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D7CFA" w14:textId="41888408" w:rsidR="003A443B" w:rsidRPr="00BD0B98" w:rsidRDefault="00CC26CB" w:rsidP="005F136A">
      <w:pPr>
        <w:spacing w:after="0" w:line="240" w:lineRule="auto"/>
        <w:jc w:val="right"/>
        <w:rPr>
          <w:rFonts w:ascii="Times New Roman" w:hAnsi="Times New Roman" w:cs="Times New Roman"/>
          <w:b/>
          <w:sz w:val="24"/>
          <w:szCs w:val="24"/>
          <w:lang w:val="en-GB"/>
        </w:rPr>
      </w:pPr>
      <w:r w:rsidRPr="00BD0B98">
        <w:rPr>
          <w:rFonts w:ascii="Times New Roman" w:hAnsi="Times New Roman" w:cs="Times New Roman"/>
          <w:b/>
          <w:sz w:val="24"/>
          <w:szCs w:val="24"/>
          <w:lang w:val="en-GB"/>
        </w:rPr>
        <w:t>PROPOSAL</w:t>
      </w:r>
    </w:p>
    <w:p w14:paraId="66E04308" w14:textId="77777777" w:rsidR="003A443B" w:rsidRPr="00BD0B98" w:rsidRDefault="003A443B" w:rsidP="005F136A">
      <w:pPr>
        <w:spacing w:after="0" w:line="240" w:lineRule="auto"/>
        <w:jc w:val="right"/>
        <w:rPr>
          <w:rFonts w:ascii="Times New Roman" w:hAnsi="Times New Roman" w:cs="Times New Roman"/>
          <w:b/>
          <w:sz w:val="24"/>
          <w:szCs w:val="24"/>
          <w:lang w:val="en-GB"/>
        </w:rPr>
      </w:pPr>
    </w:p>
    <w:p w14:paraId="44787D4C" w14:textId="3F112CA9" w:rsidR="003A443B" w:rsidRPr="00BD0B98" w:rsidRDefault="00CC26CB" w:rsidP="005F136A">
      <w:pPr>
        <w:spacing w:after="0" w:line="240" w:lineRule="auto"/>
        <w:jc w:val="center"/>
        <w:rPr>
          <w:rFonts w:ascii="Times New Roman" w:hAnsi="Times New Roman" w:cs="Times New Roman"/>
          <w:b/>
          <w:sz w:val="24"/>
          <w:szCs w:val="24"/>
          <w:lang w:val="en-GB"/>
        </w:rPr>
      </w:pPr>
      <w:r w:rsidRPr="00BD0B98">
        <w:rPr>
          <w:rFonts w:ascii="Times New Roman" w:hAnsi="Times New Roman" w:cs="Times New Roman"/>
          <w:b/>
          <w:sz w:val="24"/>
          <w:szCs w:val="24"/>
          <w:lang w:val="en-GB"/>
        </w:rPr>
        <w:t>LAW</w:t>
      </w:r>
    </w:p>
    <w:p w14:paraId="1FD160DA" w14:textId="66B5CCA5" w:rsidR="00E01BC6" w:rsidRPr="00BD0B98" w:rsidRDefault="00CC26CB" w:rsidP="005F136A">
      <w:pPr>
        <w:spacing w:after="0" w:line="240" w:lineRule="auto"/>
        <w:jc w:val="center"/>
        <w:rPr>
          <w:rFonts w:ascii="Times New Roman" w:hAnsi="Times New Roman" w:cs="Times New Roman"/>
          <w:b/>
          <w:sz w:val="24"/>
          <w:szCs w:val="24"/>
          <w:lang w:val="en-GB"/>
        </w:rPr>
      </w:pPr>
      <w:r w:rsidRPr="00BD0B98">
        <w:rPr>
          <w:rFonts w:ascii="Times New Roman" w:hAnsi="Times New Roman" w:cs="Times New Roman"/>
          <w:b/>
          <w:sz w:val="24"/>
          <w:szCs w:val="24"/>
          <w:lang w:val="en-GB"/>
        </w:rPr>
        <w:t>AMENDING THE CRIMINAL PROCEDURE CODE</w:t>
      </w:r>
    </w:p>
    <w:p w14:paraId="044AED8F" w14:textId="77777777" w:rsidR="003A443B" w:rsidRPr="00BD0B98" w:rsidRDefault="003A443B" w:rsidP="005F136A">
      <w:pPr>
        <w:spacing w:after="0" w:line="240" w:lineRule="auto"/>
        <w:jc w:val="center"/>
        <w:rPr>
          <w:rFonts w:ascii="Times New Roman" w:hAnsi="Times New Roman" w:cs="Times New Roman"/>
          <w:sz w:val="24"/>
          <w:szCs w:val="24"/>
          <w:lang w:val="en-GB"/>
        </w:rPr>
      </w:pPr>
    </w:p>
    <w:p w14:paraId="49883B79" w14:textId="5267E9AC" w:rsidR="003A443B" w:rsidRPr="00BD0B98" w:rsidRDefault="00CC26CB" w:rsidP="005F136A">
      <w:pPr>
        <w:spacing w:after="0" w:line="240" w:lineRule="auto"/>
        <w:jc w:val="center"/>
        <w:rPr>
          <w:rFonts w:ascii="Times New Roman" w:hAnsi="Times New Roman" w:cs="Times New Roman"/>
          <w:b/>
          <w:sz w:val="24"/>
          <w:szCs w:val="24"/>
          <w:lang w:val="en-GB"/>
        </w:rPr>
      </w:pPr>
      <w:r w:rsidRPr="00BD0B98">
        <w:rPr>
          <w:rFonts w:ascii="Times New Roman" w:hAnsi="Times New Roman" w:cs="Times New Roman"/>
          <w:b/>
          <w:sz w:val="24"/>
          <w:szCs w:val="24"/>
          <w:lang w:val="en-GB"/>
        </w:rPr>
        <w:t>Article</w:t>
      </w:r>
      <w:r w:rsidR="00FD6A7D" w:rsidRPr="00BD0B98">
        <w:rPr>
          <w:rFonts w:ascii="Times New Roman" w:hAnsi="Times New Roman" w:cs="Times New Roman"/>
          <w:b/>
          <w:sz w:val="24"/>
          <w:szCs w:val="24"/>
          <w:lang w:val="en-GB"/>
        </w:rPr>
        <w:t xml:space="preserve"> </w:t>
      </w:r>
      <w:r w:rsidR="000921E9" w:rsidRPr="00BD0B98">
        <w:rPr>
          <w:rFonts w:ascii="Times New Roman" w:hAnsi="Times New Roman" w:cs="Times New Roman"/>
          <w:b/>
          <w:sz w:val="24"/>
          <w:szCs w:val="24"/>
          <w:lang w:val="en-GB"/>
        </w:rPr>
        <w:t>1</w:t>
      </w:r>
    </w:p>
    <w:p w14:paraId="2319C89C" w14:textId="4993D339" w:rsidR="00843EFE" w:rsidRPr="00BD0B98" w:rsidRDefault="00CC26CB" w:rsidP="00BF5909">
      <w:pPr>
        <w:spacing w:after="0" w:line="240" w:lineRule="auto"/>
        <w:ind w:firstLine="720"/>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In the Criminal Procedure Code </w:t>
      </w:r>
      <w:r w:rsidR="00E01BC6" w:rsidRPr="00BD0B98">
        <w:rPr>
          <w:rFonts w:ascii="Times New Roman" w:hAnsi="Times New Roman" w:cs="Times New Roman"/>
          <w:sz w:val="24"/>
          <w:szCs w:val="24"/>
          <w:lang w:val="en-GB"/>
        </w:rPr>
        <w:t>(</w:t>
      </w:r>
      <w:r w:rsidRPr="00BD0B98">
        <w:rPr>
          <w:rFonts w:ascii="Times New Roman" w:hAnsi="Times New Roman" w:cs="Times New Roman"/>
          <w:sz w:val="24"/>
          <w:szCs w:val="24"/>
          <w:lang w:val="en-GB"/>
        </w:rPr>
        <w:t xml:space="preserve">Official Gazette of Montenegro </w:t>
      </w:r>
      <w:r w:rsidR="00E01BC6" w:rsidRPr="00BD0B98">
        <w:rPr>
          <w:rFonts w:ascii="Times New Roman" w:hAnsi="Times New Roman" w:cs="Times New Roman"/>
          <w:sz w:val="24"/>
          <w:szCs w:val="24"/>
          <w:lang w:val="en-GB"/>
        </w:rPr>
        <w:t xml:space="preserve">57/09, 49/10, 47/14, 2/15, 35/15, 28/18, 116/20 </w:t>
      </w:r>
      <w:r w:rsidRPr="00BD0B98">
        <w:rPr>
          <w:rFonts w:ascii="Times New Roman" w:hAnsi="Times New Roman" w:cs="Times New Roman"/>
          <w:sz w:val="24"/>
          <w:szCs w:val="24"/>
          <w:lang w:val="en-GB"/>
        </w:rPr>
        <w:t>and</w:t>
      </w:r>
      <w:r w:rsidR="00E01BC6" w:rsidRPr="00BD0B98">
        <w:rPr>
          <w:rFonts w:ascii="Times New Roman" w:hAnsi="Times New Roman" w:cs="Times New Roman"/>
          <w:sz w:val="24"/>
          <w:szCs w:val="24"/>
          <w:lang w:val="en-GB"/>
        </w:rPr>
        <w:t xml:space="preserve"> 145/21)</w:t>
      </w:r>
      <w:r w:rsidR="002B13F9" w:rsidRPr="00BD0B98">
        <w:rPr>
          <w:rFonts w:ascii="Times New Roman" w:hAnsi="Times New Roman" w:cs="Times New Roman"/>
          <w:sz w:val="24"/>
          <w:szCs w:val="24"/>
          <w:lang w:val="en-GB"/>
        </w:rPr>
        <w:t xml:space="preserve"> </w:t>
      </w:r>
      <w:r w:rsidR="00865C76" w:rsidRPr="00BD0B98">
        <w:rPr>
          <w:rFonts w:ascii="Times New Roman" w:hAnsi="Times New Roman" w:cs="Times New Roman"/>
          <w:sz w:val="24"/>
          <w:szCs w:val="24"/>
          <w:lang w:val="en-GB"/>
        </w:rPr>
        <w:t xml:space="preserve">in Article </w:t>
      </w:r>
      <w:r w:rsidR="001F45F5" w:rsidRPr="00BD0B98">
        <w:rPr>
          <w:rFonts w:ascii="Times New Roman" w:hAnsi="Times New Roman" w:cs="Times New Roman"/>
          <w:sz w:val="24"/>
          <w:szCs w:val="24"/>
          <w:lang w:val="en-GB"/>
        </w:rPr>
        <w:t xml:space="preserve">5 </w:t>
      </w:r>
      <w:r w:rsidR="00865C76" w:rsidRPr="00BD0B98">
        <w:rPr>
          <w:rFonts w:ascii="Times New Roman" w:hAnsi="Times New Roman" w:cs="Times New Roman"/>
          <w:sz w:val="24"/>
          <w:szCs w:val="24"/>
          <w:lang w:val="en-GB"/>
        </w:rPr>
        <w:t>paragraph</w:t>
      </w:r>
      <w:r w:rsidR="001F45F5" w:rsidRPr="00BD0B98">
        <w:rPr>
          <w:rFonts w:ascii="Times New Roman" w:hAnsi="Times New Roman" w:cs="Times New Roman"/>
          <w:sz w:val="24"/>
          <w:szCs w:val="24"/>
          <w:lang w:val="en-GB"/>
        </w:rPr>
        <w:t xml:space="preserve"> 1</w:t>
      </w:r>
      <w:r w:rsidR="00BF5909" w:rsidRPr="00BD0B98">
        <w:rPr>
          <w:rFonts w:ascii="Times New Roman" w:hAnsi="Times New Roman" w:cs="Times New Roman"/>
          <w:sz w:val="24"/>
          <w:szCs w:val="24"/>
          <w:lang w:val="en-GB"/>
        </w:rPr>
        <w:t>,</w:t>
      </w:r>
      <w:r w:rsidR="001F45F5" w:rsidRPr="00BD0B98">
        <w:rPr>
          <w:rFonts w:ascii="Times New Roman" w:hAnsi="Times New Roman" w:cs="Times New Roman"/>
          <w:sz w:val="24"/>
          <w:szCs w:val="24"/>
          <w:lang w:val="en-GB"/>
        </w:rPr>
        <w:t xml:space="preserve"> </w:t>
      </w:r>
      <w:r w:rsidR="00BF5909" w:rsidRPr="00BD0B98">
        <w:rPr>
          <w:rFonts w:ascii="Times New Roman" w:hAnsi="Times New Roman" w:cs="Times New Roman"/>
          <w:sz w:val="24"/>
          <w:szCs w:val="24"/>
          <w:lang w:val="en-GB"/>
        </w:rPr>
        <w:t xml:space="preserve">the words </w:t>
      </w:r>
      <w:bookmarkStart w:id="0" w:name="_Hlk119420914"/>
      <w:bookmarkStart w:id="1" w:name="_Hlk119420062"/>
      <w:r w:rsidR="00CC4FBC" w:rsidRPr="00BD0B98">
        <w:rPr>
          <w:rFonts w:ascii="Times New Roman" w:hAnsi="Times New Roman" w:cs="Times New Roman"/>
          <w:sz w:val="24"/>
          <w:szCs w:val="24"/>
          <w:lang w:val="en-GB"/>
        </w:rPr>
        <w:t>“</w:t>
      </w:r>
      <w:r w:rsidR="00BF5909" w:rsidRPr="00BD0B98">
        <w:rPr>
          <w:rFonts w:ascii="Times New Roman" w:hAnsi="Times New Roman" w:cs="Times New Roman"/>
          <w:sz w:val="24"/>
          <w:szCs w:val="24"/>
          <w:lang w:val="en-GB"/>
        </w:rPr>
        <w:t>of the right to use their own language in the criminal proceedings</w:t>
      </w:r>
      <w:bookmarkEnd w:id="0"/>
      <w:r w:rsidR="00BF5909" w:rsidRPr="00BD0B98">
        <w:rPr>
          <w:rFonts w:ascii="Times New Roman" w:hAnsi="Times New Roman" w:cs="Times New Roman"/>
          <w:sz w:val="24"/>
          <w:szCs w:val="24"/>
          <w:lang w:val="en-GB"/>
        </w:rPr>
        <w:t>,</w:t>
      </w:r>
      <w:bookmarkEnd w:id="1"/>
      <w:r w:rsidR="00CC4FBC" w:rsidRPr="00BD0B98">
        <w:rPr>
          <w:rFonts w:ascii="Times New Roman" w:hAnsi="Times New Roman" w:cs="Times New Roman"/>
          <w:sz w:val="24"/>
          <w:szCs w:val="24"/>
          <w:lang w:val="en-GB"/>
        </w:rPr>
        <w:t>”</w:t>
      </w:r>
      <w:r w:rsidR="00BF5909" w:rsidRPr="00BD0B98">
        <w:rPr>
          <w:rFonts w:ascii="Times New Roman" w:hAnsi="Times New Roman" w:cs="Times New Roman"/>
          <w:sz w:val="24"/>
          <w:szCs w:val="24"/>
          <w:lang w:val="en-GB"/>
        </w:rPr>
        <w:t xml:space="preserve"> shall be added after the word </w:t>
      </w:r>
      <w:r w:rsidR="00CC4FBC" w:rsidRPr="00BD0B98">
        <w:rPr>
          <w:rFonts w:ascii="Times New Roman" w:hAnsi="Times New Roman" w:cs="Times New Roman"/>
          <w:sz w:val="24"/>
          <w:szCs w:val="24"/>
          <w:lang w:val="en-GB"/>
        </w:rPr>
        <w:t>“</w:t>
      </w:r>
      <w:r w:rsidR="00BF5909" w:rsidRPr="00BD0B98">
        <w:rPr>
          <w:rFonts w:ascii="Times New Roman" w:hAnsi="Times New Roman" w:cs="Times New Roman"/>
          <w:sz w:val="24"/>
          <w:szCs w:val="24"/>
          <w:lang w:val="en-GB"/>
        </w:rPr>
        <w:t>understand</w:t>
      </w:r>
      <w:r w:rsidR="00CC4FBC" w:rsidRPr="00BD0B98">
        <w:rPr>
          <w:rFonts w:ascii="Times New Roman" w:hAnsi="Times New Roman" w:cs="Times New Roman"/>
          <w:sz w:val="24"/>
          <w:szCs w:val="24"/>
          <w:lang w:val="en-GB"/>
        </w:rPr>
        <w:t>,”</w:t>
      </w:r>
      <w:r w:rsidR="00020F00" w:rsidRPr="00BD0B98">
        <w:rPr>
          <w:rFonts w:ascii="Times New Roman" w:hAnsi="Times New Roman" w:cs="Times New Roman"/>
          <w:sz w:val="24"/>
          <w:szCs w:val="24"/>
          <w:lang w:val="en-GB"/>
        </w:rPr>
        <w:t xml:space="preserve">, </w:t>
      </w:r>
      <w:r w:rsidR="00BF5909" w:rsidRPr="00BD0B98">
        <w:rPr>
          <w:rFonts w:ascii="Times New Roman" w:hAnsi="Times New Roman" w:cs="Times New Roman"/>
          <w:sz w:val="24"/>
          <w:szCs w:val="24"/>
          <w:lang w:val="en-GB"/>
        </w:rPr>
        <w:t xml:space="preserve">and after the word </w:t>
      </w:r>
      <w:r w:rsidR="00CC4FBC" w:rsidRPr="00BD0B98">
        <w:rPr>
          <w:rFonts w:ascii="Times New Roman" w:hAnsi="Times New Roman" w:cs="Times New Roman"/>
          <w:sz w:val="24"/>
          <w:szCs w:val="24"/>
          <w:lang w:val="en-GB"/>
        </w:rPr>
        <w:t>“</w:t>
      </w:r>
      <w:r w:rsidR="00BF5909" w:rsidRPr="00BD0B98">
        <w:rPr>
          <w:rFonts w:ascii="Times New Roman" w:eastAsia="Times New Roman" w:hAnsi="Times New Roman" w:cs="Times New Roman"/>
          <w:sz w:val="24"/>
          <w:szCs w:val="24"/>
          <w:lang w:val="en-GB" w:eastAsia="en-GB"/>
        </w:rPr>
        <w:t>refugees</w:t>
      </w:r>
      <w:r w:rsidR="00CC4FBC" w:rsidRPr="00BD0B98">
        <w:rPr>
          <w:rFonts w:ascii="Times New Roman" w:hAnsi="Times New Roman" w:cs="Times New Roman"/>
          <w:sz w:val="24"/>
          <w:szCs w:val="24"/>
          <w:lang w:val="en-GB"/>
        </w:rPr>
        <w:t>”</w:t>
      </w:r>
      <w:r w:rsidR="00BF5909" w:rsidRPr="00BD0B98">
        <w:rPr>
          <w:rFonts w:ascii="Times New Roman" w:hAnsi="Times New Roman" w:cs="Times New Roman"/>
          <w:sz w:val="24"/>
          <w:szCs w:val="24"/>
          <w:lang w:val="en-GB"/>
        </w:rPr>
        <w:t xml:space="preserve"> the full stop shall be replaced by a comma and the following words shall be added: </w:t>
      </w:r>
      <w:r w:rsidR="00CC4FBC" w:rsidRPr="00BD0B98">
        <w:rPr>
          <w:rFonts w:ascii="Times New Roman" w:hAnsi="Times New Roman" w:cs="Times New Roman"/>
          <w:sz w:val="24"/>
          <w:szCs w:val="24"/>
          <w:lang w:val="en-GB"/>
        </w:rPr>
        <w:t>“</w:t>
      </w:r>
      <w:r w:rsidR="00D91B8E" w:rsidRPr="00BD0B98">
        <w:rPr>
          <w:rFonts w:ascii="Times New Roman" w:hAnsi="Times New Roman" w:cs="Times New Roman"/>
          <w:sz w:val="24"/>
          <w:szCs w:val="24"/>
          <w:lang w:val="en-GB"/>
        </w:rPr>
        <w:t>as well as</w:t>
      </w:r>
      <w:r w:rsidR="00BF5909" w:rsidRPr="00BD0B98">
        <w:rPr>
          <w:rFonts w:ascii="Times New Roman" w:hAnsi="Times New Roman" w:cs="Times New Roman"/>
          <w:sz w:val="24"/>
          <w:szCs w:val="24"/>
          <w:lang w:val="en-GB"/>
        </w:rPr>
        <w:t xml:space="preserve"> of t</w:t>
      </w:r>
      <w:r w:rsidR="00CC4FBC" w:rsidRPr="00BD0B98">
        <w:rPr>
          <w:rFonts w:ascii="Times New Roman" w:hAnsi="Times New Roman" w:cs="Times New Roman"/>
          <w:sz w:val="24"/>
          <w:szCs w:val="24"/>
          <w:lang w:val="en-GB"/>
        </w:rPr>
        <w:t>he right to medical assistance.”</w:t>
      </w:r>
      <w:r w:rsidR="00BF5909" w:rsidRPr="00BD0B98">
        <w:rPr>
          <w:rFonts w:ascii="Times New Roman" w:hAnsi="Times New Roman" w:cs="Times New Roman"/>
          <w:sz w:val="24"/>
          <w:szCs w:val="24"/>
          <w:lang w:val="en-GB"/>
        </w:rPr>
        <w:t>.</w:t>
      </w:r>
    </w:p>
    <w:p w14:paraId="33655FAB" w14:textId="77777777" w:rsidR="005F5A44" w:rsidRPr="00BD0B98" w:rsidRDefault="005F5A44" w:rsidP="005F136A">
      <w:pPr>
        <w:spacing w:after="0" w:line="240" w:lineRule="auto"/>
        <w:jc w:val="center"/>
        <w:rPr>
          <w:rFonts w:ascii="Times New Roman" w:hAnsi="Times New Roman" w:cs="Times New Roman"/>
          <w:b/>
          <w:sz w:val="24"/>
          <w:szCs w:val="24"/>
          <w:lang w:val="en-GB"/>
        </w:rPr>
      </w:pPr>
    </w:p>
    <w:p w14:paraId="5CF71084" w14:textId="3F901C57" w:rsidR="00843EFE" w:rsidRPr="00BD0B98" w:rsidRDefault="00AB2152" w:rsidP="005F136A">
      <w:pPr>
        <w:spacing w:after="0" w:line="240" w:lineRule="auto"/>
        <w:jc w:val="center"/>
        <w:rPr>
          <w:rFonts w:ascii="Times New Roman" w:hAnsi="Times New Roman" w:cs="Times New Roman"/>
          <w:sz w:val="24"/>
          <w:szCs w:val="24"/>
          <w:lang w:val="en-GB"/>
        </w:rPr>
      </w:pPr>
      <w:r w:rsidRPr="00BD0B98">
        <w:rPr>
          <w:rFonts w:ascii="Times New Roman" w:hAnsi="Times New Roman" w:cs="Times New Roman"/>
          <w:b/>
          <w:sz w:val="24"/>
          <w:szCs w:val="24"/>
          <w:lang w:val="en-GB"/>
        </w:rPr>
        <w:t>Article</w:t>
      </w:r>
      <w:r w:rsidR="005F5A44" w:rsidRPr="00BD0B98">
        <w:rPr>
          <w:rFonts w:ascii="Times New Roman" w:hAnsi="Times New Roman" w:cs="Times New Roman"/>
          <w:b/>
          <w:sz w:val="24"/>
          <w:szCs w:val="24"/>
          <w:lang w:val="en-GB"/>
        </w:rPr>
        <w:t xml:space="preserve"> 2</w:t>
      </w:r>
    </w:p>
    <w:p w14:paraId="39ABD602" w14:textId="25EB70CA" w:rsidR="00A96149" w:rsidRPr="00BD0B98" w:rsidRDefault="00CC26CB" w:rsidP="005F136A">
      <w:pPr>
        <w:spacing w:after="0" w:line="240" w:lineRule="auto"/>
        <w:ind w:firstLine="720"/>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In Article 8, paragraph 2 shall be amended to read</w:t>
      </w:r>
      <w:r w:rsidR="007D0541" w:rsidRPr="00BD0B98">
        <w:rPr>
          <w:rFonts w:ascii="Times New Roman" w:hAnsi="Times New Roman" w:cs="Times New Roman"/>
          <w:sz w:val="24"/>
          <w:szCs w:val="24"/>
          <w:lang w:val="en-GB"/>
        </w:rPr>
        <w:t>:</w:t>
      </w:r>
    </w:p>
    <w:p w14:paraId="544F85DA" w14:textId="289C64D9" w:rsidR="007D0541" w:rsidRPr="00BD0B98" w:rsidRDefault="00CC4FBC" w:rsidP="005F136A">
      <w:pPr>
        <w:spacing w:after="0" w:line="240" w:lineRule="auto"/>
        <w:ind w:firstLine="720"/>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w:t>
      </w:r>
      <w:r w:rsidR="007D0541" w:rsidRPr="00BD0B98">
        <w:rPr>
          <w:rFonts w:ascii="Times New Roman" w:hAnsi="Times New Roman" w:cs="Times New Roman"/>
          <w:sz w:val="24"/>
          <w:szCs w:val="24"/>
          <w:lang w:val="en-GB"/>
        </w:rPr>
        <w:t xml:space="preserve">(2) </w:t>
      </w:r>
      <w:r w:rsidR="00182078" w:rsidRPr="00BD0B98">
        <w:rPr>
          <w:rFonts w:ascii="Times New Roman" w:hAnsi="Times New Roman" w:cs="Times New Roman"/>
          <w:sz w:val="24"/>
          <w:szCs w:val="24"/>
          <w:lang w:val="en-GB"/>
        </w:rPr>
        <w:t>Parties, victims, witnesses and other persons participating in the proceedings shall have the right to use their own language or the language they understand in the proceedings, from the first contact with the competent authorities. If the proceedings are not conducted in a language of any of those persons, translation</w:t>
      </w:r>
      <w:r w:rsidR="00822222" w:rsidRPr="00BD0B98">
        <w:rPr>
          <w:rFonts w:ascii="Times New Roman" w:hAnsi="Times New Roman" w:cs="Times New Roman"/>
          <w:sz w:val="24"/>
          <w:szCs w:val="24"/>
          <w:lang w:val="en-GB"/>
        </w:rPr>
        <w:t>/interpretation</w:t>
      </w:r>
      <w:r w:rsidR="00182078" w:rsidRPr="00BD0B98">
        <w:rPr>
          <w:rFonts w:ascii="Times New Roman" w:hAnsi="Times New Roman" w:cs="Times New Roman"/>
          <w:sz w:val="24"/>
          <w:szCs w:val="24"/>
          <w:lang w:val="en-GB"/>
        </w:rPr>
        <w:t xml:space="preserve"> of submissions, statements, documents and other written evidence shall be provided</w:t>
      </w:r>
      <w:r w:rsidRPr="00BD0B98">
        <w:rPr>
          <w:rFonts w:ascii="Times New Roman" w:hAnsi="Times New Roman" w:cs="Times New Roman"/>
          <w:sz w:val="24"/>
          <w:szCs w:val="24"/>
          <w:lang w:val="en-GB"/>
        </w:rPr>
        <w:t>.”</w:t>
      </w:r>
    </w:p>
    <w:p w14:paraId="6D813508" w14:textId="729B9EE8" w:rsidR="00FB1BE8" w:rsidRPr="00BD0B98" w:rsidRDefault="004C349F"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In paragraph</w:t>
      </w:r>
      <w:r w:rsidR="00FB1BE8" w:rsidRPr="00BD0B98">
        <w:rPr>
          <w:rFonts w:ascii="Times New Roman" w:hAnsi="Times New Roman" w:cs="Times New Roman"/>
          <w:sz w:val="24"/>
          <w:szCs w:val="24"/>
          <w:lang w:val="en-GB"/>
        </w:rPr>
        <w:t xml:space="preserve"> 4 </w:t>
      </w:r>
      <w:r w:rsidRPr="00BD0B98">
        <w:rPr>
          <w:rFonts w:ascii="Times New Roman" w:hAnsi="Times New Roman" w:cs="Times New Roman"/>
          <w:sz w:val="24"/>
          <w:szCs w:val="24"/>
          <w:lang w:val="en-GB"/>
        </w:rPr>
        <w:t xml:space="preserve">after the first sentence </w:t>
      </w:r>
      <w:r w:rsidR="00D8117B" w:rsidRPr="00BD0B98">
        <w:rPr>
          <w:rFonts w:ascii="Times New Roman" w:hAnsi="Times New Roman" w:cs="Times New Roman"/>
          <w:sz w:val="24"/>
          <w:szCs w:val="24"/>
          <w:lang w:val="en-GB"/>
        </w:rPr>
        <w:t>a new sentence shall be added worded as follows</w:t>
      </w:r>
      <w:r w:rsidR="00FB1BE8" w:rsidRPr="00BD0B98">
        <w:rPr>
          <w:rFonts w:ascii="Times New Roman" w:hAnsi="Times New Roman" w:cs="Times New Roman"/>
          <w:sz w:val="24"/>
          <w:szCs w:val="24"/>
          <w:lang w:val="en-GB"/>
        </w:rPr>
        <w:t xml:space="preserve">: </w:t>
      </w:r>
      <w:r w:rsidR="00CC4FBC" w:rsidRPr="00BD0B98">
        <w:rPr>
          <w:rFonts w:ascii="Times New Roman" w:hAnsi="Times New Roman" w:cs="Times New Roman"/>
          <w:sz w:val="24"/>
          <w:szCs w:val="24"/>
          <w:lang w:val="en-GB"/>
        </w:rPr>
        <w:t>“</w:t>
      </w:r>
      <w:r w:rsidR="00182078" w:rsidRPr="00BD0B98">
        <w:rPr>
          <w:rFonts w:ascii="Times New Roman" w:hAnsi="Times New Roman" w:cs="Times New Roman"/>
          <w:sz w:val="24"/>
          <w:szCs w:val="24"/>
          <w:lang w:val="en-GB"/>
        </w:rPr>
        <w:t xml:space="preserve">If so requested by the victim, the victim referred to in Article 65a of </w:t>
      </w:r>
      <w:r w:rsidR="00595BA3" w:rsidRPr="00BD0B98">
        <w:rPr>
          <w:rFonts w:ascii="Times New Roman" w:hAnsi="Times New Roman" w:cs="Times New Roman"/>
          <w:sz w:val="24"/>
          <w:szCs w:val="24"/>
          <w:lang w:val="en-GB"/>
        </w:rPr>
        <w:t>the present</w:t>
      </w:r>
      <w:r w:rsidR="00182078" w:rsidRPr="00BD0B98">
        <w:rPr>
          <w:rFonts w:ascii="Times New Roman" w:hAnsi="Times New Roman" w:cs="Times New Roman"/>
          <w:sz w:val="24"/>
          <w:szCs w:val="24"/>
          <w:lang w:val="en-GB"/>
        </w:rPr>
        <w:t xml:space="preserve"> Code shall be provided with an interpreter of the same sex</w:t>
      </w:r>
      <w:r w:rsidR="00CC4FBC" w:rsidRPr="00BD0B98">
        <w:rPr>
          <w:rFonts w:ascii="Times New Roman" w:hAnsi="Times New Roman" w:cs="Times New Roman"/>
          <w:sz w:val="24"/>
          <w:szCs w:val="24"/>
          <w:lang w:val="en-GB"/>
        </w:rPr>
        <w:t>.”</w:t>
      </w:r>
    </w:p>
    <w:p w14:paraId="6D7F8B66" w14:textId="77777777" w:rsidR="007D0541" w:rsidRPr="00BD0B98" w:rsidRDefault="007D0541" w:rsidP="005F136A">
      <w:pPr>
        <w:spacing w:after="0" w:line="240" w:lineRule="auto"/>
        <w:ind w:firstLine="708"/>
        <w:jc w:val="both"/>
        <w:rPr>
          <w:rFonts w:ascii="Times New Roman" w:hAnsi="Times New Roman" w:cs="Times New Roman"/>
          <w:sz w:val="24"/>
          <w:szCs w:val="24"/>
          <w:lang w:val="en-GB"/>
        </w:rPr>
      </w:pPr>
    </w:p>
    <w:p w14:paraId="10F9A3DB" w14:textId="37A3AF9D" w:rsidR="003D7A89" w:rsidRPr="00BD0B98" w:rsidRDefault="00AB2152" w:rsidP="005F136A">
      <w:pPr>
        <w:spacing w:after="0" w:line="240" w:lineRule="auto"/>
        <w:jc w:val="center"/>
        <w:rPr>
          <w:rFonts w:ascii="Times New Roman" w:hAnsi="Times New Roman" w:cs="Times New Roman"/>
          <w:sz w:val="24"/>
          <w:szCs w:val="24"/>
          <w:lang w:val="en-GB"/>
        </w:rPr>
      </w:pPr>
      <w:r w:rsidRPr="00BD0B98">
        <w:rPr>
          <w:rFonts w:ascii="Times New Roman" w:hAnsi="Times New Roman" w:cs="Times New Roman"/>
          <w:b/>
          <w:sz w:val="24"/>
          <w:szCs w:val="24"/>
          <w:lang w:val="en-GB"/>
        </w:rPr>
        <w:t xml:space="preserve">Article </w:t>
      </w:r>
      <w:r w:rsidR="00611FC2" w:rsidRPr="00BD0B98">
        <w:rPr>
          <w:rFonts w:ascii="Times New Roman" w:hAnsi="Times New Roman" w:cs="Times New Roman"/>
          <w:b/>
          <w:sz w:val="24"/>
          <w:szCs w:val="24"/>
          <w:lang w:val="en-GB"/>
        </w:rPr>
        <w:t>3</w:t>
      </w:r>
    </w:p>
    <w:p w14:paraId="1A6D3AB4" w14:textId="54FB56DC" w:rsidR="00A33505" w:rsidRPr="00BD0B98" w:rsidRDefault="003D7A89" w:rsidP="005F136A">
      <w:pPr>
        <w:spacing w:after="0" w:line="240" w:lineRule="auto"/>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ab/>
      </w:r>
      <w:r w:rsidR="00D65358" w:rsidRPr="00BD0B98">
        <w:rPr>
          <w:rFonts w:ascii="Times New Roman" w:hAnsi="Times New Roman" w:cs="Times New Roman"/>
          <w:sz w:val="24"/>
          <w:szCs w:val="24"/>
          <w:lang w:val="en-GB"/>
        </w:rPr>
        <w:t>In Article</w:t>
      </w:r>
      <w:r w:rsidR="00110B78" w:rsidRPr="00BD0B98">
        <w:rPr>
          <w:rFonts w:ascii="Times New Roman" w:hAnsi="Times New Roman" w:cs="Times New Roman"/>
          <w:sz w:val="24"/>
          <w:szCs w:val="24"/>
          <w:lang w:val="en-GB"/>
        </w:rPr>
        <w:t xml:space="preserve"> </w:t>
      </w:r>
      <w:r w:rsidR="00A33505" w:rsidRPr="00BD0B98">
        <w:rPr>
          <w:rFonts w:ascii="Times New Roman" w:hAnsi="Times New Roman" w:cs="Times New Roman"/>
          <w:sz w:val="24"/>
          <w:szCs w:val="24"/>
          <w:lang w:val="en-GB"/>
        </w:rPr>
        <w:t>17</w:t>
      </w:r>
      <w:r w:rsidR="00110B78" w:rsidRPr="00BD0B98">
        <w:rPr>
          <w:rFonts w:ascii="Times New Roman" w:hAnsi="Times New Roman" w:cs="Times New Roman"/>
          <w:sz w:val="24"/>
          <w:szCs w:val="24"/>
          <w:lang w:val="en-GB"/>
        </w:rPr>
        <w:t xml:space="preserve"> </w:t>
      </w:r>
      <w:r w:rsidR="00A54583" w:rsidRPr="00BD0B98">
        <w:rPr>
          <w:rFonts w:ascii="Times New Roman" w:hAnsi="Times New Roman" w:cs="Times New Roman"/>
          <w:sz w:val="24"/>
          <w:szCs w:val="24"/>
          <w:lang w:val="en-GB"/>
        </w:rPr>
        <w:t>paragraph</w:t>
      </w:r>
      <w:r w:rsidR="00091ED7" w:rsidRPr="00BD0B98">
        <w:rPr>
          <w:rFonts w:ascii="Times New Roman" w:hAnsi="Times New Roman" w:cs="Times New Roman"/>
          <w:sz w:val="24"/>
          <w:szCs w:val="24"/>
          <w:lang w:val="en-GB"/>
        </w:rPr>
        <w:t xml:space="preserve"> 2</w:t>
      </w:r>
      <w:r w:rsidR="00A54583" w:rsidRPr="00BD0B98">
        <w:rPr>
          <w:rFonts w:ascii="Times New Roman" w:hAnsi="Times New Roman" w:cs="Times New Roman"/>
          <w:sz w:val="24"/>
          <w:szCs w:val="24"/>
          <w:lang w:val="en-GB"/>
        </w:rPr>
        <w:t>,</w:t>
      </w:r>
      <w:r w:rsidR="00091ED7" w:rsidRPr="00BD0B98">
        <w:rPr>
          <w:rFonts w:ascii="Times New Roman" w:hAnsi="Times New Roman" w:cs="Times New Roman"/>
          <w:sz w:val="24"/>
          <w:szCs w:val="24"/>
          <w:lang w:val="en-GB"/>
        </w:rPr>
        <w:t xml:space="preserve"> </w:t>
      </w:r>
      <w:r w:rsidR="00A54583" w:rsidRPr="00BD0B98">
        <w:rPr>
          <w:rFonts w:ascii="Times New Roman" w:hAnsi="Times New Roman" w:cs="Times New Roman"/>
          <w:sz w:val="24"/>
          <w:szCs w:val="24"/>
          <w:lang w:val="en-GB"/>
        </w:rPr>
        <w:t>the words</w:t>
      </w:r>
      <w:r w:rsidR="00A33505" w:rsidRPr="00BD0B98">
        <w:rPr>
          <w:rFonts w:ascii="Times New Roman" w:hAnsi="Times New Roman" w:cs="Times New Roman"/>
          <w:sz w:val="24"/>
          <w:szCs w:val="24"/>
          <w:lang w:val="en-GB"/>
        </w:rPr>
        <w:t xml:space="preserve"> </w:t>
      </w:r>
      <w:r w:rsidR="00CC4FBC" w:rsidRPr="00BD0B98">
        <w:rPr>
          <w:rFonts w:ascii="Times New Roman" w:hAnsi="Times New Roman" w:cs="Times New Roman"/>
          <w:sz w:val="24"/>
          <w:szCs w:val="24"/>
          <w:lang w:val="en-GB"/>
        </w:rPr>
        <w:t>“</w:t>
      </w:r>
      <w:r w:rsidR="00ED4218" w:rsidRPr="00BD0B98">
        <w:rPr>
          <w:rFonts w:ascii="Times New Roman" w:hAnsi="Times New Roman" w:cs="Times New Roman"/>
          <w:sz w:val="24"/>
          <w:szCs w:val="24"/>
          <w:lang w:val="en-GB"/>
        </w:rPr>
        <w:t>other evidence obtained therefrom</w:t>
      </w:r>
      <w:r w:rsidR="00904626" w:rsidRPr="00BD0B98">
        <w:rPr>
          <w:rFonts w:ascii="Times New Roman" w:hAnsi="Times New Roman" w:cs="Times New Roman"/>
          <w:sz w:val="24"/>
          <w:szCs w:val="24"/>
          <w:lang w:val="en-GB"/>
        </w:rPr>
        <w:t>,</w:t>
      </w:r>
      <w:r w:rsidR="00CC4FBC" w:rsidRPr="00BD0B98">
        <w:rPr>
          <w:rFonts w:ascii="Times New Roman" w:hAnsi="Times New Roman" w:cs="Times New Roman"/>
          <w:sz w:val="24"/>
          <w:szCs w:val="24"/>
          <w:lang w:val="en-GB"/>
        </w:rPr>
        <w:t>”</w:t>
      </w:r>
      <w:r w:rsidR="00A33505" w:rsidRPr="00BD0B98">
        <w:rPr>
          <w:rFonts w:ascii="Times New Roman" w:hAnsi="Times New Roman" w:cs="Times New Roman"/>
          <w:sz w:val="24"/>
          <w:szCs w:val="24"/>
          <w:lang w:val="en-GB"/>
        </w:rPr>
        <w:t xml:space="preserve"> </w:t>
      </w:r>
      <w:r w:rsidR="00D65358" w:rsidRPr="00BD0B98">
        <w:rPr>
          <w:rFonts w:ascii="Times New Roman" w:hAnsi="Times New Roman" w:cs="Times New Roman"/>
          <w:sz w:val="24"/>
          <w:szCs w:val="24"/>
          <w:lang w:val="en-GB"/>
        </w:rPr>
        <w:t>shall be replaced by the words</w:t>
      </w:r>
      <w:r w:rsidR="00A33505" w:rsidRPr="00BD0B98">
        <w:rPr>
          <w:rFonts w:ascii="Times New Roman" w:hAnsi="Times New Roman" w:cs="Times New Roman"/>
          <w:sz w:val="24"/>
          <w:szCs w:val="24"/>
          <w:lang w:val="en-GB"/>
        </w:rPr>
        <w:t xml:space="preserve"> </w:t>
      </w:r>
      <w:bookmarkStart w:id="2" w:name="_Hlk119420185"/>
      <w:r w:rsidR="00CC4FBC" w:rsidRPr="00BD0B98">
        <w:rPr>
          <w:rFonts w:ascii="Times New Roman" w:hAnsi="Times New Roman" w:cs="Times New Roman"/>
          <w:sz w:val="24"/>
          <w:szCs w:val="24"/>
          <w:lang w:val="en-GB"/>
        </w:rPr>
        <w:t>“</w:t>
      </w:r>
      <w:r w:rsidR="00ED4218" w:rsidRPr="00BD0B98">
        <w:rPr>
          <w:rFonts w:ascii="Times New Roman" w:hAnsi="Times New Roman" w:cs="Times New Roman"/>
          <w:sz w:val="24"/>
          <w:szCs w:val="24"/>
          <w:lang w:val="en-GB"/>
        </w:rPr>
        <w:t>evidence obtained using such evidence</w:t>
      </w:r>
      <w:bookmarkEnd w:id="2"/>
      <w:r w:rsidR="00904626" w:rsidRPr="00BD0B98">
        <w:rPr>
          <w:rFonts w:ascii="Times New Roman" w:hAnsi="Times New Roman" w:cs="Times New Roman"/>
          <w:sz w:val="24"/>
          <w:szCs w:val="24"/>
          <w:lang w:val="en-GB"/>
        </w:rPr>
        <w:t>,</w:t>
      </w:r>
      <w:r w:rsidR="00CC4FBC" w:rsidRPr="00BD0B98">
        <w:rPr>
          <w:rFonts w:ascii="Times New Roman" w:hAnsi="Times New Roman" w:cs="Times New Roman"/>
          <w:sz w:val="24"/>
          <w:szCs w:val="24"/>
          <w:lang w:val="en-GB"/>
        </w:rPr>
        <w:t>”</w:t>
      </w:r>
      <w:r w:rsidR="00A33505" w:rsidRPr="00BD0B98">
        <w:rPr>
          <w:rFonts w:ascii="Times New Roman" w:hAnsi="Times New Roman" w:cs="Times New Roman"/>
          <w:sz w:val="24"/>
          <w:szCs w:val="24"/>
          <w:lang w:val="en-GB"/>
        </w:rPr>
        <w:t>.</w:t>
      </w:r>
    </w:p>
    <w:p w14:paraId="05C8441A" w14:textId="6F3357D2" w:rsidR="00A33505" w:rsidRPr="00BD0B98" w:rsidRDefault="00A33505" w:rsidP="005F136A">
      <w:pPr>
        <w:spacing w:after="0" w:line="240" w:lineRule="auto"/>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ab/>
      </w:r>
      <w:r w:rsidR="00DC094D" w:rsidRPr="00BD0B98">
        <w:rPr>
          <w:rFonts w:ascii="Times New Roman" w:hAnsi="Times New Roman" w:cs="Times New Roman"/>
          <w:sz w:val="24"/>
          <w:szCs w:val="24"/>
          <w:lang w:val="en-GB"/>
        </w:rPr>
        <w:t>After paragraph</w:t>
      </w:r>
      <w:r w:rsidRPr="00BD0B98">
        <w:rPr>
          <w:rFonts w:ascii="Times New Roman" w:hAnsi="Times New Roman" w:cs="Times New Roman"/>
          <w:sz w:val="24"/>
          <w:szCs w:val="24"/>
          <w:lang w:val="en-GB"/>
        </w:rPr>
        <w:t xml:space="preserve"> </w:t>
      </w:r>
      <w:r w:rsidR="00EE2458" w:rsidRPr="00BD0B98">
        <w:rPr>
          <w:rFonts w:ascii="Times New Roman" w:hAnsi="Times New Roman" w:cs="Times New Roman"/>
          <w:sz w:val="24"/>
          <w:szCs w:val="24"/>
          <w:lang w:val="en-GB"/>
        </w:rPr>
        <w:t xml:space="preserve">2 </w:t>
      </w:r>
      <w:r w:rsidR="00A54583" w:rsidRPr="00BD0B98">
        <w:rPr>
          <w:rFonts w:ascii="Times New Roman" w:hAnsi="Times New Roman" w:cs="Times New Roman"/>
          <w:sz w:val="24"/>
          <w:szCs w:val="24"/>
          <w:lang w:val="en-GB"/>
        </w:rPr>
        <w:t>a new paragraph shall be added worded as follows</w:t>
      </w:r>
      <w:r w:rsidRPr="00BD0B98">
        <w:rPr>
          <w:rFonts w:ascii="Times New Roman" w:hAnsi="Times New Roman" w:cs="Times New Roman"/>
          <w:sz w:val="24"/>
          <w:szCs w:val="24"/>
          <w:lang w:val="en-GB"/>
        </w:rPr>
        <w:t>:</w:t>
      </w:r>
    </w:p>
    <w:p w14:paraId="21C066F6" w14:textId="2E7ECCF1" w:rsidR="0074645E" w:rsidRPr="00BD0B98" w:rsidRDefault="00A33505" w:rsidP="005F136A">
      <w:pPr>
        <w:spacing w:after="0" w:line="240" w:lineRule="auto"/>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ab/>
      </w:r>
      <w:r w:rsidR="000E76C3" w:rsidRPr="00BD0B98">
        <w:rPr>
          <w:rFonts w:ascii="Times New Roman" w:hAnsi="Times New Roman" w:cs="Times New Roman"/>
          <w:sz w:val="24"/>
          <w:szCs w:val="24"/>
          <w:lang w:val="en-GB"/>
        </w:rPr>
        <w:t>“</w:t>
      </w:r>
      <w:r w:rsidR="00CB553D" w:rsidRPr="00BD0B98">
        <w:rPr>
          <w:rFonts w:ascii="Times New Roman" w:hAnsi="Times New Roman" w:cs="Times New Roman"/>
          <w:sz w:val="24"/>
          <w:szCs w:val="24"/>
          <w:lang w:val="en-GB"/>
        </w:rPr>
        <w:t xml:space="preserve">(3) </w:t>
      </w:r>
      <w:r w:rsidR="000E76C3" w:rsidRPr="00BD0B98">
        <w:rPr>
          <w:rFonts w:ascii="Times New Roman" w:hAnsi="Times New Roman" w:cs="Times New Roman"/>
          <w:sz w:val="24"/>
          <w:szCs w:val="24"/>
          <w:lang w:val="en-GB"/>
        </w:rPr>
        <w:t xml:space="preserve">Evidence obtained or </w:t>
      </w:r>
      <w:r w:rsidR="00C82F0A" w:rsidRPr="00BD0B98">
        <w:rPr>
          <w:rFonts w:ascii="Times New Roman" w:hAnsi="Times New Roman" w:cs="Times New Roman"/>
          <w:sz w:val="24"/>
          <w:szCs w:val="24"/>
          <w:lang w:val="en-GB"/>
        </w:rPr>
        <w:t>presented</w:t>
      </w:r>
      <w:r w:rsidR="000E76C3" w:rsidRPr="00BD0B98">
        <w:rPr>
          <w:rFonts w:ascii="Times New Roman" w:hAnsi="Times New Roman" w:cs="Times New Roman"/>
          <w:sz w:val="24"/>
          <w:szCs w:val="24"/>
          <w:lang w:val="en-GB"/>
        </w:rPr>
        <w:t xml:space="preserve"> in accordance with the Statute and Rules of Procedure and Evidence of the International Criminal Court and the International Residual Mechanism may be used in criminal proceedings in Montenegro under the conditions under which it could be used before these bodies, unless it was obtained in the manner referred to in paragraph 2 of this Article.”</w:t>
      </w:r>
      <w:r w:rsidR="00CB553D" w:rsidRPr="00BD0B98">
        <w:rPr>
          <w:rFonts w:ascii="Times New Roman" w:hAnsi="Times New Roman" w:cs="Times New Roman"/>
          <w:sz w:val="24"/>
          <w:szCs w:val="24"/>
          <w:lang w:val="en-GB"/>
        </w:rPr>
        <w:t xml:space="preserve">  </w:t>
      </w:r>
    </w:p>
    <w:p w14:paraId="6CBEFA7A" w14:textId="77777777" w:rsidR="00B5219A" w:rsidRPr="00BD0B98" w:rsidRDefault="00B5219A" w:rsidP="005F136A">
      <w:pPr>
        <w:spacing w:after="0" w:line="240" w:lineRule="auto"/>
        <w:jc w:val="center"/>
        <w:rPr>
          <w:rFonts w:ascii="Times New Roman" w:hAnsi="Times New Roman" w:cs="Times New Roman"/>
          <w:color w:val="FF0000"/>
          <w:sz w:val="24"/>
          <w:szCs w:val="24"/>
          <w:lang w:val="en-GB"/>
        </w:rPr>
      </w:pPr>
    </w:p>
    <w:p w14:paraId="60FDC740" w14:textId="73ADA8F4" w:rsidR="008D0C2C" w:rsidRPr="00BD0B98" w:rsidRDefault="00AB2152" w:rsidP="005F136A">
      <w:pPr>
        <w:spacing w:after="0" w:line="240" w:lineRule="auto"/>
        <w:jc w:val="center"/>
        <w:rPr>
          <w:rFonts w:ascii="Times New Roman" w:hAnsi="Times New Roman" w:cs="Times New Roman"/>
          <w:b/>
          <w:sz w:val="24"/>
          <w:szCs w:val="24"/>
          <w:lang w:val="en-GB"/>
        </w:rPr>
      </w:pPr>
      <w:r w:rsidRPr="00BD0B98">
        <w:rPr>
          <w:rFonts w:ascii="Times New Roman" w:hAnsi="Times New Roman" w:cs="Times New Roman"/>
          <w:b/>
          <w:sz w:val="24"/>
          <w:szCs w:val="24"/>
          <w:lang w:val="en-GB"/>
        </w:rPr>
        <w:t xml:space="preserve">Article </w:t>
      </w:r>
      <w:r w:rsidR="008D0C2C" w:rsidRPr="00BD0B98">
        <w:rPr>
          <w:rFonts w:ascii="Times New Roman" w:hAnsi="Times New Roman" w:cs="Times New Roman"/>
          <w:b/>
          <w:sz w:val="24"/>
          <w:szCs w:val="24"/>
          <w:lang w:val="en-GB"/>
        </w:rPr>
        <w:t>4</w:t>
      </w:r>
    </w:p>
    <w:p w14:paraId="4576D584" w14:textId="179C92E5" w:rsidR="008D0C2C" w:rsidRPr="00BD0B98" w:rsidRDefault="00D8117B"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After Article </w:t>
      </w:r>
      <w:r w:rsidR="008D0C2C" w:rsidRPr="00BD0B98">
        <w:rPr>
          <w:rFonts w:ascii="Times New Roman" w:hAnsi="Times New Roman" w:cs="Times New Roman"/>
          <w:sz w:val="24"/>
          <w:szCs w:val="24"/>
          <w:lang w:val="en-GB"/>
        </w:rPr>
        <w:t xml:space="preserve">20 </w:t>
      </w:r>
      <w:r w:rsidR="00A54583" w:rsidRPr="00BD0B98">
        <w:rPr>
          <w:rFonts w:ascii="Times New Roman" w:hAnsi="Times New Roman" w:cs="Times New Roman"/>
          <w:sz w:val="24"/>
          <w:szCs w:val="24"/>
          <w:lang w:val="en-GB"/>
        </w:rPr>
        <w:t>a new article shall be added worded as follows</w:t>
      </w:r>
      <w:r w:rsidR="00E866EC" w:rsidRPr="00BD0B98">
        <w:rPr>
          <w:rFonts w:ascii="Times New Roman" w:hAnsi="Times New Roman" w:cs="Times New Roman"/>
          <w:sz w:val="24"/>
          <w:szCs w:val="24"/>
          <w:lang w:val="en-GB"/>
        </w:rPr>
        <w:t>:</w:t>
      </w:r>
      <w:r w:rsidR="00A54583" w:rsidRPr="00BD0B98">
        <w:rPr>
          <w:rFonts w:ascii="Times New Roman" w:hAnsi="Times New Roman" w:cs="Times New Roman"/>
          <w:sz w:val="24"/>
          <w:szCs w:val="24"/>
          <w:lang w:val="en-GB"/>
        </w:rPr>
        <w:t xml:space="preserve"> </w:t>
      </w:r>
    </w:p>
    <w:p w14:paraId="687D93A7" w14:textId="43B7C9B6" w:rsidR="006C44E8" w:rsidRPr="00BD0B98" w:rsidRDefault="001137E6" w:rsidP="005F136A">
      <w:pPr>
        <w:spacing w:after="0" w:line="240" w:lineRule="auto"/>
        <w:jc w:val="center"/>
        <w:rPr>
          <w:rFonts w:ascii="Times New Roman" w:hAnsi="Times New Roman" w:cs="Times New Roman"/>
          <w:b/>
          <w:sz w:val="24"/>
          <w:szCs w:val="24"/>
          <w:lang w:val="en-GB"/>
        </w:rPr>
      </w:pPr>
      <w:r w:rsidRPr="00BD0B98">
        <w:rPr>
          <w:rFonts w:ascii="Times New Roman" w:hAnsi="Times New Roman" w:cs="Times New Roman"/>
          <w:sz w:val="24"/>
          <w:szCs w:val="24"/>
          <w:lang w:val="en-GB"/>
        </w:rPr>
        <w:t>“</w:t>
      </w:r>
      <w:r w:rsidRPr="00BD0B98">
        <w:rPr>
          <w:rFonts w:ascii="Times New Roman" w:hAnsi="Times New Roman" w:cs="Times New Roman"/>
          <w:b/>
          <w:bCs/>
          <w:sz w:val="24"/>
          <w:szCs w:val="24"/>
          <w:lang w:val="en-GB"/>
        </w:rPr>
        <w:t>Use of Gender-Sensitive Language</w:t>
      </w:r>
    </w:p>
    <w:p w14:paraId="486EE856" w14:textId="35FE1EAA" w:rsidR="006C44E8" w:rsidRPr="00BD0B98" w:rsidRDefault="00AB2152" w:rsidP="005F136A">
      <w:pPr>
        <w:spacing w:after="0" w:line="240" w:lineRule="auto"/>
        <w:jc w:val="center"/>
        <w:rPr>
          <w:rFonts w:ascii="Times New Roman" w:hAnsi="Times New Roman" w:cs="Times New Roman"/>
          <w:sz w:val="24"/>
          <w:szCs w:val="24"/>
          <w:lang w:val="en-GB"/>
        </w:rPr>
      </w:pPr>
      <w:r w:rsidRPr="00BD0B98">
        <w:rPr>
          <w:rFonts w:ascii="Times New Roman" w:hAnsi="Times New Roman" w:cs="Times New Roman"/>
          <w:b/>
          <w:sz w:val="24"/>
          <w:szCs w:val="24"/>
          <w:lang w:val="en-GB"/>
        </w:rPr>
        <w:t xml:space="preserve">Article </w:t>
      </w:r>
      <w:r w:rsidR="006C44E8" w:rsidRPr="00BD0B98">
        <w:rPr>
          <w:rFonts w:ascii="Times New Roman" w:hAnsi="Times New Roman" w:cs="Times New Roman"/>
          <w:b/>
          <w:sz w:val="24"/>
          <w:szCs w:val="24"/>
          <w:lang w:val="en-GB"/>
        </w:rPr>
        <w:t>20a</w:t>
      </w:r>
    </w:p>
    <w:p w14:paraId="3E967A45" w14:textId="5DB120EB" w:rsidR="006C44E8" w:rsidRPr="00BD0B98" w:rsidRDefault="001137E6"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The terms used in </w:t>
      </w:r>
      <w:r w:rsidR="00595BA3" w:rsidRPr="00BD0B98">
        <w:rPr>
          <w:rFonts w:ascii="Times New Roman" w:hAnsi="Times New Roman" w:cs="Times New Roman"/>
          <w:sz w:val="24"/>
          <w:szCs w:val="24"/>
          <w:lang w:val="en-GB"/>
        </w:rPr>
        <w:t>the present</w:t>
      </w:r>
      <w:r w:rsidRPr="00BD0B98">
        <w:rPr>
          <w:rFonts w:ascii="Times New Roman" w:hAnsi="Times New Roman" w:cs="Times New Roman"/>
          <w:sz w:val="24"/>
          <w:szCs w:val="24"/>
          <w:lang w:val="en-GB"/>
        </w:rPr>
        <w:t xml:space="preserve"> Code to denote natural persons in masculine gender shall imply the same terms in feminine gender.”</w:t>
      </w:r>
    </w:p>
    <w:p w14:paraId="1D95ED63" w14:textId="77777777" w:rsidR="004E7220" w:rsidRPr="00BD0B98" w:rsidRDefault="004E7220" w:rsidP="005F136A">
      <w:pPr>
        <w:spacing w:after="0" w:line="240" w:lineRule="auto"/>
        <w:jc w:val="center"/>
        <w:rPr>
          <w:rFonts w:ascii="Times New Roman" w:hAnsi="Times New Roman" w:cs="Times New Roman"/>
          <w:b/>
          <w:sz w:val="24"/>
          <w:szCs w:val="24"/>
          <w:lang w:val="en-GB"/>
        </w:rPr>
      </w:pPr>
    </w:p>
    <w:p w14:paraId="07CD824D" w14:textId="0AAE9886" w:rsidR="00993829" w:rsidRPr="00BD0B98" w:rsidRDefault="00AB2152" w:rsidP="005F136A">
      <w:pPr>
        <w:spacing w:after="0" w:line="240" w:lineRule="auto"/>
        <w:jc w:val="center"/>
        <w:rPr>
          <w:rFonts w:ascii="Times New Roman" w:hAnsi="Times New Roman" w:cs="Times New Roman"/>
          <w:b/>
          <w:sz w:val="24"/>
          <w:szCs w:val="24"/>
          <w:lang w:val="en-GB"/>
        </w:rPr>
      </w:pPr>
      <w:r w:rsidRPr="00BD0B98">
        <w:rPr>
          <w:rFonts w:ascii="Times New Roman" w:hAnsi="Times New Roman" w:cs="Times New Roman"/>
          <w:b/>
          <w:sz w:val="24"/>
          <w:szCs w:val="24"/>
          <w:lang w:val="en-GB"/>
        </w:rPr>
        <w:t xml:space="preserve">Article </w:t>
      </w:r>
      <w:r w:rsidR="00A47CF4" w:rsidRPr="00BD0B98">
        <w:rPr>
          <w:rFonts w:ascii="Times New Roman" w:hAnsi="Times New Roman" w:cs="Times New Roman"/>
          <w:b/>
          <w:sz w:val="24"/>
          <w:szCs w:val="24"/>
          <w:lang w:val="en-GB"/>
        </w:rPr>
        <w:t>5</w:t>
      </w:r>
    </w:p>
    <w:p w14:paraId="3B4B9046" w14:textId="1C96AD86" w:rsidR="007E4B12" w:rsidRPr="00BD0B98" w:rsidRDefault="00D65358"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In Article</w:t>
      </w:r>
      <w:r w:rsidR="007729A4" w:rsidRPr="00BD0B98">
        <w:rPr>
          <w:rFonts w:ascii="Times New Roman" w:hAnsi="Times New Roman" w:cs="Times New Roman"/>
          <w:sz w:val="24"/>
          <w:szCs w:val="24"/>
          <w:lang w:val="en-GB"/>
        </w:rPr>
        <w:t xml:space="preserve"> </w:t>
      </w:r>
      <w:r w:rsidR="007E4B12" w:rsidRPr="00BD0B98">
        <w:rPr>
          <w:rFonts w:ascii="Times New Roman" w:hAnsi="Times New Roman" w:cs="Times New Roman"/>
          <w:sz w:val="24"/>
          <w:szCs w:val="24"/>
          <w:lang w:val="en-GB"/>
        </w:rPr>
        <w:t xml:space="preserve">22 </w:t>
      </w:r>
      <w:r w:rsidR="007C6609" w:rsidRPr="00BD0B98">
        <w:rPr>
          <w:rFonts w:ascii="Times New Roman" w:hAnsi="Times New Roman" w:cs="Times New Roman"/>
          <w:sz w:val="24"/>
          <w:szCs w:val="24"/>
          <w:lang w:val="en-GB"/>
        </w:rPr>
        <w:t xml:space="preserve">paragraph </w:t>
      </w:r>
      <w:r w:rsidR="007E4B12" w:rsidRPr="00BD0B98">
        <w:rPr>
          <w:rFonts w:ascii="Times New Roman" w:hAnsi="Times New Roman" w:cs="Times New Roman"/>
          <w:sz w:val="24"/>
          <w:szCs w:val="24"/>
          <w:lang w:val="en-GB"/>
        </w:rPr>
        <w:t xml:space="preserve">1 </w:t>
      </w:r>
      <w:r w:rsidR="004C349F" w:rsidRPr="00BD0B98">
        <w:rPr>
          <w:rFonts w:ascii="Times New Roman" w:hAnsi="Times New Roman" w:cs="Times New Roman"/>
          <w:sz w:val="24"/>
          <w:szCs w:val="24"/>
          <w:lang w:val="en-GB"/>
        </w:rPr>
        <w:t>after</w:t>
      </w:r>
      <w:r w:rsidR="007E4B12" w:rsidRPr="00BD0B98">
        <w:rPr>
          <w:rFonts w:ascii="Times New Roman" w:hAnsi="Times New Roman" w:cs="Times New Roman"/>
          <w:sz w:val="24"/>
          <w:szCs w:val="24"/>
          <w:lang w:val="en-GB"/>
        </w:rPr>
        <w:t xml:space="preserve"> </w:t>
      </w:r>
      <w:r w:rsidR="004C349F" w:rsidRPr="00BD0B98">
        <w:rPr>
          <w:rFonts w:ascii="Times New Roman" w:hAnsi="Times New Roman" w:cs="Times New Roman"/>
          <w:sz w:val="24"/>
          <w:szCs w:val="24"/>
          <w:lang w:val="en-GB"/>
        </w:rPr>
        <w:t>point</w:t>
      </w:r>
      <w:r w:rsidR="007E4B12" w:rsidRPr="00BD0B98">
        <w:rPr>
          <w:rFonts w:ascii="Times New Roman" w:hAnsi="Times New Roman" w:cs="Times New Roman"/>
          <w:sz w:val="24"/>
          <w:szCs w:val="24"/>
          <w:lang w:val="en-GB"/>
        </w:rPr>
        <w:t xml:space="preserve"> </w:t>
      </w:r>
      <w:r w:rsidR="00902DA3" w:rsidRPr="00BD0B98">
        <w:rPr>
          <w:rFonts w:ascii="Times New Roman" w:hAnsi="Times New Roman" w:cs="Times New Roman"/>
          <w:sz w:val="24"/>
          <w:szCs w:val="24"/>
          <w:lang w:val="en-GB"/>
        </w:rPr>
        <w:t>9</w:t>
      </w:r>
      <w:r w:rsidR="007E4B12" w:rsidRPr="00BD0B98">
        <w:rPr>
          <w:rFonts w:ascii="Times New Roman" w:hAnsi="Times New Roman" w:cs="Times New Roman"/>
          <w:sz w:val="24"/>
          <w:szCs w:val="24"/>
          <w:lang w:val="en-GB"/>
        </w:rPr>
        <w:t xml:space="preserve"> </w:t>
      </w:r>
      <w:r w:rsidR="00E866EC" w:rsidRPr="00BD0B98">
        <w:rPr>
          <w:rFonts w:ascii="Times New Roman" w:hAnsi="Times New Roman" w:cs="Times New Roman"/>
          <w:sz w:val="24"/>
          <w:szCs w:val="24"/>
          <w:lang w:val="en-GB"/>
        </w:rPr>
        <w:t>the full stop shall be replaced by a semicolon and a new point shall be added worded as follows</w:t>
      </w:r>
      <w:r w:rsidR="007E4B12" w:rsidRPr="00BD0B98">
        <w:rPr>
          <w:rFonts w:ascii="Times New Roman" w:hAnsi="Times New Roman" w:cs="Times New Roman"/>
          <w:sz w:val="24"/>
          <w:szCs w:val="24"/>
          <w:lang w:val="en-GB"/>
        </w:rPr>
        <w:t>:</w:t>
      </w:r>
    </w:p>
    <w:p w14:paraId="4D9FCB87" w14:textId="6C3F49A6" w:rsidR="0054307B" w:rsidRPr="00BD0B98" w:rsidRDefault="001137E6" w:rsidP="005F136A">
      <w:pPr>
        <w:spacing w:after="0" w:line="240" w:lineRule="auto"/>
        <w:ind w:firstLine="708"/>
        <w:jc w:val="both"/>
        <w:rPr>
          <w:rFonts w:ascii="Times New Roman" w:hAnsi="Times New Roman" w:cs="Times New Roman"/>
          <w:sz w:val="24"/>
          <w:szCs w:val="24"/>
          <w:lang w:val="en-GB"/>
        </w:rPr>
      </w:pPr>
      <w:bookmarkStart w:id="3" w:name="_Hlk119420258"/>
      <w:r w:rsidRPr="00BD0B98">
        <w:rPr>
          <w:rFonts w:ascii="Times New Roman" w:hAnsi="Times New Roman" w:cs="Times New Roman"/>
          <w:sz w:val="24"/>
          <w:szCs w:val="24"/>
          <w:lang w:val="en-GB"/>
        </w:rPr>
        <w:t>“</w:t>
      </w:r>
      <w:r w:rsidR="00DF450D" w:rsidRPr="00BD0B98">
        <w:rPr>
          <w:rFonts w:ascii="Times New Roman" w:hAnsi="Times New Roman" w:cs="Times New Roman"/>
          <w:sz w:val="24"/>
          <w:szCs w:val="24"/>
          <w:lang w:val="en-GB"/>
        </w:rPr>
        <w:t>(</w:t>
      </w:r>
      <w:r w:rsidR="00020F00" w:rsidRPr="00BD0B98">
        <w:rPr>
          <w:rFonts w:ascii="Times New Roman" w:hAnsi="Times New Roman" w:cs="Times New Roman"/>
          <w:sz w:val="24"/>
          <w:szCs w:val="24"/>
          <w:lang w:val="en-GB"/>
        </w:rPr>
        <w:t>10</w:t>
      </w:r>
      <w:r w:rsidR="00DF450D" w:rsidRPr="00BD0B98">
        <w:rPr>
          <w:rFonts w:ascii="Times New Roman" w:hAnsi="Times New Roman" w:cs="Times New Roman"/>
          <w:sz w:val="24"/>
          <w:szCs w:val="24"/>
          <w:lang w:val="en-GB"/>
        </w:rPr>
        <w:t xml:space="preserve">) </w:t>
      </w:r>
      <w:r w:rsidRPr="00BD0B98">
        <w:rPr>
          <w:rFonts w:ascii="Times New Roman" w:hAnsi="Times New Roman" w:cs="Times New Roman"/>
          <w:sz w:val="24"/>
          <w:szCs w:val="24"/>
          <w:lang w:val="en-GB"/>
        </w:rPr>
        <w:t xml:space="preserve">The </w:t>
      </w:r>
      <w:r w:rsidRPr="00BD0B98">
        <w:rPr>
          <w:rFonts w:ascii="Times New Roman" w:hAnsi="Times New Roman" w:cs="Times New Roman"/>
          <w:b/>
          <w:sz w:val="24"/>
          <w:szCs w:val="24"/>
          <w:lang w:val="en-GB"/>
        </w:rPr>
        <w:t>International Residual Mechanism</w:t>
      </w:r>
      <w:r w:rsidRPr="00BD0B98">
        <w:rPr>
          <w:rFonts w:ascii="Times New Roman" w:hAnsi="Times New Roman" w:cs="Times New Roman"/>
          <w:sz w:val="24"/>
          <w:szCs w:val="24"/>
          <w:lang w:val="en-GB"/>
        </w:rPr>
        <w:t xml:space="preserve"> is the name for the International Tribunal for the Prosecution of Persons Responsible for Serious Violations of International Humanitarian Law Committed in the Territory of the Former Yugoslavia since 1991 and the International Residual Mechanism for Criminal Tribunals.”</w:t>
      </w:r>
    </w:p>
    <w:bookmarkEnd w:id="3"/>
    <w:p w14:paraId="08DB83A1" w14:textId="44A3680B" w:rsidR="007729A4" w:rsidRPr="00BD0B98" w:rsidRDefault="007729A4" w:rsidP="005F136A">
      <w:pPr>
        <w:spacing w:after="0" w:line="240" w:lineRule="auto"/>
        <w:jc w:val="both"/>
        <w:rPr>
          <w:rFonts w:ascii="Times New Roman" w:hAnsi="Times New Roman" w:cs="Times New Roman"/>
          <w:sz w:val="24"/>
          <w:szCs w:val="24"/>
          <w:lang w:val="en-GB"/>
        </w:rPr>
      </w:pPr>
    </w:p>
    <w:p w14:paraId="2A3EB111" w14:textId="528853F0" w:rsidR="007729A4" w:rsidRPr="00BD0B98" w:rsidRDefault="00AB2152" w:rsidP="005F136A">
      <w:pPr>
        <w:spacing w:after="0" w:line="240" w:lineRule="auto"/>
        <w:jc w:val="center"/>
        <w:rPr>
          <w:rFonts w:ascii="Times New Roman" w:hAnsi="Times New Roman" w:cs="Times New Roman"/>
          <w:sz w:val="24"/>
          <w:szCs w:val="24"/>
          <w:lang w:val="en-GB"/>
        </w:rPr>
      </w:pPr>
      <w:r w:rsidRPr="00BD0B98">
        <w:rPr>
          <w:rFonts w:ascii="Times New Roman" w:hAnsi="Times New Roman" w:cs="Times New Roman"/>
          <w:b/>
          <w:sz w:val="24"/>
          <w:szCs w:val="24"/>
          <w:lang w:val="en-GB"/>
        </w:rPr>
        <w:t xml:space="preserve">Article </w:t>
      </w:r>
      <w:r w:rsidR="006F4D51" w:rsidRPr="00BD0B98">
        <w:rPr>
          <w:rFonts w:ascii="Times New Roman" w:hAnsi="Times New Roman" w:cs="Times New Roman"/>
          <w:b/>
          <w:sz w:val="24"/>
          <w:szCs w:val="24"/>
          <w:lang w:val="en-GB"/>
        </w:rPr>
        <w:t>6</w:t>
      </w:r>
    </w:p>
    <w:p w14:paraId="7F4AE62F" w14:textId="494E37A2" w:rsidR="001952F7" w:rsidRPr="00BD0B98" w:rsidRDefault="00D65358"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In Article </w:t>
      </w:r>
      <w:r w:rsidR="00DF450D" w:rsidRPr="00BD0B98">
        <w:rPr>
          <w:rFonts w:ascii="Times New Roman" w:hAnsi="Times New Roman" w:cs="Times New Roman"/>
          <w:sz w:val="24"/>
          <w:szCs w:val="24"/>
          <w:lang w:val="en-GB"/>
        </w:rPr>
        <w:t>38</w:t>
      </w:r>
      <w:r w:rsidR="00F27E1A" w:rsidRPr="00BD0B98">
        <w:rPr>
          <w:rFonts w:ascii="Times New Roman" w:hAnsi="Times New Roman" w:cs="Times New Roman"/>
          <w:sz w:val="24"/>
          <w:szCs w:val="24"/>
          <w:lang w:val="en-GB"/>
        </w:rPr>
        <w:t xml:space="preserve"> </w:t>
      </w:r>
      <w:r w:rsidRPr="00BD0B98">
        <w:rPr>
          <w:rFonts w:ascii="Times New Roman" w:hAnsi="Times New Roman" w:cs="Times New Roman"/>
          <w:sz w:val="24"/>
          <w:szCs w:val="24"/>
          <w:lang w:val="en-GB"/>
        </w:rPr>
        <w:t>paragraph</w:t>
      </w:r>
      <w:r w:rsidR="00F27E1A" w:rsidRPr="00BD0B98">
        <w:rPr>
          <w:rFonts w:ascii="Times New Roman" w:hAnsi="Times New Roman" w:cs="Times New Roman"/>
          <w:sz w:val="24"/>
          <w:szCs w:val="24"/>
          <w:lang w:val="en-GB"/>
        </w:rPr>
        <w:t xml:space="preserve"> </w:t>
      </w:r>
      <w:r w:rsidR="00DF450D" w:rsidRPr="00BD0B98">
        <w:rPr>
          <w:rFonts w:ascii="Times New Roman" w:hAnsi="Times New Roman" w:cs="Times New Roman"/>
          <w:sz w:val="24"/>
          <w:szCs w:val="24"/>
          <w:lang w:val="en-GB"/>
        </w:rPr>
        <w:t>1</w:t>
      </w:r>
      <w:r w:rsidR="00F27E1A" w:rsidRPr="00BD0B98">
        <w:rPr>
          <w:rFonts w:ascii="Times New Roman" w:hAnsi="Times New Roman" w:cs="Times New Roman"/>
          <w:sz w:val="24"/>
          <w:szCs w:val="24"/>
          <w:lang w:val="en-GB"/>
        </w:rPr>
        <w:t xml:space="preserve"> </w:t>
      </w:r>
      <w:r w:rsidRPr="00BD0B98">
        <w:rPr>
          <w:rFonts w:ascii="Times New Roman" w:hAnsi="Times New Roman" w:cs="Times New Roman"/>
          <w:sz w:val="24"/>
          <w:szCs w:val="24"/>
          <w:lang w:val="en-GB"/>
        </w:rPr>
        <w:t>point</w:t>
      </w:r>
      <w:r w:rsidR="00B937C1" w:rsidRPr="00BD0B98">
        <w:rPr>
          <w:rFonts w:ascii="Times New Roman" w:hAnsi="Times New Roman" w:cs="Times New Roman"/>
          <w:sz w:val="24"/>
          <w:szCs w:val="24"/>
          <w:lang w:val="en-GB"/>
        </w:rPr>
        <w:t xml:space="preserve"> 2</w:t>
      </w:r>
      <w:r w:rsidRPr="00BD0B98">
        <w:rPr>
          <w:rFonts w:ascii="Times New Roman" w:hAnsi="Times New Roman" w:cs="Times New Roman"/>
          <w:sz w:val="24"/>
          <w:szCs w:val="24"/>
          <w:lang w:val="en-GB"/>
        </w:rPr>
        <w:t>,</w:t>
      </w:r>
      <w:r w:rsidR="00B937C1" w:rsidRPr="00BD0B98">
        <w:rPr>
          <w:rFonts w:ascii="Times New Roman" w:hAnsi="Times New Roman" w:cs="Times New Roman"/>
          <w:sz w:val="24"/>
          <w:szCs w:val="24"/>
          <w:lang w:val="en-GB"/>
        </w:rPr>
        <w:t xml:space="preserve"> </w:t>
      </w:r>
      <w:r w:rsidRPr="00BD0B98">
        <w:rPr>
          <w:rFonts w:ascii="Times New Roman" w:hAnsi="Times New Roman" w:cs="Times New Roman"/>
          <w:sz w:val="24"/>
          <w:szCs w:val="24"/>
          <w:lang w:val="en-GB"/>
        </w:rPr>
        <w:t>the words</w:t>
      </w:r>
      <w:r w:rsidR="00B937C1" w:rsidRPr="00BD0B98">
        <w:rPr>
          <w:rFonts w:ascii="Times New Roman" w:hAnsi="Times New Roman" w:cs="Times New Roman"/>
          <w:sz w:val="24"/>
          <w:szCs w:val="24"/>
          <w:lang w:val="en-GB"/>
        </w:rPr>
        <w:t xml:space="preserve"> </w:t>
      </w:r>
      <w:r w:rsidR="00CC4FBC" w:rsidRPr="00BD0B98">
        <w:rPr>
          <w:rFonts w:ascii="Times New Roman" w:hAnsi="Times New Roman" w:cs="Times New Roman"/>
          <w:sz w:val="24"/>
          <w:szCs w:val="24"/>
          <w:lang w:val="en-GB"/>
        </w:rPr>
        <w:t>“</w:t>
      </w:r>
      <w:r w:rsidRPr="00BD0B98">
        <w:rPr>
          <w:rFonts w:ascii="Times New Roman" w:hAnsi="Times New Roman" w:cs="Times New Roman"/>
          <w:sz w:val="24"/>
          <w:szCs w:val="24"/>
          <w:lang w:val="en-GB"/>
        </w:rPr>
        <w:t>spouse, former spouse or extramarital partner</w:t>
      </w:r>
      <w:r w:rsidR="00CC4FBC" w:rsidRPr="00BD0B98">
        <w:rPr>
          <w:rFonts w:ascii="Times New Roman" w:hAnsi="Times New Roman" w:cs="Times New Roman"/>
          <w:sz w:val="24"/>
          <w:szCs w:val="24"/>
          <w:lang w:val="en-GB"/>
        </w:rPr>
        <w:t>”</w:t>
      </w:r>
      <w:r w:rsidR="00B937C1" w:rsidRPr="00BD0B98">
        <w:rPr>
          <w:rFonts w:ascii="Times New Roman" w:hAnsi="Times New Roman" w:cs="Times New Roman"/>
          <w:sz w:val="24"/>
          <w:szCs w:val="24"/>
          <w:lang w:val="en-GB"/>
        </w:rPr>
        <w:t xml:space="preserve"> </w:t>
      </w:r>
      <w:r w:rsidRPr="00BD0B98">
        <w:rPr>
          <w:rFonts w:ascii="Times New Roman" w:hAnsi="Times New Roman" w:cs="Times New Roman"/>
          <w:sz w:val="24"/>
          <w:szCs w:val="24"/>
          <w:lang w:val="en-GB"/>
        </w:rPr>
        <w:t>shall be replaced by the words</w:t>
      </w:r>
      <w:r w:rsidR="00FC6BD8" w:rsidRPr="00BD0B98">
        <w:rPr>
          <w:rFonts w:ascii="Times New Roman" w:hAnsi="Times New Roman" w:cs="Times New Roman"/>
          <w:sz w:val="24"/>
          <w:szCs w:val="24"/>
          <w:lang w:val="en-GB"/>
        </w:rPr>
        <w:t xml:space="preserve"> </w:t>
      </w:r>
      <w:r w:rsidR="00CC4FBC" w:rsidRPr="00BD0B98">
        <w:rPr>
          <w:rFonts w:ascii="Times New Roman" w:hAnsi="Times New Roman" w:cs="Times New Roman"/>
          <w:sz w:val="24"/>
          <w:szCs w:val="24"/>
          <w:lang w:val="en-GB"/>
        </w:rPr>
        <w:t>“</w:t>
      </w:r>
      <w:r w:rsidR="00D33DB3" w:rsidRPr="00BD0B98">
        <w:rPr>
          <w:rFonts w:ascii="Times New Roman" w:hAnsi="Times New Roman" w:cs="Times New Roman"/>
          <w:sz w:val="24"/>
          <w:szCs w:val="24"/>
          <w:lang w:val="en-GB"/>
        </w:rPr>
        <w:t xml:space="preserve">spouse or common-law partner, or a partner in the life partnership </w:t>
      </w:r>
      <w:r w:rsidR="00D33DB3" w:rsidRPr="00BD0B98">
        <w:rPr>
          <w:rFonts w:ascii="Times New Roman" w:hAnsi="Times New Roman" w:cs="Times New Roman"/>
          <w:sz w:val="24"/>
          <w:szCs w:val="24"/>
          <w:lang w:val="en-GB"/>
        </w:rPr>
        <w:lastRenderedPageBreak/>
        <w:t xml:space="preserve">of persons of the same sex, </w:t>
      </w:r>
      <w:r w:rsidRPr="00BD0B98">
        <w:rPr>
          <w:rFonts w:ascii="Times New Roman" w:hAnsi="Times New Roman" w:cs="Times New Roman"/>
          <w:sz w:val="24"/>
          <w:szCs w:val="24"/>
          <w:lang w:val="en-GB"/>
        </w:rPr>
        <w:t>or former</w:t>
      </w:r>
      <w:r w:rsidR="0014228C" w:rsidRPr="00BD0B98">
        <w:rPr>
          <w:rFonts w:ascii="Times New Roman" w:hAnsi="Times New Roman" w:cs="Times New Roman"/>
          <w:sz w:val="24"/>
          <w:szCs w:val="24"/>
          <w:lang w:val="en-GB"/>
        </w:rPr>
        <w:t xml:space="preserve"> </w:t>
      </w:r>
      <w:r w:rsidRPr="00BD0B98">
        <w:rPr>
          <w:rFonts w:ascii="Times New Roman" w:hAnsi="Times New Roman" w:cs="Times New Roman"/>
          <w:sz w:val="24"/>
          <w:szCs w:val="24"/>
          <w:lang w:val="en-GB"/>
        </w:rPr>
        <w:t>spouse or common-law partner, or a former partner in the life partnership of persons of the same sex</w:t>
      </w:r>
      <w:r w:rsidR="00CC4FBC" w:rsidRPr="00BD0B98">
        <w:rPr>
          <w:rFonts w:ascii="Times New Roman" w:hAnsi="Times New Roman" w:cs="Times New Roman"/>
          <w:sz w:val="24"/>
          <w:szCs w:val="24"/>
          <w:lang w:val="en-GB"/>
        </w:rPr>
        <w:t>”</w:t>
      </w:r>
      <w:r w:rsidR="00AB0E85" w:rsidRPr="00BD0B98">
        <w:rPr>
          <w:rFonts w:ascii="Times New Roman" w:hAnsi="Times New Roman" w:cs="Times New Roman"/>
          <w:sz w:val="24"/>
          <w:szCs w:val="24"/>
          <w:lang w:val="en-GB"/>
        </w:rPr>
        <w:t>.</w:t>
      </w:r>
    </w:p>
    <w:p w14:paraId="2DD9AD8B" w14:textId="61BDFC40" w:rsidR="009B11E4" w:rsidRPr="00BD0B98" w:rsidRDefault="00D65358"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In point </w:t>
      </w:r>
      <w:r w:rsidR="00D774D3" w:rsidRPr="00BD0B98">
        <w:rPr>
          <w:rFonts w:ascii="Times New Roman" w:hAnsi="Times New Roman" w:cs="Times New Roman"/>
          <w:sz w:val="24"/>
          <w:szCs w:val="24"/>
          <w:lang w:val="en-GB"/>
        </w:rPr>
        <w:t xml:space="preserve">5 </w:t>
      </w:r>
      <w:r w:rsidRPr="00BD0B98">
        <w:rPr>
          <w:rFonts w:ascii="Times New Roman" w:hAnsi="Times New Roman" w:cs="Times New Roman"/>
          <w:sz w:val="24"/>
          <w:szCs w:val="24"/>
          <w:lang w:val="en-GB"/>
        </w:rPr>
        <w:t>the words</w:t>
      </w:r>
      <w:r w:rsidR="00D774D3" w:rsidRPr="00BD0B98">
        <w:rPr>
          <w:rFonts w:ascii="Times New Roman" w:hAnsi="Times New Roman" w:cs="Times New Roman"/>
          <w:sz w:val="24"/>
          <w:szCs w:val="24"/>
          <w:lang w:val="en-GB"/>
        </w:rPr>
        <w:t xml:space="preserve"> </w:t>
      </w:r>
      <w:r w:rsidR="00CC4FBC" w:rsidRPr="00BD0B98">
        <w:rPr>
          <w:rFonts w:ascii="Times New Roman" w:hAnsi="Times New Roman" w:cs="Times New Roman"/>
          <w:sz w:val="24"/>
          <w:szCs w:val="24"/>
          <w:lang w:val="en-GB"/>
        </w:rPr>
        <w:t>“</w:t>
      </w:r>
      <w:r w:rsidRPr="00BD0B98">
        <w:rPr>
          <w:rFonts w:ascii="Times New Roman" w:hAnsi="Times New Roman" w:cs="Times New Roman"/>
          <w:sz w:val="24"/>
          <w:szCs w:val="24"/>
          <w:lang w:val="en-GB"/>
        </w:rPr>
        <w:t>paragraph</w:t>
      </w:r>
      <w:r w:rsidR="00D774D3" w:rsidRPr="00BD0B98">
        <w:rPr>
          <w:rFonts w:ascii="Times New Roman" w:hAnsi="Times New Roman" w:cs="Times New Roman"/>
          <w:sz w:val="24"/>
          <w:szCs w:val="24"/>
          <w:lang w:val="en-GB"/>
        </w:rPr>
        <w:t xml:space="preserve"> 10</w:t>
      </w:r>
      <w:r w:rsidR="00CC4FBC" w:rsidRPr="00BD0B98">
        <w:rPr>
          <w:rFonts w:ascii="Times New Roman" w:hAnsi="Times New Roman" w:cs="Times New Roman"/>
          <w:sz w:val="24"/>
          <w:szCs w:val="24"/>
          <w:lang w:val="en-GB"/>
        </w:rPr>
        <w:t>”</w:t>
      </w:r>
      <w:r w:rsidR="00D774D3" w:rsidRPr="00BD0B98">
        <w:rPr>
          <w:rFonts w:ascii="Times New Roman" w:hAnsi="Times New Roman" w:cs="Times New Roman"/>
          <w:sz w:val="24"/>
          <w:szCs w:val="24"/>
          <w:lang w:val="en-GB"/>
        </w:rPr>
        <w:t xml:space="preserve"> </w:t>
      </w:r>
      <w:r w:rsidRPr="00BD0B98">
        <w:rPr>
          <w:rFonts w:ascii="Times New Roman" w:hAnsi="Times New Roman" w:cs="Times New Roman"/>
          <w:sz w:val="24"/>
          <w:szCs w:val="24"/>
          <w:lang w:val="en-GB"/>
        </w:rPr>
        <w:t>shall be replaced by the words</w:t>
      </w:r>
      <w:r w:rsidR="00D774D3" w:rsidRPr="00BD0B98">
        <w:rPr>
          <w:rFonts w:ascii="Times New Roman" w:hAnsi="Times New Roman" w:cs="Times New Roman"/>
          <w:sz w:val="24"/>
          <w:szCs w:val="24"/>
          <w:lang w:val="en-GB"/>
        </w:rPr>
        <w:t xml:space="preserve">: </w:t>
      </w:r>
      <w:r w:rsidR="00CC4FBC" w:rsidRPr="00BD0B98">
        <w:rPr>
          <w:rFonts w:ascii="Times New Roman" w:hAnsi="Times New Roman" w:cs="Times New Roman"/>
          <w:sz w:val="24"/>
          <w:szCs w:val="24"/>
          <w:lang w:val="en-GB"/>
        </w:rPr>
        <w:t>“</w:t>
      </w:r>
      <w:r w:rsidRPr="00BD0B98">
        <w:rPr>
          <w:rFonts w:ascii="Times New Roman" w:hAnsi="Times New Roman" w:cs="Times New Roman"/>
          <w:sz w:val="24"/>
          <w:szCs w:val="24"/>
          <w:lang w:val="en-GB"/>
        </w:rPr>
        <w:t>paragraph</w:t>
      </w:r>
      <w:r w:rsidR="00D774D3" w:rsidRPr="00BD0B98">
        <w:rPr>
          <w:rFonts w:ascii="Times New Roman" w:hAnsi="Times New Roman" w:cs="Times New Roman"/>
          <w:sz w:val="24"/>
          <w:szCs w:val="24"/>
          <w:lang w:val="en-GB"/>
        </w:rPr>
        <w:t xml:space="preserve"> 11</w:t>
      </w:r>
      <w:r w:rsidR="00CC4FBC" w:rsidRPr="00BD0B98">
        <w:rPr>
          <w:rFonts w:ascii="Times New Roman" w:hAnsi="Times New Roman" w:cs="Times New Roman"/>
          <w:sz w:val="24"/>
          <w:szCs w:val="24"/>
          <w:lang w:val="en-GB"/>
        </w:rPr>
        <w:t>”</w:t>
      </w:r>
      <w:r w:rsidR="00D774D3" w:rsidRPr="00BD0B98">
        <w:rPr>
          <w:rFonts w:ascii="Times New Roman" w:hAnsi="Times New Roman" w:cs="Times New Roman"/>
          <w:sz w:val="24"/>
          <w:szCs w:val="24"/>
          <w:lang w:val="en-GB"/>
        </w:rPr>
        <w:t>.</w:t>
      </w:r>
    </w:p>
    <w:p w14:paraId="3350A874" w14:textId="1BFF48F8" w:rsidR="00B242D5" w:rsidRPr="00BD0B98" w:rsidRDefault="00B242D5" w:rsidP="003435EE">
      <w:pPr>
        <w:spacing w:after="0" w:line="240" w:lineRule="auto"/>
        <w:rPr>
          <w:rFonts w:ascii="Times New Roman" w:hAnsi="Times New Roman" w:cs="Times New Roman"/>
          <w:b/>
          <w:sz w:val="24"/>
          <w:szCs w:val="24"/>
          <w:lang w:val="en-GB"/>
        </w:rPr>
      </w:pPr>
    </w:p>
    <w:p w14:paraId="5800F125" w14:textId="1CE31667" w:rsidR="000B6DA9" w:rsidRPr="00BD0B98" w:rsidRDefault="00AB2152" w:rsidP="005F136A">
      <w:pPr>
        <w:spacing w:after="0" w:line="240" w:lineRule="auto"/>
        <w:jc w:val="center"/>
        <w:rPr>
          <w:rFonts w:ascii="Times New Roman" w:hAnsi="Times New Roman" w:cs="Times New Roman"/>
          <w:b/>
          <w:sz w:val="24"/>
          <w:szCs w:val="24"/>
          <w:lang w:val="en-GB"/>
        </w:rPr>
      </w:pPr>
      <w:r w:rsidRPr="00BD0B98">
        <w:rPr>
          <w:rFonts w:ascii="Times New Roman" w:hAnsi="Times New Roman" w:cs="Times New Roman"/>
          <w:b/>
          <w:sz w:val="24"/>
          <w:szCs w:val="24"/>
          <w:lang w:val="en-GB"/>
        </w:rPr>
        <w:t xml:space="preserve">Article </w:t>
      </w:r>
      <w:r w:rsidR="006F4D51" w:rsidRPr="00BD0B98">
        <w:rPr>
          <w:rFonts w:ascii="Times New Roman" w:hAnsi="Times New Roman" w:cs="Times New Roman"/>
          <w:b/>
          <w:sz w:val="24"/>
          <w:szCs w:val="24"/>
          <w:lang w:val="en-GB"/>
        </w:rPr>
        <w:t>7</w:t>
      </w:r>
    </w:p>
    <w:p w14:paraId="631C410B" w14:textId="2CEE6CA3" w:rsidR="000B6DA9" w:rsidRPr="00BD0B98" w:rsidRDefault="00B007AA" w:rsidP="005F136A">
      <w:pPr>
        <w:spacing w:after="0" w:line="240" w:lineRule="auto"/>
        <w:jc w:val="both"/>
        <w:rPr>
          <w:rFonts w:ascii="Times New Roman" w:hAnsi="Times New Roman" w:cs="Times New Roman"/>
          <w:b/>
          <w:sz w:val="24"/>
          <w:szCs w:val="24"/>
          <w:lang w:val="en-GB"/>
        </w:rPr>
      </w:pPr>
      <w:r w:rsidRPr="00BD0B98">
        <w:rPr>
          <w:rFonts w:ascii="Times New Roman" w:hAnsi="Times New Roman" w:cs="Times New Roman"/>
          <w:sz w:val="24"/>
          <w:szCs w:val="24"/>
          <w:lang w:val="en-GB"/>
        </w:rPr>
        <w:t xml:space="preserve"> </w:t>
      </w:r>
      <w:r w:rsidR="000B6DA9" w:rsidRPr="00BD0B98">
        <w:rPr>
          <w:rFonts w:ascii="Times New Roman" w:hAnsi="Times New Roman" w:cs="Times New Roman"/>
          <w:sz w:val="24"/>
          <w:szCs w:val="24"/>
          <w:lang w:val="en-GB"/>
        </w:rPr>
        <w:tab/>
      </w:r>
      <w:r w:rsidR="00D65358" w:rsidRPr="00BD0B98">
        <w:rPr>
          <w:rFonts w:ascii="Times New Roman" w:hAnsi="Times New Roman" w:cs="Times New Roman"/>
          <w:sz w:val="24"/>
          <w:szCs w:val="24"/>
          <w:lang w:val="en-GB"/>
        </w:rPr>
        <w:t>In Article</w:t>
      </w:r>
      <w:r w:rsidRPr="00BD0B98">
        <w:rPr>
          <w:rFonts w:ascii="Times New Roman" w:hAnsi="Times New Roman" w:cs="Times New Roman"/>
          <w:sz w:val="24"/>
          <w:szCs w:val="24"/>
          <w:lang w:val="en-GB"/>
        </w:rPr>
        <w:t xml:space="preserve"> 44 </w:t>
      </w:r>
      <w:r w:rsidR="00AB49D4" w:rsidRPr="00BD0B98">
        <w:rPr>
          <w:rFonts w:ascii="Times New Roman" w:hAnsi="Times New Roman" w:cs="Times New Roman"/>
          <w:sz w:val="24"/>
          <w:szCs w:val="24"/>
          <w:lang w:val="en-GB"/>
        </w:rPr>
        <w:t>paragraph</w:t>
      </w:r>
      <w:r w:rsidRPr="00BD0B98">
        <w:rPr>
          <w:rFonts w:ascii="Times New Roman" w:hAnsi="Times New Roman" w:cs="Times New Roman"/>
          <w:sz w:val="24"/>
          <w:szCs w:val="24"/>
          <w:lang w:val="en-GB"/>
        </w:rPr>
        <w:t xml:space="preserve"> 2 </w:t>
      </w:r>
      <w:r w:rsidR="00AB49D4" w:rsidRPr="00BD0B98">
        <w:rPr>
          <w:rFonts w:ascii="Times New Roman" w:hAnsi="Times New Roman" w:cs="Times New Roman"/>
          <w:sz w:val="24"/>
          <w:szCs w:val="24"/>
          <w:lang w:val="en-GB"/>
        </w:rPr>
        <w:t>point</w:t>
      </w:r>
      <w:r w:rsidRPr="00BD0B98">
        <w:rPr>
          <w:rFonts w:ascii="Times New Roman" w:hAnsi="Times New Roman" w:cs="Times New Roman"/>
          <w:sz w:val="24"/>
          <w:szCs w:val="24"/>
          <w:lang w:val="en-GB"/>
        </w:rPr>
        <w:t xml:space="preserve"> 1</w:t>
      </w:r>
      <w:r w:rsidR="00AB49D4" w:rsidRPr="00BD0B98">
        <w:rPr>
          <w:rFonts w:ascii="Times New Roman" w:hAnsi="Times New Roman" w:cs="Times New Roman"/>
          <w:sz w:val="24"/>
          <w:szCs w:val="24"/>
          <w:lang w:val="en-GB"/>
        </w:rPr>
        <w:t>, the words</w:t>
      </w:r>
      <w:r w:rsidR="00CC4FBC" w:rsidRPr="00BD0B98">
        <w:rPr>
          <w:rFonts w:ascii="Times New Roman" w:hAnsi="Times New Roman" w:cs="Times New Roman"/>
          <w:sz w:val="24"/>
          <w:szCs w:val="24"/>
          <w:lang w:val="en-GB"/>
        </w:rPr>
        <w:t xml:space="preserve"> “</w:t>
      </w:r>
      <w:r w:rsidR="00AB49D4" w:rsidRPr="00BD0B98">
        <w:rPr>
          <w:rFonts w:ascii="Times New Roman" w:hAnsi="Times New Roman" w:cs="Times New Roman"/>
          <w:sz w:val="24"/>
          <w:szCs w:val="24"/>
          <w:lang w:val="en-GB"/>
        </w:rPr>
        <w:t>administrative authority competent for police affairs</w:t>
      </w:r>
      <w:r w:rsidR="00CC4FBC" w:rsidRPr="00BD0B98">
        <w:rPr>
          <w:rFonts w:ascii="Times New Roman" w:hAnsi="Times New Roman" w:cs="Times New Roman"/>
          <w:sz w:val="24"/>
          <w:szCs w:val="24"/>
          <w:lang w:val="en-GB"/>
        </w:rPr>
        <w:t>”</w:t>
      </w:r>
      <w:r w:rsidRPr="00BD0B98">
        <w:rPr>
          <w:rFonts w:ascii="Times New Roman" w:hAnsi="Times New Roman" w:cs="Times New Roman"/>
          <w:sz w:val="24"/>
          <w:szCs w:val="24"/>
          <w:lang w:val="en-GB"/>
        </w:rPr>
        <w:t xml:space="preserve"> </w:t>
      </w:r>
      <w:r w:rsidR="00D65358" w:rsidRPr="00BD0B98">
        <w:rPr>
          <w:rFonts w:ascii="Times New Roman" w:hAnsi="Times New Roman" w:cs="Times New Roman"/>
          <w:sz w:val="24"/>
          <w:szCs w:val="24"/>
          <w:lang w:val="en-GB"/>
        </w:rPr>
        <w:t>shall be replaced by the words</w:t>
      </w:r>
      <w:r w:rsidR="00CC4FBC" w:rsidRPr="00BD0B98">
        <w:rPr>
          <w:rFonts w:ascii="Times New Roman" w:hAnsi="Times New Roman" w:cs="Times New Roman"/>
          <w:sz w:val="24"/>
          <w:szCs w:val="24"/>
          <w:lang w:val="en-GB"/>
        </w:rPr>
        <w:t xml:space="preserve"> “</w:t>
      </w:r>
      <w:r w:rsidR="00AB49D4" w:rsidRPr="00BD0B98">
        <w:rPr>
          <w:rFonts w:ascii="Times New Roman" w:hAnsi="Times New Roman" w:cs="Times New Roman"/>
          <w:sz w:val="24"/>
          <w:szCs w:val="24"/>
          <w:lang w:val="en-GB"/>
        </w:rPr>
        <w:t xml:space="preserve">organisational unit of the state administration body in charge of internal affairs performing </w:t>
      </w:r>
      <w:r w:rsidR="00ED4218" w:rsidRPr="00BD0B98">
        <w:rPr>
          <w:rFonts w:ascii="Times New Roman" w:hAnsi="Times New Roman" w:cs="Times New Roman"/>
          <w:sz w:val="24"/>
          <w:szCs w:val="24"/>
          <w:lang w:val="en-GB"/>
        </w:rPr>
        <w:t>p</w:t>
      </w:r>
      <w:r w:rsidR="00AB49D4" w:rsidRPr="00BD0B98">
        <w:rPr>
          <w:rFonts w:ascii="Times New Roman" w:hAnsi="Times New Roman" w:cs="Times New Roman"/>
          <w:sz w:val="24"/>
          <w:szCs w:val="24"/>
          <w:lang w:val="en-GB"/>
        </w:rPr>
        <w:t>olice affairs</w:t>
      </w:r>
      <w:r w:rsidR="00CC4FBC" w:rsidRPr="00BD0B98">
        <w:rPr>
          <w:rFonts w:ascii="Times New Roman" w:hAnsi="Times New Roman" w:cs="Times New Roman"/>
          <w:sz w:val="24"/>
          <w:szCs w:val="24"/>
          <w:lang w:val="en-GB"/>
        </w:rPr>
        <w:t>”</w:t>
      </w:r>
      <w:r w:rsidRPr="00BD0B98">
        <w:rPr>
          <w:rFonts w:ascii="Times New Roman" w:hAnsi="Times New Roman" w:cs="Times New Roman"/>
          <w:sz w:val="24"/>
          <w:szCs w:val="24"/>
          <w:lang w:val="en-GB"/>
        </w:rPr>
        <w:t>.</w:t>
      </w:r>
    </w:p>
    <w:p w14:paraId="7E2A9684" w14:textId="64399D9E" w:rsidR="00636C1A" w:rsidRPr="00BD0B98" w:rsidRDefault="00AB2152" w:rsidP="005F136A">
      <w:pPr>
        <w:spacing w:after="0" w:line="240" w:lineRule="auto"/>
        <w:jc w:val="center"/>
        <w:rPr>
          <w:rFonts w:ascii="Times New Roman" w:hAnsi="Times New Roman" w:cs="Times New Roman"/>
          <w:b/>
          <w:sz w:val="24"/>
          <w:szCs w:val="24"/>
          <w:lang w:val="en-GB"/>
        </w:rPr>
      </w:pPr>
      <w:r w:rsidRPr="00BD0B98">
        <w:rPr>
          <w:rFonts w:ascii="Times New Roman" w:hAnsi="Times New Roman" w:cs="Times New Roman"/>
          <w:b/>
          <w:sz w:val="24"/>
          <w:szCs w:val="24"/>
          <w:lang w:val="en-GB"/>
        </w:rPr>
        <w:t xml:space="preserve">Article </w:t>
      </w:r>
      <w:r w:rsidR="006F4D51" w:rsidRPr="00BD0B98">
        <w:rPr>
          <w:rFonts w:ascii="Times New Roman" w:hAnsi="Times New Roman" w:cs="Times New Roman"/>
          <w:b/>
          <w:sz w:val="24"/>
          <w:szCs w:val="24"/>
          <w:lang w:val="en-GB"/>
        </w:rPr>
        <w:t>8</w:t>
      </w:r>
    </w:p>
    <w:p w14:paraId="14AD93ED" w14:textId="5C64601F" w:rsidR="003D5B65" w:rsidRPr="00BD0B98" w:rsidRDefault="00D65358" w:rsidP="005F136A">
      <w:pPr>
        <w:spacing w:after="0" w:line="240" w:lineRule="auto"/>
        <w:ind w:firstLine="708"/>
        <w:rPr>
          <w:rFonts w:ascii="Times New Roman" w:hAnsi="Times New Roman" w:cs="Times New Roman"/>
          <w:sz w:val="24"/>
          <w:szCs w:val="24"/>
          <w:lang w:val="en-GB"/>
        </w:rPr>
      </w:pPr>
      <w:r w:rsidRPr="00BD0B98">
        <w:rPr>
          <w:rFonts w:ascii="Times New Roman" w:hAnsi="Times New Roman" w:cs="Times New Roman"/>
          <w:sz w:val="24"/>
          <w:szCs w:val="24"/>
          <w:lang w:val="en-GB"/>
        </w:rPr>
        <w:t>In Article</w:t>
      </w:r>
      <w:r w:rsidR="003D5B65" w:rsidRPr="00BD0B98">
        <w:rPr>
          <w:rFonts w:ascii="Times New Roman" w:hAnsi="Times New Roman" w:cs="Times New Roman"/>
          <w:sz w:val="24"/>
          <w:szCs w:val="24"/>
          <w:lang w:val="en-GB"/>
        </w:rPr>
        <w:t xml:space="preserve"> 50 </w:t>
      </w:r>
      <w:r w:rsidR="00AB49D4" w:rsidRPr="00BD0B98">
        <w:rPr>
          <w:rFonts w:ascii="Times New Roman" w:hAnsi="Times New Roman" w:cs="Times New Roman"/>
          <w:sz w:val="24"/>
          <w:szCs w:val="24"/>
          <w:lang w:val="en-GB"/>
        </w:rPr>
        <w:t>after paragraph</w:t>
      </w:r>
      <w:r w:rsidR="003D5B65" w:rsidRPr="00BD0B98">
        <w:rPr>
          <w:rFonts w:ascii="Times New Roman" w:hAnsi="Times New Roman" w:cs="Times New Roman"/>
          <w:sz w:val="24"/>
          <w:szCs w:val="24"/>
          <w:lang w:val="en-GB"/>
        </w:rPr>
        <w:t xml:space="preserve"> 1 </w:t>
      </w:r>
      <w:r w:rsidR="00A54583" w:rsidRPr="00BD0B98">
        <w:rPr>
          <w:rFonts w:ascii="Times New Roman" w:hAnsi="Times New Roman" w:cs="Times New Roman"/>
          <w:sz w:val="24"/>
          <w:szCs w:val="24"/>
          <w:lang w:val="en-GB"/>
        </w:rPr>
        <w:t>a new paragraph shall be added worded as follows</w:t>
      </w:r>
      <w:r w:rsidR="003D5B65" w:rsidRPr="00BD0B98">
        <w:rPr>
          <w:rFonts w:ascii="Times New Roman" w:hAnsi="Times New Roman" w:cs="Times New Roman"/>
          <w:sz w:val="24"/>
          <w:szCs w:val="24"/>
          <w:lang w:val="en-GB"/>
        </w:rPr>
        <w:t>:</w:t>
      </w:r>
    </w:p>
    <w:p w14:paraId="1A6AC340" w14:textId="432EB20F" w:rsidR="00B3600D" w:rsidRPr="00BD0B98" w:rsidRDefault="003D5B65" w:rsidP="005F136A">
      <w:pPr>
        <w:spacing w:after="0" w:line="240" w:lineRule="auto"/>
        <w:ind w:firstLine="708"/>
        <w:rPr>
          <w:rFonts w:ascii="Times New Roman" w:hAnsi="Times New Roman" w:cs="Times New Roman"/>
          <w:sz w:val="24"/>
          <w:szCs w:val="24"/>
          <w:lang w:val="en-GB"/>
        </w:rPr>
      </w:pPr>
      <w:r w:rsidRPr="00BD0B98">
        <w:rPr>
          <w:rFonts w:ascii="Times New Roman" w:hAnsi="Times New Roman" w:cs="Times New Roman"/>
          <w:sz w:val="24"/>
          <w:szCs w:val="24"/>
          <w:lang w:val="en-GB"/>
        </w:rPr>
        <w:t>“</w:t>
      </w:r>
      <w:r w:rsidR="00ED4218" w:rsidRPr="00BD0B98">
        <w:rPr>
          <w:rFonts w:ascii="Times New Roman" w:hAnsi="Times New Roman" w:cs="Times New Roman"/>
          <w:sz w:val="24"/>
          <w:szCs w:val="24"/>
          <w:lang w:val="en-GB"/>
        </w:rPr>
        <w:t xml:space="preserve">State Prosecutors shall </w:t>
      </w:r>
      <w:r w:rsidR="00747E9C" w:rsidRPr="00BD0B98">
        <w:rPr>
          <w:rFonts w:ascii="Times New Roman" w:hAnsi="Times New Roman" w:cs="Times New Roman"/>
          <w:sz w:val="24"/>
          <w:szCs w:val="24"/>
          <w:lang w:val="en-GB"/>
        </w:rPr>
        <w:t>provide statement of reasons</w:t>
      </w:r>
      <w:r w:rsidR="00ED4218" w:rsidRPr="00BD0B98">
        <w:rPr>
          <w:rFonts w:ascii="Times New Roman" w:hAnsi="Times New Roman" w:cs="Times New Roman"/>
          <w:sz w:val="24"/>
          <w:szCs w:val="24"/>
          <w:lang w:val="en-GB"/>
        </w:rPr>
        <w:t xml:space="preserve"> for the decision to drop charges and shall deliver it to the court</w:t>
      </w:r>
      <w:r w:rsidR="00CC4FBC" w:rsidRPr="00BD0B98">
        <w:rPr>
          <w:rFonts w:ascii="Times New Roman" w:hAnsi="Times New Roman" w:cs="Times New Roman"/>
          <w:sz w:val="24"/>
          <w:szCs w:val="24"/>
          <w:lang w:val="en-GB"/>
        </w:rPr>
        <w:t>.”</w:t>
      </w:r>
    </w:p>
    <w:p w14:paraId="5B6FF388" w14:textId="77777777" w:rsidR="007600C4" w:rsidRPr="00BD0B98" w:rsidRDefault="007600C4" w:rsidP="005F136A">
      <w:pPr>
        <w:spacing w:after="0" w:line="240" w:lineRule="auto"/>
        <w:jc w:val="center"/>
        <w:rPr>
          <w:rFonts w:ascii="Times New Roman" w:hAnsi="Times New Roman" w:cs="Times New Roman"/>
          <w:b/>
          <w:sz w:val="24"/>
          <w:szCs w:val="24"/>
          <w:lang w:val="en-GB"/>
        </w:rPr>
      </w:pPr>
    </w:p>
    <w:p w14:paraId="2A0ECBCF" w14:textId="40D50278" w:rsidR="003D5B65" w:rsidRPr="00BD0B98" w:rsidRDefault="00AB2152" w:rsidP="005F136A">
      <w:pPr>
        <w:spacing w:after="0" w:line="240" w:lineRule="auto"/>
        <w:jc w:val="center"/>
        <w:rPr>
          <w:rFonts w:ascii="Times New Roman" w:hAnsi="Times New Roman" w:cs="Times New Roman"/>
          <w:b/>
          <w:sz w:val="24"/>
          <w:szCs w:val="24"/>
          <w:lang w:val="en-GB"/>
        </w:rPr>
      </w:pPr>
      <w:r w:rsidRPr="00BD0B98">
        <w:rPr>
          <w:rFonts w:ascii="Times New Roman" w:hAnsi="Times New Roman" w:cs="Times New Roman"/>
          <w:b/>
          <w:sz w:val="24"/>
          <w:szCs w:val="24"/>
          <w:lang w:val="en-GB"/>
        </w:rPr>
        <w:t xml:space="preserve">Article </w:t>
      </w:r>
      <w:r w:rsidR="006F4D51" w:rsidRPr="00BD0B98">
        <w:rPr>
          <w:rFonts w:ascii="Times New Roman" w:hAnsi="Times New Roman" w:cs="Times New Roman"/>
          <w:b/>
          <w:sz w:val="24"/>
          <w:szCs w:val="24"/>
          <w:lang w:val="en-GB"/>
        </w:rPr>
        <w:t>9</w:t>
      </w:r>
    </w:p>
    <w:p w14:paraId="34EC340F" w14:textId="0DF7E512" w:rsidR="00055F9C" w:rsidRPr="00BD0B98" w:rsidRDefault="00AB49D4"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The heading of Title </w:t>
      </w:r>
      <w:r w:rsidR="00CE5BB4" w:rsidRPr="00BD0B98">
        <w:rPr>
          <w:rFonts w:ascii="Times New Roman" w:hAnsi="Times New Roman" w:cs="Times New Roman"/>
          <w:sz w:val="24"/>
          <w:szCs w:val="24"/>
          <w:lang w:val="en-GB"/>
        </w:rPr>
        <w:t xml:space="preserve">V </w:t>
      </w:r>
      <w:r w:rsidR="00CC26CB" w:rsidRPr="00BD0B98">
        <w:rPr>
          <w:rFonts w:ascii="Times New Roman" w:hAnsi="Times New Roman" w:cs="Times New Roman"/>
          <w:sz w:val="24"/>
          <w:szCs w:val="24"/>
          <w:lang w:val="en-GB"/>
        </w:rPr>
        <w:t>shall be amended to read</w:t>
      </w:r>
      <w:r w:rsidR="00CC4FBC" w:rsidRPr="00BD0B98">
        <w:rPr>
          <w:rFonts w:ascii="Times New Roman" w:hAnsi="Times New Roman" w:cs="Times New Roman"/>
          <w:sz w:val="24"/>
          <w:szCs w:val="24"/>
          <w:lang w:val="en-GB"/>
        </w:rPr>
        <w:t>: “</w:t>
      </w:r>
      <w:r w:rsidRPr="00BD0B98">
        <w:rPr>
          <w:rFonts w:ascii="Times New Roman" w:hAnsi="Times New Roman" w:cs="Times New Roman"/>
          <w:sz w:val="24"/>
          <w:szCs w:val="24"/>
          <w:lang w:val="en-GB"/>
        </w:rPr>
        <w:t>PRIVATE PROSECUTOR, INJURED PARTY AND VICTIM</w:t>
      </w:r>
      <w:r w:rsidR="00CC4FBC" w:rsidRPr="00BD0B98">
        <w:rPr>
          <w:rFonts w:ascii="Times New Roman" w:hAnsi="Times New Roman" w:cs="Times New Roman"/>
          <w:sz w:val="24"/>
          <w:szCs w:val="24"/>
          <w:lang w:val="en-GB"/>
        </w:rPr>
        <w:t>”</w:t>
      </w:r>
      <w:r w:rsidR="00F324BF" w:rsidRPr="00BD0B98">
        <w:rPr>
          <w:rFonts w:ascii="Times New Roman" w:hAnsi="Times New Roman" w:cs="Times New Roman"/>
          <w:sz w:val="24"/>
          <w:szCs w:val="24"/>
          <w:lang w:val="en-GB"/>
        </w:rPr>
        <w:t>.</w:t>
      </w:r>
    </w:p>
    <w:p w14:paraId="60A80F5C" w14:textId="77777777" w:rsidR="004B035A" w:rsidRPr="00BD0B98" w:rsidRDefault="004B035A" w:rsidP="005F136A">
      <w:pPr>
        <w:spacing w:after="0" w:line="240" w:lineRule="auto"/>
        <w:jc w:val="center"/>
        <w:rPr>
          <w:rFonts w:ascii="Times New Roman" w:hAnsi="Times New Roman" w:cs="Times New Roman"/>
          <w:b/>
          <w:sz w:val="24"/>
          <w:szCs w:val="24"/>
          <w:lang w:val="en-GB"/>
        </w:rPr>
      </w:pPr>
    </w:p>
    <w:p w14:paraId="4B4F8637" w14:textId="31C6DA11" w:rsidR="00464B30" w:rsidRPr="00BD0B98" w:rsidRDefault="00AB2152" w:rsidP="005F136A">
      <w:pPr>
        <w:spacing w:after="0" w:line="240" w:lineRule="auto"/>
        <w:jc w:val="center"/>
        <w:rPr>
          <w:rFonts w:ascii="Times New Roman" w:hAnsi="Times New Roman" w:cs="Times New Roman"/>
          <w:b/>
          <w:sz w:val="24"/>
          <w:szCs w:val="24"/>
          <w:lang w:val="en-GB"/>
        </w:rPr>
      </w:pPr>
      <w:r w:rsidRPr="00BD0B98">
        <w:rPr>
          <w:rFonts w:ascii="Times New Roman" w:hAnsi="Times New Roman" w:cs="Times New Roman"/>
          <w:b/>
          <w:sz w:val="24"/>
          <w:szCs w:val="24"/>
          <w:lang w:val="en-GB"/>
        </w:rPr>
        <w:t xml:space="preserve">Article </w:t>
      </w:r>
      <w:r w:rsidR="006F4D51" w:rsidRPr="00BD0B98">
        <w:rPr>
          <w:rFonts w:ascii="Times New Roman" w:hAnsi="Times New Roman" w:cs="Times New Roman"/>
          <w:b/>
          <w:sz w:val="24"/>
          <w:szCs w:val="24"/>
          <w:lang w:val="en-GB"/>
        </w:rPr>
        <w:t>10</w:t>
      </w:r>
    </w:p>
    <w:p w14:paraId="0CC130D6" w14:textId="66780AD1" w:rsidR="002C02A3" w:rsidRPr="00BD0B98" w:rsidRDefault="00CC26CB" w:rsidP="005F136A">
      <w:pPr>
        <w:spacing w:after="0" w:line="240" w:lineRule="auto"/>
        <w:ind w:firstLine="708"/>
        <w:rPr>
          <w:rFonts w:ascii="Times New Roman" w:hAnsi="Times New Roman" w:cs="Times New Roman"/>
          <w:sz w:val="24"/>
          <w:szCs w:val="24"/>
          <w:lang w:val="en-GB"/>
        </w:rPr>
      </w:pPr>
      <w:r w:rsidRPr="00BD0B98">
        <w:rPr>
          <w:rFonts w:ascii="Times New Roman" w:hAnsi="Times New Roman" w:cs="Times New Roman"/>
          <w:sz w:val="24"/>
          <w:szCs w:val="24"/>
          <w:lang w:val="en-GB"/>
        </w:rPr>
        <w:t>Article</w:t>
      </w:r>
      <w:r w:rsidR="002C02A3" w:rsidRPr="00BD0B98">
        <w:rPr>
          <w:rFonts w:ascii="Times New Roman" w:hAnsi="Times New Roman" w:cs="Times New Roman"/>
          <w:sz w:val="24"/>
          <w:szCs w:val="24"/>
          <w:lang w:val="en-GB"/>
        </w:rPr>
        <w:t xml:space="preserve"> 53 </w:t>
      </w:r>
      <w:r w:rsidRPr="00BD0B98">
        <w:rPr>
          <w:rFonts w:ascii="Times New Roman" w:hAnsi="Times New Roman" w:cs="Times New Roman"/>
          <w:sz w:val="24"/>
          <w:szCs w:val="24"/>
          <w:lang w:val="en-GB"/>
        </w:rPr>
        <w:t>shall be amended to read</w:t>
      </w:r>
      <w:r w:rsidR="002C02A3" w:rsidRPr="00BD0B98">
        <w:rPr>
          <w:rFonts w:ascii="Times New Roman" w:hAnsi="Times New Roman" w:cs="Times New Roman"/>
          <w:sz w:val="24"/>
          <w:szCs w:val="24"/>
          <w:lang w:val="en-GB"/>
        </w:rPr>
        <w:t>:</w:t>
      </w:r>
    </w:p>
    <w:p w14:paraId="472F0A64" w14:textId="50F41137" w:rsidR="002C02A3" w:rsidRPr="00BD0B98" w:rsidRDefault="00CC4FBC" w:rsidP="005F136A">
      <w:pPr>
        <w:spacing w:after="0" w:line="240" w:lineRule="auto"/>
        <w:jc w:val="center"/>
        <w:rPr>
          <w:rFonts w:ascii="Times New Roman" w:hAnsi="Times New Roman" w:cs="Times New Roman"/>
          <w:b/>
          <w:sz w:val="24"/>
          <w:szCs w:val="24"/>
          <w:lang w:val="en-GB"/>
        </w:rPr>
      </w:pPr>
      <w:r w:rsidRPr="00BD0B98">
        <w:rPr>
          <w:rFonts w:ascii="Times New Roman" w:hAnsi="Times New Roman" w:cs="Times New Roman"/>
          <w:b/>
          <w:sz w:val="24"/>
          <w:szCs w:val="24"/>
          <w:lang w:val="en-GB"/>
        </w:rPr>
        <w:t>“</w:t>
      </w:r>
      <w:r w:rsidR="00ED4218" w:rsidRPr="00BD0B98">
        <w:rPr>
          <w:rFonts w:ascii="Times New Roman" w:hAnsi="Times New Roman" w:cs="Times New Roman"/>
          <w:b/>
          <w:sz w:val="24"/>
          <w:szCs w:val="24"/>
          <w:lang w:val="en-GB"/>
        </w:rPr>
        <w:t>Private Action of a Child and of a Person Deprived of Capacity to Practice</w:t>
      </w:r>
    </w:p>
    <w:p w14:paraId="72AE8521" w14:textId="3D2636BE" w:rsidR="002C02A3" w:rsidRPr="00BD0B98" w:rsidRDefault="00ED4218" w:rsidP="005F136A">
      <w:pPr>
        <w:spacing w:after="0" w:line="240" w:lineRule="auto"/>
        <w:jc w:val="center"/>
        <w:rPr>
          <w:rFonts w:ascii="Times New Roman" w:hAnsi="Times New Roman" w:cs="Times New Roman"/>
          <w:b/>
          <w:sz w:val="24"/>
          <w:szCs w:val="24"/>
          <w:lang w:val="en-GB"/>
        </w:rPr>
      </w:pPr>
      <w:r w:rsidRPr="00BD0B98">
        <w:rPr>
          <w:rFonts w:ascii="Times New Roman" w:hAnsi="Times New Roman" w:cs="Times New Roman"/>
          <w:b/>
          <w:sz w:val="24"/>
          <w:szCs w:val="24"/>
          <w:lang w:val="en-GB"/>
        </w:rPr>
        <w:t xml:space="preserve">Article </w:t>
      </w:r>
      <w:r w:rsidR="002C02A3" w:rsidRPr="00BD0B98">
        <w:rPr>
          <w:rFonts w:ascii="Times New Roman" w:hAnsi="Times New Roman" w:cs="Times New Roman"/>
          <w:b/>
          <w:sz w:val="24"/>
          <w:szCs w:val="24"/>
          <w:lang w:val="en-GB"/>
        </w:rPr>
        <w:t>53</w:t>
      </w:r>
    </w:p>
    <w:p w14:paraId="2C3624EC" w14:textId="5AD8C29E" w:rsidR="002C02A3" w:rsidRPr="00BD0B98" w:rsidRDefault="002C02A3"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(1) </w:t>
      </w:r>
      <w:r w:rsidR="00ED4218" w:rsidRPr="00BD0B98">
        <w:rPr>
          <w:rFonts w:ascii="Times New Roman" w:hAnsi="Times New Roman" w:cs="Times New Roman"/>
          <w:sz w:val="24"/>
          <w:szCs w:val="24"/>
          <w:lang w:val="en-GB"/>
        </w:rPr>
        <w:t>A private action on behalf of children and persons fully deprived of capacity to practice shall be filed by their legal representative</w:t>
      </w:r>
      <w:r w:rsidRPr="00BD0B98">
        <w:rPr>
          <w:rFonts w:ascii="Times New Roman" w:hAnsi="Times New Roman" w:cs="Times New Roman"/>
          <w:sz w:val="24"/>
          <w:szCs w:val="24"/>
          <w:lang w:val="en-GB"/>
        </w:rPr>
        <w:t>.</w:t>
      </w:r>
    </w:p>
    <w:p w14:paraId="486B7FFF" w14:textId="3D1B1550" w:rsidR="002C02A3" w:rsidRPr="00BD0B98" w:rsidRDefault="002C02A3"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(2)</w:t>
      </w:r>
      <w:r w:rsidR="00F324BF" w:rsidRPr="00BD0B98">
        <w:rPr>
          <w:rFonts w:ascii="Times New Roman" w:hAnsi="Times New Roman" w:cs="Times New Roman"/>
          <w:sz w:val="24"/>
          <w:szCs w:val="24"/>
          <w:lang w:val="en-GB"/>
        </w:rPr>
        <w:t xml:space="preserve"> </w:t>
      </w:r>
      <w:r w:rsidR="00ED4218" w:rsidRPr="00BD0B98">
        <w:rPr>
          <w:rFonts w:ascii="Times New Roman" w:hAnsi="Times New Roman" w:cs="Times New Roman"/>
          <w:sz w:val="24"/>
          <w:szCs w:val="24"/>
          <w:lang w:val="en-GB"/>
        </w:rPr>
        <w:t>Children who have reached sixteen years of age may also file a private action by themselves</w:t>
      </w:r>
      <w:r w:rsidR="00CC4FBC" w:rsidRPr="00BD0B98">
        <w:rPr>
          <w:rFonts w:ascii="Times New Roman" w:hAnsi="Times New Roman" w:cs="Times New Roman"/>
          <w:sz w:val="24"/>
          <w:szCs w:val="24"/>
          <w:lang w:val="en-GB"/>
        </w:rPr>
        <w:t>.”</w:t>
      </w:r>
    </w:p>
    <w:p w14:paraId="085EAD23" w14:textId="77777777" w:rsidR="002C02A3" w:rsidRPr="00BD0B98" w:rsidRDefault="002C02A3" w:rsidP="005F136A">
      <w:pPr>
        <w:spacing w:after="0" w:line="240" w:lineRule="auto"/>
        <w:jc w:val="center"/>
        <w:rPr>
          <w:rFonts w:ascii="Times New Roman" w:hAnsi="Times New Roman" w:cs="Times New Roman"/>
          <w:b/>
          <w:sz w:val="24"/>
          <w:szCs w:val="24"/>
          <w:lang w:val="en-GB"/>
        </w:rPr>
      </w:pPr>
    </w:p>
    <w:p w14:paraId="0DD362DD" w14:textId="3E87150C" w:rsidR="002C02A3" w:rsidRPr="00BD0B98" w:rsidRDefault="00AB2152" w:rsidP="005F136A">
      <w:pPr>
        <w:spacing w:after="0" w:line="240" w:lineRule="auto"/>
        <w:jc w:val="center"/>
        <w:rPr>
          <w:rFonts w:ascii="Times New Roman" w:hAnsi="Times New Roman" w:cs="Times New Roman"/>
          <w:b/>
          <w:sz w:val="24"/>
          <w:szCs w:val="24"/>
          <w:lang w:val="en-GB"/>
        </w:rPr>
      </w:pPr>
      <w:r w:rsidRPr="00BD0B98">
        <w:rPr>
          <w:rFonts w:ascii="Times New Roman" w:hAnsi="Times New Roman" w:cs="Times New Roman"/>
          <w:b/>
          <w:sz w:val="24"/>
          <w:szCs w:val="24"/>
          <w:lang w:val="en-GB"/>
        </w:rPr>
        <w:t xml:space="preserve">Article </w:t>
      </w:r>
      <w:r w:rsidR="00993633" w:rsidRPr="00BD0B98">
        <w:rPr>
          <w:rFonts w:ascii="Times New Roman" w:hAnsi="Times New Roman" w:cs="Times New Roman"/>
          <w:b/>
          <w:sz w:val="24"/>
          <w:szCs w:val="24"/>
          <w:lang w:val="en-GB"/>
        </w:rPr>
        <w:t>1</w:t>
      </w:r>
      <w:r w:rsidR="006F4D51" w:rsidRPr="00BD0B98">
        <w:rPr>
          <w:rFonts w:ascii="Times New Roman" w:hAnsi="Times New Roman" w:cs="Times New Roman"/>
          <w:b/>
          <w:sz w:val="24"/>
          <w:szCs w:val="24"/>
          <w:lang w:val="en-GB"/>
        </w:rPr>
        <w:t>1</w:t>
      </w:r>
    </w:p>
    <w:p w14:paraId="14FA2C21" w14:textId="4E0CD9C3" w:rsidR="0001457B" w:rsidRPr="00BD0B98" w:rsidRDefault="00D33DB3"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In Article</w:t>
      </w:r>
      <w:r w:rsidR="00CE5BB4" w:rsidRPr="00BD0B98">
        <w:rPr>
          <w:rFonts w:ascii="Times New Roman" w:hAnsi="Times New Roman" w:cs="Times New Roman"/>
          <w:sz w:val="24"/>
          <w:szCs w:val="24"/>
          <w:lang w:val="en-GB"/>
        </w:rPr>
        <w:t xml:space="preserve"> 54 </w:t>
      </w:r>
      <w:r w:rsidRPr="00BD0B98">
        <w:rPr>
          <w:rFonts w:ascii="Times New Roman" w:hAnsi="Times New Roman" w:cs="Times New Roman"/>
          <w:sz w:val="24"/>
          <w:szCs w:val="24"/>
          <w:lang w:val="en-GB"/>
        </w:rPr>
        <w:t>paragraph</w:t>
      </w:r>
      <w:r w:rsidR="00CE5BB4" w:rsidRPr="00BD0B98">
        <w:rPr>
          <w:rFonts w:ascii="Times New Roman" w:hAnsi="Times New Roman" w:cs="Times New Roman"/>
          <w:sz w:val="24"/>
          <w:szCs w:val="24"/>
          <w:lang w:val="en-GB"/>
        </w:rPr>
        <w:t xml:space="preserve"> 1</w:t>
      </w:r>
      <w:r w:rsidRPr="00BD0B98">
        <w:rPr>
          <w:rFonts w:ascii="Times New Roman" w:hAnsi="Times New Roman" w:cs="Times New Roman"/>
          <w:sz w:val="24"/>
          <w:szCs w:val="24"/>
          <w:lang w:val="en-GB"/>
        </w:rPr>
        <w:t>,</w:t>
      </w:r>
      <w:r w:rsidR="00CE5BB4" w:rsidRPr="00BD0B98">
        <w:rPr>
          <w:rFonts w:ascii="Times New Roman" w:hAnsi="Times New Roman" w:cs="Times New Roman"/>
          <w:sz w:val="24"/>
          <w:szCs w:val="24"/>
          <w:lang w:val="en-GB"/>
        </w:rPr>
        <w:t xml:space="preserve"> </w:t>
      </w:r>
      <w:r w:rsidRPr="00BD0B98">
        <w:rPr>
          <w:rFonts w:ascii="Times New Roman" w:hAnsi="Times New Roman" w:cs="Times New Roman"/>
          <w:sz w:val="24"/>
          <w:szCs w:val="24"/>
          <w:lang w:val="en-GB" w:eastAsia="sr-Latn-RS"/>
        </w:rPr>
        <w:t>the words: “spouse, extramarital partner,” shall be replaced by the words: “spouse or common-law partner, or a partner in the life partnership of persons of the same sex,”</w:t>
      </w:r>
      <w:r w:rsidR="00CE5BB4" w:rsidRPr="00BD0B98">
        <w:rPr>
          <w:rFonts w:ascii="Times New Roman" w:hAnsi="Times New Roman" w:cs="Times New Roman"/>
          <w:sz w:val="24"/>
          <w:szCs w:val="24"/>
          <w:lang w:val="en-GB"/>
        </w:rPr>
        <w:t>.</w:t>
      </w:r>
    </w:p>
    <w:p w14:paraId="17AE74ED" w14:textId="77777777" w:rsidR="006057A0" w:rsidRPr="00BD0B98" w:rsidRDefault="006057A0" w:rsidP="005F136A">
      <w:pPr>
        <w:spacing w:after="0" w:line="240" w:lineRule="auto"/>
        <w:ind w:firstLine="708"/>
        <w:jc w:val="both"/>
        <w:rPr>
          <w:rFonts w:ascii="Times New Roman" w:hAnsi="Times New Roman" w:cs="Times New Roman"/>
          <w:sz w:val="24"/>
          <w:szCs w:val="24"/>
          <w:lang w:val="en-GB"/>
        </w:rPr>
      </w:pPr>
    </w:p>
    <w:p w14:paraId="67BBC356" w14:textId="1676656A" w:rsidR="00864998" w:rsidRPr="00BD0B98" w:rsidRDefault="00AB2152" w:rsidP="005F136A">
      <w:pPr>
        <w:spacing w:after="0" w:line="240" w:lineRule="auto"/>
        <w:jc w:val="center"/>
        <w:rPr>
          <w:rFonts w:ascii="Times New Roman" w:hAnsi="Times New Roman" w:cs="Times New Roman"/>
          <w:sz w:val="24"/>
          <w:szCs w:val="24"/>
          <w:lang w:val="en-GB"/>
        </w:rPr>
      </w:pPr>
      <w:r w:rsidRPr="00BD0B98">
        <w:rPr>
          <w:rFonts w:ascii="Times New Roman" w:hAnsi="Times New Roman" w:cs="Times New Roman"/>
          <w:b/>
          <w:sz w:val="24"/>
          <w:szCs w:val="24"/>
          <w:lang w:val="en-GB"/>
        </w:rPr>
        <w:t xml:space="preserve">Article </w:t>
      </w:r>
      <w:r w:rsidR="00DC2BA1" w:rsidRPr="00BD0B98">
        <w:rPr>
          <w:rFonts w:ascii="Times New Roman" w:hAnsi="Times New Roman" w:cs="Times New Roman"/>
          <w:b/>
          <w:sz w:val="24"/>
          <w:szCs w:val="24"/>
          <w:lang w:val="en-GB"/>
        </w:rPr>
        <w:t>1</w:t>
      </w:r>
      <w:r w:rsidR="006F4D51" w:rsidRPr="00BD0B98">
        <w:rPr>
          <w:rFonts w:ascii="Times New Roman" w:hAnsi="Times New Roman" w:cs="Times New Roman"/>
          <w:b/>
          <w:sz w:val="24"/>
          <w:szCs w:val="24"/>
          <w:lang w:val="en-GB"/>
        </w:rPr>
        <w:t>2</w:t>
      </w:r>
    </w:p>
    <w:p w14:paraId="6ACDF7BA" w14:textId="1C848293" w:rsidR="00864998" w:rsidRPr="00BD0B98" w:rsidRDefault="00D65358"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rPr>
        <w:t>In Article</w:t>
      </w:r>
      <w:r w:rsidR="00864998" w:rsidRPr="00BD0B98">
        <w:rPr>
          <w:rFonts w:ascii="Times New Roman" w:hAnsi="Times New Roman" w:cs="Times New Roman"/>
          <w:sz w:val="24"/>
          <w:szCs w:val="24"/>
          <w:lang w:val="en-GB"/>
        </w:rPr>
        <w:t xml:space="preserve"> 58 </w:t>
      </w:r>
      <w:r w:rsidR="00AB49D4" w:rsidRPr="00BD0B98">
        <w:rPr>
          <w:rFonts w:ascii="Times New Roman" w:hAnsi="Times New Roman" w:cs="Times New Roman"/>
          <w:sz w:val="24"/>
          <w:szCs w:val="24"/>
          <w:lang w:val="en-GB"/>
        </w:rPr>
        <w:t xml:space="preserve">paragraph </w:t>
      </w:r>
      <w:r w:rsidR="00864998" w:rsidRPr="00BD0B98">
        <w:rPr>
          <w:rFonts w:ascii="Times New Roman" w:hAnsi="Times New Roman" w:cs="Times New Roman"/>
          <w:sz w:val="24"/>
          <w:szCs w:val="24"/>
          <w:lang w:val="en-GB"/>
        </w:rPr>
        <w:t xml:space="preserve">6, </w:t>
      </w:r>
      <w:r w:rsidR="00AB49D4" w:rsidRPr="00BD0B98">
        <w:rPr>
          <w:rFonts w:ascii="Times New Roman" w:hAnsi="Times New Roman" w:cs="Times New Roman"/>
          <w:sz w:val="24"/>
          <w:szCs w:val="24"/>
          <w:lang w:val="en-GB"/>
        </w:rPr>
        <w:t xml:space="preserve">Article </w:t>
      </w:r>
      <w:r w:rsidR="00864998" w:rsidRPr="00BD0B98">
        <w:rPr>
          <w:rFonts w:ascii="Times New Roman" w:hAnsi="Times New Roman" w:cs="Times New Roman"/>
          <w:sz w:val="24"/>
          <w:szCs w:val="24"/>
          <w:lang w:val="en-GB"/>
        </w:rPr>
        <w:t xml:space="preserve">108 </w:t>
      </w:r>
      <w:r w:rsidR="00AB49D4" w:rsidRPr="00BD0B98">
        <w:rPr>
          <w:rFonts w:ascii="Times New Roman" w:hAnsi="Times New Roman" w:cs="Times New Roman"/>
          <w:sz w:val="24"/>
          <w:szCs w:val="24"/>
          <w:lang w:val="en-GB"/>
        </w:rPr>
        <w:t xml:space="preserve">paragraph </w:t>
      </w:r>
      <w:r w:rsidR="00864998" w:rsidRPr="00BD0B98">
        <w:rPr>
          <w:rFonts w:ascii="Times New Roman" w:hAnsi="Times New Roman" w:cs="Times New Roman"/>
          <w:sz w:val="24"/>
          <w:szCs w:val="24"/>
          <w:lang w:val="en-GB"/>
        </w:rPr>
        <w:t xml:space="preserve">1 </w:t>
      </w:r>
      <w:r w:rsidR="00AB49D4" w:rsidRPr="00BD0B98">
        <w:rPr>
          <w:rFonts w:ascii="Times New Roman" w:hAnsi="Times New Roman" w:cs="Times New Roman"/>
          <w:sz w:val="24"/>
          <w:szCs w:val="24"/>
          <w:lang w:val="en-GB"/>
        </w:rPr>
        <w:t>point</w:t>
      </w:r>
      <w:r w:rsidR="00864998" w:rsidRPr="00BD0B98">
        <w:rPr>
          <w:rFonts w:ascii="Times New Roman" w:hAnsi="Times New Roman" w:cs="Times New Roman"/>
          <w:sz w:val="24"/>
          <w:szCs w:val="24"/>
          <w:lang w:val="en-GB"/>
        </w:rPr>
        <w:t xml:space="preserve"> 4, </w:t>
      </w:r>
      <w:r w:rsidR="00AB49D4" w:rsidRPr="00BD0B98">
        <w:rPr>
          <w:rFonts w:ascii="Times New Roman" w:hAnsi="Times New Roman" w:cs="Times New Roman"/>
          <w:sz w:val="24"/>
          <w:szCs w:val="24"/>
          <w:lang w:val="en-GB"/>
        </w:rPr>
        <w:t xml:space="preserve">Article </w:t>
      </w:r>
      <w:r w:rsidR="00864998" w:rsidRPr="00BD0B98">
        <w:rPr>
          <w:rFonts w:ascii="Times New Roman" w:hAnsi="Times New Roman" w:cs="Times New Roman"/>
          <w:sz w:val="24"/>
          <w:szCs w:val="24"/>
          <w:lang w:val="en-GB"/>
        </w:rPr>
        <w:t xml:space="preserve">112 </w:t>
      </w:r>
      <w:r w:rsidR="00AB49D4" w:rsidRPr="00BD0B98">
        <w:rPr>
          <w:rFonts w:ascii="Times New Roman" w:hAnsi="Times New Roman" w:cs="Times New Roman"/>
          <w:sz w:val="24"/>
          <w:szCs w:val="24"/>
          <w:lang w:val="en-GB"/>
        </w:rPr>
        <w:t xml:space="preserve">paragraph </w:t>
      </w:r>
      <w:r w:rsidR="00DA47DB" w:rsidRPr="00BD0B98">
        <w:rPr>
          <w:rFonts w:ascii="Times New Roman" w:hAnsi="Times New Roman" w:cs="Times New Roman"/>
          <w:sz w:val="24"/>
          <w:szCs w:val="24"/>
          <w:lang w:val="en-GB"/>
        </w:rPr>
        <w:t>2</w:t>
      </w:r>
      <w:r w:rsidR="00864998" w:rsidRPr="00BD0B98">
        <w:rPr>
          <w:rFonts w:ascii="Times New Roman" w:hAnsi="Times New Roman" w:cs="Times New Roman"/>
          <w:sz w:val="24"/>
          <w:szCs w:val="24"/>
          <w:lang w:val="en-GB"/>
        </w:rPr>
        <w:t xml:space="preserve">, </w:t>
      </w:r>
      <w:r w:rsidR="00AB49D4" w:rsidRPr="00BD0B98">
        <w:rPr>
          <w:rFonts w:ascii="Times New Roman" w:hAnsi="Times New Roman" w:cs="Times New Roman"/>
          <w:sz w:val="24"/>
          <w:szCs w:val="24"/>
          <w:lang w:val="en-GB"/>
        </w:rPr>
        <w:t>Articles</w:t>
      </w:r>
      <w:r w:rsidR="004E63BD" w:rsidRPr="00BD0B98">
        <w:rPr>
          <w:rFonts w:ascii="Times New Roman" w:hAnsi="Times New Roman" w:cs="Times New Roman"/>
          <w:sz w:val="24"/>
          <w:szCs w:val="24"/>
          <w:lang w:val="en-GB"/>
        </w:rPr>
        <w:t xml:space="preserve"> 255 </w:t>
      </w:r>
      <w:r w:rsidR="00AB49D4" w:rsidRPr="00BD0B98">
        <w:rPr>
          <w:rFonts w:ascii="Times New Roman" w:hAnsi="Times New Roman" w:cs="Times New Roman"/>
          <w:sz w:val="24"/>
          <w:szCs w:val="24"/>
          <w:lang w:val="en-GB"/>
        </w:rPr>
        <w:t>and</w:t>
      </w:r>
      <w:r w:rsidR="003C3660" w:rsidRPr="00BD0B98">
        <w:rPr>
          <w:rFonts w:ascii="Times New Roman" w:hAnsi="Times New Roman" w:cs="Times New Roman"/>
          <w:sz w:val="24"/>
          <w:szCs w:val="24"/>
          <w:lang w:val="en-GB"/>
        </w:rPr>
        <w:t xml:space="preserve"> 314</w:t>
      </w:r>
      <w:r w:rsidR="00AB49D4" w:rsidRPr="00BD0B98">
        <w:rPr>
          <w:rFonts w:ascii="Times New Roman" w:hAnsi="Times New Roman" w:cs="Times New Roman"/>
          <w:sz w:val="24"/>
          <w:szCs w:val="24"/>
          <w:lang w:val="en-GB"/>
        </w:rPr>
        <w:t>,</w:t>
      </w:r>
      <w:r w:rsidR="003C3660" w:rsidRPr="00BD0B98">
        <w:rPr>
          <w:rFonts w:ascii="Times New Roman" w:hAnsi="Times New Roman" w:cs="Times New Roman"/>
          <w:sz w:val="24"/>
          <w:szCs w:val="24"/>
          <w:lang w:val="en-GB"/>
        </w:rPr>
        <w:t xml:space="preserve"> </w:t>
      </w:r>
      <w:r w:rsidR="00AB49D4" w:rsidRPr="00BD0B98">
        <w:rPr>
          <w:rFonts w:ascii="Times New Roman" w:hAnsi="Times New Roman" w:cs="Times New Roman"/>
          <w:sz w:val="24"/>
          <w:szCs w:val="24"/>
          <w:lang w:val="en-GB"/>
        </w:rPr>
        <w:t xml:space="preserve">and Article </w:t>
      </w:r>
      <w:r w:rsidR="00864998" w:rsidRPr="00BD0B98">
        <w:rPr>
          <w:rFonts w:ascii="Times New Roman" w:hAnsi="Times New Roman" w:cs="Times New Roman"/>
          <w:sz w:val="24"/>
          <w:szCs w:val="24"/>
          <w:lang w:val="en-GB"/>
        </w:rPr>
        <w:t xml:space="preserve">347 </w:t>
      </w:r>
      <w:r w:rsidR="00AB49D4" w:rsidRPr="00BD0B98">
        <w:rPr>
          <w:rFonts w:ascii="Times New Roman" w:hAnsi="Times New Roman" w:cs="Times New Roman"/>
          <w:sz w:val="24"/>
          <w:szCs w:val="24"/>
          <w:lang w:val="en-GB"/>
        </w:rPr>
        <w:t>paragraphs 3 and</w:t>
      </w:r>
      <w:r w:rsidR="00864998" w:rsidRPr="00BD0B98">
        <w:rPr>
          <w:rFonts w:ascii="Times New Roman" w:hAnsi="Times New Roman" w:cs="Times New Roman"/>
          <w:sz w:val="24"/>
          <w:szCs w:val="24"/>
          <w:lang w:val="en-GB"/>
        </w:rPr>
        <w:t xml:space="preserve"> 4</w:t>
      </w:r>
      <w:r w:rsidR="00AB49D4" w:rsidRPr="00BD0B98">
        <w:rPr>
          <w:rFonts w:ascii="Times New Roman" w:hAnsi="Times New Roman" w:cs="Times New Roman"/>
          <w:sz w:val="24"/>
          <w:szCs w:val="24"/>
          <w:lang w:val="en-GB"/>
        </w:rPr>
        <w:t>,</w:t>
      </w:r>
      <w:r w:rsidR="00864998" w:rsidRPr="00BD0B98">
        <w:rPr>
          <w:rFonts w:ascii="Times New Roman" w:hAnsi="Times New Roman" w:cs="Times New Roman"/>
          <w:sz w:val="24"/>
          <w:szCs w:val="24"/>
          <w:lang w:val="en-GB" w:eastAsia="sr-Latn-RS"/>
        </w:rPr>
        <w:t xml:space="preserve"> </w:t>
      </w:r>
      <w:r w:rsidR="00AB49D4" w:rsidRPr="00BD0B98">
        <w:rPr>
          <w:rFonts w:ascii="Times New Roman" w:hAnsi="Times New Roman" w:cs="Times New Roman"/>
          <w:sz w:val="24"/>
          <w:szCs w:val="24"/>
          <w:lang w:val="en-GB" w:eastAsia="sr-Latn-RS"/>
        </w:rPr>
        <w:t>the word “minor” shall be replaced by the word “child”</w:t>
      </w:r>
      <w:r w:rsidR="00864998" w:rsidRPr="00BD0B98">
        <w:rPr>
          <w:rFonts w:ascii="Times New Roman" w:hAnsi="Times New Roman" w:cs="Times New Roman"/>
          <w:sz w:val="24"/>
          <w:szCs w:val="24"/>
          <w:lang w:val="en-GB" w:eastAsia="sr-Latn-RS"/>
        </w:rPr>
        <w:t>.</w:t>
      </w:r>
    </w:p>
    <w:p w14:paraId="40BF30BF" w14:textId="199ABED3" w:rsidR="00D73202" w:rsidRPr="00BD0B98" w:rsidRDefault="00AB2152" w:rsidP="005F136A">
      <w:pPr>
        <w:spacing w:after="0" w:line="240" w:lineRule="auto"/>
        <w:jc w:val="center"/>
        <w:rPr>
          <w:rFonts w:ascii="Times New Roman" w:hAnsi="Times New Roman" w:cs="Times New Roman"/>
          <w:b/>
          <w:sz w:val="24"/>
          <w:szCs w:val="24"/>
          <w:lang w:val="en-GB"/>
        </w:rPr>
      </w:pPr>
      <w:r w:rsidRPr="00BD0B98">
        <w:rPr>
          <w:rFonts w:ascii="Times New Roman" w:hAnsi="Times New Roman" w:cs="Times New Roman"/>
          <w:b/>
          <w:sz w:val="24"/>
          <w:szCs w:val="24"/>
          <w:lang w:val="en-GB"/>
        </w:rPr>
        <w:t xml:space="preserve">Article </w:t>
      </w:r>
      <w:r w:rsidR="003B7773" w:rsidRPr="00BD0B98">
        <w:rPr>
          <w:rFonts w:ascii="Times New Roman" w:hAnsi="Times New Roman" w:cs="Times New Roman"/>
          <w:b/>
          <w:sz w:val="24"/>
          <w:szCs w:val="24"/>
          <w:lang w:val="en-GB"/>
        </w:rPr>
        <w:t>1</w:t>
      </w:r>
      <w:r w:rsidR="006F4D51" w:rsidRPr="00BD0B98">
        <w:rPr>
          <w:rFonts w:ascii="Times New Roman" w:hAnsi="Times New Roman" w:cs="Times New Roman"/>
          <w:b/>
          <w:sz w:val="24"/>
          <w:szCs w:val="24"/>
          <w:lang w:val="en-GB"/>
        </w:rPr>
        <w:t>3</w:t>
      </w:r>
    </w:p>
    <w:p w14:paraId="730CE0B9" w14:textId="08D76543" w:rsidR="00E97C15" w:rsidRPr="00BD0B98" w:rsidRDefault="00D65358"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In Article</w:t>
      </w:r>
      <w:r w:rsidR="008200D9" w:rsidRPr="00BD0B98">
        <w:rPr>
          <w:rFonts w:ascii="Times New Roman" w:hAnsi="Times New Roman" w:cs="Times New Roman"/>
          <w:sz w:val="24"/>
          <w:szCs w:val="24"/>
          <w:lang w:val="en-GB"/>
        </w:rPr>
        <w:t xml:space="preserve"> 59 </w:t>
      </w:r>
      <w:r w:rsidR="00AB49D4" w:rsidRPr="00BD0B98">
        <w:rPr>
          <w:rFonts w:ascii="Times New Roman" w:hAnsi="Times New Roman" w:cs="Times New Roman"/>
          <w:sz w:val="24"/>
          <w:szCs w:val="24"/>
          <w:lang w:val="en-GB"/>
        </w:rPr>
        <w:t>after</w:t>
      </w:r>
      <w:r w:rsidR="002E3A94" w:rsidRPr="00BD0B98">
        <w:rPr>
          <w:rFonts w:ascii="Times New Roman" w:hAnsi="Times New Roman" w:cs="Times New Roman"/>
          <w:sz w:val="24"/>
          <w:szCs w:val="24"/>
          <w:lang w:val="en-GB"/>
        </w:rPr>
        <w:t xml:space="preserve"> </w:t>
      </w:r>
      <w:r w:rsidR="00AB49D4" w:rsidRPr="00BD0B98">
        <w:rPr>
          <w:rFonts w:ascii="Times New Roman" w:hAnsi="Times New Roman" w:cs="Times New Roman"/>
          <w:sz w:val="24"/>
          <w:szCs w:val="24"/>
          <w:lang w:val="en-GB"/>
        </w:rPr>
        <w:t xml:space="preserve">paragraph </w:t>
      </w:r>
      <w:r w:rsidR="002E3A94" w:rsidRPr="00BD0B98">
        <w:rPr>
          <w:rFonts w:ascii="Times New Roman" w:hAnsi="Times New Roman" w:cs="Times New Roman"/>
          <w:sz w:val="24"/>
          <w:szCs w:val="24"/>
          <w:lang w:val="en-GB"/>
        </w:rPr>
        <w:t xml:space="preserve">4 </w:t>
      </w:r>
      <w:r w:rsidR="00A54583" w:rsidRPr="00BD0B98">
        <w:rPr>
          <w:rFonts w:ascii="Times New Roman" w:hAnsi="Times New Roman" w:cs="Times New Roman"/>
          <w:sz w:val="24"/>
          <w:szCs w:val="24"/>
          <w:lang w:val="en-GB"/>
        </w:rPr>
        <w:t>a new paragraph shall be added worded as follows</w:t>
      </w:r>
      <w:r w:rsidR="002E3A94" w:rsidRPr="00BD0B98">
        <w:rPr>
          <w:rFonts w:ascii="Times New Roman" w:hAnsi="Times New Roman" w:cs="Times New Roman"/>
          <w:sz w:val="24"/>
          <w:szCs w:val="24"/>
          <w:lang w:val="en-GB"/>
        </w:rPr>
        <w:t>:</w:t>
      </w:r>
    </w:p>
    <w:p w14:paraId="03C4DA01" w14:textId="1379DDDC" w:rsidR="008200D9" w:rsidRPr="00BD0B98" w:rsidRDefault="00CC4FBC"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w:t>
      </w:r>
      <w:r w:rsidR="002E3A94" w:rsidRPr="00BD0B98">
        <w:rPr>
          <w:rFonts w:ascii="Times New Roman" w:hAnsi="Times New Roman" w:cs="Times New Roman"/>
          <w:sz w:val="24"/>
          <w:szCs w:val="24"/>
          <w:lang w:val="en-GB"/>
        </w:rPr>
        <w:t>(</w:t>
      </w:r>
      <w:bookmarkStart w:id="4" w:name="_Hlk119421877"/>
      <w:r w:rsidR="00B5617A" w:rsidRPr="00BD0B98">
        <w:rPr>
          <w:rFonts w:ascii="Times New Roman" w:hAnsi="Times New Roman" w:cs="Times New Roman"/>
          <w:sz w:val="24"/>
          <w:szCs w:val="24"/>
          <w:lang w:val="en-GB"/>
        </w:rPr>
        <w:t>5</w:t>
      </w:r>
      <w:r w:rsidR="008200D9" w:rsidRPr="00BD0B98">
        <w:rPr>
          <w:rFonts w:ascii="Times New Roman" w:hAnsi="Times New Roman" w:cs="Times New Roman"/>
          <w:sz w:val="24"/>
          <w:szCs w:val="24"/>
          <w:lang w:val="en-GB"/>
        </w:rPr>
        <w:t xml:space="preserve">) </w:t>
      </w:r>
      <w:r w:rsidR="00EA1C6A" w:rsidRPr="00BD0B98">
        <w:rPr>
          <w:rFonts w:ascii="Times New Roman" w:hAnsi="Times New Roman" w:cs="Times New Roman"/>
          <w:sz w:val="24"/>
          <w:szCs w:val="24"/>
          <w:lang w:val="en-GB"/>
        </w:rPr>
        <w:t xml:space="preserve">If </w:t>
      </w:r>
      <w:r w:rsidR="004A59B5" w:rsidRPr="00BD0B98">
        <w:rPr>
          <w:rFonts w:ascii="Times New Roman" w:hAnsi="Times New Roman" w:cs="Times New Roman"/>
          <w:sz w:val="24"/>
          <w:szCs w:val="24"/>
          <w:lang w:val="en-GB"/>
        </w:rPr>
        <w:t xml:space="preserve">the notification of the State Prosecutor or of the court cannot be served on the injured party at his address known until then </w:t>
      </w:r>
      <w:r w:rsidR="008200D9" w:rsidRPr="00BD0B98">
        <w:rPr>
          <w:rFonts w:ascii="Times New Roman" w:hAnsi="Times New Roman" w:cs="Times New Roman"/>
          <w:sz w:val="24"/>
          <w:szCs w:val="24"/>
          <w:lang w:val="en-GB"/>
        </w:rPr>
        <w:t>o</w:t>
      </w:r>
      <w:r w:rsidR="004A59B5" w:rsidRPr="00BD0B98">
        <w:rPr>
          <w:rFonts w:ascii="Times New Roman" w:hAnsi="Times New Roman" w:cs="Times New Roman"/>
          <w:sz w:val="24"/>
          <w:szCs w:val="24"/>
          <w:lang w:val="en-GB"/>
        </w:rPr>
        <w:t>r if the notification could not have been served on him due to his failure to report a change of address</w:t>
      </w:r>
      <w:r w:rsidR="008200D9" w:rsidRPr="00BD0B98">
        <w:rPr>
          <w:rFonts w:ascii="Times New Roman" w:hAnsi="Times New Roman" w:cs="Times New Roman"/>
          <w:sz w:val="24"/>
          <w:szCs w:val="24"/>
          <w:lang w:val="en-GB"/>
        </w:rPr>
        <w:t xml:space="preserve"> </w:t>
      </w:r>
      <w:r w:rsidR="004A59B5" w:rsidRPr="00BD0B98">
        <w:rPr>
          <w:rFonts w:ascii="Times New Roman" w:hAnsi="Times New Roman" w:cs="Times New Roman"/>
          <w:sz w:val="24"/>
          <w:szCs w:val="24"/>
          <w:lang w:val="en-GB"/>
        </w:rPr>
        <w:t xml:space="preserve">or residence, that notification  </w:t>
      </w:r>
      <w:r w:rsidR="008200D9" w:rsidRPr="00BD0B98">
        <w:rPr>
          <w:rFonts w:ascii="Times New Roman" w:hAnsi="Times New Roman" w:cs="Times New Roman"/>
          <w:sz w:val="24"/>
          <w:szCs w:val="24"/>
          <w:lang w:val="en-GB"/>
        </w:rPr>
        <w:t xml:space="preserve"> </w:t>
      </w:r>
      <w:r w:rsidR="004A59B5" w:rsidRPr="00BD0B98">
        <w:rPr>
          <w:rFonts w:ascii="Times New Roman" w:hAnsi="Times New Roman" w:cs="Times New Roman"/>
          <w:sz w:val="24"/>
          <w:szCs w:val="24"/>
          <w:lang w:val="en-GB"/>
        </w:rPr>
        <w:t>shall be posted on the bulletin board of the court and upon the expiry of a period of eight days from the date of its posting the notification shall be deemed duly served</w:t>
      </w:r>
      <w:r w:rsidR="002E3A94" w:rsidRPr="00BD0B98">
        <w:rPr>
          <w:rFonts w:ascii="Times New Roman" w:hAnsi="Times New Roman" w:cs="Times New Roman"/>
          <w:sz w:val="24"/>
          <w:szCs w:val="24"/>
          <w:lang w:val="en-GB"/>
        </w:rPr>
        <w:t>.</w:t>
      </w:r>
      <w:bookmarkEnd w:id="4"/>
      <w:r w:rsidRPr="00BD0B98">
        <w:rPr>
          <w:rFonts w:ascii="Times New Roman" w:hAnsi="Times New Roman" w:cs="Times New Roman"/>
          <w:sz w:val="24"/>
          <w:szCs w:val="24"/>
          <w:lang w:val="en-GB"/>
        </w:rPr>
        <w:t>”</w:t>
      </w:r>
    </w:p>
    <w:p w14:paraId="7E4BF822" w14:textId="5D65EB02" w:rsidR="00AC1848" w:rsidRPr="00BD0B98" w:rsidRDefault="00D33DB3"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In paragraph</w:t>
      </w:r>
      <w:r w:rsidR="002E3A94" w:rsidRPr="00BD0B98">
        <w:rPr>
          <w:rFonts w:ascii="Times New Roman" w:hAnsi="Times New Roman" w:cs="Times New Roman"/>
          <w:sz w:val="24"/>
          <w:szCs w:val="24"/>
          <w:lang w:val="en-GB"/>
        </w:rPr>
        <w:t xml:space="preserve"> </w:t>
      </w:r>
      <w:r w:rsidR="0049403D" w:rsidRPr="00BD0B98">
        <w:rPr>
          <w:rFonts w:ascii="Times New Roman" w:hAnsi="Times New Roman" w:cs="Times New Roman"/>
          <w:sz w:val="24"/>
          <w:szCs w:val="24"/>
          <w:lang w:val="en-GB"/>
        </w:rPr>
        <w:t>7</w:t>
      </w:r>
      <w:r w:rsidRPr="00BD0B98">
        <w:rPr>
          <w:rFonts w:ascii="Times New Roman" w:hAnsi="Times New Roman" w:cs="Times New Roman"/>
          <w:sz w:val="24"/>
          <w:szCs w:val="24"/>
          <w:lang w:val="en-GB"/>
        </w:rPr>
        <w:t>,</w:t>
      </w:r>
      <w:r w:rsidR="002E3A94" w:rsidRPr="00BD0B98">
        <w:rPr>
          <w:rFonts w:ascii="Times New Roman" w:hAnsi="Times New Roman" w:cs="Times New Roman"/>
          <w:sz w:val="24"/>
          <w:szCs w:val="24"/>
          <w:lang w:val="en-GB"/>
        </w:rPr>
        <w:t xml:space="preserve"> </w:t>
      </w:r>
      <w:r w:rsidRPr="00BD0B98">
        <w:rPr>
          <w:rFonts w:ascii="Times New Roman" w:hAnsi="Times New Roman" w:cs="Times New Roman"/>
          <w:sz w:val="24"/>
          <w:szCs w:val="24"/>
          <w:lang w:val="en-GB" w:eastAsia="sr-Latn-RS"/>
        </w:rPr>
        <w:t>the words: “spouse, extramarital partner,” shall be replaced by the words: “spouse or common-law partner, or a partner in the life partnership of persons of the same sex,”</w:t>
      </w:r>
      <w:r w:rsidR="00AC1848" w:rsidRPr="00BD0B98">
        <w:rPr>
          <w:rFonts w:ascii="Times New Roman" w:hAnsi="Times New Roman" w:cs="Times New Roman"/>
          <w:sz w:val="24"/>
          <w:szCs w:val="24"/>
          <w:lang w:val="en-GB"/>
        </w:rPr>
        <w:t>.</w:t>
      </w:r>
    </w:p>
    <w:p w14:paraId="3F040E72" w14:textId="30E7DE81" w:rsidR="00C2308C" w:rsidRPr="00BD0B98" w:rsidRDefault="00AB2152"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In paragraph 8, the words </w:t>
      </w:r>
      <w:r w:rsidR="00CC4FBC" w:rsidRPr="00BD0B98">
        <w:rPr>
          <w:rFonts w:ascii="Times New Roman" w:hAnsi="Times New Roman" w:cs="Times New Roman"/>
          <w:sz w:val="24"/>
          <w:szCs w:val="24"/>
          <w:lang w:val="en-GB"/>
        </w:rPr>
        <w:t>“</w:t>
      </w:r>
      <w:r w:rsidRPr="00BD0B98">
        <w:rPr>
          <w:rFonts w:ascii="Times New Roman" w:hAnsi="Times New Roman" w:cs="Times New Roman"/>
          <w:sz w:val="24"/>
          <w:szCs w:val="24"/>
          <w:lang w:val="en-GB"/>
        </w:rPr>
        <w:t>paragraphs</w:t>
      </w:r>
      <w:r w:rsidR="00C2308C" w:rsidRPr="00BD0B98">
        <w:rPr>
          <w:rFonts w:ascii="Times New Roman" w:hAnsi="Times New Roman" w:cs="Times New Roman"/>
          <w:sz w:val="24"/>
          <w:szCs w:val="24"/>
          <w:lang w:val="en-GB"/>
        </w:rPr>
        <w:t xml:space="preserve"> 3, 5 </w:t>
      </w:r>
      <w:r w:rsidRPr="00BD0B98">
        <w:rPr>
          <w:rFonts w:ascii="Times New Roman" w:hAnsi="Times New Roman" w:cs="Times New Roman"/>
          <w:sz w:val="24"/>
          <w:szCs w:val="24"/>
          <w:lang w:val="en-GB"/>
        </w:rPr>
        <w:t>and</w:t>
      </w:r>
      <w:r w:rsidR="00CC4FBC" w:rsidRPr="00BD0B98">
        <w:rPr>
          <w:rFonts w:ascii="Times New Roman" w:hAnsi="Times New Roman" w:cs="Times New Roman"/>
          <w:sz w:val="24"/>
          <w:szCs w:val="24"/>
          <w:lang w:val="en-GB"/>
        </w:rPr>
        <w:t xml:space="preserve"> 7”</w:t>
      </w:r>
      <w:r w:rsidR="00FB205B" w:rsidRPr="00BD0B98">
        <w:rPr>
          <w:rFonts w:ascii="Times New Roman" w:hAnsi="Times New Roman" w:cs="Times New Roman"/>
          <w:sz w:val="24"/>
          <w:szCs w:val="24"/>
          <w:lang w:val="en-GB"/>
        </w:rPr>
        <w:t xml:space="preserve"> </w:t>
      </w:r>
      <w:r w:rsidR="00D65358" w:rsidRPr="00BD0B98">
        <w:rPr>
          <w:rFonts w:ascii="Times New Roman" w:hAnsi="Times New Roman" w:cs="Times New Roman"/>
          <w:sz w:val="24"/>
          <w:szCs w:val="24"/>
          <w:lang w:val="en-GB"/>
        </w:rPr>
        <w:t>shall be replaced by the words</w:t>
      </w:r>
      <w:r w:rsidR="00CC4FBC" w:rsidRPr="00BD0B98">
        <w:rPr>
          <w:rFonts w:ascii="Times New Roman" w:hAnsi="Times New Roman" w:cs="Times New Roman"/>
          <w:sz w:val="24"/>
          <w:szCs w:val="24"/>
          <w:lang w:val="en-GB"/>
        </w:rPr>
        <w:t xml:space="preserve"> “</w:t>
      </w:r>
      <w:r w:rsidRPr="00BD0B98">
        <w:rPr>
          <w:rFonts w:ascii="Times New Roman" w:hAnsi="Times New Roman" w:cs="Times New Roman"/>
          <w:sz w:val="24"/>
          <w:szCs w:val="24"/>
          <w:lang w:val="en-GB"/>
        </w:rPr>
        <w:t>paragraphs 3, 6 and</w:t>
      </w:r>
      <w:r w:rsidR="00CC4FBC" w:rsidRPr="00BD0B98">
        <w:rPr>
          <w:rFonts w:ascii="Times New Roman" w:hAnsi="Times New Roman" w:cs="Times New Roman"/>
          <w:sz w:val="24"/>
          <w:szCs w:val="24"/>
          <w:lang w:val="en-GB"/>
        </w:rPr>
        <w:t xml:space="preserve"> 8”</w:t>
      </w:r>
      <w:r w:rsidR="00FB205B" w:rsidRPr="00BD0B98">
        <w:rPr>
          <w:rFonts w:ascii="Times New Roman" w:hAnsi="Times New Roman" w:cs="Times New Roman"/>
          <w:sz w:val="24"/>
          <w:szCs w:val="24"/>
          <w:lang w:val="en-GB"/>
        </w:rPr>
        <w:t xml:space="preserve">, </w:t>
      </w:r>
      <w:r w:rsidRPr="00BD0B98">
        <w:rPr>
          <w:rFonts w:ascii="Times New Roman" w:hAnsi="Times New Roman" w:cs="Times New Roman"/>
          <w:sz w:val="24"/>
          <w:szCs w:val="24"/>
          <w:lang w:val="en-GB"/>
        </w:rPr>
        <w:t>and the words</w:t>
      </w:r>
      <w:r w:rsidR="00CC4FBC" w:rsidRPr="00BD0B98">
        <w:rPr>
          <w:rFonts w:ascii="Times New Roman" w:hAnsi="Times New Roman" w:cs="Times New Roman"/>
          <w:sz w:val="24"/>
          <w:szCs w:val="24"/>
          <w:lang w:val="en-GB"/>
        </w:rPr>
        <w:t xml:space="preserve"> “</w:t>
      </w:r>
      <w:r w:rsidRPr="00BD0B98">
        <w:rPr>
          <w:rFonts w:ascii="Times New Roman" w:hAnsi="Times New Roman" w:cs="Times New Roman"/>
          <w:sz w:val="24"/>
          <w:szCs w:val="24"/>
          <w:lang w:val="en-GB"/>
        </w:rPr>
        <w:t>paragraph</w:t>
      </w:r>
      <w:r w:rsidR="00CC4FBC" w:rsidRPr="00BD0B98">
        <w:rPr>
          <w:rFonts w:ascii="Times New Roman" w:hAnsi="Times New Roman" w:cs="Times New Roman"/>
          <w:sz w:val="24"/>
          <w:szCs w:val="24"/>
          <w:lang w:val="en-GB"/>
        </w:rPr>
        <w:t xml:space="preserve"> 7”</w:t>
      </w:r>
      <w:r w:rsidR="00FB205B" w:rsidRPr="00BD0B98">
        <w:rPr>
          <w:rFonts w:ascii="Times New Roman" w:hAnsi="Times New Roman" w:cs="Times New Roman"/>
          <w:sz w:val="24"/>
          <w:szCs w:val="24"/>
          <w:lang w:val="en-GB"/>
        </w:rPr>
        <w:t xml:space="preserve"> </w:t>
      </w:r>
      <w:r w:rsidR="00D65358" w:rsidRPr="00BD0B98">
        <w:rPr>
          <w:rFonts w:ascii="Times New Roman" w:hAnsi="Times New Roman" w:cs="Times New Roman"/>
          <w:sz w:val="24"/>
          <w:szCs w:val="24"/>
          <w:lang w:val="en-GB"/>
        </w:rPr>
        <w:t>shall be replaced by the words</w:t>
      </w:r>
      <w:r w:rsidR="00CC4FBC" w:rsidRPr="00BD0B98">
        <w:rPr>
          <w:rFonts w:ascii="Times New Roman" w:hAnsi="Times New Roman" w:cs="Times New Roman"/>
          <w:sz w:val="24"/>
          <w:szCs w:val="24"/>
          <w:lang w:val="en-GB"/>
        </w:rPr>
        <w:t xml:space="preserve"> “</w:t>
      </w:r>
      <w:r w:rsidRPr="00BD0B98">
        <w:rPr>
          <w:rFonts w:ascii="Times New Roman" w:hAnsi="Times New Roman" w:cs="Times New Roman"/>
          <w:sz w:val="24"/>
          <w:szCs w:val="24"/>
          <w:lang w:val="en-GB"/>
        </w:rPr>
        <w:t>paragraph</w:t>
      </w:r>
      <w:r w:rsidR="00CC4FBC" w:rsidRPr="00BD0B98">
        <w:rPr>
          <w:rFonts w:ascii="Times New Roman" w:hAnsi="Times New Roman" w:cs="Times New Roman"/>
          <w:sz w:val="24"/>
          <w:szCs w:val="24"/>
          <w:lang w:val="en-GB"/>
        </w:rPr>
        <w:t xml:space="preserve"> 8”</w:t>
      </w:r>
      <w:r w:rsidR="00FB205B" w:rsidRPr="00BD0B98">
        <w:rPr>
          <w:rFonts w:ascii="Times New Roman" w:hAnsi="Times New Roman" w:cs="Times New Roman"/>
          <w:sz w:val="24"/>
          <w:szCs w:val="24"/>
          <w:lang w:val="en-GB"/>
        </w:rPr>
        <w:t>.</w:t>
      </w:r>
    </w:p>
    <w:p w14:paraId="0B139F64" w14:textId="597D25C6" w:rsidR="00AE50AD" w:rsidRPr="00BD0B98" w:rsidRDefault="00ED5312"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Previous paragraphs </w:t>
      </w:r>
      <w:r w:rsidR="00AE50AD" w:rsidRPr="00BD0B98">
        <w:rPr>
          <w:rFonts w:ascii="Times New Roman" w:hAnsi="Times New Roman" w:cs="Times New Roman"/>
          <w:sz w:val="24"/>
          <w:szCs w:val="24"/>
          <w:lang w:val="en-GB"/>
        </w:rPr>
        <w:t>5</w:t>
      </w:r>
      <w:r w:rsidR="00AC1848" w:rsidRPr="00BD0B98">
        <w:rPr>
          <w:rFonts w:ascii="Times New Roman" w:hAnsi="Times New Roman" w:cs="Times New Roman"/>
          <w:sz w:val="24"/>
          <w:szCs w:val="24"/>
          <w:lang w:val="en-GB"/>
        </w:rPr>
        <w:t xml:space="preserve"> </w:t>
      </w:r>
      <w:r w:rsidRPr="00BD0B98">
        <w:rPr>
          <w:rFonts w:ascii="Times New Roman" w:hAnsi="Times New Roman" w:cs="Times New Roman"/>
          <w:sz w:val="24"/>
          <w:szCs w:val="24"/>
          <w:lang w:val="en-GB"/>
        </w:rPr>
        <w:t>to</w:t>
      </w:r>
      <w:r w:rsidR="00AC1848" w:rsidRPr="00BD0B98">
        <w:rPr>
          <w:rFonts w:ascii="Times New Roman" w:hAnsi="Times New Roman" w:cs="Times New Roman"/>
          <w:sz w:val="24"/>
          <w:szCs w:val="24"/>
          <w:lang w:val="en-GB"/>
        </w:rPr>
        <w:t xml:space="preserve"> </w:t>
      </w:r>
      <w:r w:rsidR="00AE50AD" w:rsidRPr="00BD0B98">
        <w:rPr>
          <w:rFonts w:ascii="Times New Roman" w:hAnsi="Times New Roman" w:cs="Times New Roman"/>
          <w:sz w:val="24"/>
          <w:szCs w:val="24"/>
          <w:lang w:val="en-GB"/>
        </w:rPr>
        <w:t xml:space="preserve">8 </w:t>
      </w:r>
      <w:r w:rsidRPr="00BD0B98">
        <w:rPr>
          <w:rFonts w:ascii="Times New Roman" w:hAnsi="Times New Roman" w:cs="Times New Roman"/>
          <w:sz w:val="24"/>
          <w:szCs w:val="24"/>
          <w:lang w:val="en-GB"/>
        </w:rPr>
        <w:t>shall become paragraphs</w:t>
      </w:r>
      <w:r w:rsidRPr="00BD0B98">
        <w:rPr>
          <w:rFonts w:ascii="Times New Roman" w:hAnsi="Times New Roman" w:cs="Times New Roman"/>
          <w:sz w:val="24"/>
          <w:szCs w:val="24"/>
          <w:lang w:val="en-GB" w:eastAsia="sr-Latn-RS"/>
        </w:rPr>
        <w:t xml:space="preserve"> </w:t>
      </w:r>
      <w:r w:rsidR="00AC1848" w:rsidRPr="00BD0B98">
        <w:rPr>
          <w:rFonts w:ascii="Times New Roman" w:hAnsi="Times New Roman" w:cs="Times New Roman"/>
          <w:sz w:val="24"/>
          <w:szCs w:val="24"/>
          <w:lang w:val="en-GB"/>
        </w:rPr>
        <w:t xml:space="preserve">6 </w:t>
      </w:r>
      <w:r w:rsidRPr="00BD0B98">
        <w:rPr>
          <w:rFonts w:ascii="Times New Roman" w:hAnsi="Times New Roman" w:cs="Times New Roman"/>
          <w:sz w:val="24"/>
          <w:szCs w:val="24"/>
          <w:lang w:val="en-GB"/>
        </w:rPr>
        <w:t>to</w:t>
      </w:r>
      <w:r w:rsidR="00AC1848" w:rsidRPr="00BD0B98">
        <w:rPr>
          <w:rFonts w:ascii="Times New Roman" w:hAnsi="Times New Roman" w:cs="Times New Roman"/>
          <w:sz w:val="24"/>
          <w:szCs w:val="24"/>
          <w:lang w:val="en-GB"/>
        </w:rPr>
        <w:t xml:space="preserve"> </w:t>
      </w:r>
      <w:r w:rsidR="00AE50AD" w:rsidRPr="00BD0B98">
        <w:rPr>
          <w:rFonts w:ascii="Times New Roman" w:hAnsi="Times New Roman" w:cs="Times New Roman"/>
          <w:sz w:val="24"/>
          <w:szCs w:val="24"/>
          <w:lang w:val="en-GB"/>
        </w:rPr>
        <w:t>9.</w:t>
      </w:r>
    </w:p>
    <w:p w14:paraId="70362875" w14:textId="74B4D75A" w:rsidR="009D4969" w:rsidRPr="00BD0B98" w:rsidRDefault="009D4969" w:rsidP="005F136A">
      <w:pPr>
        <w:spacing w:after="0" w:line="240" w:lineRule="auto"/>
        <w:jc w:val="center"/>
        <w:rPr>
          <w:rFonts w:ascii="Times New Roman" w:hAnsi="Times New Roman" w:cs="Times New Roman"/>
          <w:sz w:val="24"/>
          <w:szCs w:val="24"/>
          <w:lang w:val="en-GB"/>
        </w:rPr>
      </w:pPr>
    </w:p>
    <w:p w14:paraId="58B69918" w14:textId="7FF88590" w:rsidR="009D4969" w:rsidRPr="00BD0B98" w:rsidRDefault="00275DEF" w:rsidP="005F136A">
      <w:pPr>
        <w:spacing w:after="0" w:line="240" w:lineRule="auto"/>
        <w:jc w:val="center"/>
        <w:rPr>
          <w:rFonts w:ascii="Times New Roman" w:hAnsi="Times New Roman" w:cs="Times New Roman"/>
          <w:b/>
          <w:sz w:val="24"/>
          <w:szCs w:val="24"/>
          <w:lang w:val="en-GB"/>
        </w:rPr>
      </w:pPr>
      <w:r w:rsidRPr="00BD0B98">
        <w:rPr>
          <w:rFonts w:ascii="Times New Roman" w:hAnsi="Times New Roman" w:cs="Times New Roman"/>
          <w:b/>
          <w:sz w:val="24"/>
          <w:szCs w:val="24"/>
          <w:lang w:val="en-GB"/>
        </w:rPr>
        <w:t xml:space="preserve">Article </w:t>
      </w:r>
      <w:r w:rsidR="009D4969" w:rsidRPr="00BD0B98">
        <w:rPr>
          <w:rFonts w:ascii="Times New Roman" w:hAnsi="Times New Roman" w:cs="Times New Roman"/>
          <w:b/>
          <w:sz w:val="24"/>
          <w:szCs w:val="24"/>
          <w:lang w:val="en-GB"/>
        </w:rPr>
        <w:t>1</w:t>
      </w:r>
      <w:r w:rsidR="00883127" w:rsidRPr="00BD0B98">
        <w:rPr>
          <w:rFonts w:ascii="Times New Roman" w:hAnsi="Times New Roman" w:cs="Times New Roman"/>
          <w:b/>
          <w:sz w:val="24"/>
          <w:szCs w:val="24"/>
          <w:lang w:val="en-GB"/>
        </w:rPr>
        <w:t>4</w:t>
      </w:r>
    </w:p>
    <w:p w14:paraId="0964B39E" w14:textId="0115032F" w:rsidR="001F5B6C" w:rsidRPr="00BD0B98" w:rsidRDefault="00D65358"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In Article</w:t>
      </w:r>
      <w:r w:rsidR="001F5B6C" w:rsidRPr="00BD0B98">
        <w:rPr>
          <w:rFonts w:ascii="Times New Roman" w:hAnsi="Times New Roman" w:cs="Times New Roman"/>
          <w:sz w:val="24"/>
          <w:szCs w:val="24"/>
          <w:lang w:val="en-GB"/>
        </w:rPr>
        <w:t xml:space="preserve"> 63 </w:t>
      </w:r>
      <w:r w:rsidR="00DC094D" w:rsidRPr="00BD0B98">
        <w:rPr>
          <w:rFonts w:ascii="Times New Roman" w:hAnsi="Times New Roman" w:cs="Times New Roman"/>
          <w:sz w:val="24"/>
          <w:szCs w:val="24"/>
          <w:lang w:val="en-GB"/>
        </w:rPr>
        <w:t>paragraph</w:t>
      </w:r>
      <w:r w:rsidR="001F5B6C" w:rsidRPr="00BD0B98">
        <w:rPr>
          <w:rFonts w:ascii="Times New Roman" w:hAnsi="Times New Roman" w:cs="Times New Roman"/>
          <w:sz w:val="24"/>
          <w:szCs w:val="24"/>
          <w:lang w:val="en-GB"/>
        </w:rPr>
        <w:t xml:space="preserve"> 1</w:t>
      </w:r>
      <w:r w:rsidR="00DC094D" w:rsidRPr="00BD0B98">
        <w:rPr>
          <w:rFonts w:ascii="Times New Roman" w:hAnsi="Times New Roman" w:cs="Times New Roman"/>
          <w:sz w:val="24"/>
          <w:szCs w:val="24"/>
          <w:lang w:val="en-GB"/>
        </w:rPr>
        <w:t>,</w:t>
      </w:r>
      <w:r w:rsidR="001F5B6C" w:rsidRPr="00BD0B98">
        <w:rPr>
          <w:rFonts w:ascii="Times New Roman" w:hAnsi="Times New Roman" w:cs="Times New Roman"/>
          <w:sz w:val="24"/>
          <w:szCs w:val="24"/>
          <w:lang w:val="en-GB"/>
        </w:rPr>
        <w:t xml:space="preserve"> </w:t>
      </w:r>
      <w:r w:rsidR="00DC094D" w:rsidRPr="00BD0B98">
        <w:rPr>
          <w:rFonts w:ascii="Times New Roman" w:hAnsi="Times New Roman" w:cs="Times New Roman"/>
          <w:sz w:val="24"/>
          <w:szCs w:val="24"/>
          <w:lang w:val="en-GB" w:eastAsia="sr-Latn-RS"/>
        </w:rPr>
        <w:t>the word “minor” shall be replaced by the word “child”</w:t>
      </w:r>
      <w:r w:rsidR="001F5B6C" w:rsidRPr="00BD0B98">
        <w:rPr>
          <w:rFonts w:ascii="Times New Roman" w:hAnsi="Times New Roman" w:cs="Times New Roman"/>
          <w:sz w:val="24"/>
          <w:szCs w:val="24"/>
          <w:lang w:val="en-GB"/>
        </w:rPr>
        <w:t>.</w:t>
      </w:r>
    </w:p>
    <w:p w14:paraId="13EF7A41" w14:textId="097C46A3" w:rsidR="001F5B6C" w:rsidRPr="00BD0B98" w:rsidRDefault="00DC094D"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lastRenderedPageBreak/>
        <w:t>In paragraph</w:t>
      </w:r>
      <w:r w:rsidR="001F5B6C" w:rsidRPr="00BD0B98">
        <w:rPr>
          <w:rFonts w:ascii="Times New Roman" w:hAnsi="Times New Roman" w:cs="Times New Roman"/>
          <w:sz w:val="24"/>
          <w:szCs w:val="24"/>
          <w:lang w:val="en-GB"/>
        </w:rPr>
        <w:t xml:space="preserve"> 2</w:t>
      </w:r>
      <w:r w:rsidRPr="00BD0B98">
        <w:rPr>
          <w:rFonts w:ascii="Times New Roman" w:hAnsi="Times New Roman" w:cs="Times New Roman"/>
          <w:sz w:val="24"/>
          <w:szCs w:val="24"/>
          <w:lang w:val="en-GB"/>
        </w:rPr>
        <w:t>,</w:t>
      </w:r>
      <w:r w:rsidR="001F5B6C" w:rsidRPr="00BD0B98">
        <w:rPr>
          <w:rFonts w:ascii="Times New Roman" w:hAnsi="Times New Roman" w:cs="Times New Roman"/>
          <w:sz w:val="24"/>
          <w:szCs w:val="24"/>
          <w:lang w:val="en-GB"/>
        </w:rPr>
        <w:t xml:space="preserve"> </w:t>
      </w:r>
      <w:r w:rsidRPr="00BD0B98">
        <w:rPr>
          <w:rFonts w:ascii="Times New Roman" w:hAnsi="Times New Roman" w:cs="Times New Roman"/>
          <w:sz w:val="24"/>
          <w:szCs w:val="24"/>
          <w:lang w:val="en-GB"/>
        </w:rPr>
        <w:t>the words</w:t>
      </w:r>
      <w:r w:rsidR="00CC4FBC" w:rsidRPr="00BD0B98">
        <w:rPr>
          <w:rFonts w:ascii="Times New Roman" w:hAnsi="Times New Roman" w:cs="Times New Roman"/>
          <w:sz w:val="24"/>
          <w:szCs w:val="24"/>
          <w:lang w:val="en-GB"/>
        </w:rPr>
        <w:t xml:space="preserve"> “</w:t>
      </w:r>
      <w:r w:rsidR="00E0300D" w:rsidRPr="00BD0B98">
        <w:rPr>
          <w:rFonts w:ascii="Times New Roman" w:hAnsi="Times New Roman" w:cs="Times New Roman"/>
          <w:sz w:val="24"/>
          <w:szCs w:val="24"/>
          <w:lang w:val="en-GB"/>
        </w:rPr>
        <w:t>By way of exception, an injured party</w:t>
      </w:r>
      <w:r w:rsidR="00CC4FBC" w:rsidRPr="00BD0B98">
        <w:rPr>
          <w:rFonts w:ascii="Times New Roman" w:hAnsi="Times New Roman" w:cs="Times New Roman"/>
          <w:sz w:val="24"/>
          <w:szCs w:val="24"/>
          <w:lang w:val="en-GB"/>
        </w:rPr>
        <w:t>”</w:t>
      </w:r>
      <w:r w:rsidR="00B26060" w:rsidRPr="00BD0B98">
        <w:rPr>
          <w:rFonts w:ascii="Times New Roman" w:hAnsi="Times New Roman" w:cs="Times New Roman"/>
          <w:sz w:val="24"/>
          <w:szCs w:val="24"/>
          <w:lang w:val="en-GB"/>
        </w:rPr>
        <w:t xml:space="preserve"> </w:t>
      </w:r>
      <w:r w:rsidR="00D65358" w:rsidRPr="00BD0B98">
        <w:rPr>
          <w:rFonts w:ascii="Times New Roman" w:hAnsi="Times New Roman" w:cs="Times New Roman"/>
          <w:sz w:val="24"/>
          <w:szCs w:val="24"/>
          <w:lang w:val="en-GB"/>
        </w:rPr>
        <w:t>shall be replaced by the word</w:t>
      </w:r>
      <w:r w:rsidR="00E0300D" w:rsidRPr="00BD0B98">
        <w:rPr>
          <w:rFonts w:ascii="Times New Roman" w:hAnsi="Times New Roman" w:cs="Times New Roman"/>
          <w:sz w:val="24"/>
          <w:szCs w:val="24"/>
          <w:lang w:val="en-GB"/>
        </w:rPr>
        <w:t>s</w:t>
      </w:r>
      <w:r w:rsidR="00CC4FBC" w:rsidRPr="00BD0B98">
        <w:rPr>
          <w:rFonts w:ascii="Times New Roman" w:hAnsi="Times New Roman" w:cs="Times New Roman"/>
          <w:sz w:val="24"/>
          <w:szCs w:val="24"/>
          <w:lang w:val="en-GB"/>
        </w:rPr>
        <w:t xml:space="preserve"> “</w:t>
      </w:r>
      <w:r w:rsidR="00E0300D" w:rsidRPr="00BD0B98">
        <w:rPr>
          <w:rFonts w:ascii="Times New Roman" w:hAnsi="Times New Roman" w:cs="Times New Roman"/>
          <w:sz w:val="24"/>
          <w:szCs w:val="24"/>
          <w:lang w:val="en-GB"/>
        </w:rPr>
        <w:t>An injured party</w:t>
      </w:r>
      <w:r w:rsidR="00CC4FBC" w:rsidRPr="00BD0B98">
        <w:rPr>
          <w:rFonts w:ascii="Times New Roman" w:hAnsi="Times New Roman" w:cs="Times New Roman"/>
          <w:sz w:val="24"/>
          <w:szCs w:val="24"/>
          <w:lang w:val="en-GB"/>
        </w:rPr>
        <w:t>”</w:t>
      </w:r>
      <w:r w:rsidR="00492CA5" w:rsidRPr="00BD0B98">
        <w:rPr>
          <w:rFonts w:ascii="Times New Roman" w:hAnsi="Times New Roman" w:cs="Times New Roman"/>
          <w:sz w:val="24"/>
          <w:szCs w:val="24"/>
          <w:lang w:val="en-GB"/>
        </w:rPr>
        <w:t>.</w:t>
      </w:r>
    </w:p>
    <w:p w14:paraId="5016149D" w14:textId="77777777" w:rsidR="00C81B0A" w:rsidRPr="00BD0B98" w:rsidRDefault="00C81B0A" w:rsidP="005F136A">
      <w:pPr>
        <w:spacing w:after="0" w:line="240" w:lineRule="auto"/>
        <w:ind w:firstLine="708"/>
        <w:jc w:val="both"/>
        <w:rPr>
          <w:rFonts w:ascii="Times New Roman" w:hAnsi="Times New Roman" w:cs="Times New Roman"/>
          <w:sz w:val="24"/>
          <w:szCs w:val="24"/>
          <w:lang w:val="en-GB"/>
        </w:rPr>
      </w:pPr>
    </w:p>
    <w:p w14:paraId="7A21AB2A" w14:textId="11181120" w:rsidR="005D3158" w:rsidRPr="00BD0B98" w:rsidRDefault="00275DEF" w:rsidP="005F136A">
      <w:pPr>
        <w:spacing w:after="0" w:line="240" w:lineRule="auto"/>
        <w:jc w:val="center"/>
        <w:rPr>
          <w:rFonts w:ascii="Times New Roman" w:hAnsi="Times New Roman" w:cs="Times New Roman"/>
          <w:b/>
          <w:sz w:val="24"/>
          <w:szCs w:val="24"/>
          <w:lang w:val="en-GB"/>
        </w:rPr>
      </w:pPr>
      <w:r w:rsidRPr="00BD0B98">
        <w:rPr>
          <w:rFonts w:ascii="Times New Roman" w:hAnsi="Times New Roman" w:cs="Times New Roman"/>
          <w:b/>
          <w:sz w:val="24"/>
          <w:szCs w:val="24"/>
          <w:lang w:val="en-GB"/>
        </w:rPr>
        <w:t xml:space="preserve">Article </w:t>
      </w:r>
      <w:r w:rsidR="00D73202" w:rsidRPr="00BD0B98">
        <w:rPr>
          <w:rFonts w:ascii="Times New Roman" w:hAnsi="Times New Roman" w:cs="Times New Roman"/>
          <w:b/>
          <w:sz w:val="24"/>
          <w:szCs w:val="24"/>
          <w:lang w:val="en-GB"/>
        </w:rPr>
        <w:t>1</w:t>
      </w:r>
      <w:r w:rsidR="00883127" w:rsidRPr="00BD0B98">
        <w:rPr>
          <w:rFonts w:ascii="Times New Roman" w:hAnsi="Times New Roman" w:cs="Times New Roman"/>
          <w:b/>
          <w:sz w:val="24"/>
          <w:szCs w:val="24"/>
          <w:lang w:val="en-GB"/>
        </w:rPr>
        <w:t>5</w:t>
      </w:r>
    </w:p>
    <w:p w14:paraId="01A7EC85" w14:textId="75584924" w:rsidR="00CA3CD6" w:rsidRPr="00BD0B98" w:rsidRDefault="00D8117B"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After Article </w:t>
      </w:r>
      <w:r w:rsidR="00CA3CD6" w:rsidRPr="00BD0B98">
        <w:rPr>
          <w:rFonts w:ascii="Times New Roman" w:hAnsi="Times New Roman" w:cs="Times New Roman"/>
          <w:sz w:val="24"/>
          <w:szCs w:val="24"/>
          <w:lang w:val="en-GB"/>
        </w:rPr>
        <w:t xml:space="preserve">65 </w:t>
      </w:r>
      <w:r w:rsidRPr="00BD0B98">
        <w:rPr>
          <w:rFonts w:ascii="Times New Roman" w:hAnsi="Times New Roman" w:cs="Times New Roman"/>
          <w:sz w:val="24"/>
          <w:szCs w:val="24"/>
          <w:lang w:val="en-GB"/>
        </w:rPr>
        <w:t>three new articles shall be added worded as follows</w:t>
      </w:r>
      <w:r w:rsidR="00CA3CD6" w:rsidRPr="00BD0B98">
        <w:rPr>
          <w:rFonts w:ascii="Times New Roman" w:hAnsi="Times New Roman" w:cs="Times New Roman"/>
          <w:sz w:val="24"/>
          <w:szCs w:val="24"/>
          <w:lang w:val="en-GB"/>
        </w:rPr>
        <w:t>:</w:t>
      </w:r>
    </w:p>
    <w:p w14:paraId="6878EAB3" w14:textId="77777777" w:rsidR="000B6DA9" w:rsidRPr="00BD0B98" w:rsidRDefault="000B6DA9" w:rsidP="005F136A">
      <w:pPr>
        <w:spacing w:after="0" w:line="240" w:lineRule="auto"/>
        <w:jc w:val="center"/>
        <w:rPr>
          <w:rFonts w:ascii="Times New Roman" w:hAnsi="Times New Roman" w:cs="Times New Roman"/>
          <w:b/>
          <w:sz w:val="24"/>
          <w:szCs w:val="24"/>
          <w:lang w:val="en-GB"/>
        </w:rPr>
      </w:pPr>
    </w:p>
    <w:p w14:paraId="3A059ACE" w14:textId="5CC48D62" w:rsidR="00B8344D" w:rsidRPr="00BD0B98" w:rsidRDefault="00CA3CD6" w:rsidP="005F136A">
      <w:pPr>
        <w:spacing w:after="0" w:line="240" w:lineRule="auto"/>
        <w:jc w:val="center"/>
        <w:rPr>
          <w:rFonts w:ascii="Times New Roman" w:hAnsi="Times New Roman" w:cs="Times New Roman"/>
          <w:sz w:val="24"/>
          <w:szCs w:val="24"/>
          <w:lang w:val="en-GB"/>
        </w:rPr>
      </w:pPr>
      <w:r w:rsidRPr="00BD0B98">
        <w:rPr>
          <w:rFonts w:ascii="Times New Roman" w:hAnsi="Times New Roman" w:cs="Times New Roman"/>
          <w:b/>
          <w:sz w:val="24"/>
          <w:szCs w:val="24"/>
          <w:lang w:val="en-GB"/>
        </w:rPr>
        <w:t>“</w:t>
      </w:r>
      <w:r w:rsidR="004029DD" w:rsidRPr="00BD0B98">
        <w:rPr>
          <w:rFonts w:ascii="Times New Roman" w:hAnsi="Times New Roman" w:cs="Times New Roman"/>
          <w:b/>
          <w:sz w:val="24"/>
          <w:szCs w:val="24"/>
          <w:lang w:val="en-GB"/>
        </w:rPr>
        <w:t>Rights of a victim of the criminal offence of trafficking</w:t>
      </w:r>
      <w:r w:rsidR="00C15A78" w:rsidRPr="00BD0B98">
        <w:rPr>
          <w:rFonts w:ascii="Times New Roman" w:hAnsi="Times New Roman" w:cs="Times New Roman"/>
          <w:b/>
          <w:sz w:val="24"/>
          <w:szCs w:val="24"/>
          <w:lang w:val="en-GB"/>
        </w:rPr>
        <w:t xml:space="preserve"> in persons</w:t>
      </w:r>
      <w:r w:rsidR="004029DD" w:rsidRPr="00BD0B98">
        <w:rPr>
          <w:rFonts w:ascii="Times New Roman" w:hAnsi="Times New Roman" w:cs="Times New Roman"/>
          <w:b/>
          <w:sz w:val="24"/>
          <w:szCs w:val="24"/>
          <w:lang w:val="en-GB"/>
        </w:rPr>
        <w:t xml:space="preserve">, criminal offence against sexual </w:t>
      </w:r>
      <w:r w:rsidR="00693BEF" w:rsidRPr="00BD0B98">
        <w:rPr>
          <w:rFonts w:ascii="Times New Roman" w:hAnsi="Times New Roman" w:cs="Times New Roman"/>
          <w:b/>
          <w:sz w:val="24"/>
          <w:szCs w:val="24"/>
          <w:lang w:val="en-GB"/>
        </w:rPr>
        <w:t>freedom</w:t>
      </w:r>
      <w:r w:rsidR="004029DD" w:rsidRPr="00BD0B98">
        <w:rPr>
          <w:rFonts w:ascii="Times New Roman" w:hAnsi="Times New Roman" w:cs="Times New Roman"/>
          <w:b/>
          <w:sz w:val="24"/>
          <w:szCs w:val="24"/>
          <w:lang w:val="en-GB"/>
        </w:rPr>
        <w:t>, criminal offence of domestic violence and war crimes</w:t>
      </w:r>
    </w:p>
    <w:p w14:paraId="30C62D19" w14:textId="30A0FEB7" w:rsidR="00CA3CD6" w:rsidRPr="00BD0B98" w:rsidRDefault="004A59B5" w:rsidP="005F136A">
      <w:pPr>
        <w:spacing w:after="0" w:line="240" w:lineRule="auto"/>
        <w:jc w:val="center"/>
        <w:rPr>
          <w:rFonts w:ascii="Times New Roman" w:hAnsi="Times New Roman" w:cs="Times New Roman"/>
          <w:b/>
          <w:sz w:val="24"/>
          <w:szCs w:val="24"/>
          <w:lang w:val="en-GB"/>
        </w:rPr>
      </w:pPr>
      <w:r w:rsidRPr="00BD0B98">
        <w:rPr>
          <w:rFonts w:ascii="Times New Roman" w:hAnsi="Times New Roman" w:cs="Times New Roman"/>
          <w:b/>
          <w:sz w:val="24"/>
          <w:szCs w:val="24"/>
          <w:lang w:val="en-GB"/>
        </w:rPr>
        <w:t xml:space="preserve">Article </w:t>
      </w:r>
      <w:r w:rsidR="00CA3CD6" w:rsidRPr="00BD0B98">
        <w:rPr>
          <w:rFonts w:ascii="Times New Roman" w:hAnsi="Times New Roman" w:cs="Times New Roman"/>
          <w:b/>
          <w:sz w:val="24"/>
          <w:szCs w:val="24"/>
          <w:lang w:val="en-GB"/>
        </w:rPr>
        <w:t>65a</w:t>
      </w:r>
    </w:p>
    <w:p w14:paraId="1996BA2E" w14:textId="020568A4" w:rsidR="00CA3CD6" w:rsidRPr="00BD0B98" w:rsidRDefault="00CA3CD6"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(1)</w:t>
      </w:r>
      <w:r w:rsidR="00E0699B" w:rsidRPr="00BD0B98">
        <w:rPr>
          <w:rFonts w:ascii="Times New Roman" w:hAnsi="Times New Roman" w:cs="Times New Roman"/>
          <w:sz w:val="24"/>
          <w:szCs w:val="24"/>
          <w:lang w:val="en-GB"/>
        </w:rPr>
        <w:t xml:space="preserve"> </w:t>
      </w:r>
      <w:r w:rsidR="00A23746" w:rsidRPr="00BD0B98">
        <w:rPr>
          <w:rFonts w:ascii="Times New Roman" w:hAnsi="Times New Roman" w:cs="Times New Roman"/>
          <w:sz w:val="24"/>
          <w:szCs w:val="24"/>
          <w:lang w:val="en-GB"/>
        </w:rPr>
        <w:t xml:space="preserve">In addition to the rights he has as an injured party in criminal proceedings, in accordance with </w:t>
      </w:r>
      <w:r w:rsidR="00B93F21" w:rsidRPr="00BD0B98">
        <w:rPr>
          <w:rFonts w:ascii="Times New Roman" w:hAnsi="Times New Roman" w:cs="Times New Roman"/>
          <w:sz w:val="24"/>
          <w:szCs w:val="24"/>
          <w:lang w:val="en-GB"/>
        </w:rPr>
        <w:t>the present</w:t>
      </w:r>
      <w:r w:rsidR="00A23746" w:rsidRPr="00BD0B98">
        <w:rPr>
          <w:rFonts w:ascii="Times New Roman" w:hAnsi="Times New Roman" w:cs="Times New Roman"/>
          <w:sz w:val="24"/>
          <w:szCs w:val="24"/>
          <w:lang w:val="en-GB"/>
        </w:rPr>
        <w:t xml:space="preserve"> Code, a</w:t>
      </w:r>
      <w:r w:rsidR="004029DD" w:rsidRPr="00BD0B98">
        <w:rPr>
          <w:rFonts w:ascii="Times New Roman" w:hAnsi="Times New Roman" w:cs="Times New Roman"/>
          <w:sz w:val="24"/>
          <w:szCs w:val="24"/>
          <w:lang w:val="en-GB"/>
        </w:rPr>
        <w:t xml:space="preserve"> victim of the criminal offence of trafficking</w:t>
      </w:r>
      <w:r w:rsidR="00693BEF" w:rsidRPr="00BD0B98">
        <w:rPr>
          <w:rFonts w:ascii="Times New Roman" w:hAnsi="Times New Roman" w:cs="Times New Roman"/>
          <w:sz w:val="24"/>
          <w:szCs w:val="24"/>
          <w:lang w:val="en-GB"/>
        </w:rPr>
        <w:t xml:space="preserve"> in persons</w:t>
      </w:r>
      <w:r w:rsidR="004029DD" w:rsidRPr="00BD0B98">
        <w:rPr>
          <w:rFonts w:ascii="Times New Roman" w:hAnsi="Times New Roman" w:cs="Times New Roman"/>
          <w:sz w:val="24"/>
          <w:szCs w:val="24"/>
          <w:lang w:val="en-GB"/>
        </w:rPr>
        <w:t xml:space="preserve">, criminal offence against sexual </w:t>
      </w:r>
      <w:r w:rsidR="00693BEF" w:rsidRPr="00BD0B98">
        <w:rPr>
          <w:rFonts w:ascii="Times New Roman" w:hAnsi="Times New Roman" w:cs="Times New Roman"/>
          <w:sz w:val="24"/>
          <w:szCs w:val="24"/>
          <w:lang w:val="en-GB"/>
        </w:rPr>
        <w:t>freedom</w:t>
      </w:r>
      <w:r w:rsidR="004029DD" w:rsidRPr="00BD0B98">
        <w:rPr>
          <w:rFonts w:ascii="Times New Roman" w:hAnsi="Times New Roman" w:cs="Times New Roman"/>
          <w:sz w:val="24"/>
          <w:szCs w:val="24"/>
          <w:lang w:val="en-GB"/>
        </w:rPr>
        <w:t>, criminal offence of domestic and war crimes shall</w:t>
      </w:r>
      <w:r w:rsidR="00A23746" w:rsidRPr="00BD0B98">
        <w:rPr>
          <w:rFonts w:ascii="Times New Roman" w:hAnsi="Times New Roman" w:cs="Times New Roman"/>
          <w:sz w:val="24"/>
          <w:szCs w:val="24"/>
          <w:lang w:val="en-GB"/>
        </w:rPr>
        <w:t xml:space="preserve"> have the following rights</w:t>
      </w:r>
      <w:r w:rsidRPr="00BD0B98">
        <w:rPr>
          <w:rFonts w:ascii="Times New Roman" w:hAnsi="Times New Roman" w:cs="Times New Roman"/>
          <w:sz w:val="24"/>
          <w:szCs w:val="24"/>
          <w:lang w:val="en-GB"/>
        </w:rPr>
        <w:t>:</w:t>
      </w:r>
    </w:p>
    <w:p w14:paraId="4671288A" w14:textId="30BF432D" w:rsidR="00CA3CD6" w:rsidRPr="00BD0B98" w:rsidRDefault="00CA3CD6"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1) </w:t>
      </w:r>
      <w:r w:rsidR="00A23746" w:rsidRPr="00BD0B98">
        <w:rPr>
          <w:rFonts w:ascii="Times New Roman" w:hAnsi="Times New Roman" w:cs="Times New Roman"/>
          <w:sz w:val="24"/>
          <w:szCs w:val="24"/>
          <w:lang w:val="en-GB"/>
        </w:rPr>
        <w:t xml:space="preserve">right to access </w:t>
      </w:r>
      <w:r w:rsidR="00846191" w:rsidRPr="00BD0B98">
        <w:rPr>
          <w:rFonts w:ascii="Times New Roman" w:hAnsi="Times New Roman" w:cs="Times New Roman"/>
          <w:sz w:val="24"/>
          <w:szCs w:val="24"/>
          <w:lang w:val="en-GB"/>
        </w:rPr>
        <w:t>specialist</w:t>
      </w:r>
      <w:r w:rsidR="00A23746" w:rsidRPr="00BD0B98">
        <w:rPr>
          <w:rFonts w:ascii="Times New Roman" w:hAnsi="Times New Roman" w:cs="Times New Roman"/>
          <w:sz w:val="24"/>
          <w:szCs w:val="24"/>
          <w:lang w:val="en-GB"/>
        </w:rPr>
        <w:t xml:space="preserve"> services referred to in Article </w:t>
      </w:r>
      <w:r w:rsidR="00CD3BE2" w:rsidRPr="00BD0B98">
        <w:rPr>
          <w:rFonts w:ascii="Times New Roman" w:hAnsi="Times New Roman" w:cs="Times New Roman"/>
          <w:sz w:val="24"/>
          <w:szCs w:val="24"/>
          <w:lang w:val="en-GB"/>
        </w:rPr>
        <w:t>65</w:t>
      </w:r>
      <w:r w:rsidR="00334939" w:rsidRPr="00BD0B98">
        <w:rPr>
          <w:rFonts w:ascii="Times New Roman" w:hAnsi="Times New Roman" w:cs="Times New Roman"/>
          <w:sz w:val="24"/>
          <w:szCs w:val="24"/>
          <w:lang w:val="en-GB"/>
        </w:rPr>
        <w:t>v</w:t>
      </w:r>
      <w:r w:rsidR="00CD3BE2" w:rsidRPr="00BD0B98">
        <w:rPr>
          <w:rFonts w:ascii="Times New Roman" w:hAnsi="Times New Roman" w:cs="Times New Roman"/>
          <w:sz w:val="24"/>
          <w:szCs w:val="24"/>
          <w:lang w:val="en-GB"/>
        </w:rPr>
        <w:t xml:space="preserve"> </w:t>
      </w:r>
      <w:r w:rsidR="00A23746" w:rsidRPr="00BD0B98">
        <w:rPr>
          <w:rFonts w:ascii="Times New Roman" w:hAnsi="Times New Roman" w:cs="Times New Roman"/>
          <w:sz w:val="24"/>
          <w:szCs w:val="24"/>
          <w:lang w:val="en-GB"/>
        </w:rPr>
        <w:t xml:space="preserve">of </w:t>
      </w:r>
      <w:r w:rsidR="00D43796" w:rsidRPr="00BD0B98">
        <w:rPr>
          <w:rFonts w:ascii="Times New Roman" w:hAnsi="Times New Roman" w:cs="Times New Roman"/>
          <w:sz w:val="24"/>
          <w:szCs w:val="24"/>
          <w:lang w:val="en-GB"/>
        </w:rPr>
        <w:t>the present</w:t>
      </w:r>
      <w:r w:rsidR="00A23746" w:rsidRPr="00BD0B98">
        <w:rPr>
          <w:rFonts w:ascii="Times New Roman" w:hAnsi="Times New Roman" w:cs="Times New Roman"/>
          <w:sz w:val="24"/>
          <w:szCs w:val="24"/>
          <w:lang w:val="en-GB"/>
        </w:rPr>
        <w:t xml:space="preserve"> Code</w:t>
      </w:r>
      <w:r w:rsidR="00034EF8" w:rsidRPr="00BD0B98">
        <w:rPr>
          <w:rFonts w:ascii="Times New Roman" w:hAnsi="Times New Roman" w:cs="Times New Roman"/>
          <w:sz w:val="24"/>
          <w:szCs w:val="24"/>
          <w:lang w:val="en-GB"/>
        </w:rPr>
        <w:t>;</w:t>
      </w:r>
    </w:p>
    <w:p w14:paraId="7E2D07F3" w14:textId="0298F0AC" w:rsidR="00CA3CD6" w:rsidRPr="00BD0B98" w:rsidRDefault="00CA3CD6"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2) </w:t>
      </w:r>
      <w:r w:rsidR="006F5DCC" w:rsidRPr="00BD0B98">
        <w:rPr>
          <w:rFonts w:ascii="Times New Roman" w:hAnsi="Times New Roman" w:cs="Times New Roman"/>
          <w:sz w:val="24"/>
          <w:szCs w:val="24"/>
          <w:lang w:val="en-GB"/>
        </w:rPr>
        <w:t xml:space="preserve">right to effective psychological and other </w:t>
      </w:r>
      <w:r w:rsidR="0001365F" w:rsidRPr="00BD0B98">
        <w:rPr>
          <w:rFonts w:ascii="Times New Roman" w:hAnsi="Times New Roman" w:cs="Times New Roman"/>
          <w:sz w:val="24"/>
          <w:szCs w:val="24"/>
          <w:lang w:val="en-GB"/>
        </w:rPr>
        <w:t>specialis</w:t>
      </w:r>
      <w:r w:rsidR="00846191" w:rsidRPr="00BD0B98">
        <w:rPr>
          <w:rFonts w:ascii="Times New Roman" w:hAnsi="Times New Roman" w:cs="Times New Roman"/>
          <w:sz w:val="24"/>
          <w:szCs w:val="24"/>
          <w:lang w:val="en-GB"/>
        </w:rPr>
        <w:t>ed</w:t>
      </w:r>
      <w:r w:rsidR="006F5DCC" w:rsidRPr="00BD0B98">
        <w:rPr>
          <w:rFonts w:ascii="Times New Roman" w:hAnsi="Times New Roman" w:cs="Times New Roman"/>
          <w:sz w:val="24"/>
          <w:szCs w:val="24"/>
          <w:lang w:val="en-GB"/>
        </w:rPr>
        <w:t xml:space="preserve"> assistance and support from a service, organisation or institution </w:t>
      </w:r>
      <w:proofErr w:type="gramStart"/>
      <w:r w:rsidR="006F5DCC" w:rsidRPr="00BD0B98">
        <w:rPr>
          <w:rFonts w:ascii="Times New Roman" w:hAnsi="Times New Roman" w:cs="Times New Roman"/>
          <w:sz w:val="24"/>
          <w:szCs w:val="24"/>
          <w:lang w:val="en-GB"/>
        </w:rPr>
        <w:t>providing assistance to</w:t>
      </w:r>
      <w:proofErr w:type="gramEnd"/>
      <w:r w:rsidR="006F5DCC" w:rsidRPr="00BD0B98">
        <w:rPr>
          <w:rFonts w:ascii="Times New Roman" w:hAnsi="Times New Roman" w:cs="Times New Roman"/>
          <w:sz w:val="24"/>
          <w:szCs w:val="24"/>
          <w:lang w:val="en-GB"/>
        </w:rPr>
        <w:t xml:space="preserve"> the victims of crime in accordance with a separate law</w:t>
      </w:r>
      <w:r w:rsidR="00034EF8" w:rsidRPr="00BD0B98">
        <w:rPr>
          <w:rFonts w:ascii="Times New Roman" w:hAnsi="Times New Roman" w:cs="Times New Roman"/>
          <w:sz w:val="24"/>
          <w:szCs w:val="24"/>
          <w:lang w:val="en-GB"/>
        </w:rPr>
        <w:t>;</w:t>
      </w:r>
    </w:p>
    <w:p w14:paraId="209702F8" w14:textId="5573F8AA" w:rsidR="00CA3CD6" w:rsidRPr="00BD0B98" w:rsidRDefault="00CA3CD6"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3) </w:t>
      </w:r>
      <w:r w:rsidR="006F5DCC" w:rsidRPr="00BD0B98">
        <w:rPr>
          <w:rFonts w:ascii="Times New Roman" w:hAnsi="Times New Roman" w:cs="Times New Roman"/>
          <w:sz w:val="24"/>
          <w:szCs w:val="24"/>
          <w:lang w:val="en-GB"/>
        </w:rPr>
        <w:t xml:space="preserve">right </w:t>
      </w:r>
      <w:r w:rsidR="007A6158" w:rsidRPr="00BD0B98">
        <w:rPr>
          <w:rFonts w:ascii="Times New Roman" w:hAnsi="Times New Roman" w:cs="Times New Roman"/>
          <w:sz w:val="24"/>
          <w:szCs w:val="24"/>
          <w:lang w:val="en-GB"/>
        </w:rPr>
        <w:t>to protection from intimidation and retaliation</w:t>
      </w:r>
      <w:r w:rsidR="00034EF8" w:rsidRPr="00BD0B98">
        <w:rPr>
          <w:rFonts w:ascii="Times New Roman" w:hAnsi="Times New Roman" w:cs="Times New Roman"/>
          <w:sz w:val="24"/>
          <w:szCs w:val="24"/>
          <w:lang w:val="en-GB"/>
        </w:rPr>
        <w:t>;</w:t>
      </w:r>
    </w:p>
    <w:p w14:paraId="5C59AA26" w14:textId="5D176BD2" w:rsidR="00CA3CD6" w:rsidRPr="00BD0B98" w:rsidRDefault="00CA3CD6"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4) </w:t>
      </w:r>
      <w:r w:rsidR="006F5DCC" w:rsidRPr="00BD0B98">
        <w:rPr>
          <w:rFonts w:ascii="Times New Roman" w:hAnsi="Times New Roman" w:cs="Times New Roman"/>
          <w:sz w:val="24"/>
          <w:szCs w:val="24"/>
          <w:lang w:val="en-GB"/>
        </w:rPr>
        <w:t xml:space="preserve">right </w:t>
      </w:r>
      <w:r w:rsidR="007A6158" w:rsidRPr="00BD0B98">
        <w:rPr>
          <w:rFonts w:ascii="Times New Roman" w:hAnsi="Times New Roman" w:cs="Times New Roman"/>
          <w:sz w:val="24"/>
          <w:szCs w:val="24"/>
          <w:lang w:val="en-GB"/>
        </w:rPr>
        <w:t>to protection of dignity when testifying</w:t>
      </w:r>
      <w:r w:rsidR="00034EF8" w:rsidRPr="00BD0B98">
        <w:rPr>
          <w:rFonts w:ascii="Times New Roman" w:hAnsi="Times New Roman" w:cs="Times New Roman"/>
          <w:sz w:val="24"/>
          <w:szCs w:val="24"/>
          <w:lang w:val="en-GB"/>
        </w:rPr>
        <w:t>;</w:t>
      </w:r>
    </w:p>
    <w:p w14:paraId="76E16DA3" w14:textId="7D51E733" w:rsidR="00CA3CD6" w:rsidRPr="00BD0B98" w:rsidRDefault="00604135"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5) </w:t>
      </w:r>
      <w:r w:rsidR="008D6ECB" w:rsidRPr="00BD0B98">
        <w:rPr>
          <w:rFonts w:ascii="Times New Roman" w:hAnsi="Times New Roman" w:cs="Times New Roman"/>
          <w:sz w:val="24"/>
          <w:szCs w:val="24"/>
          <w:lang w:val="en-GB"/>
        </w:rPr>
        <w:t xml:space="preserve">right to be heard without undue delay after the filing of criminal </w:t>
      </w:r>
      <w:r w:rsidRPr="00BD0B98">
        <w:rPr>
          <w:rFonts w:ascii="Times New Roman" w:hAnsi="Times New Roman" w:cs="Times New Roman"/>
          <w:sz w:val="24"/>
          <w:szCs w:val="24"/>
          <w:lang w:val="en-GB"/>
        </w:rPr>
        <w:t>charges</w:t>
      </w:r>
      <w:r w:rsidR="008D6ECB" w:rsidRPr="00BD0B98">
        <w:rPr>
          <w:rFonts w:ascii="Times New Roman" w:hAnsi="Times New Roman" w:cs="Times New Roman"/>
          <w:sz w:val="24"/>
          <w:szCs w:val="24"/>
          <w:lang w:val="en-GB"/>
        </w:rPr>
        <w:t xml:space="preserve">, as well as </w:t>
      </w:r>
      <w:r w:rsidR="0001365F" w:rsidRPr="00BD0B98">
        <w:rPr>
          <w:rFonts w:ascii="Times New Roman" w:hAnsi="Times New Roman" w:cs="Times New Roman"/>
          <w:sz w:val="24"/>
          <w:szCs w:val="24"/>
          <w:lang w:val="en-GB"/>
        </w:rPr>
        <w:t xml:space="preserve">for </w:t>
      </w:r>
      <w:r w:rsidR="008D6ECB" w:rsidRPr="00BD0B98">
        <w:rPr>
          <w:rFonts w:ascii="Times New Roman" w:hAnsi="Times New Roman" w:cs="Times New Roman"/>
          <w:sz w:val="24"/>
          <w:szCs w:val="24"/>
          <w:lang w:val="en-GB"/>
        </w:rPr>
        <w:t xml:space="preserve">further hearings </w:t>
      </w:r>
      <w:r w:rsidR="0001365F" w:rsidRPr="00BD0B98">
        <w:rPr>
          <w:rFonts w:ascii="Times New Roman" w:hAnsi="Times New Roman" w:cs="Times New Roman"/>
          <w:sz w:val="24"/>
          <w:szCs w:val="24"/>
          <w:lang w:val="en-GB"/>
        </w:rPr>
        <w:t xml:space="preserve">to be conducted </w:t>
      </w:r>
      <w:r w:rsidR="008D6ECB" w:rsidRPr="00BD0B98">
        <w:rPr>
          <w:rFonts w:ascii="Times New Roman" w:hAnsi="Times New Roman" w:cs="Times New Roman"/>
          <w:sz w:val="24"/>
          <w:szCs w:val="24"/>
          <w:lang w:val="en-GB"/>
        </w:rPr>
        <w:t>only to the extent necessary for the purposes of the criminal proceedings</w:t>
      </w:r>
      <w:r w:rsidR="00034EF8" w:rsidRPr="00BD0B98">
        <w:rPr>
          <w:rFonts w:ascii="Times New Roman" w:hAnsi="Times New Roman" w:cs="Times New Roman"/>
          <w:sz w:val="24"/>
          <w:szCs w:val="24"/>
          <w:lang w:val="en-GB"/>
        </w:rPr>
        <w:t>;</w:t>
      </w:r>
    </w:p>
    <w:p w14:paraId="4137ED64" w14:textId="23C70937" w:rsidR="00CA3CD6" w:rsidRPr="00BD0B98" w:rsidRDefault="00CA3CD6"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6) </w:t>
      </w:r>
      <w:r w:rsidR="00604135" w:rsidRPr="00BD0B98">
        <w:rPr>
          <w:rFonts w:ascii="Times New Roman" w:hAnsi="Times New Roman" w:cs="Times New Roman"/>
          <w:sz w:val="24"/>
          <w:szCs w:val="24"/>
          <w:lang w:val="en-GB"/>
        </w:rPr>
        <w:t>right to be accompanied by a trusted person when undertaking actions in which he participates</w:t>
      </w:r>
      <w:r w:rsidR="00034EF8" w:rsidRPr="00BD0B98">
        <w:rPr>
          <w:rFonts w:ascii="Times New Roman" w:hAnsi="Times New Roman" w:cs="Times New Roman"/>
          <w:sz w:val="24"/>
          <w:szCs w:val="24"/>
          <w:lang w:val="en-GB"/>
        </w:rPr>
        <w:t>;</w:t>
      </w:r>
    </w:p>
    <w:p w14:paraId="199AF3D1" w14:textId="4D6B6521" w:rsidR="00CA3CD6" w:rsidRPr="00BD0B98" w:rsidRDefault="00CA3CD6"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7) </w:t>
      </w:r>
      <w:r w:rsidR="00410C17" w:rsidRPr="00BD0B98">
        <w:rPr>
          <w:rFonts w:ascii="Times New Roman" w:hAnsi="Times New Roman" w:cs="Times New Roman"/>
          <w:sz w:val="24"/>
          <w:szCs w:val="24"/>
          <w:lang w:val="en-GB"/>
        </w:rPr>
        <w:t>that the medical actions for the purposes of criminal proceedings are undertaken to the least possible extent and only if they are absolutely necessary</w:t>
      </w:r>
      <w:r w:rsidR="00034EF8" w:rsidRPr="00BD0B98">
        <w:rPr>
          <w:rFonts w:ascii="Times New Roman" w:hAnsi="Times New Roman" w:cs="Times New Roman"/>
          <w:sz w:val="24"/>
          <w:szCs w:val="24"/>
          <w:lang w:val="en-GB"/>
        </w:rPr>
        <w:t>;</w:t>
      </w:r>
    </w:p>
    <w:p w14:paraId="502FB9DB" w14:textId="4718EE8B" w:rsidR="00CA3CD6" w:rsidRPr="00BD0B98" w:rsidRDefault="00CA3CD6"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8) </w:t>
      </w:r>
      <w:r w:rsidR="00410C17" w:rsidRPr="00BD0B98">
        <w:rPr>
          <w:rFonts w:ascii="Times New Roman" w:hAnsi="Times New Roman" w:cs="Times New Roman"/>
          <w:sz w:val="24"/>
          <w:szCs w:val="24"/>
          <w:lang w:val="en-GB"/>
        </w:rPr>
        <w:t xml:space="preserve">right to be </w:t>
      </w:r>
      <w:r w:rsidR="00000A82" w:rsidRPr="00BD0B98">
        <w:rPr>
          <w:rFonts w:ascii="Times New Roman" w:hAnsi="Times New Roman" w:cs="Times New Roman"/>
          <w:sz w:val="24"/>
          <w:szCs w:val="24"/>
          <w:lang w:val="en-GB"/>
        </w:rPr>
        <w:t>notified</w:t>
      </w:r>
      <w:r w:rsidR="00410C17" w:rsidRPr="00BD0B98">
        <w:rPr>
          <w:rFonts w:ascii="Times New Roman" w:hAnsi="Times New Roman" w:cs="Times New Roman"/>
          <w:sz w:val="24"/>
          <w:szCs w:val="24"/>
          <w:lang w:val="en-GB"/>
        </w:rPr>
        <w:t xml:space="preserve"> by the State Prosecutor about the actions taken upon his criminal charges in accordance with Article 256b of the present Code and to file a complaint for failure to take actions during preliminary investigation in accordance with Article 256v of the present Code</w:t>
      </w:r>
      <w:r w:rsidR="00034EF8" w:rsidRPr="00BD0B98">
        <w:rPr>
          <w:rFonts w:ascii="Times New Roman" w:hAnsi="Times New Roman" w:cs="Times New Roman"/>
          <w:sz w:val="24"/>
          <w:szCs w:val="24"/>
          <w:lang w:val="en-GB"/>
        </w:rPr>
        <w:t>;</w:t>
      </w:r>
    </w:p>
    <w:p w14:paraId="51F9EC03" w14:textId="6A1F7C45" w:rsidR="00CA3CD6" w:rsidRPr="00BD0B98" w:rsidRDefault="00DD20F6"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9</w:t>
      </w:r>
      <w:r w:rsidR="00CA3CD6" w:rsidRPr="00BD0B98">
        <w:rPr>
          <w:rFonts w:ascii="Times New Roman" w:hAnsi="Times New Roman" w:cs="Times New Roman"/>
          <w:sz w:val="24"/>
          <w:szCs w:val="24"/>
          <w:lang w:val="en-GB"/>
        </w:rPr>
        <w:t xml:space="preserve">) </w:t>
      </w:r>
      <w:r w:rsidR="00BF3054" w:rsidRPr="00BD0B98">
        <w:rPr>
          <w:rFonts w:ascii="Times New Roman" w:hAnsi="Times New Roman" w:cs="Times New Roman"/>
          <w:sz w:val="24"/>
          <w:szCs w:val="24"/>
          <w:lang w:val="en-GB"/>
        </w:rPr>
        <w:t>right to be informed of the termination of detention of the accused person, the escape of the suspect and the release of the convicted person from serving prison sentence, as well as the measures taken for his protection</w:t>
      </w:r>
      <w:r w:rsidR="00034EF8" w:rsidRPr="00BD0B98">
        <w:rPr>
          <w:rFonts w:ascii="Times New Roman" w:hAnsi="Times New Roman" w:cs="Times New Roman"/>
          <w:sz w:val="24"/>
          <w:szCs w:val="24"/>
          <w:lang w:val="en-GB"/>
        </w:rPr>
        <w:t>;</w:t>
      </w:r>
    </w:p>
    <w:p w14:paraId="5C6D2803" w14:textId="7B6EC92E" w:rsidR="00CA3CD6" w:rsidRPr="00BD0B98" w:rsidRDefault="00DD20F6"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10</w:t>
      </w:r>
      <w:r w:rsidR="00CA3CD6" w:rsidRPr="00BD0B98">
        <w:rPr>
          <w:rFonts w:ascii="Times New Roman" w:hAnsi="Times New Roman" w:cs="Times New Roman"/>
          <w:sz w:val="24"/>
          <w:szCs w:val="24"/>
          <w:lang w:val="en-GB"/>
        </w:rPr>
        <w:t xml:space="preserve">) </w:t>
      </w:r>
      <w:r w:rsidR="00BF3054" w:rsidRPr="00BD0B98">
        <w:rPr>
          <w:rFonts w:ascii="Times New Roman" w:hAnsi="Times New Roman" w:cs="Times New Roman"/>
          <w:sz w:val="24"/>
          <w:szCs w:val="24"/>
          <w:lang w:val="en-GB"/>
        </w:rPr>
        <w:t xml:space="preserve">right to be informed, at his request, of any </w:t>
      </w:r>
      <w:r w:rsidR="0001365F" w:rsidRPr="00BD0B98">
        <w:rPr>
          <w:rFonts w:ascii="Times New Roman" w:hAnsi="Times New Roman" w:cs="Times New Roman"/>
          <w:sz w:val="24"/>
          <w:szCs w:val="24"/>
          <w:lang w:val="en-GB"/>
        </w:rPr>
        <w:t xml:space="preserve">final </w:t>
      </w:r>
      <w:r w:rsidR="00BF3054" w:rsidRPr="00BD0B98">
        <w:rPr>
          <w:rFonts w:ascii="Times New Roman" w:hAnsi="Times New Roman" w:cs="Times New Roman"/>
          <w:sz w:val="24"/>
          <w:szCs w:val="24"/>
          <w:lang w:val="en-GB"/>
        </w:rPr>
        <w:t xml:space="preserve">decision terminating the criminal proceedings on </w:t>
      </w:r>
      <w:r w:rsidR="00A74595" w:rsidRPr="00BD0B98">
        <w:rPr>
          <w:rFonts w:ascii="Times New Roman" w:hAnsi="Times New Roman" w:cs="Times New Roman"/>
          <w:sz w:val="24"/>
          <w:szCs w:val="24"/>
          <w:lang w:val="en-GB"/>
        </w:rPr>
        <w:t>his</w:t>
      </w:r>
      <w:r w:rsidR="00BF3054" w:rsidRPr="00BD0B98">
        <w:rPr>
          <w:rFonts w:ascii="Times New Roman" w:hAnsi="Times New Roman" w:cs="Times New Roman"/>
          <w:sz w:val="24"/>
          <w:szCs w:val="24"/>
          <w:lang w:val="en-GB"/>
        </w:rPr>
        <w:t xml:space="preserve"> criminal </w:t>
      </w:r>
      <w:r w:rsidR="00A74595" w:rsidRPr="00BD0B98">
        <w:rPr>
          <w:rFonts w:ascii="Times New Roman" w:hAnsi="Times New Roman" w:cs="Times New Roman"/>
          <w:sz w:val="24"/>
          <w:szCs w:val="24"/>
          <w:lang w:val="en-GB"/>
        </w:rPr>
        <w:t>charges</w:t>
      </w:r>
      <w:r w:rsidR="00CA3CD6" w:rsidRPr="00BD0B98">
        <w:rPr>
          <w:rFonts w:ascii="Times New Roman" w:hAnsi="Times New Roman" w:cs="Times New Roman"/>
          <w:sz w:val="24"/>
          <w:szCs w:val="24"/>
          <w:lang w:val="en-GB"/>
        </w:rPr>
        <w:t>.</w:t>
      </w:r>
    </w:p>
    <w:p w14:paraId="4AE4CE0F" w14:textId="31637EE1" w:rsidR="000F4030" w:rsidRPr="00BD0B98" w:rsidRDefault="00CA3CD6"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(2)</w:t>
      </w:r>
      <w:r w:rsidR="00A647B1" w:rsidRPr="00A647B1">
        <w:rPr>
          <w:rFonts w:ascii="Times New Roman" w:hAnsi="Times New Roman" w:cs="Times New Roman"/>
          <w:sz w:val="24"/>
          <w:szCs w:val="24"/>
          <w:lang w:val="en-GB"/>
        </w:rPr>
        <w:t xml:space="preserve"> </w:t>
      </w:r>
      <w:r w:rsidR="00A647B1">
        <w:rPr>
          <w:rFonts w:ascii="Times New Roman" w:hAnsi="Times New Roman" w:cs="Times New Roman"/>
          <w:sz w:val="24"/>
          <w:szCs w:val="24"/>
          <w:lang w:val="en-GB"/>
        </w:rPr>
        <w:t>W</w:t>
      </w:r>
      <w:r w:rsidR="00A647B1" w:rsidRPr="00BD0B98">
        <w:rPr>
          <w:rFonts w:ascii="Times New Roman" w:hAnsi="Times New Roman" w:cs="Times New Roman"/>
          <w:sz w:val="24"/>
          <w:szCs w:val="24"/>
          <w:lang w:val="en-GB"/>
        </w:rPr>
        <w:t>hen the death of the victim referred to in paragraph 1 of this Article occurred as grave consequence of the criminal offence</w:t>
      </w:r>
      <w:r w:rsidR="00A647B1">
        <w:rPr>
          <w:rFonts w:ascii="Times New Roman" w:hAnsi="Times New Roman" w:cs="Times New Roman"/>
          <w:sz w:val="24"/>
          <w:szCs w:val="24"/>
          <w:lang w:val="en-GB"/>
        </w:rPr>
        <w:t>, f</w:t>
      </w:r>
      <w:r w:rsidR="00A74595" w:rsidRPr="00BD0B98">
        <w:rPr>
          <w:rFonts w:ascii="Times New Roman" w:hAnsi="Times New Roman" w:cs="Times New Roman"/>
          <w:sz w:val="24"/>
          <w:szCs w:val="24"/>
          <w:lang w:val="en-GB"/>
        </w:rPr>
        <w:t xml:space="preserve">or the purposes of this Article, a victim shall mean </w:t>
      </w:r>
      <w:r w:rsidR="00D43796" w:rsidRPr="00BD0B98">
        <w:rPr>
          <w:rFonts w:ascii="Times New Roman" w:hAnsi="Times New Roman" w:cs="Times New Roman"/>
          <w:sz w:val="24"/>
          <w:szCs w:val="24"/>
          <w:lang w:val="en-GB"/>
        </w:rPr>
        <w:t xml:space="preserve">a spouse </w:t>
      </w:r>
      <w:r w:rsidR="00D43796" w:rsidRPr="00BD0B98">
        <w:rPr>
          <w:rFonts w:ascii="Times New Roman" w:hAnsi="Times New Roman" w:cs="Times New Roman"/>
          <w:sz w:val="24"/>
          <w:szCs w:val="24"/>
          <w:lang w:val="en-GB" w:eastAsia="sr-Latn-RS"/>
        </w:rPr>
        <w:t>or common-law partner, or a partner in the life partnership of persons of the same sex,</w:t>
      </w:r>
      <w:r w:rsidR="00D43796" w:rsidRPr="00BD0B98">
        <w:rPr>
          <w:rFonts w:ascii="Times New Roman" w:hAnsi="Times New Roman" w:cs="Times New Roman"/>
          <w:sz w:val="24"/>
          <w:szCs w:val="24"/>
          <w:lang w:val="en-GB"/>
        </w:rPr>
        <w:t xml:space="preserve"> children, parents, adopted children, adoptive parents, siblings of </w:t>
      </w:r>
      <w:r w:rsidR="00A647B1">
        <w:rPr>
          <w:rFonts w:ascii="Times New Roman" w:hAnsi="Times New Roman" w:cs="Times New Roman"/>
          <w:sz w:val="24"/>
          <w:szCs w:val="24"/>
          <w:lang w:val="en-GB"/>
        </w:rPr>
        <w:t>that</w:t>
      </w:r>
      <w:r w:rsidR="00D43796" w:rsidRPr="00BD0B98">
        <w:rPr>
          <w:rFonts w:ascii="Times New Roman" w:hAnsi="Times New Roman" w:cs="Times New Roman"/>
          <w:sz w:val="24"/>
          <w:szCs w:val="24"/>
          <w:lang w:val="en-GB"/>
        </w:rPr>
        <w:t xml:space="preserve"> victim</w:t>
      </w:r>
      <w:r w:rsidR="00815550" w:rsidRPr="00BD0B98">
        <w:rPr>
          <w:rFonts w:ascii="Times New Roman" w:hAnsi="Times New Roman" w:cs="Times New Roman"/>
          <w:sz w:val="24"/>
          <w:szCs w:val="24"/>
          <w:lang w:val="en-GB"/>
        </w:rPr>
        <w:t>.</w:t>
      </w:r>
    </w:p>
    <w:p w14:paraId="79D4577A" w14:textId="3BF556D6" w:rsidR="002F0534" w:rsidRPr="00BD0B98" w:rsidRDefault="00AA60DA"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(3) </w:t>
      </w:r>
      <w:r w:rsidR="007F6BDF" w:rsidRPr="00BD0B98">
        <w:rPr>
          <w:rFonts w:ascii="Times New Roman" w:hAnsi="Times New Roman" w:cs="Times New Roman"/>
          <w:sz w:val="24"/>
          <w:szCs w:val="24"/>
          <w:lang w:val="en-GB"/>
        </w:rPr>
        <w:t xml:space="preserve">If he suffers </w:t>
      </w:r>
      <w:r w:rsidR="007E7B25" w:rsidRPr="00BD0B98">
        <w:rPr>
          <w:rFonts w:ascii="Times New Roman" w:hAnsi="Times New Roman" w:cs="Times New Roman"/>
          <w:sz w:val="24"/>
          <w:szCs w:val="24"/>
          <w:lang w:val="en-GB"/>
        </w:rPr>
        <w:t>grave</w:t>
      </w:r>
      <w:r w:rsidR="007F6BDF" w:rsidRPr="00BD0B98">
        <w:rPr>
          <w:rFonts w:ascii="Times New Roman" w:hAnsi="Times New Roman" w:cs="Times New Roman"/>
          <w:sz w:val="24"/>
          <w:szCs w:val="24"/>
          <w:lang w:val="en-GB"/>
        </w:rPr>
        <w:t xml:space="preserve"> consequences of the criminal offence referred to in paragraph 1 of this Article punishable </w:t>
      </w:r>
      <w:r w:rsidR="007F6BDF" w:rsidRPr="00BD0B98">
        <w:rPr>
          <w:rFonts w:ascii="Times New Roman" w:hAnsi="Times New Roman" w:cs="Times New Roman"/>
          <w:sz w:val="24"/>
          <w:szCs w:val="24"/>
          <w:lang w:val="en-GB" w:eastAsia="sr-Latn-RS"/>
        </w:rPr>
        <w:t>by a prison term of five years or more</w:t>
      </w:r>
      <w:r w:rsidR="007F6BDF" w:rsidRPr="00BD0B98">
        <w:rPr>
          <w:rFonts w:ascii="Times New Roman" w:hAnsi="Times New Roman" w:cs="Times New Roman"/>
          <w:sz w:val="24"/>
          <w:szCs w:val="24"/>
          <w:lang w:val="en-GB"/>
        </w:rPr>
        <w:t xml:space="preserve">, the victim referred to in paragraphs 1 and 2 of this Article shall have the right to </w:t>
      </w:r>
      <w:r w:rsidR="007E7B25" w:rsidRPr="00BD0B98">
        <w:rPr>
          <w:rFonts w:ascii="Times New Roman" w:hAnsi="Times New Roman" w:cs="Times New Roman"/>
          <w:sz w:val="24"/>
          <w:szCs w:val="24"/>
          <w:lang w:val="en-GB"/>
        </w:rPr>
        <w:t>specialis</w:t>
      </w:r>
      <w:r w:rsidR="00846191" w:rsidRPr="00BD0B98">
        <w:rPr>
          <w:rFonts w:ascii="Times New Roman" w:hAnsi="Times New Roman" w:cs="Times New Roman"/>
          <w:sz w:val="24"/>
          <w:szCs w:val="24"/>
          <w:lang w:val="en-GB"/>
        </w:rPr>
        <w:t>ed</w:t>
      </w:r>
      <w:r w:rsidR="007F6BDF" w:rsidRPr="00BD0B98">
        <w:rPr>
          <w:rFonts w:ascii="Times New Roman" w:hAnsi="Times New Roman" w:cs="Times New Roman"/>
          <w:sz w:val="24"/>
          <w:szCs w:val="24"/>
          <w:lang w:val="en-GB"/>
        </w:rPr>
        <w:t xml:space="preserve"> assistance when submitting a claim under property law.</w:t>
      </w:r>
    </w:p>
    <w:p w14:paraId="2B2CC2DB" w14:textId="353B7636" w:rsidR="00CA3CD6" w:rsidRPr="00BD0B98" w:rsidRDefault="00CA3CD6"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(4) </w:t>
      </w:r>
      <w:r w:rsidR="00414F79" w:rsidRPr="00BD0B98">
        <w:rPr>
          <w:rFonts w:ascii="Times New Roman" w:hAnsi="Times New Roman" w:cs="Times New Roman"/>
          <w:sz w:val="24"/>
          <w:szCs w:val="24"/>
          <w:lang w:val="en-GB"/>
        </w:rPr>
        <w:t>When undertaking the first action in which the victim referred to in paragraphs 1 and 2 of this Article participates, t</w:t>
      </w:r>
      <w:r w:rsidR="00A27B6C" w:rsidRPr="00BD0B98">
        <w:rPr>
          <w:rFonts w:ascii="Times New Roman" w:hAnsi="Times New Roman" w:cs="Times New Roman"/>
          <w:sz w:val="24"/>
          <w:szCs w:val="24"/>
          <w:lang w:val="en-GB"/>
        </w:rPr>
        <w:t>he court, state prosecutor’s office and police shall</w:t>
      </w:r>
      <w:r w:rsidR="00414F79" w:rsidRPr="00BD0B98">
        <w:rPr>
          <w:rFonts w:ascii="Times New Roman" w:hAnsi="Times New Roman" w:cs="Times New Roman"/>
          <w:sz w:val="24"/>
          <w:szCs w:val="24"/>
          <w:lang w:val="en-GB"/>
        </w:rPr>
        <w:t xml:space="preserve"> </w:t>
      </w:r>
      <w:r w:rsidR="00A27B6C" w:rsidRPr="00BD0B98">
        <w:rPr>
          <w:rFonts w:ascii="Times New Roman" w:hAnsi="Times New Roman" w:cs="Times New Roman"/>
          <w:sz w:val="24"/>
          <w:szCs w:val="24"/>
          <w:lang w:val="en-GB"/>
        </w:rPr>
        <w:t xml:space="preserve">inform </w:t>
      </w:r>
      <w:r w:rsidR="00414F79" w:rsidRPr="00BD0B98">
        <w:rPr>
          <w:rFonts w:ascii="Times New Roman" w:hAnsi="Times New Roman" w:cs="Times New Roman"/>
          <w:sz w:val="24"/>
          <w:szCs w:val="24"/>
          <w:lang w:val="en-GB"/>
        </w:rPr>
        <w:t>the victim</w:t>
      </w:r>
      <w:r w:rsidR="00A27B6C" w:rsidRPr="00BD0B98">
        <w:rPr>
          <w:rFonts w:ascii="Times New Roman" w:hAnsi="Times New Roman" w:cs="Times New Roman"/>
          <w:sz w:val="24"/>
          <w:szCs w:val="24"/>
          <w:lang w:val="en-GB"/>
        </w:rPr>
        <w:t xml:space="preserve"> in a manner </w:t>
      </w:r>
      <w:r w:rsidR="007E7B25" w:rsidRPr="00BD0B98">
        <w:rPr>
          <w:rFonts w:ascii="Times New Roman" w:hAnsi="Times New Roman" w:cs="Times New Roman"/>
          <w:sz w:val="24"/>
          <w:szCs w:val="24"/>
          <w:lang w:val="en-GB"/>
        </w:rPr>
        <w:t>he understands</w:t>
      </w:r>
      <w:r w:rsidR="00A27B6C" w:rsidRPr="00BD0B98">
        <w:rPr>
          <w:rFonts w:ascii="Times New Roman" w:hAnsi="Times New Roman" w:cs="Times New Roman"/>
          <w:sz w:val="24"/>
          <w:szCs w:val="24"/>
          <w:lang w:val="en-GB"/>
        </w:rPr>
        <w:t xml:space="preserve"> </w:t>
      </w:r>
      <w:r w:rsidR="007E7B25" w:rsidRPr="00BD0B98">
        <w:rPr>
          <w:rFonts w:ascii="Times New Roman" w:hAnsi="Times New Roman" w:cs="Times New Roman"/>
          <w:sz w:val="24"/>
          <w:szCs w:val="24"/>
          <w:lang w:val="en-GB"/>
        </w:rPr>
        <w:t>of</w:t>
      </w:r>
      <w:r w:rsidR="00A27B6C" w:rsidRPr="00BD0B98">
        <w:rPr>
          <w:rFonts w:ascii="Times New Roman" w:hAnsi="Times New Roman" w:cs="Times New Roman"/>
          <w:sz w:val="24"/>
          <w:szCs w:val="24"/>
          <w:lang w:val="en-GB"/>
        </w:rPr>
        <w:t xml:space="preserve"> the rights </w:t>
      </w:r>
      <w:r w:rsidR="00414F79" w:rsidRPr="00BD0B98">
        <w:rPr>
          <w:rFonts w:ascii="Times New Roman" w:hAnsi="Times New Roman" w:cs="Times New Roman"/>
          <w:sz w:val="24"/>
          <w:szCs w:val="24"/>
          <w:lang w:val="en-GB"/>
        </w:rPr>
        <w:t>set out in paragraphs 1, 2 and 3 of this A</w:t>
      </w:r>
      <w:r w:rsidR="00A27B6C" w:rsidRPr="00BD0B98">
        <w:rPr>
          <w:rFonts w:ascii="Times New Roman" w:hAnsi="Times New Roman" w:cs="Times New Roman"/>
          <w:sz w:val="24"/>
          <w:szCs w:val="24"/>
          <w:lang w:val="en-GB"/>
        </w:rPr>
        <w:t>rticle and the rights he has as an injured party</w:t>
      </w:r>
      <w:r w:rsidRPr="00BD0B98">
        <w:rPr>
          <w:rFonts w:ascii="Times New Roman" w:hAnsi="Times New Roman" w:cs="Times New Roman"/>
          <w:sz w:val="24"/>
          <w:szCs w:val="24"/>
          <w:lang w:val="en-GB"/>
        </w:rPr>
        <w:t>.</w:t>
      </w:r>
    </w:p>
    <w:p w14:paraId="3AF30EE7" w14:textId="6CC0DDD3" w:rsidR="00822338" w:rsidRPr="00BD0B98" w:rsidRDefault="00CA3CD6"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(5) </w:t>
      </w:r>
      <w:r w:rsidR="00414F79" w:rsidRPr="00BD0B98">
        <w:rPr>
          <w:rFonts w:ascii="Times New Roman" w:hAnsi="Times New Roman" w:cs="Times New Roman"/>
          <w:sz w:val="24"/>
          <w:szCs w:val="24"/>
          <w:lang w:val="en-GB"/>
        </w:rPr>
        <w:t xml:space="preserve">The authorities referred to in paragraph 4 of this Article shall treat the victim referred to in paragraphs 1 and 2 of this Article </w:t>
      </w:r>
      <w:r w:rsidR="007E7B25" w:rsidRPr="00BD0B98">
        <w:rPr>
          <w:rFonts w:ascii="Times New Roman" w:hAnsi="Times New Roman" w:cs="Times New Roman"/>
          <w:sz w:val="24"/>
          <w:szCs w:val="24"/>
          <w:lang w:val="en-GB"/>
        </w:rPr>
        <w:t>considerately</w:t>
      </w:r>
      <w:r w:rsidR="00414F79" w:rsidRPr="00BD0B98">
        <w:rPr>
          <w:rFonts w:ascii="Times New Roman" w:hAnsi="Times New Roman" w:cs="Times New Roman"/>
          <w:sz w:val="24"/>
          <w:szCs w:val="24"/>
          <w:lang w:val="en-GB"/>
        </w:rPr>
        <w:t xml:space="preserve"> and make sure that the victim has understood the information referred to in paragraph 4 of this Article</w:t>
      </w:r>
      <w:r w:rsidR="00822338" w:rsidRPr="00BD0B98">
        <w:rPr>
          <w:rFonts w:ascii="Times New Roman" w:hAnsi="Times New Roman" w:cs="Times New Roman"/>
          <w:sz w:val="24"/>
          <w:szCs w:val="24"/>
          <w:lang w:val="en-GB"/>
        </w:rPr>
        <w:t>.</w:t>
      </w:r>
    </w:p>
    <w:p w14:paraId="18DF09E7" w14:textId="2DF8B857" w:rsidR="00B51720" w:rsidRPr="00BD0B98" w:rsidRDefault="00034EF8"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lastRenderedPageBreak/>
        <w:t xml:space="preserve">(6) </w:t>
      </w:r>
      <w:r w:rsidR="006F37D5" w:rsidRPr="00BD0B98">
        <w:rPr>
          <w:rFonts w:ascii="Times New Roman" w:hAnsi="Times New Roman" w:cs="Times New Roman"/>
          <w:sz w:val="24"/>
          <w:szCs w:val="24"/>
          <w:lang w:val="en-GB"/>
        </w:rPr>
        <w:t xml:space="preserve">The authorities referred to in paragraph 4 of this Article shall advise the victim referred to in paragraph 1 and 2 of this Article in a manner </w:t>
      </w:r>
      <w:r w:rsidR="007E7B25" w:rsidRPr="00BD0B98">
        <w:rPr>
          <w:rFonts w:ascii="Times New Roman" w:hAnsi="Times New Roman" w:cs="Times New Roman"/>
          <w:sz w:val="24"/>
          <w:szCs w:val="24"/>
          <w:lang w:val="en-GB"/>
        </w:rPr>
        <w:t>he understands</w:t>
      </w:r>
      <w:r w:rsidR="006F37D5" w:rsidRPr="00BD0B98">
        <w:rPr>
          <w:rFonts w:ascii="Times New Roman" w:hAnsi="Times New Roman" w:cs="Times New Roman"/>
          <w:sz w:val="24"/>
          <w:szCs w:val="24"/>
          <w:lang w:val="en-GB"/>
        </w:rPr>
        <w:t xml:space="preserve"> about </w:t>
      </w:r>
      <w:r w:rsidR="0069351B" w:rsidRPr="00BD0B98">
        <w:rPr>
          <w:rFonts w:ascii="Times New Roman" w:hAnsi="Times New Roman" w:cs="Times New Roman"/>
          <w:sz w:val="24"/>
          <w:szCs w:val="24"/>
          <w:lang w:val="en-GB"/>
        </w:rPr>
        <w:t>what it means to</w:t>
      </w:r>
      <w:r w:rsidR="006F37D5" w:rsidRPr="00BD0B98">
        <w:rPr>
          <w:rFonts w:ascii="Times New Roman" w:hAnsi="Times New Roman" w:cs="Times New Roman"/>
          <w:sz w:val="24"/>
          <w:szCs w:val="24"/>
          <w:lang w:val="en-GB"/>
        </w:rPr>
        <w:t xml:space="preserve"> participat</w:t>
      </w:r>
      <w:r w:rsidR="0069351B" w:rsidRPr="00BD0B98">
        <w:rPr>
          <w:rFonts w:ascii="Times New Roman" w:hAnsi="Times New Roman" w:cs="Times New Roman"/>
          <w:sz w:val="24"/>
          <w:szCs w:val="24"/>
          <w:lang w:val="en-GB"/>
        </w:rPr>
        <w:t>e</w:t>
      </w:r>
      <w:r w:rsidR="006F37D5" w:rsidRPr="00BD0B98">
        <w:rPr>
          <w:rFonts w:ascii="Times New Roman" w:hAnsi="Times New Roman" w:cs="Times New Roman"/>
          <w:sz w:val="24"/>
          <w:szCs w:val="24"/>
          <w:lang w:val="en-GB"/>
        </w:rPr>
        <w:t xml:space="preserve"> in the proceedings as </w:t>
      </w:r>
      <w:r w:rsidR="0069351B" w:rsidRPr="00BD0B98">
        <w:rPr>
          <w:rFonts w:ascii="Times New Roman" w:hAnsi="Times New Roman" w:cs="Times New Roman"/>
          <w:sz w:val="24"/>
          <w:szCs w:val="24"/>
          <w:lang w:val="en-GB"/>
        </w:rPr>
        <w:t>an</w:t>
      </w:r>
      <w:r w:rsidR="006F37D5" w:rsidRPr="00BD0B98">
        <w:rPr>
          <w:rFonts w:ascii="Times New Roman" w:hAnsi="Times New Roman" w:cs="Times New Roman"/>
          <w:sz w:val="24"/>
          <w:szCs w:val="24"/>
          <w:lang w:val="en-GB"/>
        </w:rPr>
        <w:t xml:space="preserve"> injured party</w:t>
      </w:r>
      <w:r w:rsidR="00CA3CD6" w:rsidRPr="00BD0B98">
        <w:rPr>
          <w:rFonts w:ascii="Times New Roman" w:hAnsi="Times New Roman" w:cs="Times New Roman"/>
          <w:sz w:val="24"/>
          <w:szCs w:val="24"/>
          <w:lang w:val="en-GB"/>
        </w:rPr>
        <w:t xml:space="preserve">. </w:t>
      </w:r>
    </w:p>
    <w:p w14:paraId="6F54442B" w14:textId="72A67717" w:rsidR="00CA3CD6" w:rsidRPr="00BD0B98" w:rsidRDefault="00B51720"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(7)</w:t>
      </w:r>
      <w:r w:rsidR="0069351B" w:rsidRPr="00BD0B98">
        <w:rPr>
          <w:rFonts w:ascii="Times New Roman" w:hAnsi="Times New Roman" w:cs="Times New Roman"/>
          <w:sz w:val="24"/>
          <w:szCs w:val="24"/>
          <w:lang w:val="en-GB"/>
        </w:rPr>
        <w:t xml:space="preserve"> The data that the information referred to in paragraph 4 of this Article has been given and the statement of the victim referred to in paragraphs 1 and 2 of this Article whether he wants to participate in the proceedings as an injured party shall be included in the record of filed criminal charges referred to in Article 256 of the present Code</w:t>
      </w:r>
      <w:r w:rsidR="00CA3CD6" w:rsidRPr="00BD0B98">
        <w:rPr>
          <w:rFonts w:ascii="Times New Roman" w:hAnsi="Times New Roman" w:cs="Times New Roman"/>
          <w:sz w:val="24"/>
          <w:szCs w:val="24"/>
          <w:lang w:val="en-GB"/>
        </w:rPr>
        <w:t>.</w:t>
      </w:r>
      <w:r w:rsidR="002215ED" w:rsidRPr="00BD0B98">
        <w:rPr>
          <w:rFonts w:ascii="Times New Roman" w:hAnsi="Times New Roman" w:cs="Times New Roman"/>
          <w:sz w:val="24"/>
          <w:szCs w:val="24"/>
          <w:lang w:val="en-GB"/>
        </w:rPr>
        <w:t xml:space="preserve"> </w:t>
      </w:r>
    </w:p>
    <w:p w14:paraId="5629EB17" w14:textId="77777777" w:rsidR="00B51720" w:rsidRPr="00BD0B98" w:rsidRDefault="00B51720" w:rsidP="005F136A">
      <w:pPr>
        <w:spacing w:after="0" w:line="240" w:lineRule="auto"/>
        <w:ind w:firstLine="708"/>
        <w:jc w:val="both"/>
        <w:rPr>
          <w:rFonts w:ascii="Times New Roman" w:hAnsi="Times New Roman" w:cs="Times New Roman"/>
          <w:sz w:val="24"/>
          <w:szCs w:val="24"/>
          <w:lang w:val="en-GB"/>
        </w:rPr>
      </w:pPr>
    </w:p>
    <w:p w14:paraId="52E8D136" w14:textId="4A3951DF" w:rsidR="00CA3CD6" w:rsidRPr="00BD0B98" w:rsidRDefault="00B12081" w:rsidP="00B12081">
      <w:pPr>
        <w:spacing w:after="0" w:line="240" w:lineRule="auto"/>
        <w:jc w:val="center"/>
        <w:rPr>
          <w:rFonts w:ascii="Times New Roman" w:hAnsi="Times New Roman" w:cs="Times New Roman"/>
          <w:b/>
          <w:sz w:val="24"/>
          <w:szCs w:val="24"/>
          <w:lang w:val="en-GB"/>
        </w:rPr>
      </w:pPr>
      <w:r w:rsidRPr="00BD0B98">
        <w:rPr>
          <w:rFonts w:ascii="Times New Roman" w:hAnsi="Times New Roman" w:cs="Times New Roman"/>
          <w:b/>
          <w:sz w:val="24"/>
          <w:szCs w:val="24"/>
          <w:lang w:val="en-GB"/>
        </w:rPr>
        <w:t>Individual Assessment of the Victim</w:t>
      </w:r>
    </w:p>
    <w:p w14:paraId="48AED996" w14:textId="09A25ED6" w:rsidR="00CA3CD6" w:rsidRPr="00BD0B98" w:rsidRDefault="004A59B5" w:rsidP="005F136A">
      <w:pPr>
        <w:spacing w:after="0" w:line="240" w:lineRule="auto"/>
        <w:jc w:val="center"/>
        <w:rPr>
          <w:rFonts w:ascii="Times New Roman" w:hAnsi="Times New Roman" w:cs="Times New Roman"/>
          <w:b/>
          <w:sz w:val="24"/>
          <w:szCs w:val="24"/>
          <w:lang w:val="en-GB"/>
        </w:rPr>
      </w:pPr>
      <w:r w:rsidRPr="00BD0B98">
        <w:rPr>
          <w:rFonts w:ascii="Times New Roman" w:hAnsi="Times New Roman" w:cs="Times New Roman"/>
          <w:b/>
          <w:sz w:val="24"/>
          <w:szCs w:val="24"/>
          <w:lang w:val="en-GB"/>
        </w:rPr>
        <w:t xml:space="preserve">Article </w:t>
      </w:r>
      <w:r w:rsidR="0057244D" w:rsidRPr="00BD0B98">
        <w:rPr>
          <w:rFonts w:ascii="Times New Roman" w:hAnsi="Times New Roman" w:cs="Times New Roman"/>
          <w:b/>
          <w:sz w:val="24"/>
          <w:szCs w:val="24"/>
          <w:lang w:val="en-GB"/>
        </w:rPr>
        <w:t>65b</w:t>
      </w:r>
    </w:p>
    <w:p w14:paraId="7D90670F" w14:textId="64051A58" w:rsidR="0057244D" w:rsidRPr="00BD0B98" w:rsidRDefault="00CA3CD6"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(1) </w:t>
      </w:r>
      <w:r w:rsidR="00E33102" w:rsidRPr="00BD0B98">
        <w:rPr>
          <w:rFonts w:ascii="Times New Roman" w:hAnsi="Times New Roman" w:cs="Times New Roman"/>
          <w:sz w:val="24"/>
          <w:szCs w:val="24"/>
          <w:lang w:val="en-GB"/>
        </w:rPr>
        <w:t xml:space="preserve">During the hearing of the victim referred to in Article 65a of </w:t>
      </w:r>
      <w:r w:rsidR="00612BC6" w:rsidRPr="00BD0B98">
        <w:rPr>
          <w:rFonts w:ascii="Times New Roman" w:hAnsi="Times New Roman" w:cs="Times New Roman"/>
          <w:sz w:val="24"/>
          <w:szCs w:val="24"/>
          <w:lang w:val="en-GB"/>
        </w:rPr>
        <w:t>the present</w:t>
      </w:r>
      <w:r w:rsidR="00E33102" w:rsidRPr="00BD0B98">
        <w:rPr>
          <w:rFonts w:ascii="Times New Roman" w:hAnsi="Times New Roman" w:cs="Times New Roman"/>
          <w:sz w:val="24"/>
          <w:szCs w:val="24"/>
          <w:lang w:val="en-GB"/>
        </w:rPr>
        <w:t xml:space="preserve"> Code, the authority conducting the hearing shall, in cooperation with the </w:t>
      </w:r>
      <w:r w:rsidR="007E7B25" w:rsidRPr="00BD0B98">
        <w:rPr>
          <w:rFonts w:ascii="Times New Roman" w:hAnsi="Times New Roman" w:cs="Times New Roman"/>
          <w:sz w:val="24"/>
          <w:szCs w:val="24"/>
          <w:lang w:val="en-GB"/>
        </w:rPr>
        <w:t>specialist</w:t>
      </w:r>
      <w:r w:rsidR="00E33102" w:rsidRPr="00BD0B98">
        <w:rPr>
          <w:rFonts w:ascii="Times New Roman" w:hAnsi="Times New Roman" w:cs="Times New Roman"/>
          <w:sz w:val="24"/>
          <w:szCs w:val="24"/>
          <w:lang w:val="en-GB"/>
        </w:rPr>
        <w:t xml:space="preserve"> services referred to in Article 65v of </w:t>
      </w:r>
      <w:r w:rsidR="00612BC6" w:rsidRPr="00BD0B98">
        <w:rPr>
          <w:rFonts w:ascii="Times New Roman" w:hAnsi="Times New Roman" w:cs="Times New Roman"/>
          <w:sz w:val="24"/>
          <w:szCs w:val="24"/>
          <w:lang w:val="en-GB"/>
        </w:rPr>
        <w:t>the present</w:t>
      </w:r>
      <w:r w:rsidR="00E33102" w:rsidRPr="00BD0B98">
        <w:rPr>
          <w:rFonts w:ascii="Times New Roman" w:hAnsi="Times New Roman" w:cs="Times New Roman"/>
          <w:sz w:val="24"/>
          <w:szCs w:val="24"/>
          <w:lang w:val="en-GB"/>
        </w:rPr>
        <w:t xml:space="preserve"> Code, conduct an individual assessment of the victim</w:t>
      </w:r>
      <w:r w:rsidRPr="00BD0B98">
        <w:rPr>
          <w:rFonts w:ascii="Times New Roman" w:hAnsi="Times New Roman" w:cs="Times New Roman"/>
          <w:sz w:val="24"/>
          <w:szCs w:val="24"/>
          <w:lang w:val="en-GB"/>
        </w:rPr>
        <w:t xml:space="preserve">. </w:t>
      </w:r>
    </w:p>
    <w:p w14:paraId="023C969D" w14:textId="3C0580BA" w:rsidR="00A112C3" w:rsidRPr="00BD0B98" w:rsidRDefault="0057244D" w:rsidP="00612BC6">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(2) </w:t>
      </w:r>
      <w:r w:rsidR="00612BC6" w:rsidRPr="00BD0B98">
        <w:rPr>
          <w:rFonts w:ascii="Times New Roman" w:hAnsi="Times New Roman" w:cs="Times New Roman"/>
          <w:sz w:val="24"/>
          <w:szCs w:val="24"/>
          <w:lang w:val="en-GB"/>
        </w:rPr>
        <w:t xml:space="preserve">The individual assessment of the victim referred to in Article 65a of the present Code </w:t>
      </w:r>
      <w:r w:rsidR="007E7B25" w:rsidRPr="00BD0B98">
        <w:rPr>
          <w:rFonts w:ascii="Times New Roman" w:hAnsi="Times New Roman" w:cs="Times New Roman"/>
          <w:sz w:val="24"/>
          <w:szCs w:val="24"/>
          <w:lang w:val="en-GB"/>
        </w:rPr>
        <w:t>means</w:t>
      </w:r>
      <w:r w:rsidR="00612BC6" w:rsidRPr="00BD0B98">
        <w:rPr>
          <w:rFonts w:ascii="Times New Roman" w:hAnsi="Times New Roman" w:cs="Times New Roman"/>
          <w:sz w:val="24"/>
          <w:szCs w:val="24"/>
          <w:lang w:val="en-GB"/>
        </w:rPr>
        <w:t xml:space="preserve"> the identification of the personal characteristics of that victim, the type and nature of the criminal offence, the circumstances of the commission of the criminal offence, the consequences of the criminal offence, the need to apply protecti</w:t>
      </w:r>
      <w:r w:rsidR="00684EEB" w:rsidRPr="00BD0B98">
        <w:rPr>
          <w:rFonts w:ascii="Times New Roman" w:hAnsi="Times New Roman" w:cs="Times New Roman"/>
          <w:sz w:val="24"/>
          <w:szCs w:val="24"/>
          <w:lang w:val="en-GB"/>
        </w:rPr>
        <w:t>on</w:t>
      </w:r>
      <w:r w:rsidR="00612BC6" w:rsidRPr="00BD0B98">
        <w:rPr>
          <w:rFonts w:ascii="Times New Roman" w:hAnsi="Times New Roman" w:cs="Times New Roman"/>
          <w:sz w:val="24"/>
          <w:szCs w:val="24"/>
          <w:lang w:val="en-GB"/>
        </w:rPr>
        <w:t xml:space="preserve"> measures in accordance with the law regulating protection against domestic violence, the need to apply the measures and actions provided for in the present Code for the protection of the victim, and, if any, which </w:t>
      </w:r>
      <w:r w:rsidR="00684EEB" w:rsidRPr="00BD0B98">
        <w:rPr>
          <w:rFonts w:ascii="Times New Roman" w:hAnsi="Times New Roman" w:cs="Times New Roman"/>
          <w:sz w:val="24"/>
          <w:szCs w:val="24"/>
          <w:lang w:val="en-GB"/>
        </w:rPr>
        <w:t xml:space="preserve">protection </w:t>
      </w:r>
      <w:r w:rsidR="00612BC6" w:rsidRPr="00BD0B98">
        <w:rPr>
          <w:rFonts w:ascii="Times New Roman" w:hAnsi="Times New Roman" w:cs="Times New Roman"/>
          <w:sz w:val="24"/>
          <w:szCs w:val="24"/>
          <w:lang w:val="en-GB"/>
        </w:rPr>
        <w:t>measures or other measures and actions should be applied</w:t>
      </w:r>
      <w:r w:rsidR="005371CD" w:rsidRPr="00BD0B98">
        <w:rPr>
          <w:rFonts w:ascii="Times New Roman" w:hAnsi="Times New Roman" w:cs="Times New Roman"/>
          <w:sz w:val="24"/>
          <w:szCs w:val="24"/>
          <w:lang w:val="en-GB"/>
        </w:rPr>
        <w:t>.</w:t>
      </w:r>
    </w:p>
    <w:p w14:paraId="4D340F8F" w14:textId="34CA7BD5" w:rsidR="00816136" w:rsidRPr="00BD0B98" w:rsidRDefault="00816136"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 </w:t>
      </w:r>
      <w:r w:rsidR="00A83E5E" w:rsidRPr="00BD0B98">
        <w:rPr>
          <w:rFonts w:ascii="Times New Roman" w:hAnsi="Times New Roman" w:cs="Times New Roman"/>
          <w:sz w:val="24"/>
          <w:szCs w:val="24"/>
          <w:lang w:val="en-GB"/>
        </w:rPr>
        <w:t>(</w:t>
      </w:r>
      <w:r w:rsidR="00535DF9" w:rsidRPr="00BD0B98">
        <w:rPr>
          <w:rFonts w:ascii="Times New Roman" w:hAnsi="Times New Roman" w:cs="Times New Roman"/>
          <w:sz w:val="24"/>
          <w:szCs w:val="24"/>
          <w:lang w:val="en-GB"/>
        </w:rPr>
        <w:t>3</w:t>
      </w:r>
      <w:r w:rsidR="00A83E5E" w:rsidRPr="00BD0B98">
        <w:rPr>
          <w:rFonts w:ascii="Times New Roman" w:hAnsi="Times New Roman" w:cs="Times New Roman"/>
          <w:sz w:val="24"/>
          <w:szCs w:val="24"/>
          <w:lang w:val="en-GB"/>
        </w:rPr>
        <w:t xml:space="preserve">) </w:t>
      </w:r>
      <w:r w:rsidR="00612BC6" w:rsidRPr="00BD0B98">
        <w:rPr>
          <w:rFonts w:ascii="Times New Roman" w:hAnsi="Times New Roman" w:cs="Times New Roman"/>
          <w:sz w:val="24"/>
          <w:szCs w:val="24"/>
          <w:lang w:val="en-GB"/>
        </w:rPr>
        <w:t xml:space="preserve">When conducting an individual assessment of the victim </w:t>
      </w:r>
      <w:r w:rsidR="00233F91" w:rsidRPr="00BD0B98">
        <w:rPr>
          <w:rFonts w:ascii="Times New Roman" w:hAnsi="Times New Roman" w:cs="Times New Roman"/>
          <w:sz w:val="24"/>
          <w:szCs w:val="24"/>
          <w:lang w:val="en-GB"/>
        </w:rPr>
        <w:t xml:space="preserve">referred to in </w:t>
      </w:r>
      <w:r w:rsidR="00612BC6" w:rsidRPr="00BD0B98">
        <w:rPr>
          <w:rFonts w:ascii="Times New Roman" w:hAnsi="Times New Roman" w:cs="Times New Roman"/>
          <w:sz w:val="24"/>
          <w:szCs w:val="24"/>
          <w:lang w:val="en-GB"/>
        </w:rPr>
        <w:t xml:space="preserve">Article 65a of </w:t>
      </w:r>
      <w:r w:rsidR="00233F91" w:rsidRPr="00BD0B98">
        <w:rPr>
          <w:rFonts w:ascii="Times New Roman" w:hAnsi="Times New Roman" w:cs="Times New Roman"/>
          <w:sz w:val="24"/>
          <w:szCs w:val="24"/>
          <w:lang w:val="en-GB"/>
        </w:rPr>
        <w:t>the present</w:t>
      </w:r>
      <w:r w:rsidR="00612BC6" w:rsidRPr="00BD0B98">
        <w:rPr>
          <w:rFonts w:ascii="Times New Roman" w:hAnsi="Times New Roman" w:cs="Times New Roman"/>
          <w:sz w:val="24"/>
          <w:szCs w:val="24"/>
          <w:lang w:val="en-GB"/>
        </w:rPr>
        <w:t xml:space="preserve"> Code, the personal needs of that victim </w:t>
      </w:r>
      <w:r w:rsidR="00344E34" w:rsidRPr="00BD0B98">
        <w:rPr>
          <w:rFonts w:ascii="Times New Roman" w:hAnsi="Times New Roman" w:cs="Times New Roman"/>
          <w:sz w:val="24"/>
          <w:szCs w:val="24"/>
          <w:lang w:val="en-GB"/>
        </w:rPr>
        <w:t>shall also</w:t>
      </w:r>
      <w:r w:rsidR="00612BC6" w:rsidRPr="00BD0B98">
        <w:rPr>
          <w:rFonts w:ascii="Times New Roman" w:hAnsi="Times New Roman" w:cs="Times New Roman"/>
          <w:sz w:val="24"/>
          <w:szCs w:val="24"/>
          <w:lang w:val="en-GB"/>
        </w:rPr>
        <w:t xml:space="preserve"> be </w:t>
      </w:r>
      <w:proofErr w:type="gramStart"/>
      <w:r w:rsidR="00612BC6" w:rsidRPr="00BD0B98">
        <w:rPr>
          <w:rFonts w:ascii="Times New Roman" w:hAnsi="Times New Roman" w:cs="Times New Roman"/>
          <w:sz w:val="24"/>
          <w:szCs w:val="24"/>
          <w:lang w:val="en-GB"/>
        </w:rPr>
        <w:t>taken into account</w:t>
      </w:r>
      <w:proofErr w:type="gramEnd"/>
      <w:r w:rsidR="00612BC6" w:rsidRPr="00BD0B98">
        <w:rPr>
          <w:rFonts w:ascii="Times New Roman" w:hAnsi="Times New Roman" w:cs="Times New Roman"/>
          <w:sz w:val="24"/>
          <w:szCs w:val="24"/>
          <w:lang w:val="en-GB"/>
        </w:rPr>
        <w:t xml:space="preserve">, including </w:t>
      </w:r>
      <w:r w:rsidR="00344E34" w:rsidRPr="00BD0B98">
        <w:rPr>
          <w:rFonts w:ascii="Times New Roman" w:hAnsi="Times New Roman" w:cs="Times New Roman"/>
          <w:sz w:val="24"/>
          <w:szCs w:val="24"/>
          <w:lang w:val="en-GB"/>
        </w:rPr>
        <w:t xml:space="preserve">where the victim opposes </w:t>
      </w:r>
      <w:r w:rsidR="00612BC6" w:rsidRPr="00BD0B98">
        <w:rPr>
          <w:rFonts w:ascii="Times New Roman" w:hAnsi="Times New Roman" w:cs="Times New Roman"/>
          <w:sz w:val="24"/>
          <w:szCs w:val="24"/>
          <w:lang w:val="en-GB"/>
        </w:rPr>
        <w:t xml:space="preserve">the </w:t>
      </w:r>
      <w:r w:rsidR="00344E34" w:rsidRPr="00BD0B98">
        <w:rPr>
          <w:rFonts w:ascii="Times New Roman" w:hAnsi="Times New Roman" w:cs="Times New Roman"/>
          <w:sz w:val="24"/>
          <w:szCs w:val="24"/>
          <w:lang w:val="en-GB"/>
        </w:rPr>
        <w:t>implementation</w:t>
      </w:r>
      <w:r w:rsidR="00612BC6" w:rsidRPr="00BD0B98">
        <w:rPr>
          <w:rFonts w:ascii="Times New Roman" w:hAnsi="Times New Roman" w:cs="Times New Roman"/>
          <w:sz w:val="24"/>
          <w:szCs w:val="24"/>
          <w:lang w:val="en-GB"/>
        </w:rPr>
        <w:t xml:space="preserve"> of </w:t>
      </w:r>
      <w:r w:rsidR="00684EEB" w:rsidRPr="00BD0B98">
        <w:rPr>
          <w:rFonts w:ascii="Times New Roman" w:hAnsi="Times New Roman" w:cs="Times New Roman"/>
          <w:sz w:val="24"/>
          <w:szCs w:val="24"/>
          <w:lang w:val="en-GB"/>
        </w:rPr>
        <w:t xml:space="preserve">protection </w:t>
      </w:r>
      <w:r w:rsidR="00612BC6" w:rsidRPr="00BD0B98">
        <w:rPr>
          <w:rFonts w:ascii="Times New Roman" w:hAnsi="Times New Roman" w:cs="Times New Roman"/>
          <w:sz w:val="24"/>
          <w:szCs w:val="24"/>
          <w:lang w:val="en-GB"/>
        </w:rPr>
        <w:t xml:space="preserve">measures and other measures and actions </w:t>
      </w:r>
      <w:r w:rsidR="00344E34" w:rsidRPr="00BD0B98">
        <w:rPr>
          <w:rFonts w:ascii="Times New Roman" w:hAnsi="Times New Roman" w:cs="Times New Roman"/>
          <w:sz w:val="24"/>
          <w:szCs w:val="24"/>
          <w:lang w:val="en-GB"/>
        </w:rPr>
        <w:t xml:space="preserve">referred to in </w:t>
      </w:r>
      <w:r w:rsidR="00612BC6" w:rsidRPr="00BD0B98">
        <w:rPr>
          <w:rFonts w:ascii="Times New Roman" w:hAnsi="Times New Roman" w:cs="Times New Roman"/>
          <w:sz w:val="24"/>
          <w:szCs w:val="24"/>
          <w:lang w:val="en-GB"/>
        </w:rPr>
        <w:t>paragraph 2 of this Article</w:t>
      </w:r>
      <w:r w:rsidRPr="00BD0B98">
        <w:rPr>
          <w:rFonts w:ascii="Times New Roman" w:hAnsi="Times New Roman" w:cs="Times New Roman"/>
          <w:sz w:val="24"/>
          <w:szCs w:val="24"/>
          <w:lang w:val="en-GB"/>
        </w:rPr>
        <w:t>.</w:t>
      </w:r>
    </w:p>
    <w:p w14:paraId="682A07A1" w14:textId="71248C94" w:rsidR="00CA3CD6" w:rsidRPr="00BD0B98" w:rsidRDefault="000D13B3"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 </w:t>
      </w:r>
      <w:r w:rsidR="007B15AA" w:rsidRPr="00BD0B98">
        <w:rPr>
          <w:rFonts w:ascii="Times New Roman" w:hAnsi="Times New Roman" w:cs="Times New Roman"/>
          <w:sz w:val="24"/>
          <w:szCs w:val="24"/>
          <w:lang w:val="en-GB"/>
        </w:rPr>
        <w:t>(4</w:t>
      </w:r>
      <w:r w:rsidR="00CA3CD6" w:rsidRPr="00BD0B98">
        <w:rPr>
          <w:rFonts w:ascii="Times New Roman" w:hAnsi="Times New Roman" w:cs="Times New Roman"/>
          <w:sz w:val="24"/>
          <w:szCs w:val="24"/>
          <w:lang w:val="en-GB"/>
        </w:rPr>
        <w:t xml:space="preserve">) </w:t>
      </w:r>
      <w:r w:rsidR="00612BC6" w:rsidRPr="00BD0B98">
        <w:rPr>
          <w:rFonts w:ascii="Times New Roman" w:hAnsi="Times New Roman" w:cs="Times New Roman"/>
          <w:sz w:val="24"/>
          <w:szCs w:val="24"/>
          <w:lang w:val="en-GB"/>
        </w:rPr>
        <w:t xml:space="preserve">The detailed method for </w:t>
      </w:r>
      <w:r w:rsidR="00344E34" w:rsidRPr="00BD0B98">
        <w:rPr>
          <w:rFonts w:ascii="Times New Roman" w:hAnsi="Times New Roman" w:cs="Times New Roman"/>
          <w:sz w:val="24"/>
          <w:szCs w:val="24"/>
          <w:lang w:val="en-GB"/>
        </w:rPr>
        <w:t xml:space="preserve">conducting </w:t>
      </w:r>
      <w:r w:rsidR="00612BC6" w:rsidRPr="00BD0B98">
        <w:rPr>
          <w:rFonts w:ascii="Times New Roman" w:hAnsi="Times New Roman" w:cs="Times New Roman"/>
          <w:sz w:val="24"/>
          <w:szCs w:val="24"/>
          <w:lang w:val="en-GB"/>
        </w:rPr>
        <w:t xml:space="preserve">the individual assessment of the victim referred to in Article 65a of </w:t>
      </w:r>
      <w:r w:rsidR="00344E34" w:rsidRPr="00BD0B98">
        <w:rPr>
          <w:rFonts w:ascii="Times New Roman" w:hAnsi="Times New Roman" w:cs="Times New Roman"/>
          <w:sz w:val="24"/>
          <w:szCs w:val="24"/>
          <w:lang w:val="en-GB"/>
        </w:rPr>
        <w:t>the present</w:t>
      </w:r>
      <w:r w:rsidR="00612BC6" w:rsidRPr="00BD0B98">
        <w:rPr>
          <w:rFonts w:ascii="Times New Roman" w:hAnsi="Times New Roman" w:cs="Times New Roman"/>
          <w:sz w:val="24"/>
          <w:szCs w:val="24"/>
          <w:lang w:val="en-GB"/>
        </w:rPr>
        <w:t xml:space="preserve"> Code </w:t>
      </w:r>
      <w:r w:rsidR="009D7902" w:rsidRPr="00BD0B98">
        <w:rPr>
          <w:rFonts w:ascii="Times New Roman" w:hAnsi="Times New Roman" w:cs="Times New Roman"/>
          <w:sz w:val="24"/>
          <w:szCs w:val="24"/>
          <w:lang w:val="en-GB"/>
        </w:rPr>
        <w:t xml:space="preserve">and other matters of importance for conducting </w:t>
      </w:r>
      <w:r w:rsidR="009D7902">
        <w:rPr>
          <w:rFonts w:ascii="Times New Roman" w:hAnsi="Times New Roman" w:cs="Times New Roman"/>
          <w:sz w:val="24"/>
          <w:szCs w:val="24"/>
          <w:lang w:val="en-GB"/>
        </w:rPr>
        <w:t>that</w:t>
      </w:r>
      <w:r w:rsidR="009D7902" w:rsidRPr="00BD0B98">
        <w:rPr>
          <w:rFonts w:ascii="Times New Roman" w:hAnsi="Times New Roman" w:cs="Times New Roman"/>
          <w:sz w:val="24"/>
          <w:szCs w:val="24"/>
          <w:lang w:val="en-GB"/>
        </w:rPr>
        <w:t xml:space="preserve"> individual assessment </w:t>
      </w:r>
      <w:r w:rsidR="00612BC6" w:rsidRPr="00BD0B98">
        <w:rPr>
          <w:rFonts w:ascii="Times New Roman" w:hAnsi="Times New Roman" w:cs="Times New Roman"/>
          <w:sz w:val="24"/>
          <w:szCs w:val="24"/>
          <w:lang w:val="en-GB"/>
        </w:rPr>
        <w:t xml:space="preserve">shall be prescribed by the state administration body </w:t>
      </w:r>
      <w:r w:rsidR="00344E34" w:rsidRPr="00BD0B98">
        <w:rPr>
          <w:rFonts w:ascii="Times New Roman" w:hAnsi="Times New Roman" w:cs="Times New Roman"/>
          <w:sz w:val="24"/>
          <w:szCs w:val="24"/>
          <w:lang w:val="en-GB"/>
        </w:rPr>
        <w:t>in charge</w:t>
      </w:r>
      <w:r w:rsidR="00612BC6" w:rsidRPr="00BD0B98">
        <w:rPr>
          <w:rFonts w:ascii="Times New Roman" w:hAnsi="Times New Roman" w:cs="Times New Roman"/>
          <w:sz w:val="24"/>
          <w:szCs w:val="24"/>
          <w:lang w:val="en-GB"/>
        </w:rPr>
        <w:t xml:space="preserve"> </w:t>
      </w:r>
      <w:r w:rsidR="00344E34" w:rsidRPr="00BD0B98">
        <w:rPr>
          <w:rFonts w:ascii="Times New Roman" w:hAnsi="Times New Roman" w:cs="Times New Roman"/>
          <w:sz w:val="24"/>
          <w:szCs w:val="24"/>
          <w:lang w:val="en-GB"/>
        </w:rPr>
        <w:t>of</w:t>
      </w:r>
      <w:r w:rsidR="00612BC6" w:rsidRPr="00BD0B98">
        <w:rPr>
          <w:rFonts w:ascii="Times New Roman" w:hAnsi="Times New Roman" w:cs="Times New Roman"/>
          <w:sz w:val="24"/>
          <w:szCs w:val="24"/>
          <w:lang w:val="en-GB"/>
        </w:rPr>
        <w:t xml:space="preserve"> judicial</w:t>
      </w:r>
      <w:r w:rsidR="00344E34" w:rsidRPr="00BD0B98">
        <w:rPr>
          <w:rFonts w:ascii="Times New Roman" w:hAnsi="Times New Roman" w:cs="Times New Roman"/>
          <w:sz w:val="24"/>
          <w:szCs w:val="24"/>
          <w:lang w:val="en-GB"/>
        </w:rPr>
        <w:t xml:space="preserve"> affairs (hereinafter referred to as the</w:t>
      </w:r>
      <w:r w:rsidR="00612BC6" w:rsidRPr="00BD0B98">
        <w:rPr>
          <w:rFonts w:ascii="Times New Roman" w:hAnsi="Times New Roman" w:cs="Times New Roman"/>
          <w:sz w:val="24"/>
          <w:szCs w:val="24"/>
          <w:lang w:val="en-GB"/>
        </w:rPr>
        <w:t xml:space="preserve"> </w:t>
      </w:r>
      <w:r w:rsidR="00344E34" w:rsidRPr="00BD0B98">
        <w:rPr>
          <w:rFonts w:ascii="Times New Roman" w:hAnsi="Times New Roman" w:cs="Times New Roman"/>
          <w:sz w:val="24"/>
          <w:szCs w:val="24"/>
          <w:lang w:val="en-GB"/>
        </w:rPr>
        <w:t>“</w:t>
      </w:r>
      <w:r w:rsidR="00612BC6" w:rsidRPr="00BD0B98">
        <w:rPr>
          <w:rFonts w:ascii="Times New Roman" w:hAnsi="Times New Roman" w:cs="Times New Roman"/>
          <w:sz w:val="24"/>
          <w:szCs w:val="24"/>
          <w:lang w:val="en-GB"/>
        </w:rPr>
        <w:t>Ministry</w:t>
      </w:r>
      <w:r w:rsidR="00344E34" w:rsidRPr="00BD0B98">
        <w:rPr>
          <w:rFonts w:ascii="Times New Roman" w:hAnsi="Times New Roman" w:cs="Times New Roman"/>
          <w:sz w:val="24"/>
          <w:szCs w:val="24"/>
          <w:lang w:val="en-GB"/>
        </w:rPr>
        <w:t>”</w:t>
      </w:r>
      <w:r w:rsidR="00612BC6" w:rsidRPr="00BD0B98">
        <w:rPr>
          <w:rFonts w:ascii="Times New Roman" w:hAnsi="Times New Roman" w:cs="Times New Roman"/>
          <w:sz w:val="24"/>
          <w:szCs w:val="24"/>
          <w:lang w:val="en-GB"/>
        </w:rPr>
        <w:t>)</w:t>
      </w:r>
      <w:r w:rsidR="006F520E" w:rsidRPr="00BD0B98">
        <w:rPr>
          <w:rFonts w:ascii="Times New Roman" w:hAnsi="Times New Roman" w:cs="Times New Roman"/>
          <w:sz w:val="24"/>
          <w:szCs w:val="24"/>
          <w:lang w:val="en-GB"/>
        </w:rPr>
        <w:t>.</w:t>
      </w:r>
      <w:r w:rsidR="006032EF" w:rsidRPr="00BD0B98">
        <w:rPr>
          <w:rFonts w:ascii="Times New Roman" w:hAnsi="Times New Roman" w:cs="Times New Roman"/>
          <w:sz w:val="24"/>
          <w:szCs w:val="24"/>
          <w:lang w:val="en-GB"/>
        </w:rPr>
        <w:t xml:space="preserve"> </w:t>
      </w:r>
    </w:p>
    <w:p w14:paraId="436DE74B" w14:textId="77777777" w:rsidR="00E568AD" w:rsidRPr="00BD0B98" w:rsidRDefault="00E568AD" w:rsidP="005F136A">
      <w:pPr>
        <w:spacing w:after="0" w:line="240" w:lineRule="auto"/>
        <w:rPr>
          <w:rFonts w:ascii="Times New Roman" w:hAnsi="Times New Roman" w:cs="Times New Roman"/>
          <w:b/>
          <w:sz w:val="24"/>
          <w:szCs w:val="24"/>
          <w:lang w:val="en-GB"/>
        </w:rPr>
      </w:pPr>
    </w:p>
    <w:p w14:paraId="01CE0B27" w14:textId="55C73973" w:rsidR="00CA3CD6" w:rsidRPr="00BD0B98" w:rsidRDefault="00846191" w:rsidP="005F136A">
      <w:pPr>
        <w:spacing w:after="0" w:line="240" w:lineRule="auto"/>
        <w:jc w:val="center"/>
        <w:rPr>
          <w:rFonts w:ascii="Times New Roman" w:hAnsi="Times New Roman" w:cs="Times New Roman"/>
          <w:b/>
          <w:sz w:val="24"/>
          <w:szCs w:val="24"/>
          <w:lang w:val="en-GB"/>
        </w:rPr>
      </w:pPr>
      <w:r w:rsidRPr="00BD0B98">
        <w:rPr>
          <w:rFonts w:ascii="Times New Roman" w:eastAsia="Calibri" w:hAnsi="Times New Roman" w:cs="Times New Roman"/>
          <w:b/>
          <w:sz w:val="24"/>
          <w:szCs w:val="24"/>
          <w:lang w:val="en-GB"/>
        </w:rPr>
        <w:t>Specialist Victims Support Service</w:t>
      </w:r>
    </w:p>
    <w:p w14:paraId="588E80E7" w14:textId="1ED44DC0" w:rsidR="00CA3CD6" w:rsidRPr="00BD0B98" w:rsidRDefault="004A59B5" w:rsidP="005F136A">
      <w:pPr>
        <w:spacing w:after="0" w:line="240" w:lineRule="auto"/>
        <w:jc w:val="center"/>
        <w:rPr>
          <w:rFonts w:ascii="Times New Roman" w:hAnsi="Times New Roman" w:cs="Times New Roman"/>
          <w:b/>
          <w:sz w:val="24"/>
          <w:szCs w:val="24"/>
          <w:lang w:val="en-GB"/>
        </w:rPr>
      </w:pPr>
      <w:r w:rsidRPr="00BD0B98">
        <w:rPr>
          <w:rFonts w:ascii="Times New Roman" w:hAnsi="Times New Roman" w:cs="Times New Roman"/>
          <w:b/>
          <w:sz w:val="24"/>
          <w:szCs w:val="24"/>
          <w:lang w:val="en-GB"/>
        </w:rPr>
        <w:t xml:space="preserve">Article </w:t>
      </w:r>
      <w:r w:rsidR="00E03A0C" w:rsidRPr="00BD0B98">
        <w:rPr>
          <w:rFonts w:ascii="Times New Roman" w:hAnsi="Times New Roman" w:cs="Times New Roman"/>
          <w:b/>
          <w:sz w:val="24"/>
          <w:szCs w:val="24"/>
          <w:lang w:val="en-GB"/>
        </w:rPr>
        <w:t>65v</w:t>
      </w:r>
    </w:p>
    <w:p w14:paraId="78A96588" w14:textId="05678825" w:rsidR="00EC59AC" w:rsidRPr="00BD0B98" w:rsidRDefault="00EC59AC"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(1) </w:t>
      </w:r>
      <w:r w:rsidR="004F1A3A" w:rsidRPr="00BD0B98">
        <w:rPr>
          <w:rFonts w:ascii="Times New Roman" w:hAnsi="Times New Roman" w:cs="Times New Roman"/>
          <w:sz w:val="24"/>
          <w:szCs w:val="24"/>
          <w:lang w:val="en-GB"/>
        </w:rPr>
        <w:t xml:space="preserve">In order to </w:t>
      </w:r>
      <w:proofErr w:type="gramStart"/>
      <w:r w:rsidR="004F1A3A" w:rsidRPr="00BD0B98">
        <w:rPr>
          <w:rFonts w:ascii="Times New Roman" w:hAnsi="Times New Roman" w:cs="Times New Roman"/>
          <w:sz w:val="24"/>
          <w:szCs w:val="24"/>
          <w:lang w:val="en-GB"/>
        </w:rPr>
        <w:t>provide assista</w:t>
      </w:r>
      <w:r w:rsidR="005B584D" w:rsidRPr="00BD0B98">
        <w:rPr>
          <w:rFonts w:ascii="Times New Roman" w:hAnsi="Times New Roman" w:cs="Times New Roman"/>
          <w:sz w:val="24"/>
          <w:szCs w:val="24"/>
          <w:lang w:val="en-GB"/>
        </w:rPr>
        <w:t>nce to</w:t>
      </w:r>
      <w:proofErr w:type="gramEnd"/>
      <w:r w:rsidR="005B584D" w:rsidRPr="00BD0B98">
        <w:rPr>
          <w:rFonts w:ascii="Times New Roman" w:hAnsi="Times New Roman" w:cs="Times New Roman"/>
          <w:sz w:val="24"/>
          <w:szCs w:val="24"/>
          <w:lang w:val="en-GB"/>
        </w:rPr>
        <w:t xml:space="preserve"> courts, state prosecutor’</w:t>
      </w:r>
      <w:r w:rsidR="004F1A3A" w:rsidRPr="00BD0B98">
        <w:rPr>
          <w:rFonts w:ascii="Times New Roman" w:hAnsi="Times New Roman" w:cs="Times New Roman"/>
          <w:sz w:val="24"/>
          <w:szCs w:val="24"/>
          <w:lang w:val="en-GB"/>
        </w:rPr>
        <w:t xml:space="preserve">s offices and police in dealing with the victims referred to in Article 65a of the present Code, </w:t>
      </w:r>
      <w:r w:rsidR="00846191" w:rsidRPr="00BD0B98">
        <w:rPr>
          <w:rFonts w:ascii="Times New Roman" w:hAnsi="Times New Roman" w:cs="Times New Roman"/>
          <w:sz w:val="24"/>
          <w:szCs w:val="24"/>
          <w:lang w:val="en-GB"/>
        </w:rPr>
        <w:t>specialist</w:t>
      </w:r>
      <w:r w:rsidR="004F1A3A" w:rsidRPr="00BD0B98">
        <w:rPr>
          <w:rFonts w:ascii="Times New Roman" w:hAnsi="Times New Roman" w:cs="Times New Roman"/>
          <w:sz w:val="24"/>
          <w:szCs w:val="24"/>
          <w:lang w:val="en-GB"/>
        </w:rPr>
        <w:t xml:space="preserve"> </w:t>
      </w:r>
      <w:r w:rsidR="00846191" w:rsidRPr="00BD0B98">
        <w:rPr>
          <w:rFonts w:ascii="Times New Roman" w:hAnsi="Times New Roman" w:cs="Times New Roman"/>
          <w:sz w:val="24"/>
          <w:szCs w:val="24"/>
          <w:lang w:val="en-GB"/>
        </w:rPr>
        <w:t xml:space="preserve">victims support </w:t>
      </w:r>
      <w:r w:rsidR="004F1A3A" w:rsidRPr="00BD0B98">
        <w:rPr>
          <w:rFonts w:ascii="Times New Roman" w:hAnsi="Times New Roman" w:cs="Times New Roman"/>
          <w:sz w:val="24"/>
          <w:szCs w:val="24"/>
          <w:lang w:val="en-GB"/>
        </w:rPr>
        <w:t>service</w:t>
      </w:r>
      <w:r w:rsidR="00846191" w:rsidRPr="00BD0B98">
        <w:rPr>
          <w:rFonts w:ascii="Times New Roman" w:hAnsi="Times New Roman" w:cs="Times New Roman"/>
          <w:sz w:val="24"/>
          <w:szCs w:val="24"/>
          <w:lang w:val="en-GB"/>
        </w:rPr>
        <w:t>s</w:t>
      </w:r>
      <w:r w:rsidR="004F1A3A" w:rsidRPr="00BD0B98">
        <w:rPr>
          <w:rFonts w:ascii="Times New Roman" w:hAnsi="Times New Roman" w:cs="Times New Roman"/>
          <w:sz w:val="24"/>
          <w:szCs w:val="24"/>
          <w:lang w:val="en-GB"/>
        </w:rPr>
        <w:t xml:space="preserve"> shall be established in </w:t>
      </w:r>
      <w:r w:rsidR="00666166" w:rsidRPr="00BD0B98">
        <w:rPr>
          <w:rFonts w:ascii="Times New Roman" w:hAnsi="Times New Roman" w:cs="Times New Roman"/>
          <w:sz w:val="24"/>
          <w:szCs w:val="24"/>
          <w:lang w:val="en-GB"/>
        </w:rPr>
        <w:t>high</w:t>
      </w:r>
      <w:r w:rsidR="004F1A3A" w:rsidRPr="00BD0B98">
        <w:rPr>
          <w:rFonts w:ascii="Times New Roman" w:hAnsi="Times New Roman" w:cs="Times New Roman"/>
          <w:sz w:val="24"/>
          <w:szCs w:val="24"/>
          <w:lang w:val="en-GB"/>
        </w:rPr>
        <w:t xml:space="preserve"> cou</w:t>
      </w:r>
      <w:r w:rsidR="00666166" w:rsidRPr="00BD0B98">
        <w:rPr>
          <w:rFonts w:ascii="Times New Roman" w:hAnsi="Times New Roman" w:cs="Times New Roman"/>
          <w:sz w:val="24"/>
          <w:szCs w:val="24"/>
          <w:lang w:val="en-GB"/>
        </w:rPr>
        <w:t>rts and high</w:t>
      </w:r>
      <w:r w:rsidR="004F1A3A" w:rsidRPr="00BD0B98">
        <w:rPr>
          <w:rFonts w:ascii="Times New Roman" w:hAnsi="Times New Roman" w:cs="Times New Roman"/>
          <w:sz w:val="24"/>
          <w:szCs w:val="24"/>
          <w:lang w:val="en-GB"/>
        </w:rPr>
        <w:t xml:space="preserve"> state prosecutor’s offices</w:t>
      </w:r>
      <w:r w:rsidR="00CA3CD6" w:rsidRPr="00BD0B98">
        <w:rPr>
          <w:rFonts w:ascii="Times New Roman" w:hAnsi="Times New Roman" w:cs="Times New Roman"/>
          <w:sz w:val="24"/>
          <w:szCs w:val="24"/>
          <w:lang w:val="en-GB"/>
        </w:rPr>
        <w:t xml:space="preserve">. </w:t>
      </w:r>
    </w:p>
    <w:p w14:paraId="60336733" w14:textId="32C9667D" w:rsidR="00EC59AC" w:rsidRPr="00BD0B98" w:rsidRDefault="00EC59AC"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(2) </w:t>
      </w:r>
      <w:r w:rsidR="00846191" w:rsidRPr="00BD0B98">
        <w:rPr>
          <w:rFonts w:ascii="Times New Roman" w:hAnsi="Times New Roman" w:cs="Times New Roman"/>
          <w:sz w:val="24"/>
          <w:szCs w:val="24"/>
          <w:lang w:val="en-GB"/>
        </w:rPr>
        <w:t>Specialist</w:t>
      </w:r>
      <w:r w:rsidR="00666166" w:rsidRPr="00BD0B98">
        <w:rPr>
          <w:rFonts w:ascii="Times New Roman" w:hAnsi="Times New Roman" w:cs="Times New Roman"/>
          <w:sz w:val="24"/>
          <w:szCs w:val="24"/>
          <w:lang w:val="en-GB"/>
        </w:rPr>
        <w:t xml:space="preserve"> services in high courts and high state prosecutor’s offices shall </w:t>
      </w:r>
      <w:proofErr w:type="gramStart"/>
      <w:r w:rsidR="00666166" w:rsidRPr="00BD0B98">
        <w:rPr>
          <w:rFonts w:ascii="Times New Roman" w:hAnsi="Times New Roman" w:cs="Times New Roman"/>
          <w:sz w:val="24"/>
          <w:szCs w:val="24"/>
          <w:lang w:val="en-GB"/>
        </w:rPr>
        <w:t>provide assistance to</w:t>
      </w:r>
      <w:proofErr w:type="gramEnd"/>
      <w:r w:rsidR="00666166" w:rsidRPr="00BD0B98">
        <w:rPr>
          <w:rFonts w:ascii="Times New Roman" w:hAnsi="Times New Roman" w:cs="Times New Roman"/>
          <w:sz w:val="24"/>
          <w:szCs w:val="24"/>
          <w:lang w:val="en-GB"/>
        </w:rPr>
        <w:t xml:space="preserve"> the courts, state prosecutor's offices and police within the area of territorial jurisdiction of those courts, state prosecutor’s offices and police</w:t>
      </w:r>
      <w:r w:rsidR="00CA3CD6" w:rsidRPr="00BD0B98">
        <w:rPr>
          <w:rFonts w:ascii="Times New Roman" w:hAnsi="Times New Roman" w:cs="Times New Roman"/>
          <w:sz w:val="24"/>
          <w:szCs w:val="24"/>
          <w:lang w:val="en-GB"/>
        </w:rPr>
        <w:t>.</w:t>
      </w:r>
    </w:p>
    <w:p w14:paraId="31C35374" w14:textId="1F72B2DA" w:rsidR="008E5B47" w:rsidRPr="00BD0B98" w:rsidRDefault="00EC59AC"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(3) </w:t>
      </w:r>
      <w:r w:rsidR="00097813" w:rsidRPr="00BD0B98">
        <w:rPr>
          <w:rFonts w:ascii="Times New Roman" w:hAnsi="Times New Roman" w:cs="Times New Roman"/>
          <w:sz w:val="24"/>
          <w:szCs w:val="24"/>
          <w:lang w:val="en-GB"/>
        </w:rPr>
        <w:t xml:space="preserve">The activities in the </w:t>
      </w:r>
      <w:r w:rsidR="00846191" w:rsidRPr="00BD0B98">
        <w:rPr>
          <w:rFonts w:ascii="Times New Roman" w:hAnsi="Times New Roman" w:cs="Times New Roman"/>
          <w:sz w:val="24"/>
          <w:szCs w:val="24"/>
          <w:lang w:val="en-GB"/>
        </w:rPr>
        <w:t>specialist</w:t>
      </w:r>
      <w:r w:rsidR="00097813" w:rsidRPr="00BD0B98">
        <w:rPr>
          <w:rFonts w:ascii="Times New Roman" w:hAnsi="Times New Roman" w:cs="Times New Roman"/>
          <w:sz w:val="24"/>
          <w:szCs w:val="24"/>
          <w:lang w:val="en-GB"/>
        </w:rPr>
        <w:t xml:space="preserve"> service shall be performed by social workers, psychologists, </w:t>
      </w:r>
      <w:r w:rsidR="004F4B53" w:rsidRPr="00BD0B98">
        <w:rPr>
          <w:rFonts w:ascii="Times New Roman" w:hAnsi="Times New Roman" w:cs="Times New Roman"/>
          <w:sz w:val="24"/>
          <w:szCs w:val="24"/>
          <w:lang w:val="en-GB"/>
        </w:rPr>
        <w:t xml:space="preserve">defectologists, </w:t>
      </w:r>
      <w:r w:rsidR="00097813" w:rsidRPr="00BD0B98">
        <w:rPr>
          <w:rFonts w:ascii="Times New Roman" w:hAnsi="Times New Roman" w:cs="Times New Roman"/>
          <w:sz w:val="24"/>
          <w:szCs w:val="24"/>
          <w:lang w:val="en-GB"/>
        </w:rPr>
        <w:t xml:space="preserve">special education teachers and other experts from the relevant fields, who can provide expert opinions, information and other assistance in dealing with the victims referred to in Article 65a of the present Code, in accordance with </w:t>
      </w:r>
      <w:r w:rsidR="00595BA3" w:rsidRPr="00BD0B98">
        <w:rPr>
          <w:rFonts w:ascii="Times New Roman" w:hAnsi="Times New Roman" w:cs="Times New Roman"/>
          <w:sz w:val="24"/>
          <w:szCs w:val="24"/>
          <w:lang w:val="en-GB"/>
        </w:rPr>
        <w:t>the present</w:t>
      </w:r>
      <w:r w:rsidR="00097813" w:rsidRPr="00BD0B98">
        <w:rPr>
          <w:rFonts w:ascii="Times New Roman" w:hAnsi="Times New Roman" w:cs="Times New Roman"/>
          <w:sz w:val="24"/>
          <w:szCs w:val="24"/>
          <w:lang w:val="en-GB"/>
        </w:rPr>
        <w:t xml:space="preserve"> Code</w:t>
      </w:r>
      <w:r w:rsidR="008E5B47" w:rsidRPr="00BD0B98">
        <w:rPr>
          <w:rFonts w:ascii="Times New Roman" w:hAnsi="Times New Roman" w:cs="Times New Roman"/>
          <w:sz w:val="24"/>
          <w:szCs w:val="24"/>
          <w:lang w:val="en-GB"/>
        </w:rPr>
        <w:t>.</w:t>
      </w:r>
    </w:p>
    <w:p w14:paraId="45F796E9" w14:textId="3726E797" w:rsidR="00CA3CD6" w:rsidRPr="00BD0B98" w:rsidRDefault="00337903"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w:t>
      </w:r>
      <w:r w:rsidR="00EC59AC" w:rsidRPr="00BD0B98">
        <w:rPr>
          <w:rFonts w:ascii="Times New Roman" w:hAnsi="Times New Roman" w:cs="Times New Roman"/>
          <w:sz w:val="24"/>
          <w:szCs w:val="24"/>
          <w:lang w:val="en-GB"/>
        </w:rPr>
        <w:t>4</w:t>
      </w:r>
      <w:r w:rsidR="00CA3CD6" w:rsidRPr="00BD0B98">
        <w:rPr>
          <w:rFonts w:ascii="Times New Roman" w:hAnsi="Times New Roman" w:cs="Times New Roman"/>
          <w:sz w:val="24"/>
          <w:szCs w:val="24"/>
          <w:lang w:val="en-GB"/>
        </w:rPr>
        <w:t xml:space="preserve">) </w:t>
      </w:r>
      <w:r w:rsidR="00097813" w:rsidRPr="00BD0B98">
        <w:rPr>
          <w:rFonts w:ascii="Times New Roman" w:hAnsi="Times New Roman" w:cs="Times New Roman"/>
          <w:sz w:val="24"/>
          <w:szCs w:val="24"/>
          <w:lang w:val="en-GB"/>
        </w:rPr>
        <w:t xml:space="preserve">In the performance of its activities, a </w:t>
      </w:r>
      <w:r w:rsidR="00846191" w:rsidRPr="00BD0B98">
        <w:rPr>
          <w:rFonts w:ascii="Times New Roman" w:hAnsi="Times New Roman" w:cs="Times New Roman"/>
          <w:sz w:val="24"/>
          <w:szCs w:val="24"/>
          <w:lang w:val="en-GB"/>
        </w:rPr>
        <w:t>specialist</w:t>
      </w:r>
      <w:r w:rsidR="00097813" w:rsidRPr="00BD0B98">
        <w:rPr>
          <w:rFonts w:ascii="Times New Roman" w:hAnsi="Times New Roman" w:cs="Times New Roman"/>
          <w:sz w:val="24"/>
          <w:szCs w:val="24"/>
          <w:lang w:val="en-GB"/>
        </w:rPr>
        <w:t xml:space="preserve"> service </w:t>
      </w:r>
      <w:r w:rsidR="00471EA3" w:rsidRPr="00BD0B98">
        <w:rPr>
          <w:rFonts w:ascii="Times New Roman" w:hAnsi="Times New Roman" w:cs="Times New Roman"/>
          <w:sz w:val="24"/>
          <w:szCs w:val="24"/>
          <w:lang w:val="en-GB"/>
        </w:rPr>
        <w:t xml:space="preserve">shall </w:t>
      </w:r>
      <w:r w:rsidR="00097813" w:rsidRPr="00BD0B98">
        <w:rPr>
          <w:rFonts w:ascii="Times New Roman" w:hAnsi="Times New Roman" w:cs="Times New Roman"/>
          <w:sz w:val="24"/>
          <w:szCs w:val="24"/>
          <w:lang w:val="en-GB"/>
        </w:rPr>
        <w:t>cooper</w:t>
      </w:r>
      <w:r w:rsidR="00471EA3" w:rsidRPr="00BD0B98">
        <w:rPr>
          <w:rFonts w:ascii="Times New Roman" w:hAnsi="Times New Roman" w:cs="Times New Roman"/>
          <w:sz w:val="24"/>
          <w:szCs w:val="24"/>
          <w:lang w:val="en-GB"/>
        </w:rPr>
        <w:t>ate</w:t>
      </w:r>
      <w:r w:rsidR="00097813" w:rsidRPr="00BD0B98">
        <w:rPr>
          <w:rFonts w:ascii="Times New Roman" w:hAnsi="Times New Roman" w:cs="Times New Roman"/>
          <w:sz w:val="24"/>
          <w:szCs w:val="24"/>
          <w:lang w:val="en-GB"/>
        </w:rPr>
        <w:t xml:space="preserve"> with </w:t>
      </w:r>
      <w:r w:rsidR="00471EA3" w:rsidRPr="00BD0B98">
        <w:rPr>
          <w:rFonts w:ascii="Times New Roman" w:hAnsi="Times New Roman" w:cs="Times New Roman"/>
          <w:sz w:val="24"/>
          <w:szCs w:val="24"/>
          <w:lang w:val="en-GB"/>
        </w:rPr>
        <w:t xml:space="preserve">the </w:t>
      </w:r>
      <w:r w:rsidR="00097813" w:rsidRPr="00BD0B98">
        <w:rPr>
          <w:rFonts w:ascii="Times New Roman" w:hAnsi="Times New Roman" w:cs="Times New Roman"/>
          <w:sz w:val="24"/>
          <w:szCs w:val="24"/>
          <w:lang w:val="en-GB"/>
        </w:rPr>
        <w:t xml:space="preserve">competent </w:t>
      </w:r>
      <w:r w:rsidR="00471EA3" w:rsidRPr="00BD0B98">
        <w:rPr>
          <w:rFonts w:ascii="Times New Roman" w:hAnsi="Times New Roman" w:cs="Times New Roman"/>
          <w:sz w:val="24"/>
          <w:szCs w:val="24"/>
          <w:lang w:val="en-GB"/>
        </w:rPr>
        <w:t xml:space="preserve">institutions </w:t>
      </w:r>
      <w:r w:rsidR="00097813" w:rsidRPr="00BD0B98">
        <w:rPr>
          <w:rFonts w:ascii="Times New Roman" w:hAnsi="Times New Roman" w:cs="Times New Roman"/>
          <w:sz w:val="24"/>
          <w:szCs w:val="24"/>
          <w:lang w:val="en-GB"/>
        </w:rPr>
        <w:t xml:space="preserve">and </w:t>
      </w:r>
      <w:r w:rsidR="00471EA3" w:rsidRPr="00BD0B98">
        <w:rPr>
          <w:rFonts w:ascii="Times New Roman" w:hAnsi="Times New Roman" w:cs="Times New Roman"/>
          <w:sz w:val="24"/>
          <w:szCs w:val="24"/>
          <w:lang w:val="en-GB"/>
        </w:rPr>
        <w:t xml:space="preserve">establishments </w:t>
      </w:r>
      <w:r w:rsidR="00097813" w:rsidRPr="00BD0B98">
        <w:rPr>
          <w:rFonts w:ascii="Times New Roman" w:hAnsi="Times New Roman" w:cs="Times New Roman"/>
          <w:sz w:val="24"/>
          <w:szCs w:val="24"/>
          <w:lang w:val="en-GB"/>
        </w:rPr>
        <w:t xml:space="preserve">dealing with social and child protection, which </w:t>
      </w:r>
      <w:r w:rsidR="00471EA3" w:rsidRPr="00BD0B98">
        <w:rPr>
          <w:rFonts w:ascii="Times New Roman" w:hAnsi="Times New Roman" w:cs="Times New Roman"/>
          <w:sz w:val="24"/>
          <w:szCs w:val="24"/>
          <w:lang w:val="en-GB"/>
        </w:rPr>
        <w:t>shall be</w:t>
      </w:r>
      <w:r w:rsidR="00097813" w:rsidRPr="00BD0B98">
        <w:rPr>
          <w:rFonts w:ascii="Times New Roman" w:hAnsi="Times New Roman" w:cs="Times New Roman"/>
          <w:sz w:val="24"/>
          <w:szCs w:val="24"/>
          <w:lang w:val="en-GB"/>
        </w:rPr>
        <w:t xml:space="preserve"> obliged to </w:t>
      </w:r>
      <w:r w:rsidR="00471EA3" w:rsidRPr="00BD0B98">
        <w:rPr>
          <w:rFonts w:ascii="Times New Roman" w:hAnsi="Times New Roman" w:cs="Times New Roman"/>
          <w:sz w:val="24"/>
          <w:szCs w:val="24"/>
          <w:lang w:val="en-GB"/>
        </w:rPr>
        <w:t>provide</w:t>
      </w:r>
      <w:r w:rsidR="00097813" w:rsidRPr="00BD0B98">
        <w:rPr>
          <w:rFonts w:ascii="Times New Roman" w:hAnsi="Times New Roman" w:cs="Times New Roman"/>
          <w:sz w:val="24"/>
          <w:szCs w:val="24"/>
          <w:lang w:val="en-GB"/>
        </w:rPr>
        <w:t xml:space="preserve"> reports and opinions at its request</w:t>
      </w:r>
      <w:r w:rsidR="00CA3CD6" w:rsidRPr="00BD0B98">
        <w:rPr>
          <w:rFonts w:ascii="Times New Roman" w:hAnsi="Times New Roman" w:cs="Times New Roman"/>
          <w:sz w:val="24"/>
          <w:szCs w:val="24"/>
          <w:lang w:val="en-GB"/>
        </w:rPr>
        <w:t>.</w:t>
      </w:r>
      <w:r w:rsidR="00537DFC" w:rsidRPr="00BD0B98">
        <w:rPr>
          <w:rFonts w:ascii="Times New Roman" w:hAnsi="Times New Roman" w:cs="Times New Roman"/>
          <w:sz w:val="24"/>
          <w:szCs w:val="24"/>
          <w:lang w:val="en-GB"/>
        </w:rPr>
        <w:t>”</w:t>
      </w:r>
    </w:p>
    <w:p w14:paraId="3AF40DCF" w14:textId="77777777" w:rsidR="00135EDA" w:rsidRPr="00BD0B98" w:rsidRDefault="00135EDA" w:rsidP="005F136A">
      <w:pPr>
        <w:spacing w:after="0" w:line="240" w:lineRule="auto"/>
        <w:jc w:val="center"/>
        <w:rPr>
          <w:rFonts w:ascii="Times New Roman" w:hAnsi="Times New Roman" w:cs="Times New Roman"/>
          <w:b/>
          <w:sz w:val="24"/>
          <w:szCs w:val="24"/>
          <w:lang w:val="en-GB"/>
        </w:rPr>
      </w:pPr>
    </w:p>
    <w:p w14:paraId="74786838" w14:textId="4CA98EF3" w:rsidR="009131F5" w:rsidRPr="00BD0B98" w:rsidRDefault="004A59B5" w:rsidP="005F136A">
      <w:pPr>
        <w:spacing w:after="0" w:line="240" w:lineRule="auto"/>
        <w:jc w:val="center"/>
        <w:rPr>
          <w:rFonts w:ascii="Times New Roman" w:hAnsi="Times New Roman" w:cs="Times New Roman"/>
          <w:b/>
          <w:sz w:val="24"/>
          <w:szCs w:val="24"/>
          <w:lang w:val="en-GB"/>
        </w:rPr>
      </w:pPr>
      <w:r w:rsidRPr="00BD0B98">
        <w:rPr>
          <w:rFonts w:ascii="Times New Roman" w:hAnsi="Times New Roman" w:cs="Times New Roman"/>
          <w:b/>
          <w:sz w:val="24"/>
          <w:szCs w:val="24"/>
          <w:lang w:val="en-GB"/>
        </w:rPr>
        <w:t xml:space="preserve">Article </w:t>
      </w:r>
      <w:r w:rsidR="00D73202" w:rsidRPr="00BD0B98">
        <w:rPr>
          <w:rFonts w:ascii="Times New Roman" w:hAnsi="Times New Roman" w:cs="Times New Roman"/>
          <w:b/>
          <w:sz w:val="24"/>
          <w:szCs w:val="24"/>
          <w:lang w:val="en-GB"/>
        </w:rPr>
        <w:t>1</w:t>
      </w:r>
      <w:r w:rsidR="00BB52B8" w:rsidRPr="00BD0B98">
        <w:rPr>
          <w:rFonts w:ascii="Times New Roman" w:hAnsi="Times New Roman" w:cs="Times New Roman"/>
          <w:b/>
          <w:sz w:val="24"/>
          <w:szCs w:val="24"/>
          <w:lang w:val="en-GB"/>
        </w:rPr>
        <w:t>6</w:t>
      </w:r>
    </w:p>
    <w:p w14:paraId="4A4316F7" w14:textId="0AE8346D" w:rsidR="007E41AA" w:rsidRPr="00BD0B98" w:rsidRDefault="00CC26CB"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In Article 66, paragraph 2 shall be amended to read</w:t>
      </w:r>
      <w:r w:rsidR="00E158DD" w:rsidRPr="00BD0B98">
        <w:rPr>
          <w:rFonts w:ascii="Times New Roman" w:hAnsi="Times New Roman" w:cs="Times New Roman"/>
          <w:sz w:val="24"/>
          <w:szCs w:val="24"/>
          <w:lang w:val="en-GB"/>
        </w:rPr>
        <w:t>:</w:t>
      </w:r>
    </w:p>
    <w:p w14:paraId="4B925432" w14:textId="0A804A8A" w:rsidR="00E158DD" w:rsidRPr="00BD0B98" w:rsidRDefault="004A59B5"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w:t>
      </w:r>
      <w:r w:rsidR="00E158DD" w:rsidRPr="00BD0B98">
        <w:rPr>
          <w:rFonts w:ascii="Times New Roman" w:hAnsi="Times New Roman" w:cs="Times New Roman"/>
          <w:sz w:val="24"/>
          <w:szCs w:val="24"/>
          <w:lang w:val="en-GB"/>
        </w:rPr>
        <w:t xml:space="preserve">(2) </w:t>
      </w:r>
      <w:r w:rsidRPr="00BD0B98">
        <w:rPr>
          <w:rFonts w:ascii="Times New Roman" w:hAnsi="Times New Roman" w:cs="Times New Roman"/>
          <w:sz w:val="24"/>
          <w:szCs w:val="24"/>
          <w:lang w:val="en-GB"/>
        </w:rPr>
        <w:t xml:space="preserve">The accused person’s legal representative, spouse </w:t>
      </w:r>
      <w:r w:rsidRPr="00BD0B98">
        <w:rPr>
          <w:rFonts w:ascii="Times New Roman" w:hAnsi="Times New Roman" w:cs="Times New Roman"/>
          <w:sz w:val="24"/>
          <w:szCs w:val="24"/>
          <w:lang w:val="en-GB" w:eastAsia="sr-Latn-RS"/>
        </w:rPr>
        <w:t>or common-law partner, or a partner in the life partnership of persons of the same sex,</w:t>
      </w:r>
      <w:r w:rsidRPr="00BD0B98">
        <w:rPr>
          <w:rFonts w:ascii="Times New Roman" w:hAnsi="Times New Roman" w:cs="Times New Roman"/>
          <w:sz w:val="24"/>
          <w:szCs w:val="24"/>
          <w:lang w:val="en-GB"/>
        </w:rPr>
        <w:t xml:space="preserve"> direct blood relative, adoptive parent, adopted child, siblings or foster</w:t>
      </w:r>
      <w:r w:rsidR="002B0C3D" w:rsidRPr="00BD0B98">
        <w:rPr>
          <w:rFonts w:ascii="Times New Roman" w:hAnsi="Times New Roman" w:cs="Times New Roman"/>
          <w:sz w:val="24"/>
          <w:szCs w:val="24"/>
          <w:lang w:val="en-GB"/>
        </w:rPr>
        <w:t xml:space="preserve"> </w:t>
      </w:r>
      <w:r w:rsidRPr="00BD0B98">
        <w:rPr>
          <w:rFonts w:ascii="Times New Roman" w:hAnsi="Times New Roman" w:cs="Times New Roman"/>
          <w:sz w:val="24"/>
          <w:szCs w:val="24"/>
          <w:lang w:val="en-GB"/>
        </w:rPr>
        <w:t xml:space="preserve">parent may </w:t>
      </w:r>
      <w:r w:rsidR="005B584D" w:rsidRPr="00BD0B98">
        <w:rPr>
          <w:rFonts w:ascii="Times New Roman" w:hAnsi="Times New Roman" w:cs="Times New Roman"/>
          <w:sz w:val="24"/>
          <w:szCs w:val="24"/>
          <w:lang w:val="en-GB"/>
        </w:rPr>
        <w:t>hire</w:t>
      </w:r>
      <w:r w:rsidRPr="00BD0B98">
        <w:rPr>
          <w:rFonts w:ascii="Times New Roman" w:hAnsi="Times New Roman" w:cs="Times New Roman"/>
          <w:sz w:val="24"/>
          <w:szCs w:val="24"/>
          <w:lang w:val="en-GB"/>
        </w:rPr>
        <w:t xml:space="preserve"> a defen</w:t>
      </w:r>
      <w:r w:rsidR="007C1A71" w:rsidRPr="00BD0B98">
        <w:rPr>
          <w:rFonts w:ascii="Times New Roman" w:hAnsi="Times New Roman" w:cs="Times New Roman"/>
          <w:sz w:val="24"/>
          <w:szCs w:val="24"/>
          <w:lang w:val="en-GB"/>
        </w:rPr>
        <w:t>c</w:t>
      </w:r>
      <w:r w:rsidRPr="00BD0B98">
        <w:rPr>
          <w:rFonts w:ascii="Times New Roman" w:hAnsi="Times New Roman" w:cs="Times New Roman"/>
          <w:sz w:val="24"/>
          <w:szCs w:val="24"/>
          <w:lang w:val="en-GB"/>
        </w:rPr>
        <w:t xml:space="preserve">e attorney </w:t>
      </w:r>
      <w:r w:rsidR="007C1A71" w:rsidRPr="00BD0B98">
        <w:rPr>
          <w:rFonts w:ascii="Times New Roman" w:hAnsi="Times New Roman" w:cs="Times New Roman"/>
          <w:sz w:val="24"/>
          <w:szCs w:val="24"/>
          <w:lang w:val="en-GB"/>
        </w:rPr>
        <w:t>for</w:t>
      </w:r>
      <w:r w:rsidRPr="00BD0B98">
        <w:rPr>
          <w:rFonts w:ascii="Times New Roman" w:hAnsi="Times New Roman" w:cs="Times New Roman"/>
          <w:sz w:val="24"/>
          <w:szCs w:val="24"/>
          <w:lang w:val="en-GB"/>
        </w:rPr>
        <w:t xml:space="preserve"> the accused person.”</w:t>
      </w:r>
    </w:p>
    <w:p w14:paraId="133F14A9" w14:textId="77777777" w:rsidR="00924FE3" w:rsidRPr="00BD0B98" w:rsidRDefault="00924FE3" w:rsidP="005F136A">
      <w:pPr>
        <w:spacing w:after="0" w:line="240" w:lineRule="auto"/>
        <w:jc w:val="center"/>
        <w:rPr>
          <w:rFonts w:ascii="Times New Roman" w:hAnsi="Times New Roman" w:cs="Times New Roman"/>
          <w:b/>
          <w:sz w:val="24"/>
          <w:szCs w:val="24"/>
          <w:lang w:val="en-GB" w:eastAsia="sr-Latn-RS"/>
        </w:rPr>
      </w:pPr>
    </w:p>
    <w:p w14:paraId="4DF206ED" w14:textId="1E681CEE" w:rsidR="005976E6" w:rsidRPr="00BD0B98" w:rsidRDefault="004A59B5"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rPr>
        <w:lastRenderedPageBreak/>
        <w:t xml:space="preserve">Article </w:t>
      </w:r>
      <w:r w:rsidR="00D73202" w:rsidRPr="00BD0B98">
        <w:rPr>
          <w:rFonts w:ascii="Times New Roman" w:hAnsi="Times New Roman" w:cs="Times New Roman"/>
          <w:b/>
          <w:sz w:val="24"/>
          <w:szCs w:val="24"/>
          <w:lang w:val="en-GB" w:eastAsia="sr-Latn-RS"/>
        </w:rPr>
        <w:t>1</w:t>
      </w:r>
      <w:r w:rsidR="00BB52B8" w:rsidRPr="00BD0B98">
        <w:rPr>
          <w:rFonts w:ascii="Times New Roman" w:hAnsi="Times New Roman" w:cs="Times New Roman"/>
          <w:b/>
          <w:sz w:val="24"/>
          <w:szCs w:val="24"/>
          <w:lang w:val="en-GB" w:eastAsia="sr-Latn-RS"/>
        </w:rPr>
        <w:t>7</w:t>
      </w:r>
    </w:p>
    <w:p w14:paraId="3B5D1E93" w14:textId="45A8FFA0" w:rsidR="00FD40A4" w:rsidRPr="00BD0B98" w:rsidRDefault="00D65358"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In Article</w:t>
      </w:r>
      <w:r w:rsidR="00FD40A4" w:rsidRPr="00BD0B98">
        <w:rPr>
          <w:rFonts w:ascii="Times New Roman" w:hAnsi="Times New Roman" w:cs="Times New Roman"/>
          <w:sz w:val="24"/>
          <w:szCs w:val="24"/>
          <w:lang w:val="en-GB"/>
        </w:rPr>
        <w:t xml:space="preserve"> </w:t>
      </w:r>
      <w:r w:rsidR="00B36B87" w:rsidRPr="00BD0B98">
        <w:rPr>
          <w:rFonts w:ascii="Times New Roman" w:hAnsi="Times New Roman" w:cs="Times New Roman"/>
          <w:sz w:val="24"/>
          <w:szCs w:val="24"/>
          <w:lang w:val="en-GB"/>
        </w:rPr>
        <w:t>68</w:t>
      </w:r>
      <w:r w:rsidR="00FD40A4" w:rsidRPr="00BD0B98">
        <w:rPr>
          <w:rFonts w:ascii="Times New Roman" w:hAnsi="Times New Roman" w:cs="Times New Roman"/>
          <w:sz w:val="24"/>
          <w:szCs w:val="24"/>
          <w:lang w:val="en-GB"/>
        </w:rPr>
        <w:t xml:space="preserve"> </w:t>
      </w:r>
      <w:r w:rsidR="00E0300D" w:rsidRPr="00BD0B98">
        <w:rPr>
          <w:rFonts w:ascii="Times New Roman" w:hAnsi="Times New Roman" w:cs="Times New Roman"/>
          <w:sz w:val="24"/>
          <w:szCs w:val="24"/>
          <w:lang w:val="en-GB"/>
        </w:rPr>
        <w:t xml:space="preserve">paragraph </w:t>
      </w:r>
      <w:r w:rsidR="00B36B87" w:rsidRPr="00BD0B98">
        <w:rPr>
          <w:rFonts w:ascii="Times New Roman" w:hAnsi="Times New Roman" w:cs="Times New Roman"/>
          <w:sz w:val="24"/>
          <w:szCs w:val="24"/>
          <w:lang w:val="en-GB"/>
        </w:rPr>
        <w:t>1</w:t>
      </w:r>
      <w:r w:rsidR="005044B9" w:rsidRPr="00BD0B98">
        <w:rPr>
          <w:rFonts w:ascii="Times New Roman" w:hAnsi="Times New Roman" w:cs="Times New Roman"/>
          <w:sz w:val="24"/>
          <w:szCs w:val="24"/>
          <w:lang w:val="en-GB"/>
        </w:rPr>
        <w:t xml:space="preserve">, </w:t>
      </w:r>
      <w:r w:rsidR="00E0300D" w:rsidRPr="00BD0B98">
        <w:rPr>
          <w:rFonts w:ascii="Times New Roman" w:hAnsi="Times New Roman" w:cs="Times New Roman"/>
          <w:sz w:val="24"/>
          <w:szCs w:val="24"/>
          <w:lang w:val="en-GB"/>
        </w:rPr>
        <w:t xml:space="preserve">Article </w:t>
      </w:r>
      <w:r w:rsidR="005044B9" w:rsidRPr="00BD0B98">
        <w:rPr>
          <w:rFonts w:ascii="Times New Roman" w:hAnsi="Times New Roman" w:cs="Times New Roman"/>
          <w:sz w:val="24"/>
          <w:szCs w:val="24"/>
          <w:lang w:val="en-GB"/>
        </w:rPr>
        <w:t xml:space="preserve">120 </w:t>
      </w:r>
      <w:r w:rsidR="00E0300D" w:rsidRPr="00BD0B98">
        <w:rPr>
          <w:rFonts w:ascii="Times New Roman" w:hAnsi="Times New Roman" w:cs="Times New Roman"/>
          <w:sz w:val="24"/>
          <w:szCs w:val="24"/>
          <w:lang w:val="en-GB"/>
        </w:rPr>
        <w:t xml:space="preserve">paragraph </w:t>
      </w:r>
      <w:r w:rsidR="005044B9" w:rsidRPr="00BD0B98">
        <w:rPr>
          <w:rFonts w:ascii="Times New Roman" w:hAnsi="Times New Roman" w:cs="Times New Roman"/>
          <w:sz w:val="24"/>
          <w:szCs w:val="24"/>
          <w:lang w:val="en-GB"/>
        </w:rPr>
        <w:t xml:space="preserve">1, </w:t>
      </w:r>
      <w:r w:rsidR="00E0300D" w:rsidRPr="00BD0B98">
        <w:rPr>
          <w:rFonts w:ascii="Times New Roman" w:hAnsi="Times New Roman" w:cs="Times New Roman"/>
          <w:sz w:val="24"/>
          <w:szCs w:val="24"/>
          <w:lang w:val="en-GB"/>
        </w:rPr>
        <w:t xml:space="preserve">Article </w:t>
      </w:r>
      <w:r w:rsidR="005044B9" w:rsidRPr="00BD0B98">
        <w:rPr>
          <w:rFonts w:ascii="Times New Roman" w:hAnsi="Times New Roman" w:cs="Times New Roman"/>
          <w:sz w:val="24"/>
          <w:szCs w:val="24"/>
          <w:lang w:val="en-GB"/>
        </w:rPr>
        <w:t xml:space="preserve">131 </w:t>
      </w:r>
      <w:r w:rsidR="00E0300D" w:rsidRPr="00BD0B98">
        <w:rPr>
          <w:rFonts w:ascii="Times New Roman" w:hAnsi="Times New Roman" w:cs="Times New Roman"/>
          <w:sz w:val="24"/>
          <w:szCs w:val="24"/>
          <w:lang w:val="en-GB"/>
        </w:rPr>
        <w:t xml:space="preserve">paragraph </w:t>
      </w:r>
      <w:r w:rsidR="005044B9" w:rsidRPr="00BD0B98">
        <w:rPr>
          <w:rFonts w:ascii="Times New Roman" w:hAnsi="Times New Roman" w:cs="Times New Roman"/>
          <w:sz w:val="24"/>
          <w:szCs w:val="24"/>
          <w:lang w:val="en-GB"/>
        </w:rPr>
        <w:t xml:space="preserve">3, </w:t>
      </w:r>
      <w:r w:rsidR="00E0300D" w:rsidRPr="00BD0B98">
        <w:rPr>
          <w:rFonts w:ascii="Times New Roman" w:hAnsi="Times New Roman" w:cs="Times New Roman"/>
          <w:sz w:val="24"/>
          <w:szCs w:val="24"/>
          <w:lang w:val="en-GB"/>
        </w:rPr>
        <w:t xml:space="preserve">Article </w:t>
      </w:r>
      <w:r w:rsidR="005044B9" w:rsidRPr="00BD0B98">
        <w:rPr>
          <w:rFonts w:ascii="Times New Roman" w:hAnsi="Times New Roman" w:cs="Times New Roman"/>
          <w:sz w:val="24"/>
          <w:szCs w:val="24"/>
          <w:lang w:val="en-GB"/>
        </w:rPr>
        <w:t xml:space="preserve">471 </w:t>
      </w:r>
      <w:r w:rsidR="007C6609" w:rsidRPr="00BD0B98">
        <w:rPr>
          <w:rFonts w:ascii="Times New Roman" w:hAnsi="Times New Roman" w:cs="Times New Roman"/>
          <w:sz w:val="24"/>
          <w:szCs w:val="24"/>
          <w:lang w:val="en-GB"/>
        </w:rPr>
        <w:t xml:space="preserve">paragraph </w:t>
      </w:r>
      <w:r w:rsidR="005044B9" w:rsidRPr="00BD0B98">
        <w:rPr>
          <w:rFonts w:ascii="Times New Roman" w:hAnsi="Times New Roman" w:cs="Times New Roman"/>
          <w:sz w:val="24"/>
          <w:szCs w:val="24"/>
          <w:lang w:val="en-GB"/>
        </w:rPr>
        <w:t xml:space="preserve">2 </w:t>
      </w:r>
      <w:r w:rsidR="00E0300D" w:rsidRPr="00BD0B98">
        <w:rPr>
          <w:rFonts w:ascii="Times New Roman" w:hAnsi="Times New Roman" w:cs="Times New Roman"/>
          <w:sz w:val="24"/>
          <w:szCs w:val="24"/>
          <w:lang w:val="en-GB"/>
        </w:rPr>
        <w:t>and</w:t>
      </w:r>
      <w:r w:rsidR="005044B9" w:rsidRPr="00BD0B98">
        <w:rPr>
          <w:rFonts w:ascii="Times New Roman" w:hAnsi="Times New Roman" w:cs="Times New Roman"/>
          <w:sz w:val="24"/>
          <w:szCs w:val="24"/>
          <w:lang w:val="en-GB"/>
        </w:rPr>
        <w:t xml:space="preserve"> </w:t>
      </w:r>
      <w:r w:rsidR="00E0300D" w:rsidRPr="00BD0B98">
        <w:rPr>
          <w:rFonts w:ascii="Times New Roman" w:hAnsi="Times New Roman" w:cs="Times New Roman"/>
          <w:sz w:val="24"/>
          <w:szCs w:val="24"/>
          <w:lang w:val="en-GB"/>
        </w:rPr>
        <w:t xml:space="preserve">Article </w:t>
      </w:r>
      <w:r w:rsidR="005044B9" w:rsidRPr="00BD0B98">
        <w:rPr>
          <w:rFonts w:ascii="Times New Roman" w:hAnsi="Times New Roman" w:cs="Times New Roman"/>
          <w:sz w:val="24"/>
          <w:szCs w:val="24"/>
          <w:lang w:val="en-GB"/>
        </w:rPr>
        <w:t xml:space="preserve">503 </w:t>
      </w:r>
      <w:r w:rsidR="00E0300D" w:rsidRPr="00BD0B98">
        <w:rPr>
          <w:rFonts w:ascii="Times New Roman" w:hAnsi="Times New Roman" w:cs="Times New Roman"/>
          <w:sz w:val="24"/>
          <w:szCs w:val="24"/>
          <w:lang w:val="en-GB"/>
        </w:rPr>
        <w:t>paragraph</w:t>
      </w:r>
      <w:r w:rsidR="005044B9" w:rsidRPr="00BD0B98">
        <w:rPr>
          <w:rFonts w:ascii="Times New Roman" w:hAnsi="Times New Roman" w:cs="Times New Roman"/>
          <w:sz w:val="24"/>
          <w:szCs w:val="24"/>
          <w:lang w:val="en-GB"/>
        </w:rPr>
        <w:t xml:space="preserve"> 1</w:t>
      </w:r>
      <w:r w:rsidR="00C8397A" w:rsidRPr="00BD0B98">
        <w:rPr>
          <w:rFonts w:ascii="Times New Roman" w:hAnsi="Times New Roman" w:cs="Times New Roman"/>
          <w:sz w:val="24"/>
          <w:szCs w:val="24"/>
          <w:lang w:val="en-GB"/>
        </w:rPr>
        <w:t>, the word</w:t>
      </w:r>
      <w:r w:rsidR="00DA6073" w:rsidRPr="00BD0B98">
        <w:rPr>
          <w:rFonts w:ascii="Times New Roman" w:hAnsi="Times New Roman" w:cs="Times New Roman"/>
          <w:sz w:val="24"/>
          <w:szCs w:val="24"/>
          <w:lang w:val="en-GB"/>
        </w:rPr>
        <w:t xml:space="preserve"> </w:t>
      </w:r>
      <w:r w:rsidR="004A59B5" w:rsidRPr="00BD0B98">
        <w:rPr>
          <w:rFonts w:ascii="Times New Roman" w:hAnsi="Times New Roman" w:cs="Times New Roman"/>
          <w:sz w:val="24"/>
          <w:szCs w:val="24"/>
          <w:lang w:val="en-GB"/>
        </w:rPr>
        <w:t>“</w:t>
      </w:r>
      <w:r w:rsidR="0017720E" w:rsidRPr="00BD0B98">
        <w:rPr>
          <w:rFonts w:ascii="Times New Roman" w:hAnsi="Times New Roman" w:cs="Times New Roman"/>
          <w:sz w:val="24"/>
          <w:szCs w:val="24"/>
          <w:lang w:val="en-GB"/>
        </w:rPr>
        <w:t>spouse</w:t>
      </w:r>
      <w:r w:rsidR="004A59B5" w:rsidRPr="00BD0B98">
        <w:rPr>
          <w:rFonts w:ascii="Times New Roman" w:hAnsi="Times New Roman" w:cs="Times New Roman"/>
          <w:sz w:val="24"/>
          <w:szCs w:val="24"/>
          <w:lang w:val="en-GB"/>
        </w:rPr>
        <w:t>”</w:t>
      </w:r>
      <w:r w:rsidR="004F676B" w:rsidRPr="00BD0B98">
        <w:rPr>
          <w:rFonts w:ascii="Times New Roman" w:hAnsi="Times New Roman" w:cs="Times New Roman"/>
          <w:sz w:val="24"/>
          <w:szCs w:val="24"/>
          <w:lang w:val="en-GB"/>
        </w:rPr>
        <w:t xml:space="preserve"> </w:t>
      </w:r>
      <w:r w:rsidR="00D33DB3" w:rsidRPr="00BD0B98">
        <w:rPr>
          <w:rFonts w:ascii="Times New Roman" w:hAnsi="Times New Roman" w:cs="Times New Roman"/>
          <w:sz w:val="24"/>
          <w:szCs w:val="24"/>
          <w:lang w:val="en-GB" w:eastAsia="sr-Latn-RS"/>
        </w:rPr>
        <w:t>shall be replaced by the words: “spouse or common-law partner, or a partner in the life partnership</w:t>
      </w:r>
      <w:r w:rsidR="0017720E" w:rsidRPr="00BD0B98">
        <w:rPr>
          <w:rFonts w:ascii="Times New Roman" w:hAnsi="Times New Roman" w:cs="Times New Roman"/>
          <w:sz w:val="24"/>
          <w:szCs w:val="24"/>
          <w:lang w:val="en-GB" w:eastAsia="sr-Latn-RS"/>
        </w:rPr>
        <w:t xml:space="preserve"> of persons of the same sex</w:t>
      </w:r>
      <w:r w:rsidR="00D33DB3" w:rsidRPr="00BD0B98">
        <w:rPr>
          <w:rFonts w:ascii="Times New Roman" w:hAnsi="Times New Roman" w:cs="Times New Roman"/>
          <w:sz w:val="24"/>
          <w:szCs w:val="24"/>
          <w:lang w:val="en-GB" w:eastAsia="sr-Latn-RS"/>
        </w:rPr>
        <w:t>”</w:t>
      </w:r>
      <w:r w:rsidR="00FD40A4" w:rsidRPr="00BD0B98">
        <w:rPr>
          <w:rFonts w:ascii="Times New Roman" w:hAnsi="Times New Roman" w:cs="Times New Roman"/>
          <w:sz w:val="24"/>
          <w:szCs w:val="24"/>
          <w:lang w:val="en-GB"/>
        </w:rPr>
        <w:t>.</w:t>
      </w:r>
    </w:p>
    <w:p w14:paraId="38420CCA" w14:textId="77777777" w:rsidR="00BB52B8" w:rsidRPr="00BD0B98" w:rsidRDefault="00BB52B8" w:rsidP="005F136A">
      <w:pPr>
        <w:spacing w:after="0" w:line="240" w:lineRule="auto"/>
        <w:ind w:firstLine="708"/>
        <w:jc w:val="both"/>
        <w:rPr>
          <w:rFonts w:ascii="Times New Roman" w:hAnsi="Times New Roman" w:cs="Times New Roman"/>
          <w:sz w:val="24"/>
          <w:szCs w:val="24"/>
          <w:lang w:val="en-GB"/>
        </w:rPr>
      </w:pPr>
    </w:p>
    <w:p w14:paraId="472CB9F3" w14:textId="2420B130" w:rsidR="006D21BC" w:rsidRPr="00BD0B98" w:rsidRDefault="00AB2152" w:rsidP="005F136A">
      <w:pPr>
        <w:spacing w:after="0" w:line="240" w:lineRule="auto"/>
        <w:jc w:val="center"/>
        <w:rPr>
          <w:rFonts w:ascii="Times New Roman" w:hAnsi="Times New Roman" w:cs="Times New Roman"/>
          <w:b/>
          <w:sz w:val="24"/>
          <w:szCs w:val="24"/>
          <w:lang w:val="en-GB"/>
        </w:rPr>
      </w:pPr>
      <w:r w:rsidRPr="00BD0B98">
        <w:rPr>
          <w:rFonts w:ascii="Times New Roman" w:hAnsi="Times New Roman" w:cs="Times New Roman"/>
          <w:b/>
          <w:sz w:val="24"/>
          <w:szCs w:val="24"/>
          <w:lang w:val="en-GB"/>
        </w:rPr>
        <w:t xml:space="preserve">Article </w:t>
      </w:r>
      <w:r w:rsidR="0052147D" w:rsidRPr="00BD0B98">
        <w:rPr>
          <w:rFonts w:ascii="Times New Roman" w:hAnsi="Times New Roman" w:cs="Times New Roman"/>
          <w:b/>
          <w:sz w:val="24"/>
          <w:szCs w:val="24"/>
          <w:lang w:val="en-GB"/>
        </w:rPr>
        <w:t>1</w:t>
      </w:r>
      <w:r w:rsidR="00BB52B8" w:rsidRPr="00BD0B98">
        <w:rPr>
          <w:rFonts w:ascii="Times New Roman" w:hAnsi="Times New Roman" w:cs="Times New Roman"/>
          <w:b/>
          <w:sz w:val="24"/>
          <w:szCs w:val="24"/>
          <w:lang w:val="en-GB"/>
        </w:rPr>
        <w:t>8</w:t>
      </w:r>
    </w:p>
    <w:p w14:paraId="3B71E75C" w14:textId="0867EBAB" w:rsidR="0052147D" w:rsidRPr="00BD0B98" w:rsidRDefault="00D65358"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In Article</w:t>
      </w:r>
      <w:r w:rsidR="00A04C9E" w:rsidRPr="00BD0B98">
        <w:rPr>
          <w:rFonts w:ascii="Times New Roman" w:hAnsi="Times New Roman" w:cs="Times New Roman"/>
          <w:sz w:val="24"/>
          <w:szCs w:val="24"/>
          <w:lang w:val="en-GB" w:eastAsia="sr-Latn-RS"/>
        </w:rPr>
        <w:t xml:space="preserve"> 69 </w:t>
      </w:r>
      <w:r w:rsidR="0017720E" w:rsidRPr="00BD0B98">
        <w:rPr>
          <w:rFonts w:ascii="Times New Roman" w:hAnsi="Times New Roman" w:cs="Times New Roman"/>
          <w:sz w:val="24"/>
          <w:szCs w:val="24"/>
          <w:lang w:val="en-GB"/>
        </w:rPr>
        <w:t xml:space="preserve">paragraph </w:t>
      </w:r>
      <w:r w:rsidR="00A04C9E" w:rsidRPr="00BD0B98">
        <w:rPr>
          <w:rFonts w:ascii="Times New Roman" w:hAnsi="Times New Roman" w:cs="Times New Roman"/>
          <w:sz w:val="24"/>
          <w:szCs w:val="24"/>
          <w:lang w:val="en-GB" w:eastAsia="sr-Latn-RS"/>
        </w:rPr>
        <w:t>5</w:t>
      </w:r>
      <w:r w:rsidR="007C1A71" w:rsidRPr="00BD0B98">
        <w:rPr>
          <w:rFonts w:ascii="Times New Roman" w:hAnsi="Times New Roman" w:cs="Times New Roman"/>
          <w:sz w:val="24"/>
          <w:szCs w:val="24"/>
          <w:lang w:val="en-GB" w:eastAsia="sr-Latn-RS"/>
        </w:rPr>
        <w:t>, the words “as well as the suspect who is deprived of liberty” shall be added after the word “Code,”</w:t>
      </w:r>
      <w:r w:rsidR="00F940F2" w:rsidRPr="00BD0B98">
        <w:rPr>
          <w:rFonts w:ascii="Times New Roman" w:hAnsi="Times New Roman" w:cs="Times New Roman"/>
          <w:sz w:val="24"/>
          <w:szCs w:val="24"/>
          <w:lang w:val="en-GB" w:eastAsia="sr-Latn-RS"/>
        </w:rPr>
        <w:t xml:space="preserve"> </w:t>
      </w:r>
      <w:r w:rsidR="007C1A71" w:rsidRPr="00BD0B98">
        <w:rPr>
          <w:rFonts w:ascii="Times New Roman" w:hAnsi="Times New Roman" w:cs="Times New Roman"/>
          <w:sz w:val="24"/>
          <w:szCs w:val="24"/>
          <w:lang w:val="en-GB" w:eastAsia="sr-Latn-RS"/>
        </w:rPr>
        <w:t xml:space="preserve">and the word “shall” </w:t>
      </w:r>
      <w:r w:rsidRPr="00BD0B98">
        <w:rPr>
          <w:rFonts w:ascii="Times New Roman" w:hAnsi="Times New Roman" w:cs="Times New Roman"/>
          <w:sz w:val="24"/>
          <w:szCs w:val="24"/>
          <w:lang w:val="en-GB" w:eastAsia="sr-Latn-RS"/>
        </w:rPr>
        <w:t>shall be replaced by the word</w:t>
      </w:r>
      <w:r w:rsidR="00BF3784" w:rsidRPr="00BD0B98">
        <w:rPr>
          <w:rFonts w:ascii="Times New Roman" w:hAnsi="Times New Roman" w:cs="Times New Roman"/>
          <w:sz w:val="24"/>
          <w:szCs w:val="24"/>
          <w:lang w:val="en-GB" w:eastAsia="sr-Latn-RS"/>
        </w:rPr>
        <w:t xml:space="preserve"> </w:t>
      </w:r>
      <w:r w:rsidR="007C1A71" w:rsidRPr="00BD0B98">
        <w:rPr>
          <w:rFonts w:ascii="Times New Roman" w:hAnsi="Times New Roman" w:cs="Times New Roman"/>
          <w:sz w:val="24"/>
          <w:szCs w:val="24"/>
          <w:lang w:val="en-GB" w:eastAsia="sr-Latn-RS"/>
        </w:rPr>
        <w:t>“must”</w:t>
      </w:r>
      <w:r w:rsidR="00DA073C" w:rsidRPr="00BD0B98">
        <w:rPr>
          <w:rFonts w:ascii="Times New Roman" w:hAnsi="Times New Roman" w:cs="Times New Roman"/>
          <w:sz w:val="24"/>
          <w:szCs w:val="24"/>
          <w:lang w:val="en-GB" w:eastAsia="sr-Latn-RS"/>
        </w:rPr>
        <w:t>.</w:t>
      </w:r>
    </w:p>
    <w:p w14:paraId="1D609988" w14:textId="6FC05A5F" w:rsidR="0084056C" w:rsidRPr="00BD0B98" w:rsidRDefault="0017720E"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In paragraph</w:t>
      </w:r>
      <w:r w:rsidR="0084056C" w:rsidRPr="00BD0B98">
        <w:rPr>
          <w:rFonts w:ascii="Times New Roman" w:hAnsi="Times New Roman" w:cs="Times New Roman"/>
          <w:sz w:val="24"/>
          <w:szCs w:val="24"/>
          <w:lang w:val="en-GB"/>
        </w:rPr>
        <w:t xml:space="preserve"> 7</w:t>
      </w:r>
      <w:r w:rsidR="00AB2152" w:rsidRPr="00BD0B98">
        <w:rPr>
          <w:rFonts w:ascii="Times New Roman" w:hAnsi="Times New Roman" w:cs="Times New Roman"/>
          <w:sz w:val="24"/>
          <w:szCs w:val="24"/>
          <w:lang w:val="en-GB"/>
        </w:rPr>
        <w:t>,</w:t>
      </w:r>
      <w:r w:rsidR="0084056C" w:rsidRPr="00BD0B98">
        <w:rPr>
          <w:rFonts w:ascii="Times New Roman" w:hAnsi="Times New Roman" w:cs="Times New Roman"/>
          <w:sz w:val="24"/>
          <w:szCs w:val="24"/>
          <w:lang w:val="en-GB"/>
        </w:rPr>
        <w:t xml:space="preserve"> </w:t>
      </w:r>
      <w:r w:rsidR="00AB2152" w:rsidRPr="00BD0B98">
        <w:rPr>
          <w:rFonts w:ascii="Times New Roman" w:hAnsi="Times New Roman" w:cs="Times New Roman"/>
          <w:sz w:val="24"/>
          <w:szCs w:val="24"/>
          <w:lang w:val="en-GB"/>
        </w:rPr>
        <w:t>the words</w:t>
      </w:r>
      <w:r w:rsidR="00537DFC" w:rsidRPr="00BD0B98">
        <w:rPr>
          <w:rFonts w:ascii="Times New Roman" w:hAnsi="Times New Roman" w:cs="Times New Roman"/>
          <w:sz w:val="24"/>
          <w:szCs w:val="24"/>
          <w:lang w:val="en-GB"/>
        </w:rPr>
        <w:t xml:space="preserve"> “</w:t>
      </w:r>
      <w:r w:rsidR="00AB2152" w:rsidRPr="00BD0B98">
        <w:rPr>
          <w:rFonts w:ascii="Times New Roman" w:hAnsi="Times New Roman" w:cs="Times New Roman"/>
          <w:sz w:val="24"/>
          <w:szCs w:val="24"/>
          <w:lang w:val="en-GB"/>
        </w:rPr>
        <w:t>paragraph</w:t>
      </w:r>
      <w:r w:rsidR="00537DFC" w:rsidRPr="00BD0B98">
        <w:rPr>
          <w:rFonts w:ascii="Times New Roman" w:hAnsi="Times New Roman" w:cs="Times New Roman"/>
          <w:sz w:val="24"/>
          <w:szCs w:val="24"/>
          <w:lang w:val="en-GB"/>
        </w:rPr>
        <w:t xml:space="preserve"> 2”</w:t>
      </w:r>
      <w:r w:rsidR="0084056C" w:rsidRPr="00BD0B98">
        <w:rPr>
          <w:rFonts w:ascii="Times New Roman" w:hAnsi="Times New Roman" w:cs="Times New Roman"/>
          <w:sz w:val="24"/>
          <w:szCs w:val="24"/>
          <w:lang w:val="en-GB"/>
        </w:rPr>
        <w:t xml:space="preserve"> </w:t>
      </w:r>
      <w:r w:rsidR="00D65358" w:rsidRPr="00BD0B98">
        <w:rPr>
          <w:rFonts w:ascii="Times New Roman" w:hAnsi="Times New Roman" w:cs="Times New Roman"/>
          <w:sz w:val="24"/>
          <w:szCs w:val="24"/>
          <w:lang w:val="en-GB"/>
        </w:rPr>
        <w:t>shall be replaced by the words</w:t>
      </w:r>
      <w:r w:rsidR="0084056C" w:rsidRPr="00BD0B98">
        <w:rPr>
          <w:rFonts w:ascii="Times New Roman" w:hAnsi="Times New Roman" w:cs="Times New Roman"/>
          <w:sz w:val="24"/>
          <w:szCs w:val="24"/>
          <w:lang w:val="en-GB"/>
        </w:rPr>
        <w:t xml:space="preserve"> </w:t>
      </w:r>
      <w:r w:rsidR="00537DFC" w:rsidRPr="00BD0B98">
        <w:rPr>
          <w:rFonts w:ascii="Times New Roman" w:hAnsi="Times New Roman" w:cs="Times New Roman"/>
          <w:sz w:val="24"/>
          <w:szCs w:val="24"/>
          <w:lang w:val="en-GB"/>
        </w:rPr>
        <w:t>“</w:t>
      </w:r>
      <w:r w:rsidR="00AB2152" w:rsidRPr="00BD0B98">
        <w:rPr>
          <w:rFonts w:ascii="Times New Roman" w:hAnsi="Times New Roman" w:cs="Times New Roman"/>
          <w:sz w:val="24"/>
          <w:szCs w:val="24"/>
          <w:lang w:val="en-GB"/>
        </w:rPr>
        <w:t>paragraph</w:t>
      </w:r>
      <w:r w:rsidR="00537DFC" w:rsidRPr="00BD0B98">
        <w:rPr>
          <w:rFonts w:ascii="Times New Roman" w:hAnsi="Times New Roman" w:cs="Times New Roman"/>
          <w:sz w:val="24"/>
          <w:szCs w:val="24"/>
          <w:lang w:val="en-GB"/>
        </w:rPr>
        <w:t xml:space="preserve"> 3”</w:t>
      </w:r>
      <w:r w:rsidR="0084056C" w:rsidRPr="00BD0B98">
        <w:rPr>
          <w:rFonts w:ascii="Times New Roman" w:hAnsi="Times New Roman" w:cs="Times New Roman"/>
          <w:sz w:val="24"/>
          <w:szCs w:val="24"/>
          <w:lang w:val="en-GB"/>
        </w:rPr>
        <w:t>.</w:t>
      </w:r>
    </w:p>
    <w:p w14:paraId="4798EFA2" w14:textId="77777777" w:rsidR="00203A10" w:rsidRPr="00BD0B98" w:rsidRDefault="00203A10" w:rsidP="005F136A">
      <w:pPr>
        <w:spacing w:after="0" w:line="240" w:lineRule="auto"/>
        <w:ind w:firstLine="708"/>
        <w:jc w:val="both"/>
        <w:rPr>
          <w:rFonts w:ascii="Times New Roman" w:hAnsi="Times New Roman" w:cs="Times New Roman"/>
          <w:sz w:val="24"/>
          <w:szCs w:val="24"/>
          <w:lang w:val="en-GB"/>
        </w:rPr>
      </w:pPr>
    </w:p>
    <w:p w14:paraId="23190F9F" w14:textId="5B178735" w:rsidR="00FA636F" w:rsidRPr="00BD0B98" w:rsidRDefault="00AB2152" w:rsidP="005F136A">
      <w:pPr>
        <w:spacing w:after="0" w:line="240" w:lineRule="auto"/>
        <w:jc w:val="center"/>
        <w:rPr>
          <w:rFonts w:ascii="Times New Roman" w:hAnsi="Times New Roman" w:cs="Times New Roman"/>
          <w:sz w:val="24"/>
          <w:szCs w:val="24"/>
          <w:lang w:val="en-GB" w:eastAsia="sr-Latn-RS"/>
        </w:rPr>
      </w:pPr>
      <w:r w:rsidRPr="00BD0B98">
        <w:rPr>
          <w:rFonts w:ascii="Times New Roman" w:hAnsi="Times New Roman" w:cs="Times New Roman"/>
          <w:b/>
          <w:sz w:val="24"/>
          <w:szCs w:val="24"/>
          <w:lang w:val="en-GB"/>
        </w:rPr>
        <w:t xml:space="preserve">Article </w:t>
      </w:r>
      <w:r w:rsidR="000921E9" w:rsidRPr="00BD0B98">
        <w:rPr>
          <w:rFonts w:ascii="Times New Roman" w:hAnsi="Times New Roman" w:cs="Times New Roman"/>
          <w:b/>
          <w:sz w:val="24"/>
          <w:szCs w:val="24"/>
          <w:lang w:val="en-GB" w:eastAsia="sr-Latn-RS"/>
        </w:rPr>
        <w:t>1</w:t>
      </w:r>
      <w:r w:rsidR="00BB52B8" w:rsidRPr="00BD0B98">
        <w:rPr>
          <w:rFonts w:ascii="Times New Roman" w:hAnsi="Times New Roman" w:cs="Times New Roman"/>
          <w:b/>
          <w:sz w:val="24"/>
          <w:szCs w:val="24"/>
          <w:lang w:val="en-GB" w:eastAsia="sr-Latn-RS"/>
        </w:rPr>
        <w:t>9</w:t>
      </w:r>
    </w:p>
    <w:p w14:paraId="5298D711" w14:textId="4906A0D7" w:rsidR="000575E3" w:rsidRPr="00BD0B98" w:rsidRDefault="00D65358"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In Article</w:t>
      </w:r>
      <w:r w:rsidR="00A04C9E" w:rsidRPr="00BD0B98">
        <w:rPr>
          <w:rFonts w:ascii="Times New Roman" w:hAnsi="Times New Roman" w:cs="Times New Roman"/>
          <w:sz w:val="24"/>
          <w:szCs w:val="24"/>
          <w:lang w:val="en-GB"/>
        </w:rPr>
        <w:t xml:space="preserve"> 72 </w:t>
      </w:r>
      <w:r w:rsidR="0017720E" w:rsidRPr="00BD0B98">
        <w:rPr>
          <w:rFonts w:ascii="Times New Roman" w:hAnsi="Times New Roman" w:cs="Times New Roman"/>
          <w:sz w:val="24"/>
          <w:szCs w:val="24"/>
          <w:lang w:val="en-GB"/>
        </w:rPr>
        <w:t xml:space="preserve">paragraph </w:t>
      </w:r>
      <w:r w:rsidR="00A04C9E" w:rsidRPr="00BD0B98">
        <w:rPr>
          <w:rFonts w:ascii="Times New Roman" w:hAnsi="Times New Roman" w:cs="Times New Roman"/>
          <w:sz w:val="24"/>
          <w:szCs w:val="24"/>
          <w:lang w:val="en-GB"/>
        </w:rPr>
        <w:t>2</w:t>
      </w:r>
      <w:r w:rsidR="0017720E" w:rsidRPr="00BD0B98">
        <w:rPr>
          <w:rFonts w:ascii="Times New Roman" w:hAnsi="Times New Roman" w:cs="Times New Roman"/>
          <w:sz w:val="24"/>
          <w:szCs w:val="24"/>
          <w:lang w:val="en-GB"/>
        </w:rPr>
        <w:t>,</w:t>
      </w:r>
      <w:r w:rsidR="00A04C9E" w:rsidRPr="00BD0B98">
        <w:rPr>
          <w:rFonts w:ascii="Times New Roman" w:hAnsi="Times New Roman" w:cs="Times New Roman"/>
          <w:sz w:val="24"/>
          <w:szCs w:val="24"/>
          <w:lang w:val="en-GB"/>
        </w:rPr>
        <w:t xml:space="preserve"> </w:t>
      </w:r>
      <w:r w:rsidR="0017720E" w:rsidRPr="00BD0B98">
        <w:rPr>
          <w:rFonts w:ascii="Times New Roman" w:hAnsi="Times New Roman" w:cs="Times New Roman"/>
          <w:sz w:val="24"/>
          <w:szCs w:val="24"/>
          <w:lang w:val="en-GB"/>
        </w:rPr>
        <w:t>the words</w:t>
      </w:r>
      <w:r w:rsidR="000575E3" w:rsidRPr="00BD0B98">
        <w:rPr>
          <w:rFonts w:ascii="Times New Roman" w:hAnsi="Times New Roman" w:cs="Times New Roman"/>
          <w:sz w:val="24"/>
          <w:szCs w:val="24"/>
          <w:lang w:val="en-GB"/>
        </w:rPr>
        <w:t xml:space="preserve"> </w:t>
      </w:r>
      <w:r w:rsidR="00537DFC" w:rsidRPr="00BD0B98">
        <w:rPr>
          <w:rFonts w:ascii="Times New Roman" w:hAnsi="Times New Roman" w:cs="Times New Roman"/>
          <w:sz w:val="24"/>
          <w:szCs w:val="24"/>
          <w:lang w:val="en-GB"/>
        </w:rPr>
        <w:t>“</w:t>
      </w:r>
      <w:r w:rsidR="00BC180A" w:rsidRPr="00BD0B98">
        <w:rPr>
          <w:rFonts w:ascii="Times New Roman" w:hAnsi="Times New Roman" w:cs="Times New Roman"/>
          <w:sz w:val="24"/>
          <w:szCs w:val="24"/>
          <w:lang w:val="en-GB"/>
        </w:rPr>
        <w:t>to be informed about the content of the criminal charge</w:t>
      </w:r>
      <w:r w:rsidR="000575E3" w:rsidRPr="00BD0B98">
        <w:rPr>
          <w:rFonts w:ascii="Times New Roman" w:hAnsi="Times New Roman" w:cs="Times New Roman"/>
          <w:sz w:val="24"/>
          <w:szCs w:val="24"/>
          <w:lang w:val="en-GB"/>
        </w:rPr>
        <w:t>.</w:t>
      </w:r>
      <w:r w:rsidR="00537DFC" w:rsidRPr="00BD0B98">
        <w:rPr>
          <w:rFonts w:ascii="Times New Roman" w:hAnsi="Times New Roman" w:cs="Times New Roman"/>
          <w:sz w:val="24"/>
          <w:szCs w:val="24"/>
          <w:lang w:val="en-GB"/>
        </w:rPr>
        <w:t>”</w:t>
      </w:r>
      <w:r w:rsidR="000575E3" w:rsidRPr="00BD0B98">
        <w:rPr>
          <w:rFonts w:ascii="Times New Roman" w:hAnsi="Times New Roman" w:cs="Times New Roman"/>
          <w:sz w:val="24"/>
          <w:szCs w:val="24"/>
          <w:lang w:val="en-GB"/>
        </w:rPr>
        <w:t xml:space="preserve"> </w:t>
      </w:r>
      <w:r w:rsidRPr="00BD0B98">
        <w:rPr>
          <w:rFonts w:ascii="Times New Roman" w:hAnsi="Times New Roman" w:cs="Times New Roman"/>
          <w:sz w:val="24"/>
          <w:szCs w:val="24"/>
          <w:lang w:val="en-GB"/>
        </w:rPr>
        <w:t>shall be replaced by the words</w:t>
      </w:r>
      <w:r w:rsidR="000575E3" w:rsidRPr="00BD0B98">
        <w:rPr>
          <w:rFonts w:ascii="Times New Roman" w:hAnsi="Times New Roman" w:cs="Times New Roman"/>
          <w:sz w:val="24"/>
          <w:szCs w:val="24"/>
          <w:lang w:val="en-GB"/>
        </w:rPr>
        <w:t xml:space="preserve"> </w:t>
      </w:r>
      <w:r w:rsidR="00537DFC" w:rsidRPr="00BD0B98">
        <w:rPr>
          <w:rFonts w:ascii="Times New Roman" w:hAnsi="Times New Roman" w:cs="Times New Roman"/>
          <w:sz w:val="24"/>
          <w:szCs w:val="24"/>
          <w:lang w:val="en-GB"/>
        </w:rPr>
        <w:t>“</w:t>
      </w:r>
      <w:r w:rsidR="00BC180A" w:rsidRPr="00BD0B98">
        <w:rPr>
          <w:rFonts w:ascii="Times New Roman" w:hAnsi="Times New Roman" w:cs="Times New Roman"/>
          <w:sz w:val="24"/>
          <w:szCs w:val="24"/>
          <w:lang w:val="en-GB"/>
        </w:rPr>
        <w:t>to read the criminal charge</w:t>
      </w:r>
      <w:r w:rsidR="000575E3" w:rsidRPr="00BD0B98">
        <w:rPr>
          <w:rFonts w:ascii="Times New Roman" w:hAnsi="Times New Roman" w:cs="Times New Roman"/>
          <w:sz w:val="24"/>
          <w:szCs w:val="24"/>
          <w:lang w:val="en-GB"/>
        </w:rPr>
        <w:t>.</w:t>
      </w:r>
      <w:r w:rsidR="00537DFC" w:rsidRPr="00BD0B98">
        <w:rPr>
          <w:rFonts w:ascii="Times New Roman" w:hAnsi="Times New Roman" w:cs="Times New Roman"/>
          <w:sz w:val="24"/>
          <w:szCs w:val="24"/>
          <w:lang w:val="en-GB"/>
        </w:rPr>
        <w:t>”</w:t>
      </w:r>
      <w:r w:rsidR="00F07408" w:rsidRPr="00BD0B98">
        <w:rPr>
          <w:rFonts w:ascii="Times New Roman" w:hAnsi="Times New Roman" w:cs="Times New Roman"/>
          <w:sz w:val="24"/>
          <w:szCs w:val="24"/>
          <w:lang w:val="en-GB"/>
        </w:rPr>
        <w:t>.</w:t>
      </w:r>
    </w:p>
    <w:p w14:paraId="6983C6DD" w14:textId="601479B4" w:rsidR="004161C1" w:rsidRPr="00BD0B98" w:rsidRDefault="007C1A71" w:rsidP="005F136A">
      <w:pPr>
        <w:spacing w:after="0" w:line="240" w:lineRule="auto"/>
        <w:jc w:val="center"/>
        <w:rPr>
          <w:rFonts w:ascii="Times New Roman" w:hAnsi="Times New Roman" w:cs="Times New Roman"/>
          <w:sz w:val="24"/>
          <w:szCs w:val="24"/>
          <w:lang w:val="en-GB" w:eastAsia="sr-Latn-RS"/>
        </w:rPr>
      </w:pPr>
      <w:r w:rsidRPr="00BD0B98">
        <w:rPr>
          <w:rFonts w:ascii="Times New Roman" w:hAnsi="Times New Roman" w:cs="Times New Roman"/>
          <w:b/>
          <w:sz w:val="24"/>
          <w:szCs w:val="24"/>
          <w:lang w:val="en-GB"/>
        </w:rPr>
        <w:t xml:space="preserve">Article </w:t>
      </w:r>
      <w:r w:rsidR="00BB52B8" w:rsidRPr="00BD0B98">
        <w:rPr>
          <w:rFonts w:ascii="Times New Roman" w:hAnsi="Times New Roman" w:cs="Times New Roman"/>
          <w:b/>
          <w:sz w:val="24"/>
          <w:szCs w:val="24"/>
          <w:lang w:val="en-GB" w:eastAsia="sr-Latn-RS"/>
        </w:rPr>
        <w:t>20</w:t>
      </w:r>
    </w:p>
    <w:p w14:paraId="30778053" w14:textId="5FCF7C7B" w:rsidR="009C2912" w:rsidRPr="00BD0B98" w:rsidRDefault="00D65358" w:rsidP="005F136A">
      <w:pPr>
        <w:spacing w:after="0" w:line="240" w:lineRule="auto"/>
        <w:ind w:firstLine="708"/>
        <w:jc w:val="both"/>
        <w:rPr>
          <w:rFonts w:ascii="Times New Roman" w:hAnsi="Times New Roman" w:cs="Times New Roman"/>
          <w:b/>
          <w:sz w:val="24"/>
          <w:szCs w:val="24"/>
          <w:lang w:val="en-GB" w:eastAsia="sr-Latn-RS"/>
        </w:rPr>
      </w:pPr>
      <w:r w:rsidRPr="00BD0B98">
        <w:rPr>
          <w:rFonts w:ascii="Times New Roman" w:hAnsi="Times New Roman" w:cs="Times New Roman"/>
          <w:sz w:val="24"/>
          <w:szCs w:val="24"/>
          <w:lang w:val="en-GB" w:eastAsia="sr-Latn-RS"/>
        </w:rPr>
        <w:t>In Article</w:t>
      </w:r>
      <w:r w:rsidR="004161C1" w:rsidRPr="00BD0B98">
        <w:rPr>
          <w:rFonts w:ascii="Times New Roman" w:hAnsi="Times New Roman" w:cs="Times New Roman"/>
          <w:sz w:val="24"/>
          <w:szCs w:val="24"/>
          <w:lang w:val="en-GB" w:eastAsia="sr-Latn-RS"/>
        </w:rPr>
        <w:t xml:space="preserve"> </w:t>
      </w:r>
      <w:r w:rsidR="00914950" w:rsidRPr="00BD0B98">
        <w:rPr>
          <w:rFonts w:ascii="Times New Roman" w:hAnsi="Times New Roman" w:cs="Times New Roman"/>
          <w:sz w:val="24"/>
          <w:szCs w:val="24"/>
          <w:lang w:val="en-GB" w:eastAsia="sr-Latn-RS"/>
        </w:rPr>
        <w:t>84</w:t>
      </w:r>
      <w:r w:rsidR="005B0A74" w:rsidRPr="00BD0B98">
        <w:rPr>
          <w:rFonts w:ascii="Times New Roman" w:hAnsi="Times New Roman" w:cs="Times New Roman"/>
          <w:sz w:val="24"/>
          <w:szCs w:val="24"/>
          <w:lang w:val="en-GB" w:eastAsia="sr-Latn-RS"/>
        </w:rPr>
        <w:t xml:space="preserve"> </w:t>
      </w:r>
      <w:r w:rsidR="00F07408" w:rsidRPr="00BD0B98">
        <w:rPr>
          <w:rFonts w:ascii="Times New Roman" w:hAnsi="Times New Roman" w:cs="Times New Roman"/>
          <w:sz w:val="24"/>
          <w:szCs w:val="24"/>
          <w:lang w:val="en-GB"/>
        </w:rPr>
        <w:t xml:space="preserve">paragraph </w:t>
      </w:r>
      <w:r w:rsidR="005B0A74" w:rsidRPr="00BD0B98">
        <w:rPr>
          <w:rFonts w:ascii="Times New Roman" w:hAnsi="Times New Roman" w:cs="Times New Roman"/>
          <w:sz w:val="24"/>
          <w:szCs w:val="24"/>
          <w:lang w:val="en-GB" w:eastAsia="sr-Latn-RS"/>
        </w:rPr>
        <w:t>1</w:t>
      </w:r>
      <w:r w:rsidR="007C1A71" w:rsidRPr="00BD0B98">
        <w:rPr>
          <w:rFonts w:ascii="Times New Roman" w:hAnsi="Times New Roman" w:cs="Times New Roman"/>
          <w:sz w:val="24"/>
          <w:szCs w:val="24"/>
          <w:lang w:val="en-GB" w:eastAsia="sr-Latn-RS"/>
        </w:rPr>
        <w:t>,</w:t>
      </w:r>
      <w:r w:rsidR="005B0A74" w:rsidRPr="00BD0B98">
        <w:rPr>
          <w:rFonts w:ascii="Times New Roman" w:hAnsi="Times New Roman" w:cs="Times New Roman"/>
          <w:sz w:val="24"/>
          <w:szCs w:val="24"/>
          <w:lang w:val="en-GB" w:eastAsia="sr-Latn-RS"/>
        </w:rPr>
        <w:t xml:space="preserve"> </w:t>
      </w:r>
      <w:r w:rsidR="007C1A71" w:rsidRPr="00BD0B98">
        <w:rPr>
          <w:rFonts w:ascii="Times New Roman" w:hAnsi="Times New Roman" w:cs="Times New Roman"/>
          <w:sz w:val="24"/>
          <w:szCs w:val="24"/>
          <w:lang w:val="en-GB"/>
        </w:rPr>
        <w:t xml:space="preserve">the words </w:t>
      </w:r>
      <w:r w:rsidR="002804A8" w:rsidRPr="00BD0B98">
        <w:rPr>
          <w:rFonts w:ascii="Times New Roman" w:hAnsi="Times New Roman" w:cs="Times New Roman"/>
          <w:sz w:val="24"/>
          <w:szCs w:val="24"/>
          <w:lang w:val="en-GB" w:eastAsia="sr-Latn-RS"/>
        </w:rPr>
        <w:t>“as well as the provisions of special laws</w:t>
      </w:r>
      <w:r w:rsidR="007C1A71" w:rsidRPr="00BD0B98">
        <w:rPr>
          <w:rFonts w:ascii="Times New Roman" w:hAnsi="Times New Roman" w:cs="Times New Roman"/>
          <w:sz w:val="24"/>
          <w:szCs w:val="24"/>
          <w:lang w:val="en-GB" w:eastAsia="sr-Latn-RS"/>
        </w:rPr>
        <w:t>,</w:t>
      </w:r>
      <w:r w:rsidR="002804A8" w:rsidRPr="00BD0B98">
        <w:rPr>
          <w:rFonts w:ascii="Times New Roman" w:hAnsi="Times New Roman" w:cs="Times New Roman"/>
          <w:sz w:val="24"/>
          <w:szCs w:val="24"/>
          <w:lang w:val="en-GB" w:eastAsia="sr-Latn-RS"/>
        </w:rPr>
        <w:t>”</w:t>
      </w:r>
      <w:r w:rsidR="007C1A71" w:rsidRPr="00BD0B98">
        <w:rPr>
          <w:rFonts w:ascii="Times New Roman" w:hAnsi="Times New Roman" w:cs="Times New Roman"/>
          <w:sz w:val="24"/>
          <w:szCs w:val="24"/>
          <w:lang w:val="en-GB" w:eastAsia="sr-Latn-RS"/>
        </w:rPr>
        <w:t xml:space="preserve"> shall be added after the word “Code,”</w:t>
      </w:r>
      <w:r w:rsidR="00914950" w:rsidRPr="00BD0B98">
        <w:rPr>
          <w:rFonts w:ascii="Times New Roman" w:hAnsi="Times New Roman" w:cs="Times New Roman"/>
          <w:sz w:val="24"/>
          <w:szCs w:val="24"/>
          <w:lang w:val="en-GB" w:eastAsia="sr-Latn-RS"/>
        </w:rPr>
        <w:t>.</w:t>
      </w:r>
    </w:p>
    <w:p w14:paraId="5CD8C004" w14:textId="4D5D4D80" w:rsidR="00544EAF" w:rsidRPr="00BD0B98" w:rsidRDefault="002804A8"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eastAsia="sr-Latn-RS"/>
        </w:rPr>
        <w:t xml:space="preserve">Article </w:t>
      </w:r>
      <w:r w:rsidR="004B6584" w:rsidRPr="00BD0B98">
        <w:rPr>
          <w:rFonts w:ascii="Times New Roman" w:hAnsi="Times New Roman" w:cs="Times New Roman"/>
          <w:b/>
          <w:sz w:val="24"/>
          <w:szCs w:val="24"/>
          <w:lang w:val="en-GB" w:eastAsia="sr-Latn-RS"/>
        </w:rPr>
        <w:t>2</w:t>
      </w:r>
      <w:r w:rsidR="00BB52B8" w:rsidRPr="00BD0B98">
        <w:rPr>
          <w:rFonts w:ascii="Times New Roman" w:hAnsi="Times New Roman" w:cs="Times New Roman"/>
          <w:b/>
          <w:sz w:val="24"/>
          <w:szCs w:val="24"/>
          <w:lang w:val="en-GB" w:eastAsia="sr-Latn-RS"/>
        </w:rPr>
        <w:t>1</w:t>
      </w:r>
    </w:p>
    <w:p w14:paraId="4D6F8A86" w14:textId="5A0C2026" w:rsidR="007E0C81" w:rsidRPr="00BD0B98" w:rsidRDefault="00CC26CB"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In Article 109 paragraph 1, point 1 shall be amended to read</w:t>
      </w:r>
      <w:r w:rsidR="007E0C81" w:rsidRPr="00BD0B98">
        <w:rPr>
          <w:rFonts w:ascii="Times New Roman" w:hAnsi="Times New Roman" w:cs="Times New Roman"/>
          <w:sz w:val="24"/>
          <w:szCs w:val="24"/>
          <w:lang w:val="en-GB"/>
        </w:rPr>
        <w:t>:</w:t>
      </w:r>
    </w:p>
    <w:p w14:paraId="5153A788" w14:textId="4FA786D1" w:rsidR="007E0C81" w:rsidRPr="00BD0B98" w:rsidRDefault="00537DFC"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w:t>
      </w:r>
      <w:r w:rsidR="007E0C81" w:rsidRPr="00BD0B98">
        <w:rPr>
          <w:rFonts w:ascii="Times New Roman" w:hAnsi="Times New Roman" w:cs="Times New Roman"/>
          <w:sz w:val="24"/>
          <w:szCs w:val="24"/>
          <w:lang w:val="en-GB" w:eastAsia="sr-Latn-RS"/>
        </w:rPr>
        <w:t xml:space="preserve">1) </w:t>
      </w:r>
      <w:r w:rsidR="008F4648" w:rsidRPr="00BD0B98">
        <w:rPr>
          <w:rFonts w:ascii="Times New Roman" w:hAnsi="Times New Roman" w:cs="Times New Roman"/>
          <w:sz w:val="24"/>
          <w:szCs w:val="24"/>
          <w:lang w:val="en-GB" w:eastAsia="sr-Latn-RS"/>
        </w:rPr>
        <w:t xml:space="preserve">the </w:t>
      </w:r>
      <w:r w:rsidRPr="00BD0B98">
        <w:rPr>
          <w:rFonts w:ascii="Times New Roman" w:hAnsi="Times New Roman" w:cs="Times New Roman"/>
          <w:sz w:val="24"/>
          <w:szCs w:val="24"/>
          <w:lang w:val="en-GB" w:eastAsia="sr-Latn-RS"/>
        </w:rPr>
        <w:t>accused person’</w:t>
      </w:r>
      <w:r w:rsidR="008F4648" w:rsidRPr="00BD0B98">
        <w:rPr>
          <w:rFonts w:ascii="Times New Roman" w:hAnsi="Times New Roman" w:cs="Times New Roman"/>
          <w:sz w:val="24"/>
          <w:szCs w:val="24"/>
          <w:lang w:val="en-GB" w:eastAsia="sr-Latn-RS"/>
        </w:rPr>
        <w:t xml:space="preserve">s </w:t>
      </w:r>
      <w:r w:rsidR="00D33DB3" w:rsidRPr="00BD0B98">
        <w:rPr>
          <w:rFonts w:ascii="Times New Roman" w:hAnsi="Times New Roman" w:cs="Times New Roman"/>
          <w:sz w:val="24"/>
          <w:szCs w:val="24"/>
          <w:lang w:val="en-GB" w:eastAsia="sr-Latn-RS"/>
        </w:rPr>
        <w:t xml:space="preserve">spouse or common-law partner, </w:t>
      </w:r>
      <w:r w:rsidR="008F4648" w:rsidRPr="00BD0B98">
        <w:rPr>
          <w:rFonts w:ascii="Times New Roman" w:hAnsi="Times New Roman" w:cs="Times New Roman"/>
          <w:sz w:val="24"/>
          <w:szCs w:val="24"/>
          <w:lang w:val="en-GB" w:eastAsia="sr-Latn-RS"/>
        </w:rPr>
        <w:t>or</w:t>
      </w:r>
      <w:r w:rsidR="00D33DB3" w:rsidRPr="00BD0B98">
        <w:rPr>
          <w:rFonts w:ascii="Times New Roman" w:hAnsi="Times New Roman" w:cs="Times New Roman"/>
          <w:sz w:val="24"/>
          <w:szCs w:val="24"/>
          <w:lang w:val="en-GB" w:eastAsia="sr-Latn-RS"/>
        </w:rPr>
        <w:t xml:space="preserve"> partner in the life partnership of persons of the same sex</w:t>
      </w:r>
      <w:r w:rsidR="007E0C81" w:rsidRPr="00BD0B98">
        <w:rPr>
          <w:rFonts w:ascii="Times New Roman" w:hAnsi="Times New Roman" w:cs="Times New Roman"/>
          <w:sz w:val="24"/>
          <w:szCs w:val="24"/>
          <w:lang w:val="en-GB" w:eastAsia="sr-Latn-RS"/>
        </w:rPr>
        <w:t>;</w:t>
      </w:r>
      <w:r w:rsidRPr="00BD0B98">
        <w:rPr>
          <w:rFonts w:ascii="Times New Roman" w:hAnsi="Times New Roman" w:cs="Times New Roman"/>
          <w:sz w:val="24"/>
          <w:szCs w:val="24"/>
          <w:lang w:val="en-GB" w:eastAsia="sr-Latn-RS"/>
        </w:rPr>
        <w:t>”</w:t>
      </w:r>
      <w:r w:rsidR="007E0C81" w:rsidRPr="00BD0B98">
        <w:rPr>
          <w:rFonts w:ascii="Times New Roman" w:hAnsi="Times New Roman" w:cs="Times New Roman"/>
          <w:sz w:val="24"/>
          <w:szCs w:val="24"/>
          <w:lang w:val="en-GB" w:eastAsia="sr-Latn-RS"/>
        </w:rPr>
        <w:t>.</w:t>
      </w:r>
    </w:p>
    <w:p w14:paraId="357B0C12" w14:textId="0AF1F39A" w:rsidR="00227432" w:rsidRPr="00BD0B98" w:rsidRDefault="00DC094D"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rPr>
        <w:t>In paragraph</w:t>
      </w:r>
      <w:r w:rsidR="004B035A" w:rsidRPr="00BD0B98">
        <w:rPr>
          <w:rFonts w:ascii="Times New Roman" w:hAnsi="Times New Roman" w:cs="Times New Roman"/>
          <w:sz w:val="24"/>
          <w:szCs w:val="24"/>
          <w:lang w:val="en-GB"/>
        </w:rPr>
        <w:t xml:space="preserve"> 2 </w:t>
      </w:r>
      <w:r w:rsidRPr="00BD0B98">
        <w:rPr>
          <w:rFonts w:ascii="Times New Roman" w:hAnsi="Times New Roman" w:cs="Times New Roman"/>
          <w:sz w:val="24"/>
          <w:szCs w:val="24"/>
          <w:lang w:val="en-GB" w:eastAsia="sr-Latn-RS"/>
        </w:rPr>
        <w:t>the words “minor” and “minor person” shall be replaced by the word “child”</w:t>
      </w:r>
      <w:r w:rsidR="002C02A3" w:rsidRPr="00BD0B98">
        <w:rPr>
          <w:rFonts w:ascii="Times New Roman" w:hAnsi="Times New Roman" w:cs="Times New Roman"/>
          <w:sz w:val="24"/>
          <w:szCs w:val="24"/>
          <w:lang w:val="en-GB" w:eastAsia="sr-Latn-RS"/>
        </w:rPr>
        <w:t>.</w:t>
      </w:r>
    </w:p>
    <w:p w14:paraId="78B29BBF" w14:textId="7648DC47" w:rsidR="00A649B9" w:rsidRPr="00BD0B98" w:rsidRDefault="00AB2152" w:rsidP="005F136A">
      <w:pPr>
        <w:spacing w:after="0" w:line="240" w:lineRule="auto"/>
        <w:jc w:val="center"/>
        <w:rPr>
          <w:rFonts w:ascii="Times New Roman" w:hAnsi="Times New Roman" w:cs="Times New Roman"/>
          <w:sz w:val="24"/>
          <w:szCs w:val="24"/>
          <w:lang w:val="en-GB" w:eastAsia="sr-Latn-RS"/>
        </w:rPr>
      </w:pPr>
      <w:r w:rsidRPr="00BD0B98">
        <w:rPr>
          <w:rFonts w:ascii="Times New Roman" w:hAnsi="Times New Roman" w:cs="Times New Roman"/>
          <w:b/>
          <w:sz w:val="24"/>
          <w:szCs w:val="24"/>
          <w:lang w:val="en-GB"/>
        </w:rPr>
        <w:t xml:space="preserve">Article </w:t>
      </w:r>
      <w:r w:rsidR="00386BD0" w:rsidRPr="00BD0B98">
        <w:rPr>
          <w:rFonts w:ascii="Times New Roman" w:hAnsi="Times New Roman" w:cs="Times New Roman"/>
          <w:b/>
          <w:sz w:val="24"/>
          <w:szCs w:val="24"/>
          <w:lang w:val="en-GB" w:eastAsia="sr-Latn-RS"/>
        </w:rPr>
        <w:t>2</w:t>
      </w:r>
      <w:r w:rsidR="00BB52B8" w:rsidRPr="00BD0B98">
        <w:rPr>
          <w:rFonts w:ascii="Times New Roman" w:hAnsi="Times New Roman" w:cs="Times New Roman"/>
          <w:b/>
          <w:sz w:val="24"/>
          <w:szCs w:val="24"/>
          <w:lang w:val="en-GB" w:eastAsia="sr-Latn-RS"/>
        </w:rPr>
        <w:t>2</w:t>
      </w:r>
    </w:p>
    <w:p w14:paraId="7E897099" w14:textId="09F307A1" w:rsidR="004709BC" w:rsidRPr="00BD0B98" w:rsidRDefault="00D65358"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In Article</w:t>
      </w:r>
      <w:r w:rsidR="00A649B9" w:rsidRPr="00BD0B98">
        <w:rPr>
          <w:rFonts w:ascii="Times New Roman" w:hAnsi="Times New Roman" w:cs="Times New Roman"/>
          <w:sz w:val="24"/>
          <w:szCs w:val="24"/>
          <w:lang w:val="en-GB" w:eastAsia="sr-Latn-RS"/>
        </w:rPr>
        <w:t xml:space="preserve"> 113 </w:t>
      </w:r>
      <w:r w:rsidR="00F07408" w:rsidRPr="00BD0B98">
        <w:rPr>
          <w:rFonts w:ascii="Times New Roman" w:hAnsi="Times New Roman" w:cs="Times New Roman"/>
          <w:sz w:val="24"/>
          <w:szCs w:val="24"/>
          <w:lang w:val="en-GB"/>
        </w:rPr>
        <w:t xml:space="preserve">paragraph </w:t>
      </w:r>
      <w:r w:rsidR="00A649B9" w:rsidRPr="00BD0B98">
        <w:rPr>
          <w:rFonts w:ascii="Times New Roman" w:hAnsi="Times New Roman" w:cs="Times New Roman"/>
          <w:sz w:val="24"/>
          <w:szCs w:val="24"/>
          <w:lang w:val="en-GB" w:eastAsia="sr-Latn-RS"/>
        </w:rPr>
        <w:t>4</w:t>
      </w:r>
      <w:r w:rsidR="00F07408" w:rsidRPr="00BD0B98">
        <w:rPr>
          <w:rFonts w:ascii="Times New Roman" w:hAnsi="Times New Roman" w:cs="Times New Roman"/>
          <w:sz w:val="24"/>
          <w:szCs w:val="24"/>
          <w:lang w:val="en-GB" w:eastAsia="sr-Latn-RS"/>
        </w:rPr>
        <w:t>,</w:t>
      </w:r>
      <w:r w:rsidR="00A649B9" w:rsidRPr="00BD0B98">
        <w:rPr>
          <w:rFonts w:ascii="Times New Roman" w:hAnsi="Times New Roman" w:cs="Times New Roman"/>
          <w:sz w:val="24"/>
          <w:szCs w:val="24"/>
          <w:lang w:val="en-GB" w:eastAsia="sr-Latn-RS"/>
        </w:rPr>
        <w:t xml:space="preserve"> </w:t>
      </w:r>
      <w:r w:rsidR="0039441E" w:rsidRPr="00BD0B98">
        <w:rPr>
          <w:rFonts w:ascii="Times New Roman" w:hAnsi="Times New Roman" w:cs="Times New Roman"/>
          <w:sz w:val="24"/>
          <w:szCs w:val="24"/>
          <w:lang w:val="en-GB" w:eastAsia="sr-Latn-RS"/>
        </w:rPr>
        <w:t>the word “minor” shall be replaced by the word “child”</w:t>
      </w:r>
      <w:r w:rsidR="004709BC" w:rsidRPr="00BD0B98">
        <w:rPr>
          <w:rFonts w:ascii="Times New Roman" w:hAnsi="Times New Roman" w:cs="Times New Roman"/>
          <w:sz w:val="24"/>
          <w:szCs w:val="24"/>
          <w:lang w:val="en-GB" w:eastAsia="sr-Latn-RS"/>
        </w:rPr>
        <w:t>.</w:t>
      </w:r>
    </w:p>
    <w:p w14:paraId="3FC78F2C" w14:textId="5D5000DA" w:rsidR="00CC2F8A" w:rsidRPr="00BD0B98" w:rsidRDefault="00DB5843"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In paragraph</w:t>
      </w:r>
      <w:r w:rsidR="00740E53" w:rsidRPr="00BD0B98">
        <w:rPr>
          <w:rFonts w:ascii="Times New Roman" w:hAnsi="Times New Roman" w:cs="Times New Roman"/>
          <w:sz w:val="24"/>
          <w:szCs w:val="24"/>
          <w:lang w:val="en-GB" w:eastAsia="sr-Latn-RS"/>
        </w:rPr>
        <w:t xml:space="preserve"> 5</w:t>
      </w:r>
      <w:r w:rsidRPr="00BD0B98">
        <w:rPr>
          <w:rFonts w:ascii="Times New Roman" w:hAnsi="Times New Roman" w:cs="Times New Roman"/>
          <w:sz w:val="24"/>
          <w:szCs w:val="24"/>
          <w:lang w:val="en-GB" w:eastAsia="sr-Latn-RS"/>
        </w:rPr>
        <w:t>,</w:t>
      </w:r>
      <w:r w:rsidR="00CC2F8A" w:rsidRPr="00BD0B98">
        <w:rPr>
          <w:rFonts w:ascii="Times New Roman" w:hAnsi="Times New Roman" w:cs="Times New Roman"/>
          <w:sz w:val="24"/>
          <w:szCs w:val="24"/>
          <w:lang w:val="en-GB" w:eastAsia="sr-Latn-RS"/>
        </w:rPr>
        <w:t xml:space="preserve"> </w:t>
      </w:r>
      <w:r w:rsidRPr="00BD0B98">
        <w:rPr>
          <w:rFonts w:ascii="Times New Roman" w:hAnsi="Times New Roman" w:cs="Times New Roman"/>
          <w:sz w:val="24"/>
          <w:szCs w:val="24"/>
          <w:lang w:val="en-GB" w:eastAsia="sr-Latn-RS"/>
        </w:rPr>
        <w:t>the words</w:t>
      </w:r>
      <w:r w:rsidR="00CC2F8A" w:rsidRPr="00BD0B98">
        <w:rPr>
          <w:rFonts w:ascii="Times New Roman" w:hAnsi="Times New Roman" w:cs="Times New Roman"/>
          <w:sz w:val="24"/>
          <w:szCs w:val="24"/>
          <w:lang w:val="en-GB" w:eastAsia="sr-Latn-RS"/>
        </w:rPr>
        <w:t xml:space="preserve"> </w:t>
      </w:r>
      <w:r w:rsidR="00537DFC" w:rsidRPr="00BD0B98">
        <w:rPr>
          <w:rFonts w:ascii="Times New Roman" w:hAnsi="Times New Roman" w:cs="Times New Roman"/>
          <w:sz w:val="24"/>
          <w:szCs w:val="24"/>
          <w:lang w:val="en-GB" w:eastAsia="sr-Latn-RS"/>
        </w:rPr>
        <w:t>“</w:t>
      </w:r>
      <w:r w:rsidRPr="00BD0B98">
        <w:rPr>
          <w:rFonts w:ascii="Times New Roman" w:hAnsi="Times New Roman" w:cs="Times New Roman"/>
          <w:sz w:val="24"/>
          <w:szCs w:val="24"/>
          <w:lang w:val="en-GB"/>
        </w:rPr>
        <w:t xml:space="preserve">of a criminal offence against sexual </w:t>
      </w:r>
      <w:r w:rsidR="00693BEF" w:rsidRPr="00BD0B98">
        <w:rPr>
          <w:rFonts w:ascii="Times New Roman" w:hAnsi="Times New Roman" w:cs="Times New Roman"/>
          <w:sz w:val="24"/>
          <w:szCs w:val="24"/>
          <w:lang w:val="en-GB"/>
        </w:rPr>
        <w:t>freedom</w:t>
      </w:r>
      <w:r w:rsidR="00386BD0" w:rsidRPr="00BD0B98">
        <w:rPr>
          <w:rFonts w:ascii="Times New Roman" w:hAnsi="Times New Roman" w:cs="Times New Roman"/>
          <w:sz w:val="24"/>
          <w:szCs w:val="24"/>
          <w:lang w:val="en-GB" w:eastAsia="sr-Latn-RS"/>
        </w:rPr>
        <w:t>,</w:t>
      </w:r>
      <w:r w:rsidR="00537DFC" w:rsidRPr="00BD0B98">
        <w:rPr>
          <w:rFonts w:ascii="Times New Roman" w:hAnsi="Times New Roman" w:cs="Times New Roman"/>
          <w:sz w:val="24"/>
          <w:szCs w:val="24"/>
          <w:lang w:val="en-GB" w:eastAsia="sr-Latn-RS"/>
        </w:rPr>
        <w:t>”</w:t>
      </w:r>
      <w:r w:rsidR="00CC2F8A" w:rsidRPr="00BD0B98">
        <w:rPr>
          <w:rFonts w:ascii="Times New Roman" w:hAnsi="Times New Roman" w:cs="Times New Roman"/>
          <w:sz w:val="24"/>
          <w:szCs w:val="24"/>
          <w:lang w:val="en-GB" w:eastAsia="sr-Latn-RS"/>
        </w:rPr>
        <w:t xml:space="preserve"> </w:t>
      </w:r>
      <w:r w:rsidR="00D65358" w:rsidRPr="00BD0B98">
        <w:rPr>
          <w:rFonts w:ascii="Times New Roman" w:hAnsi="Times New Roman" w:cs="Times New Roman"/>
          <w:sz w:val="24"/>
          <w:szCs w:val="24"/>
          <w:lang w:val="en-GB" w:eastAsia="sr-Latn-RS"/>
        </w:rPr>
        <w:t>shall be replaced by the words</w:t>
      </w:r>
      <w:r w:rsidR="00537DFC" w:rsidRPr="00BD0B98">
        <w:rPr>
          <w:rFonts w:ascii="Times New Roman" w:hAnsi="Times New Roman" w:cs="Times New Roman"/>
          <w:sz w:val="24"/>
          <w:szCs w:val="24"/>
          <w:lang w:val="en-GB" w:eastAsia="sr-Latn-RS"/>
        </w:rPr>
        <w:t xml:space="preserve"> “</w:t>
      </w:r>
      <w:r w:rsidRPr="00BD0B98">
        <w:rPr>
          <w:rFonts w:ascii="Times New Roman" w:hAnsi="Times New Roman" w:cs="Times New Roman"/>
          <w:sz w:val="24"/>
          <w:szCs w:val="24"/>
          <w:lang w:val="en-GB" w:eastAsia="sr-Latn-RS"/>
        </w:rPr>
        <w:t xml:space="preserve">referred to in Article 65a paragraph 1 of </w:t>
      </w:r>
      <w:r w:rsidR="002D46C3" w:rsidRPr="00BD0B98">
        <w:rPr>
          <w:rFonts w:ascii="Times New Roman" w:hAnsi="Times New Roman" w:cs="Times New Roman"/>
          <w:sz w:val="24"/>
          <w:szCs w:val="24"/>
          <w:lang w:val="en-GB" w:eastAsia="sr-Latn-RS"/>
        </w:rPr>
        <w:t>the present</w:t>
      </w:r>
      <w:r w:rsidRPr="00BD0B98">
        <w:rPr>
          <w:rFonts w:ascii="Times New Roman" w:hAnsi="Times New Roman" w:cs="Times New Roman"/>
          <w:sz w:val="24"/>
          <w:szCs w:val="24"/>
          <w:lang w:val="en-GB" w:eastAsia="sr-Latn-RS"/>
        </w:rPr>
        <w:t xml:space="preserve"> Code</w:t>
      </w:r>
      <w:r w:rsidR="00537DFC" w:rsidRPr="00BD0B98">
        <w:rPr>
          <w:rFonts w:ascii="Times New Roman" w:hAnsi="Times New Roman" w:cs="Times New Roman"/>
          <w:sz w:val="24"/>
          <w:szCs w:val="24"/>
          <w:lang w:val="en-GB" w:eastAsia="sr-Latn-RS"/>
        </w:rPr>
        <w:t>”</w:t>
      </w:r>
      <w:r w:rsidR="00740E53" w:rsidRPr="00BD0B98">
        <w:rPr>
          <w:rFonts w:ascii="Times New Roman" w:hAnsi="Times New Roman" w:cs="Times New Roman"/>
          <w:sz w:val="24"/>
          <w:szCs w:val="24"/>
          <w:lang w:val="en-GB" w:eastAsia="sr-Latn-RS"/>
        </w:rPr>
        <w:t>.</w:t>
      </w:r>
    </w:p>
    <w:p w14:paraId="638D3ED0" w14:textId="41E403A9" w:rsidR="00232969" w:rsidRPr="00BD0B98" w:rsidRDefault="00AB2152"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rPr>
        <w:t xml:space="preserve">Article </w:t>
      </w:r>
      <w:r w:rsidR="001F67D8" w:rsidRPr="00BD0B98">
        <w:rPr>
          <w:rFonts w:ascii="Times New Roman" w:hAnsi="Times New Roman" w:cs="Times New Roman"/>
          <w:b/>
          <w:sz w:val="24"/>
          <w:szCs w:val="24"/>
          <w:lang w:val="en-GB" w:eastAsia="sr-Latn-RS"/>
        </w:rPr>
        <w:t>2</w:t>
      </w:r>
      <w:r w:rsidR="003229FE" w:rsidRPr="00BD0B98">
        <w:rPr>
          <w:rFonts w:ascii="Times New Roman" w:hAnsi="Times New Roman" w:cs="Times New Roman"/>
          <w:b/>
          <w:sz w:val="24"/>
          <w:szCs w:val="24"/>
          <w:lang w:val="en-GB" w:eastAsia="sr-Latn-RS"/>
        </w:rPr>
        <w:t>3</w:t>
      </w:r>
    </w:p>
    <w:p w14:paraId="07AD287C" w14:textId="5FE9CD4E" w:rsidR="00E275EB" w:rsidRPr="00BD0B98" w:rsidRDefault="00D8117B"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rPr>
        <w:t xml:space="preserve">After Article </w:t>
      </w:r>
      <w:r w:rsidR="00E275EB" w:rsidRPr="00BD0B98">
        <w:rPr>
          <w:rFonts w:ascii="Times New Roman" w:hAnsi="Times New Roman" w:cs="Times New Roman"/>
          <w:sz w:val="24"/>
          <w:szCs w:val="24"/>
          <w:lang w:val="en-GB" w:eastAsia="sr-Latn-RS"/>
        </w:rPr>
        <w:t xml:space="preserve">146 </w:t>
      </w:r>
      <w:r w:rsidR="00A54583" w:rsidRPr="00BD0B98">
        <w:rPr>
          <w:rFonts w:ascii="Times New Roman" w:hAnsi="Times New Roman" w:cs="Times New Roman"/>
          <w:sz w:val="24"/>
          <w:szCs w:val="24"/>
          <w:lang w:val="en-GB"/>
        </w:rPr>
        <w:t>a new article shall be added worded as follows</w:t>
      </w:r>
      <w:r w:rsidR="00E275EB" w:rsidRPr="00BD0B98">
        <w:rPr>
          <w:rFonts w:ascii="Times New Roman" w:hAnsi="Times New Roman" w:cs="Times New Roman"/>
          <w:sz w:val="24"/>
          <w:szCs w:val="24"/>
          <w:lang w:val="en-GB" w:eastAsia="sr-Latn-RS"/>
        </w:rPr>
        <w:t>:</w:t>
      </w:r>
    </w:p>
    <w:p w14:paraId="528C3671" w14:textId="0FAFFB5A" w:rsidR="009010CC" w:rsidRPr="00BD0B98" w:rsidRDefault="00537DFC" w:rsidP="005F136A">
      <w:pPr>
        <w:spacing w:after="0" w:line="240" w:lineRule="auto"/>
        <w:jc w:val="center"/>
        <w:rPr>
          <w:rFonts w:ascii="Times New Roman" w:hAnsi="Times New Roman" w:cs="Times New Roman"/>
          <w:b/>
          <w:sz w:val="24"/>
          <w:szCs w:val="24"/>
          <w:lang w:val="en-GB" w:eastAsia="sr-Latn-RS"/>
        </w:rPr>
      </w:pPr>
      <w:bookmarkStart w:id="5" w:name="_Hlk119422401"/>
      <w:r w:rsidRPr="00BD0B98">
        <w:rPr>
          <w:rFonts w:ascii="Times New Roman" w:hAnsi="Times New Roman" w:cs="Times New Roman"/>
          <w:b/>
          <w:sz w:val="24"/>
          <w:szCs w:val="24"/>
          <w:lang w:val="en-GB" w:eastAsia="sr-Latn-RS"/>
        </w:rPr>
        <w:t>“</w:t>
      </w:r>
      <w:r w:rsidR="00D25461" w:rsidRPr="00BD0B98">
        <w:rPr>
          <w:rFonts w:ascii="Times New Roman" w:hAnsi="Times New Roman" w:cs="Times New Roman"/>
          <w:b/>
          <w:sz w:val="24"/>
          <w:szCs w:val="24"/>
          <w:lang w:val="en-GB" w:eastAsia="sr-Latn-RS"/>
        </w:rPr>
        <w:t xml:space="preserve">Expert </w:t>
      </w:r>
      <w:proofErr w:type="gramStart"/>
      <w:r w:rsidR="00D25461" w:rsidRPr="00BD0B98">
        <w:rPr>
          <w:rFonts w:ascii="Times New Roman" w:hAnsi="Times New Roman" w:cs="Times New Roman"/>
          <w:b/>
          <w:sz w:val="24"/>
          <w:szCs w:val="24"/>
          <w:lang w:val="en-GB" w:eastAsia="sr-Latn-RS"/>
        </w:rPr>
        <w:t>Providing Assistance to</w:t>
      </w:r>
      <w:proofErr w:type="gramEnd"/>
      <w:r w:rsidR="00D25461" w:rsidRPr="00BD0B98">
        <w:rPr>
          <w:rFonts w:ascii="Times New Roman" w:hAnsi="Times New Roman" w:cs="Times New Roman"/>
          <w:b/>
          <w:sz w:val="24"/>
          <w:szCs w:val="24"/>
          <w:lang w:val="en-GB" w:eastAsia="sr-Latn-RS"/>
        </w:rPr>
        <w:t xml:space="preserve"> the Defence</w:t>
      </w:r>
    </w:p>
    <w:p w14:paraId="68117786" w14:textId="7221A07E" w:rsidR="009010CC" w:rsidRPr="00BD0B98" w:rsidRDefault="00AB2152"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rPr>
        <w:t xml:space="preserve">Article </w:t>
      </w:r>
      <w:r w:rsidR="009010CC" w:rsidRPr="00BD0B98">
        <w:rPr>
          <w:rFonts w:ascii="Times New Roman" w:hAnsi="Times New Roman" w:cs="Times New Roman"/>
          <w:b/>
          <w:sz w:val="24"/>
          <w:szCs w:val="24"/>
          <w:lang w:val="en-GB" w:eastAsia="sr-Latn-RS"/>
        </w:rPr>
        <w:t>146a</w:t>
      </w:r>
    </w:p>
    <w:p w14:paraId="01232DCB" w14:textId="40785128" w:rsidR="009010CC" w:rsidRPr="00BD0B98" w:rsidRDefault="009010CC"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(1) </w:t>
      </w:r>
      <w:r w:rsidR="00537DFC" w:rsidRPr="00BD0B98">
        <w:rPr>
          <w:rFonts w:ascii="Times New Roman" w:hAnsi="Times New Roman" w:cs="Times New Roman"/>
          <w:sz w:val="24"/>
          <w:szCs w:val="24"/>
          <w:lang w:val="en-GB" w:eastAsia="sr-Latn-RS"/>
        </w:rPr>
        <w:t xml:space="preserve">When </w:t>
      </w:r>
      <w:r w:rsidR="00153E24" w:rsidRPr="00BD0B98">
        <w:rPr>
          <w:rFonts w:ascii="Times New Roman" w:hAnsi="Times New Roman" w:cs="Times New Roman"/>
          <w:sz w:val="24"/>
          <w:szCs w:val="24"/>
          <w:lang w:val="en-GB" w:eastAsia="sr-Latn-RS"/>
        </w:rPr>
        <w:t>a forensic</w:t>
      </w:r>
      <w:r w:rsidR="00537DFC" w:rsidRPr="00BD0B98">
        <w:rPr>
          <w:rFonts w:ascii="Times New Roman" w:hAnsi="Times New Roman" w:cs="Times New Roman"/>
          <w:sz w:val="24"/>
          <w:szCs w:val="24"/>
          <w:lang w:val="en-GB" w:eastAsia="sr-Latn-RS"/>
        </w:rPr>
        <w:t xml:space="preserve"> examination has been ordered during the proceedings, the accused person or defence attorney </w:t>
      </w:r>
      <w:r w:rsidR="005B584D" w:rsidRPr="00BD0B98">
        <w:rPr>
          <w:rFonts w:ascii="Times New Roman" w:hAnsi="Times New Roman" w:cs="Times New Roman"/>
          <w:sz w:val="24"/>
          <w:szCs w:val="24"/>
          <w:lang w:val="en-GB" w:eastAsia="sr-Latn-RS"/>
        </w:rPr>
        <w:t>shall have</w:t>
      </w:r>
      <w:r w:rsidR="00537DFC" w:rsidRPr="00BD0B98">
        <w:rPr>
          <w:rFonts w:ascii="Times New Roman" w:hAnsi="Times New Roman" w:cs="Times New Roman"/>
          <w:sz w:val="24"/>
          <w:szCs w:val="24"/>
          <w:lang w:val="en-GB" w:eastAsia="sr-Latn-RS"/>
        </w:rPr>
        <w:t xml:space="preserve"> the right to </w:t>
      </w:r>
      <w:r w:rsidR="00980210" w:rsidRPr="00BD0B98">
        <w:rPr>
          <w:rFonts w:ascii="Times New Roman" w:hAnsi="Times New Roman" w:cs="Times New Roman"/>
          <w:sz w:val="24"/>
          <w:szCs w:val="24"/>
          <w:lang w:val="en-GB" w:eastAsia="sr-Latn-RS"/>
        </w:rPr>
        <w:t>hire</w:t>
      </w:r>
      <w:r w:rsidR="00D25461" w:rsidRPr="00BD0B98">
        <w:rPr>
          <w:rFonts w:ascii="Times New Roman" w:hAnsi="Times New Roman" w:cs="Times New Roman"/>
          <w:sz w:val="24"/>
          <w:szCs w:val="24"/>
          <w:lang w:val="en-GB" w:eastAsia="sr-Latn-RS"/>
        </w:rPr>
        <w:t>,</w:t>
      </w:r>
      <w:r w:rsidR="00537DFC" w:rsidRPr="00BD0B98">
        <w:rPr>
          <w:rFonts w:ascii="Times New Roman" w:hAnsi="Times New Roman" w:cs="Times New Roman"/>
          <w:sz w:val="24"/>
          <w:szCs w:val="24"/>
          <w:lang w:val="en-GB" w:eastAsia="sr-Latn-RS"/>
        </w:rPr>
        <w:t xml:space="preserve"> </w:t>
      </w:r>
      <w:r w:rsidR="00D25461" w:rsidRPr="00BD0B98">
        <w:rPr>
          <w:rFonts w:ascii="Times New Roman" w:hAnsi="Times New Roman" w:cs="Times New Roman"/>
          <w:sz w:val="24"/>
          <w:szCs w:val="24"/>
          <w:lang w:val="en-GB" w:eastAsia="sr-Latn-RS"/>
        </w:rPr>
        <w:t xml:space="preserve">during the main hearing, </w:t>
      </w:r>
      <w:r w:rsidR="00537DFC" w:rsidRPr="00BD0B98">
        <w:rPr>
          <w:rFonts w:ascii="Times New Roman" w:hAnsi="Times New Roman" w:cs="Times New Roman"/>
          <w:sz w:val="24"/>
          <w:szCs w:val="24"/>
          <w:lang w:val="en-GB" w:eastAsia="sr-Latn-RS"/>
        </w:rPr>
        <w:t xml:space="preserve">an expert from the field in which the </w:t>
      </w:r>
      <w:r w:rsidR="00153E24" w:rsidRPr="00BD0B98">
        <w:rPr>
          <w:rFonts w:ascii="Times New Roman" w:hAnsi="Times New Roman" w:cs="Times New Roman"/>
          <w:sz w:val="24"/>
          <w:szCs w:val="24"/>
          <w:lang w:val="en-GB" w:eastAsia="sr-Latn-RS"/>
        </w:rPr>
        <w:t>forensic</w:t>
      </w:r>
      <w:r w:rsidR="00537DFC" w:rsidRPr="00BD0B98">
        <w:rPr>
          <w:rFonts w:ascii="Times New Roman" w:hAnsi="Times New Roman" w:cs="Times New Roman"/>
          <w:sz w:val="24"/>
          <w:szCs w:val="24"/>
          <w:lang w:val="en-GB" w:eastAsia="sr-Latn-RS"/>
        </w:rPr>
        <w:t xml:space="preserve"> </w:t>
      </w:r>
      <w:r w:rsidR="00D25461" w:rsidRPr="00BD0B98">
        <w:rPr>
          <w:rFonts w:ascii="Times New Roman" w:hAnsi="Times New Roman" w:cs="Times New Roman"/>
          <w:sz w:val="24"/>
          <w:szCs w:val="24"/>
          <w:lang w:val="en-GB" w:eastAsia="sr-Latn-RS"/>
        </w:rPr>
        <w:t>examination has been ordered</w:t>
      </w:r>
      <w:r w:rsidR="00537DFC" w:rsidRPr="00BD0B98">
        <w:rPr>
          <w:rFonts w:ascii="Times New Roman" w:hAnsi="Times New Roman" w:cs="Times New Roman"/>
          <w:sz w:val="24"/>
          <w:szCs w:val="24"/>
          <w:lang w:val="en-GB" w:eastAsia="sr-Latn-RS"/>
        </w:rPr>
        <w:t xml:space="preserve"> </w:t>
      </w:r>
      <w:r w:rsidR="00D25461" w:rsidRPr="00BD0B98">
        <w:rPr>
          <w:rFonts w:ascii="Times New Roman" w:hAnsi="Times New Roman" w:cs="Times New Roman"/>
          <w:sz w:val="24"/>
          <w:szCs w:val="24"/>
          <w:lang w:val="en-GB" w:eastAsia="sr-Latn-RS"/>
        </w:rPr>
        <w:t>and to authoris</w:t>
      </w:r>
      <w:r w:rsidR="00537DFC" w:rsidRPr="00BD0B98">
        <w:rPr>
          <w:rFonts w:ascii="Times New Roman" w:hAnsi="Times New Roman" w:cs="Times New Roman"/>
          <w:sz w:val="24"/>
          <w:szCs w:val="24"/>
          <w:lang w:val="en-GB" w:eastAsia="sr-Latn-RS"/>
        </w:rPr>
        <w:t xml:space="preserve">e </w:t>
      </w:r>
      <w:r w:rsidR="00980210" w:rsidRPr="00BD0B98">
        <w:rPr>
          <w:rFonts w:ascii="Times New Roman" w:hAnsi="Times New Roman" w:cs="Times New Roman"/>
          <w:sz w:val="24"/>
          <w:szCs w:val="24"/>
          <w:lang w:val="en-GB" w:eastAsia="sr-Latn-RS"/>
        </w:rPr>
        <w:t>him</w:t>
      </w:r>
      <w:r w:rsidR="00537DFC" w:rsidRPr="00BD0B98">
        <w:rPr>
          <w:rFonts w:ascii="Times New Roman" w:hAnsi="Times New Roman" w:cs="Times New Roman"/>
          <w:sz w:val="24"/>
          <w:szCs w:val="24"/>
          <w:lang w:val="en-GB" w:eastAsia="sr-Latn-RS"/>
        </w:rPr>
        <w:t xml:space="preserve"> </w:t>
      </w:r>
      <w:r w:rsidR="00D25461" w:rsidRPr="00BD0B98">
        <w:rPr>
          <w:rFonts w:ascii="Times New Roman" w:hAnsi="Times New Roman" w:cs="Times New Roman"/>
          <w:sz w:val="24"/>
          <w:szCs w:val="24"/>
          <w:lang w:val="en-GB" w:eastAsia="sr-Latn-RS"/>
        </w:rPr>
        <w:t>by</w:t>
      </w:r>
      <w:r w:rsidR="00537DFC" w:rsidRPr="00BD0B98">
        <w:rPr>
          <w:rFonts w:ascii="Times New Roman" w:hAnsi="Times New Roman" w:cs="Times New Roman"/>
          <w:sz w:val="24"/>
          <w:szCs w:val="24"/>
          <w:lang w:val="en-GB" w:eastAsia="sr-Latn-RS"/>
        </w:rPr>
        <w:t xml:space="preserve"> a power of attorney to </w:t>
      </w:r>
      <w:proofErr w:type="gramStart"/>
      <w:r w:rsidR="00D25461" w:rsidRPr="00BD0B98">
        <w:rPr>
          <w:rFonts w:ascii="Times New Roman" w:hAnsi="Times New Roman" w:cs="Times New Roman"/>
          <w:sz w:val="24"/>
          <w:szCs w:val="24"/>
          <w:lang w:val="en-GB" w:eastAsia="sr-Latn-RS"/>
        </w:rPr>
        <w:t>provide assistance to</w:t>
      </w:r>
      <w:proofErr w:type="gramEnd"/>
      <w:r w:rsidR="00D25461" w:rsidRPr="00BD0B98">
        <w:rPr>
          <w:rFonts w:ascii="Times New Roman" w:hAnsi="Times New Roman" w:cs="Times New Roman"/>
          <w:sz w:val="24"/>
          <w:szCs w:val="24"/>
          <w:lang w:val="en-GB" w:eastAsia="sr-Latn-RS"/>
        </w:rPr>
        <w:t xml:space="preserve"> the defenc</w:t>
      </w:r>
      <w:r w:rsidR="00537DFC" w:rsidRPr="00BD0B98">
        <w:rPr>
          <w:rFonts w:ascii="Times New Roman" w:hAnsi="Times New Roman" w:cs="Times New Roman"/>
          <w:sz w:val="24"/>
          <w:szCs w:val="24"/>
          <w:lang w:val="en-GB" w:eastAsia="sr-Latn-RS"/>
        </w:rPr>
        <w:t>e</w:t>
      </w:r>
      <w:r w:rsidRPr="00BD0B98">
        <w:rPr>
          <w:rFonts w:ascii="Times New Roman" w:hAnsi="Times New Roman" w:cs="Times New Roman"/>
          <w:sz w:val="24"/>
          <w:szCs w:val="24"/>
          <w:lang w:val="en-GB" w:eastAsia="sr-Latn-RS"/>
        </w:rPr>
        <w:t>.</w:t>
      </w:r>
    </w:p>
    <w:p w14:paraId="3DA07D9E" w14:textId="5C313C24" w:rsidR="009010CC" w:rsidRPr="00BD0B98" w:rsidRDefault="009010CC"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(2) </w:t>
      </w:r>
      <w:r w:rsidR="00051957" w:rsidRPr="00BD0B98">
        <w:rPr>
          <w:rFonts w:ascii="Times New Roman" w:hAnsi="Times New Roman" w:cs="Times New Roman"/>
          <w:sz w:val="24"/>
          <w:szCs w:val="24"/>
          <w:lang w:val="en-GB"/>
        </w:rPr>
        <w:t>The</w:t>
      </w:r>
      <w:r w:rsidR="00D25461" w:rsidRPr="00BD0B98">
        <w:rPr>
          <w:rFonts w:ascii="Times New Roman" w:hAnsi="Times New Roman" w:cs="Times New Roman"/>
          <w:sz w:val="24"/>
          <w:szCs w:val="24"/>
          <w:lang w:val="en-GB"/>
        </w:rPr>
        <w:t xml:space="preserve"> expert </w:t>
      </w:r>
      <w:r w:rsidR="00D25461" w:rsidRPr="00BD0B98">
        <w:rPr>
          <w:rFonts w:ascii="Times New Roman" w:hAnsi="Times New Roman" w:cs="Times New Roman"/>
          <w:sz w:val="24"/>
          <w:szCs w:val="24"/>
          <w:lang w:val="en-GB" w:eastAsia="sr-Latn-RS"/>
        </w:rPr>
        <w:t xml:space="preserve">referred to in </w:t>
      </w:r>
      <w:r w:rsidR="00D25461" w:rsidRPr="00BD0B98">
        <w:rPr>
          <w:rFonts w:ascii="Times New Roman" w:hAnsi="Times New Roman" w:cs="Times New Roman"/>
          <w:sz w:val="24"/>
          <w:szCs w:val="24"/>
          <w:lang w:val="en-GB"/>
        </w:rPr>
        <w:t xml:space="preserve">paragraph 1 of this Article cannot be a person in respect of whom there are reasons set out in Article 38, Article 139 paragraphs 1, 2 and 3 and Article 148 paragraph 2 of </w:t>
      </w:r>
      <w:r w:rsidR="002D46C3" w:rsidRPr="00BD0B98">
        <w:rPr>
          <w:rFonts w:ascii="Times New Roman" w:hAnsi="Times New Roman" w:cs="Times New Roman"/>
          <w:sz w:val="24"/>
          <w:szCs w:val="24"/>
          <w:lang w:val="en-GB"/>
        </w:rPr>
        <w:t>the present</w:t>
      </w:r>
      <w:r w:rsidR="00D25461" w:rsidRPr="00BD0B98">
        <w:rPr>
          <w:rFonts w:ascii="Times New Roman" w:hAnsi="Times New Roman" w:cs="Times New Roman"/>
          <w:sz w:val="24"/>
          <w:szCs w:val="24"/>
          <w:lang w:val="en-GB"/>
        </w:rPr>
        <w:t xml:space="preserve"> Code</w:t>
      </w:r>
      <w:r w:rsidRPr="00BD0B98">
        <w:rPr>
          <w:rFonts w:ascii="Times New Roman" w:hAnsi="Times New Roman" w:cs="Times New Roman"/>
          <w:sz w:val="24"/>
          <w:szCs w:val="24"/>
          <w:lang w:val="en-GB" w:eastAsia="sr-Latn-RS"/>
        </w:rPr>
        <w:t>.</w:t>
      </w:r>
    </w:p>
    <w:p w14:paraId="50FFEB11" w14:textId="2D0627AD" w:rsidR="009010CC" w:rsidRPr="00BD0B98" w:rsidRDefault="009010CC"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(3) </w:t>
      </w:r>
      <w:r w:rsidR="00051957" w:rsidRPr="00BD0B98">
        <w:rPr>
          <w:rFonts w:ascii="Times New Roman" w:hAnsi="Times New Roman" w:cs="Times New Roman"/>
          <w:sz w:val="24"/>
          <w:szCs w:val="24"/>
          <w:lang w:val="en-GB"/>
        </w:rPr>
        <w:t>The</w:t>
      </w:r>
      <w:r w:rsidR="005F12DA" w:rsidRPr="00BD0B98">
        <w:rPr>
          <w:rFonts w:ascii="Times New Roman" w:hAnsi="Times New Roman" w:cs="Times New Roman"/>
          <w:sz w:val="24"/>
          <w:szCs w:val="24"/>
          <w:lang w:val="en-GB"/>
        </w:rPr>
        <w:t xml:space="preserve"> expert </w:t>
      </w:r>
      <w:r w:rsidR="005F12DA" w:rsidRPr="00BD0B98">
        <w:rPr>
          <w:rFonts w:ascii="Times New Roman" w:hAnsi="Times New Roman" w:cs="Times New Roman"/>
          <w:sz w:val="24"/>
          <w:szCs w:val="24"/>
          <w:lang w:val="en-GB" w:eastAsia="sr-Latn-RS"/>
        </w:rPr>
        <w:t xml:space="preserve">referred to in </w:t>
      </w:r>
      <w:r w:rsidR="005F12DA" w:rsidRPr="00BD0B98">
        <w:rPr>
          <w:rFonts w:ascii="Times New Roman" w:hAnsi="Times New Roman" w:cs="Times New Roman"/>
          <w:sz w:val="24"/>
          <w:szCs w:val="24"/>
          <w:lang w:val="en-GB"/>
        </w:rPr>
        <w:t xml:space="preserve">paragraph 1 of this Article </w:t>
      </w:r>
      <w:r w:rsidR="00051957" w:rsidRPr="00BD0B98">
        <w:rPr>
          <w:rFonts w:ascii="Times New Roman" w:hAnsi="Times New Roman" w:cs="Times New Roman"/>
          <w:sz w:val="24"/>
          <w:szCs w:val="24"/>
          <w:lang w:val="en-GB"/>
        </w:rPr>
        <w:t xml:space="preserve">shall have the right to be informed of the date, hour and place of the main hearing, to examine the files and subject matter of the </w:t>
      </w:r>
      <w:r w:rsidR="00153E24" w:rsidRPr="00BD0B98">
        <w:rPr>
          <w:rFonts w:ascii="Times New Roman" w:hAnsi="Times New Roman" w:cs="Times New Roman"/>
          <w:sz w:val="24"/>
          <w:szCs w:val="24"/>
          <w:lang w:val="en-GB"/>
        </w:rPr>
        <w:t>forensic</w:t>
      </w:r>
      <w:r w:rsidR="00051957" w:rsidRPr="00BD0B98">
        <w:rPr>
          <w:rFonts w:ascii="Times New Roman" w:hAnsi="Times New Roman" w:cs="Times New Roman"/>
          <w:sz w:val="24"/>
          <w:szCs w:val="24"/>
          <w:lang w:val="en-GB"/>
        </w:rPr>
        <w:t xml:space="preserve"> </w:t>
      </w:r>
      <w:r w:rsidR="00051957" w:rsidRPr="00BD0B98">
        <w:rPr>
          <w:rFonts w:ascii="Times New Roman" w:hAnsi="Times New Roman" w:cs="Times New Roman"/>
          <w:sz w:val="24"/>
          <w:szCs w:val="24"/>
          <w:lang w:val="en-GB" w:eastAsia="sr-Latn-RS"/>
        </w:rPr>
        <w:t xml:space="preserve">examination </w:t>
      </w:r>
      <w:r w:rsidR="00051957" w:rsidRPr="00BD0B98">
        <w:rPr>
          <w:rFonts w:ascii="Times New Roman" w:hAnsi="Times New Roman" w:cs="Times New Roman"/>
          <w:sz w:val="24"/>
          <w:szCs w:val="24"/>
          <w:lang w:val="en-GB"/>
        </w:rPr>
        <w:t>and to ask the expert witness questions at the main hearing in accordance with Article 350 paragraph 2 of the present Code</w:t>
      </w:r>
      <w:r w:rsidR="004825AF" w:rsidRPr="00BD0B98">
        <w:rPr>
          <w:rFonts w:ascii="Times New Roman" w:hAnsi="Times New Roman" w:cs="Times New Roman"/>
          <w:sz w:val="24"/>
          <w:szCs w:val="24"/>
          <w:lang w:val="en-GB" w:eastAsia="sr-Latn-RS"/>
        </w:rPr>
        <w:t>.</w:t>
      </w:r>
    </w:p>
    <w:p w14:paraId="2D68DC5C" w14:textId="20C6C1B3" w:rsidR="00D35893" w:rsidRPr="00BD0B98" w:rsidRDefault="009010CC" w:rsidP="005F136A">
      <w:pPr>
        <w:spacing w:after="0" w:line="240" w:lineRule="auto"/>
        <w:ind w:firstLine="708"/>
        <w:jc w:val="both"/>
        <w:rPr>
          <w:rFonts w:ascii="Times New Roman" w:hAnsi="Times New Roman" w:cs="Times New Roman"/>
          <w:b/>
          <w:sz w:val="24"/>
          <w:szCs w:val="24"/>
          <w:lang w:val="en-GB" w:eastAsia="sr-Latn-RS"/>
        </w:rPr>
      </w:pPr>
      <w:r w:rsidRPr="00BD0B98">
        <w:rPr>
          <w:rFonts w:ascii="Times New Roman" w:hAnsi="Times New Roman" w:cs="Times New Roman"/>
          <w:sz w:val="24"/>
          <w:szCs w:val="24"/>
          <w:lang w:val="en-GB" w:eastAsia="sr-Latn-RS"/>
        </w:rPr>
        <w:t xml:space="preserve">(4) </w:t>
      </w:r>
      <w:r w:rsidR="00051957" w:rsidRPr="00BD0B98">
        <w:rPr>
          <w:rFonts w:ascii="Times New Roman" w:hAnsi="Times New Roman" w:cs="Times New Roman"/>
          <w:sz w:val="24"/>
          <w:szCs w:val="24"/>
          <w:lang w:val="en-GB" w:eastAsia="sr-Latn-RS"/>
        </w:rPr>
        <w:t>At the main hearing, the</w:t>
      </w:r>
      <w:r w:rsidR="005F12DA" w:rsidRPr="00BD0B98">
        <w:rPr>
          <w:rFonts w:ascii="Times New Roman" w:hAnsi="Times New Roman" w:cs="Times New Roman"/>
          <w:sz w:val="24"/>
          <w:szCs w:val="24"/>
          <w:lang w:val="en-GB"/>
        </w:rPr>
        <w:t xml:space="preserve"> expert </w:t>
      </w:r>
      <w:r w:rsidR="005F12DA" w:rsidRPr="00BD0B98">
        <w:rPr>
          <w:rFonts w:ascii="Times New Roman" w:hAnsi="Times New Roman" w:cs="Times New Roman"/>
          <w:sz w:val="24"/>
          <w:szCs w:val="24"/>
          <w:lang w:val="en-GB" w:eastAsia="sr-Latn-RS"/>
        </w:rPr>
        <w:t xml:space="preserve">referred to in </w:t>
      </w:r>
      <w:r w:rsidR="005F12DA" w:rsidRPr="00BD0B98">
        <w:rPr>
          <w:rFonts w:ascii="Times New Roman" w:hAnsi="Times New Roman" w:cs="Times New Roman"/>
          <w:sz w:val="24"/>
          <w:szCs w:val="24"/>
          <w:lang w:val="en-GB"/>
        </w:rPr>
        <w:t xml:space="preserve">paragraph 1 of this Article </w:t>
      </w:r>
      <w:r w:rsidR="00051957" w:rsidRPr="00BD0B98">
        <w:rPr>
          <w:rFonts w:ascii="Times New Roman" w:hAnsi="Times New Roman" w:cs="Times New Roman"/>
          <w:sz w:val="24"/>
          <w:szCs w:val="24"/>
          <w:lang w:val="en-GB"/>
        </w:rPr>
        <w:t>shall present the power of attorney to the court for inspection, provide professional, conscientious and</w:t>
      </w:r>
      <w:r w:rsidR="009819BA" w:rsidRPr="00BD0B98">
        <w:rPr>
          <w:rFonts w:ascii="Times New Roman" w:hAnsi="Times New Roman" w:cs="Times New Roman"/>
          <w:sz w:val="24"/>
          <w:szCs w:val="24"/>
          <w:lang w:val="en-GB"/>
        </w:rPr>
        <w:t xml:space="preserve"> timely assistance to the defenc</w:t>
      </w:r>
      <w:r w:rsidR="00051957" w:rsidRPr="00BD0B98">
        <w:rPr>
          <w:rFonts w:ascii="Times New Roman" w:hAnsi="Times New Roman" w:cs="Times New Roman"/>
          <w:sz w:val="24"/>
          <w:szCs w:val="24"/>
          <w:lang w:val="en-GB"/>
        </w:rPr>
        <w:t xml:space="preserve">e, </w:t>
      </w:r>
      <w:r w:rsidR="009819BA" w:rsidRPr="00BD0B98">
        <w:rPr>
          <w:rFonts w:ascii="Times New Roman" w:hAnsi="Times New Roman" w:cs="Times New Roman"/>
          <w:sz w:val="24"/>
          <w:szCs w:val="24"/>
          <w:lang w:val="en-GB"/>
        </w:rPr>
        <w:t xml:space="preserve">he shall </w:t>
      </w:r>
      <w:r w:rsidR="00051957" w:rsidRPr="00BD0B98">
        <w:rPr>
          <w:rFonts w:ascii="Times New Roman" w:hAnsi="Times New Roman" w:cs="Times New Roman"/>
          <w:sz w:val="24"/>
          <w:szCs w:val="24"/>
          <w:lang w:val="en-GB"/>
        </w:rPr>
        <w:t xml:space="preserve">not abuse his rights and </w:t>
      </w:r>
      <w:r w:rsidR="009819BA" w:rsidRPr="00BD0B98">
        <w:rPr>
          <w:rFonts w:ascii="Times New Roman" w:hAnsi="Times New Roman" w:cs="Times New Roman"/>
          <w:sz w:val="24"/>
          <w:szCs w:val="24"/>
          <w:lang w:val="en-GB"/>
        </w:rPr>
        <w:t>shall not</w:t>
      </w:r>
      <w:r w:rsidR="00051957" w:rsidRPr="00BD0B98">
        <w:rPr>
          <w:rFonts w:ascii="Times New Roman" w:hAnsi="Times New Roman" w:cs="Times New Roman"/>
          <w:sz w:val="24"/>
          <w:szCs w:val="24"/>
          <w:lang w:val="en-GB"/>
        </w:rPr>
        <w:t xml:space="preserve"> delay the proceedings</w:t>
      </w:r>
      <w:r w:rsidRPr="00BD0B98">
        <w:rPr>
          <w:rFonts w:ascii="Times New Roman" w:hAnsi="Times New Roman" w:cs="Times New Roman"/>
          <w:sz w:val="24"/>
          <w:szCs w:val="24"/>
          <w:lang w:val="en-GB" w:eastAsia="sr-Latn-RS"/>
        </w:rPr>
        <w:t>.</w:t>
      </w:r>
      <w:bookmarkEnd w:id="5"/>
      <w:r w:rsidR="00537DFC" w:rsidRPr="00BD0B98">
        <w:rPr>
          <w:rFonts w:ascii="Times New Roman" w:hAnsi="Times New Roman" w:cs="Times New Roman"/>
          <w:sz w:val="24"/>
          <w:szCs w:val="24"/>
          <w:lang w:val="en-GB" w:eastAsia="sr-Latn-RS"/>
        </w:rPr>
        <w:t>”</w:t>
      </w:r>
    </w:p>
    <w:p w14:paraId="5A6E5689" w14:textId="7DEDA56F" w:rsidR="002302C9" w:rsidRPr="00BD0B98" w:rsidRDefault="00AB2152"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rPr>
        <w:t xml:space="preserve">Article </w:t>
      </w:r>
      <w:r w:rsidR="004B79F0" w:rsidRPr="00BD0B98">
        <w:rPr>
          <w:rFonts w:ascii="Times New Roman" w:hAnsi="Times New Roman" w:cs="Times New Roman"/>
          <w:b/>
          <w:sz w:val="24"/>
          <w:szCs w:val="24"/>
          <w:lang w:val="en-GB" w:eastAsia="sr-Latn-RS"/>
        </w:rPr>
        <w:t>2</w:t>
      </w:r>
      <w:r w:rsidR="003229FE" w:rsidRPr="00BD0B98">
        <w:rPr>
          <w:rFonts w:ascii="Times New Roman" w:hAnsi="Times New Roman" w:cs="Times New Roman"/>
          <w:b/>
          <w:sz w:val="24"/>
          <w:szCs w:val="24"/>
          <w:lang w:val="en-GB" w:eastAsia="sr-Latn-RS"/>
        </w:rPr>
        <w:t>4</w:t>
      </w:r>
    </w:p>
    <w:p w14:paraId="0DBDF356" w14:textId="35306D77" w:rsidR="002302C9" w:rsidRPr="00BD0B98" w:rsidRDefault="00D65358" w:rsidP="005F136A">
      <w:pPr>
        <w:spacing w:after="0" w:line="240" w:lineRule="auto"/>
        <w:ind w:firstLine="708"/>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In Article</w:t>
      </w:r>
      <w:r w:rsidR="002302C9" w:rsidRPr="00BD0B98">
        <w:rPr>
          <w:rFonts w:ascii="Times New Roman" w:hAnsi="Times New Roman" w:cs="Times New Roman"/>
          <w:sz w:val="24"/>
          <w:szCs w:val="24"/>
          <w:lang w:val="en-GB" w:eastAsia="sr-Latn-RS"/>
        </w:rPr>
        <w:t xml:space="preserve"> 156 </w:t>
      </w:r>
      <w:r w:rsidR="00DC094D" w:rsidRPr="00BD0B98">
        <w:rPr>
          <w:rFonts w:ascii="Times New Roman" w:hAnsi="Times New Roman" w:cs="Times New Roman"/>
          <w:sz w:val="24"/>
          <w:szCs w:val="24"/>
          <w:lang w:val="en-GB" w:eastAsia="sr-Latn-RS"/>
        </w:rPr>
        <w:t>after paragraph</w:t>
      </w:r>
      <w:r w:rsidR="002302C9" w:rsidRPr="00BD0B98">
        <w:rPr>
          <w:rFonts w:ascii="Times New Roman" w:hAnsi="Times New Roman" w:cs="Times New Roman"/>
          <w:sz w:val="24"/>
          <w:szCs w:val="24"/>
          <w:lang w:val="en-GB" w:eastAsia="sr-Latn-RS"/>
        </w:rPr>
        <w:t xml:space="preserve"> 5 </w:t>
      </w:r>
      <w:r w:rsidR="00A54583" w:rsidRPr="00BD0B98">
        <w:rPr>
          <w:rFonts w:ascii="Times New Roman" w:hAnsi="Times New Roman" w:cs="Times New Roman"/>
          <w:sz w:val="24"/>
          <w:szCs w:val="24"/>
          <w:lang w:val="en-GB"/>
        </w:rPr>
        <w:t>a new paragraph shall be added worded as follows</w:t>
      </w:r>
      <w:r w:rsidR="002302C9" w:rsidRPr="00BD0B98">
        <w:rPr>
          <w:rFonts w:ascii="Times New Roman" w:hAnsi="Times New Roman" w:cs="Times New Roman"/>
          <w:sz w:val="24"/>
          <w:szCs w:val="24"/>
          <w:lang w:val="en-GB" w:eastAsia="sr-Latn-RS"/>
        </w:rPr>
        <w:t>:</w:t>
      </w:r>
    </w:p>
    <w:p w14:paraId="54FE991A" w14:textId="7C3246D0" w:rsidR="002302C9" w:rsidRPr="00BD0B98" w:rsidRDefault="009819BA" w:rsidP="005F136A">
      <w:pPr>
        <w:spacing w:after="0" w:line="240" w:lineRule="auto"/>
        <w:ind w:firstLine="708"/>
        <w:jc w:val="both"/>
        <w:rPr>
          <w:rFonts w:ascii="Times New Roman" w:hAnsi="Times New Roman" w:cs="Times New Roman"/>
          <w:sz w:val="24"/>
          <w:szCs w:val="24"/>
          <w:lang w:val="en-GB" w:eastAsia="sr-Latn-RS"/>
        </w:rPr>
      </w:pPr>
      <w:bookmarkStart w:id="6" w:name="_Hlk119422727"/>
      <w:r w:rsidRPr="00BD0B98">
        <w:rPr>
          <w:rFonts w:ascii="Times New Roman" w:hAnsi="Times New Roman" w:cs="Times New Roman"/>
          <w:sz w:val="24"/>
          <w:szCs w:val="24"/>
          <w:lang w:val="en-GB" w:eastAsia="sr-Latn-RS"/>
        </w:rPr>
        <w:t>“</w:t>
      </w:r>
      <w:r w:rsidR="00121CD2" w:rsidRPr="00BD0B98">
        <w:rPr>
          <w:rFonts w:ascii="Times New Roman" w:hAnsi="Times New Roman" w:cs="Times New Roman"/>
          <w:sz w:val="24"/>
          <w:szCs w:val="24"/>
          <w:lang w:val="en-GB" w:eastAsia="sr-Latn-RS"/>
        </w:rPr>
        <w:t xml:space="preserve">(6) </w:t>
      </w:r>
      <w:r w:rsidR="00055222" w:rsidRPr="00BD0B98">
        <w:rPr>
          <w:rFonts w:ascii="Times New Roman" w:hAnsi="Times New Roman" w:cs="Times New Roman"/>
          <w:sz w:val="24"/>
          <w:szCs w:val="24"/>
          <w:lang w:val="en-GB"/>
        </w:rPr>
        <w:t xml:space="preserve">If there is a child in the photograph or audio or audiovisual recording, the photograph or audio or audiovisual recording shall be reproduced by altering the image and voice of the child, if this is necessary to protect the interests of the child, </w:t>
      </w:r>
      <w:r w:rsidR="003E3CD3" w:rsidRPr="00BD0B98">
        <w:rPr>
          <w:rFonts w:ascii="Times New Roman" w:hAnsi="Times New Roman" w:cs="Times New Roman"/>
          <w:sz w:val="24"/>
          <w:szCs w:val="24"/>
          <w:lang w:val="en-GB"/>
        </w:rPr>
        <w:t xml:space="preserve">while </w:t>
      </w:r>
      <w:r w:rsidR="00055222" w:rsidRPr="00BD0B98">
        <w:rPr>
          <w:rFonts w:ascii="Times New Roman" w:hAnsi="Times New Roman" w:cs="Times New Roman"/>
          <w:sz w:val="24"/>
          <w:szCs w:val="24"/>
          <w:lang w:val="en-GB"/>
        </w:rPr>
        <w:t>taking into account the interests of the proceedings as a whole</w:t>
      </w:r>
      <w:r w:rsidRPr="00BD0B98">
        <w:rPr>
          <w:rFonts w:ascii="Times New Roman" w:hAnsi="Times New Roman" w:cs="Times New Roman"/>
          <w:sz w:val="24"/>
          <w:szCs w:val="24"/>
          <w:lang w:val="en-GB" w:eastAsia="sr-Latn-RS"/>
        </w:rPr>
        <w:t>.”</w:t>
      </w:r>
    </w:p>
    <w:bookmarkEnd w:id="6"/>
    <w:p w14:paraId="154435E1" w14:textId="13DD7AAA" w:rsidR="00121CD2" w:rsidRPr="00BD0B98" w:rsidRDefault="002804A8"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lastRenderedPageBreak/>
        <w:t xml:space="preserve">In paragraphs 6 and 7, the words “paragraphs 1 to 5” </w:t>
      </w:r>
      <w:r w:rsidR="00D65358" w:rsidRPr="00BD0B98">
        <w:rPr>
          <w:rFonts w:ascii="Times New Roman" w:hAnsi="Times New Roman" w:cs="Times New Roman"/>
          <w:sz w:val="24"/>
          <w:szCs w:val="24"/>
          <w:lang w:val="en-GB" w:eastAsia="sr-Latn-RS"/>
        </w:rPr>
        <w:t>shall be replaced by the words</w:t>
      </w:r>
      <w:r w:rsidR="00121CD2" w:rsidRPr="00BD0B98">
        <w:rPr>
          <w:rFonts w:ascii="Times New Roman" w:hAnsi="Times New Roman" w:cs="Times New Roman"/>
          <w:sz w:val="24"/>
          <w:szCs w:val="24"/>
          <w:lang w:val="en-GB" w:eastAsia="sr-Latn-RS"/>
        </w:rPr>
        <w:t xml:space="preserve"> </w:t>
      </w:r>
      <w:r w:rsidRPr="00BD0B98">
        <w:rPr>
          <w:rFonts w:ascii="Times New Roman" w:hAnsi="Times New Roman" w:cs="Times New Roman"/>
          <w:sz w:val="24"/>
          <w:szCs w:val="24"/>
          <w:lang w:val="en-GB" w:eastAsia="sr-Latn-RS"/>
        </w:rPr>
        <w:t>“paragraphs 1 to 6”</w:t>
      </w:r>
      <w:r w:rsidR="0090719D" w:rsidRPr="00BD0B98">
        <w:rPr>
          <w:rFonts w:ascii="Times New Roman" w:hAnsi="Times New Roman" w:cs="Times New Roman"/>
          <w:sz w:val="24"/>
          <w:szCs w:val="24"/>
          <w:lang w:val="en-GB" w:eastAsia="sr-Latn-RS"/>
        </w:rPr>
        <w:t>.</w:t>
      </w:r>
    </w:p>
    <w:p w14:paraId="6D6BFE94" w14:textId="4BD8A66E" w:rsidR="00121CD2" w:rsidRPr="00BD0B98" w:rsidRDefault="00ED5312"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Previous paragraphs 6, 7 and</w:t>
      </w:r>
      <w:r w:rsidR="00121CD2" w:rsidRPr="00BD0B98">
        <w:rPr>
          <w:rFonts w:ascii="Times New Roman" w:hAnsi="Times New Roman" w:cs="Times New Roman"/>
          <w:sz w:val="24"/>
          <w:szCs w:val="24"/>
          <w:lang w:val="en-GB" w:eastAsia="sr-Latn-RS"/>
        </w:rPr>
        <w:t xml:space="preserve"> 8 </w:t>
      </w:r>
      <w:r w:rsidRPr="00BD0B98">
        <w:rPr>
          <w:rFonts w:ascii="Times New Roman" w:hAnsi="Times New Roman" w:cs="Times New Roman"/>
          <w:sz w:val="24"/>
          <w:szCs w:val="24"/>
          <w:lang w:val="en-GB"/>
        </w:rPr>
        <w:t>shall become paragraphs</w:t>
      </w:r>
      <w:r w:rsidRPr="00BD0B98">
        <w:rPr>
          <w:rFonts w:ascii="Times New Roman" w:hAnsi="Times New Roman" w:cs="Times New Roman"/>
          <w:sz w:val="24"/>
          <w:szCs w:val="24"/>
          <w:lang w:val="en-GB" w:eastAsia="sr-Latn-RS"/>
        </w:rPr>
        <w:t xml:space="preserve"> </w:t>
      </w:r>
      <w:r w:rsidR="00121CD2" w:rsidRPr="00BD0B98">
        <w:rPr>
          <w:rFonts w:ascii="Times New Roman" w:hAnsi="Times New Roman" w:cs="Times New Roman"/>
          <w:sz w:val="24"/>
          <w:szCs w:val="24"/>
          <w:lang w:val="en-GB" w:eastAsia="sr-Latn-RS"/>
        </w:rPr>
        <w:t xml:space="preserve">7, 8 </w:t>
      </w:r>
      <w:r w:rsidRPr="00BD0B98">
        <w:rPr>
          <w:rFonts w:ascii="Times New Roman" w:hAnsi="Times New Roman" w:cs="Times New Roman"/>
          <w:sz w:val="24"/>
          <w:szCs w:val="24"/>
          <w:lang w:val="en-GB" w:eastAsia="sr-Latn-RS"/>
        </w:rPr>
        <w:t>and</w:t>
      </w:r>
      <w:r w:rsidR="00121CD2" w:rsidRPr="00BD0B98">
        <w:rPr>
          <w:rFonts w:ascii="Times New Roman" w:hAnsi="Times New Roman" w:cs="Times New Roman"/>
          <w:sz w:val="24"/>
          <w:szCs w:val="24"/>
          <w:lang w:val="en-GB" w:eastAsia="sr-Latn-RS"/>
        </w:rPr>
        <w:t xml:space="preserve"> 9</w:t>
      </w:r>
      <w:r w:rsidR="00DA3F13" w:rsidRPr="00BD0B98">
        <w:rPr>
          <w:rFonts w:ascii="Times New Roman" w:hAnsi="Times New Roman" w:cs="Times New Roman"/>
          <w:sz w:val="24"/>
          <w:szCs w:val="24"/>
          <w:lang w:val="en-GB" w:eastAsia="sr-Latn-RS"/>
        </w:rPr>
        <w:t>.</w:t>
      </w:r>
    </w:p>
    <w:p w14:paraId="34D67F3E" w14:textId="77777777" w:rsidR="008E1EF4" w:rsidRPr="00BD0B98" w:rsidRDefault="008E1EF4" w:rsidP="005F136A">
      <w:pPr>
        <w:spacing w:after="0" w:line="240" w:lineRule="auto"/>
        <w:jc w:val="center"/>
        <w:rPr>
          <w:rFonts w:ascii="Times New Roman" w:hAnsi="Times New Roman" w:cs="Times New Roman"/>
          <w:sz w:val="24"/>
          <w:szCs w:val="24"/>
          <w:lang w:val="en-GB" w:eastAsia="sr-Latn-RS"/>
        </w:rPr>
      </w:pPr>
    </w:p>
    <w:p w14:paraId="3DCE8729" w14:textId="38E606CA" w:rsidR="00E275EB" w:rsidRPr="00BD0B98" w:rsidRDefault="002804A8"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rPr>
        <w:t xml:space="preserve">Article </w:t>
      </w:r>
      <w:r w:rsidR="00E7605C" w:rsidRPr="00BD0B98">
        <w:rPr>
          <w:rFonts w:ascii="Times New Roman" w:hAnsi="Times New Roman" w:cs="Times New Roman"/>
          <w:b/>
          <w:sz w:val="24"/>
          <w:szCs w:val="24"/>
          <w:lang w:val="en-GB" w:eastAsia="sr-Latn-RS"/>
        </w:rPr>
        <w:t>2</w:t>
      </w:r>
      <w:r w:rsidR="003229FE" w:rsidRPr="00BD0B98">
        <w:rPr>
          <w:rFonts w:ascii="Times New Roman" w:hAnsi="Times New Roman" w:cs="Times New Roman"/>
          <w:b/>
          <w:sz w:val="24"/>
          <w:szCs w:val="24"/>
          <w:lang w:val="en-GB" w:eastAsia="sr-Latn-RS"/>
        </w:rPr>
        <w:t>5</w:t>
      </w:r>
    </w:p>
    <w:p w14:paraId="2AE74C49" w14:textId="3A87C60E" w:rsidR="00FC4BDB" w:rsidRPr="00BD0B98" w:rsidRDefault="00D65358"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In Article</w:t>
      </w:r>
      <w:r w:rsidR="00232969" w:rsidRPr="00BD0B98">
        <w:rPr>
          <w:rFonts w:ascii="Times New Roman" w:hAnsi="Times New Roman" w:cs="Times New Roman"/>
          <w:sz w:val="24"/>
          <w:szCs w:val="24"/>
          <w:lang w:val="en-GB" w:eastAsia="sr-Latn-RS"/>
        </w:rPr>
        <w:t xml:space="preserve"> 158 </w:t>
      </w:r>
      <w:r w:rsidR="007C6609" w:rsidRPr="00BD0B98">
        <w:rPr>
          <w:rFonts w:ascii="Times New Roman" w:hAnsi="Times New Roman" w:cs="Times New Roman"/>
          <w:sz w:val="24"/>
          <w:szCs w:val="24"/>
          <w:lang w:val="en-GB" w:eastAsia="sr-Latn-RS"/>
        </w:rPr>
        <w:t xml:space="preserve">paragraph </w:t>
      </w:r>
      <w:r w:rsidR="00232969" w:rsidRPr="00BD0B98">
        <w:rPr>
          <w:rFonts w:ascii="Times New Roman" w:hAnsi="Times New Roman" w:cs="Times New Roman"/>
          <w:sz w:val="24"/>
          <w:szCs w:val="24"/>
          <w:lang w:val="en-GB" w:eastAsia="sr-Latn-RS"/>
        </w:rPr>
        <w:t xml:space="preserve">1 </w:t>
      </w:r>
      <w:r w:rsidR="002804A8" w:rsidRPr="00BD0B98">
        <w:rPr>
          <w:rFonts w:ascii="Times New Roman" w:hAnsi="Times New Roman" w:cs="Times New Roman"/>
          <w:sz w:val="24"/>
          <w:szCs w:val="24"/>
          <w:lang w:val="en-GB" w:eastAsia="sr-Latn-RS"/>
        </w:rPr>
        <w:t>point</w:t>
      </w:r>
      <w:r w:rsidR="00232969" w:rsidRPr="00BD0B98">
        <w:rPr>
          <w:rFonts w:ascii="Times New Roman" w:hAnsi="Times New Roman" w:cs="Times New Roman"/>
          <w:sz w:val="24"/>
          <w:szCs w:val="24"/>
          <w:lang w:val="en-GB" w:eastAsia="sr-Latn-RS"/>
        </w:rPr>
        <w:t xml:space="preserve"> 4 </w:t>
      </w:r>
      <w:r w:rsidR="002804A8" w:rsidRPr="00BD0B98">
        <w:rPr>
          <w:rFonts w:ascii="Times New Roman" w:hAnsi="Times New Roman" w:cs="Times New Roman"/>
          <w:sz w:val="24"/>
          <w:szCs w:val="24"/>
          <w:lang w:val="en-GB" w:eastAsia="sr-Latn-RS"/>
        </w:rPr>
        <w:t>the words</w:t>
      </w:r>
      <w:r w:rsidR="00232969" w:rsidRPr="00BD0B98">
        <w:rPr>
          <w:rFonts w:ascii="Times New Roman" w:hAnsi="Times New Roman" w:cs="Times New Roman"/>
          <w:sz w:val="24"/>
          <w:szCs w:val="24"/>
          <w:lang w:val="en-GB" w:eastAsia="sr-Latn-RS"/>
        </w:rPr>
        <w:t xml:space="preserve"> </w:t>
      </w:r>
      <w:r w:rsidR="002804A8" w:rsidRPr="00BD0B98">
        <w:rPr>
          <w:rFonts w:ascii="Times New Roman" w:hAnsi="Times New Roman" w:cs="Times New Roman"/>
          <w:sz w:val="24"/>
          <w:szCs w:val="24"/>
          <w:lang w:val="en-GB" w:eastAsia="sr-Latn-RS"/>
        </w:rPr>
        <w:t>“displaying pornographic material</w:t>
      </w:r>
      <w:r w:rsidR="004530A9" w:rsidRPr="00BD0B98">
        <w:rPr>
          <w:rFonts w:ascii="Times New Roman" w:hAnsi="Times New Roman" w:cs="Times New Roman"/>
          <w:sz w:val="24"/>
          <w:szCs w:val="24"/>
          <w:lang w:val="en-GB" w:eastAsia="sr-Latn-RS"/>
        </w:rPr>
        <w:t>,</w:t>
      </w:r>
      <w:r w:rsidR="002804A8" w:rsidRPr="00BD0B98">
        <w:rPr>
          <w:rFonts w:ascii="Times New Roman" w:hAnsi="Times New Roman" w:cs="Times New Roman"/>
          <w:sz w:val="24"/>
          <w:szCs w:val="24"/>
          <w:lang w:val="en-GB" w:eastAsia="sr-Latn-RS"/>
        </w:rPr>
        <w:t>”</w:t>
      </w:r>
      <w:r w:rsidR="00232969" w:rsidRPr="00BD0B98">
        <w:rPr>
          <w:rFonts w:ascii="Times New Roman" w:hAnsi="Times New Roman" w:cs="Times New Roman"/>
          <w:sz w:val="24"/>
          <w:szCs w:val="24"/>
          <w:lang w:val="en-GB" w:eastAsia="sr-Latn-RS"/>
        </w:rPr>
        <w:t xml:space="preserve"> </w:t>
      </w:r>
      <w:r w:rsidRPr="00BD0B98">
        <w:rPr>
          <w:rFonts w:ascii="Times New Roman" w:hAnsi="Times New Roman" w:cs="Times New Roman"/>
          <w:sz w:val="24"/>
          <w:szCs w:val="24"/>
          <w:lang w:val="en-GB" w:eastAsia="sr-Latn-RS"/>
        </w:rPr>
        <w:t>shall be replaced by the words</w:t>
      </w:r>
      <w:r w:rsidR="00D730E0" w:rsidRPr="00BD0B98">
        <w:rPr>
          <w:rFonts w:ascii="Times New Roman" w:hAnsi="Times New Roman" w:cs="Times New Roman"/>
          <w:sz w:val="24"/>
          <w:szCs w:val="24"/>
          <w:lang w:val="en-GB" w:eastAsia="sr-Latn-RS"/>
        </w:rPr>
        <w:t xml:space="preserve"> </w:t>
      </w:r>
      <w:r w:rsidR="002804A8" w:rsidRPr="00BD0B98">
        <w:rPr>
          <w:rFonts w:ascii="Times New Roman" w:hAnsi="Times New Roman" w:cs="Times New Roman"/>
          <w:sz w:val="24"/>
          <w:szCs w:val="24"/>
          <w:lang w:val="en-GB" w:eastAsia="sr-Latn-RS"/>
        </w:rPr>
        <w:t>“exploiting children for pornography,”</w:t>
      </w:r>
      <w:r w:rsidR="004530A9" w:rsidRPr="00BD0B98">
        <w:rPr>
          <w:rFonts w:ascii="Times New Roman" w:hAnsi="Times New Roman" w:cs="Times New Roman"/>
          <w:sz w:val="24"/>
          <w:szCs w:val="24"/>
          <w:lang w:val="en-GB" w:eastAsia="sr-Latn-RS"/>
        </w:rPr>
        <w:t xml:space="preserve">, </w:t>
      </w:r>
      <w:r w:rsidR="005C0BF7" w:rsidRPr="00BD0B98">
        <w:rPr>
          <w:rFonts w:ascii="Times New Roman" w:hAnsi="Times New Roman" w:cs="Times New Roman"/>
          <w:sz w:val="24"/>
          <w:szCs w:val="24"/>
          <w:lang w:val="en-GB" w:eastAsia="sr-Latn-RS"/>
        </w:rPr>
        <w:t>a</w:t>
      </w:r>
      <w:r w:rsidR="002804A8" w:rsidRPr="00BD0B98">
        <w:rPr>
          <w:rFonts w:ascii="Times New Roman" w:hAnsi="Times New Roman" w:cs="Times New Roman"/>
          <w:sz w:val="24"/>
          <w:szCs w:val="24"/>
          <w:lang w:val="en-GB" w:eastAsia="sr-Latn-RS"/>
        </w:rPr>
        <w:t>nd the words “unlawful keeping of weapons and explosive substances</w:t>
      </w:r>
      <w:r w:rsidR="004530A9" w:rsidRPr="00BD0B98">
        <w:rPr>
          <w:rFonts w:ascii="Times New Roman" w:hAnsi="Times New Roman" w:cs="Times New Roman"/>
          <w:sz w:val="24"/>
          <w:szCs w:val="24"/>
          <w:lang w:val="en-GB" w:eastAsia="sr-Latn-RS"/>
        </w:rPr>
        <w:t>,</w:t>
      </w:r>
      <w:r w:rsidR="002804A8" w:rsidRPr="00BD0B98">
        <w:rPr>
          <w:rFonts w:ascii="Times New Roman" w:hAnsi="Times New Roman" w:cs="Times New Roman"/>
          <w:sz w:val="24"/>
          <w:szCs w:val="24"/>
          <w:lang w:val="en-GB" w:eastAsia="sr-Latn-RS"/>
        </w:rPr>
        <w:t>”</w:t>
      </w:r>
      <w:r w:rsidR="005C0BF7" w:rsidRPr="00BD0B98">
        <w:rPr>
          <w:rFonts w:ascii="Times New Roman" w:hAnsi="Times New Roman" w:cs="Times New Roman"/>
          <w:sz w:val="24"/>
          <w:szCs w:val="24"/>
          <w:lang w:val="en-GB" w:eastAsia="sr-Latn-RS"/>
        </w:rPr>
        <w:t xml:space="preserve"> </w:t>
      </w:r>
      <w:r w:rsidRPr="00BD0B98">
        <w:rPr>
          <w:rFonts w:ascii="Times New Roman" w:hAnsi="Times New Roman" w:cs="Times New Roman"/>
          <w:sz w:val="24"/>
          <w:szCs w:val="24"/>
          <w:lang w:val="en-GB"/>
        </w:rPr>
        <w:t>shall be replaced by the words</w:t>
      </w:r>
      <w:r w:rsidR="00F57333" w:rsidRPr="00BD0B98">
        <w:rPr>
          <w:rFonts w:ascii="Times New Roman" w:hAnsi="Times New Roman" w:cs="Times New Roman"/>
          <w:sz w:val="24"/>
          <w:szCs w:val="24"/>
          <w:lang w:val="en-GB" w:eastAsia="sr-Latn-RS"/>
        </w:rPr>
        <w:t xml:space="preserve"> </w:t>
      </w:r>
      <w:r w:rsidR="002804A8" w:rsidRPr="00BD0B98">
        <w:rPr>
          <w:rFonts w:ascii="Times New Roman" w:hAnsi="Times New Roman" w:cs="Times New Roman"/>
          <w:sz w:val="24"/>
          <w:szCs w:val="24"/>
          <w:lang w:val="en-GB" w:eastAsia="sr-Latn-RS"/>
        </w:rPr>
        <w:t>“</w:t>
      </w:r>
      <w:r w:rsidR="005B584D" w:rsidRPr="00BD0B98">
        <w:rPr>
          <w:rFonts w:ascii="Times New Roman" w:hAnsi="Times New Roman" w:cs="Times New Roman"/>
          <w:sz w:val="24"/>
          <w:szCs w:val="24"/>
          <w:lang w:val="en-GB" w:eastAsia="sr-Latn-RS"/>
        </w:rPr>
        <w:t>unlawful possession and carrying of weapons and explosive substances, unlawful manufacturing of weapons and explosive substances,</w:t>
      </w:r>
      <w:r w:rsidR="005B584D" w:rsidRPr="00BD0B98">
        <w:rPr>
          <w:rFonts w:ascii="Times New Roman" w:hAnsi="Times New Roman" w:cs="Times New Roman"/>
          <w:sz w:val="24"/>
          <w:szCs w:val="24"/>
          <w:lang w:val="en-GB"/>
        </w:rPr>
        <w:t xml:space="preserve"> unlawful trafficking in weapons and explosive substances</w:t>
      </w:r>
      <w:r w:rsidR="005B584D" w:rsidRPr="00BD0B98">
        <w:rPr>
          <w:rFonts w:ascii="Times New Roman" w:hAnsi="Times New Roman" w:cs="Times New Roman"/>
          <w:sz w:val="24"/>
          <w:szCs w:val="24"/>
          <w:lang w:val="en-GB" w:eastAsia="sr-Latn-RS"/>
        </w:rPr>
        <w:t>, falsifying and removing the markings on weapons and explosive substances</w:t>
      </w:r>
      <w:r w:rsidR="004530A9" w:rsidRPr="00BD0B98">
        <w:rPr>
          <w:rFonts w:ascii="Times New Roman" w:hAnsi="Times New Roman" w:cs="Times New Roman"/>
          <w:sz w:val="24"/>
          <w:szCs w:val="24"/>
          <w:lang w:val="en-GB" w:eastAsia="sr-Latn-RS"/>
        </w:rPr>
        <w:t>,</w:t>
      </w:r>
      <w:r w:rsidR="002804A8" w:rsidRPr="00BD0B98">
        <w:rPr>
          <w:rFonts w:ascii="Times New Roman" w:hAnsi="Times New Roman" w:cs="Times New Roman"/>
          <w:sz w:val="24"/>
          <w:szCs w:val="24"/>
          <w:lang w:val="en-GB" w:eastAsia="sr-Latn-RS"/>
        </w:rPr>
        <w:t>”</w:t>
      </w:r>
      <w:r w:rsidR="005C0BF7" w:rsidRPr="00BD0B98">
        <w:rPr>
          <w:rFonts w:ascii="Times New Roman" w:hAnsi="Times New Roman" w:cs="Times New Roman"/>
          <w:sz w:val="24"/>
          <w:szCs w:val="24"/>
          <w:lang w:val="en-GB" w:eastAsia="sr-Latn-RS"/>
        </w:rPr>
        <w:t>.</w:t>
      </w:r>
    </w:p>
    <w:p w14:paraId="1E7AE23E" w14:textId="5A3FAB6B" w:rsidR="00FC4BDB" w:rsidRPr="00BD0B98" w:rsidRDefault="002804A8"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rPr>
        <w:t xml:space="preserve">Article </w:t>
      </w:r>
      <w:r w:rsidR="00FC4BDB" w:rsidRPr="00BD0B98">
        <w:rPr>
          <w:rFonts w:ascii="Times New Roman" w:hAnsi="Times New Roman" w:cs="Times New Roman"/>
          <w:b/>
          <w:sz w:val="24"/>
          <w:szCs w:val="24"/>
          <w:lang w:val="en-GB" w:eastAsia="sr-Latn-RS"/>
        </w:rPr>
        <w:t>2</w:t>
      </w:r>
      <w:r w:rsidR="003229FE" w:rsidRPr="00BD0B98">
        <w:rPr>
          <w:rFonts w:ascii="Times New Roman" w:hAnsi="Times New Roman" w:cs="Times New Roman"/>
          <w:b/>
          <w:sz w:val="24"/>
          <w:szCs w:val="24"/>
          <w:lang w:val="en-GB" w:eastAsia="sr-Latn-RS"/>
        </w:rPr>
        <w:t>6</w:t>
      </w:r>
    </w:p>
    <w:p w14:paraId="34F890DD" w14:textId="36680C94" w:rsidR="00FC4BDB" w:rsidRPr="00BD0B98" w:rsidRDefault="00D65358"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In Article</w:t>
      </w:r>
      <w:r w:rsidR="00FC4BDB" w:rsidRPr="00BD0B98">
        <w:rPr>
          <w:rFonts w:ascii="Times New Roman" w:hAnsi="Times New Roman" w:cs="Times New Roman"/>
          <w:sz w:val="24"/>
          <w:szCs w:val="24"/>
          <w:lang w:val="en-GB" w:eastAsia="sr-Latn-RS"/>
        </w:rPr>
        <w:t xml:space="preserve"> 160 </w:t>
      </w:r>
      <w:r w:rsidR="00DB5843" w:rsidRPr="00BD0B98">
        <w:rPr>
          <w:rFonts w:ascii="Times New Roman" w:hAnsi="Times New Roman" w:cs="Times New Roman"/>
          <w:sz w:val="24"/>
          <w:szCs w:val="24"/>
          <w:lang w:val="en-GB" w:eastAsia="sr-Latn-RS"/>
        </w:rPr>
        <w:t>paragraph</w:t>
      </w:r>
      <w:r w:rsidR="00FC4BDB" w:rsidRPr="00BD0B98">
        <w:rPr>
          <w:rFonts w:ascii="Times New Roman" w:hAnsi="Times New Roman" w:cs="Times New Roman"/>
          <w:sz w:val="24"/>
          <w:szCs w:val="24"/>
          <w:lang w:val="en-GB" w:eastAsia="sr-Latn-RS"/>
        </w:rPr>
        <w:t xml:space="preserve"> 10</w:t>
      </w:r>
      <w:r w:rsidR="00DB5843" w:rsidRPr="00BD0B98">
        <w:rPr>
          <w:rFonts w:ascii="Times New Roman" w:hAnsi="Times New Roman" w:cs="Times New Roman"/>
          <w:sz w:val="24"/>
          <w:szCs w:val="24"/>
          <w:lang w:val="en-GB" w:eastAsia="sr-Latn-RS"/>
        </w:rPr>
        <w:t xml:space="preserve">, the words </w:t>
      </w:r>
      <w:r w:rsidR="002804A8" w:rsidRPr="00BD0B98">
        <w:rPr>
          <w:rFonts w:ascii="Times New Roman" w:hAnsi="Times New Roman" w:cs="Times New Roman"/>
          <w:sz w:val="24"/>
          <w:szCs w:val="24"/>
          <w:lang w:val="en-GB" w:eastAsia="sr-Latn-RS"/>
        </w:rPr>
        <w:t>“</w:t>
      </w:r>
      <w:r w:rsidR="00DB5843" w:rsidRPr="00BD0B98">
        <w:rPr>
          <w:rFonts w:ascii="Times New Roman" w:hAnsi="Times New Roman" w:cs="Times New Roman"/>
          <w:sz w:val="24"/>
          <w:szCs w:val="24"/>
          <w:lang w:val="en-GB"/>
        </w:rPr>
        <w:t>ministry responsible for internal affairs</w:t>
      </w:r>
      <w:r w:rsidR="002804A8" w:rsidRPr="00BD0B98">
        <w:rPr>
          <w:rFonts w:ascii="Times New Roman" w:hAnsi="Times New Roman" w:cs="Times New Roman"/>
          <w:sz w:val="24"/>
          <w:szCs w:val="24"/>
          <w:lang w:val="en-GB" w:eastAsia="sr-Latn-RS"/>
        </w:rPr>
        <w:t>.”</w:t>
      </w:r>
      <w:r w:rsidR="00FC4BDB" w:rsidRPr="00BD0B98">
        <w:rPr>
          <w:rFonts w:ascii="Times New Roman" w:hAnsi="Times New Roman" w:cs="Times New Roman"/>
          <w:sz w:val="24"/>
          <w:szCs w:val="24"/>
          <w:lang w:val="en-GB" w:eastAsia="sr-Latn-RS"/>
        </w:rPr>
        <w:t xml:space="preserve"> </w:t>
      </w:r>
      <w:r w:rsidRPr="00BD0B98">
        <w:rPr>
          <w:rFonts w:ascii="Times New Roman" w:hAnsi="Times New Roman" w:cs="Times New Roman"/>
          <w:sz w:val="24"/>
          <w:szCs w:val="24"/>
          <w:lang w:val="en-GB" w:eastAsia="sr-Latn-RS"/>
        </w:rPr>
        <w:t>shall be replaced by the words</w:t>
      </w:r>
      <w:r w:rsidR="00FC4BDB" w:rsidRPr="00BD0B98">
        <w:rPr>
          <w:rFonts w:ascii="Times New Roman" w:hAnsi="Times New Roman" w:cs="Times New Roman"/>
          <w:sz w:val="24"/>
          <w:szCs w:val="24"/>
          <w:lang w:val="en-GB" w:eastAsia="sr-Latn-RS"/>
        </w:rPr>
        <w:t xml:space="preserve"> </w:t>
      </w:r>
      <w:r w:rsidR="002804A8" w:rsidRPr="00BD0B98">
        <w:rPr>
          <w:rFonts w:ascii="Times New Roman" w:hAnsi="Times New Roman" w:cs="Times New Roman"/>
          <w:sz w:val="24"/>
          <w:szCs w:val="24"/>
          <w:lang w:val="en-GB" w:eastAsia="sr-Latn-RS"/>
        </w:rPr>
        <w:t>“</w:t>
      </w:r>
      <w:r w:rsidR="00DB5843" w:rsidRPr="00BD0B98">
        <w:rPr>
          <w:rFonts w:ascii="Times New Roman" w:hAnsi="Times New Roman" w:cs="Times New Roman"/>
          <w:sz w:val="24"/>
          <w:szCs w:val="24"/>
          <w:lang w:val="en-GB" w:eastAsia="sr-Latn-RS"/>
        </w:rPr>
        <w:t>state administration body in charge of internal affairs</w:t>
      </w:r>
      <w:r w:rsidR="002804A8" w:rsidRPr="00BD0B98">
        <w:rPr>
          <w:rFonts w:ascii="Times New Roman" w:hAnsi="Times New Roman" w:cs="Times New Roman"/>
          <w:sz w:val="24"/>
          <w:szCs w:val="24"/>
          <w:lang w:val="en-GB" w:eastAsia="sr-Latn-RS"/>
        </w:rPr>
        <w:t>.”</w:t>
      </w:r>
      <w:r w:rsidR="00DB5843" w:rsidRPr="00BD0B98">
        <w:rPr>
          <w:rFonts w:ascii="Times New Roman" w:hAnsi="Times New Roman" w:cs="Times New Roman"/>
          <w:sz w:val="24"/>
          <w:szCs w:val="24"/>
          <w:lang w:val="en-GB" w:eastAsia="sr-Latn-RS"/>
        </w:rPr>
        <w:t>.</w:t>
      </w:r>
    </w:p>
    <w:p w14:paraId="7BB7624C" w14:textId="4542F8B7" w:rsidR="00FC4BDB" w:rsidRPr="00BD0B98" w:rsidRDefault="00FC4BDB" w:rsidP="005F136A">
      <w:pPr>
        <w:spacing w:after="0" w:line="240" w:lineRule="auto"/>
        <w:ind w:firstLine="708"/>
        <w:jc w:val="both"/>
        <w:rPr>
          <w:rFonts w:ascii="Times New Roman" w:hAnsi="Times New Roman" w:cs="Times New Roman"/>
          <w:sz w:val="24"/>
          <w:szCs w:val="24"/>
          <w:lang w:val="en-GB" w:eastAsia="sr-Latn-RS"/>
        </w:rPr>
      </w:pPr>
    </w:p>
    <w:p w14:paraId="680BEAD4" w14:textId="50CFBE1F" w:rsidR="00CD0A23" w:rsidRPr="00BD0B98" w:rsidRDefault="002804A8"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eastAsia="sr-Latn-RS"/>
        </w:rPr>
        <w:t>Article</w:t>
      </w:r>
      <w:r w:rsidR="00B074A2" w:rsidRPr="00BD0B98">
        <w:rPr>
          <w:rFonts w:ascii="Times New Roman" w:hAnsi="Times New Roman" w:cs="Times New Roman"/>
          <w:b/>
          <w:sz w:val="24"/>
          <w:szCs w:val="24"/>
          <w:lang w:val="en-GB" w:eastAsia="sr-Latn-RS"/>
        </w:rPr>
        <w:t xml:space="preserve"> </w:t>
      </w:r>
      <w:r w:rsidR="00C94461" w:rsidRPr="00BD0B98">
        <w:rPr>
          <w:rFonts w:ascii="Times New Roman" w:hAnsi="Times New Roman" w:cs="Times New Roman"/>
          <w:b/>
          <w:sz w:val="24"/>
          <w:szCs w:val="24"/>
          <w:lang w:val="en-GB" w:eastAsia="sr-Latn-RS"/>
        </w:rPr>
        <w:t>2</w:t>
      </w:r>
      <w:r w:rsidR="003229FE" w:rsidRPr="00BD0B98">
        <w:rPr>
          <w:rFonts w:ascii="Times New Roman" w:hAnsi="Times New Roman" w:cs="Times New Roman"/>
          <w:b/>
          <w:sz w:val="24"/>
          <w:szCs w:val="24"/>
          <w:lang w:val="en-GB" w:eastAsia="sr-Latn-RS"/>
        </w:rPr>
        <w:t>7</w:t>
      </w:r>
    </w:p>
    <w:p w14:paraId="726B0AF9" w14:textId="7D93FC69" w:rsidR="008A35EE" w:rsidRPr="00BD0B98" w:rsidRDefault="00D65358" w:rsidP="00AF6BB5">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In Article</w:t>
      </w:r>
      <w:r w:rsidR="008A35EE" w:rsidRPr="00BD0B98">
        <w:rPr>
          <w:rFonts w:ascii="Times New Roman" w:hAnsi="Times New Roman" w:cs="Times New Roman"/>
          <w:sz w:val="24"/>
          <w:szCs w:val="24"/>
          <w:lang w:val="en-GB" w:eastAsia="sr-Latn-RS"/>
        </w:rPr>
        <w:t xml:space="preserve"> 161 </w:t>
      </w:r>
      <w:r w:rsidR="002F3AE4" w:rsidRPr="00BD0B98">
        <w:rPr>
          <w:rFonts w:ascii="Times New Roman" w:hAnsi="Times New Roman" w:cs="Times New Roman"/>
          <w:sz w:val="24"/>
          <w:szCs w:val="24"/>
          <w:lang w:val="en-GB" w:eastAsia="sr-Latn-RS"/>
        </w:rPr>
        <w:t xml:space="preserve">paragraph </w:t>
      </w:r>
      <w:r w:rsidR="008A35EE" w:rsidRPr="00BD0B98">
        <w:rPr>
          <w:rFonts w:ascii="Times New Roman" w:hAnsi="Times New Roman" w:cs="Times New Roman"/>
          <w:sz w:val="24"/>
          <w:szCs w:val="24"/>
          <w:lang w:val="en-GB" w:eastAsia="sr-Latn-RS"/>
        </w:rPr>
        <w:t xml:space="preserve">2 </w:t>
      </w:r>
      <w:r w:rsidR="002F3AE4" w:rsidRPr="00BD0B98">
        <w:rPr>
          <w:rFonts w:ascii="Times New Roman" w:hAnsi="Times New Roman" w:cs="Times New Roman"/>
          <w:sz w:val="24"/>
          <w:szCs w:val="24"/>
          <w:lang w:val="en-GB" w:eastAsia="sr-Latn-RS"/>
        </w:rPr>
        <w:t>the words</w:t>
      </w:r>
      <w:r w:rsidR="008A35EE" w:rsidRPr="00BD0B98">
        <w:rPr>
          <w:rFonts w:ascii="Times New Roman" w:hAnsi="Times New Roman" w:cs="Times New Roman"/>
          <w:sz w:val="24"/>
          <w:szCs w:val="24"/>
          <w:lang w:val="en-GB" w:eastAsia="sr-Latn-RS"/>
        </w:rPr>
        <w:t xml:space="preserve"> </w:t>
      </w:r>
      <w:r w:rsidR="002804A8" w:rsidRPr="00BD0B98">
        <w:rPr>
          <w:rFonts w:ascii="Times New Roman" w:hAnsi="Times New Roman" w:cs="Times New Roman"/>
          <w:sz w:val="24"/>
          <w:szCs w:val="24"/>
          <w:lang w:val="en-GB" w:eastAsia="sr-Latn-RS"/>
        </w:rPr>
        <w:t>“</w:t>
      </w:r>
      <w:r w:rsidR="002F3AE4" w:rsidRPr="00BD0B98">
        <w:rPr>
          <w:rFonts w:ascii="Times New Roman" w:hAnsi="Times New Roman" w:cs="Times New Roman"/>
          <w:sz w:val="24"/>
          <w:szCs w:val="24"/>
          <w:lang w:val="en-GB" w:eastAsia="sr-Latn-RS"/>
        </w:rPr>
        <w:t>paragraph</w:t>
      </w:r>
      <w:r w:rsidR="008A35EE" w:rsidRPr="00BD0B98">
        <w:rPr>
          <w:rFonts w:ascii="Times New Roman" w:hAnsi="Times New Roman" w:cs="Times New Roman"/>
          <w:sz w:val="24"/>
          <w:szCs w:val="24"/>
          <w:lang w:val="en-GB" w:eastAsia="sr-Latn-RS"/>
        </w:rPr>
        <w:t xml:space="preserve"> 6</w:t>
      </w:r>
      <w:r w:rsidR="00DC1485" w:rsidRPr="00BD0B98">
        <w:rPr>
          <w:rFonts w:ascii="Times New Roman" w:hAnsi="Times New Roman" w:cs="Times New Roman"/>
          <w:sz w:val="24"/>
          <w:szCs w:val="24"/>
          <w:lang w:val="en-GB" w:eastAsia="sr-Latn-RS"/>
        </w:rPr>
        <w:t>,</w:t>
      </w:r>
      <w:r w:rsidR="002804A8" w:rsidRPr="00BD0B98">
        <w:rPr>
          <w:rFonts w:ascii="Times New Roman" w:hAnsi="Times New Roman" w:cs="Times New Roman"/>
          <w:sz w:val="24"/>
          <w:szCs w:val="24"/>
          <w:lang w:val="en-GB" w:eastAsia="sr-Latn-RS"/>
        </w:rPr>
        <w:t>”</w:t>
      </w:r>
      <w:r w:rsidR="008A35EE" w:rsidRPr="00BD0B98">
        <w:rPr>
          <w:rFonts w:ascii="Times New Roman" w:hAnsi="Times New Roman" w:cs="Times New Roman"/>
          <w:sz w:val="24"/>
          <w:szCs w:val="24"/>
          <w:lang w:val="en-GB" w:eastAsia="sr-Latn-RS"/>
        </w:rPr>
        <w:t xml:space="preserve"> </w:t>
      </w:r>
      <w:r w:rsidRPr="00BD0B98">
        <w:rPr>
          <w:rFonts w:ascii="Times New Roman" w:hAnsi="Times New Roman" w:cs="Times New Roman"/>
          <w:sz w:val="24"/>
          <w:szCs w:val="24"/>
          <w:lang w:val="en-GB" w:eastAsia="sr-Latn-RS"/>
        </w:rPr>
        <w:t>shall be replaced by the words</w:t>
      </w:r>
      <w:r w:rsidR="002804A8" w:rsidRPr="00BD0B98">
        <w:rPr>
          <w:rFonts w:ascii="Times New Roman" w:hAnsi="Times New Roman" w:cs="Times New Roman"/>
          <w:sz w:val="24"/>
          <w:szCs w:val="24"/>
          <w:lang w:val="en-GB" w:eastAsia="sr-Latn-RS"/>
        </w:rPr>
        <w:t xml:space="preserve"> “</w:t>
      </w:r>
      <w:r w:rsidR="002F3AE4" w:rsidRPr="00BD0B98">
        <w:rPr>
          <w:rFonts w:ascii="Times New Roman" w:hAnsi="Times New Roman" w:cs="Times New Roman"/>
          <w:sz w:val="24"/>
          <w:szCs w:val="24"/>
          <w:lang w:val="en-GB" w:eastAsia="sr-Latn-RS"/>
        </w:rPr>
        <w:t>paragraph</w:t>
      </w:r>
      <w:r w:rsidR="008A35EE" w:rsidRPr="00BD0B98">
        <w:rPr>
          <w:rFonts w:ascii="Times New Roman" w:hAnsi="Times New Roman" w:cs="Times New Roman"/>
          <w:sz w:val="24"/>
          <w:szCs w:val="24"/>
          <w:lang w:val="en-GB" w:eastAsia="sr-Latn-RS"/>
        </w:rPr>
        <w:t xml:space="preserve"> 4</w:t>
      </w:r>
      <w:r w:rsidR="00DC1485" w:rsidRPr="00BD0B98">
        <w:rPr>
          <w:rFonts w:ascii="Times New Roman" w:hAnsi="Times New Roman" w:cs="Times New Roman"/>
          <w:sz w:val="24"/>
          <w:szCs w:val="24"/>
          <w:lang w:val="en-GB" w:eastAsia="sr-Latn-RS"/>
        </w:rPr>
        <w:t>,</w:t>
      </w:r>
      <w:r w:rsidR="002804A8" w:rsidRPr="00BD0B98">
        <w:rPr>
          <w:rFonts w:ascii="Times New Roman" w:hAnsi="Times New Roman" w:cs="Times New Roman"/>
          <w:sz w:val="24"/>
          <w:szCs w:val="24"/>
          <w:lang w:val="en-GB" w:eastAsia="sr-Latn-RS"/>
        </w:rPr>
        <w:t>”</w:t>
      </w:r>
      <w:r w:rsidR="00EE6E19" w:rsidRPr="00BD0B98">
        <w:rPr>
          <w:rFonts w:ascii="Times New Roman" w:hAnsi="Times New Roman" w:cs="Times New Roman"/>
          <w:sz w:val="24"/>
          <w:szCs w:val="24"/>
          <w:lang w:val="en-GB" w:eastAsia="sr-Latn-RS"/>
        </w:rPr>
        <w:t>.</w:t>
      </w:r>
    </w:p>
    <w:p w14:paraId="20BC8C80" w14:textId="77777777" w:rsidR="00D94CD6" w:rsidRPr="00BD0B98" w:rsidRDefault="00D94CD6" w:rsidP="005F136A">
      <w:pPr>
        <w:spacing w:after="0" w:line="240" w:lineRule="auto"/>
        <w:jc w:val="center"/>
        <w:rPr>
          <w:rFonts w:ascii="Times New Roman" w:hAnsi="Times New Roman" w:cs="Times New Roman"/>
          <w:b/>
          <w:sz w:val="24"/>
          <w:szCs w:val="24"/>
          <w:lang w:val="en-GB" w:eastAsia="sr-Latn-RS"/>
        </w:rPr>
      </w:pPr>
    </w:p>
    <w:p w14:paraId="7FF85859" w14:textId="069FAC49" w:rsidR="004503C6" w:rsidRPr="00BD0B98" w:rsidRDefault="002804A8"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eastAsia="sr-Latn-RS"/>
        </w:rPr>
        <w:t xml:space="preserve">Article </w:t>
      </w:r>
      <w:r w:rsidR="003229FE" w:rsidRPr="00BD0B98">
        <w:rPr>
          <w:rFonts w:ascii="Times New Roman" w:hAnsi="Times New Roman" w:cs="Times New Roman"/>
          <w:b/>
          <w:sz w:val="24"/>
          <w:szCs w:val="24"/>
          <w:lang w:val="en-GB" w:eastAsia="sr-Latn-RS"/>
        </w:rPr>
        <w:t>28</w:t>
      </w:r>
    </w:p>
    <w:p w14:paraId="7602128D" w14:textId="0C83E17E" w:rsidR="009010CC" w:rsidRPr="00BD0B98" w:rsidRDefault="00CC26CB"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rPr>
        <w:t>In Article 176, paragraph 2 shall be amended to read</w:t>
      </w:r>
      <w:r w:rsidR="009010CC" w:rsidRPr="00BD0B98">
        <w:rPr>
          <w:rFonts w:ascii="Times New Roman" w:hAnsi="Times New Roman" w:cs="Times New Roman"/>
          <w:sz w:val="24"/>
          <w:szCs w:val="24"/>
          <w:lang w:val="en-GB" w:eastAsia="sr-Latn-RS"/>
        </w:rPr>
        <w:t>:</w:t>
      </w:r>
    </w:p>
    <w:p w14:paraId="236790F4" w14:textId="54A32E24" w:rsidR="009010CC" w:rsidRPr="00BD0B98" w:rsidRDefault="00055222"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w:t>
      </w:r>
      <w:r w:rsidRPr="00BD0B98">
        <w:rPr>
          <w:rFonts w:ascii="Times New Roman" w:hAnsi="Times New Roman" w:cs="Times New Roman"/>
          <w:sz w:val="24"/>
          <w:szCs w:val="24"/>
          <w:lang w:val="en-GB"/>
        </w:rPr>
        <w:t xml:space="preserve">Prior to adopting the ruling referred to in paragraph 1 of this Article, the court shall hear the accused person </w:t>
      </w:r>
      <w:r w:rsidRPr="00BD0B98">
        <w:rPr>
          <w:rFonts w:ascii="Times New Roman" w:hAnsi="Times New Roman" w:cs="Times New Roman"/>
          <w:sz w:val="24"/>
          <w:szCs w:val="24"/>
          <w:lang w:val="en-GB" w:eastAsia="sr-Latn-RS"/>
        </w:rPr>
        <w:t>in the presence of the defence attorney</w:t>
      </w:r>
      <w:r w:rsidRPr="00BD0B98">
        <w:rPr>
          <w:rFonts w:ascii="Times New Roman" w:hAnsi="Times New Roman" w:cs="Times New Roman"/>
          <w:sz w:val="24"/>
          <w:szCs w:val="24"/>
          <w:lang w:val="en-GB"/>
        </w:rPr>
        <w:t xml:space="preserve"> on the reasons for ordering detention, and the hearing may be attended by the State Prosecutor</w:t>
      </w:r>
      <w:r w:rsidRPr="00BD0B98">
        <w:rPr>
          <w:rFonts w:ascii="Times New Roman" w:hAnsi="Times New Roman" w:cs="Times New Roman"/>
          <w:sz w:val="24"/>
          <w:szCs w:val="24"/>
          <w:lang w:val="en-GB" w:eastAsia="sr-Latn-RS"/>
        </w:rPr>
        <w:t>.”</w:t>
      </w:r>
    </w:p>
    <w:p w14:paraId="4D51128C" w14:textId="77777777" w:rsidR="00B56668" w:rsidRPr="00BD0B98" w:rsidRDefault="00B56668" w:rsidP="005F136A">
      <w:pPr>
        <w:spacing w:after="0" w:line="240" w:lineRule="auto"/>
        <w:jc w:val="center"/>
        <w:rPr>
          <w:rFonts w:ascii="Times New Roman" w:hAnsi="Times New Roman" w:cs="Times New Roman"/>
          <w:b/>
          <w:sz w:val="24"/>
          <w:szCs w:val="24"/>
          <w:lang w:val="en-GB" w:eastAsia="sr-Latn-RS"/>
        </w:rPr>
      </w:pPr>
    </w:p>
    <w:p w14:paraId="219F3E2A" w14:textId="2652903D" w:rsidR="00B33008" w:rsidRPr="00BD0B98" w:rsidRDefault="002804A8"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eastAsia="sr-Latn-RS"/>
        </w:rPr>
        <w:t xml:space="preserve">Article </w:t>
      </w:r>
      <w:r w:rsidR="003229FE" w:rsidRPr="00BD0B98">
        <w:rPr>
          <w:rFonts w:ascii="Times New Roman" w:hAnsi="Times New Roman" w:cs="Times New Roman"/>
          <w:b/>
          <w:sz w:val="24"/>
          <w:szCs w:val="24"/>
          <w:lang w:val="en-GB" w:eastAsia="sr-Latn-RS"/>
        </w:rPr>
        <w:t>29</w:t>
      </w:r>
    </w:p>
    <w:p w14:paraId="58C9D3CA" w14:textId="06091D4E" w:rsidR="00EC2A80" w:rsidRPr="00BD0B98" w:rsidRDefault="00D65358"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In Article</w:t>
      </w:r>
      <w:r w:rsidR="005E2E96" w:rsidRPr="00BD0B98">
        <w:rPr>
          <w:rFonts w:ascii="Times New Roman" w:hAnsi="Times New Roman" w:cs="Times New Roman"/>
          <w:sz w:val="24"/>
          <w:szCs w:val="24"/>
          <w:lang w:val="en-GB" w:eastAsia="sr-Latn-RS"/>
        </w:rPr>
        <w:t xml:space="preserve"> 177 </w:t>
      </w:r>
      <w:r w:rsidR="00AF6BB5" w:rsidRPr="00BD0B98">
        <w:rPr>
          <w:rFonts w:ascii="Times New Roman" w:hAnsi="Times New Roman" w:cs="Times New Roman"/>
          <w:sz w:val="24"/>
          <w:szCs w:val="24"/>
          <w:lang w:val="en-GB" w:eastAsia="sr-Latn-RS"/>
        </w:rPr>
        <w:t>paragraph</w:t>
      </w:r>
      <w:r w:rsidR="00EC2A80" w:rsidRPr="00BD0B98">
        <w:rPr>
          <w:rFonts w:ascii="Times New Roman" w:hAnsi="Times New Roman" w:cs="Times New Roman"/>
          <w:sz w:val="24"/>
          <w:szCs w:val="24"/>
          <w:lang w:val="en-GB" w:eastAsia="sr-Latn-RS"/>
        </w:rPr>
        <w:t xml:space="preserve"> 3</w:t>
      </w:r>
      <w:r w:rsidR="00AF6BB5" w:rsidRPr="00BD0B98">
        <w:rPr>
          <w:rFonts w:ascii="Times New Roman" w:hAnsi="Times New Roman" w:cs="Times New Roman"/>
          <w:sz w:val="24"/>
          <w:szCs w:val="24"/>
          <w:lang w:val="en-GB" w:eastAsia="sr-Latn-RS"/>
        </w:rPr>
        <w:t>,</w:t>
      </w:r>
      <w:r w:rsidR="00EC2A80" w:rsidRPr="00BD0B98">
        <w:rPr>
          <w:rFonts w:ascii="Times New Roman" w:hAnsi="Times New Roman" w:cs="Times New Roman"/>
          <w:sz w:val="24"/>
          <w:szCs w:val="24"/>
          <w:lang w:val="en-GB" w:eastAsia="sr-Latn-RS"/>
        </w:rPr>
        <w:t xml:space="preserve"> </w:t>
      </w:r>
      <w:r w:rsidR="00AF6BB5" w:rsidRPr="00BD0B98">
        <w:rPr>
          <w:rFonts w:ascii="Times New Roman" w:hAnsi="Times New Roman" w:cs="Times New Roman"/>
          <w:sz w:val="24"/>
          <w:szCs w:val="24"/>
          <w:lang w:val="en-GB" w:eastAsia="sr-Latn-RS"/>
        </w:rPr>
        <w:t>the words</w:t>
      </w:r>
      <w:r w:rsidR="00EC2A80" w:rsidRPr="00BD0B98">
        <w:rPr>
          <w:rFonts w:ascii="Times New Roman" w:hAnsi="Times New Roman" w:cs="Times New Roman"/>
          <w:sz w:val="24"/>
          <w:szCs w:val="24"/>
          <w:lang w:val="en-GB" w:eastAsia="sr-Latn-RS"/>
        </w:rPr>
        <w:t xml:space="preserve"> </w:t>
      </w:r>
      <w:r w:rsidR="00055222" w:rsidRPr="00BD0B98">
        <w:rPr>
          <w:rFonts w:ascii="Times New Roman" w:hAnsi="Times New Roman" w:cs="Times New Roman"/>
          <w:sz w:val="24"/>
          <w:szCs w:val="24"/>
          <w:lang w:val="en-GB" w:eastAsia="sr-Latn-RS"/>
        </w:rPr>
        <w:t>“</w:t>
      </w:r>
      <w:r w:rsidR="00AF6BB5" w:rsidRPr="00BD0B98">
        <w:rPr>
          <w:rFonts w:ascii="Times New Roman" w:hAnsi="Times New Roman" w:cs="Times New Roman"/>
          <w:sz w:val="24"/>
          <w:szCs w:val="24"/>
          <w:lang w:val="en-GB" w:eastAsia="sr-Latn-RS"/>
        </w:rPr>
        <w:t>Supreme Court</w:t>
      </w:r>
      <w:r w:rsidR="00055222" w:rsidRPr="00BD0B98">
        <w:rPr>
          <w:rFonts w:ascii="Times New Roman" w:hAnsi="Times New Roman" w:cs="Times New Roman"/>
          <w:sz w:val="24"/>
          <w:szCs w:val="24"/>
          <w:lang w:val="en-GB" w:eastAsia="sr-Latn-RS"/>
        </w:rPr>
        <w:t>”</w:t>
      </w:r>
      <w:r w:rsidR="00EC2A80" w:rsidRPr="00BD0B98">
        <w:rPr>
          <w:rFonts w:ascii="Times New Roman" w:hAnsi="Times New Roman" w:cs="Times New Roman"/>
          <w:sz w:val="24"/>
          <w:szCs w:val="24"/>
          <w:lang w:val="en-GB" w:eastAsia="sr-Latn-RS"/>
        </w:rPr>
        <w:t xml:space="preserve"> </w:t>
      </w:r>
      <w:r w:rsidRPr="00BD0B98">
        <w:rPr>
          <w:rFonts w:ascii="Times New Roman" w:hAnsi="Times New Roman" w:cs="Times New Roman"/>
          <w:sz w:val="24"/>
          <w:szCs w:val="24"/>
          <w:lang w:val="en-GB" w:eastAsia="sr-Latn-RS"/>
        </w:rPr>
        <w:t>shall be replaced by the words</w:t>
      </w:r>
      <w:r w:rsidR="00EC2A80" w:rsidRPr="00BD0B98">
        <w:rPr>
          <w:rFonts w:ascii="Times New Roman" w:hAnsi="Times New Roman" w:cs="Times New Roman"/>
          <w:sz w:val="24"/>
          <w:szCs w:val="24"/>
          <w:lang w:val="en-GB" w:eastAsia="sr-Latn-RS"/>
        </w:rPr>
        <w:t xml:space="preserve"> </w:t>
      </w:r>
      <w:r w:rsidR="00055222" w:rsidRPr="00BD0B98">
        <w:rPr>
          <w:rFonts w:ascii="Times New Roman" w:hAnsi="Times New Roman" w:cs="Times New Roman"/>
          <w:sz w:val="24"/>
          <w:szCs w:val="24"/>
          <w:lang w:val="en-GB" w:eastAsia="sr-Latn-RS"/>
        </w:rPr>
        <w:t>“</w:t>
      </w:r>
      <w:r w:rsidR="002804A8" w:rsidRPr="00BD0B98">
        <w:rPr>
          <w:rFonts w:ascii="Times New Roman" w:hAnsi="Times New Roman" w:cs="Times New Roman"/>
          <w:sz w:val="24"/>
          <w:szCs w:val="24"/>
          <w:lang w:val="en-GB" w:eastAsia="sr-Latn-RS"/>
        </w:rPr>
        <w:t>Appellate</w:t>
      </w:r>
      <w:r w:rsidR="00617166" w:rsidRPr="00BD0B98">
        <w:rPr>
          <w:rFonts w:ascii="Times New Roman" w:hAnsi="Times New Roman" w:cs="Times New Roman"/>
          <w:sz w:val="24"/>
          <w:szCs w:val="24"/>
          <w:lang w:val="en-GB" w:eastAsia="sr-Latn-RS"/>
        </w:rPr>
        <w:t xml:space="preserve"> Court</w:t>
      </w:r>
      <w:r w:rsidR="00055222" w:rsidRPr="00BD0B98">
        <w:rPr>
          <w:rFonts w:ascii="Times New Roman" w:hAnsi="Times New Roman" w:cs="Times New Roman"/>
          <w:sz w:val="24"/>
          <w:szCs w:val="24"/>
          <w:lang w:val="en-GB" w:eastAsia="sr-Latn-RS"/>
        </w:rPr>
        <w:t>”</w:t>
      </w:r>
      <w:r w:rsidR="00EC2A80" w:rsidRPr="00BD0B98">
        <w:rPr>
          <w:rFonts w:ascii="Times New Roman" w:hAnsi="Times New Roman" w:cs="Times New Roman"/>
          <w:sz w:val="24"/>
          <w:szCs w:val="24"/>
          <w:lang w:val="en-GB" w:eastAsia="sr-Latn-RS"/>
        </w:rPr>
        <w:t>.</w:t>
      </w:r>
    </w:p>
    <w:p w14:paraId="5EE2553B" w14:textId="6CC1E716" w:rsidR="00B31748" w:rsidRPr="00BD0B98" w:rsidRDefault="00DC094D"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After paragraph </w:t>
      </w:r>
      <w:r w:rsidR="00EC2A80" w:rsidRPr="00BD0B98">
        <w:rPr>
          <w:rFonts w:ascii="Times New Roman" w:hAnsi="Times New Roman" w:cs="Times New Roman"/>
          <w:sz w:val="24"/>
          <w:szCs w:val="24"/>
          <w:lang w:val="en-GB" w:eastAsia="sr-Latn-RS"/>
        </w:rPr>
        <w:t xml:space="preserve">3 </w:t>
      </w:r>
      <w:r w:rsidR="00D8117B" w:rsidRPr="00BD0B98">
        <w:rPr>
          <w:rFonts w:ascii="Times New Roman" w:hAnsi="Times New Roman" w:cs="Times New Roman"/>
          <w:sz w:val="24"/>
          <w:szCs w:val="24"/>
          <w:lang w:val="en-GB"/>
        </w:rPr>
        <w:t>six new paragraphs shall be added worded as follows</w:t>
      </w:r>
      <w:r w:rsidR="00EC2A80" w:rsidRPr="00BD0B98">
        <w:rPr>
          <w:rFonts w:ascii="Times New Roman" w:hAnsi="Times New Roman" w:cs="Times New Roman"/>
          <w:sz w:val="24"/>
          <w:szCs w:val="24"/>
          <w:lang w:val="en-GB" w:eastAsia="sr-Latn-RS"/>
        </w:rPr>
        <w:t>:</w:t>
      </w:r>
    </w:p>
    <w:p w14:paraId="26AEE9CB" w14:textId="0F17F83A" w:rsidR="005E2E96" w:rsidRPr="00BD0B98" w:rsidRDefault="00055222" w:rsidP="005F136A">
      <w:pPr>
        <w:spacing w:after="0" w:line="240" w:lineRule="auto"/>
        <w:ind w:firstLine="708"/>
        <w:jc w:val="both"/>
        <w:rPr>
          <w:rFonts w:ascii="Times New Roman" w:hAnsi="Times New Roman" w:cs="Times New Roman"/>
          <w:sz w:val="24"/>
          <w:szCs w:val="24"/>
          <w:lang w:val="en-GB" w:eastAsia="sr-Latn-RS"/>
        </w:rPr>
      </w:pPr>
      <w:bookmarkStart w:id="7" w:name="_Hlk119422979"/>
      <w:r w:rsidRPr="00BD0B98">
        <w:rPr>
          <w:rFonts w:ascii="Times New Roman" w:hAnsi="Times New Roman" w:cs="Times New Roman"/>
          <w:sz w:val="24"/>
          <w:szCs w:val="24"/>
          <w:lang w:val="en-GB" w:eastAsia="sr-Latn-RS"/>
        </w:rPr>
        <w:t>“</w:t>
      </w:r>
      <w:r w:rsidR="005E2E96" w:rsidRPr="00BD0B98">
        <w:rPr>
          <w:rFonts w:ascii="Times New Roman" w:hAnsi="Times New Roman" w:cs="Times New Roman"/>
          <w:sz w:val="24"/>
          <w:szCs w:val="24"/>
          <w:lang w:val="en-GB" w:eastAsia="sr-Latn-RS"/>
        </w:rPr>
        <w:t xml:space="preserve">(4) </w:t>
      </w:r>
      <w:r w:rsidR="005A5B35" w:rsidRPr="00BD0B98">
        <w:rPr>
          <w:rFonts w:ascii="Times New Roman" w:hAnsi="Times New Roman" w:cs="Times New Roman"/>
          <w:sz w:val="24"/>
          <w:szCs w:val="24"/>
          <w:lang w:val="en-GB" w:eastAsia="sr-Latn-RS"/>
        </w:rPr>
        <w:t xml:space="preserve">An appeal to the Supreme Court shall be allowed against the ruling </w:t>
      </w:r>
      <w:r w:rsidR="005A5B35" w:rsidRPr="00BD0B98">
        <w:rPr>
          <w:rFonts w:ascii="Times New Roman" w:hAnsi="Times New Roman" w:cs="Times New Roman"/>
          <w:sz w:val="24"/>
          <w:szCs w:val="24"/>
          <w:lang w:val="en-GB"/>
        </w:rPr>
        <w:t xml:space="preserve">referred to in </w:t>
      </w:r>
      <w:r w:rsidR="005A5B35" w:rsidRPr="00BD0B98">
        <w:rPr>
          <w:rFonts w:ascii="Times New Roman" w:hAnsi="Times New Roman" w:cs="Times New Roman"/>
          <w:sz w:val="24"/>
          <w:szCs w:val="24"/>
          <w:lang w:val="en-GB" w:eastAsia="sr-Latn-RS"/>
        </w:rPr>
        <w:t xml:space="preserve">paragraph 3 of this Article, </w:t>
      </w:r>
      <w:r w:rsidR="00E71E54" w:rsidRPr="00BD0B98">
        <w:rPr>
          <w:rFonts w:ascii="Times New Roman" w:hAnsi="Times New Roman" w:cs="Times New Roman"/>
          <w:sz w:val="24"/>
          <w:szCs w:val="24"/>
          <w:lang w:val="en-GB"/>
        </w:rPr>
        <w:t>but it shall not stay the enforcement of the ruling</w:t>
      </w:r>
      <w:r w:rsidR="005F48DA" w:rsidRPr="00BD0B98">
        <w:rPr>
          <w:rFonts w:ascii="Times New Roman" w:hAnsi="Times New Roman" w:cs="Times New Roman"/>
          <w:sz w:val="24"/>
          <w:szCs w:val="24"/>
          <w:lang w:val="en-GB" w:eastAsia="sr-Latn-RS"/>
        </w:rPr>
        <w:t>.</w:t>
      </w:r>
    </w:p>
    <w:p w14:paraId="1F4BE8A4" w14:textId="74253CB5" w:rsidR="005E2E96" w:rsidRPr="00BD0B98" w:rsidRDefault="005E2E96"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(5) </w:t>
      </w:r>
      <w:r w:rsidR="005A5B35" w:rsidRPr="00BD0B98">
        <w:rPr>
          <w:rFonts w:ascii="Times New Roman" w:hAnsi="Times New Roman" w:cs="Times New Roman"/>
          <w:sz w:val="24"/>
          <w:szCs w:val="24"/>
          <w:lang w:val="en-GB" w:eastAsia="sr-Latn-RS"/>
        </w:rPr>
        <w:t xml:space="preserve">The State Prosecutor shall submit a reasoned motion </w:t>
      </w:r>
      <w:r w:rsidR="005A5B35" w:rsidRPr="00BD0B98">
        <w:rPr>
          <w:rFonts w:ascii="Times New Roman" w:hAnsi="Times New Roman" w:cs="Times New Roman"/>
          <w:sz w:val="24"/>
          <w:szCs w:val="24"/>
          <w:lang w:val="en-GB"/>
        </w:rPr>
        <w:t xml:space="preserve">referred to in </w:t>
      </w:r>
      <w:r w:rsidR="005A5B35" w:rsidRPr="00BD0B98">
        <w:rPr>
          <w:rFonts w:ascii="Times New Roman" w:hAnsi="Times New Roman" w:cs="Times New Roman"/>
          <w:sz w:val="24"/>
          <w:szCs w:val="24"/>
          <w:lang w:val="en-GB" w:eastAsia="sr-Latn-RS"/>
        </w:rPr>
        <w:t>paragraphs 2 and 3 of this Article in writing no later than three days before the expiry of the duration of detention</w:t>
      </w:r>
      <w:r w:rsidRPr="00BD0B98">
        <w:rPr>
          <w:rFonts w:ascii="Times New Roman" w:hAnsi="Times New Roman" w:cs="Times New Roman"/>
          <w:sz w:val="24"/>
          <w:szCs w:val="24"/>
          <w:lang w:val="en-GB" w:eastAsia="sr-Latn-RS"/>
        </w:rPr>
        <w:t>.</w:t>
      </w:r>
    </w:p>
    <w:p w14:paraId="2FCAB0CC" w14:textId="0ECF07A6" w:rsidR="00B51608" w:rsidRPr="00BD0B98" w:rsidRDefault="000B3137"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(6) </w:t>
      </w:r>
      <w:r w:rsidR="00E71E54" w:rsidRPr="00BD0B98">
        <w:rPr>
          <w:rFonts w:ascii="Times New Roman" w:hAnsi="Times New Roman" w:cs="Times New Roman"/>
          <w:sz w:val="24"/>
          <w:szCs w:val="24"/>
          <w:lang w:val="en-GB" w:eastAsia="sr-Latn-RS"/>
        </w:rPr>
        <w:t xml:space="preserve">The reasoned motion </w:t>
      </w:r>
      <w:r w:rsidR="00E71E54" w:rsidRPr="00BD0B98">
        <w:rPr>
          <w:rFonts w:ascii="Times New Roman" w:hAnsi="Times New Roman" w:cs="Times New Roman"/>
          <w:sz w:val="24"/>
          <w:szCs w:val="24"/>
          <w:lang w:val="en-GB"/>
        </w:rPr>
        <w:t xml:space="preserve">referred to in </w:t>
      </w:r>
      <w:r w:rsidR="00E71E54" w:rsidRPr="00BD0B98">
        <w:rPr>
          <w:rFonts w:ascii="Times New Roman" w:hAnsi="Times New Roman" w:cs="Times New Roman"/>
          <w:sz w:val="24"/>
          <w:szCs w:val="24"/>
          <w:lang w:val="en-GB" w:eastAsia="sr-Latn-RS"/>
        </w:rPr>
        <w:t>paragraphs 2 and 3 of this Article shall be delivered to the defence attorney of the accused person</w:t>
      </w:r>
      <w:r w:rsidR="00B51608" w:rsidRPr="00BD0B98">
        <w:rPr>
          <w:rFonts w:ascii="Times New Roman" w:hAnsi="Times New Roman" w:cs="Times New Roman"/>
          <w:sz w:val="24"/>
          <w:szCs w:val="24"/>
          <w:lang w:val="en-GB" w:eastAsia="sr-Latn-RS"/>
        </w:rPr>
        <w:t>.</w:t>
      </w:r>
    </w:p>
    <w:p w14:paraId="4FEA8E21" w14:textId="6E70F885" w:rsidR="00B51608" w:rsidRPr="00BD0B98" w:rsidRDefault="000B3137"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(7) </w:t>
      </w:r>
      <w:r w:rsidR="00E71E54" w:rsidRPr="00BD0B98">
        <w:rPr>
          <w:rFonts w:ascii="Times New Roman" w:hAnsi="Times New Roman" w:cs="Times New Roman"/>
          <w:sz w:val="24"/>
          <w:szCs w:val="24"/>
          <w:lang w:val="en-GB"/>
        </w:rPr>
        <w:t xml:space="preserve">The defence attorney of the </w:t>
      </w:r>
      <w:r w:rsidR="00E71E54" w:rsidRPr="00BD0B98">
        <w:rPr>
          <w:rFonts w:ascii="Times New Roman" w:hAnsi="Times New Roman" w:cs="Times New Roman"/>
          <w:sz w:val="24"/>
          <w:szCs w:val="24"/>
          <w:lang w:val="en-GB" w:eastAsia="sr-Latn-RS"/>
        </w:rPr>
        <w:t>accused person</w:t>
      </w:r>
      <w:r w:rsidR="00E71E54" w:rsidRPr="00BD0B98">
        <w:rPr>
          <w:rFonts w:ascii="Times New Roman" w:hAnsi="Times New Roman" w:cs="Times New Roman"/>
          <w:sz w:val="24"/>
          <w:szCs w:val="24"/>
          <w:lang w:val="en-GB"/>
        </w:rPr>
        <w:t xml:space="preserve"> shall have the right to object to the reasoned </w:t>
      </w:r>
      <w:r w:rsidR="00E71E54" w:rsidRPr="00BD0B98">
        <w:rPr>
          <w:rFonts w:ascii="Times New Roman" w:hAnsi="Times New Roman" w:cs="Times New Roman"/>
          <w:sz w:val="24"/>
          <w:szCs w:val="24"/>
          <w:lang w:val="en-GB" w:eastAsia="sr-Latn-RS"/>
        </w:rPr>
        <w:t xml:space="preserve">motion </w:t>
      </w:r>
      <w:r w:rsidR="00E71E54" w:rsidRPr="00BD0B98">
        <w:rPr>
          <w:rFonts w:ascii="Times New Roman" w:hAnsi="Times New Roman" w:cs="Times New Roman"/>
          <w:sz w:val="24"/>
          <w:szCs w:val="24"/>
          <w:lang w:val="en-GB"/>
        </w:rPr>
        <w:t xml:space="preserve">referred to in </w:t>
      </w:r>
      <w:r w:rsidR="00E71E54" w:rsidRPr="00BD0B98">
        <w:rPr>
          <w:rFonts w:ascii="Times New Roman" w:hAnsi="Times New Roman" w:cs="Times New Roman"/>
          <w:sz w:val="24"/>
          <w:szCs w:val="24"/>
          <w:lang w:val="en-GB" w:eastAsia="sr-Latn-RS"/>
        </w:rPr>
        <w:t>paragraphs 2 and 3 of this Article</w:t>
      </w:r>
      <w:r w:rsidR="00E71E54" w:rsidRPr="00BD0B98">
        <w:rPr>
          <w:rFonts w:ascii="Times New Roman" w:hAnsi="Times New Roman" w:cs="Times New Roman"/>
          <w:sz w:val="24"/>
          <w:szCs w:val="24"/>
          <w:lang w:val="en-GB"/>
        </w:rPr>
        <w:t>, within eight hours of receipt</w:t>
      </w:r>
      <w:r w:rsidR="001E3212" w:rsidRPr="00BD0B98">
        <w:rPr>
          <w:rFonts w:ascii="Times New Roman" w:hAnsi="Times New Roman" w:cs="Times New Roman"/>
          <w:sz w:val="24"/>
          <w:szCs w:val="24"/>
          <w:lang w:val="en-GB"/>
        </w:rPr>
        <w:t xml:space="preserve"> </w:t>
      </w:r>
      <w:r w:rsidR="00D36D67" w:rsidRPr="00BD0B98">
        <w:rPr>
          <w:rFonts w:ascii="Times New Roman" w:hAnsi="Times New Roman" w:cs="Times New Roman"/>
          <w:sz w:val="24"/>
          <w:szCs w:val="24"/>
          <w:lang w:val="en-GB"/>
        </w:rPr>
        <w:t>of the motion</w:t>
      </w:r>
      <w:r w:rsidR="00B51608" w:rsidRPr="00BD0B98">
        <w:rPr>
          <w:rFonts w:ascii="Times New Roman" w:hAnsi="Times New Roman" w:cs="Times New Roman"/>
          <w:sz w:val="24"/>
          <w:szCs w:val="24"/>
          <w:lang w:val="en-GB" w:eastAsia="sr-Latn-RS"/>
        </w:rPr>
        <w:t>.</w:t>
      </w:r>
    </w:p>
    <w:p w14:paraId="3E289187" w14:textId="75390965" w:rsidR="005E2E96" w:rsidRPr="00BD0B98" w:rsidRDefault="005E2E96"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w:t>
      </w:r>
      <w:r w:rsidR="000B3137" w:rsidRPr="00BD0B98">
        <w:rPr>
          <w:rFonts w:ascii="Times New Roman" w:hAnsi="Times New Roman" w:cs="Times New Roman"/>
          <w:sz w:val="24"/>
          <w:szCs w:val="24"/>
          <w:lang w:val="en-GB" w:eastAsia="sr-Latn-RS"/>
        </w:rPr>
        <w:t>8</w:t>
      </w:r>
      <w:r w:rsidRPr="00BD0B98">
        <w:rPr>
          <w:rFonts w:ascii="Times New Roman" w:hAnsi="Times New Roman" w:cs="Times New Roman"/>
          <w:sz w:val="24"/>
          <w:szCs w:val="24"/>
          <w:lang w:val="en-GB" w:eastAsia="sr-Latn-RS"/>
        </w:rPr>
        <w:t xml:space="preserve">) </w:t>
      </w:r>
      <w:r w:rsidR="001E3212" w:rsidRPr="00BD0B98">
        <w:rPr>
          <w:rFonts w:ascii="Times New Roman" w:hAnsi="Times New Roman" w:cs="Times New Roman"/>
          <w:sz w:val="24"/>
          <w:szCs w:val="24"/>
          <w:lang w:val="en-GB" w:eastAsia="sr-Latn-RS"/>
        </w:rPr>
        <w:t xml:space="preserve">If the State Prosecutor adds or changes one or more reasons for the extension of detention in the motion </w:t>
      </w:r>
      <w:r w:rsidR="001E3212" w:rsidRPr="00BD0B98">
        <w:rPr>
          <w:rFonts w:ascii="Times New Roman" w:hAnsi="Times New Roman" w:cs="Times New Roman"/>
          <w:sz w:val="24"/>
          <w:szCs w:val="24"/>
          <w:lang w:val="en-GB"/>
        </w:rPr>
        <w:t xml:space="preserve">referred to in </w:t>
      </w:r>
      <w:r w:rsidR="001E3212" w:rsidRPr="00BD0B98">
        <w:rPr>
          <w:rFonts w:ascii="Times New Roman" w:hAnsi="Times New Roman" w:cs="Times New Roman"/>
          <w:sz w:val="24"/>
          <w:szCs w:val="24"/>
          <w:lang w:val="en-GB" w:eastAsia="sr-Latn-RS"/>
        </w:rPr>
        <w:t xml:space="preserve">paragraphs 2 and 3 of this Article, the court shall hear the accused person </w:t>
      </w:r>
      <w:r w:rsidR="00D36D67" w:rsidRPr="00BD0B98">
        <w:rPr>
          <w:rFonts w:ascii="Times New Roman" w:hAnsi="Times New Roman" w:cs="Times New Roman"/>
          <w:sz w:val="24"/>
          <w:szCs w:val="24"/>
          <w:lang w:val="en-GB" w:eastAsia="sr-Latn-RS"/>
        </w:rPr>
        <w:t>thereo</w:t>
      </w:r>
      <w:r w:rsidR="0068336E" w:rsidRPr="00BD0B98">
        <w:rPr>
          <w:rFonts w:ascii="Times New Roman" w:hAnsi="Times New Roman" w:cs="Times New Roman"/>
          <w:sz w:val="24"/>
          <w:szCs w:val="24"/>
          <w:lang w:val="en-GB" w:eastAsia="sr-Latn-RS"/>
        </w:rPr>
        <w:t>n</w:t>
      </w:r>
      <w:r w:rsidR="00D36D67" w:rsidRPr="00BD0B98">
        <w:rPr>
          <w:rFonts w:ascii="Times New Roman" w:hAnsi="Times New Roman" w:cs="Times New Roman"/>
          <w:sz w:val="24"/>
          <w:szCs w:val="24"/>
          <w:lang w:val="en-GB" w:eastAsia="sr-Latn-RS"/>
        </w:rPr>
        <w:t xml:space="preserve"> </w:t>
      </w:r>
      <w:r w:rsidR="001E3212" w:rsidRPr="00BD0B98">
        <w:rPr>
          <w:rFonts w:ascii="Times New Roman" w:hAnsi="Times New Roman" w:cs="Times New Roman"/>
          <w:sz w:val="24"/>
          <w:szCs w:val="24"/>
          <w:lang w:val="en-GB" w:eastAsia="sr-Latn-RS"/>
        </w:rPr>
        <w:t>in the presence of the defence attorney</w:t>
      </w:r>
      <w:r w:rsidRPr="00BD0B98">
        <w:rPr>
          <w:rFonts w:ascii="Times New Roman" w:hAnsi="Times New Roman" w:cs="Times New Roman"/>
          <w:sz w:val="24"/>
          <w:szCs w:val="24"/>
          <w:lang w:val="en-GB" w:eastAsia="sr-Latn-RS"/>
        </w:rPr>
        <w:t>.</w:t>
      </w:r>
    </w:p>
    <w:p w14:paraId="3563B97E" w14:textId="637A8C73" w:rsidR="005E2E96" w:rsidRPr="00BD0B98" w:rsidRDefault="005E2E96"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w:t>
      </w:r>
      <w:r w:rsidR="000B3137" w:rsidRPr="00BD0B98">
        <w:rPr>
          <w:rFonts w:ascii="Times New Roman" w:hAnsi="Times New Roman" w:cs="Times New Roman"/>
          <w:sz w:val="24"/>
          <w:szCs w:val="24"/>
          <w:lang w:val="en-GB" w:eastAsia="sr-Latn-RS"/>
        </w:rPr>
        <w:t>9</w:t>
      </w:r>
      <w:r w:rsidRPr="00BD0B98">
        <w:rPr>
          <w:rFonts w:ascii="Times New Roman" w:hAnsi="Times New Roman" w:cs="Times New Roman"/>
          <w:sz w:val="24"/>
          <w:szCs w:val="24"/>
          <w:lang w:val="en-GB" w:eastAsia="sr-Latn-RS"/>
        </w:rPr>
        <w:t xml:space="preserve">) </w:t>
      </w:r>
      <w:r w:rsidR="00B36713" w:rsidRPr="00BD0B98">
        <w:rPr>
          <w:rFonts w:ascii="Times New Roman" w:hAnsi="Times New Roman" w:cs="Times New Roman"/>
          <w:sz w:val="24"/>
          <w:szCs w:val="24"/>
          <w:lang w:val="en-GB" w:eastAsia="sr-Latn-RS"/>
        </w:rPr>
        <w:t>If the State Prosecutor fails to comply</w:t>
      </w:r>
      <w:r w:rsidR="001E3212" w:rsidRPr="00BD0B98">
        <w:rPr>
          <w:rFonts w:ascii="Times New Roman" w:hAnsi="Times New Roman" w:cs="Times New Roman"/>
          <w:sz w:val="24"/>
          <w:szCs w:val="24"/>
          <w:lang w:val="en-GB" w:eastAsia="sr-Latn-RS"/>
        </w:rPr>
        <w:t xml:space="preserve"> with paragraph 5 of this </w:t>
      </w:r>
      <w:r w:rsidR="00B36713" w:rsidRPr="00BD0B98">
        <w:rPr>
          <w:rFonts w:ascii="Times New Roman" w:hAnsi="Times New Roman" w:cs="Times New Roman"/>
          <w:sz w:val="24"/>
          <w:szCs w:val="24"/>
          <w:lang w:val="en-GB" w:eastAsia="sr-Latn-RS"/>
        </w:rPr>
        <w:t>A</w:t>
      </w:r>
      <w:r w:rsidR="001E3212" w:rsidRPr="00BD0B98">
        <w:rPr>
          <w:rFonts w:ascii="Times New Roman" w:hAnsi="Times New Roman" w:cs="Times New Roman"/>
          <w:sz w:val="24"/>
          <w:szCs w:val="24"/>
          <w:lang w:val="en-GB" w:eastAsia="sr-Latn-RS"/>
        </w:rPr>
        <w:t xml:space="preserve">rticle, the court shall release the </w:t>
      </w:r>
      <w:r w:rsidR="00B36713" w:rsidRPr="00BD0B98">
        <w:rPr>
          <w:rFonts w:ascii="Times New Roman" w:hAnsi="Times New Roman" w:cs="Times New Roman"/>
          <w:sz w:val="24"/>
          <w:szCs w:val="24"/>
          <w:lang w:val="en-GB" w:eastAsia="sr-Latn-RS"/>
        </w:rPr>
        <w:t>accused person</w:t>
      </w:r>
      <w:r w:rsidR="001E3212" w:rsidRPr="00BD0B98">
        <w:rPr>
          <w:rFonts w:ascii="Times New Roman" w:hAnsi="Times New Roman" w:cs="Times New Roman"/>
          <w:sz w:val="24"/>
          <w:szCs w:val="24"/>
          <w:lang w:val="en-GB" w:eastAsia="sr-Latn-RS"/>
        </w:rPr>
        <w:t xml:space="preserve"> upon the expir</w:t>
      </w:r>
      <w:r w:rsidR="00B36713" w:rsidRPr="00BD0B98">
        <w:rPr>
          <w:rFonts w:ascii="Times New Roman" w:hAnsi="Times New Roman" w:cs="Times New Roman"/>
          <w:sz w:val="24"/>
          <w:szCs w:val="24"/>
          <w:lang w:val="en-GB" w:eastAsia="sr-Latn-RS"/>
        </w:rPr>
        <w:t>y</w:t>
      </w:r>
      <w:r w:rsidR="001E3212" w:rsidRPr="00BD0B98">
        <w:rPr>
          <w:rFonts w:ascii="Times New Roman" w:hAnsi="Times New Roman" w:cs="Times New Roman"/>
          <w:sz w:val="24"/>
          <w:szCs w:val="24"/>
          <w:lang w:val="en-GB" w:eastAsia="sr-Latn-RS"/>
        </w:rPr>
        <w:t xml:space="preserve"> of the </w:t>
      </w:r>
      <w:r w:rsidR="00B36713" w:rsidRPr="00BD0B98">
        <w:rPr>
          <w:rFonts w:ascii="Times New Roman" w:hAnsi="Times New Roman" w:cs="Times New Roman"/>
          <w:sz w:val="24"/>
          <w:szCs w:val="24"/>
          <w:lang w:val="en-GB" w:eastAsia="sr-Latn-RS"/>
        </w:rPr>
        <w:t>duration of detention</w:t>
      </w:r>
      <w:r w:rsidRPr="00BD0B98">
        <w:rPr>
          <w:rFonts w:ascii="Times New Roman" w:hAnsi="Times New Roman" w:cs="Times New Roman"/>
          <w:sz w:val="24"/>
          <w:szCs w:val="24"/>
          <w:lang w:val="en-GB" w:eastAsia="sr-Latn-RS"/>
        </w:rPr>
        <w:t>.</w:t>
      </w:r>
      <w:r w:rsidR="00C355F7" w:rsidRPr="00BD0B98">
        <w:rPr>
          <w:rFonts w:ascii="Times New Roman" w:hAnsi="Times New Roman" w:cs="Times New Roman"/>
          <w:sz w:val="24"/>
          <w:szCs w:val="24"/>
          <w:lang w:val="en-GB" w:eastAsia="sr-Latn-RS"/>
        </w:rPr>
        <w:t>”</w:t>
      </w:r>
    </w:p>
    <w:p w14:paraId="78464C6E" w14:textId="1CDD00C3" w:rsidR="00743C27" w:rsidRPr="00BD0B98" w:rsidRDefault="00ED5312"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Previous paragraph </w:t>
      </w:r>
      <w:r w:rsidR="00743C27" w:rsidRPr="00BD0B98">
        <w:rPr>
          <w:rFonts w:ascii="Times New Roman" w:hAnsi="Times New Roman" w:cs="Times New Roman"/>
          <w:sz w:val="24"/>
          <w:szCs w:val="24"/>
          <w:lang w:val="en-GB" w:eastAsia="sr-Latn-RS"/>
        </w:rPr>
        <w:t xml:space="preserve">4 </w:t>
      </w:r>
      <w:r w:rsidRPr="00BD0B98">
        <w:rPr>
          <w:rFonts w:ascii="Times New Roman" w:hAnsi="Times New Roman" w:cs="Times New Roman"/>
          <w:sz w:val="24"/>
          <w:szCs w:val="24"/>
          <w:lang w:val="en-GB"/>
        </w:rPr>
        <w:t>shall become paragraph</w:t>
      </w:r>
      <w:r w:rsidRPr="00BD0B98">
        <w:rPr>
          <w:rFonts w:ascii="Times New Roman" w:hAnsi="Times New Roman" w:cs="Times New Roman"/>
          <w:sz w:val="24"/>
          <w:szCs w:val="24"/>
          <w:lang w:val="en-GB" w:eastAsia="sr-Latn-RS"/>
        </w:rPr>
        <w:t xml:space="preserve"> </w:t>
      </w:r>
      <w:r w:rsidR="00743C27" w:rsidRPr="00BD0B98">
        <w:rPr>
          <w:rFonts w:ascii="Times New Roman" w:hAnsi="Times New Roman" w:cs="Times New Roman"/>
          <w:sz w:val="24"/>
          <w:szCs w:val="24"/>
          <w:lang w:val="en-GB" w:eastAsia="sr-Latn-RS"/>
        </w:rPr>
        <w:t>10.</w:t>
      </w:r>
    </w:p>
    <w:bookmarkEnd w:id="7"/>
    <w:p w14:paraId="77315DD6" w14:textId="77777777" w:rsidR="00B56668" w:rsidRPr="00BD0B98" w:rsidRDefault="00B56668" w:rsidP="005F136A">
      <w:pPr>
        <w:spacing w:after="0" w:line="240" w:lineRule="auto"/>
        <w:jc w:val="center"/>
        <w:rPr>
          <w:rFonts w:ascii="Times New Roman" w:hAnsi="Times New Roman" w:cs="Times New Roman"/>
          <w:b/>
          <w:sz w:val="24"/>
          <w:szCs w:val="24"/>
          <w:lang w:val="en-GB" w:eastAsia="sr-Latn-RS"/>
        </w:rPr>
      </w:pPr>
    </w:p>
    <w:p w14:paraId="5C6BB487" w14:textId="27B63441" w:rsidR="00BB20CC" w:rsidRPr="00BD0B98" w:rsidRDefault="002804A8" w:rsidP="005F136A">
      <w:pPr>
        <w:spacing w:after="0" w:line="240" w:lineRule="auto"/>
        <w:jc w:val="center"/>
        <w:rPr>
          <w:rFonts w:ascii="Times New Roman" w:hAnsi="Times New Roman" w:cs="Times New Roman"/>
          <w:b/>
          <w:sz w:val="24"/>
          <w:szCs w:val="24"/>
          <w:lang w:val="en-GB"/>
        </w:rPr>
      </w:pPr>
      <w:r w:rsidRPr="00BD0B98">
        <w:rPr>
          <w:rFonts w:ascii="Times New Roman" w:hAnsi="Times New Roman" w:cs="Times New Roman"/>
          <w:b/>
          <w:sz w:val="24"/>
          <w:szCs w:val="24"/>
          <w:lang w:val="en-GB" w:eastAsia="sr-Latn-RS"/>
        </w:rPr>
        <w:t xml:space="preserve">Article </w:t>
      </w:r>
      <w:r w:rsidR="003229FE" w:rsidRPr="00BD0B98">
        <w:rPr>
          <w:rFonts w:ascii="Times New Roman" w:hAnsi="Times New Roman" w:cs="Times New Roman"/>
          <w:b/>
          <w:sz w:val="24"/>
          <w:szCs w:val="24"/>
          <w:lang w:val="en-GB" w:eastAsia="sr-Latn-RS"/>
        </w:rPr>
        <w:t>30</w:t>
      </w:r>
    </w:p>
    <w:p w14:paraId="3BD300D5" w14:textId="3CA7723A" w:rsidR="009364C0" w:rsidRPr="00BD0B98" w:rsidRDefault="00D65358"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In Article</w:t>
      </w:r>
      <w:r w:rsidR="00F94349" w:rsidRPr="00BD0B98">
        <w:rPr>
          <w:rFonts w:ascii="Times New Roman" w:hAnsi="Times New Roman" w:cs="Times New Roman"/>
          <w:sz w:val="24"/>
          <w:szCs w:val="24"/>
          <w:lang w:val="en-GB" w:eastAsia="sr-Latn-RS"/>
        </w:rPr>
        <w:t xml:space="preserve"> </w:t>
      </w:r>
      <w:r w:rsidR="009364C0" w:rsidRPr="00BD0B98">
        <w:rPr>
          <w:rFonts w:ascii="Times New Roman" w:hAnsi="Times New Roman" w:cs="Times New Roman"/>
          <w:sz w:val="24"/>
          <w:szCs w:val="24"/>
          <w:lang w:val="en-GB" w:eastAsia="sr-Latn-RS"/>
        </w:rPr>
        <w:t xml:space="preserve">178 </w:t>
      </w:r>
      <w:r w:rsidR="00DC094D" w:rsidRPr="00BD0B98">
        <w:rPr>
          <w:rFonts w:ascii="Times New Roman" w:hAnsi="Times New Roman" w:cs="Times New Roman"/>
          <w:sz w:val="24"/>
          <w:szCs w:val="24"/>
          <w:lang w:val="en-GB" w:eastAsia="sr-Latn-RS"/>
        </w:rPr>
        <w:t>after paragraph</w:t>
      </w:r>
      <w:r w:rsidR="009364C0" w:rsidRPr="00BD0B98">
        <w:rPr>
          <w:rFonts w:ascii="Times New Roman" w:hAnsi="Times New Roman" w:cs="Times New Roman"/>
          <w:sz w:val="24"/>
          <w:szCs w:val="24"/>
          <w:lang w:val="en-GB" w:eastAsia="sr-Latn-RS"/>
        </w:rPr>
        <w:t xml:space="preserve"> 2 </w:t>
      </w:r>
      <w:r w:rsidR="00D8117B" w:rsidRPr="00BD0B98">
        <w:rPr>
          <w:rFonts w:ascii="Times New Roman" w:hAnsi="Times New Roman" w:cs="Times New Roman"/>
          <w:sz w:val="24"/>
          <w:szCs w:val="24"/>
          <w:lang w:val="en-GB"/>
        </w:rPr>
        <w:t>a new paragraph shall be added worded as follows</w:t>
      </w:r>
      <w:r w:rsidR="009364C0" w:rsidRPr="00BD0B98">
        <w:rPr>
          <w:rFonts w:ascii="Times New Roman" w:hAnsi="Times New Roman" w:cs="Times New Roman"/>
          <w:sz w:val="24"/>
          <w:szCs w:val="24"/>
          <w:lang w:val="en-GB" w:eastAsia="sr-Latn-RS"/>
        </w:rPr>
        <w:t>:</w:t>
      </w:r>
    </w:p>
    <w:p w14:paraId="321D1178" w14:textId="56884048" w:rsidR="009364C0" w:rsidRPr="00BD0B98" w:rsidRDefault="00B70372"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w:t>
      </w:r>
      <w:r w:rsidR="009364C0" w:rsidRPr="00BD0B98">
        <w:rPr>
          <w:rFonts w:ascii="Times New Roman" w:hAnsi="Times New Roman" w:cs="Times New Roman"/>
          <w:sz w:val="24"/>
          <w:szCs w:val="24"/>
          <w:lang w:val="en-GB" w:eastAsia="sr-Latn-RS"/>
        </w:rPr>
        <w:t xml:space="preserve">(3) </w:t>
      </w:r>
      <w:bookmarkStart w:id="8" w:name="_Hlk119423012"/>
      <w:r w:rsidR="005D52E0" w:rsidRPr="00BD0B98">
        <w:rPr>
          <w:rFonts w:ascii="Times New Roman" w:hAnsi="Times New Roman" w:cs="Times New Roman"/>
          <w:sz w:val="24"/>
          <w:szCs w:val="24"/>
          <w:lang w:val="en-GB" w:eastAsia="sr-Latn-RS"/>
        </w:rPr>
        <w:t xml:space="preserve">If the State Prosecutor does not submit the opinion referred to in paragraph 2 of this Article within 24 hours from the moment when it was requested, the investigating judge shall decide on the </w:t>
      </w:r>
      <w:r w:rsidR="0068336E" w:rsidRPr="00BD0B98">
        <w:rPr>
          <w:rFonts w:ascii="Times New Roman" w:hAnsi="Times New Roman" w:cs="Times New Roman"/>
          <w:sz w:val="24"/>
          <w:szCs w:val="24"/>
          <w:lang w:val="en-GB" w:eastAsia="sr-Latn-RS"/>
        </w:rPr>
        <w:t>motion</w:t>
      </w:r>
      <w:r w:rsidR="005D52E0" w:rsidRPr="00BD0B98">
        <w:rPr>
          <w:rFonts w:ascii="Times New Roman" w:hAnsi="Times New Roman" w:cs="Times New Roman"/>
          <w:sz w:val="24"/>
          <w:szCs w:val="24"/>
          <w:lang w:val="en-GB" w:eastAsia="sr-Latn-RS"/>
        </w:rPr>
        <w:t xml:space="preserve"> for the termination of detention</w:t>
      </w:r>
      <w:bookmarkEnd w:id="8"/>
      <w:r w:rsidR="009364C0" w:rsidRPr="00BD0B98">
        <w:rPr>
          <w:rFonts w:ascii="Times New Roman" w:hAnsi="Times New Roman" w:cs="Times New Roman"/>
          <w:sz w:val="24"/>
          <w:szCs w:val="24"/>
          <w:lang w:val="en-GB" w:eastAsia="sr-Latn-RS"/>
        </w:rPr>
        <w:t>.</w:t>
      </w:r>
      <w:r w:rsidRPr="00BD0B98">
        <w:rPr>
          <w:rFonts w:ascii="Times New Roman" w:hAnsi="Times New Roman" w:cs="Times New Roman"/>
          <w:sz w:val="24"/>
          <w:szCs w:val="24"/>
          <w:lang w:val="en-GB" w:eastAsia="sr-Latn-RS"/>
        </w:rPr>
        <w:t>”</w:t>
      </w:r>
    </w:p>
    <w:p w14:paraId="2DF044E0" w14:textId="77777777" w:rsidR="009364C0" w:rsidRPr="00BD0B98" w:rsidRDefault="009364C0" w:rsidP="005F136A">
      <w:pPr>
        <w:spacing w:after="0" w:line="240" w:lineRule="auto"/>
        <w:ind w:firstLine="708"/>
        <w:jc w:val="both"/>
        <w:rPr>
          <w:rFonts w:ascii="Times New Roman" w:hAnsi="Times New Roman" w:cs="Times New Roman"/>
          <w:sz w:val="24"/>
          <w:szCs w:val="24"/>
          <w:lang w:val="en-GB" w:eastAsia="sr-Latn-RS"/>
        </w:rPr>
      </w:pPr>
    </w:p>
    <w:p w14:paraId="0F5F8AA3" w14:textId="47C32A42" w:rsidR="009364C0" w:rsidRPr="00BD0B98" w:rsidRDefault="002804A8"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eastAsia="sr-Latn-RS"/>
        </w:rPr>
        <w:t xml:space="preserve">Article </w:t>
      </w:r>
      <w:r w:rsidR="003229FE" w:rsidRPr="00BD0B98">
        <w:rPr>
          <w:rFonts w:ascii="Times New Roman" w:hAnsi="Times New Roman" w:cs="Times New Roman"/>
          <w:b/>
          <w:sz w:val="24"/>
          <w:szCs w:val="24"/>
          <w:lang w:val="en-GB" w:eastAsia="sr-Latn-RS"/>
        </w:rPr>
        <w:t>31</w:t>
      </w:r>
    </w:p>
    <w:p w14:paraId="5935B5E1" w14:textId="5377054B" w:rsidR="00A05F07" w:rsidRPr="00BD0B98" w:rsidRDefault="00D65358"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eastAsia="sr-Latn-RS"/>
        </w:rPr>
        <w:lastRenderedPageBreak/>
        <w:t>In Article</w:t>
      </w:r>
      <w:r w:rsidR="00A05F07" w:rsidRPr="00BD0B98">
        <w:rPr>
          <w:rFonts w:ascii="Times New Roman" w:hAnsi="Times New Roman" w:cs="Times New Roman"/>
          <w:sz w:val="24"/>
          <w:szCs w:val="24"/>
          <w:lang w:val="en-GB" w:eastAsia="sr-Latn-RS"/>
        </w:rPr>
        <w:t xml:space="preserve"> 180 </w:t>
      </w:r>
      <w:r w:rsidR="00617166" w:rsidRPr="00BD0B98">
        <w:rPr>
          <w:rFonts w:ascii="Times New Roman" w:hAnsi="Times New Roman" w:cs="Times New Roman"/>
          <w:sz w:val="24"/>
          <w:szCs w:val="24"/>
          <w:lang w:val="en-GB" w:eastAsia="sr-Latn-RS"/>
        </w:rPr>
        <w:t xml:space="preserve">paragraph </w:t>
      </w:r>
      <w:r w:rsidR="00A05F07" w:rsidRPr="00BD0B98">
        <w:rPr>
          <w:rFonts w:ascii="Times New Roman" w:hAnsi="Times New Roman" w:cs="Times New Roman"/>
          <w:sz w:val="24"/>
          <w:szCs w:val="24"/>
          <w:lang w:val="en-GB" w:eastAsia="sr-Latn-RS"/>
        </w:rPr>
        <w:t>1</w:t>
      </w:r>
      <w:r w:rsidR="00617166" w:rsidRPr="00BD0B98">
        <w:rPr>
          <w:rFonts w:ascii="Times New Roman" w:hAnsi="Times New Roman" w:cs="Times New Roman"/>
          <w:sz w:val="24"/>
          <w:szCs w:val="24"/>
          <w:lang w:val="en-GB" w:eastAsia="sr-Latn-RS"/>
        </w:rPr>
        <w:t>, the words</w:t>
      </w:r>
      <w:r w:rsidR="001B1B52" w:rsidRPr="00BD0B98">
        <w:rPr>
          <w:rFonts w:ascii="Times New Roman" w:hAnsi="Times New Roman" w:cs="Times New Roman"/>
          <w:sz w:val="24"/>
          <w:szCs w:val="24"/>
          <w:lang w:val="en-GB"/>
        </w:rPr>
        <w:t xml:space="preserve"> </w:t>
      </w:r>
      <w:r w:rsidR="005D52E0" w:rsidRPr="00BD0B98">
        <w:rPr>
          <w:rFonts w:ascii="Times New Roman" w:hAnsi="Times New Roman" w:cs="Times New Roman"/>
          <w:sz w:val="24"/>
          <w:szCs w:val="24"/>
          <w:lang w:val="en-GB"/>
        </w:rPr>
        <w:t>“</w:t>
      </w:r>
      <w:r w:rsidR="007C6609" w:rsidRPr="00BD0B98">
        <w:rPr>
          <w:rFonts w:ascii="Times New Roman" w:eastAsia="Times New Roman" w:hAnsi="Times New Roman" w:cs="Times New Roman"/>
          <w:sz w:val="24"/>
          <w:szCs w:val="24"/>
          <w:lang w:val="en-GB" w:eastAsia="en-GB"/>
        </w:rPr>
        <w:t>or their extra-marital partner</w:t>
      </w:r>
      <w:r w:rsidR="005D52E0" w:rsidRPr="00BD0B98">
        <w:rPr>
          <w:rFonts w:ascii="Times New Roman" w:hAnsi="Times New Roman" w:cs="Times New Roman"/>
          <w:sz w:val="24"/>
          <w:szCs w:val="24"/>
          <w:lang w:val="en-GB"/>
        </w:rPr>
        <w:t>”</w:t>
      </w:r>
      <w:r w:rsidR="00A05F07" w:rsidRPr="00BD0B98">
        <w:rPr>
          <w:rFonts w:ascii="Times New Roman" w:hAnsi="Times New Roman" w:cs="Times New Roman"/>
          <w:sz w:val="24"/>
          <w:szCs w:val="24"/>
          <w:lang w:val="en-GB"/>
        </w:rPr>
        <w:t xml:space="preserve"> </w:t>
      </w:r>
      <w:r w:rsidRPr="00BD0B98">
        <w:rPr>
          <w:rFonts w:ascii="Times New Roman" w:hAnsi="Times New Roman" w:cs="Times New Roman"/>
          <w:sz w:val="24"/>
          <w:szCs w:val="24"/>
          <w:lang w:val="en-GB"/>
        </w:rPr>
        <w:t>shall be replaced by the words</w:t>
      </w:r>
      <w:r w:rsidR="005D52E0" w:rsidRPr="00BD0B98">
        <w:rPr>
          <w:rFonts w:ascii="Times New Roman" w:hAnsi="Times New Roman" w:cs="Times New Roman"/>
          <w:sz w:val="24"/>
          <w:szCs w:val="24"/>
          <w:lang w:val="en-GB"/>
        </w:rPr>
        <w:t xml:space="preserve"> “</w:t>
      </w:r>
      <w:r w:rsidR="007C6609" w:rsidRPr="00BD0B98">
        <w:rPr>
          <w:rFonts w:ascii="Times New Roman" w:hAnsi="Times New Roman" w:cs="Times New Roman"/>
          <w:sz w:val="24"/>
          <w:szCs w:val="24"/>
          <w:lang w:val="en-GB" w:eastAsia="sr-Latn-RS"/>
        </w:rPr>
        <w:t>or a partner in the life partnership of persons of the same sex</w:t>
      </w:r>
      <w:r w:rsidR="005D52E0" w:rsidRPr="00BD0B98">
        <w:rPr>
          <w:rFonts w:ascii="Times New Roman" w:hAnsi="Times New Roman" w:cs="Times New Roman"/>
          <w:sz w:val="24"/>
          <w:szCs w:val="24"/>
          <w:lang w:val="en-GB"/>
        </w:rPr>
        <w:t>”</w:t>
      </w:r>
      <w:r w:rsidR="00A05F07" w:rsidRPr="00BD0B98">
        <w:rPr>
          <w:rFonts w:ascii="Times New Roman" w:hAnsi="Times New Roman" w:cs="Times New Roman"/>
          <w:sz w:val="24"/>
          <w:szCs w:val="24"/>
          <w:lang w:val="en-GB"/>
        </w:rPr>
        <w:t>.</w:t>
      </w:r>
    </w:p>
    <w:p w14:paraId="086BC2CD" w14:textId="77777777" w:rsidR="00D66B4A" w:rsidRPr="00BD0B98" w:rsidRDefault="00D66B4A" w:rsidP="005F136A">
      <w:pPr>
        <w:spacing w:after="0" w:line="240" w:lineRule="auto"/>
        <w:jc w:val="center"/>
        <w:rPr>
          <w:rFonts w:ascii="Times New Roman" w:hAnsi="Times New Roman" w:cs="Times New Roman"/>
          <w:b/>
          <w:color w:val="FF0000"/>
          <w:sz w:val="24"/>
          <w:szCs w:val="24"/>
          <w:lang w:val="en-GB" w:eastAsia="sr-Latn-RS"/>
        </w:rPr>
      </w:pPr>
    </w:p>
    <w:p w14:paraId="37592609" w14:textId="154DB706" w:rsidR="00770C50" w:rsidRPr="00BD0B98" w:rsidRDefault="002804A8"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eastAsia="sr-Latn-RS"/>
        </w:rPr>
        <w:t xml:space="preserve">Article </w:t>
      </w:r>
      <w:r w:rsidR="003229FE" w:rsidRPr="00BD0B98">
        <w:rPr>
          <w:rFonts w:ascii="Times New Roman" w:hAnsi="Times New Roman" w:cs="Times New Roman"/>
          <w:b/>
          <w:sz w:val="24"/>
          <w:szCs w:val="24"/>
          <w:lang w:val="en-GB" w:eastAsia="sr-Latn-RS"/>
        </w:rPr>
        <w:t>32</w:t>
      </w:r>
    </w:p>
    <w:p w14:paraId="27DA472E" w14:textId="4416E100" w:rsidR="008E1EF4" w:rsidRPr="00BD0B98" w:rsidRDefault="008F4648" w:rsidP="005F136A">
      <w:pPr>
        <w:spacing w:after="0" w:line="240" w:lineRule="auto"/>
        <w:ind w:firstLine="708"/>
        <w:jc w:val="both"/>
        <w:rPr>
          <w:rFonts w:ascii="Times New Roman" w:hAnsi="Times New Roman" w:cs="Times New Roman"/>
          <w:b/>
          <w:sz w:val="24"/>
          <w:szCs w:val="24"/>
          <w:lang w:val="en-GB" w:eastAsia="sr-Latn-RS"/>
        </w:rPr>
      </w:pPr>
      <w:r w:rsidRPr="00BD0B98">
        <w:rPr>
          <w:rFonts w:ascii="Times New Roman" w:hAnsi="Times New Roman" w:cs="Times New Roman"/>
          <w:sz w:val="24"/>
          <w:szCs w:val="24"/>
          <w:lang w:val="en-GB" w:eastAsia="sr-Latn-RS"/>
        </w:rPr>
        <w:t>In Article 183 paragraph 1, the words: “their spouse or extra</w:t>
      </w:r>
      <w:r w:rsidR="0068336E" w:rsidRPr="00BD0B98">
        <w:rPr>
          <w:rFonts w:ascii="Times New Roman" w:hAnsi="Times New Roman" w:cs="Times New Roman"/>
          <w:sz w:val="24"/>
          <w:szCs w:val="24"/>
          <w:lang w:val="en-GB" w:eastAsia="sr-Latn-RS"/>
        </w:rPr>
        <w:t>-</w:t>
      </w:r>
      <w:r w:rsidRPr="00BD0B98">
        <w:rPr>
          <w:rFonts w:ascii="Times New Roman" w:hAnsi="Times New Roman" w:cs="Times New Roman"/>
          <w:sz w:val="24"/>
          <w:szCs w:val="24"/>
          <w:lang w:val="en-GB" w:eastAsia="sr-Latn-RS"/>
        </w:rPr>
        <w:t>marital partner” shall be replaced by the words: “spouse or common-law partner, or a partner in the life partnership of persons of the same sex”</w:t>
      </w:r>
      <w:r w:rsidR="00F921E7" w:rsidRPr="00BD0B98">
        <w:rPr>
          <w:rFonts w:ascii="Times New Roman" w:hAnsi="Times New Roman" w:cs="Times New Roman"/>
          <w:sz w:val="24"/>
          <w:szCs w:val="24"/>
          <w:lang w:val="en-GB"/>
        </w:rPr>
        <w:t>.</w:t>
      </w:r>
    </w:p>
    <w:p w14:paraId="31F0D3AA" w14:textId="1A8CB8EF" w:rsidR="002F58E3" w:rsidRPr="00BD0B98" w:rsidRDefault="002804A8"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eastAsia="sr-Latn-RS"/>
        </w:rPr>
        <w:t xml:space="preserve">Article </w:t>
      </w:r>
      <w:r w:rsidR="003229FE" w:rsidRPr="00BD0B98">
        <w:rPr>
          <w:rFonts w:ascii="Times New Roman" w:hAnsi="Times New Roman" w:cs="Times New Roman"/>
          <w:b/>
          <w:sz w:val="24"/>
          <w:szCs w:val="24"/>
          <w:lang w:val="en-GB" w:eastAsia="sr-Latn-RS"/>
        </w:rPr>
        <w:t>33</w:t>
      </w:r>
    </w:p>
    <w:p w14:paraId="3BEDD93B" w14:textId="2AFBC1F9" w:rsidR="002F58E3" w:rsidRPr="00BD0B98" w:rsidRDefault="002F58E3" w:rsidP="005F136A">
      <w:pPr>
        <w:spacing w:after="0" w:line="240" w:lineRule="auto"/>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ab/>
      </w:r>
      <w:r w:rsidR="00D65358" w:rsidRPr="00BD0B98">
        <w:rPr>
          <w:rFonts w:ascii="Times New Roman" w:hAnsi="Times New Roman" w:cs="Times New Roman"/>
          <w:sz w:val="24"/>
          <w:szCs w:val="24"/>
          <w:lang w:val="en-GB" w:eastAsia="sr-Latn-RS"/>
        </w:rPr>
        <w:t>In Article</w:t>
      </w:r>
      <w:r w:rsidR="008E1EF4" w:rsidRPr="00BD0B98">
        <w:rPr>
          <w:rFonts w:ascii="Times New Roman" w:hAnsi="Times New Roman" w:cs="Times New Roman"/>
          <w:sz w:val="24"/>
          <w:szCs w:val="24"/>
          <w:lang w:val="en-GB" w:eastAsia="sr-Latn-RS"/>
        </w:rPr>
        <w:t xml:space="preserve"> 185 </w:t>
      </w:r>
      <w:r w:rsidR="007C6609" w:rsidRPr="00BD0B98">
        <w:rPr>
          <w:rFonts w:ascii="Times New Roman" w:hAnsi="Times New Roman" w:cs="Times New Roman"/>
          <w:sz w:val="24"/>
          <w:szCs w:val="24"/>
          <w:lang w:val="en-GB" w:eastAsia="sr-Latn-RS"/>
        </w:rPr>
        <w:t xml:space="preserve">paragraph </w:t>
      </w:r>
      <w:r w:rsidR="008E1EF4" w:rsidRPr="00BD0B98">
        <w:rPr>
          <w:rFonts w:ascii="Times New Roman" w:hAnsi="Times New Roman" w:cs="Times New Roman"/>
          <w:sz w:val="24"/>
          <w:szCs w:val="24"/>
          <w:lang w:val="en-GB" w:eastAsia="sr-Latn-RS"/>
        </w:rPr>
        <w:t xml:space="preserve">2, </w:t>
      </w:r>
      <w:r w:rsidR="001852AF" w:rsidRPr="00BD0B98">
        <w:rPr>
          <w:rFonts w:ascii="Times New Roman" w:hAnsi="Times New Roman" w:cs="Times New Roman"/>
          <w:sz w:val="24"/>
          <w:szCs w:val="24"/>
          <w:lang w:val="en-GB" w:eastAsia="sr-Latn-RS"/>
        </w:rPr>
        <w:t xml:space="preserve">Article </w:t>
      </w:r>
      <w:r w:rsidR="00EA47C6" w:rsidRPr="00BD0B98">
        <w:rPr>
          <w:rFonts w:ascii="Times New Roman" w:hAnsi="Times New Roman" w:cs="Times New Roman"/>
          <w:sz w:val="24"/>
          <w:szCs w:val="24"/>
          <w:lang w:val="en-GB" w:eastAsia="sr-Latn-RS"/>
        </w:rPr>
        <w:t xml:space="preserve">186, </w:t>
      </w:r>
      <w:r w:rsidR="001852AF" w:rsidRPr="00BD0B98">
        <w:rPr>
          <w:rFonts w:ascii="Times New Roman" w:hAnsi="Times New Roman" w:cs="Times New Roman"/>
          <w:sz w:val="24"/>
          <w:szCs w:val="24"/>
          <w:lang w:val="en-GB" w:eastAsia="sr-Latn-RS"/>
        </w:rPr>
        <w:t xml:space="preserve">Article </w:t>
      </w:r>
      <w:r w:rsidR="00EA47C6" w:rsidRPr="00BD0B98">
        <w:rPr>
          <w:rFonts w:ascii="Times New Roman" w:hAnsi="Times New Roman" w:cs="Times New Roman"/>
          <w:sz w:val="24"/>
          <w:szCs w:val="24"/>
          <w:lang w:val="en-GB" w:eastAsia="sr-Latn-RS"/>
        </w:rPr>
        <w:t xml:space="preserve">225 </w:t>
      </w:r>
      <w:r w:rsidR="007C6609" w:rsidRPr="00BD0B98">
        <w:rPr>
          <w:rFonts w:ascii="Times New Roman" w:hAnsi="Times New Roman" w:cs="Times New Roman"/>
          <w:sz w:val="24"/>
          <w:szCs w:val="24"/>
          <w:lang w:val="en-GB" w:eastAsia="sr-Latn-RS"/>
        </w:rPr>
        <w:t xml:space="preserve">paragraph </w:t>
      </w:r>
      <w:r w:rsidR="00EA47C6" w:rsidRPr="00BD0B98">
        <w:rPr>
          <w:rFonts w:ascii="Times New Roman" w:hAnsi="Times New Roman" w:cs="Times New Roman"/>
          <w:sz w:val="24"/>
          <w:szCs w:val="24"/>
          <w:lang w:val="en-GB" w:eastAsia="sr-Latn-RS"/>
        </w:rPr>
        <w:t xml:space="preserve">1, </w:t>
      </w:r>
      <w:r w:rsidR="001852AF" w:rsidRPr="00BD0B98">
        <w:rPr>
          <w:rFonts w:ascii="Times New Roman" w:hAnsi="Times New Roman" w:cs="Times New Roman"/>
          <w:sz w:val="24"/>
          <w:szCs w:val="24"/>
          <w:lang w:val="en-GB" w:eastAsia="sr-Latn-RS"/>
        </w:rPr>
        <w:t xml:space="preserve">Article </w:t>
      </w:r>
      <w:r w:rsidR="00EA47C6" w:rsidRPr="00BD0B98">
        <w:rPr>
          <w:rFonts w:ascii="Times New Roman" w:hAnsi="Times New Roman" w:cs="Times New Roman"/>
          <w:sz w:val="24"/>
          <w:szCs w:val="24"/>
          <w:lang w:val="en-GB" w:eastAsia="sr-Latn-RS"/>
        </w:rPr>
        <w:t xml:space="preserve">272 </w:t>
      </w:r>
      <w:r w:rsidR="007C6609" w:rsidRPr="00BD0B98">
        <w:rPr>
          <w:rFonts w:ascii="Times New Roman" w:hAnsi="Times New Roman" w:cs="Times New Roman"/>
          <w:sz w:val="24"/>
          <w:szCs w:val="24"/>
          <w:lang w:val="en-GB" w:eastAsia="sr-Latn-RS"/>
        </w:rPr>
        <w:t xml:space="preserve">paragraph </w:t>
      </w:r>
      <w:r w:rsidR="00EA47C6" w:rsidRPr="00BD0B98">
        <w:rPr>
          <w:rFonts w:ascii="Times New Roman" w:hAnsi="Times New Roman" w:cs="Times New Roman"/>
          <w:sz w:val="24"/>
          <w:szCs w:val="24"/>
          <w:lang w:val="en-GB" w:eastAsia="sr-Latn-RS"/>
        </w:rPr>
        <w:t xml:space="preserve">5, </w:t>
      </w:r>
      <w:r w:rsidR="001852AF" w:rsidRPr="00BD0B98">
        <w:rPr>
          <w:rFonts w:ascii="Times New Roman" w:hAnsi="Times New Roman" w:cs="Times New Roman"/>
          <w:sz w:val="24"/>
          <w:szCs w:val="24"/>
          <w:lang w:val="en-GB" w:eastAsia="sr-Latn-RS"/>
        </w:rPr>
        <w:t xml:space="preserve">Article </w:t>
      </w:r>
      <w:r w:rsidR="00EA47C6" w:rsidRPr="00BD0B98">
        <w:rPr>
          <w:rFonts w:ascii="Times New Roman" w:hAnsi="Times New Roman" w:cs="Times New Roman"/>
          <w:sz w:val="24"/>
          <w:szCs w:val="24"/>
          <w:lang w:val="en-GB" w:eastAsia="sr-Latn-RS"/>
        </w:rPr>
        <w:t>4</w:t>
      </w:r>
      <w:r w:rsidR="007E26FF" w:rsidRPr="00BD0B98">
        <w:rPr>
          <w:rFonts w:ascii="Times New Roman" w:hAnsi="Times New Roman" w:cs="Times New Roman"/>
          <w:sz w:val="24"/>
          <w:szCs w:val="24"/>
          <w:lang w:val="en-GB" w:eastAsia="sr-Latn-RS"/>
        </w:rPr>
        <w:t>9</w:t>
      </w:r>
      <w:r w:rsidR="00EA47C6" w:rsidRPr="00BD0B98">
        <w:rPr>
          <w:rFonts w:ascii="Times New Roman" w:hAnsi="Times New Roman" w:cs="Times New Roman"/>
          <w:sz w:val="24"/>
          <w:szCs w:val="24"/>
          <w:lang w:val="en-GB" w:eastAsia="sr-Latn-RS"/>
        </w:rPr>
        <w:t xml:space="preserve">9 </w:t>
      </w:r>
      <w:r w:rsidR="007C6609" w:rsidRPr="00BD0B98">
        <w:rPr>
          <w:rFonts w:ascii="Times New Roman" w:hAnsi="Times New Roman" w:cs="Times New Roman"/>
          <w:sz w:val="24"/>
          <w:szCs w:val="24"/>
          <w:lang w:val="en-GB" w:eastAsia="sr-Latn-RS"/>
        </w:rPr>
        <w:t xml:space="preserve">paragraph </w:t>
      </w:r>
      <w:r w:rsidR="00EA47C6" w:rsidRPr="00BD0B98">
        <w:rPr>
          <w:rFonts w:ascii="Times New Roman" w:hAnsi="Times New Roman" w:cs="Times New Roman"/>
          <w:sz w:val="24"/>
          <w:szCs w:val="24"/>
          <w:lang w:val="en-GB" w:eastAsia="sr-Latn-RS"/>
        </w:rPr>
        <w:t xml:space="preserve">2, </w:t>
      </w:r>
      <w:r w:rsidR="001852AF" w:rsidRPr="00BD0B98">
        <w:rPr>
          <w:rFonts w:ascii="Times New Roman" w:hAnsi="Times New Roman" w:cs="Times New Roman"/>
          <w:sz w:val="24"/>
          <w:szCs w:val="24"/>
          <w:lang w:val="en-GB" w:eastAsia="sr-Latn-RS"/>
        </w:rPr>
        <w:t xml:space="preserve">Article </w:t>
      </w:r>
      <w:r w:rsidR="00EA47C6" w:rsidRPr="00BD0B98">
        <w:rPr>
          <w:rFonts w:ascii="Times New Roman" w:hAnsi="Times New Roman" w:cs="Times New Roman"/>
          <w:sz w:val="24"/>
          <w:szCs w:val="24"/>
          <w:lang w:val="en-GB" w:eastAsia="sr-Latn-RS"/>
        </w:rPr>
        <w:t xml:space="preserve">500 </w:t>
      </w:r>
      <w:r w:rsidR="007C6609" w:rsidRPr="00BD0B98">
        <w:rPr>
          <w:rFonts w:ascii="Times New Roman" w:hAnsi="Times New Roman" w:cs="Times New Roman"/>
          <w:sz w:val="24"/>
          <w:szCs w:val="24"/>
          <w:lang w:val="en-GB" w:eastAsia="sr-Latn-RS"/>
        </w:rPr>
        <w:t xml:space="preserve">paragraph </w:t>
      </w:r>
      <w:r w:rsidR="00EA47C6" w:rsidRPr="00BD0B98">
        <w:rPr>
          <w:rFonts w:ascii="Times New Roman" w:hAnsi="Times New Roman" w:cs="Times New Roman"/>
          <w:sz w:val="24"/>
          <w:szCs w:val="24"/>
          <w:lang w:val="en-GB" w:eastAsia="sr-Latn-RS"/>
        </w:rPr>
        <w:t xml:space="preserve">1 </w:t>
      </w:r>
      <w:r w:rsidR="001852AF" w:rsidRPr="00BD0B98">
        <w:rPr>
          <w:rFonts w:ascii="Times New Roman" w:hAnsi="Times New Roman" w:cs="Times New Roman"/>
          <w:sz w:val="24"/>
          <w:szCs w:val="24"/>
          <w:lang w:val="en-GB" w:eastAsia="sr-Latn-RS"/>
        </w:rPr>
        <w:t>and Article</w:t>
      </w:r>
      <w:r w:rsidR="00EA47C6" w:rsidRPr="00BD0B98">
        <w:rPr>
          <w:rFonts w:ascii="Times New Roman" w:hAnsi="Times New Roman" w:cs="Times New Roman"/>
          <w:sz w:val="24"/>
          <w:szCs w:val="24"/>
          <w:lang w:val="en-GB" w:eastAsia="sr-Latn-RS"/>
        </w:rPr>
        <w:t xml:space="preserve"> 511 </w:t>
      </w:r>
      <w:r w:rsidR="007C6609" w:rsidRPr="00BD0B98">
        <w:rPr>
          <w:rFonts w:ascii="Times New Roman" w:hAnsi="Times New Roman" w:cs="Times New Roman"/>
          <w:sz w:val="24"/>
          <w:szCs w:val="24"/>
          <w:lang w:val="en-GB" w:eastAsia="sr-Latn-RS"/>
        </w:rPr>
        <w:t xml:space="preserve">paragraph </w:t>
      </w:r>
      <w:r w:rsidR="00EA47C6" w:rsidRPr="00BD0B98">
        <w:rPr>
          <w:rFonts w:ascii="Times New Roman" w:hAnsi="Times New Roman" w:cs="Times New Roman"/>
          <w:sz w:val="24"/>
          <w:szCs w:val="24"/>
          <w:lang w:val="en-GB" w:eastAsia="sr-Latn-RS"/>
        </w:rPr>
        <w:t>2</w:t>
      </w:r>
      <w:r w:rsidR="001852AF" w:rsidRPr="00BD0B98">
        <w:rPr>
          <w:rFonts w:ascii="Times New Roman" w:hAnsi="Times New Roman" w:cs="Times New Roman"/>
          <w:sz w:val="24"/>
          <w:szCs w:val="24"/>
          <w:lang w:val="en-GB" w:eastAsia="sr-Latn-RS"/>
        </w:rPr>
        <w:t>, the words</w:t>
      </w:r>
      <w:r w:rsidR="00EA47C6" w:rsidRPr="00BD0B98">
        <w:rPr>
          <w:rFonts w:ascii="Times New Roman" w:hAnsi="Times New Roman" w:cs="Times New Roman"/>
          <w:sz w:val="24"/>
          <w:szCs w:val="24"/>
          <w:lang w:val="en-GB" w:eastAsia="sr-Latn-RS"/>
        </w:rPr>
        <w:t xml:space="preserve"> </w:t>
      </w:r>
      <w:r w:rsidR="005D52E0" w:rsidRPr="00BD0B98">
        <w:rPr>
          <w:rFonts w:ascii="Times New Roman" w:hAnsi="Times New Roman" w:cs="Times New Roman"/>
          <w:sz w:val="24"/>
          <w:szCs w:val="24"/>
          <w:lang w:val="en-GB" w:eastAsia="sr-Latn-RS"/>
        </w:rPr>
        <w:t>“</w:t>
      </w:r>
      <w:r w:rsidR="001852AF" w:rsidRPr="00BD0B98">
        <w:rPr>
          <w:rFonts w:ascii="Times New Roman" w:eastAsia="Times New Roman" w:hAnsi="Times New Roman" w:cs="Times New Roman"/>
          <w:sz w:val="24"/>
          <w:szCs w:val="24"/>
          <w:lang w:val="en-GB" w:eastAsia="en-GB"/>
        </w:rPr>
        <w:t>ministry competent for the affairs of the judiciary</w:t>
      </w:r>
      <w:r w:rsidR="005D52E0" w:rsidRPr="00BD0B98">
        <w:rPr>
          <w:rFonts w:ascii="Times New Roman" w:hAnsi="Times New Roman" w:cs="Times New Roman"/>
          <w:sz w:val="24"/>
          <w:szCs w:val="24"/>
          <w:lang w:val="en-GB" w:eastAsia="sr-Latn-RS"/>
        </w:rPr>
        <w:t>”</w:t>
      </w:r>
      <w:r w:rsidR="00EA47C6" w:rsidRPr="00BD0B98">
        <w:rPr>
          <w:rFonts w:ascii="Times New Roman" w:hAnsi="Times New Roman" w:cs="Times New Roman"/>
          <w:sz w:val="24"/>
          <w:szCs w:val="24"/>
          <w:lang w:val="en-GB" w:eastAsia="sr-Latn-RS"/>
        </w:rPr>
        <w:t xml:space="preserve"> </w:t>
      </w:r>
      <w:r w:rsidR="00D65358" w:rsidRPr="00BD0B98">
        <w:rPr>
          <w:rFonts w:ascii="Times New Roman" w:hAnsi="Times New Roman" w:cs="Times New Roman"/>
          <w:sz w:val="24"/>
          <w:szCs w:val="24"/>
          <w:lang w:val="en-GB" w:eastAsia="sr-Latn-RS"/>
        </w:rPr>
        <w:t>shall be replaced by the word</w:t>
      </w:r>
      <w:r w:rsidR="00EA47C6" w:rsidRPr="00BD0B98">
        <w:rPr>
          <w:rFonts w:ascii="Times New Roman" w:hAnsi="Times New Roman" w:cs="Times New Roman"/>
          <w:sz w:val="24"/>
          <w:szCs w:val="24"/>
          <w:lang w:val="en-GB" w:eastAsia="sr-Latn-RS"/>
        </w:rPr>
        <w:t xml:space="preserve"> </w:t>
      </w:r>
      <w:r w:rsidR="005D52E0" w:rsidRPr="00BD0B98">
        <w:rPr>
          <w:rFonts w:ascii="Times New Roman" w:hAnsi="Times New Roman" w:cs="Times New Roman"/>
          <w:sz w:val="24"/>
          <w:szCs w:val="24"/>
          <w:lang w:val="en-GB" w:eastAsia="sr-Latn-RS"/>
        </w:rPr>
        <w:t>“</w:t>
      </w:r>
      <w:r w:rsidR="00EA47C6" w:rsidRPr="00BD0B98">
        <w:rPr>
          <w:rFonts w:ascii="Times New Roman" w:hAnsi="Times New Roman" w:cs="Times New Roman"/>
          <w:sz w:val="24"/>
          <w:szCs w:val="24"/>
          <w:lang w:val="en-GB" w:eastAsia="sr-Latn-RS"/>
        </w:rPr>
        <w:t>Minist</w:t>
      </w:r>
      <w:r w:rsidR="001852AF" w:rsidRPr="00BD0B98">
        <w:rPr>
          <w:rFonts w:ascii="Times New Roman" w:hAnsi="Times New Roman" w:cs="Times New Roman"/>
          <w:sz w:val="24"/>
          <w:szCs w:val="24"/>
          <w:lang w:val="en-GB" w:eastAsia="sr-Latn-RS"/>
        </w:rPr>
        <w:t>ry</w:t>
      </w:r>
      <w:r w:rsidR="005D52E0" w:rsidRPr="00BD0B98">
        <w:rPr>
          <w:rFonts w:ascii="Times New Roman" w:hAnsi="Times New Roman" w:cs="Times New Roman"/>
          <w:sz w:val="24"/>
          <w:szCs w:val="24"/>
          <w:lang w:val="en-GB" w:eastAsia="sr-Latn-RS"/>
        </w:rPr>
        <w:t>”</w:t>
      </w:r>
      <w:r w:rsidR="00EA47C6" w:rsidRPr="00BD0B98">
        <w:rPr>
          <w:rFonts w:ascii="Times New Roman" w:hAnsi="Times New Roman" w:cs="Times New Roman"/>
          <w:sz w:val="24"/>
          <w:szCs w:val="24"/>
          <w:lang w:val="en-GB" w:eastAsia="sr-Latn-RS"/>
        </w:rPr>
        <w:t>.</w:t>
      </w:r>
    </w:p>
    <w:p w14:paraId="5D2A7C92" w14:textId="41F9D51D" w:rsidR="00FC4BDB" w:rsidRPr="00BD0B98" w:rsidRDefault="00FC4BDB" w:rsidP="005F136A">
      <w:pPr>
        <w:spacing w:after="0" w:line="240" w:lineRule="auto"/>
        <w:jc w:val="both"/>
        <w:rPr>
          <w:rFonts w:ascii="Times New Roman" w:hAnsi="Times New Roman" w:cs="Times New Roman"/>
          <w:sz w:val="24"/>
          <w:szCs w:val="24"/>
          <w:lang w:val="en-GB" w:eastAsia="sr-Latn-RS"/>
        </w:rPr>
      </w:pPr>
    </w:p>
    <w:p w14:paraId="28719ED7" w14:textId="35511460" w:rsidR="00FC4BDB" w:rsidRPr="00BD0B98" w:rsidRDefault="002804A8"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eastAsia="sr-Latn-RS"/>
        </w:rPr>
        <w:t xml:space="preserve">Article </w:t>
      </w:r>
      <w:r w:rsidR="003229FE" w:rsidRPr="00BD0B98">
        <w:rPr>
          <w:rFonts w:ascii="Times New Roman" w:hAnsi="Times New Roman" w:cs="Times New Roman"/>
          <w:b/>
          <w:sz w:val="24"/>
          <w:szCs w:val="24"/>
          <w:lang w:val="en-GB" w:eastAsia="sr-Latn-RS"/>
        </w:rPr>
        <w:t>34</w:t>
      </w:r>
    </w:p>
    <w:p w14:paraId="65CB19C4" w14:textId="791B720A" w:rsidR="00FC4BDB" w:rsidRPr="00BD0B98" w:rsidRDefault="00D65358"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In Article</w:t>
      </w:r>
      <w:r w:rsidR="00FC4BDB" w:rsidRPr="00BD0B98">
        <w:rPr>
          <w:rFonts w:ascii="Times New Roman" w:hAnsi="Times New Roman" w:cs="Times New Roman"/>
          <w:sz w:val="24"/>
          <w:szCs w:val="24"/>
          <w:lang w:val="en-GB" w:eastAsia="sr-Latn-RS"/>
        </w:rPr>
        <w:t xml:space="preserve"> 199 </w:t>
      </w:r>
      <w:r w:rsidR="007C6609" w:rsidRPr="00BD0B98">
        <w:rPr>
          <w:rFonts w:ascii="Times New Roman" w:hAnsi="Times New Roman" w:cs="Times New Roman"/>
          <w:sz w:val="24"/>
          <w:szCs w:val="24"/>
          <w:lang w:val="en-GB" w:eastAsia="sr-Latn-RS"/>
        </w:rPr>
        <w:t xml:space="preserve">paragraph </w:t>
      </w:r>
      <w:r w:rsidR="00FC4BDB" w:rsidRPr="00BD0B98">
        <w:rPr>
          <w:rFonts w:ascii="Times New Roman" w:hAnsi="Times New Roman" w:cs="Times New Roman"/>
          <w:sz w:val="24"/>
          <w:szCs w:val="24"/>
          <w:lang w:val="en-GB" w:eastAsia="sr-Latn-RS"/>
        </w:rPr>
        <w:t>3</w:t>
      </w:r>
      <w:r w:rsidR="0063536A" w:rsidRPr="00BD0B98">
        <w:rPr>
          <w:rFonts w:ascii="Times New Roman" w:hAnsi="Times New Roman" w:cs="Times New Roman"/>
          <w:sz w:val="24"/>
          <w:szCs w:val="24"/>
          <w:lang w:val="en-GB" w:eastAsia="sr-Latn-RS"/>
        </w:rPr>
        <w:t>, the words</w:t>
      </w:r>
      <w:r w:rsidR="00FC4BDB" w:rsidRPr="00BD0B98">
        <w:rPr>
          <w:rFonts w:ascii="Times New Roman" w:hAnsi="Times New Roman" w:cs="Times New Roman"/>
          <w:sz w:val="24"/>
          <w:szCs w:val="24"/>
          <w:lang w:val="en-GB" w:eastAsia="sr-Latn-RS"/>
        </w:rPr>
        <w:t xml:space="preserve"> </w:t>
      </w:r>
      <w:r w:rsidR="005D52E0" w:rsidRPr="00BD0B98">
        <w:rPr>
          <w:rFonts w:ascii="Times New Roman" w:hAnsi="Times New Roman" w:cs="Times New Roman"/>
          <w:sz w:val="24"/>
          <w:szCs w:val="24"/>
          <w:lang w:val="en-GB" w:eastAsia="sr-Latn-RS"/>
        </w:rPr>
        <w:t>“</w:t>
      </w:r>
      <w:r w:rsidR="0063536A" w:rsidRPr="00BD0B98">
        <w:rPr>
          <w:rFonts w:ascii="Times New Roman" w:eastAsia="Times New Roman" w:hAnsi="Times New Roman" w:cs="Times New Roman"/>
          <w:sz w:val="24"/>
          <w:szCs w:val="24"/>
          <w:lang w:val="en-GB" w:eastAsia="en-GB"/>
        </w:rPr>
        <w:t>Ministry of Foreign Affairs of Montenegro</w:t>
      </w:r>
      <w:r w:rsidR="00FC4BDB" w:rsidRPr="00BD0B98">
        <w:rPr>
          <w:rFonts w:ascii="Times New Roman" w:hAnsi="Times New Roman" w:cs="Times New Roman"/>
          <w:sz w:val="24"/>
          <w:szCs w:val="24"/>
          <w:lang w:val="en-GB" w:eastAsia="sr-Latn-RS"/>
        </w:rPr>
        <w:t>.</w:t>
      </w:r>
      <w:r w:rsidR="005D52E0" w:rsidRPr="00BD0B98">
        <w:rPr>
          <w:rFonts w:ascii="Times New Roman" w:hAnsi="Times New Roman" w:cs="Times New Roman"/>
          <w:sz w:val="24"/>
          <w:szCs w:val="24"/>
          <w:lang w:val="en-GB" w:eastAsia="sr-Latn-RS"/>
        </w:rPr>
        <w:t>”</w:t>
      </w:r>
      <w:r w:rsidR="00FC4BDB" w:rsidRPr="00BD0B98">
        <w:rPr>
          <w:rFonts w:ascii="Times New Roman" w:hAnsi="Times New Roman" w:cs="Times New Roman"/>
          <w:sz w:val="24"/>
          <w:szCs w:val="24"/>
          <w:lang w:val="en-GB" w:eastAsia="sr-Latn-RS"/>
        </w:rPr>
        <w:t xml:space="preserve"> </w:t>
      </w:r>
      <w:r w:rsidRPr="00BD0B98">
        <w:rPr>
          <w:rFonts w:ascii="Times New Roman" w:hAnsi="Times New Roman" w:cs="Times New Roman"/>
          <w:sz w:val="24"/>
          <w:szCs w:val="24"/>
          <w:lang w:val="en-GB" w:eastAsia="sr-Latn-RS"/>
        </w:rPr>
        <w:t>shall be replaced by the words</w:t>
      </w:r>
      <w:r w:rsidR="00FC4BDB" w:rsidRPr="00BD0B98">
        <w:rPr>
          <w:rFonts w:ascii="Times New Roman" w:hAnsi="Times New Roman" w:cs="Times New Roman"/>
          <w:sz w:val="24"/>
          <w:szCs w:val="24"/>
          <w:lang w:val="en-GB" w:eastAsia="sr-Latn-RS"/>
        </w:rPr>
        <w:t xml:space="preserve"> </w:t>
      </w:r>
      <w:r w:rsidR="005D52E0" w:rsidRPr="00BD0B98">
        <w:rPr>
          <w:rFonts w:ascii="Times New Roman" w:hAnsi="Times New Roman" w:cs="Times New Roman"/>
          <w:sz w:val="24"/>
          <w:szCs w:val="24"/>
          <w:lang w:val="en-GB" w:eastAsia="sr-Latn-RS"/>
        </w:rPr>
        <w:t>“</w:t>
      </w:r>
      <w:r w:rsidR="0063536A" w:rsidRPr="00BD0B98">
        <w:rPr>
          <w:rFonts w:ascii="Times New Roman" w:hAnsi="Times New Roman" w:cs="Times New Roman"/>
          <w:sz w:val="24"/>
          <w:szCs w:val="24"/>
          <w:lang w:val="en-GB" w:eastAsia="sr-Latn-RS"/>
        </w:rPr>
        <w:t>state administration body in charge of foreign affairs</w:t>
      </w:r>
      <w:r w:rsidR="00FC4BDB" w:rsidRPr="00BD0B98">
        <w:rPr>
          <w:rFonts w:ascii="Times New Roman" w:hAnsi="Times New Roman" w:cs="Times New Roman"/>
          <w:sz w:val="24"/>
          <w:szCs w:val="24"/>
          <w:lang w:val="en-GB" w:eastAsia="sr-Latn-RS"/>
        </w:rPr>
        <w:t>.</w:t>
      </w:r>
      <w:r w:rsidR="005D52E0" w:rsidRPr="00BD0B98">
        <w:rPr>
          <w:rFonts w:ascii="Times New Roman" w:hAnsi="Times New Roman" w:cs="Times New Roman"/>
          <w:sz w:val="24"/>
          <w:szCs w:val="24"/>
          <w:lang w:val="en-GB" w:eastAsia="sr-Latn-RS"/>
        </w:rPr>
        <w:t>”</w:t>
      </w:r>
    </w:p>
    <w:p w14:paraId="0B8294ED" w14:textId="77777777" w:rsidR="00FC4BDB" w:rsidRPr="00BD0B98" w:rsidRDefault="00FC4BDB" w:rsidP="005F136A">
      <w:pPr>
        <w:spacing w:after="0" w:line="240" w:lineRule="auto"/>
        <w:ind w:firstLine="708"/>
        <w:jc w:val="both"/>
        <w:rPr>
          <w:rFonts w:ascii="Times New Roman" w:hAnsi="Times New Roman" w:cs="Times New Roman"/>
          <w:b/>
          <w:sz w:val="24"/>
          <w:szCs w:val="24"/>
          <w:lang w:val="en-GB" w:eastAsia="sr-Latn-RS"/>
        </w:rPr>
      </w:pPr>
    </w:p>
    <w:p w14:paraId="5C8F6AEF" w14:textId="2347DF51" w:rsidR="00D07036" w:rsidRPr="00BD0B98" w:rsidRDefault="002804A8"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eastAsia="sr-Latn-RS"/>
        </w:rPr>
        <w:t xml:space="preserve">Article </w:t>
      </w:r>
      <w:r w:rsidR="003229FE" w:rsidRPr="00BD0B98">
        <w:rPr>
          <w:rFonts w:ascii="Times New Roman" w:hAnsi="Times New Roman" w:cs="Times New Roman"/>
          <w:b/>
          <w:sz w:val="24"/>
          <w:szCs w:val="24"/>
          <w:lang w:val="en-GB" w:eastAsia="sr-Latn-RS"/>
        </w:rPr>
        <w:t>35</w:t>
      </w:r>
    </w:p>
    <w:p w14:paraId="592004E3" w14:textId="1A370A0E" w:rsidR="00B56423" w:rsidRPr="00BD0B98" w:rsidRDefault="00D65358"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In Article</w:t>
      </w:r>
      <w:r w:rsidR="00B56423" w:rsidRPr="00BD0B98">
        <w:rPr>
          <w:rFonts w:ascii="Times New Roman" w:hAnsi="Times New Roman" w:cs="Times New Roman"/>
          <w:sz w:val="24"/>
          <w:szCs w:val="24"/>
          <w:lang w:val="en-GB" w:eastAsia="sr-Latn-RS"/>
        </w:rPr>
        <w:t xml:space="preserve"> 230 </w:t>
      </w:r>
      <w:r w:rsidR="00DC094D" w:rsidRPr="00BD0B98">
        <w:rPr>
          <w:rFonts w:ascii="Times New Roman" w:hAnsi="Times New Roman" w:cs="Times New Roman"/>
          <w:sz w:val="24"/>
          <w:szCs w:val="24"/>
          <w:lang w:val="en-GB" w:eastAsia="sr-Latn-RS"/>
        </w:rPr>
        <w:t>after paragraph</w:t>
      </w:r>
      <w:r w:rsidR="00B56423" w:rsidRPr="00BD0B98">
        <w:rPr>
          <w:rFonts w:ascii="Times New Roman" w:hAnsi="Times New Roman" w:cs="Times New Roman"/>
          <w:sz w:val="24"/>
          <w:szCs w:val="24"/>
          <w:lang w:val="en-GB" w:eastAsia="sr-Latn-RS"/>
        </w:rPr>
        <w:t xml:space="preserve"> 3 </w:t>
      </w:r>
      <w:r w:rsidR="00D8117B" w:rsidRPr="00BD0B98">
        <w:rPr>
          <w:rFonts w:ascii="Times New Roman" w:hAnsi="Times New Roman" w:cs="Times New Roman"/>
          <w:sz w:val="24"/>
          <w:szCs w:val="24"/>
          <w:lang w:val="en-GB"/>
        </w:rPr>
        <w:t>a new paragraph shall be added worded as follows</w:t>
      </w:r>
      <w:r w:rsidR="00B56423" w:rsidRPr="00BD0B98">
        <w:rPr>
          <w:rFonts w:ascii="Times New Roman" w:hAnsi="Times New Roman" w:cs="Times New Roman"/>
          <w:sz w:val="24"/>
          <w:szCs w:val="24"/>
          <w:lang w:val="en-GB" w:eastAsia="sr-Latn-RS"/>
        </w:rPr>
        <w:t>:</w:t>
      </w:r>
    </w:p>
    <w:p w14:paraId="777A8AEC" w14:textId="7C881D2B" w:rsidR="00187FBB" w:rsidRPr="00BD0B98" w:rsidRDefault="00816F8F"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w:t>
      </w:r>
      <w:r w:rsidR="00EC0D76" w:rsidRPr="00BD0B98">
        <w:rPr>
          <w:rFonts w:ascii="Times New Roman" w:hAnsi="Times New Roman" w:cs="Times New Roman"/>
          <w:sz w:val="24"/>
          <w:szCs w:val="24"/>
          <w:lang w:val="en-GB" w:eastAsia="sr-Latn-RS"/>
        </w:rPr>
        <w:t>(4</w:t>
      </w:r>
      <w:r w:rsidR="00B56423" w:rsidRPr="00BD0B98">
        <w:rPr>
          <w:rFonts w:ascii="Times New Roman" w:hAnsi="Times New Roman" w:cs="Times New Roman"/>
          <w:sz w:val="24"/>
          <w:szCs w:val="24"/>
          <w:lang w:val="en-GB" w:eastAsia="sr-Latn-RS"/>
        </w:rPr>
        <w:t xml:space="preserve">) </w:t>
      </w:r>
      <w:r w:rsidR="00A2129E" w:rsidRPr="00BD0B98">
        <w:rPr>
          <w:rFonts w:ascii="Times New Roman" w:hAnsi="Times New Roman" w:cs="Times New Roman"/>
          <w:sz w:val="24"/>
          <w:szCs w:val="24"/>
          <w:lang w:val="en-GB"/>
        </w:rPr>
        <w:t>A</w:t>
      </w:r>
      <w:r w:rsidR="00806CDD" w:rsidRPr="00BD0B98">
        <w:rPr>
          <w:rFonts w:ascii="Times New Roman" w:hAnsi="Times New Roman" w:cs="Times New Roman"/>
          <w:sz w:val="24"/>
          <w:szCs w:val="24"/>
          <w:lang w:val="en-GB"/>
        </w:rPr>
        <w:t xml:space="preserve"> subsidiary prosecutor </w:t>
      </w:r>
      <w:r w:rsidR="00A2129E" w:rsidRPr="00BD0B98">
        <w:rPr>
          <w:rFonts w:ascii="Times New Roman" w:hAnsi="Times New Roman" w:cs="Times New Roman"/>
          <w:sz w:val="24"/>
          <w:szCs w:val="24"/>
          <w:lang w:val="en-GB"/>
        </w:rPr>
        <w:t xml:space="preserve">shall reimburse the costs of the criminal proceedings referred to in Article 226 paragraph 2 points 1 to 6 and point 8 of the present Code, the necessary expenses of the </w:t>
      </w:r>
      <w:r w:rsidR="00F84BB4" w:rsidRPr="00BD0B98">
        <w:rPr>
          <w:rFonts w:ascii="Times New Roman" w:hAnsi="Times New Roman" w:cs="Times New Roman"/>
          <w:sz w:val="24"/>
          <w:szCs w:val="24"/>
          <w:lang w:val="en-GB"/>
        </w:rPr>
        <w:t>accused person</w:t>
      </w:r>
      <w:r w:rsidR="00A2129E" w:rsidRPr="00BD0B98">
        <w:rPr>
          <w:rFonts w:ascii="Times New Roman" w:hAnsi="Times New Roman" w:cs="Times New Roman"/>
          <w:sz w:val="24"/>
          <w:szCs w:val="24"/>
          <w:lang w:val="en-GB"/>
        </w:rPr>
        <w:t xml:space="preserve"> and the necessary expenses and fees of his defence attorney if </w:t>
      </w:r>
      <w:r w:rsidR="00A2129E" w:rsidRPr="00BD0B98">
        <w:rPr>
          <w:rFonts w:ascii="Times New Roman" w:hAnsi="Times New Roman" w:cs="Times New Roman"/>
          <w:sz w:val="24"/>
          <w:szCs w:val="24"/>
          <w:lang w:val="en-GB" w:eastAsia="sr-Latn-RS"/>
        </w:rPr>
        <w:t>he stated during the p</w:t>
      </w:r>
      <w:r w:rsidR="00D725B7" w:rsidRPr="00BD0B98">
        <w:rPr>
          <w:rFonts w:ascii="Times New Roman" w:hAnsi="Times New Roman" w:cs="Times New Roman"/>
          <w:sz w:val="24"/>
          <w:szCs w:val="24"/>
          <w:lang w:val="en-GB" w:eastAsia="sr-Latn-RS"/>
        </w:rPr>
        <w:t>ro</w:t>
      </w:r>
      <w:r w:rsidR="00A2129E" w:rsidRPr="00BD0B98">
        <w:rPr>
          <w:rFonts w:ascii="Times New Roman" w:hAnsi="Times New Roman" w:cs="Times New Roman"/>
          <w:sz w:val="24"/>
          <w:szCs w:val="24"/>
          <w:lang w:val="en-GB" w:eastAsia="sr-Latn-RS"/>
        </w:rPr>
        <w:t>ceedings that he withdr</w:t>
      </w:r>
      <w:r w:rsidR="0068336E" w:rsidRPr="00BD0B98">
        <w:rPr>
          <w:rFonts w:ascii="Times New Roman" w:hAnsi="Times New Roman" w:cs="Times New Roman"/>
          <w:sz w:val="24"/>
          <w:szCs w:val="24"/>
          <w:lang w:val="en-GB" w:eastAsia="sr-Latn-RS"/>
        </w:rPr>
        <w:t>ew</w:t>
      </w:r>
      <w:r w:rsidR="00A2129E" w:rsidRPr="00BD0B98">
        <w:rPr>
          <w:rFonts w:ascii="Times New Roman" w:hAnsi="Times New Roman" w:cs="Times New Roman"/>
          <w:sz w:val="24"/>
          <w:szCs w:val="24"/>
          <w:lang w:val="en-GB" w:eastAsia="sr-Latn-RS"/>
        </w:rPr>
        <w:t xml:space="preserve"> the charges or </w:t>
      </w:r>
      <w:r w:rsidR="0068336E" w:rsidRPr="00BD0B98">
        <w:rPr>
          <w:rFonts w:ascii="Times New Roman" w:hAnsi="Times New Roman" w:cs="Times New Roman"/>
          <w:sz w:val="24"/>
          <w:szCs w:val="24"/>
          <w:lang w:val="en-GB" w:eastAsia="sr-Latn-RS"/>
        </w:rPr>
        <w:t xml:space="preserve">if he </w:t>
      </w:r>
      <w:r w:rsidR="00A2129E" w:rsidRPr="00BD0B98">
        <w:rPr>
          <w:rFonts w:ascii="Times New Roman" w:hAnsi="Times New Roman" w:cs="Times New Roman"/>
          <w:sz w:val="24"/>
          <w:szCs w:val="24"/>
          <w:lang w:val="en-GB" w:eastAsia="sr-Latn-RS"/>
        </w:rPr>
        <w:t xml:space="preserve">does not appear at the main hearing although he has been duly summoned or </w:t>
      </w:r>
      <w:r w:rsidRPr="00BD0B98">
        <w:rPr>
          <w:rFonts w:ascii="Times New Roman" w:hAnsi="Times New Roman" w:cs="Times New Roman"/>
          <w:sz w:val="24"/>
          <w:szCs w:val="24"/>
          <w:lang w:val="en-GB"/>
        </w:rPr>
        <w:t xml:space="preserve">if the summons could not have been served on him due to his failure to report to the court </w:t>
      </w:r>
      <w:r w:rsidR="00F85B44" w:rsidRPr="00BD0B98">
        <w:rPr>
          <w:rFonts w:ascii="Times New Roman" w:hAnsi="Times New Roman" w:cs="Times New Roman"/>
          <w:sz w:val="24"/>
          <w:szCs w:val="24"/>
          <w:lang w:val="en-GB"/>
        </w:rPr>
        <w:t xml:space="preserve">a </w:t>
      </w:r>
      <w:r w:rsidRPr="00BD0B98">
        <w:rPr>
          <w:rFonts w:ascii="Times New Roman" w:hAnsi="Times New Roman" w:cs="Times New Roman"/>
          <w:sz w:val="24"/>
          <w:szCs w:val="24"/>
          <w:lang w:val="en-GB"/>
        </w:rPr>
        <w:t>change of address or residence</w:t>
      </w:r>
      <w:r w:rsidRPr="00BD0B98">
        <w:rPr>
          <w:rFonts w:ascii="Times New Roman" w:hAnsi="Times New Roman" w:cs="Times New Roman"/>
          <w:sz w:val="24"/>
          <w:szCs w:val="24"/>
          <w:lang w:val="en-GB" w:eastAsia="sr-Latn-RS"/>
        </w:rPr>
        <w:t>.”</w:t>
      </w:r>
    </w:p>
    <w:p w14:paraId="0E6FCB42" w14:textId="55263B25" w:rsidR="00EC0D76" w:rsidRPr="00BD0B98" w:rsidRDefault="007C6609"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In paragraph </w:t>
      </w:r>
      <w:r w:rsidR="00EC0D76" w:rsidRPr="00BD0B98">
        <w:rPr>
          <w:rFonts w:ascii="Times New Roman" w:hAnsi="Times New Roman" w:cs="Times New Roman"/>
          <w:sz w:val="24"/>
          <w:szCs w:val="24"/>
          <w:lang w:val="en-GB" w:eastAsia="sr-Latn-RS"/>
        </w:rPr>
        <w:t>6</w:t>
      </w:r>
      <w:r w:rsidR="00B70372" w:rsidRPr="00BD0B98">
        <w:rPr>
          <w:rFonts w:ascii="Times New Roman" w:hAnsi="Times New Roman" w:cs="Times New Roman"/>
          <w:sz w:val="24"/>
          <w:szCs w:val="24"/>
          <w:lang w:val="en-GB" w:eastAsia="sr-Latn-RS"/>
        </w:rPr>
        <w:t>, the words “paragraph 5”</w:t>
      </w:r>
      <w:r w:rsidR="00EC0D76" w:rsidRPr="00BD0B98">
        <w:rPr>
          <w:rFonts w:ascii="Times New Roman" w:hAnsi="Times New Roman" w:cs="Times New Roman"/>
          <w:sz w:val="24"/>
          <w:szCs w:val="24"/>
          <w:lang w:val="en-GB" w:eastAsia="sr-Latn-RS"/>
        </w:rPr>
        <w:t xml:space="preserve"> </w:t>
      </w:r>
      <w:r w:rsidR="00D65358" w:rsidRPr="00BD0B98">
        <w:rPr>
          <w:rFonts w:ascii="Times New Roman" w:hAnsi="Times New Roman" w:cs="Times New Roman"/>
          <w:sz w:val="24"/>
          <w:szCs w:val="24"/>
          <w:lang w:val="en-GB" w:eastAsia="sr-Latn-RS"/>
        </w:rPr>
        <w:t>shall be replaced by the words</w:t>
      </w:r>
      <w:r w:rsidR="00EC0D76" w:rsidRPr="00BD0B98">
        <w:rPr>
          <w:rFonts w:ascii="Times New Roman" w:hAnsi="Times New Roman" w:cs="Times New Roman"/>
          <w:sz w:val="24"/>
          <w:szCs w:val="24"/>
          <w:lang w:val="en-GB" w:eastAsia="sr-Latn-RS"/>
        </w:rPr>
        <w:t xml:space="preserve"> </w:t>
      </w:r>
      <w:r w:rsidR="00B70372" w:rsidRPr="00BD0B98">
        <w:rPr>
          <w:rFonts w:ascii="Times New Roman" w:hAnsi="Times New Roman" w:cs="Times New Roman"/>
          <w:sz w:val="24"/>
          <w:szCs w:val="24"/>
          <w:lang w:val="en-GB" w:eastAsia="sr-Latn-RS"/>
        </w:rPr>
        <w:t>“paragraph 6”</w:t>
      </w:r>
      <w:r w:rsidR="00EC0D76" w:rsidRPr="00BD0B98">
        <w:rPr>
          <w:rFonts w:ascii="Times New Roman" w:hAnsi="Times New Roman" w:cs="Times New Roman"/>
          <w:sz w:val="24"/>
          <w:szCs w:val="24"/>
          <w:lang w:val="en-GB" w:eastAsia="sr-Latn-RS"/>
        </w:rPr>
        <w:t>.</w:t>
      </w:r>
    </w:p>
    <w:p w14:paraId="0CC31837" w14:textId="4E2B1755" w:rsidR="00EC0D76" w:rsidRPr="00BD0B98" w:rsidRDefault="00ED5312"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Previous paragraphs </w:t>
      </w:r>
      <w:r w:rsidR="00EC0D76" w:rsidRPr="00BD0B98">
        <w:rPr>
          <w:rFonts w:ascii="Times New Roman" w:hAnsi="Times New Roman" w:cs="Times New Roman"/>
          <w:sz w:val="24"/>
          <w:szCs w:val="24"/>
          <w:lang w:val="en-GB" w:eastAsia="sr-Latn-RS"/>
        </w:rPr>
        <w:t xml:space="preserve">4, 5 </w:t>
      </w:r>
      <w:r w:rsidRPr="00BD0B98">
        <w:rPr>
          <w:rFonts w:ascii="Times New Roman" w:hAnsi="Times New Roman" w:cs="Times New Roman"/>
          <w:sz w:val="24"/>
          <w:szCs w:val="24"/>
          <w:lang w:val="en-GB" w:eastAsia="sr-Latn-RS"/>
        </w:rPr>
        <w:t>and</w:t>
      </w:r>
      <w:r w:rsidR="00EC0D76" w:rsidRPr="00BD0B98">
        <w:rPr>
          <w:rFonts w:ascii="Times New Roman" w:hAnsi="Times New Roman" w:cs="Times New Roman"/>
          <w:sz w:val="24"/>
          <w:szCs w:val="24"/>
          <w:lang w:val="en-GB" w:eastAsia="sr-Latn-RS"/>
        </w:rPr>
        <w:t xml:space="preserve"> 6 </w:t>
      </w:r>
      <w:r w:rsidRPr="00BD0B98">
        <w:rPr>
          <w:rFonts w:ascii="Times New Roman" w:hAnsi="Times New Roman" w:cs="Times New Roman"/>
          <w:sz w:val="24"/>
          <w:szCs w:val="24"/>
          <w:lang w:val="en-GB"/>
        </w:rPr>
        <w:t>shall become paragraphs</w:t>
      </w:r>
      <w:r w:rsidR="00EC0D76" w:rsidRPr="00BD0B98">
        <w:rPr>
          <w:rFonts w:ascii="Times New Roman" w:hAnsi="Times New Roman" w:cs="Times New Roman"/>
          <w:sz w:val="24"/>
          <w:szCs w:val="24"/>
          <w:lang w:val="en-GB" w:eastAsia="sr-Latn-RS"/>
        </w:rPr>
        <w:t xml:space="preserve"> 5, 6 </w:t>
      </w:r>
      <w:r w:rsidRPr="00BD0B98">
        <w:rPr>
          <w:rFonts w:ascii="Times New Roman" w:hAnsi="Times New Roman" w:cs="Times New Roman"/>
          <w:sz w:val="24"/>
          <w:szCs w:val="24"/>
          <w:lang w:val="en-GB" w:eastAsia="sr-Latn-RS"/>
        </w:rPr>
        <w:t xml:space="preserve">and </w:t>
      </w:r>
      <w:r w:rsidR="00EC0D76" w:rsidRPr="00BD0B98">
        <w:rPr>
          <w:rFonts w:ascii="Times New Roman" w:hAnsi="Times New Roman" w:cs="Times New Roman"/>
          <w:sz w:val="24"/>
          <w:szCs w:val="24"/>
          <w:lang w:val="en-GB" w:eastAsia="sr-Latn-RS"/>
        </w:rPr>
        <w:t>7.</w:t>
      </w:r>
    </w:p>
    <w:p w14:paraId="6EC891B2" w14:textId="77777777" w:rsidR="00FF3185" w:rsidRPr="00BD0B98" w:rsidRDefault="00FF3185" w:rsidP="005F136A">
      <w:pPr>
        <w:spacing w:after="0" w:line="240" w:lineRule="auto"/>
        <w:ind w:firstLine="708"/>
        <w:jc w:val="both"/>
        <w:rPr>
          <w:rFonts w:ascii="Times New Roman" w:hAnsi="Times New Roman" w:cs="Times New Roman"/>
          <w:b/>
          <w:sz w:val="24"/>
          <w:szCs w:val="24"/>
          <w:lang w:val="en-GB" w:eastAsia="sr-Latn-RS"/>
        </w:rPr>
      </w:pPr>
    </w:p>
    <w:p w14:paraId="4D75F4B6" w14:textId="4987CF97" w:rsidR="00C875CA" w:rsidRPr="00BD0B98" w:rsidRDefault="00B70372" w:rsidP="005F136A">
      <w:pPr>
        <w:tabs>
          <w:tab w:val="left" w:pos="3563"/>
        </w:tabs>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eastAsia="sr-Latn-RS"/>
        </w:rPr>
        <w:t xml:space="preserve">Article </w:t>
      </w:r>
      <w:r w:rsidR="003229FE" w:rsidRPr="00BD0B98">
        <w:rPr>
          <w:rFonts w:ascii="Times New Roman" w:hAnsi="Times New Roman" w:cs="Times New Roman"/>
          <w:b/>
          <w:sz w:val="24"/>
          <w:szCs w:val="24"/>
          <w:lang w:val="en-GB" w:eastAsia="sr-Latn-RS"/>
        </w:rPr>
        <w:t>36</w:t>
      </w:r>
    </w:p>
    <w:p w14:paraId="02BD6555" w14:textId="771F531A" w:rsidR="006A04CD" w:rsidRPr="00BD0B98" w:rsidRDefault="00D8117B"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rPr>
        <w:t xml:space="preserve">After Article </w:t>
      </w:r>
      <w:r w:rsidR="006A04CD" w:rsidRPr="00BD0B98">
        <w:rPr>
          <w:rFonts w:ascii="Times New Roman" w:hAnsi="Times New Roman" w:cs="Times New Roman"/>
          <w:sz w:val="24"/>
          <w:szCs w:val="24"/>
          <w:lang w:val="en-GB" w:eastAsia="sr-Latn-RS"/>
        </w:rPr>
        <w:t xml:space="preserve">248 </w:t>
      </w:r>
      <w:r w:rsidR="00A54583" w:rsidRPr="00BD0B98">
        <w:rPr>
          <w:rFonts w:ascii="Times New Roman" w:hAnsi="Times New Roman" w:cs="Times New Roman"/>
          <w:sz w:val="24"/>
          <w:szCs w:val="24"/>
          <w:lang w:val="en-GB"/>
        </w:rPr>
        <w:t>a new article shall be added worded as follows</w:t>
      </w:r>
      <w:r w:rsidR="006A04CD" w:rsidRPr="00BD0B98">
        <w:rPr>
          <w:rFonts w:ascii="Times New Roman" w:hAnsi="Times New Roman" w:cs="Times New Roman"/>
          <w:sz w:val="24"/>
          <w:szCs w:val="24"/>
          <w:lang w:val="en-GB" w:eastAsia="sr-Latn-RS"/>
        </w:rPr>
        <w:t>:</w:t>
      </w:r>
    </w:p>
    <w:p w14:paraId="6750D910" w14:textId="77777777" w:rsidR="00FC22A5" w:rsidRPr="00BD0B98" w:rsidRDefault="00FC22A5" w:rsidP="005F136A">
      <w:pPr>
        <w:spacing w:after="0" w:line="240" w:lineRule="auto"/>
        <w:jc w:val="both"/>
        <w:rPr>
          <w:rFonts w:ascii="Times New Roman" w:hAnsi="Times New Roman" w:cs="Times New Roman"/>
          <w:sz w:val="24"/>
          <w:szCs w:val="24"/>
          <w:lang w:val="en-GB" w:eastAsia="sr-Latn-RS"/>
        </w:rPr>
      </w:pPr>
    </w:p>
    <w:p w14:paraId="36E514D8" w14:textId="6876489E" w:rsidR="006A04CD" w:rsidRPr="00BD0B98" w:rsidRDefault="00816F8F"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eastAsia="sr-Latn-RS"/>
        </w:rPr>
        <w:t>“Notifying Victim of the Accused Person’s Detention and Other Issues of Interest to the Victim</w:t>
      </w:r>
    </w:p>
    <w:p w14:paraId="0D5D6755" w14:textId="2B257CA4" w:rsidR="006A04CD" w:rsidRPr="00BD0B98" w:rsidRDefault="00B70372"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eastAsia="sr-Latn-RS"/>
        </w:rPr>
        <w:t xml:space="preserve">Article </w:t>
      </w:r>
      <w:r w:rsidR="006A04CD" w:rsidRPr="00BD0B98">
        <w:rPr>
          <w:rFonts w:ascii="Times New Roman" w:hAnsi="Times New Roman" w:cs="Times New Roman"/>
          <w:b/>
          <w:sz w:val="24"/>
          <w:szCs w:val="24"/>
          <w:lang w:val="en-GB" w:eastAsia="sr-Latn-RS"/>
        </w:rPr>
        <w:t>248a</w:t>
      </w:r>
    </w:p>
    <w:p w14:paraId="21866A32" w14:textId="700D6EED" w:rsidR="003F2C98" w:rsidRPr="00BD0B98" w:rsidRDefault="003E65E6"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eastAsia="Calibri" w:hAnsi="Times New Roman" w:cs="Times New Roman"/>
          <w:sz w:val="24"/>
          <w:szCs w:val="24"/>
          <w:lang w:val="en-GB"/>
        </w:rPr>
        <w:t xml:space="preserve">The court shall, without delay, inform the victim referred to in Article 65a of the present Code of </w:t>
      </w:r>
      <w:r w:rsidR="0068336E" w:rsidRPr="00BD0B98">
        <w:rPr>
          <w:rFonts w:ascii="Times New Roman" w:eastAsia="Calibri" w:hAnsi="Times New Roman" w:cs="Times New Roman"/>
          <w:sz w:val="24"/>
          <w:szCs w:val="24"/>
          <w:lang w:val="en-GB"/>
        </w:rPr>
        <w:t xml:space="preserve">the </w:t>
      </w:r>
      <w:r w:rsidR="00710149" w:rsidRPr="00BD0B98">
        <w:rPr>
          <w:rFonts w:ascii="Times New Roman" w:eastAsia="Calibri" w:hAnsi="Times New Roman" w:cs="Times New Roman"/>
          <w:sz w:val="24"/>
          <w:szCs w:val="24"/>
          <w:lang w:val="en-GB"/>
        </w:rPr>
        <w:t>detention of</w:t>
      </w:r>
      <w:r w:rsidRPr="00BD0B98">
        <w:rPr>
          <w:rFonts w:ascii="Times New Roman" w:eastAsia="Calibri" w:hAnsi="Times New Roman" w:cs="Times New Roman"/>
          <w:sz w:val="24"/>
          <w:szCs w:val="24"/>
          <w:lang w:val="en-GB"/>
        </w:rPr>
        <w:t xml:space="preserve"> the accused person, releasing the accused person from </w:t>
      </w:r>
      <w:r w:rsidR="00710149" w:rsidRPr="00BD0B98">
        <w:rPr>
          <w:rFonts w:ascii="Times New Roman" w:eastAsia="Calibri" w:hAnsi="Times New Roman" w:cs="Times New Roman"/>
          <w:sz w:val="24"/>
          <w:szCs w:val="24"/>
          <w:lang w:val="en-GB"/>
        </w:rPr>
        <w:t>detention</w:t>
      </w:r>
      <w:r w:rsidRPr="00BD0B98">
        <w:rPr>
          <w:rFonts w:ascii="Times New Roman" w:eastAsia="Calibri" w:hAnsi="Times New Roman" w:cs="Times New Roman"/>
          <w:sz w:val="24"/>
          <w:szCs w:val="24"/>
          <w:lang w:val="en-GB"/>
        </w:rPr>
        <w:t xml:space="preserve">, entry of the indictment into </w:t>
      </w:r>
      <w:r w:rsidR="00A411DC" w:rsidRPr="00BD0B98">
        <w:rPr>
          <w:rFonts w:ascii="Times New Roman" w:eastAsia="Calibri" w:hAnsi="Times New Roman" w:cs="Times New Roman"/>
          <w:sz w:val="24"/>
          <w:szCs w:val="24"/>
          <w:lang w:val="en-GB"/>
        </w:rPr>
        <w:t>effect</w:t>
      </w:r>
      <w:r w:rsidRPr="00BD0B98">
        <w:rPr>
          <w:rFonts w:ascii="Times New Roman" w:eastAsia="Calibri" w:hAnsi="Times New Roman" w:cs="Times New Roman"/>
          <w:sz w:val="24"/>
          <w:szCs w:val="24"/>
          <w:lang w:val="en-GB"/>
        </w:rPr>
        <w:t xml:space="preserve">, </w:t>
      </w:r>
      <w:r w:rsidR="00710149" w:rsidRPr="00BD0B98">
        <w:rPr>
          <w:rFonts w:ascii="Times New Roman" w:eastAsia="Calibri" w:hAnsi="Times New Roman" w:cs="Times New Roman"/>
          <w:sz w:val="24"/>
          <w:szCs w:val="24"/>
          <w:lang w:val="en-GB"/>
        </w:rPr>
        <w:t>discontinuation</w:t>
      </w:r>
      <w:r w:rsidRPr="00BD0B98">
        <w:rPr>
          <w:rFonts w:ascii="Times New Roman" w:eastAsia="Calibri" w:hAnsi="Times New Roman" w:cs="Times New Roman"/>
          <w:sz w:val="24"/>
          <w:szCs w:val="24"/>
          <w:lang w:val="en-GB"/>
        </w:rPr>
        <w:t xml:space="preserve"> of proceedings based on the control of the indictment</w:t>
      </w:r>
      <w:r w:rsidR="006A04CD" w:rsidRPr="00BD0B98">
        <w:rPr>
          <w:rFonts w:ascii="Times New Roman" w:hAnsi="Times New Roman" w:cs="Times New Roman"/>
          <w:sz w:val="24"/>
          <w:szCs w:val="24"/>
          <w:lang w:val="en-GB" w:eastAsia="sr-Latn-RS"/>
        </w:rPr>
        <w:t>.</w:t>
      </w:r>
      <w:r w:rsidRPr="00BD0B98">
        <w:rPr>
          <w:rFonts w:ascii="Times New Roman" w:hAnsi="Times New Roman" w:cs="Times New Roman"/>
          <w:sz w:val="24"/>
          <w:szCs w:val="24"/>
          <w:lang w:val="en-GB" w:eastAsia="sr-Latn-RS"/>
        </w:rPr>
        <w:t>”</w:t>
      </w:r>
    </w:p>
    <w:p w14:paraId="73AA7656" w14:textId="0C4ED037" w:rsidR="00712934" w:rsidRPr="00BD0B98" w:rsidRDefault="00712934" w:rsidP="005F136A">
      <w:pPr>
        <w:spacing w:after="0" w:line="240" w:lineRule="auto"/>
        <w:jc w:val="both"/>
        <w:rPr>
          <w:rFonts w:ascii="Times New Roman" w:hAnsi="Times New Roman" w:cs="Times New Roman"/>
          <w:sz w:val="24"/>
          <w:szCs w:val="24"/>
          <w:lang w:val="en-GB" w:eastAsia="sr-Latn-RS"/>
        </w:rPr>
      </w:pPr>
    </w:p>
    <w:p w14:paraId="46968D72" w14:textId="1362B7A3" w:rsidR="00712934" w:rsidRPr="00BD0B98" w:rsidRDefault="00B70372"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eastAsia="sr-Latn-RS"/>
        </w:rPr>
        <w:t xml:space="preserve">Article </w:t>
      </w:r>
      <w:r w:rsidR="003229FE" w:rsidRPr="00BD0B98">
        <w:rPr>
          <w:rFonts w:ascii="Times New Roman" w:hAnsi="Times New Roman" w:cs="Times New Roman"/>
          <w:b/>
          <w:sz w:val="24"/>
          <w:szCs w:val="24"/>
          <w:lang w:val="en-GB" w:eastAsia="sr-Latn-RS"/>
        </w:rPr>
        <w:t>37</w:t>
      </w:r>
    </w:p>
    <w:p w14:paraId="10DB24EB" w14:textId="7F4C2F5E" w:rsidR="00712934" w:rsidRPr="00BD0B98" w:rsidRDefault="00712934" w:rsidP="005F136A">
      <w:pPr>
        <w:spacing w:after="0" w:line="240" w:lineRule="auto"/>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ab/>
      </w:r>
      <w:r w:rsidR="00D65358" w:rsidRPr="00BD0B98">
        <w:rPr>
          <w:rFonts w:ascii="Times New Roman" w:hAnsi="Times New Roman" w:cs="Times New Roman"/>
          <w:sz w:val="24"/>
          <w:szCs w:val="24"/>
          <w:lang w:val="en-GB" w:eastAsia="sr-Latn-RS"/>
        </w:rPr>
        <w:t>In Article</w:t>
      </w:r>
      <w:r w:rsidRPr="00BD0B98">
        <w:rPr>
          <w:rFonts w:ascii="Times New Roman" w:hAnsi="Times New Roman" w:cs="Times New Roman"/>
          <w:sz w:val="24"/>
          <w:szCs w:val="24"/>
          <w:lang w:val="en-GB" w:eastAsia="sr-Latn-RS"/>
        </w:rPr>
        <w:t xml:space="preserve"> 254 </w:t>
      </w:r>
      <w:r w:rsidR="007C6609" w:rsidRPr="00BD0B98">
        <w:rPr>
          <w:rFonts w:ascii="Times New Roman" w:hAnsi="Times New Roman" w:cs="Times New Roman"/>
          <w:sz w:val="24"/>
          <w:szCs w:val="24"/>
          <w:lang w:val="en-GB" w:eastAsia="sr-Latn-RS"/>
        </w:rPr>
        <w:t xml:space="preserve">paragraph </w:t>
      </w:r>
      <w:r w:rsidRPr="00BD0B98">
        <w:rPr>
          <w:rFonts w:ascii="Times New Roman" w:hAnsi="Times New Roman" w:cs="Times New Roman"/>
          <w:sz w:val="24"/>
          <w:szCs w:val="24"/>
          <w:lang w:val="en-GB" w:eastAsia="sr-Latn-RS"/>
        </w:rPr>
        <w:t xml:space="preserve">2 </w:t>
      </w:r>
      <w:r w:rsidR="0063536A" w:rsidRPr="00BD0B98">
        <w:rPr>
          <w:rFonts w:ascii="Times New Roman" w:hAnsi="Times New Roman" w:cs="Times New Roman"/>
          <w:sz w:val="24"/>
          <w:szCs w:val="24"/>
          <w:lang w:val="en-GB" w:eastAsia="sr-Latn-RS"/>
        </w:rPr>
        <w:t>the word</w:t>
      </w:r>
      <w:r w:rsidRPr="00BD0B98">
        <w:rPr>
          <w:rFonts w:ascii="Times New Roman" w:hAnsi="Times New Roman" w:cs="Times New Roman"/>
          <w:sz w:val="24"/>
          <w:szCs w:val="24"/>
          <w:lang w:val="en-GB" w:eastAsia="sr-Latn-RS"/>
        </w:rPr>
        <w:t xml:space="preserve"> </w:t>
      </w:r>
      <w:r w:rsidR="003E65E6" w:rsidRPr="00BD0B98">
        <w:rPr>
          <w:rFonts w:ascii="Times New Roman" w:hAnsi="Times New Roman" w:cs="Times New Roman"/>
          <w:sz w:val="24"/>
          <w:szCs w:val="24"/>
          <w:lang w:val="en-GB" w:eastAsia="sr-Latn-RS"/>
        </w:rPr>
        <w:t>“</w:t>
      </w:r>
      <w:r w:rsidR="0063536A" w:rsidRPr="00BD0B98">
        <w:rPr>
          <w:rFonts w:ascii="Times New Roman" w:hAnsi="Times New Roman" w:cs="Times New Roman"/>
          <w:sz w:val="24"/>
          <w:szCs w:val="24"/>
          <w:lang w:val="en-GB"/>
        </w:rPr>
        <w:t>minors</w:t>
      </w:r>
      <w:r w:rsidR="003E65E6" w:rsidRPr="00BD0B98">
        <w:rPr>
          <w:rFonts w:ascii="Times New Roman" w:hAnsi="Times New Roman" w:cs="Times New Roman"/>
          <w:sz w:val="24"/>
          <w:szCs w:val="24"/>
          <w:lang w:val="en-GB" w:eastAsia="sr-Latn-RS"/>
        </w:rPr>
        <w:t>”</w:t>
      </w:r>
      <w:r w:rsidRPr="00BD0B98">
        <w:rPr>
          <w:rFonts w:ascii="Times New Roman" w:hAnsi="Times New Roman" w:cs="Times New Roman"/>
          <w:sz w:val="24"/>
          <w:szCs w:val="24"/>
          <w:lang w:val="en-GB" w:eastAsia="sr-Latn-RS"/>
        </w:rPr>
        <w:t xml:space="preserve"> </w:t>
      </w:r>
      <w:r w:rsidR="00D65358" w:rsidRPr="00BD0B98">
        <w:rPr>
          <w:rFonts w:ascii="Times New Roman" w:hAnsi="Times New Roman" w:cs="Times New Roman"/>
          <w:sz w:val="24"/>
          <w:szCs w:val="24"/>
          <w:lang w:val="en-GB" w:eastAsia="sr-Latn-RS"/>
        </w:rPr>
        <w:t>shall be replaced by the word</w:t>
      </w:r>
      <w:r w:rsidRPr="00BD0B98">
        <w:rPr>
          <w:rFonts w:ascii="Times New Roman" w:hAnsi="Times New Roman" w:cs="Times New Roman"/>
          <w:sz w:val="24"/>
          <w:szCs w:val="24"/>
          <w:lang w:val="en-GB" w:eastAsia="sr-Latn-RS"/>
        </w:rPr>
        <w:t xml:space="preserve"> </w:t>
      </w:r>
      <w:r w:rsidR="003E65E6" w:rsidRPr="00BD0B98">
        <w:rPr>
          <w:rFonts w:ascii="Times New Roman" w:hAnsi="Times New Roman" w:cs="Times New Roman"/>
          <w:sz w:val="24"/>
          <w:szCs w:val="24"/>
          <w:lang w:val="en-GB" w:eastAsia="sr-Latn-RS"/>
        </w:rPr>
        <w:t>“</w:t>
      </w:r>
      <w:r w:rsidR="0063536A" w:rsidRPr="00BD0B98">
        <w:rPr>
          <w:rFonts w:ascii="Times New Roman" w:hAnsi="Times New Roman" w:cs="Times New Roman"/>
          <w:sz w:val="24"/>
          <w:szCs w:val="24"/>
          <w:lang w:val="en-GB" w:eastAsia="sr-Latn-RS"/>
        </w:rPr>
        <w:t>children</w:t>
      </w:r>
      <w:r w:rsidR="003E65E6" w:rsidRPr="00BD0B98">
        <w:rPr>
          <w:rFonts w:ascii="Times New Roman" w:hAnsi="Times New Roman" w:cs="Times New Roman"/>
          <w:sz w:val="24"/>
          <w:szCs w:val="24"/>
          <w:lang w:val="en-GB" w:eastAsia="sr-Latn-RS"/>
        </w:rPr>
        <w:t>”</w:t>
      </w:r>
      <w:r w:rsidRPr="00BD0B98">
        <w:rPr>
          <w:rFonts w:ascii="Times New Roman" w:hAnsi="Times New Roman" w:cs="Times New Roman"/>
          <w:sz w:val="24"/>
          <w:szCs w:val="24"/>
          <w:lang w:val="en-GB" w:eastAsia="sr-Latn-RS"/>
        </w:rPr>
        <w:t>.</w:t>
      </w:r>
    </w:p>
    <w:p w14:paraId="17991254" w14:textId="6660F02A" w:rsidR="00712934" w:rsidRPr="00BD0B98" w:rsidRDefault="00712934" w:rsidP="005F136A">
      <w:pPr>
        <w:spacing w:after="0" w:line="240" w:lineRule="auto"/>
        <w:jc w:val="both"/>
        <w:rPr>
          <w:rFonts w:ascii="Times New Roman" w:hAnsi="Times New Roman" w:cs="Times New Roman"/>
          <w:sz w:val="24"/>
          <w:szCs w:val="24"/>
          <w:lang w:val="en-GB" w:eastAsia="sr-Latn-RS"/>
        </w:rPr>
      </w:pPr>
    </w:p>
    <w:p w14:paraId="7F8B2B41" w14:textId="1EAA13D6" w:rsidR="00DE3041" w:rsidRPr="00BD0B98" w:rsidRDefault="00B70372"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eastAsia="sr-Latn-RS"/>
        </w:rPr>
        <w:t xml:space="preserve">Article </w:t>
      </w:r>
      <w:r w:rsidR="003229FE" w:rsidRPr="00BD0B98">
        <w:rPr>
          <w:rFonts w:ascii="Times New Roman" w:hAnsi="Times New Roman" w:cs="Times New Roman"/>
          <w:b/>
          <w:sz w:val="24"/>
          <w:szCs w:val="24"/>
          <w:lang w:val="en-GB" w:eastAsia="sr-Latn-RS"/>
        </w:rPr>
        <w:t>38</w:t>
      </w:r>
    </w:p>
    <w:p w14:paraId="470486EC" w14:textId="3539C130" w:rsidR="00FF3185" w:rsidRPr="00BD0B98" w:rsidRDefault="00D8117B" w:rsidP="005F136A">
      <w:pPr>
        <w:pStyle w:val="7podnas"/>
        <w:spacing w:before="0"/>
        <w:ind w:firstLine="708"/>
        <w:jc w:val="left"/>
        <w:rPr>
          <w:rFonts w:ascii="Times New Roman" w:hAnsi="Times New Roman" w:cs="Times New Roman"/>
          <w:b w:val="0"/>
          <w:bCs w:val="0"/>
          <w:sz w:val="24"/>
          <w:szCs w:val="24"/>
          <w:lang w:val="en-GB"/>
        </w:rPr>
      </w:pPr>
      <w:r w:rsidRPr="00BD0B98">
        <w:rPr>
          <w:rFonts w:ascii="Times New Roman" w:hAnsi="Times New Roman" w:cs="Times New Roman"/>
          <w:b w:val="0"/>
          <w:sz w:val="24"/>
          <w:szCs w:val="24"/>
          <w:lang w:val="en-GB"/>
        </w:rPr>
        <w:t>After Article</w:t>
      </w:r>
      <w:r w:rsidRPr="00BD0B98">
        <w:rPr>
          <w:rFonts w:ascii="Times New Roman" w:hAnsi="Times New Roman" w:cs="Times New Roman"/>
          <w:sz w:val="24"/>
          <w:szCs w:val="24"/>
          <w:lang w:val="en-GB"/>
        </w:rPr>
        <w:t xml:space="preserve"> </w:t>
      </w:r>
      <w:r w:rsidR="00F178CC" w:rsidRPr="00BD0B98">
        <w:rPr>
          <w:rFonts w:ascii="Times New Roman" w:hAnsi="Times New Roman" w:cs="Times New Roman"/>
          <w:b w:val="0"/>
          <w:bCs w:val="0"/>
          <w:sz w:val="24"/>
          <w:szCs w:val="24"/>
          <w:lang w:val="en-GB"/>
        </w:rPr>
        <w:t xml:space="preserve">256a </w:t>
      </w:r>
      <w:r w:rsidRPr="00BD0B98">
        <w:rPr>
          <w:rFonts w:ascii="Times New Roman" w:hAnsi="Times New Roman" w:cs="Times New Roman"/>
          <w:b w:val="0"/>
          <w:bCs w:val="0"/>
          <w:sz w:val="24"/>
          <w:szCs w:val="24"/>
          <w:lang w:val="en-GB"/>
        </w:rPr>
        <w:t xml:space="preserve">two </w:t>
      </w:r>
      <w:r w:rsidRPr="00BD0B98">
        <w:rPr>
          <w:rFonts w:ascii="Times New Roman" w:hAnsi="Times New Roman" w:cs="Times New Roman"/>
          <w:b w:val="0"/>
          <w:sz w:val="24"/>
          <w:szCs w:val="24"/>
          <w:lang w:val="en-GB"/>
        </w:rPr>
        <w:t>new articles shall be added worded as follows</w:t>
      </w:r>
      <w:r w:rsidR="00F178CC" w:rsidRPr="00BD0B98">
        <w:rPr>
          <w:rFonts w:ascii="Times New Roman" w:hAnsi="Times New Roman" w:cs="Times New Roman"/>
          <w:b w:val="0"/>
          <w:bCs w:val="0"/>
          <w:sz w:val="24"/>
          <w:szCs w:val="24"/>
          <w:lang w:val="en-GB"/>
        </w:rPr>
        <w:t>:</w:t>
      </w:r>
    </w:p>
    <w:p w14:paraId="25D09835" w14:textId="748CFD1E" w:rsidR="00F178CC" w:rsidRPr="00BD0B98" w:rsidRDefault="003E65E6" w:rsidP="005F136A">
      <w:pPr>
        <w:pStyle w:val="7podnas"/>
        <w:spacing w:before="0"/>
        <w:ind w:firstLine="708"/>
        <w:rPr>
          <w:rFonts w:ascii="Times New Roman" w:hAnsi="Times New Roman" w:cs="Times New Roman"/>
          <w:bCs w:val="0"/>
          <w:sz w:val="24"/>
          <w:szCs w:val="24"/>
          <w:lang w:val="en-GB"/>
        </w:rPr>
      </w:pPr>
      <w:r w:rsidRPr="00BD0B98">
        <w:rPr>
          <w:rFonts w:ascii="Times New Roman" w:hAnsi="Times New Roman" w:cs="Times New Roman"/>
          <w:bCs w:val="0"/>
          <w:sz w:val="24"/>
          <w:szCs w:val="24"/>
          <w:lang w:val="en-GB"/>
        </w:rPr>
        <w:t>“</w:t>
      </w:r>
      <w:r w:rsidR="008738C6" w:rsidRPr="00BD0B98">
        <w:rPr>
          <w:rFonts w:ascii="Times New Roman" w:hAnsi="Times New Roman" w:cs="Times New Roman"/>
          <w:bCs w:val="0"/>
          <w:sz w:val="24"/>
          <w:szCs w:val="24"/>
          <w:lang w:val="en-GB"/>
        </w:rPr>
        <w:t>Notifying Victim of the Actions Taken</w:t>
      </w:r>
    </w:p>
    <w:p w14:paraId="4E6BF05C" w14:textId="70AAEC10" w:rsidR="00F178CC" w:rsidRPr="00BD0B98" w:rsidRDefault="00B70372" w:rsidP="005F136A">
      <w:pPr>
        <w:pStyle w:val="7podnas"/>
        <w:spacing w:before="0"/>
        <w:rPr>
          <w:rFonts w:ascii="Times New Roman" w:hAnsi="Times New Roman" w:cs="Times New Roman"/>
          <w:bCs w:val="0"/>
          <w:sz w:val="24"/>
          <w:szCs w:val="24"/>
          <w:lang w:val="en-GB"/>
        </w:rPr>
      </w:pPr>
      <w:r w:rsidRPr="00BD0B98">
        <w:rPr>
          <w:rFonts w:ascii="Times New Roman" w:hAnsi="Times New Roman" w:cs="Times New Roman"/>
          <w:sz w:val="24"/>
          <w:szCs w:val="24"/>
          <w:lang w:val="en-GB"/>
        </w:rPr>
        <w:t>Article</w:t>
      </w:r>
      <w:r w:rsidRPr="00BD0B98">
        <w:rPr>
          <w:rFonts w:ascii="Times New Roman" w:hAnsi="Times New Roman" w:cs="Times New Roman"/>
          <w:b w:val="0"/>
          <w:sz w:val="24"/>
          <w:szCs w:val="24"/>
          <w:lang w:val="en-GB"/>
        </w:rPr>
        <w:t xml:space="preserve"> </w:t>
      </w:r>
      <w:r w:rsidR="00F178CC" w:rsidRPr="00BD0B98">
        <w:rPr>
          <w:rFonts w:ascii="Times New Roman" w:hAnsi="Times New Roman" w:cs="Times New Roman"/>
          <w:bCs w:val="0"/>
          <w:sz w:val="24"/>
          <w:szCs w:val="24"/>
          <w:lang w:val="en-GB"/>
        </w:rPr>
        <w:t>256b</w:t>
      </w:r>
    </w:p>
    <w:p w14:paraId="586CE6E2" w14:textId="6E3A6003" w:rsidR="00B4446D" w:rsidRPr="00BD0B98" w:rsidRDefault="00B4446D" w:rsidP="005F136A">
      <w:pPr>
        <w:pStyle w:val="7podnas"/>
        <w:spacing w:before="0"/>
        <w:ind w:firstLine="708"/>
        <w:jc w:val="both"/>
        <w:rPr>
          <w:rFonts w:ascii="Times New Roman" w:hAnsi="Times New Roman" w:cs="Times New Roman"/>
          <w:b w:val="0"/>
          <w:bCs w:val="0"/>
          <w:sz w:val="24"/>
          <w:szCs w:val="24"/>
          <w:lang w:val="en-GB"/>
        </w:rPr>
      </w:pPr>
      <w:r w:rsidRPr="00BD0B98">
        <w:rPr>
          <w:rFonts w:ascii="Times New Roman" w:hAnsi="Times New Roman" w:cs="Times New Roman"/>
          <w:b w:val="0"/>
          <w:bCs w:val="0"/>
          <w:sz w:val="24"/>
          <w:szCs w:val="24"/>
          <w:lang w:val="en-GB"/>
        </w:rPr>
        <w:t xml:space="preserve">(1) </w:t>
      </w:r>
      <w:r w:rsidR="008738C6" w:rsidRPr="00BD0B98">
        <w:rPr>
          <w:rFonts w:ascii="Times New Roman" w:eastAsia="Calibri" w:hAnsi="Times New Roman" w:cs="Times New Roman"/>
          <w:b w:val="0"/>
          <w:bCs w:val="0"/>
          <w:sz w:val="24"/>
          <w:szCs w:val="24"/>
          <w:lang w:val="en-GB" w:eastAsia="en-US"/>
        </w:rPr>
        <w:t xml:space="preserve">The victim referred to in Article 65a of the present Code shall have the right, </w:t>
      </w:r>
      <w:r w:rsidR="0068336E" w:rsidRPr="00BD0B98">
        <w:rPr>
          <w:rFonts w:ascii="Times New Roman" w:eastAsia="Calibri" w:hAnsi="Times New Roman" w:cs="Times New Roman"/>
          <w:b w:val="0"/>
          <w:bCs w:val="0"/>
          <w:sz w:val="24"/>
          <w:szCs w:val="24"/>
          <w:lang w:val="en-GB" w:eastAsia="en-US"/>
        </w:rPr>
        <w:t>upon the expiry</w:t>
      </w:r>
      <w:r w:rsidR="008738C6" w:rsidRPr="00BD0B98">
        <w:rPr>
          <w:rFonts w:ascii="Times New Roman" w:eastAsia="Calibri" w:hAnsi="Times New Roman" w:cs="Times New Roman"/>
          <w:b w:val="0"/>
          <w:bCs w:val="0"/>
          <w:sz w:val="24"/>
          <w:szCs w:val="24"/>
          <w:lang w:val="en-GB" w:eastAsia="en-US"/>
        </w:rPr>
        <w:t xml:space="preserve"> of three months from the filing of criminal </w:t>
      </w:r>
      <w:r w:rsidR="00C16BA4" w:rsidRPr="00BD0B98">
        <w:rPr>
          <w:rFonts w:ascii="Times New Roman" w:eastAsia="Calibri" w:hAnsi="Times New Roman" w:cs="Times New Roman"/>
          <w:b w:val="0"/>
          <w:bCs w:val="0"/>
          <w:sz w:val="24"/>
          <w:szCs w:val="24"/>
          <w:lang w:val="en-GB" w:eastAsia="en-US"/>
        </w:rPr>
        <w:t>charges</w:t>
      </w:r>
      <w:r w:rsidR="008738C6" w:rsidRPr="00BD0B98">
        <w:rPr>
          <w:rFonts w:ascii="Times New Roman" w:eastAsia="Calibri" w:hAnsi="Times New Roman" w:cs="Times New Roman"/>
          <w:b w:val="0"/>
          <w:bCs w:val="0"/>
          <w:sz w:val="24"/>
          <w:szCs w:val="24"/>
          <w:lang w:val="en-GB" w:eastAsia="en-US"/>
        </w:rPr>
        <w:t xml:space="preserve">, to request from the </w:t>
      </w:r>
      <w:r w:rsidR="00C16BA4" w:rsidRPr="00BD0B98">
        <w:rPr>
          <w:rFonts w:ascii="Times New Roman" w:eastAsia="Calibri" w:hAnsi="Times New Roman" w:cs="Times New Roman"/>
          <w:b w:val="0"/>
          <w:bCs w:val="0"/>
          <w:sz w:val="24"/>
          <w:szCs w:val="24"/>
          <w:lang w:val="en-GB" w:eastAsia="en-US"/>
        </w:rPr>
        <w:t>State P</w:t>
      </w:r>
      <w:r w:rsidR="008738C6" w:rsidRPr="00BD0B98">
        <w:rPr>
          <w:rFonts w:ascii="Times New Roman" w:eastAsia="Calibri" w:hAnsi="Times New Roman" w:cs="Times New Roman"/>
          <w:b w:val="0"/>
          <w:bCs w:val="0"/>
          <w:sz w:val="24"/>
          <w:szCs w:val="24"/>
          <w:lang w:val="en-GB" w:eastAsia="en-US"/>
        </w:rPr>
        <w:t xml:space="preserve">rosecutor a notification </w:t>
      </w:r>
      <w:r w:rsidR="00C16BA4" w:rsidRPr="00BD0B98">
        <w:rPr>
          <w:rFonts w:ascii="Times New Roman" w:eastAsia="Calibri" w:hAnsi="Times New Roman" w:cs="Times New Roman"/>
          <w:b w:val="0"/>
          <w:bCs w:val="0"/>
          <w:sz w:val="24"/>
          <w:szCs w:val="24"/>
          <w:lang w:val="en-GB" w:eastAsia="en-US"/>
        </w:rPr>
        <w:t>of</w:t>
      </w:r>
      <w:r w:rsidR="008738C6" w:rsidRPr="00BD0B98">
        <w:rPr>
          <w:rFonts w:ascii="Times New Roman" w:eastAsia="Calibri" w:hAnsi="Times New Roman" w:cs="Times New Roman"/>
          <w:b w:val="0"/>
          <w:bCs w:val="0"/>
          <w:sz w:val="24"/>
          <w:szCs w:val="24"/>
          <w:lang w:val="en-GB" w:eastAsia="en-US"/>
        </w:rPr>
        <w:t xml:space="preserve"> the actions taken </w:t>
      </w:r>
      <w:r w:rsidR="00C16BA4" w:rsidRPr="00BD0B98">
        <w:rPr>
          <w:rFonts w:ascii="Times New Roman" w:eastAsia="Calibri" w:hAnsi="Times New Roman" w:cs="Times New Roman"/>
          <w:b w:val="0"/>
          <w:bCs w:val="0"/>
          <w:sz w:val="24"/>
          <w:szCs w:val="24"/>
          <w:lang w:val="en-GB" w:eastAsia="en-US"/>
        </w:rPr>
        <w:t>upon</w:t>
      </w:r>
      <w:r w:rsidR="008738C6" w:rsidRPr="00BD0B98">
        <w:rPr>
          <w:rFonts w:ascii="Times New Roman" w:eastAsia="Calibri" w:hAnsi="Times New Roman" w:cs="Times New Roman"/>
          <w:b w:val="0"/>
          <w:bCs w:val="0"/>
          <w:sz w:val="24"/>
          <w:szCs w:val="24"/>
          <w:lang w:val="en-GB" w:eastAsia="en-US"/>
        </w:rPr>
        <w:t xml:space="preserve"> criminal </w:t>
      </w:r>
      <w:r w:rsidR="00C16BA4" w:rsidRPr="00BD0B98">
        <w:rPr>
          <w:rFonts w:ascii="Times New Roman" w:eastAsia="Calibri" w:hAnsi="Times New Roman" w:cs="Times New Roman"/>
          <w:b w:val="0"/>
          <w:bCs w:val="0"/>
          <w:sz w:val="24"/>
          <w:szCs w:val="24"/>
          <w:lang w:val="en-GB" w:eastAsia="en-US"/>
        </w:rPr>
        <w:t>charges</w:t>
      </w:r>
      <w:r w:rsidR="00F178CC" w:rsidRPr="00BD0B98">
        <w:rPr>
          <w:rFonts w:ascii="Times New Roman" w:hAnsi="Times New Roman" w:cs="Times New Roman"/>
          <w:b w:val="0"/>
          <w:bCs w:val="0"/>
          <w:sz w:val="24"/>
          <w:szCs w:val="24"/>
          <w:lang w:val="en-GB"/>
        </w:rPr>
        <w:t xml:space="preserve">. </w:t>
      </w:r>
    </w:p>
    <w:p w14:paraId="3265CB80" w14:textId="1B9F6083" w:rsidR="00244385" w:rsidRPr="00BD0B98" w:rsidRDefault="00B4446D" w:rsidP="005F136A">
      <w:pPr>
        <w:pStyle w:val="7podnas"/>
        <w:spacing w:before="0"/>
        <w:ind w:firstLine="708"/>
        <w:jc w:val="both"/>
        <w:rPr>
          <w:rFonts w:ascii="Times New Roman" w:hAnsi="Times New Roman" w:cs="Times New Roman"/>
          <w:b w:val="0"/>
          <w:bCs w:val="0"/>
          <w:sz w:val="24"/>
          <w:szCs w:val="24"/>
          <w:lang w:val="en-GB"/>
        </w:rPr>
      </w:pPr>
      <w:r w:rsidRPr="00BD0B98">
        <w:rPr>
          <w:rFonts w:ascii="Times New Roman" w:hAnsi="Times New Roman" w:cs="Times New Roman"/>
          <w:b w:val="0"/>
          <w:bCs w:val="0"/>
          <w:sz w:val="24"/>
          <w:szCs w:val="24"/>
          <w:lang w:val="en-GB"/>
        </w:rPr>
        <w:t xml:space="preserve">(2) </w:t>
      </w:r>
      <w:r w:rsidR="002150CA" w:rsidRPr="00BD0B98">
        <w:rPr>
          <w:rFonts w:ascii="Times New Roman" w:eastAsia="Calibri" w:hAnsi="Times New Roman" w:cs="Times New Roman"/>
          <w:b w:val="0"/>
          <w:bCs w:val="0"/>
          <w:sz w:val="24"/>
          <w:szCs w:val="24"/>
          <w:lang w:val="en-GB" w:eastAsia="en-US"/>
        </w:rPr>
        <w:t>The State Prosecutor shall notify the victim referred to in Article 65a of the present Code of the actions taken within an appropriate period, but no later than thirty days from the day on which the victim requested notification</w:t>
      </w:r>
      <w:r w:rsidR="00244385" w:rsidRPr="00BD0B98">
        <w:rPr>
          <w:rFonts w:ascii="Times New Roman" w:hAnsi="Times New Roman" w:cs="Times New Roman"/>
          <w:b w:val="0"/>
          <w:bCs w:val="0"/>
          <w:sz w:val="24"/>
          <w:szCs w:val="24"/>
          <w:lang w:val="en-GB"/>
        </w:rPr>
        <w:t>.</w:t>
      </w:r>
    </w:p>
    <w:p w14:paraId="3CA6D16A" w14:textId="766AA044" w:rsidR="00244385" w:rsidRPr="00BD0B98" w:rsidRDefault="00D244BD" w:rsidP="005F136A">
      <w:pPr>
        <w:pStyle w:val="7podnas"/>
        <w:spacing w:before="0"/>
        <w:ind w:firstLine="708"/>
        <w:jc w:val="both"/>
        <w:rPr>
          <w:rFonts w:ascii="Times New Roman" w:hAnsi="Times New Roman" w:cs="Times New Roman"/>
          <w:b w:val="0"/>
          <w:bCs w:val="0"/>
          <w:sz w:val="24"/>
          <w:szCs w:val="24"/>
          <w:lang w:val="en-GB"/>
        </w:rPr>
      </w:pPr>
      <w:r w:rsidRPr="00BD0B98">
        <w:rPr>
          <w:rFonts w:ascii="Times New Roman" w:hAnsi="Times New Roman" w:cs="Times New Roman"/>
          <w:b w:val="0"/>
          <w:bCs w:val="0"/>
          <w:sz w:val="24"/>
          <w:szCs w:val="24"/>
          <w:lang w:val="en-GB"/>
        </w:rPr>
        <w:lastRenderedPageBreak/>
        <w:t>(</w:t>
      </w:r>
      <w:r w:rsidR="00AE2FDB" w:rsidRPr="00BD0B98">
        <w:rPr>
          <w:rFonts w:ascii="Times New Roman" w:hAnsi="Times New Roman" w:cs="Times New Roman"/>
          <w:b w:val="0"/>
          <w:bCs w:val="0"/>
          <w:sz w:val="24"/>
          <w:szCs w:val="24"/>
          <w:lang w:val="en-GB"/>
        </w:rPr>
        <w:t>3</w:t>
      </w:r>
      <w:r w:rsidRPr="00BD0B98">
        <w:rPr>
          <w:rFonts w:ascii="Times New Roman" w:hAnsi="Times New Roman" w:cs="Times New Roman"/>
          <w:b w:val="0"/>
          <w:bCs w:val="0"/>
          <w:sz w:val="24"/>
          <w:szCs w:val="24"/>
          <w:lang w:val="en-GB"/>
        </w:rPr>
        <w:t xml:space="preserve">) </w:t>
      </w:r>
      <w:r w:rsidR="002150CA" w:rsidRPr="00BD0B98">
        <w:rPr>
          <w:rFonts w:ascii="Times New Roman" w:hAnsi="Times New Roman" w:cs="Times New Roman"/>
          <w:b w:val="0"/>
          <w:bCs w:val="0"/>
          <w:sz w:val="24"/>
          <w:szCs w:val="24"/>
          <w:lang w:val="en-GB"/>
        </w:rPr>
        <w:t xml:space="preserve">If giving the notification </w:t>
      </w:r>
      <w:r w:rsidR="002150CA" w:rsidRPr="00BD0B98">
        <w:rPr>
          <w:rFonts w:ascii="Times New Roman" w:eastAsia="Calibri" w:hAnsi="Times New Roman" w:cs="Times New Roman"/>
          <w:b w:val="0"/>
          <w:bCs w:val="0"/>
          <w:sz w:val="24"/>
          <w:szCs w:val="24"/>
          <w:lang w:val="en-GB" w:eastAsia="en-US"/>
        </w:rPr>
        <w:t xml:space="preserve">referred to in </w:t>
      </w:r>
      <w:r w:rsidR="002150CA" w:rsidRPr="00BD0B98">
        <w:rPr>
          <w:rFonts w:ascii="Times New Roman" w:hAnsi="Times New Roman" w:cs="Times New Roman"/>
          <w:b w:val="0"/>
          <w:bCs w:val="0"/>
          <w:sz w:val="24"/>
          <w:szCs w:val="24"/>
          <w:lang w:val="en-GB"/>
        </w:rPr>
        <w:t>paragraph 1 of this Article could jeopardise the purpose of the proceedings, the State Prosecutor may refuse to give the notification, of which he shall inform the victim who requested such notification</w:t>
      </w:r>
      <w:r w:rsidR="00244385" w:rsidRPr="00BD0B98">
        <w:rPr>
          <w:rFonts w:ascii="Times New Roman" w:hAnsi="Times New Roman" w:cs="Times New Roman"/>
          <w:b w:val="0"/>
          <w:bCs w:val="0"/>
          <w:sz w:val="24"/>
          <w:szCs w:val="24"/>
          <w:lang w:val="en-GB"/>
        </w:rPr>
        <w:t>.</w:t>
      </w:r>
    </w:p>
    <w:p w14:paraId="34F5B861" w14:textId="76BAA89F" w:rsidR="00F178CC" w:rsidRPr="00BD0B98" w:rsidRDefault="00244385" w:rsidP="005F136A">
      <w:pPr>
        <w:pStyle w:val="7podnas"/>
        <w:spacing w:before="0"/>
        <w:ind w:firstLine="709"/>
        <w:jc w:val="both"/>
        <w:rPr>
          <w:rFonts w:ascii="Times New Roman" w:hAnsi="Times New Roman" w:cs="Times New Roman"/>
          <w:b w:val="0"/>
          <w:bCs w:val="0"/>
          <w:sz w:val="24"/>
          <w:szCs w:val="24"/>
          <w:lang w:val="en-GB"/>
        </w:rPr>
      </w:pPr>
      <w:r w:rsidRPr="00BD0B98">
        <w:rPr>
          <w:rFonts w:ascii="Times New Roman" w:hAnsi="Times New Roman" w:cs="Times New Roman"/>
          <w:b w:val="0"/>
          <w:bCs w:val="0"/>
          <w:sz w:val="24"/>
          <w:szCs w:val="24"/>
          <w:lang w:val="en-GB"/>
        </w:rPr>
        <w:t xml:space="preserve"> </w:t>
      </w:r>
      <w:r w:rsidR="004E5A72" w:rsidRPr="00BD0B98">
        <w:rPr>
          <w:rFonts w:ascii="Times New Roman" w:hAnsi="Times New Roman" w:cs="Times New Roman"/>
          <w:b w:val="0"/>
          <w:bCs w:val="0"/>
          <w:sz w:val="24"/>
          <w:szCs w:val="24"/>
          <w:lang w:val="en-GB"/>
        </w:rPr>
        <w:t>(4</w:t>
      </w:r>
      <w:r w:rsidR="00F178CC" w:rsidRPr="00BD0B98">
        <w:rPr>
          <w:rFonts w:ascii="Times New Roman" w:hAnsi="Times New Roman" w:cs="Times New Roman"/>
          <w:b w:val="0"/>
          <w:bCs w:val="0"/>
          <w:sz w:val="24"/>
          <w:szCs w:val="24"/>
          <w:lang w:val="en-GB"/>
        </w:rPr>
        <w:t xml:space="preserve">) </w:t>
      </w:r>
      <w:r w:rsidR="002150CA" w:rsidRPr="00BD0B98">
        <w:rPr>
          <w:rFonts w:ascii="Times New Roman" w:eastAsia="Calibri" w:hAnsi="Times New Roman" w:cs="Times New Roman"/>
          <w:b w:val="0"/>
          <w:bCs w:val="0"/>
          <w:sz w:val="24"/>
          <w:szCs w:val="24"/>
          <w:lang w:val="en-GB" w:eastAsia="en-US"/>
        </w:rPr>
        <w:t xml:space="preserve">If the State Prosecutor has not notified the victim referred to in Article 65a of </w:t>
      </w:r>
      <w:r w:rsidR="002D46C3" w:rsidRPr="00BD0B98">
        <w:rPr>
          <w:rFonts w:ascii="Times New Roman" w:eastAsia="Calibri" w:hAnsi="Times New Roman" w:cs="Times New Roman"/>
          <w:b w:val="0"/>
          <w:bCs w:val="0"/>
          <w:sz w:val="24"/>
          <w:szCs w:val="24"/>
          <w:lang w:val="en-GB" w:eastAsia="en-US"/>
        </w:rPr>
        <w:t>the present</w:t>
      </w:r>
      <w:r w:rsidR="002150CA" w:rsidRPr="00BD0B98">
        <w:rPr>
          <w:rFonts w:ascii="Times New Roman" w:eastAsia="Calibri" w:hAnsi="Times New Roman" w:cs="Times New Roman"/>
          <w:b w:val="0"/>
          <w:bCs w:val="0"/>
          <w:sz w:val="24"/>
          <w:szCs w:val="24"/>
          <w:lang w:val="en-GB" w:eastAsia="en-US"/>
        </w:rPr>
        <w:t xml:space="preserve"> Code in accordance with paragraphs 1, 2 and 3 of this Article, the victim shall have the right to submit a complaint to the </w:t>
      </w:r>
      <w:r w:rsidR="00EF0D21" w:rsidRPr="00BD0B98">
        <w:rPr>
          <w:rFonts w:ascii="Times New Roman" w:eastAsia="Calibri" w:hAnsi="Times New Roman" w:cs="Times New Roman"/>
          <w:b w:val="0"/>
          <w:bCs w:val="0"/>
          <w:sz w:val="24"/>
          <w:szCs w:val="24"/>
          <w:lang w:val="en-GB" w:eastAsia="en-US"/>
        </w:rPr>
        <w:t>H</w:t>
      </w:r>
      <w:r w:rsidR="002150CA" w:rsidRPr="00BD0B98">
        <w:rPr>
          <w:rFonts w:ascii="Times New Roman" w:eastAsia="Calibri" w:hAnsi="Times New Roman" w:cs="Times New Roman"/>
          <w:b w:val="0"/>
          <w:bCs w:val="0"/>
          <w:sz w:val="24"/>
          <w:szCs w:val="24"/>
          <w:lang w:val="en-GB" w:eastAsia="en-US"/>
        </w:rPr>
        <w:t xml:space="preserve">ead of </w:t>
      </w:r>
      <w:r w:rsidR="00EF0D21" w:rsidRPr="00BD0B98">
        <w:rPr>
          <w:rFonts w:ascii="Times New Roman" w:eastAsia="Calibri" w:hAnsi="Times New Roman" w:cs="Times New Roman"/>
          <w:b w:val="0"/>
          <w:bCs w:val="0"/>
          <w:sz w:val="24"/>
          <w:szCs w:val="24"/>
          <w:lang w:val="en-GB" w:eastAsia="en-US"/>
        </w:rPr>
        <w:t>State Prosecut</w:t>
      </w:r>
      <w:r w:rsidR="0068336E" w:rsidRPr="00BD0B98">
        <w:rPr>
          <w:rFonts w:ascii="Times New Roman" w:eastAsia="Calibri" w:hAnsi="Times New Roman" w:cs="Times New Roman"/>
          <w:b w:val="0"/>
          <w:bCs w:val="0"/>
          <w:sz w:val="24"/>
          <w:szCs w:val="24"/>
          <w:lang w:val="en-GB" w:eastAsia="en-US"/>
        </w:rPr>
        <w:t>or’s</w:t>
      </w:r>
      <w:r w:rsidR="00EF0D21" w:rsidRPr="00BD0B98">
        <w:rPr>
          <w:rFonts w:ascii="Times New Roman" w:eastAsia="Calibri" w:hAnsi="Times New Roman" w:cs="Times New Roman"/>
          <w:b w:val="0"/>
          <w:bCs w:val="0"/>
          <w:sz w:val="24"/>
          <w:szCs w:val="24"/>
          <w:lang w:val="en-GB" w:eastAsia="en-US"/>
        </w:rPr>
        <w:t xml:space="preserve"> Office</w:t>
      </w:r>
      <w:r w:rsidR="00F178CC" w:rsidRPr="00BD0B98">
        <w:rPr>
          <w:rFonts w:ascii="Times New Roman" w:hAnsi="Times New Roman" w:cs="Times New Roman"/>
          <w:b w:val="0"/>
          <w:bCs w:val="0"/>
          <w:sz w:val="24"/>
          <w:szCs w:val="24"/>
          <w:lang w:val="en-GB"/>
        </w:rPr>
        <w:t>.</w:t>
      </w:r>
    </w:p>
    <w:p w14:paraId="6FD98A2D" w14:textId="0E8C9EE7" w:rsidR="006C30A0" w:rsidRPr="00BD0B98" w:rsidRDefault="00821B99" w:rsidP="005F136A">
      <w:pPr>
        <w:pStyle w:val="7podnas"/>
        <w:spacing w:before="0"/>
        <w:ind w:firstLine="709"/>
        <w:jc w:val="both"/>
        <w:rPr>
          <w:rFonts w:ascii="Times New Roman" w:hAnsi="Times New Roman" w:cs="Times New Roman"/>
          <w:b w:val="0"/>
          <w:bCs w:val="0"/>
          <w:sz w:val="24"/>
          <w:szCs w:val="24"/>
          <w:lang w:val="en-GB"/>
        </w:rPr>
      </w:pPr>
      <w:r w:rsidRPr="00BD0B98">
        <w:rPr>
          <w:rFonts w:ascii="Times New Roman" w:hAnsi="Times New Roman" w:cs="Times New Roman"/>
          <w:b w:val="0"/>
          <w:bCs w:val="0"/>
          <w:sz w:val="24"/>
          <w:szCs w:val="24"/>
          <w:lang w:val="en-GB"/>
        </w:rPr>
        <w:t xml:space="preserve">(5) </w:t>
      </w:r>
      <w:r w:rsidR="002150CA" w:rsidRPr="00BD0B98">
        <w:rPr>
          <w:rFonts w:ascii="Times New Roman" w:eastAsia="Calibri" w:hAnsi="Times New Roman" w:cs="Times New Roman"/>
          <w:b w:val="0"/>
          <w:bCs w:val="0"/>
          <w:sz w:val="24"/>
          <w:szCs w:val="24"/>
          <w:lang w:val="en-GB" w:eastAsia="en-US"/>
        </w:rPr>
        <w:t xml:space="preserve">After receiving the complaint referred to in paragraph 4 of this Article, the </w:t>
      </w:r>
      <w:r w:rsidR="00EF0D21" w:rsidRPr="00BD0B98">
        <w:rPr>
          <w:rFonts w:ascii="Times New Roman" w:eastAsia="Calibri" w:hAnsi="Times New Roman" w:cs="Times New Roman"/>
          <w:b w:val="0"/>
          <w:bCs w:val="0"/>
          <w:sz w:val="24"/>
          <w:szCs w:val="24"/>
          <w:lang w:val="en-GB" w:eastAsia="en-US"/>
        </w:rPr>
        <w:t xml:space="preserve">Head of </w:t>
      </w:r>
      <w:r w:rsidR="0068336E" w:rsidRPr="00BD0B98">
        <w:rPr>
          <w:rFonts w:ascii="Times New Roman" w:eastAsia="Calibri" w:hAnsi="Times New Roman" w:cs="Times New Roman"/>
          <w:b w:val="0"/>
          <w:bCs w:val="0"/>
          <w:sz w:val="24"/>
          <w:szCs w:val="24"/>
          <w:lang w:val="en-GB" w:eastAsia="en-US"/>
        </w:rPr>
        <w:t>State Prosecutor’s Office</w:t>
      </w:r>
      <w:r w:rsidR="00EF0D21" w:rsidRPr="00BD0B98">
        <w:rPr>
          <w:rFonts w:ascii="Times New Roman" w:eastAsia="Calibri" w:hAnsi="Times New Roman" w:cs="Times New Roman"/>
          <w:b w:val="0"/>
          <w:bCs w:val="0"/>
          <w:sz w:val="24"/>
          <w:szCs w:val="24"/>
          <w:lang w:val="en-GB" w:eastAsia="en-US"/>
        </w:rPr>
        <w:t xml:space="preserve"> </w:t>
      </w:r>
      <w:r w:rsidR="002150CA" w:rsidRPr="00BD0B98">
        <w:rPr>
          <w:rFonts w:ascii="Times New Roman" w:eastAsia="Calibri" w:hAnsi="Times New Roman" w:cs="Times New Roman"/>
          <w:b w:val="0"/>
          <w:bCs w:val="0"/>
          <w:sz w:val="24"/>
          <w:szCs w:val="24"/>
          <w:lang w:val="en-GB" w:eastAsia="en-US"/>
        </w:rPr>
        <w:t xml:space="preserve">shall </w:t>
      </w:r>
      <w:r w:rsidR="002438C1" w:rsidRPr="00BD0B98">
        <w:rPr>
          <w:rFonts w:ascii="Times New Roman" w:eastAsia="Calibri" w:hAnsi="Times New Roman" w:cs="Times New Roman"/>
          <w:b w:val="0"/>
          <w:bCs w:val="0"/>
          <w:sz w:val="24"/>
          <w:szCs w:val="24"/>
          <w:lang w:val="en-GB" w:eastAsia="en-US"/>
        </w:rPr>
        <w:t>request from</w:t>
      </w:r>
      <w:r w:rsidR="002150CA" w:rsidRPr="00BD0B98">
        <w:rPr>
          <w:rFonts w:ascii="Times New Roman" w:eastAsia="Calibri" w:hAnsi="Times New Roman" w:cs="Times New Roman"/>
          <w:b w:val="0"/>
          <w:bCs w:val="0"/>
          <w:sz w:val="24"/>
          <w:szCs w:val="24"/>
          <w:lang w:val="en-GB" w:eastAsia="en-US"/>
        </w:rPr>
        <w:t xml:space="preserve"> the </w:t>
      </w:r>
      <w:r w:rsidR="002438C1" w:rsidRPr="00BD0B98">
        <w:rPr>
          <w:rFonts w:ascii="Times New Roman" w:eastAsia="Calibri" w:hAnsi="Times New Roman" w:cs="Times New Roman"/>
          <w:b w:val="0"/>
          <w:bCs w:val="0"/>
          <w:sz w:val="24"/>
          <w:szCs w:val="24"/>
          <w:lang w:val="en-GB" w:eastAsia="en-US"/>
        </w:rPr>
        <w:t>S</w:t>
      </w:r>
      <w:r w:rsidR="002150CA" w:rsidRPr="00BD0B98">
        <w:rPr>
          <w:rFonts w:ascii="Times New Roman" w:eastAsia="Calibri" w:hAnsi="Times New Roman" w:cs="Times New Roman"/>
          <w:b w:val="0"/>
          <w:bCs w:val="0"/>
          <w:sz w:val="24"/>
          <w:szCs w:val="24"/>
          <w:lang w:val="en-GB" w:eastAsia="en-US"/>
        </w:rPr>
        <w:t xml:space="preserve">tate </w:t>
      </w:r>
      <w:r w:rsidR="002438C1" w:rsidRPr="00BD0B98">
        <w:rPr>
          <w:rFonts w:ascii="Times New Roman" w:eastAsia="Calibri" w:hAnsi="Times New Roman" w:cs="Times New Roman"/>
          <w:b w:val="0"/>
          <w:bCs w:val="0"/>
          <w:sz w:val="24"/>
          <w:szCs w:val="24"/>
          <w:lang w:val="en-GB" w:eastAsia="en-US"/>
        </w:rPr>
        <w:t>P</w:t>
      </w:r>
      <w:r w:rsidR="002150CA" w:rsidRPr="00BD0B98">
        <w:rPr>
          <w:rFonts w:ascii="Times New Roman" w:eastAsia="Calibri" w:hAnsi="Times New Roman" w:cs="Times New Roman"/>
          <w:b w:val="0"/>
          <w:bCs w:val="0"/>
          <w:sz w:val="24"/>
          <w:szCs w:val="24"/>
          <w:lang w:val="en-GB" w:eastAsia="en-US"/>
        </w:rPr>
        <w:t xml:space="preserve">rosecutor to whom the complaint refers to </w:t>
      </w:r>
      <w:r w:rsidR="00595BA3" w:rsidRPr="00BD0B98">
        <w:rPr>
          <w:rFonts w:ascii="Times New Roman" w:eastAsia="Calibri" w:hAnsi="Times New Roman" w:cs="Times New Roman"/>
          <w:b w:val="0"/>
          <w:bCs w:val="0"/>
          <w:sz w:val="24"/>
          <w:szCs w:val="24"/>
          <w:lang w:val="en-GB" w:eastAsia="en-US"/>
        </w:rPr>
        <w:t>make a statement</w:t>
      </w:r>
      <w:r w:rsidR="002438C1" w:rsidRPr="00BD0B98">
        <w:rPr>
          <w:rFonts w:ascii="Times New Roman" w:eastAsia="Calibri" w:hAnsi="Times New Roman" w:cs="Times New Roman"/>
          <w:b w:val="0"/>
          <w:bCs w:val="0"/>
          <w:sz w:val="24"/>
          <w:szCs w:val="24"/>
          <w:lang w:val="en-GB" w:eastAsia="en-US"/>
        </w:rPr>
        <w:t xml:space="preserve"> on</w:t>
      </w:r>
      <w:r w:rsidR="002150CA" w:rsidRPr="00BD0B98">
        <w:rPr>
          <w:rFonts w:ascii="Times New Roman" w:eastAsia="Calibri" w:hAnsi="Times New Roman" w:cs="Times New Roman"/>
          <w:b w:val="0"/>
          <w:bCs w:val="0"/>
          <w:sz w:val="24"/>
          <w:szCs w:val="24"/>
          <w:lang w:val="en-GB" w:eastAsia="en-US"/>
        </w:rPr>
        <w:t xml:space="preserve"> the allegations </w:t>
      </w:r>
      <w:r w:rsidR="002438C1" w:rsidRPr="00BD0B98">
        <w:rPr>
          <w:rFonts w:ascii="Times New Roman" w:eastAsia="Calibri" w:hAnsi="Times New Roman" w:cs="Times New Roman"/>
          <w:b w:val="0"/>
          <w:bCs w:val="0"/>
          <w:sz w:val="24"/>
          <w:szCs w:val="24"/>
          <w:lang w:val="en-GB" w:eastAsia="en-US"/>
        </w:rPr>
        <w:t xml:space="preserve">raised </w:t>
      </w:r>
      <w:r w:rsidR="002150CA" w:rsidRPr="00BD0B98">
        <w:rPr>
          <w:rFonts w:ascii="Times New Roman" w:eastAsia="Calibri" w:hAnsi="Times New Roman" w:cs="Times New Roman"/>
          <w:b w:val="0"/>
          <w:bCs w:val="0"/>
          <w:sz w:val="24"/>
          <w:szCs w:val="24"/>
          <w:lang w:val="en-GB" w:eastAsia="en-US"/>
        </w:rPr>
        <w:t>in the complaint</w:t>
      </w:r>
      <w:r w:rsidR="002438C1" w:rsidRPr="00BD0B98">
        <w:rPr>
          <w:rFonts w:ascii="Times New Roman" w:eastAsia="Calibri" w:hAnsi="Times New Roman" w:cs="Times New Roman"/>
          <w:b w:val="0"/>
          <w:bCs w:val="0"/>
          <w:sz w:val="24"/>
          <w:szCs w:val="24"/>
          <w:lang w:val="en-GB" w:eastAsia="en-US"/>
        </w:rPr>
        <w:t>.</w:t>
      </w:r>
    </w:p>
    <w:p w14:paraId="25A61D4C" w14:textId="0F4C368E" w:rsidR="00821B99" w:rsidRPr="00BD0B98" w:rsidRDefault="00821B99" w:rsidP="005F136A">
      <w:pPr>
        <w:pStyle w:val="7podnas"/>
        <w:spacing w:before="0"/>
        <w:ind w:firstLine="708"/>
        <w:jc w:val="both"/>
        <w:rPr>
          <w:rFonts w:ascii="Times New Roman" w:hAnsi="Times New Roman" w:cs="Times New Roman"/>
          <w:b w:val="0"/>
          <w:bCs w:val="0"/>
          <w:sz w:val="24"/>
          <w:szCs w:val="24"/>
          <w:lang w:val="en-GB"/>
        </w:rPr>
      </w:pPr>
      <w:r w:rsidRPr="00BD0B98">
        <w:rPr>
          <w:rFonts w:ascii="Times New Roman" w:hAnsi="Times New Roman" w:cs="Times New Roman"/>
          <w:b w:val="0"/>
          <w:bCs w:val="0"/>
          <w:sz w:val="24"/>
          <w:szCs w:val="24"/>
          <w:lang w:val="en-GB"/>
        </w:rPr>
        <w:t xml:space="preserve">(6) </w:t>
      </w:r>
      <w:r w:rsidR="002150CA" w:rsidRPr="00BD0B98">
        <w:rPr>
          <w:rFonts w:ascii="Times New Roman" w:eastAsia="Calibri" w:hAnsi="Times New Roman" w:cs="Times New Roman"/>
          <w:b w:val="0"/>
          <w:bCs w:val="0"/>
          <w:sz w:val="24"/>
          <w:szCs w:val="24"/>
          <w:lang w:val="en-GB" w:eastAsia="en-US"/>
        </w:rPr>
        <w:t xml:space="preserve">After receiving the </w:t>
      </w:r>
      <w:r w:rsidR="0068336E" w:rsidRPr="00BD0B98">
        <w:rPr>
          <w:rFonts w:ascii="Times New Roman" w:eastAsia="Calibri" w:hAnsi="Times New Roman" w:cs="Times New Roman"/>
          <w:b w:val="0"/>
          <w:bCs w:val="0"/>
          <w:sz w:val="24"/>
          <w:szCs w:val="24"/>
          <w:lang w:val="en-GB" w:eastAsia="en-US"/>
        </w:rPr>
        <w:t>statement</w:t>
      </w:r>
      <w:r w:rsidR="002150CA" w:rsidRPr="00BD0B98">
        <w:rPr>
          <w:rFonts w:ascii="Times New Roman" w:eastAsia="Calibri" w:hAnsi="Times New Roman" w:cs="Times New Roman"/>
          <w:b w:val="0"/>
          <w:bCs w:val="0"/>
          <w:sz w:val="24"/>
          <w:szCs w:val="24"/>
          <w:lang w:val="en-GB" w:eastAsia="en-US"/>
        </w:rPr>
        <w:t xml:space="preserve"> referred to in paragraph 5 of this </w:t>
      </w:r>
      <w:r w:rsidR="002438C1" w:rsidRPr="00BD0B98">
        <w:rPr>
          <w:rFonts w:ascii="Times New Roman" w:eastAsia="Calibri" w:hAnsi="Times New Roman" w:cs="Times New Roman"/>
          <w:b w:val="0"/>
          <w:bCs w:val="0"/>
          <w:sz w:val="24"/>
          <w:szCs w:val="24"/>
          <w:lang w:val="en-GB" w:eastAsia="en-US"/>
        </w:rPr>
        <w:t>A</w:t>
      </w:r>
      <w:r w:rsidR="002150CA" w:rsidRPr="00BD0B98">
        <w:rPr>
          <w:rFonts w:ascii="Times New Roman" w:eastAsia="Calibri" w:hAnsi="Times New Roman" w:cs="Times New Roman"/>
          <w:b w:val="0"/>
          <w:bCs w:val="0"/>
          <w:sz w:val="24"/>
          <w:szCs w:val="24"/>
          <w:lang w:val="en-GB" w:eastAsia="en-US"/>
        </w:rPr>
        <w:t xml:space="preserve">rticle, the </w:t>
      </w:r>
      <w:r w:rsidR="00EF0D21" w:rsidRPr="00BD0B98">
        <w:rPr>
          <w:rFonts w:ascii="Times New Roman" w:eastAsia="Calibri" w:hAnsi="Times New Roman" w:cs="Times New Roman"/>
          <w:b w:val="0"/>
          <w:bCs w:val="0"/>
          <w:sz w:val="24"/>
          <w:szCs w:val="24"/>
          <w:lang w:val="en-GB" w:eastAsia="en-US"/>
        </w:rPr>
        <w:t xml:space="preserve">Head of </w:t>
      </w:r>
      <w:r w:rsidR="0068336E" w:rsidRPr="00BD0B98">
        <w:rPr>
          <w:rFonts w:ascii="Times New Roman" w:eastAsia="Calibri" w:hAnsi="Times New Roman" w:cs="Times New Roman"/>
          <w:b w:val="0"/>
          <w:bCs w:val="0"/>
          <w:sz w:val="24"/>
          <w:szCs w:val="24"/>
          <w:lang w:val="en-GB" w:eastAsia="en-US"/>
        </w:rPr>
        <w:t>State Prosecutor’s Office</w:t>
      </w:r>
      <w:r w:rsidR="00EF0D21" w:rsidRPr="00BD0B98">
        <w:rPr>
          <w:rFonts w:ascii="Times New Roman" w:eastAsia="Calibri" w:hAnsi="Times New Roman" w:cs="Times New Roman"/>
          <w:b w:val="0"/>
          <w:bCs w:val="0"/>
          <w:sz w:val="24"/>
          <w:szCs w:val="24"/>
          <w:lang w:val="en-GB" w:eastAsia="en-US"/>
        </w:rPr>
        <w:t xml:space="preserve"> </w:t>
      </w:r>
      <w:r w:rsidR="002438C1" w:rsidRPr="00BD0B98">
        <w:rPr>
          <w:rFonts w:ascii="Times New Roman" w:eastAsia="Calibri" w:hAnsi="Times New Roman" w:cs="Times New Roman"/>
          <w:b w:val="0"/>
          <w:bCs w:val="0"/>
          <w:sz w:val="24"/>
          <w:szCs w:val="24"/>
          <w:lang w:val="en-GB" w:eastAsia="en-US"/>
        </w:rPr>
        <w:t>shall</w:t>
      </w:r>
      <w:r w:rsidR="002150CA" w:rsidRPr="00BD0B98">
        <w:rPr>
          <w:rFonts w:ascii="Times New Roman" w:eastAsia="Calibri" w:hAnsi="Times New Roman" w:cs="Times New Roman"/>
          <w:b w:val="0"/>
          <w:bCs w:val="0"/>
          <w:sz w:val="24"/>
          <w:szCs w:val="24"/>
          <w:lang w:val="en-GB" w:eastAsia="en-US"/>
        </w:rPr>
        <w:t xml:space="preserve"> set a </w:t>
      </w:r>
      <w:r w:rsidR="00EF0D21" w:rsidRPr="00BD0B98">
        <w:rPr>
          <w:rFonts w:ascii="Times New Roman" w:eastAsia="Calibri" w:hAnsi="Times New Roman" w:cs="Times New Roman"/>
          <w:b w:val="0"/>
          <w:bCs w:val="0"/>
          <w:sz w:val="24"/>
          <w:szCs w:val="24"/>
          <w:lang w:val="en-GB" w:eastAsia="en-US"/>
        </w:rPr>
        <w:t>period within which</w:t>
      </w:r>
      <w:r w:rsidR="002150CA" w:rsidRPr="00BD0B98">
        <w:rPr>
          <w:rFonts w:ascii="Times New Roman" w:eastAsia="Calibri" w:hAnsi="Times New Roman" w:cs="Times New Roman"/>
          <w:b w:val="0"/>
          <w:bCs w:val="0"/>
          <w:sz w:val="24"/>
          <w:szCs w:val="24"/>
          <w:lang w:val="en-GB" w:eastAsia="en-US"/>
        </w:rPr>
        <w:t xml:space="preserve"> the </w:t>
      </w:r>
      <w:r w:rsidR="00EF0D21" w:rsidRPr="00BD0B98">
        <w:rPr>
          <w:rFonts w:ascii="Times New Roman" w:eastAsia="Calibri" w:hAnsi="Times New Roman" w:cs="Times New Roman"/>
          <w:b w:val="0"/>
          <w:bCs w:val="0"/>
          <w:sz w:val="24"/>
          <w:szCs w:val="24"/>
          <w:lang w:val="en-GB" w:eastAsia="en-US"/>
        </w:rPr>
        <w:t>S</w:t>
      </w:r>
      <w:r w:rsidR="002150CA" w:rsidRPr="00BD0B98">
        <w:rPr>
          <w:rFonts w:ascii="Times New Roman" w:eastAsia="Calibri" w:hAnsi="Times New Roman" w:cs="Times New Roman"/>
          <w:b w:val="0"/>
          <w:bCs w:val="0"/>
          <w:sz w:val="24"/>
          <w:szCs w:val="24"/>
          <w:lang w:val="en-GB" w:eastAsia="en-US"/>
        </w:rPr>
        <w:t xml:space="preserve">tate </w:t>
      </w:r>
      <w:r w:rsidR="00EF0D21" w:rsidRPr="00BD0B98">
        <w:rPr>
          <w:rFonts w:ascii="Times New Roman" w:eastAsia="Calibri" w:hAnsi="Times New Roman" w:cs="Times New Roman"/>
          <w:b w:val="0"/>
          <w:bCs w:val="0"/>
          <w:sz w:val="24"/>
          <w:szCs w:val="24"/>
          <w:lang w:val="en-GB" w:eastAsia="en-US"/>
        </w:rPr>
        <w:t>P</w:t>
      </w:r>
      <w:r w:rsidR="002150CA" w:rsidRPr="00BD0B98">
        <w:rPr>
          <w:rFonts w:ascii="Times New Roman" w:eastAsia="Calibri" w:hAnsi="Times New Roman" w:cs="Times New Roman"/>
          <w:b w:val="0"/>
          <w:bCs w:val="0"/>
          <w:sz w:val="24"/>
          <w:szCs w:val="24"/>
          <w:lang w:val="en-GB" w:eastAsia="en-US"/>
        </w:rPr>
        <w:t xml:space="preserve">rosecutor </w:t>
      </w:r>
      <w:r w:rsidR="00EF0D21" w:rsidRPr="00BD0B98">
        <w:rPr>
          <w:rFonts w:ascii="Times New Roman" w:eastAsia="Calibri" w:hAnsi="Times New Roman" w:cs="Times New Roman"/>
          <w:b w:val="0"/>
          <w:bCs w:val="0"/>
          <w:sz w:val="24"/>
          <w:szCs w:val="24"/>
          <w:lang w:val="en-GB" w:eastAsia="en-US"/>
        </w:rPr>
        <w:t xml:space="preserve">is to </w:t>
      </w:r>
      <w:r w:rsidR="002150CA" w:rsidRPr="00BD0B98">
        <w:rPr>
          <w:rFonts w:ascii="Times New Roman" w:eastAsia="Calibri" w:hAnsi="Times New Roman" w:cs="Times New Roman"/>
          <w:b w:val="0"/>
          <w:bCs w:val="0"/>
          <w:sz w:val="24"/>
          <w:szCs w:val="24"/>
          <w:lang w:val="en-GB" w:eastAsia="en-US"/>
        </w:rPr>
        <w:t xml:space="preserve">provide the victim referred to in Article 65a of </w:t>
      </w:r>
      <w:r w:rsidR="00EF0D21" w:rsidRPr="00BD0B98">
        <w:rPr>
          <w:rFonts w:ascii="Times New Roman" w:eastAsia="Calibri" w:hAnsi="Times New Roman" w:cs="Times New Roman"/>
          <w:b w:val="0"/>
          <w:bCs w:val="0"/>
          <w:sz w:val="24"/>
          <w:szCs w:val="24"/>
          <w:lang w:val="en-GB" w:eastAsia="en-US"/>
        </w:rPr>
        <w:t>the present</w:t>
      </w:r>
      <w:r w:rsidR="002150CA" w:rsidRPr="00BD0B98">
        <w:rPr>
          <w:rFonts w:ascii="Times New Roman" w:eastAsia="Calibri" w:hAnsi="Times New Roman" w:cs="Times New Roman"/>
          <w:b w:val="0"/>
          <w:bCs w:val="0"/>
          <w:sz w:val="24"/>
          <w:szCs w:val="24"/>
          <w:lang w:val="en-GB" w:eastAsia="en-US"/>
        </w:rPr>
        <w:t xml:space="preserve"> Code with a notification of the actions taken </w:t>
      </w:r>
      <w:r w:rsidR="00EF0D21" w:rsidRPr="00BD0B98">
        <w:rPr>
          <w:rFonts w:ascii="Times New Roman" w:eastAsia="Calibri" w:hAnsi="Times New Roman" w:cs="Times New Roman"/>
          <w:b w:val="0"/>
          <w:bCs w:val="0"/>
          <w:sz w:val="24"/>
          <w:szCs w:val="24"/>
          <w:lang w:val="en-GB" w:eastAsia="en-US"/>
        </w:rPr>
        <w:t>upon</w:t>
      </w:r>
      <w:r w:rsidR="002150CA" w:rsidRPr="00BD0B98">
        <w:rPr>
          <w:rFonts w:ascii="Times New Roman" w:eastAsia="Calibri" w:hAnsi="Times New Roman" w:cs="Times New Roman"/>
          <w:b w:val="0"/>
          <w:bCs w:val="0"/>
          <w:sz w:val="24"/>
          <w:szCs w:val="24"/>
          <w:lang w:val="en-GB" w:eastAsia="en-US"/>
        </w:rPr>
        <w:t xml:space="preserve"> criminal </w:t>
      </w:r>
      <w:r w:rsidR="00EF0D21" w:rsidRPr="00BD0B98">
        <w:rPr>
          <w:rFonts w:ascii="Times New Roman" w:eastAsia="Calibri" w:hAnsi="Times New Roman" w:cs="Times New Roman"/>
          <w:b w:val="0"/>
          <w:bCs w:val="0"/>
          <w:sz w:val="24"/>
          <w:szCs w:val="24"/>
          <w:lang w:val="en-GB" w:eastAsia="en-US"/>
        </w:rPr>
        <w:t>charges.</w:t>
      </w:r>
    </w:p>
    <w:p w14:paraId="38575E0C" w14:textId="18DB76C3" w:rsidR="00FF3185" w:rsidRPr="00BD0B98" w:rsidRDefault="00EF0D21" w:rsidP="005F136A">
      <w:pPr>
        <w:pStyle w:val="7podnas"/>
        <w:spacing w:before="0"/>
        <w:rPr>
          <w:rFonts w:ascii="Times New Roman" w:hAnsi="Times New Roman" w:cs="Times New Roman"/>
          <w:bCs w:val="0"/>
          <w:sz w:val="24"/>
          <w:szCs w:val="24"/>
          <w:lang w:val="en-GB"/>
        </w:rPr>
      </w:pPr>
      <w:r w:rsidRPr="00BD0B98">
        <w:rPr>
          <w:rFonts w:ascii="Times New Roman" w:hAnsi="Times New Roman" w:cs="Times New Roman"/>
          <w:bCs w:val="0"/>
          <w:sz w:val="24"/>
          <w:szCs w:val="24"/>
          <w:lang w:val="en-GB"/>
        </w:rPr>
        <w:t xml:space="preserve">Complaint for Failure to </w:t>
      </w:r>
      <w:proofErr w:type="gramStart"/>
      <w:r w:rsidRPr="00BD0B98">
        <w:rPr>
          <w:rFonts w:ascii="Times New Roman" w:hAnsi="Times New Roman" w:cs="Times New Roman"/>
          <w:bCs w:val="0"/>
          <w:sz w:val="24"/>
          <w:szCs w:val="24"/>
          <w:lang w:val="en-GB"/>
        </w:rPr>
        <w:t>take Action</w:t>
      </w:r>
      <w:proofErr w:type="gramEnd"/>
    </w:p>
    <w:p w14:paraId="3471F79A" w14:textId="0588003B" w:rsidR="00F178CC" w:rsidRPr="00BD0B98" w:rsidRDefault="00EF0D21" w:rsidP="005F136A">
      <w:pPr>
        <w:pStyle w:val="7podnas"/>
        <w:spacing w:before="0"/>
        <w:rPr>
          <w:rFonts w:ascii="Times New Roman" w:hAnsi="Times New Roman" w:cs="Times New Roman"/>
          <w:bCs w:val="0"/>
          <w:sz w:val="24"/>
          <w:szCs w:val="24"/>
          <w:lang w:val="en-GB"/>
        </w:rPr>
      </w:pPr>
      <w:r w:rsidRPr="00BD0B98">
        <w:rPr>
          <w:rFonts w:ascii="Times New Roman" w:hAnsi="Times New Roman" w:cs="Times New Roman"/>
          <w:bCs w:val="0"/>
          <w:sz w:val="24"/>
          <w:szCs w:val="24"/>
          <w:lang w:val="en-GB"/>
        </w:rPr>
        <w:t>Article</w:t>
      </w:r>
      <w:r w:rsidR="002E2F00" w:rsidRPr="00BD0B98">
        <w:rPr>
          <w:rFonts w:ascii="Times New Roman" w:hAnsi="Times New Roman" w:cs="Times New Roman"/>
          <w:bCs w:val="0"/>
          <w:sz w:val="24"/>
          <w:szCs w:val="24"/>
          <w:lang w:val="en-GB"/>
        </w:rPr>
        <w:t xml:space="preserve"> 256v</w:t>
      </w:r>
    </w:p>
    <w:p w14:paraId="13348D10" w14:textId="7065EF5D" w:rsidR="00F178CC" w:rsidRPr="00BD0B98" w:rsidRDefault="00F178CC" w:rsidP="005F136A">
      <w:pPr>
        <w:pStyle w:val="7podnas"/>
        <w:spacing w:before="0"/>
        <w:ind w:firstLine="709"/>
        <w:jc w:val="both"/>
        <w:rPr>
          <w:rFonts w:ascii="Times New Roman" w:hAnsi="Times New Roman" w:cs="Times New Roman"/>
          <w:b w:val="0"/>
          <w:bCs w:val="0"/>
          <w:sz w:val="24"/>
          <w:szCs w:val="24"/>
          <w:lang w:val="en-GB"/>
        </w:rPr>
      </w:pPr>
      <w:r w:rsidRPr="00BD0B98">
        <w:rPr>
          <w:rFonts w:ascii="Times New Roman" w:hAnsi="Times New Roman" w:cs="Times New Roman"/>
          <w:b w:val="0"/>
          <w:bCs w:val="0"/>
          <w:sz w:val="24"/>
          <w:szCs w:val="24"/>
          <w:lang w:val="en-GB"/>
        </w:rPr>
        <w:t>(1</w:t>
      </w:r>
      <w:r w:rsidR="006D1830" w:rsidRPr="00BD0B98">
        <w:rPr>
          <w:rFonts w:ascii="Times New Roman" w:hAnsi="Times New Roman" w:cs="Times New Roman"/>
          <w:b w:val="0"/>
          <w:bCs w:val="0"/>
          <w:sz w:val="24"/>
          <w:szCs w:val="24"/>
          <w:lang w:val="en-GB"/>
        </w:rPr>
        <w:t xml:space="preserve">) </w:t>
      </w:r>
      <w:r w:rsidR="00EF0D21" w:rsidRPr="00BD0B98">
        <w:rPr>
          <w:rFonts w:ascii="Times New Roman" w:eastAsia="Calibri" w:hAnsi="Times New Roman" w:cs="Times New Roman"/>
          <w:b w:val="0"/>
          <w:bCs w:val="0"/>
          <w:sz w:val="24"/>
          <w:szCs w:val="24"/>
          <w:lang w:val="en-GB" w:eastAsia="en-US"/>
        </w:rPr>
        <w:t xml:space="preserve">Upon expiry of the time limits referred to in Article 256a of </w:t>
      </w:r>
      <w:r w:rsidR="002D46C3" w:rsidRPr="00BD0B98">
        <w:rPr>
          <w:rFonts w:ascii="Times New Roman" w:eastAsia="Calibri" w:hAnsi="Times New Roman" w:cs="Times New Roman"/>
          <w:b w:val="0"/>
          <w:bCs w:val="0"/>
          <w:sz w:val="24"/>
          <w:szCs w:val="24"/>
          <w:lang w:val="en-GB" w:eastAsia="en-US"/>
        </w:rPr>
        <w:t xml:space="preserve">the present </w:t>
      </w:r>
      <w:r w:rsidR="00EF0D21" w:rsidRPr="00BD0B98">
        <w:rPr>
          <w:rFonts w:ascii="Times New Roman" w:eastAsia="Calibri" w:hAnsi="Times New Roman" w:cs="Times New Roman"/>
          <w:b w:val="0"/>
          <w:bCs w:val="0"/>
          <w:sz w:val="24"/>
          <w:szCs w:val="24"/>
          <w:lang w:val="en-GB" w:eastAsia="en-US"/>
        </w:rPr>
        <w:t xml:space="preserve">Code, the complainant, injured party and the victim referred to in Article 65a of the present Code may submit a complaint to the Head </w:t>
      </w:r>
      <w:r w:rsidR="0068336E" w:rsidRPr="00BD0B98">
        <w:rPr>
          <w:rFonts w:ascii="Times New Roman" w:eastAsia="Calibri" w:hAnsi="Times New Roman" w:cs="Times New Roman"/>
          <w:b w:val="0"/>
          <w:bCs w:val="0"/>
          <w:sz w:val="24"/>
          <w:szCs w:val="24"/>
          <w:lang w:val="en-GB" w:eastAsia="en-US"/>
        </w:rPr>
        <w:t xml:space="preserve">of State Prosecutor’s Office </w:t>
      </w:r>
      <w:r w:rsidR="00EF0D21" w:rsidRPr="00BD0B98">
        <w:rPr>
          <w:rFonts w:ascii="Times New Roman" w:eastAsia="Calibri" w:hAnsi="Times New Roman" w:cs="Times New Roman"/>
          <w:b w:val="0"/>
          <w:bCs w:val="0"/>
          <w:sz w:val="24"/>
          <w:szCs w:val="24"/>
          <w:lang w:val="en-GB" w:eastAsia="en-US"/>
        </w:rPr>
        <w:t xml:space="preserve">due to the State Prosecutor’s failure to </w:t>
      </w:r>
      <w:proofErr w:type="gramStart"/>
      <w:r w:rsidR="00EF0D21" w:rsidRPr="00BD0B98">
        <w:rPr>
          <w:rFonts w:ascii="Times New Roman" w:eastAsia="Calibri" w:hAnsi="Times New Roman" w:cs="Times New Roman"/>
          <w:b w:val="0"/>
          <w:bCs w:val="0"/>
          <w:sz w:val="24"/>
          <w:szCs w:val="24"/>
          <w:lang w:val="en-GB" w:eastAsia="en-US"/>
        </w:rPr>
        <w:t>take action</w:t>
      </w:r>
      <w:proofErr w:type="gramEnd"/>
      <w:r w:rsidR="00EF0D21" w:rsidRPr="00BD0B98">
        <w:rPr>
          <w:rFonts w:ascii="Times New Roman" w:eastAsia="Calibri" w:hAnsi="Times New Roman" w:cs="Times New Roman"/>
          <w:b w:val="0"/>
          <w:bCs w:val="0"/>
          <w:sz w:val="24"/>
          <w:szCs w:val="24"/>
          <w:lang w:val="en-GB" w:eastAsia="en-US"/>
        </w:rPr>
        <w:t xml:space="preserve">, </w:t>
      </w:r>
      <w:r w:rsidR="00615E8B" w:rsidRPr="00BD0B98">
        <w:rPr>
          <w:rFonts w:ascii="Times New Roman" w:eastAsia="Calibri" w:hAnsi="Times New Roman" w:cs="Times New Roman"/>
          <w:b w:val="0"/>
          <w:bCs w:val="0"/>
          <w:sz w:val="24"/>
          <w:szCs w:val="24"/>
          <w:lang w:val="en-GB" w:eastAsia="en-US"/>
        </w:rPr>
        <w:t>leading</w:t>
      </w:r>
      <w:r w:rsidR="00EF0D21" w:rsidRPr="00BD0B98">
        <w:rPr>
          <w:rFonts w:ascii="Times New Roman" w:eastAsia="Calibri" w:hAnsi="Times New Roman" w:cs="Times New Roman"/>
          <w:b w:val="0"/>
          <w:bCs w:val="0"/>
          <w:sz w:val="24"/>
          <w:szCs w:val="24"/>
          <w:lang w:val="en-GB" w:eastAsia="en-US"/>
        </w:rPr>
        <w:t xml:space="preserve"> to the delay </w:t>
      </w:r>
      <w:r w:rsidR="00615E8B" w:rsidRPr="00BD0B98">
        <w:rPr>
          <w:rFonts w:ascii="Times New Roman" w:eastAsia="Calibri" w:hAnsi="Times New Roman" w:cs="Times New Roman"/>
          <w:b w:val="0"/>
          <w:bCs w:val="0"/>
          <w:sz w:val="24"/>
          <w:szCs w:val="24"/>
          <w:lang w:val="en-GB" w:eastAsia="en-US"/>
        </w:rPr>
        <w:t>in</w:t>
      </w:r>
      <w:r w:rsidR="00EF0D21" w:rsidRPr="00BD0B98">
        <w:rPr>
          <w:rFonts w:ascii="Times New Roman" w:eastAsia="Calibri" w:hAnsi="Times New Roman" w:cs="Times New Roman"/>
          <w:b w:val="0"/>
          <w:bCs w:val="0"/>
          <w:sz w:val="24"/>
          <w:szCs w:val="24"/>
          <w:lang w:val="en-GB" w:eastAsia="en-US"/>
        </w:rPr>
        <w:t xml:space="preserve"> the proceedings</w:t>
      </w:r>
      <w:r w:rsidRPr="00BD0B98">
        <w:rPr>
          <w:rFonts w:ascii="Times New Roman" w:hAnsi="Times New Roman" w:cs="Times New Roman"/>
          <w:b w:val="0"/>
          <w:bCs w:val="0"/>
          <w:sz w:val="24"/>
          <w:szCs w:val="24"/>
          <w:lang w:val="en-GB"/>
        </w:rPr>
        <w:t>.</w:t>
      </w:r>
    </w:p>
    <w:p w14:paraId="6214688A" w14:textId="3A939F42" w:rsidR="00F178CC" w:rsidRPr="00BD0B98" w:rsidRDefault="00F178CC" w:rsidP="005F136A">
      <w:pPr>
        <w:pStyle w:val="7podnas"/>
        <w:spacing w:before="0"/>
        <w:ind w:firstLine="709"/>
        <w:jc w:val="both"/>
        <w:rPr>
          <w:rFonts w:ascii="Times New Roman" w:hAnsi="Times New Roman" w:cs="Times New Roman"/>
          <w:b w:val="0"/>
          <w:bCs w:val="0"/>
          <w:sz w:val="24"/>
          <w:szCs w:val="24"/>
          <w:lang w:val="en-GB"/>
        </w:rPr>
      </w:pPr>
      <w:r w:rsidRPr="00BD0B98">
        <w:rPr>
          <w:rFonts w:ascii="Times New Roman" w:hAnsi="Times New Roman" w:cs="Times New Roman"/>
          <w:b w:val="0"/>
          <w:bCs w:val="0"/>
          <w:sz w:val="24"/>
          <w:szCs w:val="24"/>
          <w:lang w:val="en-GB"/>
        </w:rPr>
        <w:t xml:space="preserve">(2) </w:t>
      </w:r>
      <w:r w:rsidR="00EF0D21" w:rsidRPr="00BD0B98">
        <w:rPr>
          <w:rFonts w:ascii="Times New Roman" w:hAnsi="Times New Roman" w:cs="Times New Roman"/>
          <w:b w:val="0"/>
          <w:bCs w:val="0"/>
          <w:sz w:val="24"/>
          <w:szCs w:val="24"/>
          <w:lang w:val="en-GB"/>
        </w:rPr>
        <w:t xml:space="preserve">After receiving the complaint referred to in paragraph 1 of this Article, the Head </w:t>
      </w:r>
      <w:r w:rsidR="0068336E" w:rsidRPr="00BD0B98">
        <w:rPr>
          <w:rFonts w:ascii="Times New Roman" w:eastAsia="Calibri" w:hAnsi="Times New Roman" w:cs="Times New Roman"/>
          <w:b w:val="0"/>
          <w:bCs w:val="0"/>
          <w:sz w:val="24"/>
          <w:szCs w:val="24"/>
          <w:lang w:val="en-GB" w:eastAsia="en-US"/>
        </w:rPr>
        <w:t>of State Prosecutor’s Office</w:t>
      </w:r>
      <w:r w:rsidR="00EF0D21" w:rsidRPr="00BD0B98">
        <w:rPr>
          <w:rFonts w:ascii="Times New Roman" w:hAnsi="Times New Roman" w:cs="Times New Roman"/>
          <w:b w:val="0"/>
          <w:bCs w:val="0"/>
          <w:sz w:val="24"/>
          <w:szCs w:val="24"/>
          <w:lang w:val="en-GB"/>
        </w:rPr>
        <w:t xml:space="preserve"> shall ask the State Prosecutor to whom the complaint </w:t>
      </w:r>
      <w:r w:rsidR="00EF0D21" w:rsidRPr="00BD0B98">
        <w:rPr>
          <w:rFonts w:ascii="Times New Roman" w:eastAsia="Calibri" w:hAnsi="Times New Roman" w:cs="Times New Roman"/>
          <w:b w:val="0"/>
          <w:bCs w:val="0"/>
          <w:sz w:val="24"/>
          <w:szCs w:val="24"/>
          <w:lang w:val="en-GB" w:eastAsia="en-US"/>
        </w:rPr>
        <w:t xml:space="preserve">refers to </w:t>
      </w:r>
      <w:r w:rsidR="00595BA3" w:rsidRPr="00BD0B98">
        <w:rPr>
          <w:rFonts w:ascii="Times New Roman" w:eastAsia="Calibri" w:hAnsi="Times New Roman" w:cs="Times New Roman"/>
          <w:b w:val="0"/>
          <w:bCs w:val="0"/>
          <w:sz w:val="24"/>
          <w:szCs w:val="24"/>
          <w:lang w:val="en-GB" w:eastAsia="en-US"/>
        </w:rPr>
        <w:t>make a statement</w:t>
      </w:r>
      <w:r w:rsidR="00EF0D21" w:rsidRPr="00BD0B98">
        <w:rPr>
          <w:rFonts w:ascii="Times New Roman" w:eastAsia="Calibri" w:hAnsi="Times New Roman" w:cs="Times New Roman"/>
          <w:b w:val="0"/>
          <w:bCs w:val="0"/>
          <w:sz w:val="24"/>
          <w:szCs w:val="24"/>
          <w:lang w:val="en-GB" w:eastAsia="en-US"/>
        </w:rPr>
        <w:t xml:space="preserve"> on the allegations raised in the complaint</w:t>
      </w:r>
      <w:r w:rsidRPr="00BD0B98">
        <w:rPr>
          <w:rFonts w:ascii="Times New Roman" w:hAnsi="Times New Roman" w:cs="Times New Roman"/>
          <w:b w:val="0"/>
          <w:bCs w:val="0"/>
          <w:sz w:val="24"/>
          <w:szCs w:val="24"/>
          <w:lang w:val="en-GB"/>
        </w:rPr>
        <w:t>.</w:t>
      </w:r>
    </w:p>
    <w:p w14:paraId="43FB6C25" w14:textId="1BA10E00" w:rsidR="00F178CC" w:rsidRPr="00BD0B98" w:rsidRDefault="00F178CC" w:rsidP="005F136A">
      <w:pPr>
        <w:pStyle w:val="7podnas"/>
        <w:spacing w:before="0"/>
        <w:ind w:firstLine="709"/>
        <w:jc w:val="both"/>
        <w:rPr>
          <w:rFonts w:ascii="Times New Roman" w:hAnsi="Times New Roman" w:cs="Times New Roman"/>
          <w:b w:val="0"/>
          <w:bCs w:val="0"/>
          <w:sz w:val="24"/>
          <w:szCs w:val="24"/>
          <w:lang w:val="en-GB"/>
        </w:rPr>
      </w:pPr>
      <w:r w:rsidRPr="00BD0B98">
        <w:rPr>
          <w:rFonts w:ascii="Times New Roman" w:hAnsi="Times New Roman" w:cs="Times New Roman"/>
          <w:b w:val="0"/>
          <w:bCs w:val="0"/>
          <w:sz w:val="24"/>
          <w:szCs w:val="24"/>
          <w:lang w:val="en-GB"/>
        </w:rPr>
        <w:t xml:space="preserve">(3) </w:t>
      </w:r>
      <w:r w:rsidR="00EF0D21" w:rsidRPr="00BD0B98">
        <w:rPr>
          <w:rFonts w:ascii="Times New Roman" w:hAnsi="Times New Roman" w:cs="Times New Roman"/>
          <w:b w:val="0"/>
          <w:bCs w:val="0"/>
          <w:sz w:val="24"/>
          <w:szCs w:val="24"/>
          <w:lang w:val="en-GB"/>
        </w:rPr>
        <w:t xml:space="preserve">After receiving the </w:t>
      </w:r>
      <w:r w:rsidR="00595BA3" w:rsidRPr="00BD0B98">
        <w:rPr>
          <w:rFonts w:ascii="Times New Roman" w:eastAsia="Calibri" w:hAnsi="Times New Roman" w:cs="Times New Roman"/>
          <w:b w:val="0"/>
          <w:bCs w:val="0"/>
          <w:sz w:val="24"/>
          <w:szCs w:val="24"/>
          <w:lang w:val="en-GB" w:eastAsia="en-US"/>
        </w:rPr>
        <w:t>statement</w:t>
      </w:r>
      <w:r w:rsidR="00EF0D21" w:rsidRPr="00BD0B98">
        <w:rPr>
          <w:rFonts w:ascii="Times New Roman" w:eastAsia="Calibri" w:hAnsi="Times New Roman" w:cs="Times New Roman"/>
          <w:b w:val="0"/>
          <w:bCs w:val="0"/>
          <w:sz w:val="24"/>
          <w:szCs w:val="24"/>
          <w:lang w:val="en-GB" w:eastAsia="en-US"/>
        </w:rPr>
        <w:t xml:space="preserve"> referred to in paragraph 2 of this Article, the Head of State Prosecution Office shall, </w:t>
      </w:r>
      <w:r w:rsidR="00EF0D21" w:rsidRPr="00BD0B98">
        <w:rPr>
          <w:rFonts w:ascii="Times New Roman" w:hAnsi="Times New Roman" w:cs="Times New Roman"/>
          <w:b w:val="0"/>
          <w:bCs w:val="0"/>
          <w:sz w:val="24"/>
          <w:szCs w:val="24"/>
          <w:lang w:val="en-GB"/>
        </w:rPr>
        <w:t>if he assesses that the complaint is well-founded,</w:t>
      </w:r>
      <w:r w:rsidR="00EF0D21" w:rsidRPr="00BD0B98">
        <w:rPr>
          <w:rFonts w:ascii="Times New Roman" w:eastAsia="Calibri" w:hAnsi="Times New Roman" w:cs="Times New Roman"/>
          <w:b w:val="0"/>
          <w:bCs w:val="0"/>
          <w:sz w:val="24"/>
          <w:szCs w:val="24"/>
          <w:lang w:val="en-GB" w:eastAsia="en-US"/>
        </w:rPr>
        <w:t xml:space="preserve"> set a period within which the State Prosecutor is to take a decision on the criminal charges</w:t>
      </w:r>
      <w:r w:rsidRPr="00BD0B98">
        <w:rPr>
          <w:rFonts w:ascii="Times New Roman" w:hAnsi="Times New Roman" w:cs="Times New Roman"/>
          <w:b w:val="0"/>
          <w:bCs w:val="0"/>
          <w:sz w:val="24"/>
          <w:szCs w:val="24"/>
          <w:lang w:val="en-GB"/>
        </w:rPr>
        <w:t>.</w:t>
      </w:r>
    </w:p>
    <w:p w14:paraId="1F70A481" w14:textId="32D9CF77" w:rsidR="00F178CC" w:rsidRPr="00BD0B98" w:rsidRDefault="00F178CC" w:rsidP="005F136A">
      <w:pPr>
        <w:pStyle w:val="7podnas"/>
        <w:spacing w:before="0"/>
        <w:ind w:firstLine="709"/>
        <w:jc w:val="both"/>
        <w:rPr>
          <w:rFonts w:ascii="Times New Roman" w:hAnsi="Times New Roman" w:cs="Times New Roman"/>
          <w:b w:val="0"/>
          <w:bCs w:val="0"/>
          <w:sz w:val="24"/>
          <w:szCs w:val="24"/>
          <w:lang w:val="en-GB"/>
        </w:rPr>
      </w:pPr>
      <w:r w:rsidRPr="00BD0B98">
        <w:rPr>
          <w:rFonts w:ascii="Times New Roman" w:hAnsi="Times New Roman" w:cs="Times New Roman"/>
          <w:b w:val="0"/>
          <w:bCs w:val="0"/>
          <w:sz w:val="24"/>
          <w:szCs w:val="24"/>
          <w:lang w:val="en-GB"/>
        </w:rPr>
        <w:t xml:space="preserve">(4) </w:t>
      </w:r>
      <w:r w:rsidR="00EF0D21" w:rsidRPr="00BD0B98">
        <w:rPr>
          <w:rFonts w:ascii="Times New Roman" w:hAnsi="Times New Roman" w:cs="Times New Roman"/>
          <w:b w:val="0"/>
          <w:bCs w:val="0"/>
          <w:sz w:val="24"/>
          <w:szCs w:val="24"/>
          <w:lang w:val="en-GB"/>
        </w:rPr>
        <w:t xml:space="preserve">The Head </w:t>
      </w:r>
      <w:r w:rsidR="0068336E" w:rsidRPr="00BD0B98">
        <w:rPr>
          <w:rFonts w:ascii="Times New Roman" w:eastAsia="Calibri" w:hAnsi="Times New Roman" w:cs="Times New Roman"/>
          <w:b w:val="0"/>
          <w:bCs w:val="0"/>
          <w:sz w:val="24"/>
          <w:szCs w:val="24"/>
          <w:lang w:val="en-GB" w:eastAsia="en-US"/>
        </w:rPr>
        <w:t>of State Prosecutor’s Office</w:t>
      </w:r>
      <w:r w:rsidR="0068336E" w:rsidRPr="00BD0B98">
        <w:rPr>
          <w:rFonts w:ascii="Times New Roman" w:hAnsi="Times New Roman" w:cs="Times New Roman"/>
          <w:b w:val="0"/>
          <w:bCs w:val="0"/>
          <w:sz w:val="24"/>
          <w:szCs w:val="24"/>
          <w:lang w:val="en-GB"/>
        </w:rPr>
        <w:t xml:space="preserve"> </w:t>
      </w:r>
      <w:r w:rsidR="00EF0D21" w:rsidRPr="00BD0B98">
        <w:rPr>
          <w:rFonts w:ascii="Times New Roman" w:hAnsi="Times New Roman" w:cs="Times New Roman"/>
          <w:b w:val="0"/>
          <w:bCs w:val="0"/>
          <w:sz w:val="24"/>
          <w:szCs w:val="24"/>
          <w:lang w:val="en-GB"/>
        </w:rPr>
        <w:t xml:space="preserve">shall notify the complainant </w:t>
      </w:r>
      <w:r w:rsidR="00C657F4" w:rsidRPr="00BD0B98">
        <w:rPr>
          <w:rFonts w:ascii="Times New Roman" w:hAnsi="Times New Roman" w:cs="Times New Roman"/>
          <w:b w:val="0"/>
          <w:bCs w:val="0"/>
          <w:sz w:val="24"/>
          <w:szCs w:val="24"/>
          <w:lang w:val="en-GB"/>
        </w:rPr>
        <w:t>of</w:t>
      </w:r>
      <w:r w:rsidR="00EF0D21" w:rsidRPr="00BD0B98">
        <w:rPr>
          <w:rFonts w:ascii="Times New Roman" w:hAnsi="Times New Roman" w:cs="Times New Roman"/>
          <w:b w:val="0"/>
          <w:bCs w:val="0"/>
          <w:sz w:val="24"/>
          <w:szCs w:val="24"/>
          <w:lang w:val="en-GB"/>
        </w:rPr>
        <w:t xml:space="preserve"> taken </w:t>
      </w:r>
      <w:r w:rsidR="00C657F4" w:rsidRPr="00BD0B98">
        <w:rPr>
          <w:rFonts w:ascii="Times New Roman" w:hAnsi="Times New Roman" w:cs="Times New Roman"/>
          <w:b w:val="0"/>
          <w:bCs w:val="0"/>
          <w:sz w:val="24"/>
          <w:szCs w:val="24"/>
          <w:lang w:val="en-GB"/>
        </w:rPr>
        <w:t xml:space="preserve">actions </w:t>
      </w:r>
      <w:r w:rsidR="00EF0D21" w:rsidRPr="00BD0B98">
        <w:rPr>
          <w:rFonts w:ascii="Times New Roman" w:eastAsia="Calibri" w:hAnsi="Times New Roman" w:cs="Times New Roman"/>
          <w:b w:val="0"/>
          <w:bCs w:val="0"/>
          <w:sz w:val="24"/>
          <w:szCs w:val="24"/>
          <w:lang w:val="en-GB" w:eastAsia="en-US"/>
        </w:rPr>
        <w:t xml:space="preserve">referred to in </w:t>
      </w:r>
      <w:r w:rsidR="00EF0D21" w:rsidRPr="00BD0B98">
        <w:rPr>
          <w:rFonts w:ascii="Times New Roman" w:hAnsi="Times New Roman" w:cs="Times New Roman"/>
          <w:b w:val="0"/>
          <w:bCs w:val="0"/>
          <w:sz w:val="24"/>
          <w:szCs w:val="24"/>
          <w:lang w:val="en-GB"/>
        </w:rPr>
        <w:t>para</w:t>
      </w:r>
      <w:r w:rsidR="00C657F4" w:rsidRPr="00BD0B98">
        <w:rPr>
          <w:rFonts w:ascii="Times New Roman" w:hAnsi="Times New Roman" w:cs="Times New Roman"/>
          <w:b w:val="0"/>
          <w:bCs w:val="0"/>
          <w:sz w:val="24"/>
          <w:szCs w:val="24"/>
          <w:lang w:val="en-GB"/>
        </w:rPr>
        <w:t>graphs</w:t>
      </w:r>
      <w:r w:rsidR="00EF0D21" w:rsidRPr="00BD0B98">
        <w:rPr>
          <w:rFonts w:ascii="Times New Roman" w:hAnsi="Times New Roman" w:cs="Times New Roman"/>
          <w:b w:val="0"/>
          <w:bCs w:val="0"/>
          <w:sz w:val="24"/>
          <w:szCs w:val="24"/>
          <w:lang w:val="en-GB"/>
        </w:rPr>
        <w:t xml:space="preserve"> 2 and 3 of this </w:t>
      </w:r>
      <w:r w:rsidR="00C657F4" w:rsidRPr="00BD0B98">
        <w:rPr>
          <w:rFonts w:ascii="Times New Roman" w:hAnsi="Times New Roman" w:cs="Times New Roman"/>
          <w:b w:val="0"/>
          <w:bCs w:val="0"/>
          <w:sz w:val="24"/>
          <w:szCs w:val="24"/>
          <w:lang w:val="en-GB"/>
        </w:rPr>
        <w:t>Article</w:t>
      </w:r>
      <w:r w:rsidR="00EF0D21" w:rsidRPr="00BD0B98">
        <w:rPr>
          <w:rFonts w:ascii="Times New Roman" w:hAnsi="Times New Roman" w:cs="Times New Roman"/>
          <w:b w:val="0"/>
          <w:bCs w:val="0"/>
          <w:sz w:val="24"/>
          <w:szCs w:val="24"/>
          <w:lang w:val="en-GB"/>
        </w:rPr>
        <w:t>, within fifteen days from the date of receipt of the complaint</w:t>
      </w:r>
      <w:r w:rsidRPr="00BD0B98">
        <w:rPr>
          <w:rFonts w:ascii="Times New Roman" w:hAnsi="Times New Roman" w:cs="Times New Roman"/>
          <w:b w:val="0"/>
          <w:bCs w:val="0"/>
          <w:sz w:val="24"/>
          <w:szCs w:val="24"/>
          <w:lang w:val="en-GB"/>
        </w:rPr>
        <w:t>.</w:t>
      </w:r>
    </w:p>
    <w:p w14:paraId="28648075" w14:textId="675BA425" w:rsidR="00FD69AA" w:rsidRPr="00BD0B98" w:rsidRDefault="00F178CC" w:rsidP="005F136A">
      <w:pPr>
        <w:pStyle w:val="7podnas"/>
        <w:spacing w:before="0"/>
        <w:ind w:firstLine="709"/>
        <w:jc w:val="both"/>
        <w:rPr>
          <w:rFonts w:ascii="Times New Roman" w:hAnsi="Times New Roman" w:cs="Times New Roman"/>
          <w:b w:val="0"/>
          <w:sz w:val="24"/>
          <w:szCs w:val="24"/>
          <w:lang w:val="en-GB"/>
        </w:rPr>
      </w:pPr>
      <w:r w:rsidRPr="00BD0B98">
        <w:rPr>
          <w:rFonts w:ascii="Times New Roman" w:hAnsi="Times New Roman" w:cs="Times New Roman"/>
          <w:b w:val="0"/>
          <w:bCs w:val="0"/>
          <w:sz w:val="24"/>
          <w:szCs w:val="24"/>
          <w:lang w:val="en-GB"/>
        </w:rPr>
        <w:t xml:space="preserve">(5) </w:t>
      </w:r>
      <w:r w:rsidR="00EF0D21" w:rsidRPr="00BD0B98">
        <w:rPr>
          <w:rFonts w:ascii="Times New Roman" w:hAnsi="Times New Roman" w:cs="Times New Roman"/>
          <w:b w:val="0"/>
          <w:bCs w:val="0"/>
          <w:sz w:val="24"/>
          <w:szCs w:val="24"/>
          <w:lang w:val="en-GB"/>
        </w:rPr>
        <w:t xml:space="preserve">If, in the case referred to in paragraph 3 of this </w:t>
      </w:r>
      <w:r w:rsidR="009B6D1B" w:rsidRPr="00BD0B98">
        <w:rPr>
          <w:rFonts w:ascii="Times New Roman" w:hAnsi="Times New Roman" w:cs="Times New Roman"/>
          <w:b w:val="0"/>
          <w:bCs w:val="0"/>
          <w:sz w:val="24"/>
          <w:szCs w:val="24"/>
          <w:lang w:val="en-GB"/>
        </w:rPr>
        <w:t>A</w:t>
      </w:r>
      <w:r w:rsidR="00EF0D21" w:rsidRPr="00BD0B98">
        <w:rPr>
          <w:rFonts w:ascii="Times New Roman" w:hAnsi="Times New Roman" w:cs="Times New Roman"/>
          <w:b w:val="0"/>
          <w:bCs w:val="0"/>
          <w:sz w:val="24"/>
          <w:szCs w:val="24"/>
          <w:lang w:val="en-GB"/>
        </w:rPr>
        <w:t xml:space="preserve">rticle, the </w:t>
      </w:r>
      <w:r w:rsidR="009B6D1B" w:rsidRPr="00BD0B98">
        <w:rPr>
          <w:rFonts w:ascii="Times New Roman" w:hAnsi="Times New Roman" w:cs="Times New Roman"/>
          <w:b w:val="0"/>
          <w:bCs w:val="0"/>
          <w:sz w:val="24"/>
          <w:szCs w:val="24"/>
          <w:lang w:val="en-GB"/>
        </w:rPr>
        <w:t>S</w:t>
      </w:r>
      <w:r w:rsidR="00EF0D21" w:rsidRPr="00BD0B98">
        <w:rPr>
          <w:rFonts w:ascii="Times New Roman" w:hAnsi="Times New Roman" w:cs="Times New Roman"/>
          <w:b w:val="0"/>
          <w:bCs w:val="0"/>
          <w:sz w:val="24"/>
          <w:szCs w:val="24"/>
          <w:lang w:val="en-GB"/>
        </w:rPr>
        <w:t xml:space="preserve">tate </w:t>
      </w:r>
      <w:r w:rsidR="009B6D1B" w:rsidRPr="00BD0B98">
        <w:rPr>
          <w:rFonts w:ascii="Times New Roman" w:hAnsi="Times New Roman" w:cs="Times New Roman"/>
          <w:b w:val="0"/>
          <w:bCs w:val="0"/>
          <w:sz w:val="24"/>
          <w:szCs w:val="24"/>
          <w:lang w:val="en-GB"/>
        </w:rPr>
        <w:t>P</w:t>
      </w:r>
      <w:r w:rsidR="00EF0D21" w:rsidRPr="00BD0B98">
        <w:rPr>
          <w:rFonts w:ascii="Times New Roman" w:hAnsi="Times New Roman" w:cs="Times New Roman"/>
          <w:b w:val="0"/>
          <w:bCs w:val="0"/>
          <w:sz w:val="24"/>
          <w:szCs w:val="24"/>
          <w:lang w:val="en-GB"/>
        </w:rPr>
        <w:t xml:space="preserve">rosecutor does not </w:t>
      </w:r>
      <w:r w:rsidR="009B6D1B" w:rsidRPr="00BD0B98">
        <w:rPr>
          <w:rFonts w:ascii="Times New Roman" w:hAnsi="Times New Roman" w:cs="Times New Roman"/>
          <w:b w:val="0"/>
          <w:bCs w:val="0"/>
          <w:sz w:val="24"/>
          <w:szCs w:val="24"/>
          <w:lang w:val="en-GB"/>
        </w:rPr>
        <w:t>take</w:t>
      </w:r>
      <w:r w:rsidR="00EF0D21" w:rsidRPr="00BD0B98">
        <w:rPr>
          <w:rFonts w:ascii="Times New Roman" w:hAnsi="Times New Roman" w:cs="Times New Roman"/>
          <w:b w:val="0"/>
          <w:bCs w:val="0"/>
          <w:sz w:val="24"/>
          <w:szCs w:val="24"/>
          <w:lang w:val="en-GB"/>
        </w:rPr>
        <w:t xml:space="preserve"> a decision within the time limit set by the Head </w:t>
      </w:r>
      <w:r w:rsidR="0068336E" w:rsidRPr="00BD0B98">
        <w:rPr>
          <w:rFonts w:ascii="Times New Roman" w:eastAsia="Calibri" w:hAnsi="Times New Roman" w:cs="Times New Roman"/>
          <w:b w:val="0"/>
          <w:bCs w:val="0"/>
          <w:sz w:val="24"/>
          <w:szCs w:val="24"/>
          <w:lang w:val="en-GB" w:eastAsia="en-US"/>
        </w:rPr>
        <w:t>of State Prosecutor’s Office</w:t>
      </w:r>
      <w:r w:rsidR="00EF0D21" w:rsidRPr="00BD0B98">
        <w:rPr>
          <w:rFonts w:ascii="Times New Roman" w:hAnsi="Times New Roman" w:cs="Times New Roman"/>
          <w:b w:val="0"/>
          <w:bCs w:val="0"/>
          <w:sz w:val="24"/>
          <w:szCs w:val="24"/>
          <w:lang w:val="en-GB"/>
        </w:rPr>
        <w:t xml:space="preserve">, the complainant may resubmit the complaint to the </w:t>
      </w:r>
      <w:r w:rsidR="009B6D1B" w:rsidRPr="00BD0B98">
        <w:rPr>
          <w:rFonts w:ascii="Times New Roman" w:hAnsi="Times New Roman" w:cs="Times New Roman"/>
          <w:b w:val="0"/>
          <w:bCs w:val="0"/>
          <w:sz w:val="24"/>
          <w:szCs w:val="24"/>
          <w:lang w:val="en-GB"/>
        </w:rPr>
        <w:t xml:space="preserve">Head </w:t>
      </w:r>
      <w:r w:rsidR="0068336E" w:rsidRPr="00BD0B98">
        <w:rPr>
          <w:rFonts w:ascii="Times New Roman" w:eastAsia="Calibri" w:hAnsi="Times New Roman" w:cs="Times New Roman"/>
          <w:b w:val="0"/>
          <w:bCs w:val="0"/>
          <w:sz w:val="24"/>
          <w:szCs w:val="24"/>
          <w:lang w:val="en-GB" w:eastAsia="en-US"/>
        </w:rPr>
        <w:t>of State Prosecutor’s Office</w:t>
      </w:r>
      <w:r w:rsidR="00EF0D21" w:rsidRPr="00BD0B98">
        <w:rPr>
          <w:rFonts w:ascii="Times New Roman" w:hAnsi="Times New Roman" w:cs="Times New Roman"/>
          <w:b w:val="0"/>
          <w:bCs w:val="0"/>
          <w:sz w:val="24"/>
          <w:szCs w:val="24"/>
          <w:lang w:val="en-GB"/>
        </w:rPr>
        <w:t>.”</w:t>
      </w:r>
    </w:p>
    <w:p w14:paraId="21EBAA2E" w14:textId="737DC218" w:rsidR="00B42907" w:rsidRPr="00BD0B98" w:rsidRDefault="00B70372"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eastAsia="sr-Latn-RS"/>
        </w:rPr>
        <w:t xml:space="preserve">Article </w:t>
      </w:r>
      <w:r w:rsidR="003229FE" w:rsidRPr="00BD0B98">
        <w:rPr>
          <w:rFonts w:ascii="Times New Roman" w:hAnsi="Times New Roman" w:cs="Times New Roman"/>
          <w:b/>
          <w:sz w:val="24"/>
          <w:szCs w:val="24"/>
          <w:lang w:val="en-GB" w:eastAsia="sr-Latn-RS"/>
        </w:rPr>
        <w:t>39</w:t>
      </w:r>
    </w:p>
    <w:p w14:paraId="33AD3B69" w14:textId="3E1317C4" w:rsidR="009E1DC1" w:rsidRPr="00BD0B98" w:rsidRDefault="00D65358"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In Article</w:t>
      </w:r>
      <w:r w:rsidR="009E1DC1" w:rsidRPr="00BD0B98">
        <w:rPr>
          <w:rFonts w:ascii="Times New Roman" w:hAnsi="Times New Roman" w:cs="Times New Roman"/>
          <w:sz w:val="24"/>
          <w:szCs w:val="24"/>
          <w:lang w:val="en-GB" w:eastAsia="sr-Latn-RS"/>
        </w:rPr>
        <w:t xml:space="preserve"> 266</w:t>
      </w:r>
      <w:r w:rsidR="0063536A" w:rsidRPr="00BD0B98">
        <w:rPr>
          <w:rFonts w:ascii="Times New Roman" w:hAnsi="Times New Roman" w:cs="Times New Roman"/>
          <w:sz w:val="24"/>
          <w:szCs w:val="24"/>
          <w:lang w:val="en-GB" w:eastAsia="sr-Latn-RS"/>
        </w:rPr>
        <w:t xml:space="preserve">, paragraphs </w:t>
      </w:r>
      <w:r w:rsidR="00D36C6C" w:rsidRPr="00BD0B98">
        <w:rPr>
          <w:rFonts w:ascii="Times New Roman" w:hAnsi="Times New Roman" w:cs="Times New Roman"/>
          <w:sz w:val="24"/>
          <w:szCs w:val="24"/>
          <w:lang w:val="en-GB" w:eastAsia="sr-Latn-RS"/>
        </w:rPr>
        <w:t xml:space="preserve">2 </w:t>
      </w:r>
      <w:r w:rsidR="0063536A" w:rsidRPr="00BD0B98">
        <w:rPr>
          <w:rFonts w:ascii="Times New Roman" w:hAnsi="Times New Roman" w:cs="Times New Roman"/>
          <w:sz w:val="24"/>
          <w:szCs w:val="24"/>
          <w:lang w:val="en-GB" w:eastAsia="sr-Latn-RS"/>
        </w:rPr>
        <w:t>and</w:t>
      </w:r>
      <w:r w:rsidR="00D36C6C" w:rsidRPr="00BD0B98">
        <w:rPr>
          <w:rFonts w:ascii="Times New Roman" w:hAnsi="Times New Roman" w:cs="Times New Roman"/>
          <w:sz w:val="24"/>
          <w:szCs w:val="24"/>
          <w:lang w:val="en-GB" w:eastAsia="sr-Latn-RS"/>
        </w:rPr>
        <w:t xml:space="preserve"> 3 </w:t>
      </w:r>
      <w:r w:rsidR="0063536A" w:rsidRPr="00BD0B98">
        <w:rPr>
          <w:rFonts w:ascii="Times New Roman" w:hAnsi="Times New Roman" w:cs="Times New Roman"/>
          <w:sz w:val="24"/>
          <w:szCs w:val="24"/>
          <w:lang w:val="en-GB" w:eastAsia="sr-Latn-RS"/>
        </w:rPr>
        <w:t>shall be amended to read</w:t>
      </w:r>
      <w:r w:rsidR="009E1DC1" w:rsidRPr="00BD0B98">
        <w:rPr>
          <w:rFonts w:ascii="Times New Roman" w:hAnsi="Times New Roman" w:cs="Times New Roman"/>
          <w:sz w:val="24"/>
          <w:szCs w:val="24"/>
          <w:lang w:val="en-GB" w:eastAsia="sr-Latn-RS"/>
        </w:rPr>
        <w:t>:</w:t>
      </w:r>
    </w:p>
    <w:p w14:paraId="7294D659" w14:textId="73B767C2" w:rsidR="009E1DC1" w:rsidRPr="00BD0B98" w:rsidRDefault="009B58E1"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w:t>
      </w:r>
      <w:r w:rsidR="009E1DC1" w:rsidRPr="00BD0B98">
        <w:rPr>
          <w:rFonts w:ascii="Times New Roman" w:hAnsi="Times New Roman" w:cs="Times New Roman"/>
          <w:sz w:val="24"/>
          <w:szCs w:val="24"/>
          <w:lang w:val="en-GB" w:eastAsia="sr-Latn-RS"/>
        </w:rPr>
        <w:t xml:space="preserve">(2) </w:t>
      </w:r>
      <w:r w:rsidR="003E65E6" w:rsidRPr="00BD0B98">
        <w:rPr>
          <w:rFonts w:ascii="Times New Roman" w:hAnsi="Times New Roman" w:cs="Times New Roman"/>
          <w:sz w:val="24"/>
          <w:szCs w:val="24"/>
          <w:lang w:val="en-GB"/>
        </w:rPr>
        <w:t>If the person referred to in</w:t>
      </w:r>
      <w:r w:rsidR="00B70372" w:rsidRPr="00BD0B98">
        <w:rPr>
          <w:rFonts w:ascii="Times New Roman" w:hAnsi="Times New Roman" w:cs="Times New Roman"/>
          <w:sz w:val="24"/>
          <w:szCs w:val="24"/>
          <w:lang w:val="en-GB"/>
        </w:rPr>
        <w:t xml:space="preserve"> paragraph 1 of this Article fails to ensure the presence of a defence attorney within 12 hours from the moment this was made available to him within the meaning of paragraph 1 of this Article, </w:t>
      </w:r>
      <w:r w:rsidRPr="00BD0B98">
        <w:rPr>
          <w:rFonts w:ascii="Times New Roman" w:eastAsia="Times New Roman" w:hAnsi="Times New Roman" w:cs="Times New Roman"/>
          <w:sz w:val="24"/>
          <w:szCs w:val="24"/>
          <w:lang w:val="en-GB" w:eastAsia="en-GB"/>
        </w:rPr>
        <w:t>he shall be appointed a defence attorney by virtue of office in the order from the list of the Bar Chamber</w:t>
      </w:r>
      <w:r w:rsidR="00B70372" w:rsidRPr="00BD0B98">
        <w:rPr>
          <w:rFonts w:ascii="Times New Roman" w:hAnsi="Times New Roman" w:cs="Times New Roman"/>
          <w:sz w:val="24"/>
          <w:szCs w:val="24"/>
          <w:lang w:val="en-GB"/>
        </w:rPr>
        <w:t xml:space="preserve">, </w:t>
      </w:r>
      <w:r w:rsidRPr="00BD0B98">
        <w:rPr>
          <w:rFonts w:ascii="Times New Roman" w:hAnsi="Times New Roman" w:cs="Times New Roman"/>
          <w:sz w:val="24"/>
          <w:szCs w:val="24"/>
          <w:lang w:val="en-GB"/>
        </w:rPr>
        <w:t>and he</w:t>
      </w:r>
      <w:r w:rsidR="00B70372" w:rsidRPr="00BD0B98">
        <w:rPr>
          <w:rFonts w:ascii="Times New Roman" w:hAnsi="Times New Roman" w:cs="Times New Roman"/>
          <w:b/>
          <w:sz w:val="24"/>
          <w:szCs w:val="24"/>
          <w:lang w:val="en-GB"/>
        </w:rPr>
        <w:t xml:space="preserve"> </w:t>
      </w:r>
      <w:r w:rsidR="00B70372" w:rsidRPr="00BD0B98">
        <w:rPr>
          <w:rFonts w:ascii="Times New Roman" w:hAnsi="Times New Roman" w:cs="Times New Roman"/>
          <w:sz w:val="24"/>
          <w:szCs w:val="24"/>
          <w:lang w:val="en-GB"/>
        </w:rPr>
        <w:t xml:space="preserve">shall </w:t>
      </w:r>
      <w:r w:rsidRPr="00BD0B98">
        <w:rPr>
          <w:rFonts w:ascii="Times New Roman" w:hAnsi="Times New Roman" w:cs="Times New Roman"/>
          <w:sz w:val="24"/>
          <w:szCs w:val="24"/>
          <w:lang w:val="en-GB"/>
        </w:rPr>
        <w:t xml:space="preserve">be </w:t>
      </w:r>
      <w:r w:rsidR="00B70372" w:rsidRPr="00BD0B98">
        <w:rPr>
          <w:rFonts w:ascii="Times New Roman" w:hAnsi="Times New Roman" w:cs="Times New Roman"/>
          <w:sz w:val="24"/>
          <w:szCs w:val="24"/>
          <w:lang w:val="en-GB"/>
        </w:rPr>
        <w:t>examine</w:t>
      </w:r>
      <w:r w:rsidRPr="00BD0B98">
        <w:rPr>
          <w:rFonts w:ascii="Times New Roman" w:hAnsi="Times New Roman" w:cs="Times New Roman"/>
          <w:sz w:val="24"/>
          <w:szCs w:val="24"/>
          <w:lang w:val="en-GB"/>
        </w:rPr>
        <w:t>d</w:t>
      </w:r>
      <w:r w:rsidR="00B70372" w:rsidRPr="00BD0B98">
        <w:rPr>
          <w:rFonts w:ascii="Times New Roman" w:hAnsi="Times New Roman" w:cs="Times New Roman"/>
          <w:sz w:val="24"/>
          <w:szCs w:val="24"/>
          <w:lang w:val="en-GB"/>
        </w:rPr>
        <w:t xml:space="preserve"> with</w:t>
      </w:r>
      <w:r w:rsidRPr="00BD0B98">
        <w:rPr>
          <w:rFonts w:ascii="Times New Roman" w:hAnsi="Times New Roman" w:cs="Times New Roman"/>
          <w:sz w:val="24"/>
          <w:szCs w:val="24"/>
          <w:lang w:val="en-GB"/>
        </w:rPr>
        <w:t>out</w:t>
      </w:r>
      <w:r w:rsidR="00B70372" w:rsidRPr="00BD0B98">
        <w:rPr>
          <w:rFonts w:ascii="Times New Roman" w:hAnsi="Times New Roman" w:cs="Times New Roman"/>
          <w:sz w:val="24"/>
          <w:szCs w:val="24"/>
          <w:lang w:val="en-GB"/>
        </w:rPr>
        <w:t xml:space="preserve"> delay, and within the next 12 hours</w:t>
      </w:r>
      <w:r w:rsidRPr="00BD0B98">
        <w:rPr>
          <w:rFonts w:ascii="Times New Roman" w:hAnsi="Times New Roman" w:cs="Times New Roman"/>
          <w:sz w:val="24"/>
          <w:szCs w:val="24"/>
          <w:lang w:val="en-GB"/>
        </w:rPr>
        <w:t xml:space="preserve"> at the latest</w:t>
      </w:r>
      <w:r w:rsidR="009E1DC1" w:rsidRPr="00BD0B98">
        <w:rPr>
          <w:rFonts w:ascii="Times New Roman" w:hAnsi="Times New Roman" w:cs="Times New Roman"/>
          <w:sz w:val="24"/>
          <w:szCs w:val="24"/>
          <w:lang w:val="en-GB" w:eastAsia="sr-Latn-RS"/>
        </w:rPr>
        <w:t>.</w:t>
      </w:r>
    </w:p>
    <w:p w14:paraId="68EC77DB" w14:textId="5E147057" w:rsidR="00B42907" w:rsidRPr="00BD0B98" w:rsidRDefault="00041C9C"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(3) </w:t>
      </w:r>
      <w:r w:rsidR="003E65E6" w:rsidRPr="00BD0B98">
        <w:rPr>
          <w:rFonts w:ascii="Times New Roman" w:hAnsi="Times New Roman" w:cs="Times New Roman"/>
          <w:sz w:val="24"/>
          <w:szCs w:val="24"/>
          <w:lang w:val="en-GB" w:eastAsia="sr-Latn-RS"/>
        </w:rPr>
        <w:t>If the person referred to in</w:t>
      </w:r>
      <w:r w:rsidR="009B58E1" w:rsidRPr="00BD0B98">
        <w:rPr>
          <w:rFonts w:ascii="Times New Roman" w:hAnsi="Times New Roman" w:cs="Times New Roman"/>
          <w:sz w:val="24"/>
          <w:szCs w:val="24"/>
          <w:lang w:val="en-GB" w:eastAsia="sr-Latn-RS"/>
        </w:rPr>
        <w:t xml:space="preserve"> paragraph 1 of this Article </w:t>
      </w:r>
      <w:r w:rsidR="009B58E1" w:rsidRPr="00BD0B98">
        <w:rPr>
          <w:rFonts w:ascii="Times New Roman" w:hAnsi="Times New Roman" w:cs="Times New Roman"/>
          <w:sz w:val="24"/>
          <w:szCs w:val="24"/>
          <w:lang w:val="en-GB"/>
        </w:rPr>
        <w:t xml:space="preserve">declares waiver of the right to </w:t>
      </w:r>
      <w:r w:rsidR="00B21480" w:rsidRPr="00BD0B98">
        <w:rPr>
          <w:rFonts w:ascii="Times New Roman" w:hAnsi="Times New Roman" w:cs="Times New Roman"/>
          <w:sz w:val="24"/>
          <w:szCs w:val="24"/>
          <w:lang w:val="en-GB"/>
        </w:rPr>
        <w:t>defence</w:t>
      </w:r>
      <w:r w:rsidR="009B58E1" w:rsidRPr="00BD0B98">
        <w:rPr>
          <w:rFonts w:ascii="Times New Roman" w:hAnsi="Times New Roman" w:cs="Times New Roman"/>
          <w:sz w:val="24"/>
          <w:szCs w:val="24"/>
          <w:lang w:val="en-GB"/>
        </w:rPr>
        <w:t xml:space="preserve"> attorney</w:t>
      </w:r>
      <w:r w:rsidRPr="00BD0B98">
        <w:rPr>
          <w:rFonts w:ascii="Times New Roman" w:hAnsi="Times New Roman" w:cs="Times New Roman"/>
          <w:sz w:val="24"/>
          <w:szCs w:val="24"/>
          <w:lang w:val="en-GB" w:eastAsia="sr-Latn-RS"/>
        </w:rPr>
        <w:t xml:space="preserve">, </w:t>
      </w:r>
      <w:r w:rsidR="009B58E1" w:rsidRPr="00BD0B98">
        <w:rPr>
          <w:rFonts w:ascii="Times New Roman" w:eastAsia="Times New Roman" w:hAnsi="Times New Roman" w:cs="Times New Roman"/>
          <w:sz w:val="24"/>
          <w:szCs w:val="24"/>
          <w:lang w:val="en-GB" w:eastAsia="en-GB"/>
        </w:rPr>
        <w:t>the State Prosecutor</w:t>
      </w:r>
      <w:r w:rsidR="009B58E1" w:rsidRPr="00BD0B98">
        <w:rPr>
          <w:rFonts w:ascii="Times New Roman" w:eastAsia="Times New Roman" w:hAnsi="Times New Roman" w:cs="Times New Roman"/>
          <w:b/>
          <w:sz w:val="24"/>
          <w:szCs w:val="24"/>
          <w:lang w:val="en-GB" w:eastAsia="en-GB"/>
        </w:rPr>
        <w:t xml:space="preserve"> </w:t>
      </w:r>
      <w:r w:rsidR="009B58E1" w:rsidRPr="00BD0B98">
        <w:rPr>
          <w:rFonts w:ascii="Times New Roman" w:eastAsia="Times New Roman" w:hAnsi="Times New Roman" w:cs="Times New Roman"/>
          <w:sz w:val="24"/>
          <w:szCs w:val="24"/>
          <w:lang w:val="en-GB" w:eastAsia="en-GB"/>
        </w:rPr>
        <w:t xml:space="preserve">shall examine him without delay, and within the next 12 hours at the latest, except in the case referred to in </w:t>
      </w:r>
      <w:r w:rsidR="009B58E1" w:rsidRPr="00BD0B98">
        <w:rPr>
          <w:rFonts w:ascii="Times New Roman" w:hAnsi="Times New Roman" w:cs="Times New Roman"/>
          <w:sz w:val="24"/>
          <w:szCs w:val="24"/>
          <w:lang w:val="en-GB"/>
        </w:rPr>
        <w:t>Article 69 paragraph 1 of the present Code</w:t>
      </w:r>
      <w:r w:rsidR="00262681" w:rsidRPr="00BD0B98">
        <w:rPr>
          <w:rFonts w:ascii="Times New Roman" w:hAnsi="Times New Roman" w:cs="Times New Roman"/>
          <w:sz w:val="24"/>
          <w:szCs w:val="24"/>
          <w:lang w:val="en-GB" w:eastAsia="sr-Latn-RS"/>
        </w:rPr>
        <w:t>.</w:t>
      </w:r>
      <w:r w:rsidR="009B58E1" w:rsidRPr="00BD0B98">
        <w:rPr>
          <w:rFonts w:ascii="Times New Roman" w:hAnsi="Times New Roman" w:cs="Times New Roman"/>
          <w:sz w:val="24"/>
          <w:szCs w:val="24"/>
          <w:lang w:val="en-GB" w:eastAsia="sr-Latn-RS"/>
        </w:rPr>
        <w:t>”</w:t>
      </w:r>
    </w:p>
    <w:p w14:paraId="04B89945" w14:textId="2865F496" w:rsidR="00F47031" w:rsidRPr="00BD0B98" w:rsidRDefault="00B70372"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eastAsia="sr-Latn-RS"/>
        </w:rPr>
        <w:t xml:space="preserve">Article </w:t>
      </w:r>
      <w:r w:rsidR="003229FE" w:rsidRPr="00BD0B98">
        <w:rPr>
          <w:rFonts w:ascii="Times New Roman" w:hAnsi="Times New Roman" w:cs="Times New Roman"/>
          <w:b/>
          <w:sz w:val="24"/>
          <w:szCs w:val="24"/>
          <w:lang w:val="en-GB" w:eastAsia="sr-Latn-RS"/>
        </w:rPr>
        <w:t>40</w:t>
      </w:r>
    </w:p>
    <w:p w14:paraId="00606603" w14:textId="148F7472" w:rsidR="00F47031" w:rsidRPr="00BD0B98" w:rsidRDefault="00F47031" w:rsidP="005F136A">
      <w:pPr>
        <w:spacing w:after="0" w:line="240" w:lineRule="auto"/>
        <w:jc w:val="both"/>
        <w:rPr>
          <w:rFonts w:ascii="Times New Roman" w:hAnsi="Times New Roman" w:cs="Times New Roman"/>
          <w:color w:val="FF0000"/>
          <w:sz w:val="24"/>
          <w:szCs w:val="24"/>
          <w:lang w:val="en-GB" w:eastAsia="sr-Latn-RS"/>
        </w:rPr>
      </w:pPr>
      <w:r w:rsidRPr="00BD0B98">
        <w:rPr>
          <w:rFonts w:ascii="Times New Roman" w:hAnsi="Times New Roman" w:cs="Times New Roman"/>
          <w:sz w:val="24"/>
          <w:szCs w:val="24"/>
          <w:lang w:val="en-GB" w:eastAsia="sr-Latn-RS"/>
        </w:rPr>
        <w:tab/>
      </w:r>
      <w:r w:rsidR="00D65358" w:rsidRPr="00BD0B98">
        <w:rPr>
          <w:rFonts w:ascii="Times New Roman" w:hAnsi="Times New Roman" w:cs="Times New Roman"/>
          <w:sz w:val="24"/>
          <w:szCs w:val="24"/>
          <w:lang w:val="en-GB" w:eastAsia="sr-Latn-RS"/>
        </w:rPr>
        <w:t>In Article</w:t>
      </w:r>
      <w:r w:rsidR="00943866" w:rsidRPr="00BD0B98">
        <w:rPr>
          <w:rFonts w:ascii="Times New Roman" w:hAnsi="Times New Roman" w:cs="Times New Roman"/>
          <w:sz w:val="24"/>
          <w:szCs w:val="24"/>
          <w:lang w:val="en-GB" w:eastAsia="sr-Latn-RS"/>
        </w:rPr>
        <w:t xml:space="preserve"> 268 </w:t>
      </w:r>
      <w:r w:rsidR="007C6609" w:rsidRPr="00BD0B98">
        <w:rPr>
          <w:rFonts w:ascii="Times New Roman" w:hAnsi="Times New Roman" w:cs="Times New Roman"/>
          <w:sz w:val="24"/>
          <w:szCs w:val="24"/>
          <w:lang w:val="en-GB" w:eastAsia="sr-Latn-RS"/>
        </w:rPr>
        <w:t xml:space="preserve">paragraph </w:t>
      </w:r>
      <w:r w:rsidR="00943866" w:rsidRPr="00BD0B98">
        <w:rPr>
          <w:rFonts w:ascii="Times New Roman" w:hAnsi="Times New Roman" w:cs="Times New Roman"/>
          <w:sz w:val="24"/>
          <w:szCs w:val="24"/>
          <w:lang w:val="en-GB" w:eastAsia="sr-Latn-RS"/>
        </w:rPr>
        <w:t>6</w:t>
      </w:r>
      <w:r w:rsidR="0063536A" w:rsidRPr="00BD0B98">
        <w:rPr>
          <w:rFonts w:ascii="Times New Roman" w:hAnsi="Times New Roman" w:cs="Times New Roman"/>
          <w:sz w:val="24"/>
          <w:szCs w:val="24"/>
          <w:lang w:val="en-GB" w:eastAsia="sr-Latn-RS"/>
        </w:rPr>
        <w:t>, the words</w:t>
      </w:r>
      <w:r w:rsidR="00D66B4A" w:rsidRPr="00BD0B98">
        <w:rPr>
          <w:rFonts w:ascii="Times New Roman" w:hAnsi="Times New Roman" w:cs="Times New Roman"/>
          <w:sz w:val="24"/>
          <w:szCs w:val="24"/>
          <w:lang w:val="en-GB" w:eastAsia="sr-Latn-RS"/>
        </w:rPr>
        <w:t xml:space="preserve"> </w:t>
      </w:r>
      <w:r w:rsidR="00EF0D21" w:rsidRPr="00BD0B98">
        <w:rPr>
          <w:rFonts w:ascii="Times New Roman" w:hAnsi="Times New Roman" w:cs="Times New Roman"/>
          <w:sz w:val="24"/>
          <w:szCs w:val="24"/>
          <w:lang w:val="en-GB" w:eastAsia="sr-Latn-RS"/>
        </w:rPr>
        <w:t>“</w:t>
      </w:r>
      <w:r w:rsidR="0063536A" w:rsidRPr="00BD0B98">
        <w:rPr>
          <w:rFonts w:ascii="Times New Roman" w:hAnsi="Times New Roman" w:cs="Times New Roman"/>
          <w:sz w:val="24"/>
          <w:szCs w:val="24"/>
          <w:lang w:val="en-GB" w:eastAsia="sr-Latn-RS"/>
        </w:rPr>
        <w:t xml:space="preserve">or </w:t>
      </w:r>
      <w:r w:rsidR="0063536A" w:rsidRPr="00BD0B98">
        <w:rPr>
          <w:rFonts w:ascii="Times New Roman" w:eastAsia="Times New Roman" w:hAnsi="Times New Roman" w:cs="Times New Roman"/>
          <w:sz w:val="24"/>
          <w:szCs w:val="24"/>
          <w:lang w:val="en-GB" w:eastAsia="en-GB"/>
        </w:rPr>
        <w:t>a partner in a customary marriage</w:t>
      </w:r>
      <w:r w:rsidR="00035C70" w:rsidRPr="00BD0B98">
        <w:rPr>
          <w:rFonts w:ascii="Times New Roman" w:hAnsi="Times New Roman" w:cs="Times New Roman"/>
          <w:sz w:val="24"/>
          <w:szCs w:val="24"/>
          <w:lang w:val="en-GB" w:eastAsia="sr-Latn-RS"/>
        </w:rPr>
        <w:t>.</w:t>
      </w:r>
      <w:r w:rsidR="00EF0D21" w:rsidRPr="00BD0B98">
        <w:rPr>
          <w:rFonts w:ascii="Times New Roman" w:hAnsi="Times New Roman" w:cs="Times New Roman"/>
          <w:sz w:val="24"/>
          <w:szCs w:val="24"/>
          <w:lang w:val="en-GB" w:eastAsia="sr-Latn-RS"/>
        </w:rPr>
        <w:t>”</w:t>
      </w:r>
      <w:r w:rsidR="00943866" w:rsidRPr="00BD0B98">
        <w:rPr>
          <w:rFonts w:ascii="Times New Roman" w:hAnsi="Times New Roman" w:cs="Times New Roman"/>
          <w:sz w:val="24"/>
          <w:szCs w:val="24"/>
          <w:lang w:val="en-GB" w:eastAsia="sr-Latn-RS"/>
        </w:rPr>
        <w:t xml:space="preserve"> </w:t>
      </w:r>
      <w:r w:rsidR="00D65358" w:rsidRPr="00BD0B98">
        <w:rPr>
          <w:rFonts w:ascii="Times New Roman" w:hAnsi="Times New Roman" w:cs="Times New Roman"/>
          <w:sz w:val="24"/>
          <w:szCs w:val="24"/>
          <w:lang w:val="en-GB" w:eastAsia="sr-Latn-RS"/>
        </w:rPr>
        <w:t>shall be replaced by the words</w:t>
      </w:r>
      <w:r w:rsidR="009E4885" w:rsidRPr="00BD0B98">
        <w:rPr>
          <w:rFonts w:ascii="Times New Roman" w:hAnsi="Times New Roman" w:cs="Times New Roman"/>
          <w:sz w:val="24"/>
          <w:szCs w:val="24"/>
          <w:lang w:val="en-GB" w:eastAsia="sr-Latn-RS"/>
        </w:rPr>
        <w:t xml:space="preserve"> </w:t>
      </w:r>
      <w:bookmarkStart w:id="9" w:name="_Hlk119425010"/>
      <w:r w:rsidR="00EF0D21" w:rsidRPr="00BD0B98">
        <w:rPr>
          <w:rFonts w:ascii="Times New Roman" w:hAnsi="Times New Roman" w:cs="Times New Roman"/>
          <w:sz w:val="24"/>
          <w:szCs w:val="24"/>
          <w:lang w:val="en-GB" w:eastAsia="sr-Latn-RS"/>
        </w:rPr>
        <w:t>“</w:t>
      </w:r>
      <w:r w:rsidR="0063536A" w:rsidRPr="00BD0B98">
        <w:rPr>
          <w:rFonts w:ascii="Times New Roman" w:hAnsi="Times New Roman" w:cs="Times New Roman"/>
          <w:sz w:val="24"/>
          <w:szCs w:val="24"/>
          <w:lang w:val="en-GB" w:eastAsia="sr-Latn-RS"/>
        </w:rPr>
        <w:t>or a partner in the life partnership of persons of the same sex</w:t>
      </w:r>
      <w:r w:rsidR="00035C70" w:rsidRPr="00BD0B98">
        <w:rPr>
          <w:rFonts w:ascii="Times New Roman" w:hAnsi="Times New Roman" w:cs="Times New Roman"/>
          <w:sz w:val="24"/>
          <w:szCs w:val="24"/>
          <w:lang w:val="en-GB" w:eastAsia="sr-Latn-RS"/>
        </w:rPr>
        <w:t>.</w:t>
      </w:r>
      <w:bookmarkEnd w:id="9"/>
      <w:r w:rsidR="00EF0D21" w:rsidRPr="00BD0B98">
        <w:rPr>
          <w:rFonts w:ascii="Times New Roman" w:hAnsi="Times New Roman" w:cs="Times New Roman"/>
          <w:sz w:val="24"/>
          <w:szCs w:val="24"/>
          <w:lang w:val="en-GB" w:eastAsia="sr-Latn-RS"/>
        </w:rPr>
        <w:t>”</w:t>
      </w:r>
    </w:p>
    <w:p w14:paraId="496C2B01" w14:textId="131A6212" w:rsidR="005E589C" w:rsidRPr="00BD0B98" w:rsidRDefault="00DC094D"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After paragraph</w:t>
      </w:r>
      <w:r w:rsidR="00185E06" w:rsidRPr="00BD0B98">
        <w:rPr>
          <w:rFonts w:ascii="Times New Roman" w:hAnsi="Times New Roman" w:cs="Times New Roman"/>
          <w:sz w:val="24"/>
          <w:szCs w:val="24"/>
          <w:lang w:val="en-GB" w:eastAsia="sr-Latn-RS"/>
        </w:rPr>
        <w:t xml:space="preserve"> 6 </w:t>
      </w:r>
      <w:r w:rsidR="0063536A" w:rsidRPr="00BD0B98">
        <w:rPr>
          <w:rFonts w:ascii="Times New Roman" w:hAnsi="Times New Roman" w:cs="Times New Roman"/>
          <w:sz w:val="24"/>
          <w:szCs w:val="24"/>
          <w:lang w:val="en-GB" w:eastAsia="sr-Latn-RS"/>
        </w:rPr>
        <w:t xml:space="preserve">two new paragraphs </w:t>
      </w:r>
      <w:r w:rsidR="0063536A" w:rsidRPr="00BD0B98">
        <w:rPr>
          <w:rFonts w:ascii="Times New Roman" w:hAnsi="Times New Roman" w:cs="Times New Roman"/>
          <w:sz w:val="24"/>
          <w:szCs w:val="24"/>
          <w:lang w:val="en-GB"/>
        </w:rPr>
        <w:t>shall be added worded as follows</w:t>
      </w:r>
      <w:r w:rsidR="005E589C" w:rsidRPr="00BD0B98">
        <w:rPr>
          <w:rFonts w:ascii="Times New Roman" w:hAnsi="Times New Roman" w:cs="Times New Roman"/>
          <w:sz w:val="24"/>
          <w:szCs w:val="24"/>
          <w:lang w:val="en-GB" w:eastAsia="sr-Latn-RS"/>
        </w:rPr>
        <w:t>:</w:t>
      </w:r>
    </w:p>
    <w:p w14:paraId="18F52166" w14:textId="5E72F7AE" w:rsidR="005E589C" w:rsidRPr="00BD0B98" w:rsidRDefault="00C138F4"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w:t>
      </w:r>
      <w:r w:rsidR="00185E06" w:rsidRPr="00BD0B98">
        <w:rPr>
          <w:rFonts w:ascii="Times New Roman" w:hAnsi="Times New Roman" w:cs="Times New Roman"/>
          <w:sz w:val="24"/>
          <w:szCs w:val="24"/>
          <w:lang w:val="en-GB" w:eastAsia="sr-Latn-RS"/>
        </w:rPr>
        <w:t xml:space="preserve">(7) </w:t>
      </w:r>
      <w:r w:rsidR="00816F8F" w:rsidRPr="00BD0B98">
        <w:rPr>
          <w:rFonts w:ascii="Times New Roman" w:hAnsi="Times New Roman" w:cs="Times New Roman"/>
          <w:sz w:val="24"/>
          <w:szCs w:val="24"/>
          <w:lang w:val="en-GB" w:eastAsia="sr-Latn-RS"/>
        </w:rPr>
        <w:t xml:space="preserve">The State Prosecutor shall order a </w:t>
      </w:r>
      <w:r w:rsidRPr="00BD0B98">
        <w:rPr>
          <w:rFonts w:ascii="Times New Roman" w:hAnsi="Times New Roman" w:cs="Times New Roman"/>
          <w:sz w:val="24"/>
          <w:szCs w:val="24"/>
          <w:lang w:val="en-GB" w:eastAsia="sr-Latn-RS"/>
        </w:rPr>
        <w:t xml:space="preserve">medical examination of a </w:t>
      </w:r>
      <w:r w:rsidR="00816F8F" w:rsidRPr="00BD0B98">
        <w:rPr>
          <w:rFonts w:ascii="Times New Roman" w:hAnsi="Times New Roman" w:cs="Times New Roman"/>
          <w:sz w:val="24"/>
          <w:szCs w:val="24"/>
          <w:lang w:val="en-GB" w:eastAsia="sr-Latn-RS"/>
        </w:rPr>
        <w:t xml:space="preserve">person deprived of liberty </w:t>
      </w:r>
      <w:r w:rsidRPr="00BD0B98">
        <w:rPr>
          <w:rFonts w:ascii="Times New Roman" w:hAnsi="Times New Roman" w:cs="Times New Roman"/>
          <w:sz w:val="24"/>
          <w:szCs w:val="24"/>
          <w:lang w:val="en-GB" w:eastAsia="sr-Latn-RS"/>
        </w:rPr>
        <w:t xml:space="preserve">when there is a suspicion that that person has suffered abuse. </w:t>
      </w:r>
      <w:r w:rsidR="00816F8F" w:rsidRPr="00BD0B98">
        <w:rPr>
          <w:rFonts w:ascii="Times New Roman" w:hAnsi="Times New Roman" w:cs="Times New Roman"/>
          <w:sz w:val="24"/>
          <w:szCs w:val="24"/>
          <w:lang w:val="en-GB" w:eastAsia="sr-Latn-RS"/>
        </w:rPr>
        <w:t xml:space="preserve">The report on conducted medical examination shall be enclosed </w:t>
      </w:r>
      <w:r w:rsidRPr="00BD0B98">
        <w:rPr>
          <w:rFonts w:ascii="Times New Roman" w:hAnsi="Times New Roman" w:cs="Times New Roman"/>
          <w:sz w:val="24"/>
          <w:szCs w:val="24"/>
          <w:lang w:val="en-GB" w:eastAsia="sr-Latn-RS"/>
        </w:rPr>
        <w:t>to</w:t>
      </w:r>
      <w:r w:rsidR="00816F8F" w:rsidRPr="00BD0B98">
        <w:rPr>
          <w:rFonts w:ascii="Times New Roman" w:hAnsi="Times New Roman" w:cs="Times New Roman"/>
          <w:sz w:val="24"/>
          <w:szCs w:val="24"/>
          <w:lang w:val="en-GB" w:eastAsia="sr-Latn-RS"/>
        </w:rPr>
        <w:t xml:space="preserve"> the case file</w:t>
      </w:r>
      <w:r w:rsidRPr="00BD0B98">
        <w:rPr>
          <w:rFonts w:ascii="Times New Roman" w:hAnsi="Times New Roman" w:cs="Times New Roman"/>
          <w:sz w:val="24"/>
          <w:szCs w:val="24"/>
          <w:lang w:val="en-GB" w:eastAsia="sr-Latn-RS"/>
        </w:rPr>
        <w:t>s</w:t>
      </w:r>
      <w:r w:rsidR="0079734D" w:rsidRPr="00BD0B98">
        <w:rPr>
          <w:rFonts w:ascii="Times New Roman" w:hAnsi="Times New Roman" w:cs="Times New Roman"/>
          <w:sz w:val="24"/>
          <w:szCs w:val="24"/>
          <w:lang w:val="en-GB" w:eastAsia="sr-Latn-RS"/>
        </w:rPr>
        <w:t>.</w:t>
      </w:r>
    </w:p>
    <w:p w14:paraId="6F18FF66" w14:textId="261BC8AF" w:rsidR="0079734D" w:rsidRPr="00BD0B98" w:rsidRDefault="00185E06"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(8) </w:t>
      </w:r>
      <w:r w:rsidR="00C138F4" w:rsidRPr="00BD0B98">
        <w:rPr>
          <w:rFonts w:ascii="Times New Roman" w:hAnsi="Times New Roman" w:cs="Times New Roman"/>
          <w:sz w:val="24"/>
          <w:szCs w:val="24"/>
          <w:lang w:val="en-GB" w:eastAsia="sr-Latn-RS"/>
        </w:rPr>
        <w:t xml:space="preserve">The </w:t>
      </w:r>
      <w:r w:rsidR="00C138F4" w:rsidRPr="00BD0B98">
        <w:rPr>
          <w:rFonts w:ascii="Times New Roman" w:eastAsia="Times New Roman" w:hAnsi="Times New Roman" w:cs="Times New Roman"/>
          <w:sz w:val="24"/>
          <w:szCs w:val="24"/>
          <w:lang w:val="en-GB" w:eastAsia="en-GB"/>
        </w:rPr>
        <w:t>investigati</w:t>
      </w:r>
      <w:r w:rsidR="00733B3E" w:rsidRPr="00BD0B98">
        <w:rPr>
          <w:rFonts w:ascii="Times New Roman" w:eastAsia="Times New Roman" w:hAnsi="Times New Roman" w:cs="Times New Roman"/>
          <w:sz w:val="24"/>
          <w:szCs w:val="24"/>
          <w:lang w:val="en-GB" w:eastAsia="en-GB"/>
        </w:rPr>
        <w:t>ng</w:t>
      </w:r>
      <w:r w:rsidR="00C138F4" w:rsidRPr="00BD0B98">
        <w:rPr>
          <w:rFonts w:ascii="Times New Roman" w:eastAsia="Times New Roman" w:hAnsi="Times New Roman" w:cs="Times New Roman"/>
          <w:sz w:val="24"/>
          <w:szCs w:val="24"/>
          <w:lang w:val="en-GB" w:eastAsia="en-GB"/>
        </w:rPr>
        <w:t xml:space="preserve"> judge</w:t>
      </w:r>
      <w:r w:rsidR="00C138F4" w:rsidRPr="00BD0B98">
        <w:rPr>
          <w:rFonts w:ascii="Times New Roman" w:hAnsi="Times New Roman" w:cs="Times New Roman"/>
          <w:sz w:val="24"/>
          <w:szCs w:val="24"/>
          <w:lang w:val="en-GB" w:eastAsia="sr-Latn-RS"/>
        </w:rPr>
        <w:t xml:space="preserve"> shall order a medical examination of a person ordered to be detained when there is a suspicion that that person has suffered abuse. The report on conducted medical examination shall be enclosed to the case files</w:t>
      </w:r>
      <w:r w:rsidR="00947ADA" w:rsidRPr="00BD0B98">
        <w:rPr>
          <w:rFonts w:ascii="Times New Roman" w:hAnsi="Times New Roman" w:cs="Times New Roman"/>
          <w:sz w:val="24"/>
          <w:szCs w:val="24"/>
          <w:lang w:val="en-GB" w:eastAsia="sr-Latn-RS"/>
        </w:rPr>
        <w:t>.</w:t>
      </w:r>
      <w:r w:rsidR="00C138F4" w:rsidRPr="00BD0B98">
        <w:rPr>
          <w:rFonts w:ascii="Times New Roman" w:hAnsi="Times New Roman" w:cs="Times New Roman"/>
          <w:sz w:val="24"/>
          <w:szCs w:val="24"/>
          <w:lang w:val="en-GB" w:eastAsia="sr-Latn-RS"/>
        </w:rPr>
        <w:t>”</w:t>
      </w:r>
    </w:p>
    <w:p w14:paraId="66D7F31E" w14:textId="77777777" w:rsidR="00FF3185" w:rsidRPr="00BD0B98" w:rsidRDefault="00FF3185" w:rsidP="005F136A">
      <w:pPr>
        <w:spacing w:after="0" w:line="240" w:lineRule="auto"/>
        <w:jc w:val="both"/>
        <w:rPr>
          <w:rFonts w:ascii="Times New Roman" w:hAnsi="Times New Roman" w:cs="Times New Roman"/>
          <w:color w:val="FF0000"/>
          <w:sz w:val="24"/>
          <w:szCs w:val="24"/>
          <w:lang w:val="en-GB" w:eastAsia="sr-Latn-RS"/>
        </w:rPr>
      </w:pPr>
    </w:p>
    <w:p w14:paraId="0D363265" w14:textId="591581A7" w:rsidR="004329B5" w:rsidRPr="00BD0B98" w:rsidRDefault="00B70372"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eastAsia="sr-Latn-RS"/>
        </w:rPr>
        <w:t xml:space="preserve">Article </w:t>
      </w:r>
      <w:r w:rsidR="003229FE" w:rsidRPr="00BD0B98">
        <w:rPr>
          <w:rFonts w:ascii="Times New Roman" w:hAnsi="Times New Roman" w:cs="Times New Roman"/>
          <w:b/>
          <w:sz w:val="24"/>
          <w:szCs w:val="24"/>
          <w:lang w:val="en-GB" w:eastAsia="sr-Latn-RS"/>
        </w:rPr>
        <w:t>41</w:t>
      </w:r>
    </w:p>
    <w:p w14:paraId="75C17E88" w14:textId="458DC959" w:rsidR="00943866" w:rsidRPr="00BD0B98" w:rsidRDefault="00D8117B"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rPr>
        <w:t xml:space="preserve">After Article </w:t>
      </w:r>
      <w:r w:rsidR="00943866" w:rsidRPr="00BD0B98">
        <w:rPr>
          <w:rFonts w:ascii="Times New Roman" w:hAnsi="Times New Roman" w:cs="Times New Roman"/>
          <w:sz w:val="24"/>
          <w:szCs w:val="24"/>
          <w:lang w:val="en-GB" w:eastAsia="sr-Latn-RS"/>
        </w:rPr>
        <w:t xml:space="preserve">269 </w:t>
      </w:r>
      <w:r w:rsidRPr="00BD0B98">
        <w:rPr>
          <w:rFonts w:ascii="Times New Roman" w:hAnsi="Times New Roman" w:cs="Times New Roman"/>
          <w:sz w:val="24"/>
          <w:szCs w:val="24"/>
          <w:lang w:val="en-GB" w:eastAsia="sr-Latn-RS"/>
        </w:rPr>
        <w:t xml:space="preserve">four </w:t>
      </w:r>
      <w:r w:rsidRPr="00BD0B98">
        <w:rPr>
          <w:rFonts w:ascii="Times New Roman" w:hAnsi="Times New Roman" w:cs="Times New Roman"/>
          <w:sz w:val="24"/>
          <w:szCs w:val="24"/>
          <w:lang w:val="en-GB"/>
        </w:rPr>
        <w:t>new articles shall be added worded as follows</w:t>
      </w:r>
      <w:r w:rsidR="00943866" w:rsidRPr="00BD0B98">
        <w:rPr>
          <w:rFonts w:ascii="Times New Roman" w:hAnsi="Times New Roman" w:cs="Times New Roman"/>
          <w:sz w:val="24"/>
          <w:szCs w:val="24"/>
          <w:lang w:val="en-GB" w:eastAsia="sr-Latn-RS"/>
        </w:rPr>
        <w:t>:</w:t>
      </w:r>
    </w:p>
    <w:p w14:paraId="6C3FE6D3" w14:textId="77777777" w:rsidR="00FF3185" w:rsidRPr="00BD0B98" w:rsidRDefault="00FF3185" w:rsidP="005F136A">
      <w:pPr>
        <w:spacing w:after="0" w:line="240" w:lineRule="auto"/>
        <w:ind w:firstLine="708"/>
        <w:jc w:val="both"/>
        <w:rPr>
          <w:rFonts w:ascii="Times New Roman" w:hAnsi="Times New Roman" w:cs="Times New Roman"/>
          <w:sz w:val="24"/>
          <w:szCs w:val="24"/>
          <w:lang w:val="en-GB" w:eastAsia="sr-Latn-RS"/>
        </w:rPr>
      </w:pPr>
    </w:p>
    <w:p w14:paraId="6B6875C8" w14:textId="52516BEC" w:rsidR="00943866" w:rsidRPr="00BD0B98" w:rsidRDefault="009B6D1B"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eastAsia="sr-Latn-RS"/>
        </w:rPr>
        <w:t>“</w:t>
      </w:r>
      <w:r w:rsidR="00985A56" w:rsidRPr="00BD0B98">
        <w:rPr>
          <w:rFonts w:ascii="Times New Roman" w:hAnsi="Times New Roman" w:cs="Times New Roman"/>
          <w:b/>
          <w:sz w:val="24"/>
          <w:szCs w:val="24"/>
          <w:lang w:val="en-GB" w:eastAsia="sr-Latn-RS"/>
        </w:rPr>
        <w:t>Securing</w:t>
      </w:r>
      <w:r w:rsidRPr="00BD0B98">
        <w:rPr>
          <w:rFonts w:ascii="Times New Roman" w:hAnsi="Times New Roman" w:cs="Times New Roman"/>
          <w:b/>
          <w:sz w:val="24"/>
          <w:szCs w:val="24"/>
          <w:lang w:val="en-GB" w:eastAsia="sr-Latn-RS"/>
        </w:rPr>
        <w:t xml:space="preserve"> Evidence by Sampling</w:t>
      </w:r>
    </w:p>
    <w:p w14:paraId="217B5871" w14:textId="2C5846D3" w:rsidR="00943866" w:rsidRPr="00BD0B98" w:rsidRDefault="00B70372"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eastAsia="sr-Latn-RS"/>
        </w:rPr>
        <w:t xml:space="preserve">Article </w:t>
      </w:r>
      <w:r w:rsidR="00943866" w:rsidRPr="00BD0B98">
        <w:rPr>
          <w:rFonts w:ascii="Times New Roman" w:hAnsi="Times New Roman" w:cs="Times New Roman"/>
          <w:b/>
          <w:sz w:val="24"/>
          <w:szCs w:val="24"/>
          <w:lang w:val="en-GB" w:eastAsia="sr-Latn-RS"/>
        </w:rPr>
        <w:t>269a</w:t>
      </w:r>
    </w:p>
    <w:p w14:paraId="13FCB85A" w14:textId="2D474A67" w:rsidR="00943866" w:rsidRPr="00BD0B98" w:rsidRDefault="00F1379C" w:rsidP="005F136A">
      <w:pPr>
        <w:pStyle w:val="1tekst"/>
        <w:ind w:left="0" w:right="0" w:firstLine="708"/>
        <w:rPr>
          <w:rFonts w:ascii="Times New Roman" w:hAnsi="Times New Roman" w:cs="Times New Roman"/>
          <w:sz w:val="24"/>
          <w:szCs w:val="24"/>
          <w:lang w:val="en-GB"/>
        </w:rPr>
      </w:pPr>
      <w:r w:rsidRPr="00BD0B98">
        <w:rPr>
          <w:rFonts w:ascii="Times New Roman" w:hAnsi="Times New Roman" w:cs="Times New Roman"/>
          <w:sz w:val="24"/>
          <w:szCs w:val="24"/>
          <w:lang w:val="en-GB"/>
        </w:rPr>
        <w:t>(1)</w:t>
      </w:r>
      <w:r w:rsidR="00CB5F48" w:rsidRPr="00BD0B98">
        <w:rPr>
          <w:rFonts w:ascii="Times New Roman" w:hAnsi="Times New Roman" w:cs="Times New Roman"/>
          <w:sz w:val="24"/>
          <w:szCs w:val="24"/>
          <w:lang w:val="en-GB"/>
        </w:rPr>
        <w:t xml:space="preserve"> </w:t>
      </w:r>
      <w:r w:rsidR="009D3A64" w:rsidRPr="00BD0B98">
        <w:rPr>
          <w:rFonts w:ascii="Times New Roman" w:hAnsi="Times New Roman" w:cs="Times New Roman"/>
          <w:sz w:val="24"/>
          <w:szCs w:val="24"/>
          <w:lang w:val="en-GB"/>
        </w:rPr>
        <w:t>If there is a danger to general safety or health, or the preservation of evidence is impossible or difficult, or the costs of preservation are high, or there are other justified reasons, the court</w:t>
      </w:r>
      <w:r w:rsidR="00750F65" w:rsidRPr="00BD0B98">
        <w:rPr>
          <w:rFonts w:ascii="Times New Roman" w:hAnsi="Times New Roman" w:cs="Times New Roman"/>
          <w:sz w:val="24"/>
          <w:szCs w:val="24"/>
          <w:lang w:val="en-GB"/>
        </w:rPr>
        <w:t xml:space="preserve"> shall</w:t>
      </w:r>
      <w:r w:rsidR="009D3A64" w:rsidRPr="00BD0B98">
        <w:rPr>
          <w:rFonts w:ascii="Times New Roman" w:hAnsi="Times New Roman" w:cs="Times New Roman"/>
          <w:sz w:val="24"/>
          <w:szCs w:val="24"/>
          <w:lang w:val="en-GB"/>
        </w:rPr>
        <w:t xml:space="preserve">, on </w:t>
      </w:r>
      <w:r w:rsidR="00750F65" w:rsidRPr="00BD0B98">
        <w:rPr>
          <w:rFonts w:ascii="Times New Roman" w:hAnsi="Times New Roman" w:cs="Times New Roman"/>
          <w:sz w:val="24"/>
          <w:szCs w:val="24"/>
          <w:lang w:val="en-GB"/>
        </w:rPr>
        <w:t>a</w:t>
      </w:r>
      <w:r w:rsidR="009D3A64" w:rsidRPr="00BD0B98">
        <w:rPr>
          <w:rFonts w:ascii="Times New Roman" w:hAnsi="Times New Roman" w:cs="Times New Roman"/>
          <w:sz w:val="24"/>
          <w:szCs w:val="24"/>
          <w:lang w:val="en-GB"/>
        </w:rPr>
        <w:t xml:space="preserve"> proposal </w:t>
      </w:r>
      <w:r w:rsidR="00750F65" w:rsidRPr="00BD0B98">
        <w:rPr>
          <w:rFonts w:ascii="Times New Roman" w:hAnsi="Times New Roman" w:cs="Times New Roman"/>
          <w:sz w:val="24"/>
          <w:szCs w:val="24"/>
          <w:lang w:val="en-GB"/>
        </w:rPr>
        <w:t>from</w:t>
      </w:r>
      <w:r w:rsidR="009D3A64" w:rsidRPr="00BD0B98">
        <w:rPr>
          <w:rFonts w:ascii="Times New Roman" w:hAnsi="Times New Roman" w:cs="Times New Roman"/>
          <w:sz w:val="24"/>
          <w:szCs w:val="24"/>
          <w:lang w:val="en-GB"/>
        </w:rPr>
        <w:t xml:space="preserve"> the </w:t>
      </w:r>
      <w:r w:rsidR="00750F65" w:rsidRPr="00BD0B98">
        <w:rPr>
          <w:rFonts w:ascii="Times New Roman" w:hAnsi="Times New Roman" w:cs="Times New Roman"/>
          <w:sz w:val="24"/>
          <w:szCs w:val="24"/>
          <w:lang w:val="en-GB"/>
        </w:rPr>
        <w:t>S</w:t>
      </w:r>
      <w:r w:rsidR="009D3A64" w:rsidRPr="00BD0B98">
        <w:rPr>
          <w:rFonts w:ascii="Times New Roman" w:hAnsi="Times New Roman" w:cs="Times New Roman"/>
          <w:sz w:val="24"/>
          <w:szCs w:val="24"/>
          <w:lang w:val="en-GB"/>
        </w:rPr>
        <w:t xml:space="preserve">tate </w:t>
      </w:r>
      <w:r w:rsidR="00750F65" w:rsidRPr="00BD0B98">
        <w:rPr>
          <w:rFonts w:ascii="Times New Roman" w:hAnsi="Times New Roman" w:cs="Times New Roman"/>
          <w:sz w:val="24"/>
          <w:szCs w:val="24"/>
          <w:lang w:val="en-GB"/>
        </w:rPr>
        <w:t>P</w:t>
      </w:r>
      <w:r w:rsidR="009D3A64" w:rsidRPr="00BD0B98">
        <w:rPr>
          <w:rFonts w:ascii="Times New Roman" w:hAnsi="Times New Roman" w:cs="Times New Roman"/>
          <w:sz w:val="24"/>
          <w:szCs w:val="24"/>
          <w:lang w:val="en-GB"/>
        </w:rPr>
        <w:t xml:space="preserve">rosecutor or </w:t>
      </w:r>
      <w:r w:rsidR="009D3A64" w:rsidRPr="00BD0B98">
        <w:rPr>
          <w:rFonts w:ascii="Times New Roman" w:hAnsi="Times New Roman" w:cs="Times New Roman"/>
          <w:i/>
          <w:sz w:val="24"/>
          <w:szCs w:val="24"/>
          <w:lang w:val="en-GB"/>
        </w:rPr>
        <w:t>ex officio</w:t>
      </w:r>
      <w:r w:rsidR="009D3A64" w:rsidRPr="00BD0B98">
        <w:rPr>
          <w:rFonts w:ascii="Times New Roman" w:hAnsi="Times New Roman" w:cs="Times New Roman"/>
          <w:sz w:val="24"/>
          <w:szCs w:val="24"/>
          <w:lang w:val="en-GB"/>
        </w:rPr>
        <w:t xml:space="preserve">, </w:t>
      </w:r>
      <w:r w:rsidR="00750F65" w:rsidRPr="00BD0B98">
        <w:rPr>
          <w:rFonts w:ascii="Times New Roman" w:hAnsi="Times New Roman" w:cs="Times New Roman"/>
          <w:sz w:val="24"/>
          <w:szCs w:val="24"/>
          <w:lang w:val="en-GB"/>
        </w:rPr>
        <w:t xml:space="preserve">by an order, </w:t>
      </w:r>
      <w:r w:rsidR="009D3A64" w:rsidRPr="00BD0B98">
        <w:rPr>
          <w:rFonts w:ascii="Times New Roman" w:hAnsi="Times New Roman" w:cs="Times New Roman"/>
          <w:sz w:val="24"/>
          <w:szCs w:val="24"/>
          <w:lang w:val="en-GB"/>
        </w:rPr>
        <w:t xml:space="preserve">order the procedure </w:t>
      </w:r>
      <w:r w:rsidR="00985A56" w:rsidRPr="00BD0B98">
        <w:rPr>
          <w:rFonts w:ascii="Times New Roman" w:hAnsi="Times New Roman" w:cs="Times New Roman"/>
          <w:sz w:val="24"/>
          <w:szCs w:val="24"/>
          <w:lang w:val="en-GB"/>
        </w:rPr>
        <w:t>of</w:t>
      </w:r>
      <w:r w:rsidR="009D3A64" w:rsidRPr="00BD0B98">
        <w:rPr>
          <w:rFonts w:ascii="Times New Roman" w:hAnsi="Times New Roman" w:cs="Times New Roman"/>
          <w:sz w:val="24"/>
          <w:szCs w:val="24"/>
          <w:lang w:val="en-GB"/>
        </w:rPr>
        <w:t xml:space="preserve"> securing evidence</w:t>
      </w:r>
      <w:r w:rsidR="00750F65" w:rsidRPr="00BD0B98">
        <w:rPr>
          <w:rFonts w:ascii="Times New Roman" w:hAnsi="Times New Roman" w:cs="Times New Roman"/>
          <w:sz w:val="24"/>
          <w:szCs w:val="24"/>
          <w:lang w:val="en-GB"/>
        </w:rPr>
        <w:t xml:space="preserve"> by sampling to be carried out</w:t>
      </w:r>
      <w:r w:rsidR="00943866" w:rsidRPr="00BD0B98">
        <w:rPr>
          <w:rFonts w:ascii="Times New Roman" w:hAnsi="Times New Roman" w:cs="Times New Roman"/>
          <w:sz w:val="24"/>
          <w:szCs w:val="24"/>
          <w:lang w:val="en-GB"/>
        </w:rPr>
        <w:t>.</w:t>
      </w:r>
      <w:r w:rsidR="003B13C4" w:rsidRPr="00BD0B98">
        <w:rPr>
          <w:rFonts w:ascii="Times New Roman" w:hAnsi="Times New Roman" w:cs="Times New Roman"/>
          <w:sz w:val="24"/>
          <w:szCs w:val="24"/>
          <w:lang w:val="en-GB"/>
        </w:rPr>
        <w:t xml:space="preserve"> </w:t>
      </w:r>
    </w:p>
    <w:p w14:paraId="61390B3E" w14:textId="3EEA1F79" w:rsidR="00943866" w:rsidRPr="00BD0B98" w:rsidRDefault="00943866" w:rsidP="005F136A">
      <w:pPr>
        <w:pStyle w:val="1tekst"/>
        <w:ind w:left="0" w:right="0" w:firstLine="708"/>
        <w:rPr>
          <w:rFonts w:ascii="Times New Roman" w:hAnsi="Times New Roman" w:cs="Times New Roman"/>
          <w:sz w:val="24"/>
          <w:szCs w:val="24"/>
          <w:lang w:val="en-GB"/>
        </w:rPr>
      </w:pPr>
      <w:r w:rsidRPr="00BD0B98">
        <w:rPr>
          <w:rFonts w:ascii="Times New Roman" w:hAnsi="Times New Roman" w:cs="Times New Roman"/>
          <w:sz w:val="24"/>
          <w:szCs w:val="24"/>
          <w:lang w:val="en-GB"/>
        </w:rPr>
        <w:t>(2)</w:t>
      </w:r>
      <w:r w:rsidR="006A0112" w:rsidRPr="00BD0B98">
        <w:rPr>
          <w:rFonts w:ascii="Times New Roman" w:hAnsi="Times New Roman" w:cs="Times New Roman"/>
          <w:sz w:val="24"/>
          <w:szCs w:val="24"/>
          <w:lang w:val="en-GB"/>
        </w:rPr>
        <w:t xml:space="preserve"> </w:t>
      </w:r>
      <w:r w:rsidR="00750F65" w:rsidRPr="00BD0B98">
        <w:rPr>
          <w:rFonts w:ascii="Times New Roman" w:hAnsi="Times New Roman" w:cs="Times New Roman"/>
          <w:sz w:val="24"/>
          <w:szCs w:val="24"/>
          <w:lang w:val="en-GB"/>
        </w:rPr>
        <w:t xml:space="preserve">In the order referred to in paragraph 1 of this Article, the court shall determine a person, or an institution that shall carry out the procedure </w:t>
      </w:r>
      <w:r w:rsidR="00985A56" w:rsidRPr="00BD0B98">
        <w:rPr>
          <w:rFonts w:ascii="Times New Roman" w:hAnsi="Times New Roman" w:cs="Times New Roman"/>
          <w:sz w:val="24"/>
          <w:szCs w:val="24"/>
          <w:lang w:val="en-GB"/>
        </w:rPr>
        <w:t>of</w:t>
      </w:r>
      <w:r w:rsidR="00750F65" w:rsidRPr="00BD0B98">
        <w:rPr>
          <w:rFonts w:ascii="Times New Roman" w:hAnsi="Times New Roman" w:cs="Times New Roman"/>
          <w:sz w:val="24"/>
          <w:szCs w:val="24"/>
          <w:lang w:val="en-GB"/>
        </w:rPr>
        <w:t xml:space="preserve"> securing evidence by sampling, as well as the time and place of sampling</w:t>
      </w:r>
      <w:r w:rsidRPr="00BD0B98">
        <w:rPr>
          <w:rFonts w:ascii="Times New Roman" w:hAnsi="Times New Roman" w:cs="Times New Roman"/>
          <w:sz w:val="24"/>
          <w:szCs w:val="24"/>
          <w:lang w:val="en-GB"/>
        </w:rPr>
        <w:t>.</w:t>
      </w:r>
    </w:p>
    <w:p w14:paraId="64712C5A" w14:textId="3ADD8686" w:rsidR="00943866" w:rsidRPr="00BD0B98" w:rsidRDefault="004A329E" w:rsidP="005F136A">
      <w:pPr>
        <w:pStyle w:val="1tekst"/>
        <w:ind w:left="0" w:right="0" w:firstLine="709"/>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(3) </w:t>
      </w:r>
      <w:r w:rsidR="005D1329" w:rsidRPr="00BD0B98">
        <w:rPr>
          <w:rFonts w:ascii="Times New Roman" w:hAnsi="Times New Roman" w:cs="Times New Roman"/>
          <w:sz w:val="24"/>
          <w:szCs w:val="24"/>
          <w:lang w:val="en-GB"/>
        </w:rPr>
        <w:t>In addition to the persons performing the sampling, the procedure referred to in paragraph 1 of this Article shall be attended by the investigating judge or the Chair of Panel referred to in Article 24 paragraph 7 of the present Code, the State Prosecutor and the defence attorney</w:t>
      </w:r>
      <w:r w:rsidR="00943866" w:rsidRPr="00BD0B98">
        <w:rPr>
          <w:rFonts w:ascii="Times New Roman" w:hAnsi="Times New Roman" w:cs="Times New Roman"/>
          <w:sz w:val="24"/>
          <w:szCs w:val="24"/>
          <w:lang w:val="en-GB"/>
        </w:rPr>
        <w:t>.</w:t>
      </w:r>
    </w:p>
    <w:p w14:paraId="64BF68F0" w14:textId="60FE9DA3" w:rsidR="00943866" w:rsidRPr="00BD0B98" w:rsidRDefault="004A329E" w:rsidP="005F136A">
      <w:pPr>
        <w:pStyle w:val="1tekst"/>
        <w:ind w:left="0" w:right="0" w:firstLine="709"/>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(4) </w:t>
      </w:r>
      <w:r w:rsidR="005D1329" w:rsidRPr="00BD0B98">
        <w:rPr>
          <w:rFonts w:ascii="Times New Roman" w:hAnsi="Times New Roman" w:cs="Times New Roman"/>
          <w:sz w:val="24"/>
          <w:szCs w:val="24"/>
          <w:lang w:val="en-GB"/>
        </w:rPr>
        <w:t>The procedure referred to in paragraph 1 of this Article may be attended by the accused person and expert witness appointed by the accused person or his defence attorney</w:t>
      </w:r>
      <w:r w:rsidR="00943866" w:rsidRPr="00BD0B98">
        <w:rPr>
          <w:rFonts w:ascii="Times New Roman" w:hAnsi="Times New Roman" w:cs="Times New Roman"/>
          <w:sz w:val="24"/>
          <w:szCs w:val="24"/>
          <w:lang w:val="en-GB"/>
        </w:rPr>
        <w:t>.</w:t>
      </w:r>
    </w:p>
    <w:p w14:paraId="13718CE8" w14:textId="04BC0CD0" w:rsidR="00943866" w:rsidRPr="00BD0B98" w:rsidRDefault="006A0112" w:rsidP="005F136A">
      <w:pPr>
        <w:pStyle w:val="1tekst"/>
        <w:ind w:left="0" w:right="0" w:firstLine="709"/>
        <w:rPr>
          <w:rFonts w:ascii="Times New Roman" w:hAnsi="Times New Roman" w:cs="Times New Roman"/>
          <w:sz w:val="24"/>
          <w:szCs w:val="24"/>
          <w:lang w:val="en-GB"/>
        </w:rPr>
      </w:pPr>
      <w:r w:rsidRPr="00BD0B98">
        <w:rPr>
          <w:rFonts w:ascii="Times New Roman" w:hAnsi="Times New Roman" w:cs="Times New Roman"/>
          <w:sz w:val="24"/>
          <w:szCs w:val="24"/>
          <w:lang w:val="en-GB"/>
        </w:rPr>
        <w:t>(5</w:t>
      </w:r>
      <w:r w:rsidR="004A329E" w:rsidRPr="00BD0B98">
        <w:rPr>
          <w:rFonts w:ascii="Times New Roman" w:hAnsi="Times New Roman" w:cs="Times New Roman"/>
          <w:sz w:val="24"/>
          <w:szCs w:val="24"/>
          <w:lang w:val="en-GB"/>
        </w:rPr>
        <w:t xml:space="preserve">) </w:t>
      </w:r>
      <w:r w:rsidR="005D1329" w:rsidRPr="00BD0B98">
        <w:rPr>
          <w:rFonts w:ascii="Times New Roman" w:hAnsi="Times New Roman" w:cs="Times New Roman"/>
          <w:sz w:val="24"/>
          <w:szCs w:val="24"/>
          <w:lang w:val="en-GB"/>
        </w:rPr>
        <w:t xml:space="preserve">A record on the carrying out of the procedure </w:t>
      </w:r>
      <w:r w:rsidR="00985A56" w:rsidRPr="00BD0B98">
        <w:rPr>
          <w:rFonts w:ascii="Times New Roman" w:hAnsi="Times New Roman" w:cs="Times New Roman"/>
          <w:sz w:val="24"/>
          <w:szCs w:val="24"/>
          <w:lang w:val="en-GB"/>
        </w:rPr>
        <w:t>of</w:t>
      </w:r>
      <w:r w:rsidR="005D1329" w:rsidRPr="00BD0B98">
        <w:rPr>
          <w:rFonts w:ascii="Times New Roman" w:hAnsi="Times New Roman" w:cs="Times New Roman"/>
          <w:sz w:val="24"/>
          <w:szCs w:val="24"/>
          <w:lang w:val="en-GB"/>
        </w:rPr>
        <w:t xml:space="preserve"> securing evidence by sampling</w:t>
      </w:r>
      <w:r w:rsidR="001F6422" w:rsidRPr="00BD0B98">
        <w:rPr>
          <w:rFonts w:ascii="Times New Roman" w:hAnsi="Times New Roman" w:cs="Times New Roman"/>
          <w:sz w:val="24"/>
          <w:szCs w:val="24"/>
          <w:lang w:val="en-GB"/>
        </w:rPr>
        <w:t xml:space="preserve"> shall be kept and</w:t>
      </w:r>
      <w:r w:rsidR="005D1329" w:rsidRPr="00BD0B98">
        <w:rPr>
          <w:rFonts w:ascii="Times New Roman" w:hAnsi="Times New Roman" w:cs="Times New Roman"/>
          <w:sz w:val="24"/>
          <w:szCs w:val="24"/>
          <w:lang w:val="en-GB"/>
        </w:rPr>
        <w:t xml:space="preserve"> signed by the persons who attended the procedure</w:t>
      </w:r>
      <w:r w:rsidR="00943866" w:rsidRPr="00BD0B98">
        <w:rPr>
          <w:rFonts w:ascii="Times New Roman" w:hAnsi="Times New Roman" w:cs="Times New Roman"/>
          <w:sz w:val="24"/>
          <w:szCs w:val="24"/>
          <w:lang w:val="en-GB"/>
        </w:rPr>
        <w:t xml:space="preserve">. </w:t>
      </w:r>
    </w:p>
    <w:p w14:paraId="18C7E118" w14:textId="6F357FAA" w:rsidR="006A0112" w:rsidRPr="00BD0B98" w:rsidRDefault="00592F39" w:rsidP="005F136A">
      <w:pPr>
        <w:pStyle w:val="1tekst"/>
        <w:ind w:left="0" w:right="0" w:firstLine="709"/>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(6) </w:t>
      </w:r>
      <w:r w:rsidR="005D1329" w:rsidRPr="00BD0B98">
        <w:rPr>
          <w:rFonts w:ascii="Times New Roman" w:hAnsi="Times New Roman" w:cs="Times New Roman"/>
          <w:sz w:val="24"/>
          <w:szCs w:val="24"/>
          <w:lang w:val="en-GB"/>
        </w:rPr>
        <w:t xml:space="preserve">The court shall not issue an order referred to in paragraph 1 of this Article when the perpetrator is unknown at the time of obtaining the evidence, even though there are circumstances </w:t>
      </w:r>
      <w:r w:rsidR="00985A56" w:rsidRPr="00BD0B98">
        <w:rPr>
          <w:rFonts w:ascii="Times New Roman" w:hAnsi="Times New Roman" w:cs="Times New Roman"/>
          <w:sz w:val="24"/>
          <w:szCs w:val="24"/>
          <w:lang w:val="en-GB"/>
        </w:rPr>
        <w:t xml:space="preserve">referred to in paragraph </w:t>
      </w:r>
      <w:r w:rsidR="005D1329" w:rsidRPr="00BD0B98">
        <w:rPr>
          <w:rFonts w:ascii="Times New Roman" w:hAnsi="Times New Roman" w:cs="Times New Roman"/>
          <w:sz w:val="24"/>
          <w:szCs w:val="24"/>
          <w:lang w:val="en-GB"/>
        </w:rPr>
        <w:t xml:space="preserve">1 of this </w:t>
      </w:r>
      <w:r w:rsidR="00985A56" w:rsidRPr="00BD0B98">
        <w:rPr>
          <w:rFonts w:ascii="Times New Roman" w:hAnsi="Times New Roman" w:cs="Times New Roman"/>
          <w:sz w:val="24"/>
          <w:szCs w:val="24"/>
          <w:lang w:val="en-GB"/>
        </w:rPr>
        <w:t>A</w:t>
      </w:r>
      <w:r w:rsidR="005D1329" w:rsidRPr="00BD0B98">
        <w:rPr>
          <w:rFonts w:ascii="Times New Roman" w:hAnsi="Times New Roman" w:cs="Times New Roman"/>
          <w:sz w:val="24"/>
          <w:szCs w:val="24"/>
          <w:lang w:val="en-GB"/>
        </w:rPr>
        <w:t>rticle</w:t>
      </w:r>
      <w:r w:rsidR="006A0112" w:rsidRPr="00BD0B98">
        <w:rPr>
          <w:rFonts w:ascii="Times New Roman" w:hAnsi="Times New Roman" w:cs="Times New Roman"/>
          <w:sz w:val="24"/>
          <w:szCs w:val="24"/>
          <w:lang w:val="en-GB"/>
        </w:rPr>
        <w:t>.</w:t>
      </w:r>
    </w:p>
    <w:p w14:paraId="4D86AFD6" w14:textId="34DB0AEA" w:rsidR="006A0112" w:rsidRPr="00BD0B98" w:rsidRDefault="00592F39" w:rsidP="005F136A">
      <w:pPr>
        <w:pStyle w:val="1tekst"/>
        <w:ind w:left="0" w:right="0" w:firstLine="709"/>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(7) </w:t>
      </w:r>
      <w:r w:rsidR="005D1329" w:rsidRPr="00BD0B98">
        <w:rPr>
          <w:rFonts w:ascii="Times New Roman" w:hAnsi="Times New Roman" w:cs="Times New Roman"/>
          <w:sz w:val="24"/>
          <w:szCs w:val="24"/>
          <w:lang w:val="en-GB"/>
        </w:rPr>
        <w:t xml:space="preserve">If the perpetrator </w:t>
      </w:r>
      <w:r w:rsidR="00985A56" w:rsidRPr="00BD0B98">
        <w:rPr>
          <w:rFonts w:ascii="Times New Roman" w:hAnsi="Times New Roman" w:cs="Times New Roman"/>
          <w:sz w:val="24"/>
          <w:szCs w:val="24"/>
          <w:lang w:val="en-GB"/>
        </w:rPr>
        <w:t xml:space="preserve">has </w:t>
      </w:r>
      <w:r w:rsidR="005D1329" w:rsidRPr="00BD0B98">
        <w:rPr>
          <w:rFonts w:ascii="Times New Roman" w:hAnsi="Times New Roman" w:cs="Times New Roman"/>
          <w:sz w:val="24"/>
          <w:szCs w:val="24"/>
          <w:lang w:val="en-GB"/>
        </w:rPr>
        <w:t>remain</w:t>
      </w:r>
      <w:r w:rsidR="00985A56" w:rsidRPr="00BD0B98">
        <w:rPr>
          <w:rFonts w:ascii="Times New Roman" w:hAnsi="Times New Roman" w:cs="Times New Roman"/>
          <w:sz w:val="24"/>
          <w:szCs w:val="24"/>
          <w:lang w:val="en-GB"/>
        </w:rPr>
        <w:t xml:space="preserve">ed </w:t>
      </w:r>
      <w:r w:rsidR="005D1329" w:rsidRPr="00BD0B98">
        <w:rPr>
          <w:rFonts w:ascii="Times New Roman" w:hAnsi="Times New Roman" w:cs="Times New Roman"/>
          <w:sz w:val="24"/>
          <w:szCs w:val="24"/>
          <w:lang w:val="en-GB"/>
        </w:rPr>
        <w:t>unknown within one year from the date of obtaining the evidence, the court</w:t>
      </w:r>
      <w:r w:rsidR="00985A56" w:rsidRPr="00BD0B98">
        <w:rPr>
          <w:rFonts w:ascii="Times New Roman" w:hAnsi="Times New Roman" w:cs="Times New Roman"/>
          <w:sz w:val="24"/>
          <w:szCs w:val="24"/>
          <w:lang w:val="en-GB"/>
        </w:rPr>
        <w:t xml:space="preserve"> shall</w:t>
      </w:r>
      <w:r w:rsidR="005D1329" w:rsidRPr="00BD0B98">
        <w:rPr>
          <w:rFonts w:ascii="Times New Roman" w:hAnsi="Times New Roman" w:cs="Times New Roman"/>
          <w:sz w:val="24"/>
          <w:szCs w:val="24"/>
          <w:lang w:val="en-GB"/>
        </w:rPr>
        <w:t xml:space="preserve">, on </w:t>
      </w:r>
      <w:r w:rsidR="00985A56" w:rsidRPr="00BD0B98">
        <w:rPr>
          <w:rFonts w:ascii="Times New Roman" w:hAnsi="Times New Roman" w:cs="Times New Roman"/>
          <w:sz w:val="24"/>
          <w:szCs w:val="24"/>
          <w:lang w:val="en-GB"/>
        </w:rPr>
        <w:t>a</w:t>
      </w:r>
      <w:r w:rsidR="005D1329" w:rsidRPr="00BD0B98">
        <w:rPr>
          <w:rFonts w:ascii="Times New Roman" w:hAnsi="Times New Roman" w:cs="Times New Roman"/>
          <w:sz w:val="24"/>
          <w:szCs w:val="24"/>
          <w:lang w:val="en-GB"/>
        </w:rPr>
        <w:t xml:space="preserve"> </w:t>
      </w:r>
      <w:r w:rsidR="001F6422" w:rsidRPr="00BD0B98">
        <w:rPr>
          <w:rFonts w:ascii="Times New Roman" w:hAnsi="Times New Roman" w:cs="Times New Roman"/>
          <w:sz w:val="24"/>
          <w:szCs w:val="24"/>
          <w:lang w:val="en-GB"/>
        </w:rPr>
        <w:t>motion</w:t>
      </w:r>
      <w:r w:rsidR="005D1329" w:rsidRPr="00BD0B98">
        <w:rPr>
          <w:rFonts w:ascii="Times New Roman" w:hAnsi="Times New Roman" w:cs="Times New Roman"/>
          <w:sz w:val="24"/>
          <w:szCs w:val="24"/>
          <w:lang w:val="en-GB"/>
        </w:rPr>
        <w:t xml:space="preserve"> </w:t>
      </w:r>
      <w:r w:rsidR="00985A56" w:rsidRPr="00BD0B98">
        <w:rPr>
          <w:rFonts w:ascii="Times New Roman" w:hAnsi="Times New Roman" w:cs="Times New Roman"/>
          <w:sz w:val="24"/>
          <w:szCs w:val="24"/>
          <w:lang w:val="en-GB"/>
        </w:rPr>
        <w:t>from</w:t>
      </w:r>
      <w:r w:rsidR="005D1329" w:rsidRPr="00BD0B98">
        <w:rPr>
          <w:rFonts w:ascii="Times New Roman" w:hAnsi="Times New Roman" w:cs="Times New Roman"/>
          <w:sz w:val="24"/>
          <w:szCs w:val="24"/>
          <w:lang w:val="en-GB"/>
        </w:rPr>
        <w:t xml:space="preserve"> the </w:t>
      </w:r>
      <w:r w:rsidR="00985A56" w:rsidRPr="00BD0B98">
        <w:rPr>
          <w:rFonts w:ascii="Times New Roman" w:hAnsi="Times New Roman" w:cs="Times New Roman"/>
          <w:sz w:val="24"/>
          <w:szCs w:val="24"/>
          <w:lang w:val="en-GB"/>
        </w:rPr>
        <w:t xml:space="preserve">State Prosecutor </w:t>
      </w:r>
      <w:r w:rsidR="005D1329" w:rsidRPr="00BD0B98">
        <w:rPr>
          <w:rFonts w:ascii="Times New Roman" w:hAnsi="Times New Roman" w:cs="Times New Roman"/>
          <w:sz w:val="24"/>
          <w:szCs w:val="24"/>
          <w:lang w:val="en-GB"/>
        </w:rPr>
        <w:t xml:space="preserve">or </w:t>
      </w:r>
      <w:r w:rsidR="005D1329" w:rsidRPr="00BD0B98">
        <w:rPr>
          <w:rFonts w:ascii="Times New Roman" w:hAnsi="Times New Roman" w:cs="Times New Roman"/>
          <w:i/>
          <w:sz w:val="24"/>
          <w:szCs w:val="24"/>
          <w:lang w:val="en-GB"/>
        </w:rPr>
        <w:t>ex officio</w:t>
      </w:r>
      <w:r w:rsidR="005D1329" w:rsidRPr="00BD0B98">
        <w:rPr>
          <w:rFonts w:ascii="Times New Roman" w:hAnsi="Times New Roman" w:cs="Times New Roman"/>
          <w:sz w:val="24"/>
          <w:szCs w:val="24"/>
          <w:lang w:val="en-GB"/>
        </w:rPr>
        <w:t xml:space="preserve">, </w:t>
      </w:r>
      <w:r w:rsidR="00985A56" w:rsidRPr="00BD0B98">
        <w:rPr>
          <w:rFonts w:ascii="Times New Roman" w:hAnsi="Times New Roman" w:cs="Times New Roman"/>
          <w:sz w:val="24"/>
          <w:szCs w:val="24"/>
          <w:lang w:val="en-GB"/>
        </w:rPr>
        <w:t>issue</w:t>
      </w:r>
      <w:r w:rsidR="005D1329" w:rsidRPr="00BD0B98">
        <w:rPr>
          <w:rFonts w:ascii="Times New Roman" w:hAnsi="Times New Roman" w:cs="Times New Roman"/>
          <w:sz w:val="24"/>
          <w:szCs w:val="24"/>
          <w:lang w:val="en-GB"/>
        </w:rPr>
        <w:t xml:space="preserve"> the order </w:t>
      </w:r>
      <w:r w:rsidR="00985A56" w:rsidRPr="00BD0B98">
        <w:rPr>
          <w:rFonts w:ascii="Times New Roman" w:hAnsi="Times New Roman" w:cs="Times New Roman"/>
          <w:sz w:val="24"/>
          <w:szCs w:val="24"/>
          <w:lang w:val="en-GB"/>
        </w:rPr>
        <w:t xml:space="preserve">referred to in paragraph </w:t>
      </w:r>
      <w:r w:rsidR="005D1329" w:rsidRPr="00BD0B98">
        <w:rPr>
          <w:rFonts w:ascii="Times New Roman" w:hAnsi="Times New Roman" w:cs="Times New Roman"/>
          <w:sz w:val="24"/>
          <w:szCs w:val="24"/>
          <w:lang w:val="en-GB"/>
        </w:rPr>
        <w:t xml:space="preserve">1 of this </w:t>
      </w:r>
      <w:r w:rsidR="00985A56" w:rsidRPr="00BD0B98">
        <w:rPr>
          <w:rFonts w:ascii="Times New Roman" w:hAnsi="Times New Roman" w:cs="Times New Roman"/>
          <w:sz w:val="24"/>
          <w:szCs w:val="24"/>
          <w:lang w:val="en-GB"/>
        </w:rPr>
        <w:t>A</w:t>
      </w:r>
      <w:r w:rsidR="005D1329" w:rsidRPr="00BD0B98">
        <w:rPr>
          <w:rFonts w:ascii="Times New Roman" w:hAnsi="Times New Roman" w:cs="Times New Roman"/>
          <w:sz w:val="24"/>
          <w:szCs w:val="24"/>
          <w:lang w:val="en-GB"/>
        </w:rPr>
        <w:t xml:space="preserve">rticle and </w:t>
      </w:r>
      <w:r w:rsidR="005D1329" w:rsidRPr="00BD0B98">
        <w:rPr>
          <w:rFonts w:ascii="Times New Roman" w:hAnsi="Times New Roman" w:cs="Times New Roman"/>
          <w:i/>
          <w:sz w:val="24"/>
          <w:szCs w:val="24"/>
          <w:lang w:val="en-GB"/>
        </w:rPr>
        <w:t>ex officio</w:t>
      </w:r>
      <w:r w:rsidR="005D1329" w:rsidRPr="00BD0B98">
        <w:rPr>
          <w:rFonts w:ascii="Times New Roman" w:hAnsi="Times New Roman" w:cs="Times New Roman"/>
          <w:sz w:val="24"/>
          <w:szCs w:val="24"/>
          <w:lang w:val="en-GB"/>
        </w:rPr>
        <w:t xml:space="preserve"> appoint a person to control the </w:t>
      </w:r>
      <w:r w:rsidR="00985A56" w:rsidRPr="00BD0B98">
        <w:rPr>
          <w:rFonts w:ascii="Times New Roman" w:hAnsi="Times New Roman" w:cs="Times New Roman"/>
          <w:sz w:val="24"/>
          <w:szCs w:val="24"/>
          <w:lang w:val="en-GB"/>
        </w:rPr>
        <w:t xml:space="preserve">procedure of securing </w:t>
      </w:r>
      <w:r w:rsidR="005D1329" w:rsidRPr="00BD0B98">
        <w:rPr>
          <w:rFonts w:ascii="Times New Roman" w:hAnsi="Times New Roman" w:cs="Times New Roman"/>
          <w:sz w:val="24"/>
          <w:szCs w:val="24"/>
          <w:lang w:val="en-GB"/>
        </w:rPr>
        <w:t xml:space="preserve">evidence from among </w:t>
      </w:r>
      <w:r w:rsidR="00985A56" w:rsidRPr="00BD0B98">
        <w:rPr>
          <w:rFonts w:ascii="Times New Roman" w:hAnsi="Times New Roman" w:cs="Times New Roman"/>
          <w:sz w:val="24"/>
          <w:szCs w:val="24"/>
          <w:lang w:val="en-GB"/>
        </w:rPr>
        <w:t xml:space="preserve">the </w:t>
      </w:r>
      <w:r w:rsidR="005D1329" w:rsidRPr="00BD0B98">
        <w:rPr>
          <w:rFonts w:ascii="Times New Roman" w:hAnsi="Times New Roman" w:cs="Times New Roman"/>
          <w:sz w:val="24"/>
          <w:szCs w:val="24"/>
          <w:lang w:val="en-GB"/>
        </w:rPr>
        <w:t xml:space="preserve">lawyers from the list of the Bar </w:t>
      </w:r>
      <w:r w:rsidR="00985A56" w:rsidRPr="00BD0B98">
        <w:rPr>
          <w:rFonts w:ascii="Times New Roman" w:hAnsi="Times New Roman" w:cs="Times New Roman"/>
          <w:sz w:val="24"/>
          <w:szCs w:val="24"/>
          <w:lang w:val="en-GB"/>
        </w:rPr>
        <w:t>Chamber</w:t>
      </w:r>
      <w:r w:rsidR="005D1329" w:rsidRPr="00BD0B98">
        <w:rPr>
          <w:rFonts w:ascii="Times New Roman" w:hAnsi="Times New Roman" w:cs="Times New Roman"/>
          <w:sz w:val="24"/>
          <w:szCs w:val="24"/>
          <w:lang w:val="en-GB"/>
        </w:rPr>
        <w:t xml:space="preserve"> and, if necessary, an expert witness</w:t>
      </w:r>
      <w:r w:rsidR="006A0112" w:rsidRPr="00BD0B98">
        <w:rPr>
          <w:rFonts w:ascii="Times New Roman" w:hAnsi="Times New Roman" w:cs="Times New Roman"/>
          <w:sz w:val="24"/>
          <w:szCs w:val="24"/>
          <w:lang w:val="en-GB"/>
        </w:rPr>
        <w:t>.</w:t>
      </w:r>
    </w:p>
    <w:p w14:paraId="4D8DA1D8" w14:textId="77777777" w:rsidR="006A0112" w:rsidRPr="00BD0B98" w:rsidRDefault="006A0112" w:rsidP="005F136A">
      <w:pPr>
        <w:pStyle w:val="1tekst"/>
        <w:ind w:left="0" w:right="0" w:firstLine="709"/>
        <w:rPr>
          <w:rFonts w:ascii="Times New Roman" w:hAnsi="Times New Roman" w:cs="Times New Roman"/>
          <w:sz w:val="24"/>
          <w:szCs w:val="24"/>
          <w:lang w:val="en-GB"/>
        </w:rPr>
      </w:pPr>
    </w:p>
    <w:p w14:paraId="14A61EDE" w14:textId="0F7C938F" w:rsidR="00943866" w:rsidRPr="00BD0B98" w:rsidRDefault="001F5906"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eastAsia="sr-Latn-RS"/>
        </w:rPr>
        <w:t xml:space="preserve">Ruling on </w:t>
      </w:r>
      <w:r w:rsidR="007C1424" w:rsidRPr="00BD0B98">
        <w:rPr>
          <w:rFonts w:ascii="Times New Roman" w:hAnsi="Times New Roman" w:cs="Times New Roman"/>
          <w:b/>
          <w:sz w:val="24"/>
          <w:szCs w:val="24"/>
          <w:lang w:val="en-GB" w:eastAsia="sr-Latn-RS"/>
        </w:rPr>
        <w:t xml:space="preserve">the </w:t>
      </w:r>
      <w:r w:rsidRPr="00BD0B98">
        <w:rPr>
          <w:rFonts w:ascii="Times New Roman" w:hAnsi="Times New Roman" w:cs="Times New Roman"/>
          <w:b/>
          <w:sz w:val="24"/>
          <w:szCs w:val="24"/>
          <w:lang w:val="en-GB" w:eastAsia="sr-Latn-RS"/>
        </w:rPr>
        <w:t xml:space="preserve">Securing </w:t>
      </w:r>
      <w:r w:rsidR="007C1424" w:rsidRPr="00BD0B98">
        <w:rPr>
          <w:rFonts w:ascii="Times New Roman" w:hAnsi="Times New Roman" w:cs="Times New Roman"/>
          <w:b/>
          <w:sz w:val="24"/>
          <w:szCs w:val="24"/>
          <w:lang w:val="en-GB" w:eastAsia="sr-Latn-RS"/>
        </w:rPr>
        <w:t xml:space="preserve">of </w:t>
      </w:r>
      <w:r w:rsidRPr="00BD0B98">
        <w:rPr>
          <w:rFonts w:ascii="Times New Roman" w:hAnsi="Times New Roman" w:cs="Times New Roman"/>
          <w:b/>
          <w:sz w:val="24"/>
          <w:szCs w:val="24"/>
          <w:lang w:val="en-GB" w:eastAsia="sr-Latn-RS"/>
        </w:rPr>
        <w:t>Evidence by Sampling</w:t>
      </w:r>
    </w:p>
    <w:p w14:paraId="43FAD5CF" w14:textId="679FDA60" w:rsidR="00943866" w:rsidRPr="00BD0B98" w:rsidRDefault="009B58E1"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eastAsia="sr-Latn-RS"/>
        </w:rPr>
        <w:t xml:space="preserve">Article </w:t>
      </w:r>
      <w:r w:rsidR="004A329E" w:rsidRPr="00BD0B98">
        <w:rPr>
          <w:rFonts w:ascii="Times New Roman" w:hAnsi="Times New Roman" w:cs="Times New Roman"/>
          <w:b/>
          <w:sz w:val="24"/>
          <w:szCs w:val="24"/>
          <w:lang w:val="en-GB" w:eastAsia="sr-Latn-RS"/>
        </w:rPr>
        <w:t>269b</w:t>
      </w:r>
    </w:p>
    <w:p w14:paraId="08E931A8" w14:textId="1820D66E" w:rsidR="00943866" w:rsidRPr="00BD0B98" w:rsidRDefault="004A329E" w:rsidP="005F136A">
      <w:pPr>
        <w:pStyle w:val="1tekst"/>
        <w:ind w:left="0" w:right="0" w:firstLine="709"/>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(1) </w:t>
      </w:r>
      <w:r w:rsidR="001F5906" w:rsidRPr="00BD0B98">
        <w:rPr>
          <w:rFonts w:ascii="Times New Roman" w:hAnsi="Times New Roman" w:cs="Times New Roman"/>
          <w:sz w:val="24"/>
          <w:szCs w:val="24"/>
          <w:lang w:val="en-GB"/>
        </w:rPr>
        <w:t xml:space="preserve">After the procedure of securing evidence by sampling has been carried out, the court </w:t>
      </w:r>
      <w:r w:rsidR="007C1424" w:rsidRPr="00BD0B98">
        <w:rPr>
          <w:rFonts w:ascii="Times New Roman" w:hAnsi="Times New Roman" w:cs="Times New Roman"/>
          <w:sz w:val="24"/>
          <w:szCs w:val="24"/>
          <w:lang w:val="en-GB"/>
        </w:rPr>
        <w:t>shall issue</w:t>
      </w:r>
      <w:r w:rsidR="001F5906" w:rsidRPr="00BD0B98">
        <w:rPr>
          <w:rFonts w:ascii="Times New Roman" w:hAnsi="Times New Roman" w:cs="Times New Roman"/>
          <w:sz w:val="24"/>
          <w:szCs w:val="24"/>
          <w:lang w:val="en-GB"/>
        </w:rPr>
        <w:t xml:space="preserve"> a </w:t>
      </w:r>
      <w:r w:rsidR="007C1424" w:rsidRPr="00BD0B98">
        <w:rPr>
          <w:rFonts w:ascii="Times New Roman" w:hAnsi="Times New Roman" w:cs="Times New Roman"/>
          <w:sz w:val="24"/>
          <w:szCs w:val="24"/>
          <w:lang w:val="en-GB"/>
        </w:rPr>
        <w:t>ruling</w:t>
      </w:r>
      <w:r w:rsidR="001F5906" w:rsidRPr="00BD0B98">
        <w:rPr>
          <w:rFonts w:ascii="Times New Roman" w:hAnsi="Times New Roman" w:cs="Times New Roman"/>
          <w:sz w:val="24"/>
          <w:szCs w:val="24"/>
          <w:lang w:val="en-GB"/>
        </w:rPr>
        <w:t xml:space="preserve"> on </w:t>
      </w:r>
      <w:r w:rsidR="007C1424" w:rsidRPr="00BD0B98">
        <w:rPr>
          <w:rFonts w:ascii="Times New Roman" w:hAnsi="Times New Roman" w:cs="Times New Roman"/>
          <w:sz w:val="24"/>
          <w:szCs w:val="24"/>
          <w:lang w:val="en-GB"/>
        </w:rPr>
        <w:t xml:space="preserve">the </w:t>
      </w:r>
      <w:r w:rsidR="001F5906" w:rsidRPr="00BD0B98">
        <w:rPr>
          <w:rFonts w:ascii="Times New Roman" w:hAnsi="Times New Roman" w:cs="Times New Roman"/>
          <w:sz w:val="24"/>
          <w:szCs w:val="24"/>
          <w:lang w:val="en-GB"/>
        </w:rPr>
        <w:t xml:space="preserve">securing </w:t>
      </w:r>
      <w:r w:rsidR="007C1424" w:rsidRPr="00BD0B98">
        <w:rPr>
          <w:rFonts w:ascii="Times New Roman" w:hAnsi="Times New Roman" w:cs="Times New Roman"/>
          <w:sz w:val="24"/>
          <w:szCs w:val="24"/>
          <w:lang w:val="en-GB"/>
        </w:rPr>
        <w:t xml:space="preserve">of </w:t>
      </w:r>
      <w:r w:rsidR="001F5906" w:rsidRPr="00BD0B98">
        <w:rPr>
          <w:rFonts w:ascii="Times New Roman" w:hAnsi="Times New Roman" w:cs="Times New Roman"/>
          <w:sz w:val="24"/>
          <w:szCs w:val="24"/>
          <w:lang w:val="en-GB"/>
        </w:rPr>
        <w:t>evidence by sampling</w:t>
      </w:r>
      <w:r w:rsidR="00943866" w:rsidRPr="00BD0B98">
        <w:rPr>
          <w:rFonts w:ascii="Times New Roman" w:hAnsi="Times New Roman" w:cs="Times New Roman"/>
          <w:sz w:val="24"/>
          <w:szCs w:val="24"/>
          <w:lang w:val="en-GB"/>
        </w:rPr>
        <w:t>.</w:t>
      </w:r>
    </w:p>
    <w:p w14:paraId="52F86483" w14:textId="01E4CC2F" w:rsidR="00943866" w:rsidRPr="00BD0B98" w:rsidRDefault="004A329E" w:rsidP="005F136A">
      <w:pPr>
        <w:pStyle w:val="1tekst"/>
        <w:ind w:left="0" w:right="0" w:firstLine="709"/>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(2) </w:t>
      </w:r>
      <w:r w:rsidR="001F5906" w:rsidRPr="00BD0B98">
        <w:rPr>
          <w:rFonts w:ascii="Times New Roman" w:hAnsi="Times New Roman" w:cs="Times New Roman"/>
          <w:sz w:val="24"/>
          <w:szCs w:val="24"/>
          <w:lang w:val="en-GB"/>
        </w:rPr>
        <w:t xml:space="preserve">The </w:t>
      </w:r>
      <w:r w:rsidR="007C1424" w:rsidRPr="00BD0B98">
        <w:rPr>
          <w:rFonts w:ascii="Times New Roman" w:hAnsi="Times New Roman" w:cs="Times New Roman"/>
          <w:sz w:val="24"/>
          <w:szCs w:val="24"/>
          <w:lang w:val="en-GB"/>
        </w:rPr>
        <w:t>ruling</w:t>
      </w:r>
      <w:r w:rsidR="001F5906" w:rsidRPr="00BD0B98">
        <w:rPr>
          <w:rFonts w:ascii="Times New Roman" w:hAnsi="Times New Roman" w:cs="Times New Roman"/>
          <w:sz w:val="24"/>
          <w:szCs w:val="24"/>
          <w:lang w:val="en-GB"/>
        </w:rPr>
        <w:t xml:space="preserve"> </w:t>
      </w:r>
      <w:r w:rsidR="007C1424" w:rsidRPr="00BD0B98">
        <w:rPr>
          <w:rFonts w:ascii="Times New Roman" w:hAnsi="Times New Roman" w:cs="Times New Roman"/>
          <w:sz w:val="24"/>
          <w:szCs w:val="24"/>
          <w:lang w:val="en-GB"/>
        </w:rPr>
        <w:t xml:space="preserve">referred to in paragraph </w:t>
      </w:r>
      <w:r w:rsidR="001F5906" w:rsidRPr="00BD0B98">
        <w:rPr>
          <w:rFonts w:ascii="Times New Roman" w:hAnsi="Times New Roman" w:cs="Times New Roman"/>
          <w:sz w:val="24"/>
          <w:szCs w:val="24"/>
          <w:lang w:val="en-GB"/>
        </w:rPr>
        <w:t xml:space="preserve">1 of this </w:t>
      </w:r>
      <w:r w:rsidR="007C1424" w:rsidRPr="00BD0B98">
        <w:rPr>
          <w:rFonts w:ascii="Times New Roman" w:hAnsi="Times New Roman" w:cs="Times New Roman"/>
          <w:sz w:val="24"/>
          <w:szCs w:val="24"/>
          <w:lang w:val="en-GB"/>
        </w:rPr>
        <w:t>A</w:t>
      </w:r>
      <w:r w:rsidR="001F5906" w:rsidRPr="00BD0B98">
        <w:rPr>
          <w:rFonts w:ascii="Times New Roman" w:hAnsi="Times New Roman" w:cs="Times New Roman"/>
          <w:sz w:val="24"/>
          <w:szCs w:val="24"/>
          <w:lang w:val="en-GB"/>
        </w:rPr>
        <w:t xml:space="preserve">rticle </w:t>
      </w:r>
      <w:r w:rsidR="002B54AC" w:rsidRPr="00BD0B98">
        <w:rPr>
          <w:rFonts w:ascii="Times New Roman" w:hAnsi="Times New Roman" w:cs="Times New Roman"/>
          <w:sz w:val="24"/>
          <w:szCs w:val="24"/>
          <w:lang w:val="en-GB"/>
        </w:rPr>
        <w:t xml:space="preserve">shall contain </w:t>
      </w:r>
      <w:r w:rsidR="001F5906" w:rsidRPr="00BD0B98">
        <w:rPr>
          <w:rFonts w:ascii="Times New Roman" w:hAnsi="Times New Roman" w:cs="Times New Roman"/>
          <w:sz w:val="24"/>
          <w:szCs w:val="24"/>
          <w:lang w:val="en-GB"/>
        </w:rPr>
        <w:t xml:space="preserve">in particular: an indication that the securing of evidence was carried out by sampling with a description of the evidence secured by sampling; </w:t>
      </w:r>
      <w:r w:rsidR="002B54AC" w:rsidRPr="00BD0B98">
        <w:rPr>
          <w:rFonts w:ascii="Times New Roman" w:hAnsi="Times New Roman" w:cs="Times New Roman"/>
          <w:sz w:val="24"/>
          <w:szCs w:val="24"/>
          <w:lang w:val="en-GB"/>
        </w:rPr>
        <w:t xml:space="preserve">structure of the </w:t>
      </w:r>
      <w:r w:rsidR="001F5906" w:rsidRPr="00BD0B98">
        <w:rPr>
          <w:rFonts w:ascii="Times New Roman" w:hAnsi="Times New Roman" w:cs="Times New Roman"/>
          <w:sz w:val="24"/>
          <w:szCs w:val="24"/>
          <w:lang w:val="en-GB"/>
        </w:rPr>
        <w:t xml:space="preserve">sample and sample storage time; a list of documentation </w:t>
      </w:r>
      <w:r w:rsidR="002B54AC" w:rsidRPr="00BD0B98">
        <w:rPr>
          <w:rFonts w:ascii="Times New Roman" w:hAnsi="Times New Roman" w:cs="Times New Roman"/>
          <w:sz w:val="24"/>
          <w:szCs w:val="24"/>
          <w:lang w:val="en-GB"/>
        </w:rPr>
        <w:t xml:space="preserve">set out in </w:t>
      </w:r>
      <w:r w:rsidR="001F5906" w:rsidRPr="00BD0B98">
        <w:rPr>
          <w:rFonts w:ascii="Times New Roman" w:hAnsi="Times New Roman" w:cs="Times New Roman"/>
          <w:sz w:val="24"/>
          <w:szCs w:val="24"/>
          <w:lang w:val="en-GB"/>
        </w:rPr>
        <w:t>the annex to the decision (</w:t>
      </w:r>
      <w:r w:rsidR="002B54AC" w:rsidRPr="00BD0B98">
        <w:rPr>
          <w:rFonts w:ascii="Times New Roman" w:hAnsi="Times New Roman" w:cs="Times New Roman"/>
          <w:sz w:val="24"/>
          <w:szCs w:val="24"/>
          <w:lang w:val="en-GB"/>
        </w:rPr>
        <w:t>record</w:t>
      </w:r>
      <w:r w:rsidR="001F5906" w:rsidRPr="00BD0B98">
        <w:rPr>
          <w:rFonts w:ascii="Times New Roman" w:hAnsi="Times New Roman" w:cs="Times New Roman"/>
          <w:sz w:val="24"/>
          <w:szCs w:val="24"/>
          <w:lang w:val="en-GB"/>
        </w:rPr>
        <w:t xml:space="preserve">, photo report and other documentation </w:t>
      </w:r>
      <w:r w:rsidR="002B54AC" w:rsidRPr="00BD0B98">
        <w:rPr>
          <w:rFonts w:ascii="Times New Roman" w:hAnsi="Times New Roman" w:cs="Times New Roman"/>
          <w:sz w:val="24"/>
          <w:szCs w:val="24"/>
          <w:lang w:val="en-GB"/>
        </w:rPr>
        <w:t>made</w:t>
      </w:r>
      <w:r w:rsidR="001F5906" w:rsidRPr="00BD0B98">
        <w:rPr>
          <w:rFonts w:ascii="Times New Roman" w:hAnsi="Times New Roman" w:cs="Times New Roman"/>
          <w:sz w:val="24"/>
          <w:szCs w:val="24"/>
          <w:lang w:val="en-GB"/>
        </w:rPr>
        <w:t xml:space="preserve"> during sampling); an indication that the remaining evidence will be destroyed after the </w:t>
      </w:r>
      <w:r w:rsidR="002B54AC" w:rsidRPr="00BD0B98">
        <w:rPr>
          <w:rFonts w:ascii="Times New Roman" w:hAnsi="Times New Roman" w:cs="Times New Roman"/>
          <w:sz w:val="24"/>
          <w:szCs w:val="24"/>
          <w:lang w:val="en-GB"/>
        </w:rPr>
        <w:t>ruling</w:t>
      </w:r>
      <w:r w:rsidR="001F5906" w:rsidRPr="00BD0B98">
        <w:rPr>
          <w:rFonts w:ascii="Times New Roman" w:hAnsi="Times New Roman" w:cs="Times New Roman"/>
          <w:sz w:val="24"/>
          <w:szCs w:val="24"/>
          <w:lang w:val="en-GB"/>
        </w:rPr>
        <w:t xml:space="preserve"> becomes final, as well as the time and method of </w:t>
      </w:r>
      <w:r w:rsidR="001F6422" w:rsidRPr="00BD0B98">
        <w:rPr>
          <w:rFonts w:ascii="Times New Roman" w:hAnsi="Times New Roman" w:cs="Times New Roman"/>
          <w:sz w:val="24"/>
          <w:szCs w:val="24"/>
          <w:lang w:val="en-GB"/>
        </w:rPr>
        <w:t>destroying</w:t>
      </w:r>
      <w:r w:rsidR="001F5906" w:rsidRPr="00BD0B98">
        <w:rPr>
          <w:rFonts w:ascii="Times New Roman" w:hAnsi="Times New Roman" w:cs="Times New Roman"/>
          <w:sz w:val="24"/>
          <w:szCs w:val="24"/>
          <w:lang w:val="en-GB"/>
        </w:rPr>
        <w:t xml:space="preserve"> of that evidence</w:t>
      </w:r>
      <w:r w:rsidR="00943866" w:rsidRPr="00BD0B98">
        <w:rPr>
          <w:rFonts w:ascii="Times New Roman" w:hAnsi="Times New Roman" w:cs="Times New Roman"/>
          <w:sz w:val="24"/>
          <w:szCs w:val="24"/>
          <w:lang w:val="en-GB"/>
        </w:rPr>
        <w:t>.</w:t>
      </w:r>
    </w:p>
    <w:p w14:paraId="1079AEEC" w14:textId="77777777" w:rsidR="001E7F22" w:rsidRPr="00BD0B98" w:rsidRDefault="001E7F22" w:rsidP="005F136A">
      <w:pPr>
        <w:spacing w:after="0" w:line="240" w:lineRule="auto"/>
        <w:jc w:val="center"/>
        <w:rPr>
          <w:rFonts w:ascii="Times New Roman" w:hAnsi="Times New Roman" w:cs="Times New Roman"/>
          <w:b/>
          <w:sz w:val="24"/>
          <w:szCs w:val="24"/>
          <w:lang w:val="en-GB" w:eastAsia="sr-Latn-RS"/>
        </w:rPr>
      </w:pPr>
    </w:p>
    <w:p w14:paraId="1D7485DC" w14:textId="35240A5A" w:rsidR="00943866" w:rsidRPr="00BD0B98" w:rsidRDefault="001F5906"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eastAsia="sr-Latn-RS"/>
        </w:rPr>
        <w:t xml:space="preserve">Appeal against Ruling on </w:t>
      </w:r>
      <w:r w:rsidR="002B54AC" w:rsidRPr="00BD0B98">
        <w:rPr>
          <w:rFonts w:ascii="Times New Roman" w:hAnsi="Times New Roman" w:cs="Times New Roman"/>
          <w:b/>
          <w:sz w:val="24"/>
          <w:szCs w:val="24"/>
          <w:lang w:val="en-GB" w:eastAsia="sr-Latn-RS"/>
        </w:rPr>
        <w:t xml:space="preserve">the </w:t>
      </w:r>
      <w:r w:rsidRPr="00BD0B98">
        <w:rPr>
          <w:rFonts w:ascii="Times New Roman" w:hAnsi="Times New Roman" w:cs="Times New Roman"/>
          <w:b/>
          <w:sz w:val="24"/>
          <w:szCs w:val="24"/>
          <w:lang w:val="en-GB" w:eastAsia="sr-Latn-RS"/>
        </w:rPr>
        <w:t xml:space="preserve">Securing </w:t>
      </w:r>
      <w:r w:rsidR="001F6422" w:rsidRPr="00BD0B98">
        <w:rPr>
          <w:rFonts w:ascii="Times New Roman" w:hAnsi="Times New Roman" w:cs="Times New Roman"/>
          <w:b/>
          <w:sz w:val="24"/>
          <w:szCs w:val="24"/>
          <w:lang w:val="en-GB" w:eastAsia="sr-Latn-RS"/>
        </w:rPr>
        <w:t xml:space="preserve">of </w:t>
      </w:r>
      <w:r w:rsidRPr="00BD0B98">
        <w:rPr>
          <w:rFonts w:ascii="Times New Roman" w:hAnsi="Times New Roman" w:cs="Times New Roman"/>
          <w:b/>
          <w:sz w:val="24"/>
          <w:szCs w:val="24"/>
          <w:lang w:val="en-GB" w:eastAsia="sr-Latn-RS"/>
        </w:rPr>
        <w:t>Evidence by Sampling</w:t>
      </w:r>
    </w:p>
    <w:p w14:paraId="1A400AC9" w14:textId="07F896AB" w:rsidR="00943866" w:rsidRPr="00BD0B98" w:rsidRDefault="009B58E1" w:rsidP="005F136A">
      <w:pPr>
        <w:spacing w:after="0" w:line="240" w:lineRule="auto"/>
        <w:jc w:val="center"/>
        <w:rPr>
          <w:rFonts w:ascii="Times New Roman" w:hAnsi="Times New Roman" w:cs="Times New Roman"/>
          <w:sz w:val="24"/>
          <w:szCs w:val="24"/>
          <w:lang w:val="en-GB" w:eastAsia="sr-Latn-RS"/>
        </w:rPr>
      </w:pPr>
      <w:r w:rsidRPr="00BD0B98">
        <w:rPr>
          <w:rFonts w:ascii="Times New Roman" w:hAnsi="Times New Roman" w:cs="Times New Roman"/>
          <w:b/>
          <w:sz w:val="24"/>
          <w:szCs w:val="24"/>
          <w:lang w:val="en-GB" w:eastAsia="sr-Latn-RS"/>
        </w:rPr>
        <w:t xml:space="preserve">Article </w:t>
      </w:r>
      <w:r w:rsidR="006B68B0" w:rsidRPr="00BD0B98">
        <w:rPr>
          <w:rFonts w:ascii="Times New Roman" w:hAnsi="Times New Roman" w:cs="Times New Roman"/>
          <w:b/>
          <w:sz w:val="24"/>
          <w:szCs w:val="24"/>
          <w:lang w:val="en-GB" w:eastAsia="sr-Latn-RS"/>
        </w:rPr>
        <w:t>269v</w:t>
      </w:r>
    </w:p>
    <w:p w14:paraId="5A9A017F" w14:textId="70BF46A3" w:rsidR="00625C7D" w:rsidRPr="00BD0B98" w:rsidRDefault="00625C7D" w:rsidP="005F136A">
      <w:pPr>
        <w:spacing w:after="0" w:line="240" w:lineRule="auto"/>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 </w:t>
      </w:r>
      <w:r w:rsidRPr="00BD0B98">
        <w:rPr>
          <w:rFonts w:ascii="Times New Roman" w:hAnsi="Times New Roman" w:cs="Times New Roman"/>
          <w:sz w:val="24"/>
          <w:szCs w:val="24"/>
          <w:lang w:val="en-GB" w:eastAsia="sr-Latn-RS"/>
        </w:rPr>
        <w:tab/>
      </w:r>
      <w:r w:rsidR="004A329E" w:rsidRPr="00BD0B98">
        <w:rPr>
          <w:rFonts w:ascii="Times New Roman" w:hAnsi="Times New Roman" w:cs="Times New Roman"/>
          <w:sz w:val="24"/>
          <w:szCs w:val="24"/>
          <w:lang w:val="en-GB" w:eastAsia="sr-Latn-RS"/>
        </w:rPr>
        <w:t>(1)</w:t>
      </w:r>
      <w:r w:rsidR="00943866" w:rsidRPr="00BD0B98">
        <w:rPr>
          <w:rFonts w:ascii="Times New Roman" w:hAnsi="Times New Roman" w:cs="Times New Roman"/>
          <w:sz w:val="24"/>
          <w:szCs w:val="24"/>
          <w:lang w:val="en-GB" w:eastAsia="sr-Latn-RS"/>
        </w:rPr>
        <w:t xml:space="preserve"> </w:t>
      </w:r>
      <w:r w:rsidR="001F5906" w:rsidRPr="00BD0B98">
        <w:rPr>
          <w:rFonts w:ascii="Times New Roman" w:hAnsi="Times New Roman" w:cs="Times New Roman"/>
          <w:sz w:val="24"/>
          <w:szCs w:val="24"/>
          <w:lang w:val="en-GB" w:eastAsia="sr-Latn-RS"/>
        </w:rPr>
        <w:t xml:space="preserve">An appeal may be filed against the </w:t>
      </w:r>
      <w:r w:rsidR="002B54AC" w:rsidRPr="00BD0B98">
        <w:rPr>
          <w:rFonts w:ascii="Times New Roman" w:hAnsi="Times New Roman" w:cs="Times New Roman"/>
          <w:sz w:val="24"/>
          <w:szCs w:val="24"/>
          <w:lang w:val="en-GB" w:eastAsia="sr-Latn-RS"/>
        </w:rPr>
        <w:t>ruling</w:t>
      </w:r>
      <w:r w:rsidR="001F5906" w:rsidRPr="00BD0B98">
        <w:rPr>
          <w:rFonts w:ascii="Times New Roman" w:hAnsi="Times New Roman" w:cs="Times New Roman"/>
          <w:sz w:val="24"/>
          <w:szCs w:val="24"/>
          <w:lang w:val="en-GB" w:eastAsia="sr-Latn-RS"/>
        </w:rPr>
        <w:t xml:space="preserve"> </w:t>
      </w:r>
      <w:r w:rsidR="002B54AC" w:rsidRPr="00BD0B98">
        <w:rPr>
          <w:rFonts w:ascii="Times New Roman" w:hAnsi="Times New Roman" w:cs="Times New Roman"/>
          <w:sz w:val="24"/>
          <w:szCs w:val="24"/>
          <w:lang w:val="en-GB"/>
        </w:rPr>
        <w:t xml:space="preserve">referred to </w:t>
      </w:r>
      <w:r w:rsidR="001F5906" w:rsidRPr="00BD0B98">
        <w:rPr>
          <w:rFonts w:ascii="Times New Roman" w:hAnsi="Times New Roman" w:cs="Times New Roman"/>
          <w:sz w:val="24"/>
          <w:szCs w:val="24"/>
          <w:lang w:val="en-GB" w:eastAsia="sr-Latn-RS"/>
        </w:rPr>
        <w:t xml:space="preserve">Article 269b paragraph 1 of </w:t>
      </w:r>
      <w:r w:rsidR="002B54AC" w:rsidRPr="00BD0B98">
        <w:rPr>
          <w:rFonts w:ascii="Times New Roman" w:hAnsi="Times New Roman" w:cs="Times New Roman"/>
          <w:sz w:val="24"/>
          <w:szCs w:val="24"/>
          <w:lang w:val="en-GB" w:eastAsia="sr-Latn-RS"/>
        </w:rPr>
        <w:t>the present Code</w:t>
      </w:r>
      <w:r w:rsidR="001F5906" w:rsidRPr="00BD0B98">
        <w:rPr>
          <w:rFonts w:ascii="Times New Roman" w:hAnsi="Times New Roman" w:cs="Times New Roman"/>
          <w:sz w:val="24"/>
          <w:szCs w:val="24"/>
          <w:lang w:val="en-GB" w:eastAsia="sr-Latn-RS"/>
        </w:rPr>
        <w:t xml:space="preserve"> within three days from the date of </w:t>
      </w:r>
      <w:r w:rsidR="002B54AC" w:rsidRPr="00BD0B98">
        <w:rPr>
          <w:rFonts w:ascii="Times New Roman" w:hAnsi="Times New Roman" w:cs="Times New Roman"/>
          <w:sz w:val="24"/>
          <w:szCs w:val="24"/>
          <w:lang w:val="en-GB" w:eastAsia="sr-Latn-RS"/>
        </w:rPr>
        <w:t>service</w:t>
      </w:r>
      <w:r w:rsidR="001F5906" w:rsidRPr="00BD0B98">
        <w:rPr>
          <w:rFonts w:ascii="Times New Roman" w:hAnsi="Times New Roman" w:cs="Times New Roman"/>
          <w:sz w:val="24"/>
          <w:szCs w:val="24"/>
          <w:lang w:val="en-GB" w:eastAsia="sr-Latn-RS"/>
        </w:rPr>
        <w:t xml:space="preserve"> of the </w:t>
      </w:r>
      <w:r w:rsidR="002B54AC" w:rsidRPr="00BD0B98">
        <w:rPr>
          <w:rFonts w:ascii="Times New Roman" w:hAnsi="Times New Roman" w:cs="Times New Roman"/>
          <w:sz w:val="24"/>
          <w:szCs w:val="24"/>
          <w:lang w:val="en-GB" w:eastAsia="sr-Latn-RS"/>
        </w:rPr>
        <w:t>ruling</w:t>
      </w:r>
      <w:r w:rsidR="00943866" w:rsidRPr="00BD0B98">
        <w:rPr>
          <w:rFonts w:ascii="Times New Roman" w:hAnsi="Times New Roman" w:cs="Times New Roman"/>
          <w:sz w:val="24"/>
          <w:szCs w:val="24"/>
          <w:lang w:val="en-GB" w:eastAsia="sr-Latn-RS"/>
        </w:rPr>
        <w:t xml:space="preserve">. </w:t>
      </w:r>
    </w:p>
    <w:p w14:paraId="325271F8" w14:textId="16888AF2" w:rsidR="00943866" w:rsidRPr="00BD0B98" w:rsidRDefault="00625C7D"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(2) </w:t>
      </w:r>
      <w:r w:rsidR="001F5906" w:rsidRPr="00BD0B98">
        <w:rPr>
          <w:rFonts w:ascii="Times New Roman" w:hAnsi="Times New Roman" w:cs="Times New Roman"/>
          <w:sz w:val="24"/>
          <w:szCs w:val="24"/>
          <w:lang w:val="en-GB" w:eastAsia="sr-Latn-RS"/>
        </w:rPr>
        <w:t xml:space="preserve">The </w:t>
      </w:r>
      <w:r w:rsidR="002B54AC" w:rsidRPr="00BD0B98">
        <w:rPr>
          <w:rFonts w:ascii="Times New Roman" w:hAnsi="Times New Roman" w:cs="Times New Roman"/>
          <w:sz w:val="24"/>
          <w:szCs w:val="24"/>
          <w:lang w:val="en-GB" w:eastAsia="sr-Latn-RS"/>
        </w:rPr>
        <w:t>ruling</w:t>
      </w:r>
      <w:r w:rsidR="001F5906" w:rsidRPr="00BD0B98">
        <w:rPr>
          <w:rFonts w:ascii="Times New Roman" w:hAnsi="Times New Roman" w:cs="Times New Roman"/>
          <w:sz w:val="24"/>
          <w:szCs w:val="24"/>
          <w:lang w:val="en-GB" w:eastAsia="sr-Latn-RS"/>
        </w:rPr>
        <w:t xml:space="preserve"> on the appeal </w:t>
      </w:r>
      <w:r w:rsidR="002B54AC" w:rsidRPr="00BD0B98">
        <w:rPr>
          <w:rFonts w:ascii="Times New Roman" w:hAnsi="Times New Roman" w:cs="Times New Roman"/>
          <w:sz w:val="24"/>
          <w:szCs w:val="24"/>
          <w:lang w:val="en-GB"/>
        </w:rPr>
        <w:t>referred to in paragraph 1 of</w:t>
      </w:r>
      <w:r w:rsidR="002B54AC" w:rsidRPr="00BD0B98">
        <w:rPr>
          <w:rFonts w:ascii="Times New Roman" w:hAnsi="Times New Roman" w:cs="Times New Roman"/>
          <w:sz w:val="24"/>
          <w:szCs w:val="24"/>
          <w:lang w:val="en-GB" w:eastAsia="sr-Latn-RS"/>
        </w:rPr>
        <w:t xml:space="preserve"> </w:t>
      </w:r>
      <w:r w:rsidR="001F5906" w:rsidRPr="00BD0B98">
        <w:rPr>
          <w:rFonts w:ascii="Times New Roman" w:hAnsi="Times New Roman" w:cs="Times New Roman"/>
          <w:sz w:val="24"/>
          <w:szCs w:val="24"/>
          <w:lang w:val="en-GB" w:eastAsia="sr-Latn-RS"/>
        </w:rPr>
        <w:t xml:space="preserve">this </w:t>
      </w:r>
      <w:r w:rsidR="002B54AC" w:rsidRPr="00BD0B98">
        <w:rPr>
          <w:rFonts w:ascii="Times New Roman" w:hAnsi="Times New Roman" w:cs="Times New Roman"/>
          <w:sz w:val="24"/>
          <w:szCs w:val="24"/>
          <w:lang w:val="en-GB" w:eastAsia="sr-Latn-RS"/>
        </w:rPr>
        <w:t>A</w:t>
      </w:r>
      <w:r w:rsidR="001F5906" w:rsidRPr="00BD0B98">
        <w:rPr>
          <w:rFonts w:ascii="Times New Roman" w:hAnsi="Times New Roman" w:cs="Times New Roman"/>
          <w:sz w:val="24"/>
          <w:szCs w:val="24"/>
          <w:lang w:val="en-GB" w:eastAsia="sr-Latn-RS"/>
        </w:rPr>
        <w:t xml:space="preserve">rticle </w:t>
      </w:r>
      <w:r w:rsidR="002B54AC" w:rsidRPr="00BD0B98">
        <w:rPr>
          <w:rFonts w:ascii="Times New Roman" w:hAnsi="Times New Roman" w:cs="Times New Roman"/>
          <w:sz w:val="24"/>
          <w:szCs w:val="24"/>
          <w:lang w:val="en-GB" w:eastAsia="sr-Latn-RS"/>
        </w:rPr>
        <w:t>shall be</w:t>
      </w:r>
      <w:r w:rsidR="001F5906" w:rsidRPr="00BD0B98">
        <w:rPr>
          <w:rFonts w:ascii="Times New Roman" w:hAnsi="Times New Roman" w:cs="Times New Roman"/>
          <w:sz w:val="24"/>
          <w:szCs w:val="24"/>
          <w:lang w:val="en-GB" w:eastAsia="sr-Latn-RS"/>
        </w:rPr>
        <w:t xml:space="preserve"> made</w:t>
      </w:r>
      <w:r w:rsidR="001F6422" w:rsidRPr="00BD0B98">
        <w:rPr>
          <w:rFonts w:ascii="Times New Roman" w:hAnsi="Times New Roman" w:cs="Times New Roman"/>
          <w:sz w:val="24"/>
          <w:szCs w:val="24"/>
          <w:lang w:val="en-GB" w:eastAsia="sr-Latn-RS"/>
        </w:rPr>
        <w:t xml:space="preserve"> by the P</w:t>
      </w:r>
      <w:r w:rsidR="001F5906" w:rsidRPr="00BD0B98">
        <w:rPr>
          <w:rFonts w:ascii="Times New Roman" w:hAnsi="Times New Roman" w:cs="Times New Roman"/>
          <w:sz w:val="24"/>
          <w:szCs w:val="24"/>
          <w:lang w:val="en-GB" w:eastAsia="sr-Latn-RS"/>
        </w:rPr>
        <w:t xml:space="preserve">anel </w:t>
      </w:r>
      <w:r w:rsidR="002B54AC" w:rsidRPr="00BD0B98">
        <w:rPr>
          <w:rFonts w:ascii="Times New Roman" w:hAnsi="Times New Roman" w:cs="Times New Roman"/>
          <w:sz w:val="24"/>
          <w:szCs w:val="24"/>
          <w:lang w:val="en-GB"/>
        </w:rPr>
        <w:t xml:space="preserve">referred to in </w:t>
      </w:r>
      <w:r w:rsidR="002B54AC" w:rsidRPr="00BD0B98">
        <w:rPr>
          <w:rFonts w:ascii="Times New Roman" w:hAnsi="Times New Roman" w:cs="Times New Roman"/>
          <w:sz w:val="24"/>
          <w:szCs w:val="24"/>
          <w:lang w:val="en-GB" w:eastAsia="sr-Latn-RS"/>
        </w:rPr>
        <w:t>A</w:t>
      </w:r>
      <w:r w:rsidR="001F5906" w:rsidRPr="00BD0B98">
        <w:rPr>
          <w:rFonts w:ascii="Times New Roman" w:hAnsi="Times New Roman" w:cs="Times New Roman"/>
          <w:sz w:val="24"/>
          <w:szCs w:val="24"/>
          <w:lang w:val="en-GB" w:eastAsia="sr-Latn-RS"/>
        </w:rPr>
        <w:t xml:space="preserve">rticle 24 paragraph 7 of </w:t>
      </w:r>
      <w:r w:rsidR="002B54AC" w:rsidRPr="00BD0B98">
        <w:rPr>
          <w:rFonts w:ascii="Times New Roman" w:hAnsi="Times New Roman" w:cs="Times New Roman"/>
          <w:sz w:val="24"/>
          <w:szCs w:val="24"/>
          <w:lang w:val="en-GB" w:eastAsia="sr-Latn-RS"/>
        </w:rPr>
        <w:t>the present</w:t>
      </w:r>
      <w:r w:rsidR="001F5906" w:rsidRPr="00BD0B98">
        <w:rPr>
          <w:rFonts w:ascii="Times New Roman" w:hAnsi="Times New Roman" w:cs="Times New Roman"/>
          <w:sz w:val="24"/>
          <w:szCs w:val="24"/>
          <w:lang w:val="en-GB" w:eastAsia="sr-Latn-RS"/>
        </w:rPr>
        <w:t xml:space="preserve"> </w:t>
      </w:r>
      <w:r w:rsidR="002B54AC" w:rsidRPr="00BD0B98">
        <w:rPr>
          <w:rFonts w:ascii="Times New Roman" w:hAnsi="Times New Roman" w:cs="Times New Roman"/>
          <w:sz w:val="24"/>
          <w:szCs w:val="24"/>
          <w:lang w:val="en-GB" w:eastAsia="sr-Latn-RS"/>
        </w:rPr>
        <w:t>C</w:t>
      </w:r>
      <w:r w:rsidR="001F5906" w:rsidRPr="00BD0B98">
        <w:rPr>
          <w:rFonts w:ascii="Times New Roman" w:hAnsi="Times New Roman" w:cs="Times New Roman"/>
          <w:sz w:val="24"/>
          <w:szCs w:val="24"/>
          <w:lang w:val="en-GB" w:eastAsia="sr-Latn-RS"/>
        </w:rPr>
        <w:t>ode</w:t>
      </w:r>
      <w:r w:rsidR="00943866" w:rsidRPr="00BD0B98">
        <w:rPr>
          <w:rFonts w:ascii="Times New Roman" w:hAnsi="Times New Roman" w:cs="Times New Roman"/>
          <w:sz w:val="24"/>
          <w:szCs w:val="24"/>
          <w:lang w:val="en-GB" w:eastAsia="sr-Latn-RS"/>
        </w:rPr>
        <w:t>.</w:t>
      </w:r>
    </w:p>
    <w:p w14:paraId="33D84DAE" w14:textId="394C18F8" w:rsidR="003519B8" w:rsidRPr="00BD0B98" w:rsidRDefault="00943866" w:rsidP="005F136A">
      <w:pPr>
        <w:spacing w:after="0" w:line="240" w:lineRule="auto"/>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  </w:t>
      </w:r>
      <w:r w:rsidR="00625C7D" w:rsidRPr="00BD0B98">
        <w:rPr>
          <w:rFonts w:ascii="Times New Roman" w:hAnsi="Times New Roman" w:cs="Times New Roman"/>
          <w:sz w:val="24"/>
          <w:szCs w:val="24"/>
          <w:lang w:val="en-GB" w:eastAsia="sr-Latn-RS"/>
        </w:rPr>
        <w:tab/>
        <w:t xml:space="preserve">(3) </w:t>
      </w:r>
      <w:r w:rsidR="001F5906" w:rsidRPr="00BD0B98">
        <w:rPr>
          <w:rFonts w:ascii="Times New Roman" w:hAnsi="Times New Roman" w:cs="Times New Roman"/>
          <w:sz w:val="24"/>
          <w:szCs w:val="24"/>
          <w:lang w:val="en-GB" w:eastAsia="sr-Latn-RS"/>
        </w:rPr>
        <w:t xml:space="preserve">The </w:t>
      </w:r>
      <w:r w:rsidR="001F6422" w:rsidRPr="00BD0B98">
        <w:rPr>
          <w:rFonts w:ascii="Times New Roman" w:hAnsi="Times New Roman" w:cs="Times New Roman"/>
          <w:sz w:val="24"/>
          <w:szCs w:val="24"/>
          <w:lang w:val="en-GB" w:eastAsia="sr-Latn-RS"/>
        </w:rPr>
        <w:t>P</w:t>
      </w:r>
      <w:r w:rsidR="002B54AC" w:rsidRPr="00BD0B98">
        <w:rPr>
          <w:rFonts w:ascii="Times New Roman" w:hAnsi="Times New Roman" w:cs="Times New Roman"/>
          <w:sz w:val="24"/>
          <w:szCs w:val="24"/>
          <w:lang w:val="en-GB" w:eastAsia="sr-Latn-RS"/>
        </w:rPr>
        <w:t>anel referred to in Article 24</w:t>
      </w:r>
      <w:r w:rsidR="001F5906" w:rsidRPr="00BD0B98">
        <w:rPr>
          <w:rFonts w:ascii="Times New Roman" w:hAnsi="Times New Roman" w:cs="Times New Roman"/>
          <w:sz w:val="24"/>
          <w:szCs w:val="24"/>
          <w:lang w:val="en-GB" w:eastAsia="sr-Latn-RS"/>
        </w:rPr>
        <w:t xml:space="preserve"> </w:t>
      </w:r>
      <w:r w:rsidR="002B54AC" w:rsidRPr="00BD0B98">
        <w:rPr>
          <w:rFonts w:ascii="Times New Roman" w:hAnsi="Times New Roman" w:cs="Times New Roman"/>
          <w:sz w:val="24"/>
          <w:szCs w:val="24"/>
          <w:lang w:val="en-GB" w:eastAsia="sr-Latn-RS"/>
        </w:rPr>
        <w:t>p</w:t>
      </w:r>
      <w:r w:rsidR="001F5906" w:rsidRPr="00BD0B98">
        <w:rPr>
          <w:rFonts w:ascii="Times New Roman" w:hAnsi="Times New Roman" w:cs="Times New Roman"/>
          <w:sz w:val="24"/>
          <w:szCs w:val="24"/>
          <w:lang w:val="en-GB" w:eastAsia="sr-Latn-RS"/>
        </w:rPr>
        <w:t xml:space="preserve">aragraph 7 of </w:t>
      </w:r>
      <w:r w:rsidR="002B54AC" w:rsidRPr="00BD0B98">
        <w:rPr>
          <w:rFonts w:ascii="Times New Roman" w:hAnsi="Times New Roman" w:cs="Times New Roman"/>
          <w:sz w:val="24"/>
          <w:szCs w:val="24"/>
          <w:lang w:val="en-GB" w:eastAsia="sr-Latn-RS"/>
        </w:rPr>
        <w:t>the present</w:t>
      </w:r>
      <w:r w:rsidR="001F5906" w:rsidRPr="00BD0B98">
        <w:rPr>
          <w:rFonts w:ascii="Times New Roman" w:hAnsi="Times New Roman" w:cs="Times New Roman"/>
          <w:sz w:val="24"/>
          <w:szCs w:val="24"/>
          <w:lang w:val="en-GB" w:eastAsia="sr-Latn-RS"/>
        </w:rPr>
        <w:t xml:space="preserve"> Code may </w:t>
      </w:r>
      <w:r w:rsidR="002B54AC" w:rsidRPr="00BD0B98">
        <w:rPr>
          <w:rFonts w:ascii="Times New Roman" w:hAnsi="Times New Roman" w:cs="Times New Roman"/>
          <w:sz w:val="24"/>
          <w:szCs w:val="24"/>
          <w:lang w:val="en-GB" w:eastAsia="sr-Latn-RS"/>
        </w:rPr>
        <w:t xml:space="preserve">dismiss </w:t>
      </w:r>
      <w:r w:rsidR="001F5906" w:rsidRPr="00BD0B98">
        <w:rPr>
          <w:rFonts w:ascii="Times New Roman" w:hAnsi="Times New Roman" w:cs="Times New Roman"/>
          <w:sz w:val="24"/>
          <w:szCs w:val="24"/>
          <w:lang w:val="en-GB" w:eastAsia="sr-Latn-RS"/>
        </w:rPr>
        <w:t xml:space="preserve">or reject the appeal or </w:t>
      </w:r>
      <w:r w:rsidR="002D6FE4" w:rsidRPr="00BD0B98">
        <w:rPr>
          <w:rFonts w:ascii="Times New Roman" w:hAnsi="Times New Roman" w:cs="Times New Roman"/>
          <w:sz w:val="24"/>
          <w:szCs w:val="24"/>
          <w:lang w:val="en-GB" w:eastAsia="sr-Latn-RS"/>
        </w:rPr>
        <w:t>remand</w:t>
      </w:r>
      <w:r w:rsidR="001F5906" w:rsidRPr="00BD0B98">
        <w:rPr>
          <w:rFonts w:ascii="Times New Roman" w:hAnsi="Times New Roman" w:cs="Times New Roman"/>
          <w:sz w:val="24"/>
          <w:szCs w:val="24"/>
          <w:lang w:val="en-GB" w:eastAsia="sr-Latn-RS"/>
        </w:rPr>
        <w:t xml:space="preserve"> the case to the court for a new decision</w:t>
      </w:r>
      <w:r w:rsidRPr="00BD0B98">
        <w:rPr>
          <w:rFonts w:ascii="Times New Roman" w:hAnsi="Times New Roman" w:cs="Times New Roman"/>
          <w:sz w:val="24"/>
          <w:szCs w:val="24"/>
          <w:lang w:val="en-GB" w:eastAsia="sr-Latn-RS"/>
        </w:rPr>
        <w:t xml:space="preserve">.       </w:t>
      </w:r>
    </w:p>
    <w:p w14:paraId="4E0A59AA" w14:textId="1E650AD7" w:rsidR="00EC1F55" w:rsidRPr="00BD0B98" w:rsidRDefault="00EC1F55" w:rsidP="005F136A">
      <w:pPr>
        <w:spacing w:after="0" w:line="240" w:lineRule="auto"/>
        <w:jc w:val="center"/>
        <w:rPr>
          <w:rFonts w:ascii="Times New Roman" w:hAnsi="Times New Roman" w:cs="Times New Roman"/>
          <w:b/>
          <w:sz w:val="24"/>
          <w:szCs w:val="24"/>
          <w:lang w:val="en-GB" w:eastAsia="sr-Latn-RS"/>
        </w:rPr>
      </w:pPr>
    </w:p>
    <w:p w14:paraId="439C0365" w14:textId="441742F7" w:rsidR="00ED676B" w:rsidRPr="00BD0B98" w:rsidRDefault="00985A56"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eastAsia="sr-Latn-RS"/>
        </w:rPr>
        <w:t xml:space="preserve">Method of </w:t>
      </w:r>
      <w:r w:rsidR="002D6FE4" w:rsidRPr="00BD0B98">
        <w:rPr>
          <w:rFonts w:ascii="Times New Roman" w:hAnsi="Times New Roman" w:cs="Times New Roman"/>
          <w:b/>
          <w:sz w:val="24"/>
          <w:szCs w:val="24"/>
          <w:lang w:val="en-GB" w:eastAsia="sr-Latn-RS"/>
        </w:rPr>
        <w:t>Carrying out</w:t>
      </w:r>
      <w:r w:rsidRPr="00BD0B98">
        <w:rPr>
          <w:rFonts w:ascii="Times New Roman" w:hAnsi="Times New Roman" w:cs="Times New Roman"/>
          <w:b/>
          <w:sz w:val="24"/>
          <w:szCs w:val="24"/>
          <w:lang w:val="en-GB" w:eastAsia="sr-Latn-RS"/>
        </w:rPr>
        <w:t xml:space="preserve"> </w:t>
      </w:r>
      <w:r w:rsidR="002D6FE4" w:rsidRPr="00BD0B98">
        <w:rPr>
          <w:rFonts w:ascii="Times New Roman" w:hAnsi="Times New Roman" w:cs="Times New Roman"/>
          <w:b/>
          <w:sz w:val="24"/>
          <w:szCs w:val="24"/>
          <w:lang w:val="en-GB" w:eastAsia="sr-Latn-RS"/>
        </w:rPr>
        <w:t>the P</w:t>
      </w:r>
      <w:r w:rsidRPr="00BD0B98">
        <w:rPr>
          <w:rFonts w:ascii="Times New Roman" w:hAnsi="Times New Roman" w:cs="Times New Roman"/>
          <w:b/>
          <w:sz w:val="24"/>
          <w:szCs w:val="24"/>
          <w:lang w:val="en-GB" w:eastAsia="sr-Latn-RS"/>
        </w:rPr>
        <w:t xml:space="preserve">rocedure of </w:t>
      </w:r>
      <w:r w:rsidR="002D6FE4" w:rsidRPr="00BD0B98">
        <w:rPr>
          <w:rFonts w:ascii="Times New Roman" w:hAnsi="Times New Roman" w:cs="Times New Roman"/>
          <w:b/>
          <w:sz w:val="24"/>
          <w:szCs w:val="24"/>
          <w:lang w:val="en-GB" w:eastAsia="sr-Latn-RS"/>
        </w:rPr>
        <w:t>O</w:t>
      </w:r>
      <w:r w:rsidRPr="00BD0B98">
        <w:rPr>
          <w:rFonts w:ascii="Times New Roman" w:hAnsi="Times New Roman" w:cs="Times New Roman"/>
          <w:b/>
          <w:sz w:val="24"/>
          <w:szCs w:val="24"/>
          <w:lang w:val="en-GB" w:eastAsia="sr-Latn-RS"/>
        </w:rPr>
        <w:t xml:space="preserve">btaining </w:t>
      </w:r>
      <w:r w:rsidR="002D6FE4" w:rsidRPr="00BD0B98">
        <w:rPr>
          <w:rFonts w:ascii="Times New Roman" w:hAnsi="Times New Roman" w:cs="Times New Roman"/>
          <w:b/>
          <w:sz w:val="24"/>
          <w:szCs w:val="24"/>
          <w:lang w:val="en-GB" w:eastAsia="sr-Latn-RS"/>
        </w:rPr>
        <w:t>E</w:t>
      </w:r>
      <w:r w:rsidRPr="00BD0B98">
        <w:rPr>
          <w:rFonts w:ascii="Times New Roman" w:hAnsi="Times New Roman" w:cs="Times New Roman"/>
          <w:b/>
          <w:sz w:val="24"/>
          <w:szCs w:val="24"/>
          <w:lang w:val="en-GB" w:eastAsia="sr-Latn-RS"/>
        </w:rPr>
        <w:t xml:space="preserve">vidence by </w:t>
      </w:r>
      <w:r w:rsidR="002D6FE4" w:rsidRPr="00BD0B98">
        <w:rPr>
          <w:rFonts w:ascii="Times New Roman" w:hAnsi="Times New Roman" w:cs="Times New Roman"/>
          <w:b/>
          <w:sz w:val="24"/>
          <w:szCs w:val="24"/>
          <w:lang w:val="en-GB" w:eastAsia="sr-Latn-RS"/>
        </w:rPr>
        <w:t>S</w:t>
      </w:r>
      <w:r w:rsidRPr="00BD0B98">
        <w:rPr>
          <w:rFonts w:ascii="Times New Roman" w:hAnsi="Times New Roman" w:cs="Times New Roman"/>
          <w:b/>
          <w:sz w:val="24"/>
          <w:szCs w:val="24"/>
          <w:lang w:val="en-GB" w:eastAsia="sr-Latn-RS"/>
        </w:rPr>
        <w:t>ampling</w:t>
      </w:r>
    </w:p>
    <w:p w14:paraId="71B3ABDC" w14:textId="5E2D8B25" w:rsidR="00943866" w:rsidRPr="00BD0B98" w:rsidRDefault="009B58E1"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eastAsia="sr-Latn-RS"/>
        </w:rPr>
        <w:lastRenderedPageBreak/>
        <w:t xml:space="preserve">Article </w:t>
      </w:r>
      <w:r w:rsidR="00625C7D" w:rsidRPr="00BD0B98">
        <w:rPr>
          <w:rFonts w:ascii="Times New Roman" w:hAnsi="Times New Roman" w:cs="Times New Roman"/>
          <w:b/>
          <w:sz w:val="24"/>
          <w:szCs w:val="24"/>
          <w:lang w:val="en-GB" w:eastAsia="sr-Latn-RS"/>
        </w:rPr>
        <w:t>269</w:t>
      </w:r>
      <w:r w:rsidR="001512F1" w:rsidRPr="00BD0B98">
        <w:rPr>
          <w:rFonts w:ascii="Times New Roman" w:hAnsi="Times New Roman" w:cs="Times New Roman"/>
          <w:b/>
          <w:sz w:val="24"/>
          <w:szCs w:val="24"/>
          <w:lang w:val="en-GB" w:eastAsia="sr-Latn-RS"/>
        </w:rPr>
        <w:t>g</w:t>
      </w:r>
    </w:p>
    <w:p w14:paraId="14D50D03" w14:textId="6DA15793" w:rsidR="00943866" w:rsidRPr="00BD0B98" w:rsidRDefault="00943866" w:rsidP="005F136A">
      <w:pPr>
        <w:spacing w:after="0" w:line="240" w:lineRule="auto"/>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 </w:t>
      </w:r>
      <w:r w:rsidR="00C51503" w:rsidRPr="00BD0B98">
        <w:rPr>
          <w:rFonts w:ascii="Times New Roman" w:hAnsi="Times New Roman" w:cs="Times New Roman"/>
          <w:sz w:val="24"/>
          <w:szCs w:val="24"/>
          <w:lang w:val="en-GB" w:eastAsia="sr-Latn-RS"/>
        </w:rPr>
        <w:tab/>
      </w:r>
      <w:r w:rsidR="00985A56" w:rsidRPr="00BD0B98">
        <w:rPr>
          <w:rFonts w:ascii="Times New Roman" w:hAnsi="Times New Roman" w:cs="Times New Roman"/>
          <w:sz w:val="24"/>
          <w:szCs w:val="24"/>
          <w:lang w:val="en-GB" w:eastAsia="sr-Latn-RS"/>
        </w:rPr>
        <w:t xml:space="preserve">The method of </w:t>
      </w:r>
      <w:r w:rsidR="00733B3E" w:rsidRPr="00BD0B98">
        <w:rPr>
          <w:rFonts w:ascii="Times New Roman" w:hAnsi="Times New Roman" w:cs="Times New Roman"/>
          <w:sz w:val="24"/>
          <w:szCs w:val="24"/>
          <w:lang w:val="en-GB" w:eastAsia="sr-Latn-RS"/>
        </w:rPr>
        <w:t>carrying out</w:t>
      </w:r>
      <w:r w:rsidR="00985A56" w:rsidRPr="00BD0B98">
        <w:rPr>
          <w:rFonts w:ascii="Times New Roman" w:hAnsi="Times New Roman" w:cs="Times New Roman"/>
          <w:sz w:val="24"/>
          <w:szCs w:val="24"/>
          <w:lang w:val="en-GB" w:eastAsia="sr-Latn-RS"/>
        </w:rPr>
        <w:t xml:space="preserve"> the procedure of securing evidence by sampling, as well as the actions </w:t>
      </w:r>
      <w:r w:rsidR="00733B3E" w:rsidRPr="00BD0B98">
        <w:rPr>
          <w:rFonts w:ascii="Times New Roman" w:hAnsi="Times New Roman" w:cs="Times New Roman"/>
          <w:sz w:val="24"/>
          <w:szCs w:val="24"/>
          <w:lang w:val="en-GB" w:eastAsia="sr-Latn-RS"/>
        </w:rPr>
        <w:t>taken</w:t>
      </w:r>
      <w:r w:rsidR="00985A56" w:rsidRPr="00BD0B98">
        <w:rPr>
          <w:rFonts w:ascii="Times New Roman" w:hAnsi="Times New Roman" w:cs="Times New Roman"/>
          <w:sz w:val="24"/>
          <w:szCs w:val="24"/>
          <w:lang w:val="en-GB" w:eastAsia="sr-Latn-RS"/>
        </w:rPr>
        <w:t xml:space="preserve"> in the procedure of securing evidence by sampling, the method of </w:t>
      </w:r>
      <w:r w:rsidR="00733B3E" w:rsidRPr="00BD0B98">
        <w:rPr>
          <w:rFonts w:ascii="Times New Roman" w:hAnsi="Times New Roman" w:cs="Times New Roman"/>
          <w:sz w:val="24"/>
          <w:szCs w:val="24"/>
          <w:lang w:val="en-GB" w:eastAsia="sr-Latn-RS"/>
        </w:rPr>
        <w:t>preservation of</w:t>
      </w:r>
      <w:r w:rsidR="00985A56" w:rsidRPr="00BD0B98">
        <w:rPr>
          <w:rFonts w:ascii="Times New Roman" w:hAnsi="Times New Roman" w:cs="Times New Roman"/>
          <w:sz w:val="24"/>
          <w:szCs w:val="24"/>
          <w:lang w:val="en-GB" w:eastAsia="sr-Latn-RS"/>
        </w:rPr>
        <w:t xml:space="preserve"> the sample and the method of destroying the remaining evidence</w:t>
      </w:r>
      <w:r w:rsidR="00733B3E" w:rsidRPr="00BD0B98">
        <w:rPr>
          <w:rFonts w:ascii="Times New Roman" w:hAnsi="Times New Roman" w:cs="Times New Roman"/>
          <w:sz w:val="24"/>
          <w:szCs w:val="24"/>
          <w:lang w:val="en-GB" w:eastAsia="sr-Latn-RS"/>
        </w:rPr>
        <w:t xml:space="preserve"> shall be prescribed by the Ministry</w:t>
      </w:r>
      <w:r w:rsidR="00985A56" w:rsidRPr="00BD0B98">
        <w:rPr>
          <w:rFonts w:ascii="Times New Roman" w:hAnsi="Times New Roman" w:cs="Times New Roman"/>
          <w:sz w:val="24"/>
          <w:szCs w:val="24"/>
          <w:lang w:val="en-GB" w:eastAsia="sr-Latn-RS"/>
        </w:rPr>
        <w:t>, unless otherwise</w:t>
      </w:r>
      <w:r w:rsidR="00733B3E" w:rsidRPr="00BD0B98">
        <w:rPr>
          <w:rFonts w:ascii="Times New Roman" w:hAnsi="Times New Roman" w:cs="Times New Roman"/>
          <w:sz w:val="24"/>
          <w:szCs w:val="24"/>
          <w:lang w:val="en-GB" w:eastAsia="sr-Latn-RS"/>
        </w:rPr>
        <w:t xml:space="preserve"> regulated by a separate law</w:t>
      </w:r>
      <w:r w:rsidRPr="00BD0B98">
        <w:rPr>
          <w:rFonts w:ascii="Times New Roman" w:hAnsi="Times New Roman" w:cs="Times New Roman"/>
          <w:sz w:val="24"/>
          <w:szCs w:val="24"/>
          <w:lang w:val="en-GB" w:eastAsia="sr-Latn-RS"/>
        </w:rPr>
        <w:t>.</w:t>
      </w:r>
      <w:r w:rsidR="009B6D1B" w:rsidRPr="00BD0B98">
        <w:rPr>
          <w:rFonts w:ascii="Times New Roman" w:hAnsi="Times New Roman" w:cs="Times New Roman"/>
          <w:sz w:val="24"/>
          <w:szCs w:val="24"/>
          <w:lang w:val="en-GB" w:eastAsia="sr-Latn-RS"/>
        </w:rPr>
        <w:t>”</w:t>
      </w:r>
    </w:p>
    <w:p w14:paraId="4967EF45" w14:textId="77777777" w:rsidR="00AB694B" w:rsidRPr="00BD0B98" w:rsidRDefault="00AB694B" w:rsidP="005F136A">
      <w:pPr>
        <w:spacing w:after="0" w:line="240" w:lineRule="auto"/>
        <w:jc w:val="center"/>
        <w:rPr>
          <w:rFonts w:ascii="Times New Roman" w:hAnsi="Times New Roman" w:cs="Times New Roman"/>
          <w:b/>
          <w:sz w:val="24"/>
          <w:szCs w:val="24"/>
          <w:lang w:val="en-GB" w:eastAsia="sr-Latn-RS"/>
        </w:rPr>
      </w:pPr>
    </w:p>
    <w:p w14:paraId="299F29C5" w14:textId="74F40F7E" w:rsidR="003229FE" w:rsidRPr="00BD0B98" w:rsidRDefault="009B58E1"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eastAsia="sr-Latn-RS"/>
        </w:rPr>
        <w:t xml:space="preserve">Article </w:t>
      </w:r>
      <w:r w:rsidR="003229FE" w:rsidRPr="00BD0B98">
        <w:rPr>
          <w:rFonts w:ascii="Times New Roman" w:hAnsi="Times New Roman" w:cs="Times New Roman"/>
          <w:b/>
          <w:sz w:val="24"/>
          <w:szCs w:val="24"/>
          <w:lang w:val="en-GB" w:eastAsia="sr-Latn-RS"/>
        </w:rPr>
        <w:t xml:space="preserve">42 </w:t>
      </w:r>
    </w:p>
    <w:p w14:paraId="606A6454" w14:textId="1322D4E3" w:rsidR="003229FE" w:rsidRPr="00BD0B98" w:rsidRDefault="003229FE" w:rsidP="005F136A">
      <w:pPr>
        <w:spacing w:after="0" w:line="240" w:lineRule="auto"/>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ab/>
      </w:r>
      <w:r w:rsidR="00D65358" w:rsidRPr="00BD0B98">
        <w:rPr>
          <w:rFonts w:ascii="Times New Roman" w:hAnsi="Times New Roman" w:cs="Times New Roman"/>
          <w:sz w:val="24"/>
          <w:szCs w:val="24"/>
          <w:lang w:val="en-GB" w:eastAsia="sr-Latn-RS"/>
        </w:rPr>
        <w:t>In Article</w:t>
      </w:r>
      <w:r w:rsidRPr="00BD0B98">
        <w:rPr>
          <w:rFonts w:ascii="Times New Roman" w:hAnsi="Times New Roman" w:cs="Times New Roman"/>
          <w:sz w:val="24"/>
          <w:szCs w:val="24"/>
          <w:lang w:val="en-GB" w:eastAsia="sr-Latn-RS"/>
        </w:rPr>
        <w:t xml:space="preserve"> 272 </w:t>
      </w:r>
      <w:r w:rsidR="007C6609" w:rsidRPr="00BD0B98">
        <w:rPr>
          <w:rFonts w:ascii="Times New Roman" w:hAnsi="Times New Roman" w:cs="Times New Roman"/>
          <w:sz w:val="24"/>
          <w:szCs w:val="24"/>
          <w:lang w:val="en-GB" w:eastAsia="sr-Latn-RS"/>
        </w:rPr>
        <w:t xml:space="preserve">paragraph </w:t>
      </w:r>
      <w:r w:rsidR="000C47AF" w:rsidRPr="00BD0B98">
        <w:rPr>
          <w:rFonts w:ascii="Times New Roman" w:hAnsi="Times New Roman" w:cs="Times New Roman"/>
          <w:sz w:val="24"/>
          <w:szCs w:val="24"/>
          <w:lang w:val="en-GB" w:eastAsia="sr-Latn-RS"/>
        </w:rPr>
        <w:t>1</w:t>
      </w:r>
      <w:r w:rsidR="009B58E1" w:rsidRPr="00BD0B98">
        <w:rPr>
          <w:rFonts w:ascii="Times New Roman" w:hAnsi="Times New Roman" w:cs="Times New Roman"/>
          <w:sz w:val="24"/>
          <w:szCs w:val="24"/>
          <w:lang w:val="en-GB" w:eastAsia="sr-Latn-RS"/>
        </w:rPr>
        <w:t>, the words “except for the criminal offence of domestic violence,”</w:t>
      </w:r>
      <w:r w:rsidR="000C47AF" w:rsidRPr="00BD0B98">
        <w:rPr>
          <w:rFonts w:ascii="Times New Roman" w:hAnsi="Times New Roman" w:cs="Times New Roman"/>
          <w:sz w:val="24"/>
          <w:szCs w:val="24"/>
          <w:lang w:val="en-GB" w:eastAsia="sr-Latn-RS"/>
        </w:rPr>
        <w:t xml:space="preserve"> </w:t>
      </w:r>
      <w:r w:rsidR="009B58E1" w:rsidRPr="00BD0B98">
        <w:rPr>
          <w:rFonts w:ascii="Times New Roman" w:hAnsi="Times New Roman" w:cs="Times New Roman"/>
          <w:sz w:val="24"/>
          <w:szCs w:val="24"/>
          <w:lang w:val="en-GB" w:eastAsia="sr-Latn-RS"/>
        </w:rPr>
        <w:t>shall be added after the word “</w:t>
      </w:r>
      <w:r w:rsidR="009B58E1" w:rsidRPr="00BD0B98">
        <w:rPr>
          <w:rFonts w:ascii="Times New Roman" w:hAnsi="Times New Roman" w:cs="Times New Roman"/>
          <w:sz w:val="24"/>
          <w:szCs w:val="24"/>
          <w:lang w:val="en-GB"/>
        </w:rPr>
        <w:t>years</w:t>
      </w:r>
      <w:r w:rsidR="009B6D1B" w:rsidRPr="00BD0B98">
        <w:rPr>
          <w:rFonts w:ascii="Times New Roman" w:hAnsi="Times New Roman" w:cs="Times New Roman"/>
          <w:sz w:val="24"/>
          <w:szCs w:val="24"/>
          <w:lang w:val="en-GB"/>
        </w:rPr>
        <w:t>”</w:t>
      </w:r>
      <w:r w:rsidR="000C47AF" w:rsidRPr="00BD0B98">
        <w:rPr>
          <w:rFonts w:ascii="Times New Roman" w:hAnsi="Times New Roman" w:cs="Times New Roman"/>
          <w:sz w:val="24"/>
          <w:szCs w:val="24"/>
          <w:lang w:val="en-GB" w:eastAsia="sr-Latn-RS"/>
        </w:rPr>
        <w:t>.</w:t>
      </w:r>
    </w:p>
    <w:p w14:paraId="098F3EB1" w14:textId="77777777" w:rsidR="003229FE" w:rsidRPr="00BD0B98" w:rsidRDefault="003229FE" w:rsidP="005F136A">
      <w:pPr>
        <w:spacing w:after="0" w:line="240" w:lineRule="auto"/>
        <w:jc w:val="center"/>
        <w:rPr>
          <w:rFonts w:ascii="Times New Roman" w:hAnsi="Times New Roman" w:cs="Times New Roman"/>
          <w:sz w:val="24"/>
          <w:szCs w:val="24"/>
          <w:lang w:val="en-GB" w:eastAsia="sr-Latn-RS"/>
        </w:rPr>
      </w:pPr>
    </w:p>
    <w:p w14:paraId="3352FFDC" w14:textId="6A463975" w:rsidR="00AB694B" w:rsidRPr="00BD0B98" w:rsidRDefault="009B58E1" w:rsidP="005F136A">
      <w:pPr>
        <w:spacing w:after="0" w:line="240" w:lineRule="auto"/>
        <w:jc w:val="center"/>
        <w:rPr>
          <w:rFonts w:ascii="Times New Roman" w:hAnsi="Times New Roman" w:cs="Times New Roman"/>
          <w:sz w:val="24"/>
          <w:szCs w:val="24"/>
          <w:lang w:val="en-GB" w:eastAsia="sr-Latn-RS"/>
        </w:rPr>
      </w:pPr>
      <w:r w:rsidRPr="00BD0B98">
        <w:rPr>
          <w:rFonts w:ascii="Times New Roman" w:hAnsi="Times New Roman" w:cs="Times New Roman"/>
          <w:b/>
          <w:sz w:val="24"/>
          <w:szCs w:val="24"/>
          <w:lang w:val="en-GB" w:eastAsia="sr-Latn-RS"/>
        </w:rPr>
        <w:t xml:space="preserve">Article </w:t>
      </w:r>
      <w:r w:rsidR="009010CC" w:rsidRPr="00BD0B98">
        <w:rPr>
          <w:rFonts w:ascii="Times New Roman" w:hAnsi="Times New Roman" w:cs="Times New Roman"/>
          <w:b/>
          <w:sz w:val="24"/>
          <w:szCs w:val="24"/>
          <w:lang w:val="en-GB" w:eastAsia="sr-Latn-RS"/>
        </w:rPr>
        <w:t>4</w:t>
      </w:r>
      <w:r w:rsidR="00F34B78" w:rsidRPr="00BD0B98">
        <w:rPr>
          <w:rFonts w:ascii="Times New Roman" w:hAnsi="Times New Roman" w:cs="Times New Roman"/>
          <w:b/>
          <w:sz w:val="24"/>
          <w:szCs w:val="24"/>
          <w:lang w:val="en-GB" w:eastAsia="sr-Latn-RS"/>
        </w:rPr>
        <w:t>3</w:t>
      </w:r>
    </w:p>
    <w:p w14:paraId="3E4D5FA7" w14:textId="70D5333E" w:rsidR="005F1F24" w:rsidRPr="00BD0B98" w:rsidRDefault="00CC26CB"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rPr>
        <w:t>In Article 293, paragraph 3 shall be amended to read</w:t>
      </w:r>
      <w:r w:rsidR="00CC4832" w:rsidRPr="00BD0B98">
        <w:rPr>
          <w:rFonts w:ascii="Times New Roman" w:hAnsi="Times New Roman" w:cs="Times New Roman"/>
          <w:sz w:val="24"/>
          <w:szCs w:val="24"/>
          <w:lang w:val="en-GB" w:eastAsia="sr-Latn-RS"/>
        </w:rPr>
        <w:t>:</w:t>
      </w:r>
    </w:p>
    <w:p w14:paraId="1D0099C4" w14:textId="7DBFA6B1" w:rsidR="003875D2" w:rsidRPr="00BD0B98" w:rsidRDefault="009B6D1B" w:rsidP="00B562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w:t>
      </w:r>
      <w:r w:rsidR="00C20FF9" w:rsidRPr="00BD0B98">
        <w:rPr>
          <w:rFonts w:ascii="Times New Roman" w:hAnsi="Times New Roman" w:cs="Times New Roman"/>
          <w:sz w:val="24"/>
          <w:szCs w:val="24"/>
          <w:lang w:val="en-GB"/>
        </w:rPr>
        <w:t xml:space="preserve">(3) </w:t>
      </w:r>
      <w:r w:rsidR="00B5626A" w:rsidRPr="00BD0B98">
        <w:rPr>
          <w:rFonts w:ascii="Times New Roman" w:hAnsi="Times New Roman" w:cs="Times New Roman"/>
          <w:sz w:val="24"/>
          <w:szCs w:val="24"/>
          <w:lang w:val="en-GB"/>
        </w:rPr>
        <w:t xml:space="preserve">Upon receipt of the indictment, the Chair of the Panel referred to in Article 24 paragraph 7 of the present Code shall deliver the indictment to the accused person and defence attorney who may </w:t>
      </w:r>
      <w:r w:rsidR="00E4325F" w:rsidRPr="00BD0B98">
        <w:rPr>
          <w:rFonts w:ascii="Times New Roman" w:hAnsi="Times New Roman" w:cs="Times New Roman"/>
          <w:sz w:val="24"/>
          <w:szCs w:val="24"/>
          <w:lang w:val="en-GB"/>
        </w:rPr>
        <w:t>make a statement</w:t>
      </w:r>
      <w:r w:rsidR="00B5626A" w:rsidRPr="00BD0B98">
        <w:rPr>
          <w:rFonts w:ascii="Times New Roman" w:hAnsi="Times New Roman" w:cs="Times New Roman"/>
          <w:sz w:val="24"/>
          <w:szCs w:val="24"/>
          <w:lang w:val="en-GB"/>
        </w:rPr>
        <w:t xml:space="preserve"> on the indictment within 15 days from the day of delivery</w:t>
      </w:r>
      <w:r w:rsidR="003875D2" w:rsidRPr="00BD0B98">
        <w:rPr>
          <w:rFonts w:ascii="Times New Roman" w:hAnsi="Times New Roman" w:cs="Times New Roman"/>
          <w:sz w:val="24"/>
          <w:szCs w:val="24"/>
          <w:lang w:val="en-GB"/>
        </w:rPr>
        <w:t>.</w:t>
      </w:r>
      <w:r w:rsidRPr="00BD0B98">
        <w:rPr>
          <w:rFonts w:ascii="Times New Roman" w:hAnsi="Times New Roman" w:cs="Times New Roman"/>
          <w:sz w:val="24"/>
          <w:szCs w:val="24"/>
          <w:lang w:val="en-GB"/>
        </w:rPr>
        <w:t>”</w:t>
      </w:r>
    </w:p>
    <w:p w14:paraId="7F2C7915" w14:textId="74910374" w:rsidR="003875D2" w:rsidRPr="00BD0B98" w:rsidRDefault="00ED5312"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Paragraphs</w:t>
      </w:r>
      <w:r w:rsidR="003875D2" w:rsidRPr="00BD0B98">
        <w:rPr>
          <w:rFonts w:ascii="Times New Roman" w:hAnsi="Times New Roman" w:cs="Times New Roman"/>
          <w:sz w:val="24"/>
          <w:szCs w:val="24"/>
          <w:lang w:val="en-GB"/>
        </w:rPr>
        <w:t xml:space="preserve"> 4 </w:t>
      </w:r>
      <w:r w:rsidRPr="00BD0B98">
        <w:rPr>
          <w:rFonts w:ascii="Times New Roman" w:hAnsi="Times New Roman" w:cs="Times New Roman"/>
          <w:sz w:val="24"/>
          <w:szCs w:val="24"/>
          <w:lang w:val="en-GB"/>
        </w:rPr>
        <w:t>and</w:t>
      </w:r>
      <w:r w:rsidR="003875D2" w:rsidRPr="00BD0B98">
        <w:rPr>
          <w:rFonts w:ascii="Times New Roman" w:hAnsi="Times New Roman" w:cs="Times New Roman"/>
          <w:sz w:val="24"/>
          <w:szCs w:val="24"/>
          <w:lang w:val="en-GB"/>
        </w:rPr>
        <w:t xml:space="preserve"> 5 </w:t>
      </w:r>
      <w:r w:rsidRPr="00BD0B98">
        <w:rPr>
          <w:rFonts w:ascii="Times New Roman" w:hAnsi="Times New Roman" w:cs="Times New Roman"/>
          <w:sz w:val="24"/>
          <w:szCs w:val="24"/>
          <w:lang w:val="en-GB"/>
        </w:rPr>
        <w:t>shall be deleted</w:t>
      </w:r>
      <w:r w:rsidR="003875D2" w:rsidRPr="00BD0B98">
        <w:rPr>
          <w:rFonts w:ascii="Times New Roman" w:hAnsi="Times New Roman" w:cs="Times New Roman"/>
          <w:sz w:val="24"/>
          <w:szCs w:val="24"/>
          <w:lang w:val="en-GB"/>
        </w:rPr>
        <w:t>.</w:t>
      </w:r>
    </w:p>
    <w:p w14:paraId="728F795B" w14:textId="553D7F38" w:rsidR="003875D2" w:rsidRPr="00BD0B98" w:rsidRDefault="00ED5312"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Previous paragraphs </w:t>
      </w:r>
      <w:r w:rsidR="003875D2" w:rsidRPr="00BD0B98">
        <w:rPr>
          <w:rFonts w:ascii="Times New Roman" w:hAnsi="Times New Roman" w:cs="Times New Roman"/>
          <w:sz w:val="24"/>
          <w:szCs w:val="24"/>
          <w:lang w:val="en-GB"/>
        </w:rPr>
        <w:t xml:space="preserve">6 </w:t>
      </w:r>
      <w:r w:rsidRPr="00BD0B98">
        <w:rPr>
          <w:rFonts w:ascii="Times New Roman" w:hAnsi="Times New Roman" w:cs="Times New Roman"/>
          <w:sz w:val="24"/>
          <w:szCs w:val="24"/>
          <w:lang w:val="en-GB"/>
        </w:rPr>
        <w:t>to</w:t>
      </w:r>
      <w:r w:rsidR="003875D2" w:rsidRPr="00BD0B98">
        <w:rPr>
          <w:rFonts w:ascii="Times New Roman" w:hAnsi="Times New Roman" w:cs="Times New Roman"/>
          <w:sz w:val="24"/>
          <w:szCs w:val="24"/>
          <w:lang w:val="en-GB"/>
        </w:rPr>
        <w:t xml:space="preserve"> 9 </w:t>
      </w:r>
      <w:r w:rsidRPr="00BD0B98">
        <w:rPr>
          <w:rFonts w:ascii="Times New Roman" w:hAnsi="Times New Roman" w:cs="Times New Roman"/>
          <w:sz w:val="24"/>
          <w:szCs w:val="24"/>
          <w:lang w:val="en-GB"/>
        </w:rPr>
        <w:t xml:space="preserve">shall become paragraphs </w:t>
      </w:r>
      <w:r w:rsidR="008A35EE" w:rsidRPr="00BD0B98">
        <w:rPr>
          <w:rFonts w:ascii="Times New Roman" w:hAnsi="Times New Roman" w:cs="Times New Roman"/>
          <w:sz w:val="24"/>
          <w:szCs w:val="24"/>
          <w:lang w:val="en-GB"/>
        </w:rPr>
        <w:t xml:space="preserve">4 </w:t>
      </w:r>
      <w:r w:rsidRPr="00BD0B98">
        <w:rPr>
          <w:rFonts w:ascii="Times New Roman" w:hAnsi="Times New Roman" w:cs="Times New Roman"/>
          <w:sz w:val="24"/>
          <w:szCs w:val="24"/>
          <w:lang w:val="en-GB"/>
        </w:rPr>
        <w:t>to</w:t>
      </w:r>
      <w:r w:rsidR="008A35EE" w:rsidRPr="00BD0B98">
        <w:rPr>
          <w:rFonts w:ascii="Times New Roman" w:hAnsi="Times New Roman" w:cs="Times New Roman"/>
          <w:sz w:val="24"/>
          <w:szCs w:val="24"/>
          <w:lang w:val="en-GB"/>
        </w:rPr>
        <w:t xml:space="preserve"> 7.</w:t>
      </w:r>
      <w:r w:rsidR="003875D2" w:rsidRPr="00BD0B98">
        <w:rPr>
          <w:rFonts w:ascii="Times New Roman" w:hAnsi="Times New Roman" w:cs="Times New Roman"/>
          <w:sz w:val="24"/>
          <w:szCs w:val="24"/>
          <w:lang w:val="en-GB"/>
        </w:rPr>
        <w:t xml:space="preserve"> </w:t>
      </w:r>
    </w:p>
    <w:p w14:paraId="395B654E" w14:textId="77777777" w:rsidR="00993496" w:rsidRPr="00BD0B98" w:rsidRDefault="00993496" w:rsidP="005F136A">
      <w:pPr>
        <w:spacing w:after="0" w:line="240" w:lineRule="auto"/>
        <w:jc w:val="center"/>
        <w:rPr>
          <w:rFonts w:ascii="Times New Roman" w:hAnsi="Times New Roman" w:cs="Times New Roman"/>
          <w:sz w:val="24"/>
          <w:szCs w:val="24"/>
          <w:lang w:val="en-GB"/>
        </w:rPr>
      </w:pPr>
    </w:p>
    <w:p w14:paraId="3CCBF1D5" w14:textId="74C56FE7" w:rsidR="00031FFF" w:rsidRPr="00BD0B98" w:rsidRDefault="009B58E1" w:rsidP="005F136A">
      <w:pPr>
        <w:spacing w:after="0" w:line="240" w:lineRule="auto"/>
        <w:jc w:val="center"/>
        <w:rPr>
          <w:rFonts w:ascii="Times New Roman" w:hAnsi="Times New Roman" w:cs="Times New Roman"/>
          <w:sz w:val="24"/>
          <w:szCs w:val="24"/>
          <w:lang w:val="en-GB" w:eastAsia="sr-Latn-RS"/>
        </w:rPr>
      </w:pPr>
      <w:r w:rsidRPr="00BD0B98">
        <w:rPr>
          <w:rFonts w:ascii="Times New Roman" w:hAnsi="Times New Roman" w:cs="Times New Roman"/>
          <w:b/>
          <w:sz w:val="24"/>
          <w:szCs w:val="24"/>
          <w:lang w:val="en-GB"/>
        </w:rPr>
        <w:t>Article</w:t>
      </w:r>
      <w:r w:rsidRPr="00BD0B98">
        <w:rPr>
          <w:rFonts w:ascii="Times New Roman" w:hAnsi="Times New Roman" w:cs="Times New Roman"/>
          <w:b/>
          <w:sz w:val="24"/>
          <w:szCs w:val="24"/>
          <w:lang w:val="en-GB" w:eastAsia="sr-Latn-RS"/>
        </w:rPr>
        <w:t xml:space="preserve"> </w:t>
      </w:r>
      <w:r w:rsidR="00C76118" w:rsidRPr="00BD0B98">
        <w:rPr>
          <w:rFonts w:ascii="Times New Roman" w:hAnsi="Times New Roman" w:cs="Times New Roman"/>
          <w:b/>
          <w:sz w:val="24"/>
          <w:szCs w:val="24"/>
          <w:lang w:val="en-GB" w:eastAsia="sr-Latn-RS"/>
        </w:rPr>
        <w:t>4</w:t>
      </w:r>
      <w:r w:rsidR="00F34B78" w:rsidRPr="00BD0B98">
        <w:rPr>
          <w:rFonts w:ascii="Times New Roman" w:hAnsi="Times New Roman" w:cs="Times New Roman"/>
          <w:b/>
          <w:sz w:val="24"/>
          <w:szCs w:val="24"/>
          <w:lang w:val="en-GB" w:eastAsia="sr-Latn-RS"/>
        </w:rPr>
        <w:t>4</w:t>
      </w:r>
    </w:p>
    <w:p w14:paraId="566D29AD" w14:textId="22A3D771" w:rsidR="00803855" w:rsidRPr="00BD0B98" w:rsidRDefault="00D65358" w:rsidP="005F136A">
      <w:pPr>
        <w:pStyle w:val="ePar-0"/>
        <w:spacing w:before="0" w:after="0" w:line="240" w:lineRule="auto"/>
        <w:ind w:firstLine="709"/>
        <w:rPr>
          <w:rFonts w:ascii="Times New Roman" w:eastAsiaTheme="minorEastAsia" w:hAnsi="Times New Roman" w:cs="Times New Roman"/>
          <w:spacing w:val="0"/>
          <w:sz w:val="24"/>
          <w:szCs w:val="24"/>
          <w:lang w:val="en-GB" w:eastAsia="sr-Latn-RS"/>
        </w:rPr>
      </w:pPr>
      <w:r w:rsidRPr="00BD0B98">
        <w:rPr>
          <w:rFonts w:ascii="Times New Roman" w:eastAsiaTheme="minorEastAsia" w:hAnsi="Times New Roman" w:cs="Times New Roman"/>
          <w:spacing w:val="0"/>
          <w:sz w:val="24"/>
          <w:szCs w:val="24"/>
          <w:lang w:val="en-GB" w:eastAsia="sr-Latn-RS"/>
        </w:rPr>
        <w:t>In Article</w:t>
      </w:r>
      <w:r w:rsidR="00031FFF" w:rsidRPr="00BD0B98">
        <w:rPr>
          <w:rFonts w:ascii="Times New Roman" w:eastAsiaTheme="minorEastAsia" w:hAnsi="Times New Roman" w:cs="Times New Roman"/>
          <w:spacing w:val="0"/>
          <w:sz w:val="24"/>
          <w:szCs w:val="24"/>
          <w:lang w:val="en-GB" w:eastAsia="sr-Latn-RS"/>
        </w:rPr>
        <w:t xml:space="preserve"> 295 </w:t>
      </w:r>
      <w:r w:rsidR="007C6609" w:rsidRPr="00BD0B98">
        <w:rPr>
          <w:rFonts w:ascii="Times New Roman" w:eastAsiaTheme="minorEastAsia" w:hAnsi="Times New Roman" w:cs="Times New Roman"/>
          <w:spacing w:val="0"/>
          <w:sz w:val="24"/>
          <w:szCs w:val="24"/>
          <w:lang w:val="en-GB" w:eastAsia="sr-Latn-RS"/>
        </w:rPr>
        <w:t xml:space="preserve">paragraph </w:t>
      </w:r>
      <w:r w:rsidR="00031FFF" w:rsidRPr="00BD0B98">
        <w:rPr>
          <w:rFonts w:ascii="Times New Roman" w:eastAsiaTheme="minorEastAsia" w:hAnsi="Times New Roman" w:cs="Times New Roman"/>
          <w:spacing w:val="0"/>
          <w:sz w:val="24"/>
          <w:szCs w:val="24"/>
          <w:lang w:val="en-GB" w:eastAsia="sr-Latn-RS"/>
        </w:rPr>
        <w:t>1</w:t>
      </w:r>
      <w:r w:rsidR="00B3690E" w:rsidRPr="00BD0B98">
        <w:rPr>
          <w:rFonts w:ascii="Times New Roman" w:eastAsiaTheme="minorEastAsia" w:hAnsi="Times New Roman" w:cs="Times New Roman"/>
          <w:spacing w:val="0"/>
          <w:sz w:val="24"/>
          <w:szCs w:val="24"/>
          <w:lang w:val="en-GB" w:eastAsia="sr-Latn-RS"/>
        </w:rPr>
        <w:t>, the words</w:t>
      </w:r>
      <w:r w:rsidR="00031FFF" w:rsidRPr="00BD0B98">
        <w:rPr>
          <w:rFonts w:ascii="Times New Roman" w:eastAsiaTheme="minorEastAsia" w:hAnsi="Times New Roman" w:cs="Times New Roman"/>
          <w:spacing w:val="0"/>
          <w:sz w:val="24"/>
          <w:szCs w:val="24"/>
          <w:lang w:val="en-GB" w:eastAsia="sr-Latn-RS"/>
        </w:rPr>
        <w:t xml:space="preserve"> </w:t>
      </w:r>
      <w:r w:rsidR="009B58E1" w:rsidRPr="00BD0B98">
        <w:rPr>
          <w:rFonts w:ascii="Times New Roman" w:eastAsiaTheme="minorEastAsia" w:hAnsi="Times New Roman" w:cs="Times New Roman"/>
          <w:spacing w:val="0"/>
          <w:sz w:val="24"/>
          <w:szCs w:val="24"/>
          <w:lang w:val="en-GB" w:eastAsia="sr-Latn-RS"/>
        </w:rPr>
        <w:t>“</w:t>
      </w:r>
      <w:r w:rsidR="00B3690E" w:rsidRPr="00BD0B98">
        <w:rPr>
          <w:rFonts w:ascii="Times New Roman" w:eastAsiaTheme="minorEastAsia" w:hAnsi="Times New Roman" w:cs="Times New Roman"/>
          <w:spacing w:val="0"/>
          <w:sz w:val="24"/>
          <w:szCs w:val="24"/>
          <w:lang w:val="en-GB" w:eastAsia="sr-Latn-RS"/>
        </w:rPr>
        <w:t>paragraph</w:t>
      </w:r>
      <w:r w:rsidR="009B58E1" w:rsidRPr="00BD0B98">
        <w:rPr>
          <w:rFonts w:ascii="Times New Roman" w:eastAsiaTheme="minorEastAsia" w:hAnsi="Times New Roman" w:cs="Times New Roman"/>
          <w:spacing w:val="0"/>
          <w:sz w:val="24"/>
          <w:szCs w:val="24"/>
          <w:lang w:val="en-GB" w:eastAsia="sr-Latn-RS"/>
        </w:rPr>
        <w:t xml:space="preserve"> 8”</w:t>
      </w:r>
      <w:r w:rsidR="0069527A" w:rsidRPr="00BD0B98">
        <w:rPr>
          <w:rFonts w:ascii="Times New Roman" w:eastAsiaTheme="minorEastAsia" w:hAnsi="Times New Roman" w:cs="Times New Roman"/>
          <w:spacing w:val="0"/>
          <w:sz w:val="24"/>
          <w:szCs w:val="24"/>
          <w:lang w:val="en-GB" w:eastAsia="sr-Latn-RS"/>
        </w:rPr>
        <w:t xml:space="preserve"> </w:t>
      </w:r>
      <w:r w:rsidRPr="00BD0B98">
        <w:rPr>
          <w:rFonts w:ascii="Times New Roman" w:eastAsiaTheme="minorEastAsia" w:hAnsi="Times New Roman" w:cs="Times New Roman"/>
          <w:spacing w:val="0"/>
          <w:sz w:val="24"/>
          <w:szCs w:val="24"/>
          <w:lang w:val="en-GB" w:eastAsia="sr-Latn-RS"/>
        </w:rPr>
        <w:t>shall be replaced by the words</w:t>
      </w:r>
      <w:r w:rsidR="00E80BCE" w:rsidRPr="00BD0B98">
        <w:rPr>
          <w:rFonts w:ascii="Times New Roman" w:eastAsiaTheme="minorEastAsia" w:hAnsi="Times New Roman" w:cs="Times New Roman"/>
          <w:spacing w:val="0"/>
          <w:sz w:val="24"/>
          <w:szCs w:val="24"/>
          <w:lang w:val="en-GB" w:eastAsia="sr-Latn-RS"/>
        </w:rPr>
        <w:t xml:space="preserve"> </w:t>
      </w:r>
      <w:r w:rsidR="009B58E1" w:rsidRPr="00BD0B98">
        <w:rPr>
          <w:rFonts w:ascii="Times New Roman" w:eastAsiaTheme="minorEastAsia" w:hAnsi="Times New Roman" w:cs="Times New Roman"/>
          <w:spacing w:val="0"/>
          <w:sz w:val="24"/>
          <w:szCs w:val="24"/>
          <w:lang w:val="en-GB" w:eastAsia="sr-Latn-RS"/>
        </w:rPr>
        <w:t>“</w:t>
      </w:r>
      <w:r w:rsidR="00B3690E" w:rsidRPr="00BD0B98">
        <w:rPr>
          <w:rFonts w:ascii="Times New Roman" w:eastAsiaTheme="minorEastAsia" w:hAnsi="Times New Roman" w:cs="Times New Roman"/>
          <w:spacing w:val="0"/>
          <w:sz w:val="24"/>
          <w:szCs w:val="24"/>
          <w:lang w:val="en-GB" w:eastAsia="sr-Latn-RS"/>
        </w:rPr>
        <w:t>paragraph</w:t>
      </w:r>
      <w:r w:rsidR="009B58E1" w:rsidRPr="00BD0B98">
        <w:rPr>
          <w:rFonts w:ascii="Times New Roman" w:eastAsiaTheme="minorEastAsia" w:hAnsi="Times New Roman" w:cs="Times New Roman"/>
          <w:spacing w:val="0"/>
          <w:sz w:val="24"/>
          <w:szCs w:val="24"/>
          <w:lang w:val="en-GB" w:eastAsia="sr-Latn-RS"/>
        </w:rPr>
        <w:t xml:space="preserve"> 6”</w:t>
      </w:r>
      <w:r w:rsidR="00EE6E19" w:rsidRPr="00BD0B98">
        <w:rPr>
          <w:rFonts w:ascii="Times New Roman" w:eastAsiaTheme="minorEastAsia" w:hAnsi="Times New Roman" w:cs="Times New Roman"/>
          <w:spacing w:val="0"/>
          <w:sz w:val="24"/>
          <w:szCs w:val="24"/>
          <w:lang w:val="en-GB" w:eastAsia="sr-Latn-RS"/>
        </w:rPr>
        <w:t>.</w:t>
      </w:r>
    </w:p>
    <w:p w14:paraId="32B83791" w14:textId="77777777" w:rsidR="00EE6E19" w:rsidRPr="00BD0B98" w:rsidRDefault="00EE6E19" w:rsidP="005F136A">
      <w:pPr>
        <w:pStyle w:val="ePar-0"/>
        <w:spacing w:before="0" w:after="0" w:line="240" w:lineRule="auto"/>
        <w:ind w:firstLine="709"/>
        <w:rPr>
          <w:rFonts w:ascii="Times New Roman" w:eastAsiaTheme="minorEastAsia" w:hAnsi="Times New Roman" w:cs="Times New Roman"/>
          <w:spacing w:val="0"/>
          <w:sz w:val="24"/>
          <w:szCs w:val="24"/>
          <w:lang w:val="en-GB" w:eastAsia="sr-Latn-RS"/>
        </w:rPr>
      </w:pPr>
    </w:p>
    <w:p w14:paraId="11CBD8F7" w14:textId="4E23F953" w:rsidR="0069527A" w:rsidRPr="00BD0B98" w:rsidRDefault="009B58E1" w:rsidP="005F136A">
      <w:pPr>
        <w:spacing w:after="0" w:line="240" w:lineRule="auto"/>
        <w:jc w:val="center"/>
        <w:rPr>
          <w:rFonts w:ascii="Times New Roman" w:hAnsi="Times New Roman" w:cs="Times New Roman"/>
          <w:sz w:val="24"/>
          <w:szCs w:val="24"/>
          <w:lang w:val="en-GB" w:eastAsia="sr-Latn-RS"/>
        </w:rPr>
      </w:pPr>
      <w:r w:rsidRPr="00BD0B98">
        <w:rPr>
          <w:rFonts w:ascii="Times New Roman" w:hAnsi="Times New Roman" w:cs="Times New Roman"/>
          <w:b/>
          <w:sz w:val="24"/>
          <w:szCs w:val="24"/>
          <w:lang w:val="en-GB"/>
        </w:rPr>
        <w:t>Article</w:t>
      </w:r>
      <w:r w:rsidRPr="00BD0B98">
        <w:rPr>
          <w:rFonts w:ascii="Times New Roman" w:hAnsi="Times New Roman" w:cs="Times New Roman"/>
          <w:b/>
          <w:sz w:val="24"/>
          <w:szCs w:val="24"/>
          <w:lang w:val="en-GB" w:eastAsia="sr-Latn-RS"/>
        </w:rPr>
        <w:t xml:space="preserve"> </w:t>
      </w:r>
      <w:r w:rsidR="00081E1C" w:rsidRPr="00BD0B98">
        <w:rPr>
          <w:rFonts w:ascii="Times New Roman" w:hAnsi="Times New Roman" w:cs="Times New Roman"/>
          <w:b/>
          <w:sz w:val="24"/>
          <w:szCs w:val="24"/>
          <w:lang w:val="en-GB" w:eastAsia="sr-Latn-RS"/>
        </w:rPr>
        <w:t>4</w:t>
      </w:r>
      <w:r w:rsidR="00F34B78" w:rsidRPr="00BD0B98">
        <w:rPr>
          <w:rFonts w:ascii="Times New Roman" w:hAnsi="Times New Roman" w:cs="Times New Roman"/>
          <w:b/>
          <w:sz w:val="24"/>
          <w:szCs w:val="24"/>
          <w:lang w:val="en-GB" w:eastAsia="sr-Latn-RS"/>
        </w:rPr>
        <w:t>5</w:t>
      </w:r>
    </w:p>
    <w:p w14:paraId="544F4888" w14:textId="318AF73A" w:rsidR="0069527A" w:rsidRPr="00BD0B98" w:rsidRDefault="00D65358" w:rsidP="005F136A">
      <w:pPr>
        <w:pStyle w:val="ePar-0"/>
        <w:spacing w:before="0" w:after="0" w:line="240" w:lineRule="auto"/>
        <w:ind w:firstLine="709"/>
        <w:rPr>
          <w:rFonts w:ascii="Times New Roman" w:eastAsiaTheme="minorEastAsia" w:hAnsi="Times New Roman" w:cs="Times New Roman"/>
          <w:spacing w:val="0"/>
          <w:sz w:val="24"/>
          <w:szCs w:val="24"/>
          <w:lang w:val="en-GB" w:eastAsia="sr-Latn-RS"/>
        </w:rPr>
      </w:pPr>
      <w:r w:rsidRPr="00BD0B98">
        <w:rPr>
          <w:rFonts w:ascii="Times New Roman" w:eastAsiaTheme="minorEastAsia" w:hAnsi="Times New Roman" w:cs="Times New Roman"/>
          <w:spacing w:val="0"/>
          <w:sz w:val="24"/>
          <w:szCs w:val="24"/>
          <w:lang w:val="en-GB" w:eastAsia="sr-Latn-RS"/>
        </w:rPr>
        <w:t>In Article</w:t>
      </w:r>
      <w:r w:rsidR="0069527A" w:rsidRPr="00BD0B98">
        <w:rPr>
          <w:rFonts w:ascii="Times New Roman" w:eastAsiaTheme="minorEastAsia" w:hAnsi="Times New Roman" w:cs="Times New Roman"/>
          <w:spacing w:val="0"/>
          <w:sz w:val="24"/>
          <w:szCs w:val="24"/>
          <w:lang w:val="en-GB" w:eastAsia="sr-Latn-RS"/>
        </w:rPr>
        <w:t xml:space="preserve"> 296</w:t>
      </w:r>
      <w:r w:rsidR="007C6609" w:rsidRPr="00BD0B98">
        <w:rPr>
          <w:rFonts w:ascii="Times New Roman" w:hAnsi="Times New Roman" w:cs="Times New Roman"/>
          <w:sz w:val="24"/>
          <w:szCs w:val="24"/>
          <w:lang w:val="en-GB" w:eastAsia="sr-Latn-RS"/>
        </w:rPr>
        <w:t xml:space="preserve"> </w:t>
      </w:r>
      <w:r w:rsidR="007C6609" w:rsidRPr="00BD0B98">
        <w:rPr>
          <w:rFonts w:ascii="Times New Roman" w:eastAsiaTheme="minorEastAsia" w:hAnsi="Times New Roman" w:cs="Times New Roman"/>
          <w:spacing w:val="0"/>
          <w:sz w:val="24"/>
          <w:szCs w:val="24"/>
          <w:lang w:val="en-GB" w:eastAsia="sr-Latn-RS"/>
        </w:rPr>
        <w:t>paragraph</w:t>
      </w:r>
      <w:r w:rsidR="0069527A" w:rsidRPr="00BD0B98">
        <w:rPr>
          <w:rFonts w:ascii="Times New Roman" w:eastAsiaTheme="minorEastAsia" w:hAnsi="Times New Roman" w:cs="Times New Roman"/>
          <w:spacing w:val="0"/>
          <w:sz w:val="24"/>
          <w:szCs w:val="24"/>
          <w:lang w:val="en-GB" w:eastAsia="sr-Latn-RS"/>
        </w:rPr>
        <w:t xml:space="preserve"> 1</w:t>
      </w:r>
      <w:r w:rsidR="00B3690E" w:rsidRPr="00BD0B98">
        <w:rPr>
          <w:rFonts w:ascii="Times New Roman" w:eastAsiaTheme="minorEastAsia" w:hAnsi="Times New Roman" w:cs="Times New Roman"/>
          <w:spacing w:val="0"/>
          <w:sz w:val="24"/>
          <w:szCs w:val="24"/>
          <w:lang w:val="en-GB" w:eastAsia="sr-Latn-RS"/>
        </w:rPr>
        <w:t>,</w:t>
      </w:r>
      <w:r w:rsidR="0069527A" w:rsidRPr="00BD0B98">
        <w:rPr>
          <w:rFonts w:ascii="Times New Roman" w:eastAsiaTheme="minorEastAsia" w:hAnsi="Times New Roman" w:cs="Times New Roman"/>
          <w:spacing w:val="0"/>
          <w:sz w:val="24"/>
          <w:szCs w:val="24"/>
          <w:lang w:val="en-GB" w:eastAsia="sr-Latn-RS"/>
        </w:rPr>
        <w:t xml:space="preserve"> </w:t>
      </w:r>
      <w:r w:rsidR="00B3690E" w:rsidRPr="00BD0B98">
        <w:rPr>
          <w:rFonts w:ascii="Times New Roman" w:eastAsiaTheme="minorEastAsia" w:hAnsi="Times New Roman" w:cs="Times New Roman"/>
          <w:spacing w:val="0"/>
          <w:sz w:val="24"/>
          <w:szCs w:val="24"/>
          <w:lang w:val="en-GB" w:eastAsia="sr-Latn-RS"/>
        </w:rPr>
        <w:t>the words</w:t>
      </w:r>
      <w:r w:rsidR="009E4885" w:rsidRPr="00BD0B98">
        <w:rPr>
          <w:rFonts w:ascii="Times New Roman" w:eastAsiaTheme="minorEastAsia" w:hAnsi="Times New Roman" w:cs="Times New Roman"/>
          <w:spacing w:val="0"/>
          <w:sz w:val="24"/>
          <w:szCs w:val="24"/>
          <w:lang w:val="en-GB" w:eastAsia="sr-Latn-RS"/>
        </w:rPr>
        <w:t>:</w:t>
      </w:r>
      <w:r w:rsidR="009B58E1" w:rsidRPr="00BD0B98">
        <w:rPr>
          <w:rFonts w:ascii="Times New Roman" w:eastAsiaTheme="minorEastAsia" w:hAnsi="Times New Roman" w:cs="Times New Roman"/>
          <w:spacing w:val="0"/>
          <w:sz w:val="24"/>
          <w:szCs w:val="24"/>
          <w:lang w:val="en-GB" w:eastAsia="sr-Latn-RS"/>
        </w:rPr>
        <w:t xml:space="preserve"> “</w:t>
      </w:r>
      <w:r w:rsidR="00B3690E" w:rsidRPr="00BD0B98">
        <w:rPr>
          <w:rFonts w:ascii="Times New Roman" w:eastAsiaTheme="minorEastAsia" w:hAnsi="Times New Roman" w:cs="Times New Roman"/>
          <w:spacing w:val="0"/>
          <w:sz w:val="24"/>
          <w:szCs w:val="24"/>
          <w:lang w:val="en-GB" w:eastAsia="sr-Latn-RS"/>
        </w:rPr>
        <w:t>paragraph</w:t>
      </w:r>
      <w:r w:rsidR="009B58E1" w:rsidRPr="00BD0B98">
        <w:rPr>
          <w:rFonts w:ascii="Times New Roman" w:eastAsiaTheme="minorEastAsia" w:hAnsi="Times New Roman" w:cs="Times New Roman"/>
          <w:spacing w:val="0"/>
          <w:sz w:val="24"/>
          <w:szCs w:val="24"/>
          <w:lang w:val="en-GB" w:eastAsia="sr-Latn-RS"/>
        </w:rPr>
        <w:t xml:space="preserve"> 8”</w:t>
      </w:r>
      <w:r w:rsidR="0069527A" w:rsidRPr="00BD0B98">
        <w:rPr>
          <w:rFonts w:ascii="Times New Roman" w:eastAsiaTheme="minorEastAsia" w:hAnsi="Times New Roman" w:cs="Times New Roman"/>
          <w:spacing w:val="0"/>
          <w:sz w:val="24"/>
          <w:szCs w:val="24"/>
          <w:lang w:val="en-GB" w:eastAsia="sr-Latn-RS"/>
        </w:rPr>
        <w:t xml:space="preserve"> </w:t>
      </w:r>
      <w:r w:rsidRPr="00BD0B98">
        <w:rPr>
          <w:rFonts w:ascii="Times New Roman" w:eastAsiaTheme="minorEastAsia" w:hAnsi="Times New Roman" w:cs="Times New Roman"/>
          <w:spacing w:val="0"/>
          <w:sz w:val="24"/>
          <w:szCs w:val="24"/>
          <w:lang w:val="en-GB" w:eastAsia="sr-Latn-RS"/>
        </w:rPr>
        <w:t>shall be replaced by the words</w:t>
      </w:r>
      <w:r w:rsidR="009B58E1" w:rsidRPr="00BD0B98">
        <w:rPr>
          <w:rFonts w:ascii="Times New Roman" w:eastAsiaTheme="minorEastAsia" w:hAnsi="Times New Roman" w:cs="Times New Roman"/>
          <w:spacing w:val="0"/>
          <w:sz w:val="24"/>
          <w:szCs w:val="24"/>
          <w:lang w:val="en-GB" w:eastAsia="sr-Latn-RS"/>
        </w:rPr>
        <w:t xml:space="preserve"> “</w:t>
      </w:r>
      <w:r w:rsidR="00B3690E" w:rsidRPr="00BD0B98">
        <w:rPr>
          <w:rFonts w:ascii="Times New Roman" w:eastAsiaTheme="minorEastAsia" w:hAnsi="Times New Roman" w:cs="Times New Roman"/>
          <w:spacing w:val="0"/>
          <w:sz w:val="24"/>
          <w:szCs w:val="24"/>
          <w:lang w:val="en-GB" w:eastAsia="sr-Latn-RS"/>
        </w:rPr>
        <w:t>paragraph</w:t>
      </w:r>
      <w:r w:rsidR="009B58E1" w:rsidRPr="00BD0B98">
        <w:rPr>
          <w:rFonts w:ascii="Times New Roman" w:eastAsiaTheme="minorEastAsia" w:hAnsi="Times New Roman" w:cs="Times New Roman"/>
          <w:spacing w:val="0"/>
          <w:sz w:val="24"/>
          <w:szCs w:val="24"/>
          <w:lang w:val="en-GB" w:eastAsia="sr-Latn-RS"/>
        </w:rPr>
        <w:t xml:space="preserve"> 6”</w:t>
      </w:r>
      <w:r w:rsidR="0069527A" w:rsidRPr="00BD0B98">
        <w:rPr>
          <w:rFonts w:ascii="Times New Roman" w:eastAsiaTheme="minorEastAsia" w:hAnsi="Times New Roman" w:cs="Times New Roman"/>
          <w:spacing w:val="0"/>
          <w:sz w:val="24"/>
          <w:szCs w:val="24"/>
          <w:lang w:val="en-GB" w:eastAsia="sr-Latn-RS"/>
        </w:rPr>
        <w:t xml:space="preserve">, </w:t>
      </w:r>
      <w:r w:rsidR="00B3690E" w:rsidRPr="00BD0B98">
        <w:rPr>
          <w:rFonts w:ascii="Times New Roman" w:eastAsiaTheme="minorEastAsia" w:hAnsi="Times New Roman" w:cs="Times New Roman"/>
          <w:spacing w:val="0"/>
          <w:sz w:val="24"/>
          <w:szCs w:val="24"/>
          <w:lang w:val="en-GB" w:eastAsia="sr-Latn-RS"/>
        </w:rPr>
        <w:t>and the words</w:t>
      </w:r>
      <w:r w:rsidR="0069527A" w:rsidRPr="00BD0B98">
        <w:rPr>
          <w:rFonts w:ascii="Times New Roman" w:eastAsiaTheme="minorEastAsia" w:hAnsi="Times New Roman" w:cs="Times New Roman"/>
          <w:spacing w:val="0"/>
          <w:sz w:val="24"/>
          <w:szCs w:val="24"/>
          <w:lang w:val="en-GB" w:eastAsia="sr-Latn-RS"/>
        </w:rPr>
        <w:t xml:space="preserve"> </w:t>
      </w:r>
      <w:r w:rsidR="00F00E8B" w:rsidRPr="00BD0B98">
        <w:rPr>
          <w:rFonts w:ascii="Times New Roman" w:eastAsiaTheme="minorEastAsia" w:hAnsi="Times New Roman" w:cs="Times New Roman"/>
          <w:spacing w:val="0"/>
          <w:sz w:val="24"/>
          <w:szCs w:val="24"/>
          <w:lang w:val="en-GB" w:eastAsia="sr-Latn-RS"/>
        </w:rPr>
        <w:t>“the hearing</w:t>
      </w:r>
      <w:r w:rsidR="00EE4D47" w:rsidRPr="00BD0B98">
        <w:rPr>
          <w:rFonts w:ascii="Times New Roman" w:eastAsiaTheme="minorEastAsia" w:hAnsi="Times New Roman" w:cs="Times New Roman"/>
          <w:spacing w:val="0"/>
          <w:sz w:val="24"/>
          <w:szCs w:val="24"/>
          <w:lang w:val="en-GB" w:eastAsia="sr-Latn-RS"/>
        </w:rPr>
        <w:t>”</w:t>
      </w:r>
      <w:r w:rsidR="0069527A" w:rsidRPr="00BD0B98">
        <w:rPr>
          <w:rFonts w:ascii="Times New Roman" w:eastAsiaTheme="minorEastAsia" w:hAnsi="Times New Roman" w:cs="Times New Roman"/>
          <w:spacing w:val="0"/>
          <w:sz w:val="24"/>
          <w:szCs w:val="24"/>
          <w:lang w:val="en-GB" w:eastAsia="sr-Latn-RS"/>
        </w:rPr>
        <w:t xml:space="preserve"> </w:t>
      </w:r>
      <w:r w:rsidRPr="00BD0B98">
        <w:rPr>
          <w:rFonts w:ascii="Times New Roman" w:eastAsiaTheme="minorEastAsia" w:hAnsi="Times New Roman" w:cs="Times New Roman"/>
          <w:spacing w:val="0"/>
          <w:sz w:val="24"/>
          <w:szCs w:val="24"/>
          <w:lang w:val="en-GB" w:eastAsia="sr-Latn-RS"/>
        </w:rPr>
        <w:t>shall be replaced by the words</w:t>
      </w:r>
      <w:r w:rsidR="00A6550C" w:rsidRPr="00BD0B98">
        <w:rPr>
          <w:rFonts w:ascii="Times New Roman" w:eastAsiaTheme="minorEastAsia" w:hAnsi="Times New Roman" w:cs="Times New Roman"/>
          <w:spacing w:val="0"/>
          <w:sz w:val="24"/>
          <w:szCs w:val="24"/>
          <w:lang w:val="en-GB" w:eastAsia="sr-Latn-RS"/>
        </w:rPr>
        <w:t xml:space="preserve"> </w:t>
      </w:r>
      <w:r w:rsidR="00F00E8B" w:rsidRPr="00BD0B98">
        <w:rPr>
          <w:rFonts w:ascii="Times New Roman" w:eastAsiaTheme="minorEastAsia" w:hAnsi="Times New Roman" w:cs="Times New Roman"/>
          <w:spacing w:val="0"/>
          <w:sz w:val="24"/>
          <w:szCs w:val="24"/>
          <w:lang w:val="en-GB" w:eastAsia="sr-Latn-RS"/>
        </w:rPr>
        <w:t>“submitting statement or upon the expiry of the deadline”</w:t>
      </w:r>
      <w:r w:rsidR="00AE0EC1" w:rsidRPr="00BD0B98">
        <w:rPr>
          <w:rFonts w:ascii="Times New Roman" w:eastAsiaTheme="minorEastAsia" w:hAnsi="Times New Roman" w:cs="Times New Roman"/>
          <w:spacing w:val="0"/>
          <w:sz w:val="24"/>
          <w:szCs w:val="24"/>
          <w:lang w:val="en-GB" w:eastAsia="sr-Latn-RS"/>
        </w:rPr>
        <w:t>.</w:t>
      </w:r>
    </w:p>
    <w:p w14:paraId="7D4934C7" w14:textId="10A8B7FB" w:rsidR="00682A0C" w:rsidRPr="00BD0B98" w:rsidRDefault="00CC26CB" w:rsidP="005F136A">
      <w:pPr>
        <w:pStyle w:val="ePar-0"/>
        <w:spacing w:before="0" w:after="0" w:line="240" w:lineRule="auto"/>
        <w:ind w:firstLine="709"/>
        <w:rPr>
          <w:rFonts w:ascii="Times New Roman" w:eastAsiaTheme="minorEastAsia" w:hAnsi="Times New Roman" w:cs="Times New Roman"/>
          <w:spacing w:val="0"/>
          <w:sz w:val="24"/>
          <w:szCs w:val="24"/>
          <w:lang w:val="en-GB" w:eastAsia="sr-Latn-RS"/>
        </w:rPr>
      </w:pPr>
      <w:r w:rsidRPr="00BD0B98">
        <w:rPr>
          <w:rFonts w:ascii="Times New Roman" w:eastAsiaTheme="minorEastAsia" w:hAnsi="Times New Roman" w:cs="Times New Roman"/>
          <w:spacing w:val="0"/>
          <w:sz w:val="24"/>
          <w:szCs w:val="24"/>
          <w:lang w:val="en-GB" w:eastAsia="sr-Latn-RS"/>
        </w:rPr>
        <w:t>Paragraph</w:t>
      </w:r>
      <w:r w:rsidR="00682A0C" w:rsidRPr="00BD0B98">
        <w:rPr>
          <w:rFonts w:ascii="Times New Roman" w:eastAsiaTheme="minorEastAsia" w:hAnsi="Times New Roman" w:cs="Times New Roman"/>
          <w:spacing w:val="0"/>
          <w:sz w:val="24"/>
          <w:szCs w:val="24"/>
          <w:lang w:val="en-GB" w:eastAsia="sr-Latn-RS"/>
        </w:rPr>
        <w:t xml:space="preserve"> 2 </w:t>
      </w:r>
      <w:r w:rsidRPr="00BD0B98">
        <w:rPr>
          <w:rFonts w:ascii="Times New Roman" w:hAnsi="Times New Roman" w:cs="Times New Roman"/>
          <w:sz w:val="24"/>
          <w:szCs w:val="24"/>
          <w:lang w:val="en-GB"/>
        </w:rPr>
        <w:t>shall be amended to read</w:t>
      </w:r>
      <w:r w:rsidR="00682A0C" w:rsidRPr="00BD0B98">
        <w:rPr>
          <w:rFonts w:ascii="Times New Roman" w:eastAsiaTheme="minorEastAsia" w:hAnsi="Times New Roman" w:cs="Times New Roman"/>
          <w:spacing w:val="0"/>
          <w:sz w:val="24"/>
          <w:szCs w:val="24"/>
          <w:lang w:val="en-GB" w:eastAsia="sr-Latn-RS"/>
        </w:rPr>
        <w:t>:</w:t>
      </w:r>
    </w:p>
    <w:p w14:paraId="4419C788" w14:textId="20934C0C" w:rsidR="00682A0C" w:rsidRPr="00BD0B98" w:rsidRDefault="00F00E8B" w:rsidP="005F136A">
      <w:pPr>
        <w:pStyle w:val="ePar-0"/>
        <w:spacing w:before="0" w:after="0" w:line="240" w:lineRule="auto"/>
        <w:ind w:firstLine="709"/>
        <w:rPr>
          <w:rFonts w:ascii="Times New Roman" w:eastAsiaTheme="minorEastAsia" w:hAnsi="Times New Roman" w:cs="Times New Roman"/>
          <w:spacing w:val="0"/>
          <w:sz w:val="24"/>
          <w:szCs w:val="24"/>
          <w:lang w:val="en-GB" w:eastAsia="sr-Latn-RS"/>
        </w:rPr>
      </w:pPr>
      <w:r w:rsidRPr="00BD0B98">
        <w:rPr>
          <w:rFonts w:ascii="Times New Roman" w:eastAsiaTheme="minorEastAsia" w:hAnsi="Times New Roman" w:cs="Times New Roman"/>
          <w:spacing w:val="0"/>
          <w:sz w:val="24"/>
          <w:szCs w:val="24"/>
          <w:lang w:val="en-GB" w:eastAsia="sr-Latn-RS"/>
        </w:rPr>
        <w:t>“</w:t>
      </w:r>
      <w:r w:rsidR="00081E1C" w:rsidRPr="00BD0B98">
        <w:rPr>
          <w:rFonts w:ascii="Times New Roman" w:eastAsiaTheme="minorEastAsia" w:hAnsi="Times New Roman" w:cs="Times New Roman"/>
          <w:spacing w:val="0"/>
          <w:sz w:val="24"/>
          <w:szCs w:val="24"/>
          <w:lang w:val="en-GB" w:eastAsia="sr-Latn-RS"/>
        </w:rPr>
        <w:t xml:space="preserve">(2) </w:t>
      </w:r>
      <w:r w:rsidRPr="00BD0B98">
        <w:rPr>
          <w:rFonts w:ascii="Times New Roman" w:hAnsi="Times New Roman" w:cs="Times New Roman"/>
          <w:sz w:val="24"/>
          <w:szCs w:val="24"/>
          <w:lang w:val="en-GB"/>
        </w:rPr>
        <w:t xml:space="preserve">The indictment shall enter into </w:t>
      </w:r>
      <w:r w:rsidR="00A411DC" w:rsidRPr="00BD0B98">
        <w:rPr>
          <w:rFonts w:ascii="Times New Roman" w:hAnsi="Times New Roman" w:cs="Times New Roman"/>
          <w:sz w:val="24"/>
          <w:szCs w:val="24"/>
          <w:lang w:val="en-GB"/>
        </w:rPr>
        <w:t>effect</w:t>
      </w:r>
      <w:r w:rsidRPr="00BD0B98">
        <w:rPr>
          <w:rFonts w:ascii="Times New Roman" w:hAnsi="Times New Roman" w:cs="Times New Roman"/>
          <w:sz w:val="24"/>
          <w:szCs w:val="24"/>
          <w:lang w:val="en-GB"/>
        </w:rPr>
        <w:t xml:space="preserve"> when the ruling on confirmation of the indictment becomes final</w:t>
      </w:r>
      <w:r w:rsidRPr="00BD0B98">
        <w:rPr>
          <w:rFonts w:ascii="Times New Roman" w:hAnsi="Times New Roman" w:cs="Times New Roman"/>
          <w:sz w:val="24"/>
          <w:szCs w:val="24"/>
          <w:lang w:val="en-GB" w:eastAsia="sr-Latn-RS"/>
        </w:rPr>
        <w:t>.”</w:t>
      </w:r>
    </w:p>
    <w:p w14:paraId="3D3D4EED" w14:textId="77777777" w:rsidR="003F3771" w:rsidRPr="00BD0B98" w:rsidRDefault="003F3771" w:rsidP="005F136A">
      <w:pPr>
        <w:spacing w:after="0" w:line="240" w:lineRule="auto"/>
        <w:jc w:val="center"/>
        <w:rPr>
          <w:rFonts w:ascii="Times New Roman" w:hAnsi="Times New Roman" w:cs="Times New Roman"/>
          <w:b/>
          <w:sz w:val="24"/>
          <w:szCs w:val="24"/>
          <w:lang w:val="en-GB" w:eastAsia="sr-Latn-RS"/>
        </w:rPr>
      </w:pPr>
    </w:p>
    <w:p w14:paraId="0CD6314B" w14:textId="69EE0905" w:rsidR="0069527A" w:rsidRPr="00BD0B98" w:rsidRDefault="009B58E1" w:rsidP="005F136A">
      <w:pPr>
        <w:spacing w:after="0" w:line="240" w:lineRule="auto"/>
        <w:jc w:val="center"/>
        <w:rPr>
          <w:rFonts w:ascii="Times New Roman" w:hAnsi="Times New Roman" w:cs="Times New Roman"/>
          <w:sz w:val="24"/>
          <w:szCs w:val="24"/>
          <w:lang w:val="en-GB" w:eastAsia="sr-Latn-RS"/>
        </w:rPr>
      </w:pPr>
      <w:r w:rsidRPr="00BD0B98">
        <w:rPr>
          <w:rFonts w:ascii="Times New Roman" w:hAnsi="Times New Roman" w:cs="Times New Roman"/>
          <w:b/>
          <w:sz w:val="24"/>
          <w:szCs w:val="24"/>
          <w:lang w:val="en-GB"/>
        </w:rPr>
        <w:t>Article</w:t>
      </w:r>
      <w:r w:rsidRPr="00BD0B98">
        <w:rPr>
          <w:rFonts w:ascii="Times New Roman" w:hAnsi="Times New Roman" w:cs="Times New Roman"/>
          <w:b/>
          <w:sz w:val="24"/>
          <w:szCs w:val="24"/>
          <w:lang w:val="en-GB" w:eastAsia="sr-Latn-RS"/>
        </w:rPr>
        <w:t xml:space="preserve"> </w:t>
      </w:r>
      <w:r w:rsidR="00081E1C" w:rsidRPr="00BD0B98">
        <w:rPr>
          <w:rFonts w:ascii="Times New Roman" w:hAnsi="Times New Roman" w:cs="Times New Roman"/>
          <w:b/>
          <w:sz w:val="24"/>
          <w:szCs w:val="24"/>
          <w:lang w:val="en-GB" w:eastAsia="sr-Latn-RS"/>
        </w:rPr>
        <w:t>4</w:t>
      </w:r>
      <w:r w:rsidR="00F34B78" w:rsidRPr="00BD0B98">
        <w:rPr>
          <w:rFonts w:ascii="Times New Roman" w:hAnsi="Times New Roman" w:cs="Times New Roman"/>
          <w:b/>
          <w:sz w:val="24"/>
          <w:szCs w:val="24"/>
          <w:lang w:val="en-GB" w:eastAsia="sr-Latn-RS"/>
        </w:rPr>
        <w:t>6</w:t>
      </w:r>
    </w:p>
    <w:p w14:paraId="33F2683B" w14:textId="0FD65F10" w:rsidR="003F3771" w:rsidRPr="00BD0B98" w:rsidRDefault="00CC26CB" w:rsidP="005F136A">
      <w:pPr>
        <w:pStyle w:val="ePar-0"/>
        <w:spacing w:before="0" w:after="0" w:line="240" w:lineRule="auto"/>
        <w:ind w:firstLine="709"/>
        <w:rPr>
          <w:rFonts w:ascii="Times New Roman" w:eastAsiaTheme="minorEastAsia" w:hAnsi="Times New Roman" w:cs="Times New Roman"/>
          <w:spacing w:val="0"/>
          <w:sz w:val="24"/>
          <w:szCs w:val="24"/>
          <w:lang w:val="en-GB" w:eastAsia="sr-Latn-RS"/>
        </w:rPr>
      </w:pPr>
      <w:r w:rsidRPr="00BD0B98">
        <w:rPr>
          <w:rFonts w:ascii="Times New Roman" w:eastAsiaTheme="minorEastAsia" w:hAnsi="Times New Roman" w:cs="Times New Roman"/>
          <w:spacing w:val="0"/>
          <w:sz w:val="24"/>
          <w:szCs w:val="24"/>
          <w:lang w:val="en-GB" w:eastAsia="sr-Latn-RS"/>
        </w:rPr>
        <w:t>Article</w:t>
      </w:r>
      <w:r w:rsidR="003F3771" w:rsidRPr="00BD0B98">
        <w:rPr>
          <w:rFonts w:ascii="Times New Roman" w:eastAsiaTheme="minorEastAsia" w:hAnsi="Times New Roman" w:cs="Times New Roman"/>
          <w:spacing w:val="0"/>
          <w:sz w:val="24"/>
          <w:szCs w:val="24"/>
          <w:lang w:val="en-GB" w:eastAsia="sr-Latn-RS"/>
        </w:rPr>
        <w:t xml:space="preserve"> 297 </w:t>
      </w:r>
      <w:r w:rsidRPr="00BD0B98">
        <w:rPr>
          <w:rFonts w:ascii="Times New Roman" w:hAnsi="Times New Roman" w:cs="Times New Roman"/>
          <w:sz w:val="24"/>
          <w:szCs w:val="24"/>
          <w:lang w:val="en-GB"/>
        </w:rPr>
        <w:t>shall be amended to read</w:t>
      </w:r>
      <w:r w:rsidR="003F3771" w:rsidRPr="00BD0B98">
        <w:rPr>
          <w:rFonts w:ascii="Times New Roman" w:eastAsiaTheme="minorEastAsia" w:hAnsi="Times New Roman" w:cs="Times New Roman"/>
          <w:spacing w:val="0"/>
          <w:sz w:val="24"/>
          <w:szCs w:val="24"/>
          <w:lang w:val="en-GB" w:eastAsia="sr-Latn-RS"/>
        </w:rPr>
        <w:t>:</w:t>
      </w:r>
    </w:p>
    <w:p w14:paraId="79F293BA" w14:textId="14FD57DD" w:rsidR="00B939FC" w:rsidRPr="00BD0B98" w:rsidRDefault="004E2A8D" w:rsidP="005F136A">
      <w:pPr>
        <w:pStyle w:val="6naslov"/>
        <w:spacing w:before="0" w:after="0"/>
        <w:rPr>
          <w:rFonts w:ascii="Times New Roman" w:eastAsiaTheme="minorEastAsia" w:hAnsi="Times New Roman" w:cs="Times New Roman"/>
          <w:b/>
          <w:sz w:val="24"/>
          <w:szCs w:val="24"/>
          <w:lang w:val="en-GB" w:eastAsia="sr-Latn-RS"/>
        </w:rPr>
      </w:pPr>
      <w:r w:rsidRPr="00BD0B98">
        <w:rPr>
          <w:rFonts w:ascii="Times New Roman" w:hAnsi="Times New Roman" w:cs="Times New Roman"/>
          <w:b/>
          <w:sz w:val="24"/>
          <w:szCs w:val="24"/>
          <w:lang w:val="en-GB" w:eastAsia="en-GB"/>
        </w:rPr>
        <w:t>“Appeal against</w:t>
      </w:r>
      <w:r w:rsidR="00F00E8B" w:rsidRPr="00BD0B98">
        <w:rPr>
          <w:rFonts w:ascii="Times New Roman" w:hAnsi="Times New Roman" w:cs="Times New Roman"/>
          <w:b/>
          <w:sz w:val="24"/>
          <w:szCs w:val="24"/>
          <w:lang w:val="en-GB" w:eastAsia="en-GB"/>
        </w:rPr>
        <w:t xml:space="preserve"> Ruling</w:t>
      </w:r>
    </w:p>
    <w:p w14:paraId="35CEEF74" w14:textId="0C58DF91" w:rsidR="00B939FC" w:rsidRPr="00BD0B98" w:rsidRDefault="009B58E1" w:rsidP="005F136A">
      <w:pPr>
        <w:pStyle w:val="6naslov"/>
        <w:spacing w:before="0" w:after="0"/>
        <w:rPr>
          <w:rFonts w:ascii="Times New Roman" w:eastAsiaTheme="minorEastAsia" w:hAnsi="Times New Roman" w:cs="Times New Roman"/>
          <w:b/>
          <w:sz w:val="24"/>
          <w:szCs w:val="24"/>
          <w:lang w:val="en-GB" w:eastAsia="sr-Latn-RS"/>
        </w:rPr>
      </w:pPr>
      <w:r w:rsidRPr="00BD0B98">
        <w:rPr>
          <w:rFonts w:ascii="Times New Roman" w:hAnsi="Times New Roman" w:cs="Times New Roman"/>
          <w:b/>
          <w:sz w:val="24"/>
          <w:szCs w:val="24"/>
          <w:lang w:val="en-GB"/>
        </w:rPr>
        <w:t>Article</w:t>
      </w:r>
      <w:r w:rsidR="00B939FC" w:rsidRPr="00BD0B98">
        <w:rPr>
          <w:rFonts w:ascii="Times New Roman" w:eastAsiaTheme="minorEastAsia" w:hAnsi="Times New Roman" w:cs="Times New Roman"/>
          <w:b/>
          <w:sz w:val="24"/>
          <w:szCs w:val="24"/>
          <w:lang w:val="en-GB" w:eastAsia="sr-Latn-RS"/>
        </w:rPr>
        <w:t xml:space="preserve"> 297</w:t>
      </w:r>
    </w:p>
    <w:p w14:paraId="447CA8D7" w14:textId="0F405C1D" w:rsidR="003F3771" w:rsidRPr="00BD0B98" w:rsidRDefault="00FC2DE5" w:rsidP="005F136A">
      <w:pPr>
        <w:pStyle w:val="ePar-0"/>
        <w:spacing w:before="0" w:after="0" w:line="240" w:lineRule="auto"/>
        <w:ind w:firstLine="709"/>
        <w:rPr>
          <w:rFonts w:ascii="Times New Roman" w:eastAsiaTheme="minorEastAsia" w:hAnsi="Times New Roman" w:cs="Times New Roman"/>
          <w:spacing w:val="0"/>
          <w:sz w:val="24"/>
          <w:szCs w:val="24"/>
          <w:lang w:val="en-GB" w:eastAsia="sr-Latn-RS"/>
        </w:rPr>
      </w:pPr>
      <w:r w:rsidRPr="00BD0B98">
        <w:rPr>
          <w:rFonts w:ascii="Times New Roman" w:eastAsiaTheme="minorEastAsia" w:hAnsi="Times New Roman" w:cs="Times New Roman"/>
          <w:spacing w:val="0"/>
          <w:sz w:val="24"/>
          <w:szCs w:val="24"/>
          <w:lang w:val="en-GB" w:eastAsia="sr-Latn-RS"/>
        </w:rPr>
        <w:t>(1</w:t>
      </w:r>
      <w:r w:rsidR="003F3771" w:rsidRPr="00BD0B98">
        <w:rPr>
          <w:rFonts w:ascii="Times New Roman" w:eastAsiaTheme="minorEastAsia" w:hAnsi="Times New Roman" w:cs="Times New Roman"/>
          <w:spacing w:val="0"/>
          <w:sz w:val="24"/>
          <w:szCs w:val="24"/>
          <w:lang w:val="en-GB" w:eastAsia="sr-Latn-RS"/>
        </w:rPr>
        <w:t xml:space="preserve">) </w:t>
      </w:r>
      <w:r w:rsidR="004C1FB7" w:rsidRPr="00BD0B98">
        <w:rPr>
          <w:rFonts w:ascii="Times New Roman" w:hAnsi="Times New Roman" w:cs="Times New Roman"/>
          <w:sz w:val="24"/>
          <w:szCs w:val="24"/>
          <w:lang w:val="en-GB"/>
        </w:rPr>
        <w:t>An appeal against the ruling referred to in Article 293 paragraph 6 of the present Code</w:t>
      </w:r>
      <w:r w:rsidR="004E2A8D" w:rsidRPr="00BD0B98">
        <w:rPr>
          <w:rFonts w:ascii="Times New Roman" w:hAnsi="Times New Roman" w:cs="Times New Roman"/>
          <w:sz w:val="24"/>
          <w:szCs w:val="24"/>
          <w:lang w:val="en-GB"/>
        </w:rPr>
        <w:t xml:space="preserve"> shall be allowed</w:t>
      </w:r>
      <w:r w:rsidR="004C1FB7" w:rsidRPr="00BD0B98">
        <w:rPr>
          <w:rFonts w:ascii="Times New Roman" w:hAnsi="Times New Roman" w:cs="Times New Roman"/>
          <w:sz w:val="24"/>
          <w:szCs w:val="24"/>
          <w:lang w:val="en-GB"/>
        </w:rPr>
        <w:t xml:space="preserve">, an appeal against the ruling referred to in Article 294 of the present Code may be filed by the prosecutor and injured party, while an appeal against the ruling referred to in Article 296 paragraph 1 of the present Code may be filed </w:t>
      </w:r>
      <w:r w:rsidR="004E2A8D" w:rsidRPr="00BD0B98">
        <w:rPr>
          <w:rFonts w:ascii="Times New Roman" w:hAnsi="Times New Roman" w:cs="Times New Roman"/>
          <w:sz w:val="24"/>
          <w:szCs w:val="24"/>
          <w:lang w:val="en-GB"/>
        </w:rPr>
        <w:t xml:space="preserve">by </w:t>
      </w:r>
      <w:r w:rsidR="004C1FB7" w:rsidRPr="00BD0B98">
        <w:rPr>
          <w:rFonts w:ascii="Times New Roman" w:hAnsi="Times New Roman" w:cs="Times New Roman"/>
          <w:sz w:val="24"/>
          <w:szCs w:val="24"/>
          <w:lang w:val="en-GB"/>
        </w:rPr>
        <w:t>the accused person and defence attorney. Other dec</w:t>
      </w:r>
      <w:r w:rsidR="004E2A8D" w:rsidRPr="00BD0B98">
        <w:rPr>
          <w:rFonts w:ascii="Times New Roman" w:hAnsi="Times New Roman" w:cs="Times New Roman"/>
          <w:sz w:val="24"/>
          <w:szCs w:val="24"/>
          <w:lang w:val="en-GB"/>
        </w:rPr>
        <w:t>isions of the court concerning the</w:t>
      </w:r>
      <w:r w:rsidR="004C1FB7" w:rsidRPr="00BD0B98">
        <w:rPr>
          <w:rFonts w:ascii="Times New Roman" w:hAnsi="Times New Roman" w:cs="Times New Roman"/>
          <w:sz w:val="24"/>
          <w:szCs w:val="24"/>
          <w:lang w:val="en-GB"/>
        </w:rPr>
        <w:t xml:space="preserve"> control of the indictment are not appealable</w:t>
      </w:r>
      <w:r w:rsidR="003F3771" w:rsidRPr="00BD0B98">
        <w:rPr>
          <w:rFonts w:ascii="Times New Roman" w:eastAsiaTheme="minorEastAsia" w:hAnsi="Times New Roman" w:cs="Times New Roman"/>
          <w:spacing w:val="0"/>
          <w:sz w:val="24"/>
          <w:szCs w:val="24"/>
          <w:lang w:val="en-GB" w:eastAsia="sr-Latn-RS"/>
        </w:rPr>
        <w:t>.</w:t>
      </w:r>
    </w:p>
    <w:p w14:paraId="7D660D21" w14:textId="7FEB2B79" w:rsidR="003F3771" w:rsidRPr="00BD0B98" w:rsidRDefault="003F3771" w:rsidP="005F136A">
      <w:pPr>
        <w:pStyle w:val="ePar-0"/>
        <w:spacing w:before="0" w:after="0" w:line="240" w:lineRule="auto"/>
        <w:ind w:firstLine="709"/>
        <w:rPr>
          <w:rFonts w:ascii="Times New Roman" w:eastAsiaTheme="minorEastAsia" w:hAnsi="Times New Roman" w:cs="Times New Roman"/>
          <w:spacing w:val="0"/>
          <w:sz w:val="24"/>
          <w:szCs w:val="24"/>
          <w:lang w:val="en-GB" w:eastAsia="sr-Latn-RS"/>
        </w:rPr>
      </w:pPr>
      <w:r w:rsidRPr="00BD0B98">
        <w:rPr>
          <w:rFonts w:ascii="Times New Roman" w:eastAsiaTheme="minorEastAsia" w:hAnsi="Times New Roman" w:cs="Times New Roman"/>
          <w:spacing w:val="0"/>
          <w:sz w:val="24"/>
          <w:szCs w:val="24"/>
          <w:lang w:val="en-GB" w:eastAsia="sr-Latn-RS"/>
        </w:rPr>
        <w:t xml:space="preserve">(2) </w:t>
      </w:r>
      <w:r w:rsidR="004C1FB7" w:rsidRPr="00BD0B98">
        <w:rPr>
          <w:rFonts w:ascii="Times New Roman" w:eastAsiaTheme="minorEastAsia" w:hAnsi="Times New Roman" w:cs="Times New Roman"/>
          <w:spacing w:val="0"/>
          <w:sz w:val="24"/>
          <w:szCs w:val="24"/>
          <w:lang w:val="en-GB" w:eastAsia="sr-Latn-RS"/>
        </w:rPr>
        <w:t xml:space="preserve">If </w:t>
      </w:r>
      <w:r w:rsidR="004E2A8D" w:rsidRPr="00BD0B98">
        <w:rPr>
          <w:rFonts w:ascii="Times New Roman" w:eastAsiaTheme="minorEastAsia" w:hAnsi="Times New Roman" w:cs="Times New Roman"/>
          <w:spacing w:val="0"/>
          <w:sz w:val="24"/>
          <w:szCs w:val="24"/>
          <w:lang w:val="en-GB" w:eastAsia="sr-Latn-RS"/>
        </w:rPr>
        <w:t xml:space="preserve">an appeal against the court ruling </w:t>
      </w:r>
      <w:r w:rsidR="004E2A8D" w:rsidRPr="00BD0B98">
        <w:rPr>
          <w:rFonts w:ascii="Times New Roman" w:hAnsi="Times New Roman" w:cs="Times New Roman"/>
          <w:sz w:val="24"/>
          <w:szCs w:val="24"/>
          <w:lang w:val="en-GB"/>
        </w:rPr>
        <w:t>referred to in Article 294 of the present Code</w:t>
      </w:r>
      <w:r w:rsidR="004E2A8D" w:rsidRPr="00BD0B98">
        <w:rPr>
          <w:rFonts w:ascii="Times New Roman" w:eastAsiaTheme="minorEastAsia" w:hAnsi="Times New Roman" w:cs="Times New Roman"/>
          <w:spacing w:val="0"/>
          <w:sz w:val="24"/>
          <w:szCs w:val="24"/>
          <w:lang w:val="en-GB" w:eastAsia="sr-Latn-RS"/>
        </w:rPr>
        <w:t xml:space="preserve"> was filed only by </w:t>
      </w:r>
      <w:r w:rsidR="004C1FB7" w:rsidRPr="00BD0B98">
        <w:rPr>
          <w:rFonts w:ascii="Times New Roman" w:eastAsiaTheme="minorEastAsia" w:hAnsi="Times New Roman" w:cs="Times New Roman"/>
          <w:spacing w:val="0"/>
          <w:sz w:val="24"/>
          <w:szCs w:val="24"/>
          <w:lang w:val="en-GB" w:eastAsia="sr-Latn-RS"/>
        </w:rPr>
        <w:t>the injured party and if this appeal is adopted, it shall be deemed that the injured party has assumed prosecution by filing the appeal</w:t>
      </w:r>
      <w:r w:rsidRPr="00BD0B98">
        <w:rPr>
          <w:rFonts w:ascii="Times New Roman" w:eastAsiaTheme="minorEastAsia" w:hAnsi="Times New Roman" w:cs="Times New Roman"/>
          <w:spacing w:val="0"/>
          <w:sz w:val="24"/>
          <w:szCs w:val="24"/>
          <w:lang w:val="en-GB" w:eastAsia="sr-Latn-RS"/>
        </w:rPr>
        <w:t>.</w:t>
      </w:r>
      <w:r w:rsidR="004C1FB7" w:rsidRPr="00BD0B98">
        <w:rPr>
          <w:rFonts w:ascii="Times New Roman" w:eastAsiaTheme="minorEastAsia" w:hAnsi="Times New Roman" w:cs="Times New Roman"/>
          <w:spacing w:val="0"/>
          <w:sz w:val="24"/>
          <w:szCs w:val="24"/>
          <w:lang w:val="en-GB" w:eastAsia="sr-Latn-RS"/>
        </w:rPr>
        <w:t>”</w:t>
      </w:r>
    </w:p>
    <w:p w14:paraId="4F56C795" w14:textId="4F3374CF" w:rsidR="00A836C5" w:rsidRPr="00BD0B98" w:rsidRDefault="00A836C5" w:rsidP="005F136A">
      <w:pPr>
        <w:spacing w:after="0" w:line="240" w:lineRule="auto"/>
        <w:jc w:val="both"/>
        <w:rPr>
          <w:rFonts w:ascii="Times New Roman" w:hAnsi="Times New Roman" w:cs="Times New Roman"/>
          <w:b/>
          <w:sz w:val="24"/>
          <w:szCs w:val="24"/>
          <w:lang w:val="en-GB" w:eastAsia="sr-Latn-RS"/>
        </w:rPr>
      </w:pPr>
    </w:p>
    <w:p w14:paraId="63EAB36A" w14:textId="066B19F4" w:rsidR="00C92F52" w:rsidRPr="00BD0B98" w:rsidRDefault="009B58E1"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rPr>
        <w:t>Article</w:t>
      </w:r>
      <w:r w:rsidRPr="00BD0B98">
        <w:rPr>
          <w:rFonts w:ascii="Times New Roman" w:hAnsi="Times New Roman" w:cs="Times New Roman"/>
          <w:b/>
          <w:sz w:val="24"/>
          <w:szCs w:val="24"/>
          <w:lang w:val="en-GB" w:eastAsia="sr-Latn-RS"/>
        </w:rPr>
        <w:t xml:space="preserve"> </w:t>
      </w:r>
      <w:r w:rsidR="00FF3185" w:rsidRPr="00BD0B98">
        <w:rPr>
          <w:rFonts w:ascii="Times New Roman" w:hAnsi="Times New Roman" w:cs="Times New Roman"/>
          <w:b/>
          <w:sz w:val="24"/>
          <w:szCs w:val="24"/>
          <w:lang w:val="en-GB" w:eastAsia="sr-Latn-RS"/>
        </w:rPr>
        <w:t>4</w:t>
      </w:r>
      <w:r w:rsidR="00F34B78" w:rsidRPr="00BD0B98">
        <w:rPr>
          <w:rFonts w:ascii="Times New Roman" w:hAnsi="Times New Roman" w:cs="Times New Roman"/>
          <w:b/>
          <w:sz w:val="24"/>
          <w:szCs w:val="24"/>
          <w:lang w:val="en-GB" w:eastAsia="sr-Latn-RS"/>
        </w:rPr>
        <w:t>7</w:t>
      </w:r>
    </w:p>
    <w:p w14:paraId="0139400C" w14:textId="5D4D4ECA" w:rsidR="00203A10" w:rsidRPr="00BD0B98" w:rsidRDefault="00D65358"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In Article</w:t>
      </w:r>
      <w:r w:rsidR="00C92F52" w:rsidRPr="00BD0B98">
        <w:rPr>
          <w:rFonts w:ascii="Times New Roman" w:hAnsi="Times New Roman" w:cs="Times New Roman"/>
          <w:sz w:val="24"/>
          <w:szCs w:val="24"/>
          <w:lang w:val="en-GB" w:eastAsia="sr-Latn-RS"/>
        </w:rPr>
        <w:t xml:space="preserve"> 299 </w:t>
      </w:r>
      <w:r w:rsidR="007C6609" w:rsidRPr="00BD0B98">
        <w:rPr>
          <w:rFonts w:ascii="Times New Roman" w:hAnsi="Times New Roman" w:cs="Times New Roman"/>
          <w:sz w:val="24"/>
          <w:szCs w:val="24"/>
          <w:lang w:val="en-GB" w:eastAsia="sr-Latn-RS"/>
        </w:rPr>
        <w:t xml:space="preserve">paragraph </w:t>
      </w:r>
      <w:r w:rsidR="00C92F52" w:rsidRPr="00BD0B98">
        <w:rPr>
          <w:rFonts w:ascii="Times New Roman" w:hAnsi="Times New Roman" w:cs="Times New Roman"/>
          <w:sz w:val="24"/>
          <w:szCs w:val="24"/>
          <w:lang w:val="en-GB" w:eastAsia="sr-Latn-RS"/>
        </w:rPr>
        <w:t>1</w:t>
      </w:r>
      <w:r w:rsidR="00B3690E" w:rsidRPr="00BD0B98">
        <w:rPr>
          <w:rFonts w:ascii="Times New Roman" w:hAnsi="Times New Roman" w:cs="Times New Roman"/>
          <w:sz w:val="24"/>
          <w:szCs w:val="24"/>
          <w:lang w:val="en-GB" w:eastAsia="sr-Latn-RS"/>
        </w:rPr>
        <w:t>,</w:t>
      </w:r>
      <w:r w:rsidR="00C92F52" w:rsidRPr="00BD0B98">
        <w:rPr>
          <w:rFonts w:ascii="Times New Roman" w:hAnsi="Times New Roman" w:cs="Times New Roman"/>
          <w:sz w:val="24"/>
          <w:szCs w:val="24"/>
          <w:lang w:val="en-GB" w:eastAsia="sr-Latn-RS"/>
        </w:rPr>
        <w:t xml:space="preserve"> </w:t>
      </w:r>
      <w:r w:rsidR="00B3690E" w:rsidRPr="00BD0B98">
        <w:rPr>
          <w:rFonts w:ascii="Times New Roman" w:hAnsi="Times New Roman" w:cs="Times New Roman"/>
          <w:sz w:val="24"/>
          <w:szCs w:val="24"/>
          <w:lang w:val="en-GB" w:eastAsia="sr-Latn-RS"/>
        </w:rPr>
        <w:t>the words</w:t>
      </w:r>
      <w:r w:rsidR="00C92F52" w:rsidRPr="00BD0B98">
        <w:rPr>
          <w:rFonts w:ascii="Times New Roman" w:hAnsi="Times New Roman" w:cs="Times New Roman"/>
          <w:sz w:val="24"/>
          <w:szCs w:val="24"/>
          <w:lang w:val="en-GB" w:eastAsia="sr-Latn-RS"/>
        </w:rPr>
        <w:t xml:space="preserve"> </w:t>
      </w:r>
      <w:r w:rsidR="004C1FB7" w:rsidRPr="00BD0B98">
        <w:rPr>
          <w:rFonts w:ascii="Times New Roman" w:hAnsi="Times New Roman" w:cs="Times New Roman"/>
          <w:sz w:val="24"/>
          <w:szCs w:val="24"/>
          <w:lang w:val="en-GB" w:eastAsia="sr-Latn-RS"/>
        </w:rPr>
        <w:t>“</w:t>
      </w:r>
      <w:r w:rsidR="009915A8" w:rsidRPr="00BD0B98">
        <w:rPr>
          <w:rFonts w:ascii="Times New Roman" w:hAnsi="Times New Roman" w:cs="Times New Roman"/>
          <w:sz w:val="24"/>
          <w:szCs w:val="24"/>
          <w:lang w:val="en-GB"/>
        </w:rPr>
        <w:t>the confirmation of the indictment</w:t>
      </w:r>
      <w:r w:rsidR="00364572" w:rsidRPr="00BD0B98">
        <w:rPr>
          <w:rFonts w:ascii="Times New Roman" w:hAnsi="Times New Roman" w:cs="Times New Roman"/>
          <w:sz w:val="24"/>
          <w:szCs w:val="24"/>
          <w:lang w:val="en-GB" w:eastAsia="sr-Latn-RS"/>
        </w:rPr>
        <w:t>.</w:t>
      </w:r>
      <w:r w:rsidR="004C1FB7" w:rsidRPr="00BD0B98">
        <w:rPr>
          <w:rFonts w:ascii="Times New Roman" w:hAnsi="Times New Roman" w:cs="Times New Roman"/>
          <w:sz w:val="24"/>
          <w:szCs w:val="24"/>
          <w:lang w:val="en-GB" w:eastAsia="sr-Latn-RS"/>
        </w:rPr>
        <w:t>”</w:t>
      </w:r>
      <w:r w:rsidR="00C92F52" w:rsidRPr="00BD0B98">
        <w:rPr>
          <w:rFonts w:ascii="Times New Roman" w:hAnsi="Times New Roman" w:cs="Times New Roman"/>
          <w:sz w:val="24"/>
          <w:szCs w:val="24"/>
          <w:lang w:val="en-GB" w:eastAsia="sr-Latn-RS"/>
        </w:rPr>
        <w:t xml:space="preserve"> </w:t>
      </w:r>
      <w:r w:rsidRPr="00BD0B98">
        <w:rPr>
          <w:rFonts w:ascii="Times New Roman" w:hAnsi="Times New Roman" w:cs="Times New Roman"/>
          <w:sz w:val="24"/>
          <w:szCs w:val="24"/>
          <w:lang w:val="en-GB" w:eastAsia="sr-Latn-RS"/>
        </w:rPr>
        <w:t>shall be replaced by the words</w:t>
      </w:r>
      <w:r w:rsidR="00C92F52" w:rsidRPr="00BD0B98">
        <w:rPr>
          <w:rFonts w:ascii="Times New Roman" w:hAnsi="Times New Roman" w:cs="Times New Roman"/>
          <w:sz w:val="24"/>
          <w:szCs w:val="24"/>
          <w:lang w:val="en-GB" w:eastAsia="sr-Latn-RS"/>
        </w:rPr>
        <w:t xml:space="preserve"> </w:t>
      </w:r>
      <w:r w:rsidR="004C1FB7" w:rsidRPr="00BD0B98">
        <w:rPr>
          <w:rFonts w:ascii="Times New Roman" w:hAnsi="Times New Roman" w:cs="Times New Roman"/>
          <w:sz w:val="24"/>
          <w:szCs w:val="24"/>
          <w:lang w:val="en-GB" w:eastAsia="sr-Latn-RS"/>
        </w:rPr>
        <w:t>“</w:t>
      </w:r>
      <w:r w:rsidR="009915A8" w:rsidRPr="00BD0B98">
        <w:rPr>
          <w:rFonts w:ascii="Times New Roman" w:hAnsi="Times New Roman" w:cs="Times New Roman"/>
          <w:sz w:val="24"/>
          <w:szCs w:val="24"/>
          <w:lang w:val="en-GB" w:eastAsia="sr-Latn-RS"/>
        </w:rPr>
        <w:t xml:space="preserve">entry into </w:t>
      </w:r>
      <w:r w:rsidR="00A411DC" w:rsidRPr="00BD0B98">
        <w:rPr>
          <w:rFonts w:ascii="Times New Roman" w:hAnsi="Times New Roman" w:cs="Times New Roman"/>
          <w:sz w:val="24"/>
          <w:szCs w:val="24"/>
          <w:lang w:val="en-GB" w:eastAsia="sr-Latn-RS"/>
        </w:rPr>
        <w:t>effect</w:t>
      </w:r>
      <w:r w:rsidR="009915A8" w:rsidRPr="00BD0B98">
        <w:rPr>
          <w:rFonts w:ascii="Times New Roman" w:hAnsi="Times New Roman" w:cs="Times New Roman"/>
          <w:sz w:val="24"/>
          <w:szCs w:val="24"/>
          <w:lang w:val="en-GB" w:eastAsia="sr-Latn-RS"/>
        </w:rPr>
        <w:t xml:space="preserve"> of the indictment</w:t>
      </w:r>
      <w:r w:rsidR="00505EE1" w:rsidRPr="00BD0B98">
        <w:rPr>
          <w:rFonts w:ascii="Times New Roman" w:hAnsi="Times New Roman" w:cs="Times New Roman"/>
          <w:sz w:val="24"/>
          <w:szCs w:val="24"/>
          <w:lang w:val="en-GB" w:eastAsia="sr-Latn-RS"/>
        </w:rPr>
        <w:t>.</w:t>
      </w:r>
      <w:r w:rsidR="004C1FB7" w:rsidRPr="00BD0B98">
        <w:rPr>
          <w:rFonts w:ascii="Times New Roman" w:hAnsi="Times New Roman" w:cs="Times New Roman"/>
          <w:sz w:val="24"/>
          <w:szCs w:val="24"/>
          <w:lang w:val="en-GB" w:eastAsia="sr-Latn-RS"/>
        </w:rPr>
        <w:t>”.</w:t>
      </w:r>
    </w:p>
    <w:p w14:paraId="072B1D38" w14:textId="77777777" w:rsidR="00203A10" w:rsidRPr="00BD0B98" w:rsidRDefault="00203A10" w:rsidP="005F136A">
      <w:pPr>
        <w:spacing w:after="0" w:line="240" w:lineRule="auto"/>
        <w:jc w:val="both"/>
        <w:rPr>
          <w:rFonts w:ascii="Times New Roman" w:hAnsi="Times New Roman" w:cs="Times New Roman"/>
          <w:b/>
          <w:sz w:val="24"/>
          <w:szCs w:val="24"/>
          <w:lang w:val="en-GB" w:eastAsia="sr-Latn-RS"/>
        </w:rPr>
      </w:pPr>
    </w:p>
    <w:p w14:paraId="2DC20D3D" w14:textId="1FAF1276" w:rsidR="00C92F52" w:rsidRPr="00BD0B98" w:rsidRDefault="009B58E1" w:rsidP="005F136A">
      <w:pPr>
        <w:spacing w:after="0" w:line="240" w:lineRule="auto"/>
        <w:jc w:val="center"/>
        <w:rPr>
          <w:rFonts w:ascii="Times New Roman" w:hAnsi="Times New Roman" w:cs="Times New Roman"/>
          <w:sz w:val="24"/>
          <w:szCs w:val="24"/>
          <w:lang w:val="en-GB" w:eastAsia="sr-Latn-RS"/>
        </w:rPr>
      </w:pPr>
      <w:r w:rsidRPr="00BD0B98">
        <w:rPr>
          <w:rFonts w:ascii="Times New Roman" w:hAnsi="Times New Roman" w:cs="Times New Roman"/>
          <w:b/>
          <w:sz w:val="24"/>
          <w:szCs w:val="24"/>
          <w:lang w:val="en-GB"/>
        </w:rPr>
        <w:t>Article</w:t>
      </w:r>
      <w:r w:rsidR="00C92F52" w:rsidRPr="00BD0B98">
        <w:rPr>
          <w:rFonts w:ascii="Times New Roman" w:hAnsi="Times New Roman" w:cs="Times New Roman"/>
          <w:b/>
          <w:sz w:val="24"/>
          <w:szCs w:val="24"/>
          <w:lang w:val="en-GB" w:eastAsia="sr-Latn-RS"/>
        </w:rPr>
        <w:t xml:space="preserve"> </w:t>
      </w:r>
      <w:r w:rsidR="00857AF9" w:rsidRPr="00BD0B98">
        <w:rPr>
          <w:rFonts w:ascii="Times New Roman" w:hAnsi="Times New Roman" w:cs="Times New Roman"/>
          <w:b/>
          <w:sz w:val="24"/>
          <w:szCs w:val="24"/>
          <w:lang w:val="en-GB" w:eastAsia="sr-Latn-RS"/>
        </w:rPr>
        <w:t>4</w:t>
      </w:r>
      <w:r w:rsidR="00F34B78" w:rsidRPr="00BD0B98">
        <w:rPr>
          <w:rFonts w:ascii="Times New Roman" w:hAnsi="Times New Roman" w:cs="Times New Roman"/>
          <w:b/>
          <w:sz w:val="24"/>
          <w:szCs w:val="24"/>
          <w:lang w:val="en-GB" w:eastAsia="sr-Latn-RS"/>
        </w:rPr>
        <w:t>8</w:t>
      </w:r>
    </w:p>
    <w:p w14:paraId="7C3FFB53" w14:textId="024990F2" w:rsidR="00E05F18" w:rsidRPr="00BD0B98" w:rsidRDefault="00CC26CB"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Article</w:t>
      </w:r>
      <w:r w:rsidR="00E05F18" w:rsidRPr="00BD0B98">
        <w:rPr>
          <w:rFonts w:ascii="Times New Roman" w:hAnsi="Times New Roman" w:cs="Times New Roman"/>
          <w:sz w:val="24"/>
          <w:szCs w:val="24"/>
          <w:lang w:val="en-GB" w:eastAsia="sr-Latn-RS"/>
        </w:rPr>
        <w:t xml:space="preserve"> 300 </w:t>
      </w:r>
      <w:r w:rsidRPr="00BD0B98">
        <w:rPr>
          <w:rFonts w:ascii="Times New Roman" w:hAnsi="Times New Roman" w:cs="Times New Roman"/>
          <w:sz w:val="24"/>
          <w:szCs w:val="24"/>
          <w:lang w:val="en-GB"/>
        </w:rPr>
        <w:t>shall be amended to read</w:t>
      </w:r>
      <w:r w:rsidR="00E05F18" w:rsidRPr="00BD0B98">
        <w:rPr>
          <w:rFonts w:ascii="Times New Roman" w:hAnsi="Times New Roman" w:cs="Times New Roman"/>
          <w:sz w:val="24"/>
          <w:szCs w:val="24"/>
          <w:lang w:val="en-GB" w:eastAsia="sr-Latn-RS"/>
        </w:rPr>
        <w:t>:</w:t>
      </w:r>
    </w:p>
    <w:p w14:paraId="7E83A6F4" w14:textId="43343378" w:rsidR="00E05F18" w:rsidRPr="00BD0B98" w:rsidRDefault="009915A8"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lastRenderedPageBreak/>
        <w:t>“</w:t>
      </w:r>
      <w:r w:rsidR="00E05F18" w:rsidRPr="00BD0B98">
        <w:rPr>
          <w:rFonts w:ascii="Times New Roman" w:hAnsi="Times New Roman" w:cs="Times New Roman"/>
          <w:sz w:val="24"/>
          <w:szCs w:val="24"/>
          <w:lang w:val="en-GB" w:eastAsia="sr-Latn-RS"/>
        </w:rPr>
        <w:t xml:space="preserve">(1) </w:t>
      </w:r>
      <w:r w:rsidRPr="00BD0B98">
        <w:rPr>
          <w:rFonts w:ascii="Times New Roman" w:hAnsi="Times New Roman" w:cs="Times New Roman"/>
          <w:sz w:val="24"/>
          <w:szCs w:val="24"/>
          <w:lang w:val="en-GB"/>
        </w:rPr>
        <w:t>For criminal offences which are prosecuted ex officio, except for criminal offences of terrorism, war crimes,</w:t>
      </w:r>
      <w:r w:rsidRPr="00BD0B98">
        <w:rPr>
          <w:rFonts w:ascii="Times New Roman" w:hAnsi="Times New Roman" w:cs="Times New Roman"/>
          <w:sz w:val="24"/>
          <w:szCs w:val="24"/>
          <w:lang w:val="en-GB" w:eastAsia="sr-Latn-RS"/>
        </w:rPr>
        <w:t xml:space="preserve"> </w:t>
      </w:r>
      <w:r w:rsidR="00502988" w:rsidRPr="00BD0B98">
        <w:rPr>
          <w:rFonts w:ascii="Times New Roman" w:hAnsi="Times New Roman" w:cs="Times New Roman"/>
          <w:sz w:val="24"/>
          <w:szCs w:val="24"/>
          <w:lang w:val="en-GB" w:eastAsia="sr-Latn-RS"/>
        </w:rPr>
        <w:t>trafficking</w:t>
      </w:r>
      <w:r w:rsidR="00693BEF" w:rsidRPr="00BD0B98">
        <w:rPr>
          <w:rFonts w:ascii="Times New Roman" w:hAnsi="Times New Roman" w:cs="Times New Roman"/>
          <w:sz w:val="24"/>
          <w:szCs w:val="24"/>
          <w:lang w:val="en-GB" w:eastAsia="sr-Latn-RS"/>
        </w:rPr>
        <w:t xml:space="preserve"> in persons</w:t>
      </w:r>
      <w:r w:rsidR="00502988" w:rsidRPr="00BD0B98">
        <w:rPr>
          <w:rFonts w:ascii="Times New Roman" w:hAnsi="Times New Roman" w:cs="Times New Roman"/>
          <w:sz w:val="24"/>
          <w:szCs w:val="24"/>
          <w:lang w:val="en-GB" w:eastAsia="sr-Latn-RS"/>
        </w:rPr>
        <w:t xml:space="preserve"> and criminal offences against sexual </w:t>
      </w:r>
      <w:r w:rsidR="00693BEF" w:rsidRPr="00BD0B98">
        <w:rPr>
          <w:rFonts w:ascii="Times New Roman" w:hAnsi="Times New Roman" w:cs="Times New Roman"/>
          <w:sz w:val="24"/>
          <w:szCs w:val="24"/>
          <w:lang w:val="en-GB" w:eastAsia="sr-Latn-RS"/>
        </w:rPr>
        <w:t>freedom</w:t>
      </w:r>
      <w:r w:rsidRPr="00BD0B98">
        <w:rPr>
          <w:rFonts w:ascii="Times New Roman" w:hAnsi="Times New Roman" w:cs="Times New Roman"/>
          <w:sz w:val="24"/>
          <w:szCs w:val="24"/>
          <w:lang w:val="en-GB" w:eastAsia="sr-Latn-RS"/>
        </w:rPr>
        <w:t>,</w:t>
      </w:r>
      <w:r w:rsidRPr="00BD0B98">
        <w:rPr>
          <w:rFonts w:ascii="Times New Roman" w:hAnsi="Times New Roman" w:cs="Times New Roman"/>
          <w:sz w:val="24"/>
          <w:szCs w:val="24"/>
          <w:lang w:val="en-GB"/>
        </w:rPr>
        <w:t xml:space="preserve"> the suspect, the accused person and the defence attorney may be made a proposal for the conclusion of an agreement on the admission of guilt, i.e. the suspect, the accused person and defence attorney may propose the conclusion of such an agreement to the State Prosecutor</w:t>
      </w:r>
      <w:r w:rsidR="00E05F18" w:rsidRPr="00BD0B98">
        <w:rPr>
          <w:rFonts w:ascii="Times New Roman" w:hAnsi="Times New Roman" w:cs="Times New Roman"/>
          <w:sz w:val="24"/>
          <w:szCs w:val="24"/>
          <w:lang w:val="en-GB" w:eastAsia="sr-Latn-RS"/>
        </w:rPr>
        <w:t>.</w:t>
      </w:r>
    </w:p>
    <w:p w14:paraId="2C1027BA" w14:textId="6B0AB909" w:rsidR="00E05F18" w:rsidRPr="00BD0B98" w:rsidRDefault="00E05F18"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(2) </w:t>
      </w:r>
      <w:r w:rsidR="009915A8" w:rsidRPr="00BD0B98">
        <w:rPr>
          <w:rFonts w:ascii="Times New Roman" w:hAnsi="Times New Roman" w:cs="Times New Roman"/>
          <w:sz w:val="24"/>
          <w:szCs w:val="24"/>
          <w:lang w:val="en-GB" w:eastAsia="sr-Latn-RS"/>
        </w:rPr>
        <w:t>The proposal referred to in paragraph 1 of this Article may be submitted only once</w:t>
      </w:r>
      <w:r w:rsidRPr="00BD0B98">
        <w:rPr>
          <w:rFonts w:ascii="Times New Roman" w:hAnsi="Times New Roman" w:cs="Times New Roman"/>
          <w:sz w:val="24"/>
          <w:szCs w:val="24"/>
          <w:lang w:val="en-GB" w:eastAsia="sr-Latn-RS"/>
        </w:rPr>
        <w:t>.</w:t>
      </w:r>
    </w:p>
    <w:p w14:paraId="1BA8CAC4" w14:textId="630AE6FB" w:rsidR="00E05F18" w:rsidRPr="00BD0B98" w:rsidRDefault="00E05F18"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(3) </w:t>
      </w:r>
      <w:r w:rsidR="009915A8" w:rsidRPr="00BD0B98">
        <w:rPr>
          <w:rFonts w:ascii="Times New Roman" w:hAnsi="Times New Roman" w:cs="Times New Roman"/>
          <w:sz w:val="24"/>
          <w:szCs w:val="24"/>
          <w:lang w:val="en-GB"/>
        </w:rPr>
        <w:t>When the proposal referred to in paragraph 1 of this Article has been made, the parties and the defence attorney may negotiate the conditions of admitting guilt for the criminal offence or criminal offences with which the suspect or the accused person is charged</w:t>
      </w:r>
      <w:r w:rsidRPr="00BD0B98">
        <w:rPr>
          <w:rFonts w:ascii="Times New Roman" w:hAnsi="Times New Roman" w:cs="Times New Roman"/>
          <w:sz w:val="24"/>
          <w:szCs w:val="24"/>
          <w:lang w:val="en-GB" w:eastAsia="sr-Latn-RS"/>
        </w:rPr>
        <w:t>.</w:t>
      </w:r>
    </w:p>
    <w:p w14:paraId="27B80EDD" w14:textId="0EA72A81" w:rsidR="00E05F18" w:rsidRPr="00BD0B98" w:rsidRDefault="00E05F18"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(4) </w:t>
      </w:r>
      <w:r w:rsidR="00765865" w:rsidRPr="00BD0B98">
        <w:rPr>
          <w:rFonts w:ascii="Times New Roman" w:hAnsi="Times New Roman" w:cs="Times New Roman"/>
          <w:sz w:val="24"/>
          <w:szCs w:val="24"/>
          <w:lang w:val="en-GB" w:eastAsia="sr-Latn-RS"/>
        </w:rPr>
        <w:t xml:space="preserve">The State Prosecutor shall inform the injured party of the content of the agreement </w:t>
      </w:r>
      <w:r w:rsidR="00765865" w:rsidRPr="00BD0B98">
        <w:rPr>
          <w:rFonts w:ascii="Times New Roman" w:hAnsi="Times New Roman" w:cs="Times New Roman"/>
          <w:sz w:val="24"/>
          <w:szCs w:val="24"/>
          <w:lang w:val="en-GB"/>
        </w:rPr>
        <w:t>on the admission of guilt</w:t>
      </w:r>
      <w:r w:rsidR="00765865" w:rsidRPr="00BD0B98">
        <w:rPr>
          <w:rFonts w:ascii="Times New Roman" w:hAnsi="Times New Roman" w:cs="Times New Roman"/>
          <w:sz w:val="24"/>
          <w:szCs w:val="24"/>
          <w:lang w:val="en-GB" w:eastAsia="sr-Latn-RS"/>
        </w:rPr>
        <w:t xml:space="preserve"> and shall obtain a statement from the injured party </w:t>
      </w:r>
      <w:r w:rsidR="004E2A8D" w:rsidRPr="00BD0B98">
        <w:rPr>
          <w:rFonts w:ascii="Times New Roman" w:hAnsi="Times New Roman" w:cs="Times New Roman"/>
          <w:sz w:val="24"/>
          <w:szCs w:val="24"/>
          <w:lang w:val="en-GB" w:eastAsia="sr-Latn-RS"/>
        </w:rPr>
        <w:t>as regards</w:t>
      </w:r>
      <w:r w:rsidR="00765865" w:rsidRPr="00BD0B98">
        <w:rPr>
          <w:rFonts w:ascii="Times New Roman" w:hAnsi="Times New Roman" w:cs="Times New Roman"/>
          <w:sz w:val="24"/>
          <w:szCs w:val="24"/>
          <w:lang w:val="en-GB" w:eastAsia="sr-Latn-RS"/>
        </w:rPr>
        <w:t xml:space="preserve"> the part of the agreement relating to the costs of the criminal proceedings and claims under property law</w:t>
      </w:r>
      <w:r w:rsidRPr="00BD0B98">
        <w:rPr>
          <w:rFonts w:ascii="Times New Roman" w:hAnsi="Times New Roman" w:cs="Times New Roman"/>
          <w:sz w:val="24"/>
          <w:szCs w:val="24"/>
          <w:lang w:val="en-GB" w:eastAsia="sr-Latn-RS"/>
        </w:rPr>
        <w:t>.</w:t>
      </w:r>
    </w:p>
    <w:p w14:paraId="614ED115" w14:textId="2897B139" w:rsidR="00E05F18" w:rsidRPr="00BD0B98" w:rsidRDefault="00E05F18"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(5) </w:t>
      </w:r>
      <w:r w:rsidR="00D725B7" w:rsidRPr="00BD0B98">
        <w:rPr>
          <w:rFonts w:ascii="Times New Roman" w:hAnsi="Times New Roman" w:cs="Times New Roman"/>
          <w:sz w:val="24"/>
          <w:szCs w:val="24"/>
          <w:lang w:val="en-GB" w:eastAsia="sr-Latn-RS"/>
        </w:rPr>
        <w:t>I</w:t>
      </w:r>
      <w:r w:rsidR="00D725B7" w:rsidRPr="00BD0B98">
        <w:rPr>
          <w:rFonts w:ascii="Times New Roman" w:hAnsi="Times New Roman" w:cs="Times New Roman"/>
          <w:sz w:val="24"/>
          <w:szCs w:val="24"/>
          <w:lang w:val="en-GB"/>
        </w:rPr>
        <w:t>f the summons could not have been served on the injured party at his address known until then or if the summons could not have been served on him due to his failure to report a change of address or residence</w:t>
      </w:r>
      <w:r w:rsidR="00D725B7" w:rsidRPr="00BD0B98">
        <w:rPr>
          <w:rFonts w:ascii="Times New Roman" w:hAnsi="Times New Roman" w:cs="Times New Roman"/>
          <w:sz w:val="24"/>
          <w:szCs w:val="24"/>
          <w:lang w:val="en-GB" w:eastAsia="sr-Latn-RS"/>
        </w:rPr>
        <w:t xml:space="preserve"> or in case of unjustified absence</w:t>
      </w:r>
      <w:r w:rsidRPr="00BD0B98">
        <w:rPr>
          <w:rFonts w:ascii="Times New Roman" w:hAnsi="Times New Roman" w:cs="Times New Roman"/>
          <w:sz w:val="24"/>
          <w:szCs w:val="24"/>
          <w:lang w:val="en-GB" w:eastAsia="sr-Latn-RS"/>
        </w:rPr>
        <w:t xml:space="preserve">, </w:t>
      </w:r>
      <w:r w:rsidR="00D725B7" w:rsidRPr="00BD0B98">
        <w:rPr>
          <w:rFonts w:ascii="Times New Roman" w:hAnsi="Times New Roman" w:cs="Times New Roman"/>
          <w:sz w:val="24"/>
          <w:szCs w:val="24"/>
          <w:lang w:val="en-GB" w:eastAsia="sr-Latn-RS"/>
        </w:rPr>
        <w:t xml:space="preserve">the agreement </w:t>
      </w:r>
      <w:r w:rsidR="00D725B7" w:rsidRPr="00BD0B98">
        <w:rPr>
          <w:rFonts w:ascii="Times New Roman" w:hAnsi="Times New Roman" w:cs="Times New Roman"/>
          <w:sz w:val="24"/>
          <w:szCs w:val="24"/>
          <w:lang w:val="en-GB"/>
        </w:rPr>
        <w:t>on the admission of guilt</w:t>
      </w:r>
      <w:r w:rsidR="00D725B7" w:rsidRPr="00BD0B98">
        <w:rPr>
          <w:rFonts w:ascii="Times New Roman" w:hAnsi="Times New Roman" w:cs="Times New Roman"/>
          <w:sz w:val="24"/>
          <w:szCs w:val="24"/>
          <w:lang w:val="en-GB" w:eastAsia="sr-Latn-RS"/>
        </w:rPr>
        <w:t xml:space="preserve"> shall be concluded without his statement</w:t>
      </w:r>
      <w:r w:rsidRPr="00BD0B98">
        <w:rPr>
          <w:rFonts w:ascii="Times New Roman" w:hAnsi="Times New Roman" w:cs="Times New Roman"/>
          <w:sz w:val="24"/>
          <w:szCs w:val="24"/>
          <w:lang w:val="en-GB" w:eastAsia="sr-Latn-RS"/>
        </w:rPr>
        <w:t>.</w:t>
      </w:r>
    </w:p>
    <w:p w14:paraId="6E6BE28E" w14:textId="34647B71" w:rsidR="00E05F18" w:rsidRPr="00BD0B98" w:rsidRDefault="00E05F18"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(6) </w:t>
      </w:r>
      <w:r w:rsidR="009915A8" w:rsidRPr="00BD0B98">
        <w:rPr>
          <w:rFonts w:ascii="Times New Roman" w:hAnsi="Times New Roman" w:cs="Times New Roman"/>
          <w:sz w:val="24"/>
          <w:szCs w:val="24"/>
          <w:lang w:val="en-GB"/>
        </w:rPr>
        <w:t xml:space="preserve">The agreement on the admission of guilt shall be </w:t>
      </w:r>
      <w:r w:rsidR="00CD1312" w:rsidRPr="00BD0B98">
        <w:rPr>
          <w:rFonts w:ascii="Times New Roman" w:hAnsi="Times New Roman" w:cs="Times New Roman"/>
          <w:sz w:val="24"/>
          <w:szCs w:val="24"/>
          <w:lang w:val="en-GB"/>
        </w:rPr>
        <w:t xml:space="preserve">concluded </w:t>
      </w:r>
      <w:r w:rsidR="009915A8" w:rsidRPr="00BD0B98">
        <w:rPr>
          <w:rFonts w:ascii="Times New Roman" w:hAnsi="Times New Roman" w:cs="Times New Roman"/>
          <w:sz w:val="24"/>
          <w:szCs w:val="24"/>
          <w:lang w:val="en-GB"/>
        </w:rPr>
        <w:t>in writing and shall be signed by the parties and the defence attorney</w:t>
      </w:r>
      <w:r w:rsidRPr="00BD0B98">
        <w:rPr>
          <w:rFonts w:ascii="Times New Roman" w:hAnsi="Times New Roman" w:cs="Times New Roman"/>
          <w:sz w:val="24"/>
          <w:szCs w:val="24"/>
          <w:lang w:val="en-GB" w:eastAsia="sr-Latn-RS"/>
        </w:rPr>
        <w:t>.</w:t>
      </w:r>
    </w:p>
    <w:p w14:paraId="3BDF44F1" w14:textId="2F7BF8FD" w:rsidR="00E05F18" w:rsidRPr="00BD0B98" w:rsidRDefault="00E05F18"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(7) </w:t>
      </w:r>
      <w:r w:rsidR="009915A8" w:rsidRPr="00BD0B98">
        <w:rPr>
          <w:rFonts w:ascii="Times New Roman" w:hAnsi="Times New Roman" w:cs="Times New Roman"/>
          <w:sz w:val="24"/>
          <w:szCs w:val="24"/>
          <w:lang w:val="en-GB"/>
        </w:rPr>
        <w:t>The agreement on the admission of guilt may not be submitted later than the first hearing for the main hearing before the first instance court</w:t>
      </w:r>
      <w:r w:rsidRPr="00BD0B98">
        <w:rPr>
          <w:rFonts w:ascii="Times New Roman" w:hAnsi="Times New Roman" w:cs="Times New Roman"/>
          <w:sz w:val="24"/>
          <w:szCs w:val="24"/>
          <w:lang w:val="en-GB" w:eastAsia="sr-Latn-RS"/>
        </w:rPr>
        <w:t>.</w:t>
      </w:r>
    </w:p>
    <w:p w14:paraId="45A38BAA" w14:textId="47BF6794" w:rsidR="00F34B78" w:rsidRPr="00BD0B98" w:rsidRDefault="00F34B78"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(8) </w:t>
      </w:r>
      <w:r w:rsidR="006E1228" w:rsidRPr="00BD0B98">
        <w:rPr>
          <w:rFonts w:ascii="Times New Roman" w:hAnsi="Times New Roman" w:cs="Times New Roman"/>
          <w:sz w:val="24"/>
          <w:szCs w:val="24"/>
          <w:lang w:val="en-GB"/>
        </w:rPr>
        <w:t>I</w:t>
      </w:r>
      <w:r w:rsidR="009915A8" w:rsidRPr="00BD0B98">
        <w:rPr>
          <w:rFonts w:ascii="Times New Roman" w:hAnsi="Times New Roman" w:cs="Times New Roman"/>
          <w:sz w:val="24"/>
          <w:szCs w:val="24"/>
          <w:lang w:val="en-GB"/>
        </w:rPr>
        <w:t xml:space="preserve">f the </w:t>
      </w:r>
      <w:r w:rsidR="006E1228" w:rsidRPr="00BD0B98">
        <w:rPr>
          <w:rFonts w:ascii="Times New Roman" w:hAnsi="Times New Roman" w:cs="Times New Roman"/>
          <w:sz w:val="24"/>
          <w:szCs w:val="24"/>
          <w:lang w:val="en-GB"/>
        </w:rPr>
        <w:t>indictment has not been brought</w:t>
      </w:r>
      <w:r w:rsidR="009915A8" w:rsidRPr="00BD0B98">
        <w:rPr>
          <w:rFonts w:ascii="Times New Roman" w:hAnsi="Times New Roman" w:cs="Times New Roman"/>
          <w:sz w:val="24"/>
          <w:szCs w:val="24"/>
          <w:lang w:val="en-GB"/>
        </w:rPr>
        <w:t xml:space="preserve"> </w:t>
      </w:r>
      <w:r w:rsidR="006E1228" w:rsidRPr="00BD0B98">
        <w:rPr>
          <w:rFonts w:ascii="Times New Roman" w:hAnsi="Times New Roman" w:cs="Times New Roman"/>
          <w:sz w:val="24"/>
          <w:szCs w:val="24"/>
          <w:lang w:val="en-GB"/>
        </w:rPr>
        <w:t xml:space="preserve">yet </w:t>
      </w:r>
      <w:r w:rsidR="009915A8" w:rsidRPr="00BD0B98">
        <w:rPr>
          <w:rFonts w:ascii="Times New Roman" w:hAnsi="Times New Roman" w:cs="Times New Roman"/>
          <w:sz w:val="24"/>
          <w:szCs w:val="24"/>
          <w:lang w:val="en-GB"/>
        </w:rPr>
        <w:t>or if the bill of indictment or private action ha</w:t>
      </w:r>
      <w:r w:rsidR="006E1228" w:rsidRPr="00BD0B98">
        <w:rPr>
          <w:rFonts w:ascii="Times New Roman" w:hAnsi="Times New Roman" w:cs="Times New Roman"/>
          <w:sz w:val="24"/>
          <w:szCs w:val="24"/>
          <w:lang w:val="en-GB"/>
        </w:rPr>
        <w:t>s</w:t>
      </w:r>
      <w:r w:rsidR="009915A8" w:rsidRPr="00BD0B98">
        <w:rPr>
          <w:rFonts w:ascii="Times New Roman" w:hAnsi="Times New Roman" w:cs="Times New Roman"/>
          <w:sz w:val="24"/>
          <w:szCs w:val="24"/>
          <w:lang w:val="en-GB"/>
        </w:rPr>
        <w:t xml:space="preserve"> not been </w:t>
      </w:r>
      <w:r w:rsidR="006E1228" w:rsidRPr="00BD0B98">
        <w:rPr>
          <w:rFonts w:ascii="Times New Roman" w:hAnsi="Times New Roman" w:cs="Times New Roman"/>
          <w:sz w:val="24"/>
          <w:szCs w:val="24"/>
          <w:lang w:val="en-GB"/>
        </w:rPr>
        <w:t>filed,</w:t>
      </w:r>
      <w:r w:rsidR="009915A8" w:rsidRPr="00BD0B98">
        <w:rPr>
          <w:rFonts w:ascii="Times New Roman" w:hAnsi="Times New Roman" w:cs="Times New Roman"/>
          <w:sz w:val="24"/>
          <w:szCs w:val="24"/>
          <w:lang w:val="en-GB"/>
        </w:rPr>
        <w:t xml:space="preserve"> </w:t>
      </w:r>
      <w:r w:rsidR="006E1228" w:rsidRPr="00BD0B98">
        <w:rPr>
          <w:rFonts w:ascii="Times New Roman" w:hAnsi="Times New Roman" w:cs="Times New Roman"/>
          <w:sz w:val="24"/>
          <w:szCs w:val="24"/>
          <w:lang w:val="en-GB"/>
        </w:rPr>
        <w:t>t</w:t>
      </w:r>
      <w:r w:rsidR="009915A8" w:rsidRPr="00BD0B98">
        <w:rPr>
          <w:rFonts w:ascii="Times New Roman" w:hAnsi="Times New Roman" w:cs="Times New Roman"/>
          <w:sz w:val="24"/>
          <w:szCs w:val="24"/>
          <w:lang w:val="en-GB"/>
        </w:rPr>
        <w:t>he agreement on admiss</w:t>
      </w:r>
      <w:r w:rsidR="006E1228" w:rsidRPr="00BD0B98">
        <w:rPr>
          <w:rFonts w:ascii="Times New Roman" w:hAnsi="Times New Roman" w:cs="Times New Roman"/>
          <w:sz w:val="24"/>
          <w:szCs w:val="24"/>
          <w:lang w:val="en-GB"/>
        </w:rPr>
        <w:t>ion of guilt shall be submitted</w:t>
      </w:r>
      <w:r w:rsidR="009915A8" w:rsidRPr="00BD0B98">
        <w:rPr>
          <w:rFonts w:ascii="Times New Roman" w:hAnsi="Times New Roman" w:cs="Times New Roman"/>
          <w:sz w:val="24"/>
          <w:szCs w:val="24"/>
          <w:lang w:val="en-GB"/>
        </w:rPr>
        <w:t xml:space="preserve"> to the </w:t>
      </w:r>
      <w:r w:rsidR="0075415D" w:rsidRPr="00BD0B98">
        <w:rPr>
          <w:rFonts w:ascii="Times New Roman" w:hAnsi="Times New Roman" w:cs="Times New Roman"/>
          <w:sz w:val="24"/>
          <w:szCs w:val="24"/>
          <w:lang w:val="en-GB"/>
        </w:rPr>
        <w:t>Chair</w:t>
      </w:r>
      <w:r w:rsidR="009915A8" w:rsidRPr="00BD0B98">
        <w:rPr>
          <w:rFonts w:ascii="Times New Roman" w:hAnsi="Times New Roman" w:cs="Times New Roman"/>
          <w:sz w:val="24"/>
          <w:szCs w:val="24"/>
          <w:lang w:val="en-GB"/>
        </w:rPr>
        <w:t xml:space="preserve"> of the </w:t>
      </w:r>
      <w:r w:rsidR="006E1228" w:rsidRPr="00BD0B98">
        <w:rPr>
          <w:rFonts w:ascii="Times New Roman" w:hAnsi="Times New Roman" w:cs="Times New Roman"/>
          <w:sz w:val="24"/>
          <w:szCs w:val="24"/>
          <w:lang w:val="en-GB"/>
        </w:rPr>
        <w:t>Panel referred to in Article 24</w:t>
      </w:r>
      <w:r w:rsidR="009915A8" w:rsidRPr="00BD0B98">
        <w:rPr>
          <w:rFonts w:ascii="Times New Roman" w:hAnsi="Times New Roman" w:cs="Times New Roman"/>
          <w:sz w:val="24"/>
          <w:szCs w:val="24"/>
          <w:lang w:val="en-GB"/>
        </w:rPr>
        <w:t xml:space="preserve"> paragraph 7 of the present Code, and after the indictment </w:t>
      </w:r>
      <w:r w:rsidR="006E1228" w:rsidRPr="00BD0B98">
        <w:rPr>
          <w:rFonts w:ascii="Times New Roman" w:hAnsi="Times New Roman" w:cs="Times New Roman"/>
          <w:sz w:val="24"/>
          <w:szCs w:val="24"/>
          <w:lang w:val="en-GB"/>
        </w:rPr>
        <w:t>is</w:t>
      </w:r>
      <w:r w:rsidR="009915A8" w:rsidRPr="00BD0B98">
        <w:rPr>
          <w:rFonts w:ascii="Times New Roman" w:hAnsi="Times New Roman" w:cs="Times New Roman"/>
          <w:sz w:val="24"/>
          <w:szCs w:val="24"/>
          <w:lang w:val="en-GB"/>
        </w:rPr>
        <w:t xml:space="preserve"> brought or after the bill of indictment or private action</w:t>
      </w:r>
      <w:r w:rsidR="004E2A8D" w:rsidRPr="00BD0B98">
        <w:rPr>
          <w:rFonts w:ascii="Times New Roman" w:hAnsi="Times New Roman" w:cs="Times New Roman"/>
          <w:sz w:val="24"/>
          <w:szCs w:val="24"/>
          <w:lang w:val="en-GB"/>
        </w:rPr>
        <w:t xml:space="preserve"> is filed</w:t>
      </w:r>
      <w:r w:rsidR="009915A8" w:rsidRPr="00BD0B98">
        <w:rPr>
          <w:rFonts w:ascii="Times New Roman" w:hAnsi="Times New Roman" w:cs="Times New Roman"/>
          <w:sz w:val="24"/>
          <w:szCs w:val="24"/>
          <w:lang w:val="en-GB"/>
        </w:rPr>
        <w:t xml:space="preserve">, </w:t>
      </w:r>
      <w:r w:rsidR="006E1228" w:rsidRPr="00BD0B98">
        <w:rPr>
          <w:rFonts w:ascii="Times New Roman" w:hAnsi="Times New Roman" w:cs="Times New Roman"/>
          <w:sz w:val="24"/>
          <w:szCs w:val="24"/>
          <w:lang w:val="en-GB"/>
        </w:rPr>
        <w:t xml:space="preserve">the agreement on admission of guilt shall be submitted </w:t>
      </w:r>
      <w:r w:rsidR="009915A8" w:rsidRPr="00BD0B98">
        <w:rPr>
          <w:rFonts w:ascii="Times New Roman" w:hAnsi="Times New Roman" w:cs="Times New Roman"/>
          <w:sz w:val="24"/>
          <w:szCs w:val="24"/>
          <w:lang w:val="en-GB"/>
        </w:rPr>
        <w:t xml:space="preserve">to the </w:t>
      </w:r>
      <w:r w:rsidR="0075415D" w:rsidRPr="00BD0B98">
        <w:rPr>
          <w:rFonts w:ascii="Times New Roman" w:hAnsi="Times New Roman" w:cs="Times New Roman"/>
          <w:sz w:val="24"/>
          <w:szCs w:val="24"/>
          <w:lang w:val="en-GB"/>
        </w:rPr>
        <w:t>Chair</w:t>
      </w:r>
      <w:r w:rsidR="009915A8" w:rsidRPr="00BD0B98">
        <w:rPr>
          <w:rFonts w:ascii="Times New Roman" w:hAnsi="Times New Roman" w:cs="Times New Roman"/>
          <w:sz w:val="24"/>
          <w:szCs w:val="24"/>
          <w:lang w:val="en-GB"/>
        </w:rPr>
        <w:t xml:space="preserve"> of the Panel</w:t>
      </w:r>
      <w:r w:rsidRPr="00BD0B98">
        <w:rPr>
          <w:rFonts w:ascii="Times New Roman" w:hAnsi="Times New Roman" w:cs="Times New Roman"/>
          <w:sz w:val="24"/>
          <w:szCs w:val="24"/>
          <w:lang w:val="en-GB" w:eastAsia="sr-Latn-RS"/>
        </w:rPr>
        <w:t>.</w:t>
      </w:r>
    </w:p>
    <w:p w14:paraId="14FCC95F" w14:textId="2618230B" w:rsidR="00E05F18" w:rsidRPr="00BD0B98" w:rsidRDefault="00E05F18"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w:t>
      </w:r>
      <w:r w:rsidR="00F34B78" w:rsidRPr="00BD0B98">
        <w:rPr>
          <w:rFonts w:ascii="Times New Roman" w:hAnsi="Times New Roman" w:cs="Times New Roman"/>
          <w:sz w:val="24"/>
          <w:szCs w:val="24"/>
          <w:lang w:val="en-GB" w:eastAsia="sr-Latn-RS"/>
        </w:rPr>
        <w:t>9</w:t>
      </w:r>
      <w:r w:rsidRPr="00BD0B98">
        <w:rPr>
          <w:rFonts w:ascii="Times New Roman" w:hAnsi="Times New Roman" w:cs="Times New Roman"/>
          <w:sz w:val="24"/>
          <w:szCs w:val="24"/>
          <w:lang w:val="en-GB" w:eastAsia="sr-Latn-RS"/>
        </w:rPr>
        <w:t xml:space="preserve">) </w:t>
      </w:r>
      <w:r w:rsidR="006E1228" w:rsidRPr="00BD0B98">
        <w:rPr>
          <w:rFonts w:ascii="Times New Roman" w:hAnsi="Times New Roman" w:cs="Times New Roman"/>
          <w:sz w:val="24"/>
          <w:szCs w:val="24"/>
          <w:lang w:val="en-GB"/>
        </w:rPr>
        <w:t xml:space="preserve">If the agreement on admission of guilt was concluded </w:t>
      </w:r>
      <w:r w:rsidR="00765865" w:rsidRPr="00BD0B98">
        <w:rPr>
          <w:rFonts w:ascii="Times New Roman" w:hAnsi="Times New Roman" w:cs="Times New Roman"/>
          <w:sz w:val="24"/>
          <w:szCs w:val="24"/>
          <w:lang w:val="en-GB"/>
        </w:rPr>
        <w:t xml:space="preserve">before the </w:t>
      </w:r>
      <w:r w:rsidR="006E1228" w:rsidRPr="00BD0B98">
        <w:rPr>
          <w:rFonts w:ascii="Times New Roman" w:hAnsi="Times New Roman" w:cs="Times New Roman"/>
          <w:sz w:val="24"/>
          <w:szCs w:val="24"/>
          <w:lang w:val="en-GB"/>
        </w:rPr>
        <w:t xml:space="preserve">indictment </w:t>
      </w:r>
      <w:r w:rsidR="00765865" w:rsidRPr="00BD0B98">
        <w:rPr>
          <w:rFonts w:ascii="Times New Roman" w:hAnsi="Times New Roman" w:cs="Times New Roman"/>
          <w:sz w:val="24"/>
          <w:szCs w:val="24"/>
          <w:lang w:val="en-GB"/>
        </w:rPr>
        <w:t xml:space="preserve">is brought </w:t>
      </w:r>
      <w:r w:rsidR="006E1228" w:rsidRPr="00BD0B98">
        <w:rPr>
          <w:rFonts w:ascii="Times New Roman" w:hAnsi="Times New Roman" w:cs="Times New Roman"/>
          <w:sz w:val="24"/>
          <w:szCs w:val="24"/>
          <w:lang w:val="en-GB"/>
        </w:rPr>
        <w:t>or the bill of indictment or private action</w:t>
      </w:r>
      <w:r w:rsidR="00765865" w:rsidRPr="00BD0B98">
        <w:rPr>
          <w:rFonts w:ascii="Times New Roman" w:hAnsi="Times New Roman" w:cs="Times New Roman"/>
          <w:sz w:val="24"/>
          <w:szCs w:val="24"/>
          <w:lang w:val="en-GB"/>
        </w:rPr>
        <w:t xml:space="preserve"> is filed</w:t>
      </w:r>
      <w:r w:rsidR="006E1228" w:rsidRPr="00BD0B98">
        <w:rPr>
          <w:rFonts w:ascii="Times New Roman" w:hAnsi="Times New Roman" w:cs="Times New Roman"/>
          <w:sz w:val="24"/>
          <w:szCs w:val="24"/>
          <w:lang w:val="en-GB"/>
        </w:rPr>
        <w:t xml:space="preserve">, the State Prosecutor shall, together with the agreement, submit </w:t>
      </w:r>
      <w:r w:rsidR="00765865" w:rsidRPr="00BD0B98">
        <w:rPr>
          <w:rFonts w:ascii="Times New Roman" w:hAnsi="Times New Roman" w:cs="Times New Roman"/>
          <w:sz w:val="24"/>
          <w:szCs w:val="24"/>
          <w:lang w:val="en-GB"/>
        </w:rPr>
        <w:t xml:space="preserve">to </w:t>
      </w:r>
      <w:r w:rsidR="006E1228" w:rsidRPr="00BD0B98">
        <w:rPr>
          <w:rFonts w:ascii="Times New Roman" w:hAnsi="Times New Roman" w:cs="Times New Roman"/>
          <w:sz w:val="24"/>
          <w:szCs w:val="24"/>
          <w:lang w:val="en-GB"/>
        </w:rPr>
        <w:t xml:space="preserve">the court the indictment or bill of indictment which </w:t>
      </w:r>
      <w:r w:rsidR="00765865" w:rsidRPr="00BD0B98">
        <w:rPr>
          <w:rFonts w:ascii="Times New Roman" w:hAnsi="Times New Roman" w:cs="Times New Roman"/>
          <w:sz w:val="24"/>
          <w:szCs w:val="24"/>
          <w:lang w:val="en-GB"/>
        </w:rPr>
        <w:t>shall form</w:t>
      </w:r>
      <w:r w:rsidR="006E1228" w:rsidRPr="00BD0B98">
        <w:rPr>
          <w:rFonts w:ascii="Times New Roman" w:hAnsi="Times New Roman" w:cs="Times New Roman"/>
          <w:sz w:val="24"/>
          <w:szCs w:val="24"/>
          <w:lang w:val="en-GB"/>
        </w:rPr>
        <w:t xml:space="preserve"> an integral part of th</w:t>
      </w:r>
      <w:r w:rsidR="00765865" w:rsidRPr="00BD0B98">
        <w:rPr>
          <w:rFonts w:ascii="Times New Roman" w:hAnsi="Times New Roman" w:cs="Times New Roman"/>
          <w:sz w:val="24"/>
          <w:szCs w:val="24"/>
          <w:lang w:val="en-GB"/>
        </w:rPr>
        <w:t>is</w:t>
      </w:r>
      <w:r w:rsidR="006E1228" w:rsidRPr="00BD0B98">
        <w:rPr>
          <w:rFonts w:ascii="Times New Roman" w:hAnsi="Times New Roman" w:cs="Times New Roman"/>
          <w:sz w:val="24"/>
          <w:szCs w:val="24"/>
          <w:lang w:val="en-GB"/>
        </w:rPr>
        <w:t xml:space="preserve"> agreement</w:t>
      </w:r>
      <w:r w:rsidRPr="00BD0B98">
        <w:rPr>
          <w:rFonts w:ascii="Times New Roman" w:hAnsi="Times New Roman" w:cs="Times New Roman"/>
          <w:sz w:val="24"/>
          <w:szCs w:val="24"/>
          <w:lang w:val="en-GB" w:eastAsia="sr-Latn-RS"/>
        </w:rPr>
        <w:t>.</w:t>
      </w:r>
    </w:p>
    <w:p w14:paraId="49CDF471" w14:textId="14F56B0A" w:rsidR="00E05F18" w:rsidRPr="00BD0B98" w:rsidRDefault="00E05F18"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w:t>
      </w:r>
      <w:r w:rsidR="00F34B78" w:rsidRPr="00BD0B98">
        <w:rPr>
          <w:rFonts w:ascii="Times New Roman" w:hAnsi="Times New Roman" w:cs="Times New Roman"/>
          <w:sz w:val="24"/>
          <w:szCs w:val="24"/>
          <w:lang w:val="en-GB" w:eastAsia="sr-Latn-RS"/>
        </w:rPr>
        <w:t>10</w:t>
      </w:r>
      <w:r w:rsidRPr="00BD0B98">
        <w:rPr>
          <w:rFonts w:ascii="Times New Roman" w:hAnsi="Times New Roman" w:cs="Times New Roman"/>
          <w:sz w:val="24"/>
          <w:szCs w:val="24"/>
          <w:lang w:val="en-GB" w:eastAsia="sr-Latn-RS"/>
        </w:rPr>
        <w:t xml:space="preserve">) </w:t>
      </w:r>
      <w:r w:rsidR="00765865" w:rsidRPr="00BD0B98">
        <w:rPr>
          <w:rFonts w:ascii="Times New Roman" w:eastAsia="Times New Roman" w:hAnsi="Times New Roman" w:cs="Times New Roman"/>
          <w:sz w:val="24"/>
          <w:szCs w:val="24"/>
          <w:lang w:val="en-GB" w:eastAsia="en-GB"/>
        </w:rPr>
        <w:t>The indictment or bill of indictment referred to in paragraph 9 of this Article shall not be subject to the provisions on the control of indictment, or the provisions on a preliminary examination of the bill of indictment</w:t>
      </w:r>
      <w:r w:rsidRPr="00BD0B98">
        <w:rPr>
          <w:rFonts w:ascii="Times New Roman" w:hAnsi="Times New Roman" w:cs="Times New Roman"/>
          <w:sz w:val="24"/>
          <w:szCs w:val="24"/>
          <w:lang w:val="en-GB" w:eastAsia="sr-Latn-RS"/>
        </w:rPr>
        <w:t>.</w:t>
      </w:r>
      <w:r w:rsidR="00765865" w:rsidRPr="00BD0B98">
        <w:rPr>
          <w:rFonts w:ascii="Times New Roman" w:hAnsi="Times New Roman" w:cs="Times New Roman"/>
          <w:sz w:val="24"/>
          <w:szCs w:val="24"/>
          <w:lang w:val="en-GB" w:eastAsia="sr-Latn-RS"/>
        </w:rPr>
        <w:t>”</w:t>
      </w:r>
    </w:p>
    <w:p w14:paraId="7924554B" w14:textId="131EAB43" w:rsidR="00C92F52" w:rsidRPr="00BD0B98" w:rsidRDefault="00DD1C9A"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eastAsia="sr-Latn-RS"/>
        </w:rPr>
        <w:t xml:space="preserve"> </w:t>
      </w:r>
    </w:p>
    <w:p w14:paraId="34024C1F" w14:textId="2BD5DD8A" w:rsidR="00DD1C9A" w:rsidRPr="00BD0B98" w:rsidRDefault="009B58E1"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rPr>
        <w:t>Article</w:t>
      </w:r>
      <w:r w:rsidR="00DD1C9A" w:rsidRPr="00BD0B98">
        <w:rPr>
          <w:rFonts w:ascii="Times New Roman" w:hAnsi="Times New Roman" w:cs="Times New Roman"/>
          <w:b/>
          <w:sz w:val="24"/>
          <w:szCs w:val="24"/>
          <w:lang w:val="en-GB" w:eastAsia="sr-Latn-RS"/>
        </w:rPr>
        <w:t xml:space="preserve"> </w:t>
      </w:r>
      <w:r w:rsidR="00857AF9" w:rsidRPr="00BD0B98">
        <w:rPr>
          <w:rFonts w:ascii="Times New Roman" w:hAnsi="Times New Roman" w:cs="Times New Roman"/>
          <w:b/>
          <w:sz w:val="24"/>
          <w:szCs w:val="24"/>
          <w:lang w:val="en-GB" w:eastAsia="sr-Latn-RS"/>
        </w:rPr>
        <w:t>4</w:t>
      </w:r>
      <w:r w:rsidR="00F34B78" w:rsidRPr="00BD0B98">
        <w:rPr>
          <w:rFonts w:ascii="Times New Roman" w:hAnsi="Times New Roman" w:cs="Times New Roman"/>
          <w:b/>
          <w:sz w:val="24"/>
          <w:szCs w:val="24"/>
          <w:lang w:val="en-GB" w:eastAsia="sr-Latn-RS"/>
        </w:rPr>
        <w:t>9</w:t>
      </w:r>
    </w:p>
    <w:p w14:paraId="140151D3" w14:textId="379747AC" w:rsidR="00492CB7" w:rsidRPr="00BD0B98" w:rsidRDefault="00D65358"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In Article</w:t>
      </w:r>
      <w:r w:rsidR="00DD1C9A" w:rsidRPr="00BD0B98">
        <w:rPr>
          <w:rFonts w:ascii="Times New Roman" w:hAnsi="Times New Roman" w:cs="Times New Roman"/>
          <w:sz w:val="24"/>
          <w:szCs w:val="24"/>
          <w:lang w:val="en-GB" w:eastAsia="sr-Latn-RS"/>
        </w:rPr>
        <w:t xml:space="preserve"> 302 </w:t>
      </w:r>
      <w:r w:rsidR="007C6609" w:rsidRPr="00BD0B98">
        <w:rPr>
          <w:rFonts w:ascii="Times New Roman" w:hAnsi="Times New Roman" w:cs="Times New Roman"/>
          <w:sz w:val="24"/>
          <w:szCs w:val="24"/>
          <w:lang w:val="en-GB" w:eastAsia="sr-Latn-RS"/>
        </w:rPr>
        <w:t xml:space="preserve">paragraph </w:t>
      </w:r>
      <w:r w:rsidR="00492CB7" w:rsidRPr="00BD0B98">
        <w:rPr>
          <w:rFonts w:ascii="Times New Roman" w:hAnsi="Times New Roman" w:cs="Times New Roman"/>
          <w:sz w:val="24"/>
          <w:szCs w:val="24"/>
          <w:lang w:val="en-GB" w:eastAsia="sr-Latn-RS"/>
        </w:rPr>
        <w:t>4</w:t>
      </w:r>
      <w:r w:rsidR="00B3690E" w:rsidRPr="00BD0B98">
        <w:rPr>
          <w:rFonts w:ascii="Times New Roman" w:hAnsi="Times New Roman" w:cs="Times New Roman"/>
          <w:sz w:val="24"/>
          <w:szCs w:val="24"/>
          <w:lang w:val="en-GB" w:eastAsia="sr-Latn-RS"/>
        </w:rPr>
        <w:t>, the words</w:t>
      </w:r>
      <w:r w:rsidR="00492CB7" w:rsidRPr="00BD0B98">
        <w:rPr>
          <w:rFonts w:ascii="Times New Roman" w:hAnsi="Times New Roman" w:cs="Times New Roman"/>
          <w:sz w:val="24"/>
          <w:szCs w:val="24"/>
          <w:lang w:val="en-GB" w:eastAsia="sr-Latn-RS"/>
        </w:rPr>
        <w:t xml:space="preserve"> </w:t>
      </w:r>
      <w:r w:rsidR="00D725B7" w:rsidRPr="00BD0B98">
        <w:rPr>
          <w:rFonts w:ascii="Times New Roman" w:hAnsi="Times New Roman" w:cs="Times New Roman"/>
          <w:sz w:val="24"/>
          <w:szCs w:val="24"/>
          <w:lang w:val="en-GB" w:eastAsia="sr-Latn-RS"/>
        </w:rPr>
        <w:t>“</w:t>
      </w:r>
      <w:r w:rsidR="007C6609" w:rsidRPr="00BD0B98">
        <w:rPr>
          <w:rFonts w:ascii="Times New Roman" w:hAnsi="Times New Roman" w:cs="Times New Roman"/>
          <w:sz w:val="24"/>
          <w:szCs w:val="24"/>
          <w:lang w:val="en-GB" w:eastAsia="sr-Latn-RS"/>
        </w:rPr>
        <w:t xml:space="preserve">paragraph </w:t>
      </w:r>
      <w:r w:rsidR="00F52FFB" w:rsidRPr="00BD0B98">
        <w:rPr>
          <w:rFonts w:ascii="Times New Roman" w:hAnsi="Times New Roman" w:cs="Times New Roman"/>
          <w:sz w:val="24"/>
          <w:szCs w:val="24"/>
          <w:lang w:val="en-GB" w:eastAsia="sr-Latn-RS"/>
        </w:rPr>
        <w:t>3</w:t>
      </w:r>
      <w:r w:rsidR="00D725B7" w:rsidRPr="00BD0B98">
        <w:rPr>
          <w:rFonts w:ascii="Times New Roman" w:hAnsi="Times New Roman" w:cs="Times New Roman"/>
          <w:sz w:val="24"/>
          <w:szCs w:val="24"/>
          <w:lang w:val="en-GB" w:eastAsia="sr-Latn-RS"/>
        </w:rPr>
        <w:t>”</w:t>
      </w:r>
      <w:r w:rsidR="00F52FFB" w:rsidRPr="00BD0B98">
        <w:rPr>
          <w:rFonts w:ascii="Times New Roman" w:hAnsi="Times New Roman" w:cs="Times New Roman"/>
          <w:sz w:val="24"/>
          <w:szCs w:val="24"/>
          <w:lang w:val="en-GB" w:eastAsia="sr-Latn-RS"/>
        </w:rPr>
        <w:t xml:space="preserve"> </w:t>
      </w:r>
      <w:r w:rsidRPr="00BD0B98">
        <w:rPr>
          <w:rFonts w:ascii="Times New Roman" w:hAnsi="Times New Roman" w:cs="Times New Roman"/>
          <w:sz w:val="24"/>
          <w:szCs w:val="24"/>
          <w:lang w:val="en-GB" w:eastAsia="sr-Latn-RS"/>
        </w:rPr>
        <w:t>shall be replaced by the words</w:t>
      </w:r>
      <w:r w:rsidR="00F52FFB" w:rsidRPr="00BD0B98">
        <w:rPr>
          <w:rFonts w:ascii="Times New Roman" w:hAnsi="Times New Roman" w:cs="Times New Roman"/>
          <w:sz w:val="24"/>
          <w:szCs w:val="24"/>
          <w:lang w:val="en-GB" w:eastAsia="sr-Latn-RS"/>
        </w:rPr>
        <w:t xml:space="preserve"> </w:t>
      </w:r>
      <w:r w:rsidR="00D725B7" w:rsidRPr="00BD0B98">
        <w:rPr>
          <w:rFonts w:ascii="Times New Roman" w:hAnsi="Times New Roman" w:cs="Times New Roman"/>
          <w:sz w:val="24"/>
          <w:szCs w:val="24"/>
          <w:lang w:val="en-GB" w:eastAsia="sr-Latn-RS"/>
        </w:rPr>
        <w:t>“</w:t>
      </w:r>
      <w:r w:rsidR="007C6609" w:rsidRPr="00BD0B98">
        <w:rPr>
          <w:rFonts w:ascii="Times New Roman" w:hAnsi="Times New Roman" w:cs="Times New Roman"/>
          <w:sz w:val="24"/>
          <w:szCs w:val="24"/>
          <w:lang w:val="en-GB" w:eastAsia="sr-Latn-RS"/>
        </w:rPr>
        <w:t xml:space="preserve">paragraph </w:t>
      </w:r>
      <w:r w:rsidR="0084056C" w:rsidRPr="00BD0B98">
        <w:rPr>
          <w:rFonts w:ascii="Times New Roman" w:hAnsi="Times New Roman" w:cs="Times New Roman"/>
          <w:sz w:val="24"/>
          <w:szCs w:val="24"/>
          <w:lang w:val="en-GB" w:eastAsia="sr-Latn-RS"/>
        </w:rPr>
        <w:t>7</w:t>
      </w:r>
      <w:r w:rsidR="00D725B7" w:rsidRPr="00BD0B98">
        <w:rPr>
          <w:rFonts w:ascii="Times New Roman" w:hAnsi="Times New Roman" w:cs="Times New Roman"/>
          <w:sz w:val="24"/>
          <w:szCs w:val="24"/>
          <w:lang w:val="en-GB" w:eastAsia="sr-Latn-RS"/>
        </w:rPr>
        <w:t>”</w:t>
      </w:r>
      <w:r w:rsidR="00492CB7" w:rsidRPr="00BD0B98">
        <w:rPr>
          <w:rFonts w:ascii="Times New Roman" w:hAnsi="Times New Roman" w:cs="Times New Roman"/>
          <w:sz w:val="24"/>
          <w:szCs w:val="24"/>
          <w:lang w:val="en-GB" w:eastAsia="sr-Latn-RS"/>
        </w:rPr>
        <w:t>.</w:t>
      </w:r>
    </w:p>
    <w:p w14:paraId="644835DE" w14:textId="183C6AE4" w:rsidR="00C92F52" w:rsidRPr="00BD0B98" w:rsidRDefault="00DC094D"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After paragraph </w:t>
      </w:r>
      <w:r w:rsidR="00DD1C9A" w:rsidRPr="00BD0B98">
        <w:rPr>
          <w:rFonts w:ascii="Times New Roman" w:hAnsi="Times New Roman" w:cs="Times New Roman"/>
          <w:sz w:val="24"/>
          <w:szCs w:val="24"/>
          <w:lang w:val="en-GB" w:eastAsia="sr-Latn-RS"/>
        </w:rPr>
        <w:t xml:space="preserve">9 </w:t>
      </w:r>
      <w:r w:rsidR="00D8117B" w:rsidRPr="00BD0B98">
        <w:rPr>
          <w:rFonts w:ascii="Times New Roman" w:hAnsi="Times New Roman" w:cs="Times New Roman"/>
          <w:sz w:val="24"/>
          <w:szCs w:val="24"/>
          <w:lang w:val="en-GB"/>
        </w:rPr>
        <w:t>a new paragraph shall be added worded as follows</w:t>
      </w:r>
      <w:r w:rsidR="00DD1C9A" w:rsidRPr="00BD0B98">
        <w:rPr>
          <w:rFonts w:ascii="Times New Roman" w:hAnsi="Times New Roman" w:cs="Times New Roman"/>
          <w:sz w:val="24"/>
          <w:szCs w:val="24"/>
          <w:lang w:val="en-GB" w:eastAsia="sr-Latn-RS"/>
        </w:rPr>
        <w:t>:</w:t>
      </w:r>
    </w:p>
    <w:p w14:paraId="2637840C" w14:textId="656BCD3B" w:rsidR="00DD1C9A" w:rsidRPr="00BD0B98" w:rsidRDefault="00366BCB"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w:t>
      </w:r>
      <w:r w:rsidR="00DD1C9A" w:rsidRPr="00BD0B98">
        <w:rPr>
          <w:rFonts w:ascii="Times New Roman" w:hAnsi="Times New Roman" w:cs="Times New Roman"/>
          <w:sz w:val="24"/>
          <w:szCs w:val="24"/>
          <w:lang w:val="en-GB" w:eastAsia="sr-Latn-RS"/>
        </w:rPr>
        <w:t>(</w:t>
      </w:r>
      <w:r w:rsidR="004F0870" w:rsidRPr="00BD0B98">
        <w:rPr>
          <w:rFonts w:ascii="Times New Roman" w:hAnsi="Times New Roman" w:cs="Times New Roman"/>
          <w:sz w:val="24"/>
          <w:szCs w:val="24"/>
          <w:lang w:val="en-GB" w:eastAsia="sr-Latn-RS"/>
        </w:rPr>
        <w:t>10</w:t>
      </w:r>
      <w:r w:rsidR="00DD1C9A" w:rsidRPr="00BD0B98">
        <w:rPr>
          <w:rFonts w:ascii="Times New Roman" w:hAnsi="Times New Roman" w:cs="Times New Roman"/>
          <w:sz w:val="24"/>
          <w:szCs w:val="24"/>
          <w:lang w:val="en-GB" w:eastAsia="sr-Latn-RS"/>
        </w:rPr>
        <w:t xml:space="preserve">) </w:t>
      </w:r>
      <w:r w:rsidRPr="00BD0B98">
        <w:rPr>
          <w:rFonts w:ascii="Times New Roman" w:hAnsi="Times New Roman" w:cs="Times New Roman"/>
          <w:sz w:val="24"/>
          <w:szCs w:val="24"/>
          <w:lang w:val="en-GB" w:eastAsia="sr-Latn-RS"/>
        </w:rPr>
        <w:t>In the case referred to in paragraphs 4, 7 and</w:t>
      </w:r>
      <w:r w:rsidR="001E63E3" w:rsidRPr="00BD0B98">
        <w:rPr>
          <w:rFonts w:ascii="Times New Roman" w:hAnsi="Times New Roman" w:cs="Times New Roman"/>
          <w:sz w:val="24"/>
          <w:szCs w:val="24"/>
          <w:lang w:val="en-GB" w:eastAsia="sr-Latn-RS"/>
        </w:rPr>
        <w:t xml:space="preserve"> 9 </w:t>
      </w:r>
      <w:r w:rsidRPr="00BD0B98">
        <w:rPr>
          <w:rFonts w:ascii="Times New Roman" w:hAnsi="Times New Roman" w:cs="Times New Roman"/>
          <w:sz w:val="24"/>
          <w:szCs w:val="24"/>
          <w:lang w:val="en-GB" w:eastAsia="sr-Latn-RS"/>
        </w:rPr>
        <w:t>of this Article</w:t>
      </w:r>
      <w:r w:rsidR="001E63E3" w:rsidRPr="00BD0B98">
        <w:rPr>
          <w:rFonts w:ascii="Times New Roman" w:hAnsi="Times New Roman" w:cs="Times New Roman"/>
          <w:sz w:val="24"/>
          <w:szCs w:val="24"/>
          <w:lang w:val="en-GB" w:eastAsia="sr-Latn-RS"/>
        </w:rPr>
        <w:t xml:space="preserve">, </w:t>
      </w:r>
      <w:r w:rsidRPr="00BD0B98">
        <w:rPr>
          <w:rFonts w:ascii="Times New Roman" w:hAnsi="Times New Roman" w:cs="Times New Roman"/>
          <w:sz w:val="24"/>
          <w:szCs w:val="24"/>
          <w:lang w:val="en-GB" w:eastAsia="sr-Latn-RS"/>
        </w:rPr>
        <w:t>the agreement on the admission of guilt may not be concluded any longer.”</w:t>
      </w:r>
    </w:p>
    <w:p w14:paraId="13B77A47" w14:textId="31C74E7C" w:rsidR="00320D08" w:rsidRPr="00BD0B98" w:rsidRDefault="00366BCB"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In the second sentence of paragraph 10</w:t>
      </w:r>
      <w:r w:rsidR="0041502D" w:rsidRPr="00BD0B98">
        <w:rPr>
          <w:rFonts w:ascii="Times New Roman" w:hAnsi="Times New Roman" w:cs="Times New Roman"/>
          <w:sz w:val="24"/>
          <w:szCs w:val="24"/>
          <w:lang w:val="en-GB" w:eastAsia="sr-Latn-RS"/>
        </w:rPr>
        <w:t>, the</w:t>
      </w:r>
      <w:r w:rsidRPr="00BD0B98">
        <w:rPr>
          <w:rFonts w:ascii="Times New Roman" w:hAnsi="Times New Roman" w:cs="Times New Roman"/>
          <w:sz w:val="24"/>
          <w:szCs w:val="24"/>
          <w:lang w:val="en-GB" w:eastAsia="sr-Latn-RS"/>
        </w:rPr>
        <w:t xml:space="preserve"> </w:t>
      </w:r>
      <w:r w:rsidR="0041502D" w:rsidRPr="00BD0B98">
        <w:rPr>
          <w:rFonts w:ascii="Times New Roman" w:hAnsi="Times New Roman" w:cs="Times New Roman"/>
          <w:sz w:val="24"/>
          <w:szCs w:val="24"/>
          <w:lang w:val="en-GB" w:eastAsia="sr-Latn-RS"/>
        </w:rPr>
        <w:t xml:space="preserve">comma after the words “injured party” shall be deleted </w:t>
      </w:r>
      <w:r w:rsidR="0041502D" w:rsidRPr="00BD0B98">
        <w:rPr>
          <w:rFonts w:ascii="Times New Roman" w:hAnsi="Times New Roman" w:cs="Times New Roman"/>
          <w:sz w:val="24"/>
          <w:szCs w:val="24"/>
          <w:lang w:val="en-GB"/>
        </w:rPr>
        <w:t>and the following words shall be added</w:t>
      </w:r>
      <w:r w:rsidR="0041502D" w:rsidRPr="00BD0B98">
        <w:rPr>
          <w:rFonts w:ascii="Times New Roman" w:hAnsi="Times New Roman" w:cs="Times New Roman"/>
          <w:sz w:val="24"/>
          <w:szCs w:val="24"/>
          <w:lang w:val="en-GB" w:eastAsia="sr-Latn-RS"/>
        </w:rPr>
        <w:t xml:space="preserve"> “with respect to the costs of the criminal proceedings and claims under property law</w:t>
      </w:r>
      <w:r w:rsidR="00230D14" w:rsidRPr="00BD0B98">
        <w:rPr>
          <w:rFonts w:ascii="Times New Roman" w:hAnsi="Times New Roman" w:cs="Times New Roman"/>
          <w:sz w:val="24"/>
          <w:szCs w:val="24"/>
          <w:lang w:val="en-GB" w:eastAsia="sr-Latn-RS"/>
        </w:rPr>
        <w:t>,</w:t>
      </w:r>
      <w:r w:rsidR="0041502D" w:rsidRPr="00BD0B98">
        <w:rPr>
          <w:rFonts w:ascii="Times New Roman" w:hAnsi="Times New Roman" w:cs="Times New Roman"/>
          <w:sz w:val="24"/>
          <w:szCs w:val="24"/>
          <w:lang w:val="en-GB" w:eastAsia="sr-Latn-RS"/>
        </w:rPr>
        <w:t>”</w:t>
      </w:r>
      <w:r w:rsidR="007C7932" w:rsidRPr="00BD0B98">
        <w:rPr>
          <w:rFonts w:ascii="Times New Roman" w:hAnsi="Times New Roman" w:cs="Times New Roman"/>
          <w:sz w:val="24"/>
          <w:szCs w:val="24"/>
          <w:lang w:val="en-GB" w:eastAsia="sr-Latn-RS"/>
        </w:rPr>
        <w:t>.</w:t>
      </w:r>
    </w:p>
    <w:p w14:paraId="49579C83" w14:textId="1EB478A9" w:rsidR="00351593" w:rsidRPr="00BD0B98" w:rsidRDefault="00D65358"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In </w:t>
      </w:r>
      <w:r w:rsidR="006808D0" w:rsidRPr="00BD0B98">
        <w:rPr>
          <w:rFonts w:ascii="Times New Roman" w:hAnsi="Times New Roman" w:cs="Times New Roman"/>
          <w:sz w:val="24"/>
          <w:szCs w:val="24"/>
          <w:lang w:val="en-GB" w:eastAsia="sr-Latn-RS"/>
        </w:rPr>
        <w:t>paragraph</w:t>
      </w:r>
      <w:r w:rsidR="00351593" w:rsidRPr="00BD0B98">
        <w:rPr>
          <w:rFonts w:ascii="Times New Roman" w:hAnsi="Times New Roman" w:cs="Times New Roman"/>
          <w:sz w:val="24"/>
          <w:szCs w:val="24"/>
          <w:lang w:val="en-GB" w:eastAsia="sr-Latn-RS"/>
        </w:rPr>
        <w:t xml:space="preserve"> 11</w:t>
      </w:r>
      <w:r w:rsidR="00B8712A" w:rsidRPr="00BD0B98">
        <w:rPr>
          <w:rFonts w:ascii="Times New Roman" w:hAnsi="Times New Roman" w:cs="Times New Roman"/>
          <w:sz w:val="24"/>
          <w:szCs w:val="24"/>
          <w:lang w:val="en-GB" w:eastAsia="sr-Latn-RS"/>
        </w:rPr>
        <w:t>,</w:t>
      </w:r>
      <w:r w:rsidR="00351593" w:rsidRPr="00BD0B98">
        <w:rPr>
          <w:rFonts w:ascii="Times New Roman" w:hAnsi="Times New Roman" w:cs="Times New Roman"/>
          <w:sz w:val="24"/>
          <w:szCs w:val="24"/>
          <w:lang w:val="en-GB" w:eastAsia="sr-Latn-RS"/>
        </w:rPr>
        <w:t xml:space="preserve"> </w:t>
      </w:r>
      <w:r w:rsidR="00B8712A" w:rsidRPr="00BD0B98">
        <w:rPr>
          <w:rFonts w:ascii="Times New Roman" w:hAnsi="Times New Roman" w:cs="Times New Roman"/>
          <w:sz w:val="24"/>
          <w:szCs w:val="24"/>
          <w:lang w:val="en-GB" w:eastAsia="sr-Latn-RS"/>
        </w:rPr>
        <w:t>the words</w:t>
      </w:r>
      <w:r w:rsidR="00351593" w:rsidRPr="00BD0B98">
        <w:rPr>
          <w:rFonts w:ascii="Times New Roman" w:hAnsi="Times New Roman" w:cs="Times New Roman"/>
          <w:sz w:val="24"/>
          <w:szCs w:val="24"/>
          <w:lang w:val="en-GB" w:eastAsia="sr-Latn-RS"/>
        </w:rPr>
        <w:t xml:space="preserve"> </w:t>
      </w:r>
      <w:r w:rsidR="00366BCB" w:rsidRPr="00BD0B98">
        <w:rPr>
          <w:rFonts w:ascii="Times New Roman" w:hAnsi="Times New Roman" w:cs="Times New Roman"/>
          <w:sz w:val="24"/>
          <w:szCs w:val="24"/>
          <w:lang w:val="en-GB" w:eastAsia="sr-Latn-RS"/>
        </w:rPr>
        <w:t>“</w:t>
      </w:r>
      <w:r w:rsidR="00B8712A" w:rsidRPr="00BD0B98">
        <w:rPr>
          <w:rFonts w:ascii="Times New Roman" w:hAnsi="Times New Roman" w:cs="Times New Roman"/>
          <w:sz w:val="24"/>
          <w:szCs w:val="24"/>
          <w:lang w:val="en-GB" w:eastAsia="sr-Latn-RS"/>
        </w:rPr>
        <w:t>paragraph</w:t>
      </w:r>
      <w:r w:rsidR="00351593" w:rsidRPr="00BD0B98">
        <w:rPr>
          <w:rFonts w:ascii="Times New Roman" w:hAnsi="Times New Roman" w:cs="Times New Roman"/>
          <w:sz w:val="24"/>
          <w:szCs w:val="24"/>
          <w:lang w:val="en-GB" w:eastAsia="sr-Latn-RS"/>
        </w:rPr>
        <w:t xml:space="preserve"> 10</w:t>
      </w:r>
      <w:r w:rsidR="00366BCB" w:rsidRPr="00BD0B98">
        <w:rPr>
          <w:rFonts w:ascii="Times New Roman" w:hAnsi="Times New Roman" w:cs="Times New Roman"/>
          <w:sz w:val="24"/>
          <w:szCs w:val="24"/>
          <w:lang w:val="en-GB" w:eastAsia="sr-Latn-RS"/>
        </w:rPr>
        <w:t>”</w:t>
      </w:r>
      <w:r w:rsidR="00351593" w:rsidRPr="00BD0B98">
        <w:rPr>
          <w:rFonts w:ascii="Times New Roman" w:hAnsi="Times New Roman" w:cs="Times New Roman"/>
          <w:sz w:val="24"/>
          <w:szCs w:val="24"/>
          <w:lang w:val="en-GB" w:eastAsia="sr-Latn-RS"/>
        </w:rPr>
        <w:t xml:space="preserve"> </w:t>
      </w:r>
      <w:r w:rsidRPr="00BD0B98">
        <w:rPr>
          <w:rFonts w:ascii="Times New Roman" w:hAnsi="Times New Roman" w:cs="Times New Roman"/>
          <w:sz w:val="24"/>
          <w:szCs w:val="24"/>
          <w:lang w:val="en-GB" w:eastAsia="sr-Latn-RS"/>
        </w:rPr>
        <w:t>shall be replaced by the words</w:t>
      </w:r>
      <w:r w:rsidR="00351593" w:rsidRPr="00BD0B98">
        <w:rPr>
          <w:rFonts w:ascii="Times New Roman" w:hAnsi="Times New Roman" w:cs="Times New Roman"/>
          <w:sz w:val="24"/>
          <w:szCs w:val="24"/>
          <w:lang w:val="en-GB" w:eastAsia="sr-Latn-RS"/>
        </w:rPr>
        <w:t xml:space="preserve"> </w:t>
      </w:r>
      <w:r w:rsidR="00366BCB" w:rsidRPr="00BD0B98">
        <w:rPr>
          <w:rFonts w:ascii="Times New Roman" w:hAnsi="Times New Roman" w:cs="Times New Roman"/>
          <w:sz w:val="24"/>
          <w:szCs w:val="24"/>
          <w:lang w:val="en-GB" w:eastAsia="sr-Latn-RS"/>
        </w:rPr>
        <w:t>“</w:t>
      </w:r>
      <w:r w:rsidR="00B8712A" w:rsidRPr="00BD0B98">
        <w:rPr>
          <w:rFonts w:ascii="Times New Roman" w:hAnsi="Times New Roman" w:cs="Times New Roman"/>
          <w:sz w:val="24"/>
          <w:szCs w:val="24"/>
          <w:lang w:val="en-GB" w:eastAsia="sr-Latn-RS"/>
        </w:rPr>
        <w:t>paragraph</w:t>
      </w:r>
      <w:r w:rsidR="00351593" w:rsidRPr="00BD0B98">
        <w:rPr>
          <w:rFonts w:ascii="Times New Roman" w:hAnsi="Times New Roman" w:cs="Times New Roman"/>
          <w:sz w:val="24"/>
          <w:szCs w:val="24"/>
          <w:lang w:val="en-GB" w:eastAsia="sr-Latn-RS"/>
        </w:rPr>
        <w:t xml:space="preserve"> 11</w:t>
      </w:r>
      <w:r w:rsidR="00366BCB" w:rsidRPr="00BD0B98">
        <w:rPr>
          <w:rFonts w:ascii="Times New Roman" w:hAnsi="Times New Roman" w:cs="Times New Roman"/>
          <w:sz w:val="24"/>
          <w:szCs w:val="24"/>
          <w:lang w:val="en-GB" w:eastAsia="sr-Latn-RS"/>
        </w:rPr>
        <w:t>”</w:t>
      </w:r>
      <w:r w:rsidR="00351593" w:rsidRPr="00BD0B98">
        <w:rPr>
          <w:rFonts w:ascii="Times New Roman" w:hAnsi="Times New Roman" w:cs="Times New Roman"/>
          <w:sz w:val="24"/>
          <w:szCs w:val="24"/>
          <w:lang w:val="en-GB" w:eastAsia="sr-Latn-RS"/>
        </w:rPr>
        <w:t>.</w:t>
      </w:r>
    </w:p>
    <w:p w14:paraId="1758DC1F" w14:textId="523E43BD" w:rsidR="002E1815" w:rsidRPr="00BD0B98" w:rsidRDefault="00ED5312" w:rsidP="005F136A">
      <w:pPr>
        <w:spacing w:after="0" w:line="240" w:lineRule="auto"/>
        <w:ind w:firstLine="708"/>
        <w:jc w:val="both"/>
        <w:rPr>
          <w:rFonts w:ascii="Times New Roman" w:hAnsi="Times New Roman" w:cs="Times New Roman"/>
          <w:b/>
          <w:sz w:val="24"/>
          <w:szCs w:val="24"/>
          <w:lang w:val="en-GB" w:eastAsia="sr-Latn-RS"/>
        </w:rPr>
      </w:pPr>
      <w:r w:rsidRPr="00BD0B98">
        <w:rPr>
          <w:rFonts w:ascii="Times New Roman" w:hAnsi="Times New Roman" w:cs="Times New Roman"/>
          <w:sz w:val="24"/>
          <w:szCs w:val="24"/>
          <w:lang w:val="en-GB" w:eastAsia="sr-Latn-RS"/>
        </w:rPr>
        <w:t>Previous paragraphs</w:t>
      </w:r>
      <w:r w:rsidR="002E1815" w:rsidRPr="00BD0B98">
        <w:rPr>
          <w:rFonts w:ascii="Times New Roman" w:hAnsi="Times New Roman" w:cs="Times New Roman"/>
          <w:sz w:val="24"/>
          <w:szCs w:val="24"/>
          <w:lang w:val="en-GB" w:eastAsia="sr-Latn-RS"/>
        </w:rPr>
        <w:t xml:space="preserve"> 10 </w:t>
      </w:r>
      <w:r w:rsidRPr="00BD0B98">
        <w:rPr>
          <w:rFonts w:ascii="Times New Roman" w:hAnsi="Times New Roman" w:cs="Times New Roman"/>
          <w:sz w:val="24"/>
          <w:szCs w:val="24"/>
          <w:lang w:val="en-GB" w:eastAsia="sr-Latn-RS"/>
        </w:rPr>
        <w:t>and</w:t>
      </w:r>
      <w:r w:rsidR="002E1815" w:rsidRPr="00BD0B98">
        <w:rPr>
          <w:rFonts w:ascii="Times New Roman" w:hAnsi="Times New Roman" w:cs="Times New Roman"/>
          <w:sz w:val="24"/>
          <w:szCs w:val="24"/>
          <w:lang w:val="en-GB" w:eastAsia="sr-Latn-RS"/>
        </w:rPr>
        <w:t xml:space="preserve"> 11 </w:t>
      </w:r>
      <w:r w:rsidRPr="00BD0B98">
        <w:rPr>
          <w:rFonts w:ascii="Times New Roman" w:hAnsi="Times New Roman" w:cs="Times New Roman"/>
          <w:sz w:val="24"/>
          <w:szCs w:val="24"/>
          <w:lang w:val="en-GB"/>
        </w:rPr>
        <w:t>shall become paragraphs</w:t>
      </w:r>
      <w:r w:rsidRPr="00BD0B98">
        <w:rPr>
          <w:rFonts w:ascii="Times New Roman" w:hAnsi="Times New Roman" w:cs="Times New Roman"/>
          <w:sz w:val="24"/>
          <w:szCs w:val="24"/>
          <w:lang w:val="en-GB" w:eastAsia="sr-Latn-RS"/>
        </w:rPr>
        <w:t xml:space="preserve"> </w:t>
      </w:r>
      <w:r w:rsidR="002E1815" w:rsidRPr="00BD0B98">
        <w:rPr>
          <w:rFonts w:ascii="Times New Roman" w:hAnsi="Times New Roman" w:cs="Times New Roman"/>
          <w:sz w:val="24"/>
          <w:szCs w:val="24"/>
          <w:lang w:val="en-GB" w:eastAsia="sr-Latn-RS"/>
        </w:rPr>
        <w:t xml:space="preserve">11 </w:t>
      </w:r>
      <w:r w:rsidRPr="00BD0B98">
        <w:rPr>
          <w:rFonts w:ascii="Times New Roman" w:hAnsi="Times New Roman" w:cs="Times New Roman"/>
          <w:sz w:val="24"/>
          <w:szCs w:val="24"/>
          <w:lang w:val="en-GB" w:eastAsia="sr-Latn-RS"/>
        </w:rPr>
        <w:t>and</w:t>
      </w:r>
      <w:r w:rsidR="002E1815" w:rsidRPr="00BD0B98">
        <w:rPr>
          <w:rFonts w:ascii="Times New Roman" w:hAnsi="Times New Roman" w:cs="Times New Roman"/>
          <w:sz w:val="24"/>
          <w:szCs w:val="24"/>
          <w:lang w:val="en-GB" w:eastAsia="sr-Latn-RS"/>
        </w:rPr>
        <w:t xml:space="preserve"> 12.</w:t>
      </w:r>
    </w:p>
    <w:p w14:paraId="199075CC" w14:textId="77777777" w:rsidR="0005167D" w:rsidRPr="00BD0B98" w:rsidRDefault="0005167D" w:rsidP="005F136A">
      <w:pPr>
        <w:spacing w:after="0" w:line="240" w:lineRule="auto"/>
        <w:jc w:val="center"/>
        <w:rPr>
          <w:rFonts w:ascii="Times New Roman" w:hAnsi="Times New Roman" w:cs="Times New Roman"/>
          <w:b/>
          <w:sz w:val="24"/>
          <w:szCs w:val="24"/>
          <w:lang w:val="en-GB" w:eastAsia="sr-Latn-RS"/>
        </w:rPr>
      </w:pPr>
    </w:p>
    <w:p w14:paraId="6D72914B" w14:textId="274E597A" w:rsidR="0005167D" w:rsidRPr="00BD0B98" w:rsidRDefault="009B58E1"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rPr>
        <w:t>Article</w:t>
      </w:r>
      <w:r w:rsidR="0005167D" w:rsidRPr="00BD0B98">
        <w:rPr>
          <w:rFonts w:ascii="Times New Roman" w:hAnsi="Times New Roman" w:cs="Times New Roman"/>
          <w:b/>
          <w:sz w:val="24"/>
          <w:szCs w:val="24"/>
          <w:lang w:val="en-GB" w:eastAsia="sr-Latn-RS"/>
        </w:rPr>
        <w:t xml:space="preserve"> </w:t>
      </w:r>
      <w:r w:rsidR="00123ACE" w:rsidRPr="00BD0B98">
        <w:rPr>
          <w:rFonts w:ascii="Times New Roman" w:hAnsi="Times New Roman" w:cs="Times New Roman"/>
          <w:b/>
          <w:sz w:val="24"/>
          <w:szCs w:val="24"/>
          <w:lang w:val="en-GB" w:eastAsia="sr-Latn-RS"/>
        </w:rPr>
        <w:t>50</w:t>
      </w:r>
    </w:p>
    <w:p w14:paraId="29B6BA28" w14:textId="284D3188" w:rsidR="00997B89" w:rsidRPr="00BD0B98" w:rsidRDefault="00D65358"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In Article</w:t>
      </w:r>
      <w:r w:rsidR="0005167D" w:rsidRPr="00BD0B98">
        <w:rPr>
          <w:rFonts w:ascii="Times New Roman" w:hAnsi="Times New Roman" w:cs="Times New Roman"/>
          <w:sz w:val="24"/>
          <w:szCs w:val="24"/>
          <w:lang w:val="en-GB" w:eastAsia="sr-Latn-RS"/>
        </w:rPr>
        <w:t xml:space="preserve"> 307</w:t>
      </w:r>
      <w:r w:rsidR="00E866EC" w:rsidRPr="00BD0B98">
        <w:rPr>
          <w:rFonts w:ascii="Times New Roman" w:hAnsi="Times New Roman" w:cs="Times New Roman"/>
          <w:sz w:val="24"/>
          <w:szCs w:val="24"/>
          <w:lang w:val="en-GB" w:eastAsia="sr-Latn-RS"/>
        </w:rPr>
        <w:t xml:space="preserve">, </w:t>
      </w:r>
      <w:r w:rsidR="00E866EC" w:rsidRPr="00BD0B98">
        <w:rPr>
          <w:rFonts w:ascii="Times New Roman" w:hAnsi="Times New Roman" w:cs="Times New Roman"/>
          <w:sz w:val="24"/>
          <w:szCs w:val="24"/>
          <w:lang w:val="en-GB"/>
        </w:rPr>
        <w:t>a full stop at the end of paragraph 1 shall be replaced by a comma and the following words shall be added</w:t>
      </w:r>
      <w:r w:rsidR="00997B89" w:rsidRPr="00BD0B98">
        <w:rPr>
          <w:rFonts w:ascii="Times New Roman" w:hAnsi="Times New Roman" w:cs="Times New Roman"/>
          <w:sz w:val="24"/>
          <w:szCs w:val="24"/>
          <w:lang w:val="en-GB" w:eastAsia="sr-Latn-RS"/>
        </w:rPr>
        <w:t xml:space="preserve">: </w:t>
      </w:r>
      <w:r w:rsidR="00366BCB" w:rsidRPr="00BD0B98">
        <w:rPr>
          <w:rFonts w:ascii="Times New Roman" w:hAnsi="Times New Roman" w:cs="Times New Roman"/>
          <w:sz w:val="24"/>
          <w:szCs w:val="24"/>
          <w:lang w:val="en-GB" w:eastAsia="sr-Latn-RS"/>
        </w:rPr>
        <w:t>“</w:t>
      </w:r>
      <w:r w:rsidR="00502988" w:rsidRPr="00BD0B98">
        <w:rPr>
          <w:rFonts w:ascii="Times New Roman" w:hAnsi="Times New Roman" w:cs="Times New Roman"/>
          <w:sz w:val="24"/>
          <w:szCs w:val="24"/>
          <w:lang w:val="en-GB" w:eastAsia="sr-Latn-RS"/>
        </w:rPr>
        <w:t xml:space="preserve">as well as an expert referred to in Article 146a of </w:t>
      </w:r>
      <w:r w:rsidR="002D46C3" w:rsidRPr="00BD0B98">
        <w:rPr>
          <w:rFonts w:ascii="Times New Roman" w:eastAsia="Calibri" w:hAnsi="Times New Roman" w:cs="Times New Roman"/>
          <w:bCs/>
          <w:sz w:val="24"/>
          <w:szCs w:val="24"/>
          <w:lang w:val="en-GB"/>
        </w:rPr>
        <w:t>the present</w:t>
      </w:r>
      <w:r w:rsidR="002D46C3" w:rsidRPr="00BD0B98">
        <w:rPr>
          <w:rFonts w:ascii="Times New Roman" w:eastAsia="Calibri" w:hAnsi="Times New Roman" w:cs="Times New Roman"/>
          <w:b/>
          <w:bCs/>
          <w:sz w:val="24"/>
          <w:szCs w:val="24"/>
          <w:lang w:val="en-GB"/>
        </w:rPr>
        <w:t xml:space="preserve"> </w:t>
      </w:r>
      <w:r w:rsidR="00502988" w:rsidRPr="00BD0B98">
        <w:rPr>
          <w:rFonts w:ascii="Times New Roman" w:hAnsi="Times New Roman" w:cs="Times New Roman"/>
          <w:sz w:val="24"/>
          <w:szCs w:val="24"/>
          <w:lang w:val="en-GB" w:eastAsia="sr-Latn-RS"/>
        </w:rPr>
        <w:t>Code</w:t>
      </w:r>
      <w:r w:rsidR="00997B89" w:rsidRPr="00BD0B98">
        <w:rPr>
          <w:rFonts w:ascii="Times New Roman" w:hAnsi="Times New Roman" w:cs="Times New Roman"/>
          <w:sz w:val="24"/>
          <w:szCs w:val="24"/>
          <w:lang w:val="en-GB" w:eastAsia="sr-Latn-RS"/>
        </w:rPr>
        <w:t>.</w:t>
      </w:r>
      <w:r w:rsidR="00366BCB" w:rsidRPr="00BD0B98">
        <w:rPr>
          <w:rFonts w:ascii="Times New Roman" w:hAnsi="Times New Roman" w:cs="Times New Roman"/>
          <w:sz w:val="24"/>
          <w:szCs w:val="24"/>
          <w:lang w:val="en-GB" w:eastAsia="sr-Latn-RS"/>
        </w:rPr>
        <w:t>”</w:t>
      </w:r>
    </w:p>
    <w:p w14:paraId="1728BB45" w14:textId="1465B990" w:rsidR="0036076F" w:rsidRPr="00BD0B98" w:rsidRDefault="00E120E2"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In paragraph</w:t>
      </w:r>
      <w:r w:rsidR="002A3B0E" w:rsidRPr="00BD0B98">
        <w:rPr>
          <w:rFonts w:ascii="Times New Roman" w:hAnsi="Times New Roman" w:cs="Times New Roman"/>
          <w:sz w:val="24"/>
          <w:szCs w:val="24"/>
          <w:lang w:val="en-GB" w:eastAsia="sr-Latn-RS"/>
        </w:rPr>
        <w:t xml:space="preserve"> 6</w:t>
      </w:r>
      <w:r w:rsidRPr="00BD0B98">
        <w:rPr>
          <w:rFonts w:ascii="Times New Roman" w:hAnsi="Times New Roman" w:cs="Times New Roman"/>
          <w:sz w:val="24"/>
          <w:szCs w:val="24"/>
          <w:lang w:val="en-GB" w:eastAsia="sr-Latn-RS"/>
        </w:rPr>
        <w:t>, the words</w:t>
      </w:r>
      <w:r w:rsidR="002A3B0E" w:rsidRPr="00BD0B98">
        <w:rPr>
          <w:rFonts w:ascii="Times New Roman" w:hAnsi="Times New Roman" w:cs="Times New Roman"/>
          <w:sz w:val="24"/>
          <w:szCs w:val="24"/>
          <w:lang w:val="en-GB" w:eastAsia="sr-Latn-RS"/>
        </w:rPr>
        <w:t xml:space="preserve"> </w:t>
      </w:r>
      <w:r w:rsidR="00366BCB" w:rsidRPr="00BD0B98">
        <w:rPr>
          <w:rFonts w:ascii="Times New Roman" w:hAnsi="Times New Roman" w:cs="Times New Roman"/>
          <w:sz w:val="24"/>
          <w:szCs w:val="24"/>
          <w:lang w:val="en-GB" w:eastAsia="sr-Latn-RS"/>
        </w:rPr>
        <w:t>“</w:t>
      </w:r>
      <w:r w:rsidRPr="00BD0B98">
        <w:rPr>
          <w:rFonts w:ascii="Times New Roman" w:hAnsi="Times New Roman" w:cs="Times New Roman"/>
          <w:sz w:val="24"/>
          <w:szCs w:val="24"/>
          <w:lang w:val="en-GB"/>
        </w:rPr>
        <w:t>the witness and expert witness</w:t>
      </w:r>
      <w:r w:rsidR="00366BCB" w:rsidRPr="00BD0B98">
        <w:rPr>
          <w:rFonts w:ascii="Times New Roman" w:hAnsi="Times New Roman" w:cs="Times New Roman"/>
          <w:sz w:val="24"/>
          <w:szCs w:val="24"/>
          <w:lang w:val="en-GB" w:eastAsia="sr-Latn-RS"/>
        </w:rPr>
        <w:t>”</w:t>
      </w:r>
      <w:r w:rsidR="00067C8B" w:rsidRPr="00BD0B98">
        <w:rPr>
          <w:rFonts w:ascii="Times New Roman" w:hAnsi="Times New Roman" w:cs="Times New Roman"/>
          <w:sz w:val="24"/>
          <w:szCs w:val="24"/>
          <w:lang w:val="en-GB" w:eastAsia="sr-Latn-RS"/>
        </w:rPr>
        <w:t xml:space="preserve"> </w:t>
      </w:r>
      <w:r w:rsidR="00D65358" w:rsidRPr="00BD0B98">
        <w:rPr>
          <w:rFonts w:ascii="Times New Roman" w:hAnsi="Times New Roman" w:cs="Times New Roman"/>
          <w:sz w:val="24"/>
          <w:szCs w:val="24"/>
          <w:lang w:val="en-GB" w:eastAsia="sr-Latn-RS"/>
        </w:rPr>
        <w:t>shall be replaced by the words</w:t>
      </w:r>
      <w:r w:rsidR="00067C8B" w:rsidRPr="00BD0B98">
        <w:rPr>
          <w:rFonts w:ascii="Times New Roman" w:hAnsi="Times New Roman" w:cs="Times New Roman"/>
          <w:sz w:val="24"/>
          <w:szCs w:val="24"/>
          <w:lang w:val="en-GB" w:eastAsia="sr-Latn-RS"/>
        </w:rPr>
        <w:t xml:space="preserve"> </w:t>
      </w:r>
      <w:r w:rsidR="00366BCB" w:rsidRPr="00BD0B98">
        <w:rPr>
          <w:rFonts w:ascii="Times New Roman" w:hAnsi="Times New Roman" w:cs="Times New Roman"/>
          <w:sz w:val="24"/>
          <w:szCs w:val="24"/>
          <w:lang w:val="en-GB" w:eastAsia="sr-Latn-RS"/>
        </w:rPr>
        <w:t>“</w:t>
      </w:r>
      <w:r w:rsidRPr="00BD0B98">
        <w:rPr>
          <w:rFonts w:ascii="Times New Roman" w:hAnsi="Times New Roman" w:cs="Times New Roman"/>
          <w:sz w:val="24"/>
          <w:szCs w:val="24"/>
          <w:lang w:val="en-GB"/>
        </w:rPr>
        <w:t>the witness, expert witness and</w:t>
      </w:r>
      <w:r w:rsidR="00067C8B" w:rsidRPr="00BD0B98">
        <w:rPr>
          <w:rFonts w:ascii="Times New Roman" w:hAnsi="Times New Roman" w:cs="Times New Roman"/>
          <w:sz w:val="24"/>
          <w:szCs w:val="24"/>
          <w:lang w:val="en-GB" w:eastAsia="sr-Latn-RS"/>
        </w:rPr>
        <w:t xml:space="preserve"> </w:t>
      </w:r>
      <w:r w:rsidR="00502988" w:rsidRPr="00BD0B98">
        <w:rPr>
          <w:rFonts w:ascii="Times New Roman" w:hAnsi="Times New Roman" w:cs="Times New Roman"/>
          <w:sz w:val="24"/>
          <w:szCs w:val="24"/>
          <w:lang w:val="en-GB" w:eastAsia="sr-Latn-RS"/>
        </w:rPr>
        <w:t xml:space="preserve">expert referred to in Article 146a of </w:t>
      </w:r>
      <w:r w:rsidR="002D46C3" w:rsidRPr="00BD0B98">
        <w:rPr>
          <w:rFonts w:ascii="Times New Roman" w:eastAsia="Calibri" w:hAnsi="Times New Roman" w:cs="Times New Roman"/>
          <w:bCs/>
          <w:sz w:val="24"/>
          <w:szCs w:val="24"/>
          <w:lang w:val="en-GB"/>
        </w:rPr>
        <w:t>the present</w:t>
      </w:r>
      <w:r w:rsidR="002D46C3" w:rsidRPr="00BD0B98">
        <w:rPr>
          <w:rFonts w:ascii="Times New Roman" w:eastAsia="Calibri" w:hAnsi="Times New Roman" w:cs="Times New Roman"/>
          <w:b/>
          <w:bCs/>
          <w:sz w:val="24"/>
          <w:szCs w:val="24"/>
          <w:lang w:val="en-GB"/>
        </w:rPr>
        <w:t xml:space="preserve"> </w:t>
      </w:r>
      <w:r w:rsidR="00502988" w:rsidRPr="00BD0B98">
        <w:rPr>
          <w:rFonts w:ascii="Times New Roman" w:hAnsi="Times New Roman" w:cs="Times New Roman"/>
          <w:sz w:val="24"/>
          <w:szCs w:val="24"/>
          <w:lang w:val="en-GB" w:eastAsia="sr-Latn-RS"/>
        </w:rPr>
        <w:t>Code</w:t>
      </w:r>
      <w:r w:rsidR="00366BCB" w:rsidRPr="00BD0B98">
        <w:rPr>
          <w:rFonts w:ascii="Times New Roman" w:hAnsi="Times New Roman" w:cs="Times New Roman"/>
          <w:sz w:val="24"/>
          <w:szCs w:val="24"/>
          <w:lang w:val="en-GB" w:eastAsia="sr-Latn-RS"/>
        </w:rPr>
        <w:t>”</w:t>
      </w:r>
      <w:r w:rsidR="00067C8B" w:rsidRPr="00BD0B98">
        <w:rPr>
          <w:rFonts w:ascii="Times New Roman" w:hAnsi="Times New Roman" w:cs="Times New Roman"/>
          <w:sz w:val="24"/>
          <w:szCs w:val="24"/>
          <w:lang w:val="en-GB" w:eastAsia="sr-Latn-RS"/>
        </w:rPr>
        <w:t>.</w:t>
      </w:r>
    </w:p>
    <w:p w14:paraId="7BABB264" w14:textId="77777777" w:rsidR="00FE3A81" w:rsidRPr="00BD0B98" w:rsidRDefault="00FE3A81" w:rsidP="005F136A">
      <w:pPr>
        <w:spacing w:after="0" w:line="240" w:lineRule="auto"/>
        <w:ind w:firstLine="708"/>
        <w:jc w:val="both"/>
        <w:rPr>
          <w:rFonts w:ascii="Times New Roman" w:hAnsi="Times New Roman" w:cs="Times New Roman"/>
          <w:sz w:val="24"/>
          <w:szCs w:val="24"/>
          <w:lang w:val="en-GB" w:eastAsia="sr-Latn-RS"/>
        </w:rPr>
      </w:pPr>
    </w:p>
    <w:p w14:paraId="0EA583B7" w14:textId="77777777" w:rsidR="003435EE" w:rsidRPr="00BD0B98" w:rsidRDefault="003435EE" w:rsidP="005F136A">
      <w:pPr>
        <w:spacing w:after="0" w:line="240" w:lineRule="auto"/>
        <w:jc w:val="center"/>
        <w:rPr>
          <w:rFonts w:ascii="Times New Roman" w:hAnsi="Times New Roman" w:cs="Times New Roman"/>
          <w:b/>
          <w:sz w:val="24"/>
          <w:szCs w:val="24"/>
          <w:lang w:val="en-GB"/>
        </w:rPr>
      </w:pPr>
    </w:p>
    <w:p w14:paraId="5BF86773" w14:textId="77777777" w:rsidR="003435EE" w:rsidRPr="00BD0B98" w:rsidRDefault="003435EE" w:rsidP="005F136A">
      <w:pPr>
        <w:spacing w:after="0" w:line="240" w:lineRule="auto"/>
        <w:jc w:val="center"/>
        <w:rPr>
          <w:rFonts w:ascii="Times New Roman" w:hAnsi="Times New Roman" w:cs="Times New Roman"/>
          <w:b/>
          <w:sz w:val="24"/>
          <w:szCs w:val="24"/>
          <w:lang w:val="en-GB"/>
        </w:rPr>
      </w:pPr>
    </w:p>
    <w:p w14:paraId="00DAB02B" w14:textId="7EBAB681" w:rsidR="00320D08" w:rsidRPr="00BD0B98" w:rsidRDefault="009B58E1"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rPr>
        <w:t>Article</w:t>
      </w:r>
      <w:r w:rsidR="00320D08" w:rsidRPr="00BD0B98">
        <w:rPr>
          <w:rFonts w:ascii="Times New Roman" w:hAnsi="Times New Roman" w:cs="Times New Roman"/>
          <w:b/>
          <w:sz w:val="24"/>
          <w:szCs w:val="24"/>
          <w:lang w:val="en-GB" w:eastAsia="sr-Latn-RS"/>
        </w:rPr>
        <w:t xml:space="preserve"> </w:t>
      </w:r>
      <w:r w:rsidR="00123ACE" w:rsidRPr="00BD0B98">
        <w:rPr>
          <w:rFonts w:ascii="Times New Roman" w:hAnsi="Times New Roman" w:cs="Times New Roman"/>
          <w:b/>
          <w:sz w:val="24"/>
          <w:szCs w:val="24"/>
          <w:lang w:val="en-GB" w:eastAsia="sr-Latn-RS"/>
        </w:rPr>
        <w:t>51</w:t>
      </w:r>
    </w:p>
    <w:p w14:paraId="6EDB90E5" w14:textId="4DBBB1FC" w:rsidR="00C92F52" w:rsidRPr="00BD0B98" w:rsidRDefault="00320D08" w:rsidP="005F136A">
      <w:pPr>
        <w:spacing w:after="0" w:line="240" w:lineRule="auto"/>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ab/>
      </w:r>
      <w:r w:rsidR="00D65358" w:rsidRPr="00BD0B98">
        <w:rPr>
          <w:rFonts w:ascii="Times New Roman" w:hAnsi="Times New Roman" w:cs="Times New Roman"/>
          <w:sz w:val="24"/>
          <w:szCs w:val="24"/>
          <w:lang w:val="en-GB" w:eastAsia="sr-Latn-RS"/>
        </w:rPr>
        <w:t>In Article</w:t>
      </w:r>
      <w:r w:rsidRPr="00BD0B98">
        <w:rPr>
          <w:rFonts w:ascii="Times New Roman" w:hAnsi="Times New Roman" w:cs="Times New Roman"/>
          <w:sz w:val="24"/>
          <w:szCs w:val="24"/>
          <w:lang w:val="en-GB" w:eastAsia="sr-Latn-RS"/>
        </w:rPr>
        <w:t xml:space="preserve"> 310 </w:t>
      </w:r>
      <w:r w:rsidR="007C6609" w:rsidRPr="00BD0B98">
        <w:rPr>
          <w:rFonts w:ascii="Times New Roman" w:hAnsi="Times New Roman" w:cs="Times New Roman"/>
          <w:sz w:val="24"/>
          <w:szCs w:val="24"/>
          <w:lang w:val="en-GB" w:eastAsia="sr-Latn-RS"/>
        </w:rPr>
        <w:t xml:space="preserve">paragraph </w:t>
      </w:r>
      <w:r w:rsidRPr="00BD0B98">
        <w:rPr>
          <w:rFonts w:ascii="Times New Roman" w:hAnsi="Times New Roman" w:cs="Times New Roman"/>
          <w:sz w:val="24"/>
          <w:szCs w:val="24"/>
          <w:lang w:val="en-GB" w:eastAsia="sr-Latn-RS"/>
        </w:rPr>
        <w:t>3</w:t>
      </w:r>
      <w:r w:rsidR="00E120E2" w:rsidRPr="00BD0B98">
        <w:rPr>
          <w:rFonts w:ascii="Times New Roman" w:hAnsi="Times New Roman" w:cs="Times New Roman"/>
          <w:sz w:val="24"/>
          <w:szCs w:val="24"/>
          <w:lang w:val="en-GB" w:eastAsia="sr-Latn-RS"/>
        </w:rPr>
        <w:t>,</w:t>
      </w:r>
      <w:r w:rsidRPr="00BD0B98">
        <w:rPr>
          <w:rFonts w:ascii="Times New Roman" w:hAnsi="Times New Roman" w:cs="Times New Roman"/>
          <w:sz w:val="24"/>
          <w:szCs w:val="24"/>
          <w:lang w:val="en-GB" w:eastAsia="sr-Latn-RS"/>
        </w:rPr>
        <w:t xml:space="preserve"> </w:t>
      </w:r>
      <w:r w:rsidR="00E120E2" w:rsidRPr="00BD0B98">
        <w:rPr>
          <w:rFonts w:ascii="Times New Roman" w:hAnsi="Times New Roman" w:cs="Times New Roman"/>
          <w:sz w:val="24"/>
          <w:szCs w:val="24"/>
          <w:lang w:val="en-GB" w:eastAsia="sr-Latn-RS"/>
        </w:rPr>
        <w:t>the words</w:t>
      </w:r>
      <w:r w:rsidRPr="00BD0B98">
        <w:rPr>
          <w:rFonts w:ascii="Times New Roman" w:hAnsi="Times New Roman" w:cs="Times New Roman"/>
          <w:sz w:val="24"/>
          <w:szCs w:val="24"/>
          <w:lang w:val="en-GB" w:eastAsia="sr-Latn-RS"/>
        </w:rPr>
        <w:t xml:space="preserve"> </w:t>
      </w:r>
      <w:r w:rsidR="00366BCB" w:rsidRPr="00BD0B98">
        <w:rPr>
          <w:rFonts w:ascii="Times New Roman" w:hAnsi="Times New Roman" w:cs="Times New Roman"/>
          <w:sz w:val="24"/>
          <w:szCs w:val="24"/>
          <w:lang w:val="en-GB" w:eastAsia="sr-Latn-RS"/>
        </w:rPr>
        <w:t>“</w:t>
      </w:r>
      <w:r w:rsidR="00E120E2" w:rsidRPr="00BD0B98">
        <w:rPr>
          <w:rFonts w:ascii="Times New Roman" w:hAnsi="Times New Roman" w:cs="Times New Roman"/>
          <w:sz w:val="24"/>
          <w:szCs w:val="24"/>
          <w:lang w:val="en-GB" w:eastAsia="sr-Latn-RS"/>
        </w:rPr>
        <w:t>parties and the injured party</w:t>
      </w:r>
      <w:r w:rsidR="00366BCB" w:rsidRPr="00BD0B98">
        <w:rPr>
          <w:rFonts w:ascii="Times New Roman" w:hAnsi="Times New Roman" w:cs="Times New Roman"/>
          <w:sz w:val="24"/>
          <w:szCs w:val="24"/>
          <w:lang w:val="en-GB" w:eastAsia="sr-Latn-RS"/>
        </w:rPr>
        <w:t>”</w:t>
      </w:r>
      <w:r w:rsidRPr="00BD0B98">
        <w:rPr>
          <w:rFonts w:ascii="Times New Roman" w:hAnsi="Times New Roman" w:cs="Times New Roman"/>
          <w:sz w:val="24"/>
          <w:szCs w:val="24"/>
          <w:lang w:val="en-GB" w:eastAsia="sr-Latn-RS"/>
        </w:rPr>
        <w:t xml:space="preserve"> </w:t>
      </w:r>
      <w:r w:rsidR="00D65358" w:rsidRPr="00BD0B98">
        <w:rPr>
          <w:rFonts w:ascii="Times New Roman" w:hAnsi="Times New Roman" w:cs="Times New Roman"/>
          <w:sz w:val="24"/>
          <w:szCs w:val="24"/>
          <w:lang w:val="en-GB" w:eastAsia="sr-Latn-RS"/>
        </w:rPr>
        <w:t>shall be replaced by the words</w:t>
      </w:r>
      <w:r w:rsidRPr="00BD0B98">
        <w:rPr>
          <w:rFonts w:ascii="Times New Roman" w:hAnsi="Times New Roman" w:cs="Times New Roman"/>
          <w:sz w:val="24"/>
          <w:szCs w:val="24"/>
          <w:lang w:val="en-GB" w:eastAsia="sr-Latn-RS"/>
        </w:rPr>
        <w:t xml:space="preserve"> </w:t>
      </w:r>
      <w:r w:rsidR="00366BCB" w:rsidRPr="00BD0B98">
        <w:rPr>
          <w:rFonts w:ascii="Times New Roman" w:hAnsi="Times New Roman" w:cs="Times New Roman"/>
          <w:sz w:val="24"/>
          <w:szCs w:val="24"/>
          <w:lang w:val="en-GB" w:eastAsia="sr-Latn-RS"/>
        </w:rPr>
        <w:t>“</w:t>
      </w:r>
      <w:r w:rsidR="00E120E2" w:rsidRPr="00BD0B98">
        <w:rPr>
          <w:rFonts w:ascii="Times New Roman" w:hAnsi="Times New Roman" w:cs="Times New Roman"/>
          <w:sz w:val="24"/>
          <w:szCs w:val="24"/>
          <w:lang w:val="en-GB"/>
        </w:rPr>
        <w:t>parties, defence attorney and the injured party</w:t>
      </w:r>
      <w:r w:rsidR="00366BCB" w:rsidRPr="00BD0B98">
        <w:rPr>
          <w:rFonts w:ascii="Times New Roman" w:hAnsi="Times New Roman" w:cs="Times New Roman"/>
          <w:sz w:val="24"/>
          <w:szCs w:val="24"/>
          <w:lang w:val="en-GB" w:eastAsia="sr-Latn-RS"/>
        </w:rPr>
        <w:t>”</w:t>
      </w:r>
      <w:r w:rsidRPr="00BD0B98">
        <w:rPr>
          <w:rFonts w:ascii="Times New Roman" w:hAnsi="Times New Roman" w:cs="Times New Roman"/>
          <w:sz w:val="24"/>
          <w:szCs w:val="24"/>
          <w:lang w:val="en-GB" w:eastAsia="sr-Latn-RS"/>
        </w:rPr>
        <w:t>.</w:t>
      </w:r>
    </w:p>
    <w:p w14:paraId="69129F4A" w14:textId="77777777" w:rsidR="005F1EC6" w:rsidRPr="00BD0B98" w:rsidRDefault="005F1EC6" w:rsidP="005F136A">
      <w:pPr>
        <w:spacing w:after="0" w:line="240" w:lineRule="auto"/>
        <w:jc w:val="center"/>
        <w:rPr>
          <w:rFonts w:ascii="Times New Roman" w:hAnsi="Times New Roman" w:cs="Times New Roman"/>
          <w:b/>
          <w:sz w:val="24"/>
          <w:szCs w:val="24"/>
          <w:lang w:val="en-GB" w:eastAsia="sr-Latn-RS"/>
        </w:rPr>
      </w:pPr>
    </w:p>
    <w:p w14:paraId="0C1E3226" w14:textId="6D3E079D" w:rsidR="00320D08" w:rsidRPr="00BD0B98" w:rsidRDefault="009B58E1"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rPr>
        <w:t>Article</w:t>
      </w:r>
      <w:r w:rsidR="00320D08" w:rsidRPr="00BD0B98">
        <w:rPr>
          <w:rFonts w:ascii="Times New Roman" w:hAnsi="Times New Roman" w:cs="Times New Roman"/>
          <w:b/>
          <w:sz w:val="24"/>
          <w:szCs w:val="24"/>
          <w:lang w:val="en-GB" w:eastAsia="sr-Latn-RS"/>
        </w:rPr>
        <w:t xml:space="preserve"> </w:t>
      </w:r>
      <w:r w:rsidR="00123ACE" w:rsidRPr="00BD0B98">
        <w:rPr>
          <w:rFonts w:ascii="Times New Roman" w:hAnsi="Times New Roman" w:cs="Times New Roman"/>
          <w:b/>
          <w:sz w:val="24"/>
          <w:szCs w:val="24"/>
          <w:lang w:val="en-GB" w:eastAsia="sr-Latn-RS"/>
        </w:rPr>
        <w:t>52</w:t>
      </w:r>
    </w:p>
    <w:p w14:paraId="265F6D90" w14:textId="0705309F" w:rsidR="00E57A20" w:rsidRPr="00BD0B98" w:rsidRDefault="00320D08" w:rsidP="005F136A">
      <w:pPr>
        <w:spacing w:after="0" w:line="240" w:lineRule="auto"/>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ab/>
      </w:r>
      <w:r w:rsidR="00D65358" w:rsidRPr="00BD0B98">
        <w:rPr>
          <w:rFonts w:ascii="Times New Roman" w:hAnsi="Times New Roman" w:cs="Times New Roman"/>
          <w:sz w:val="24"/>
          <w:szCs w:val="24"/>
          <w:lang w:val="en-GB" w:eastAsia="sr-Latn-RS"/>
        </w:rPr>
        <w:t>In Article</w:t>
      </w:r>
      <w:r w:rsidRPr="00BD0B98">
        <w:rPr>
          <w:rFonts w:ascii="Times New Roman" w:hAnsi="Times New Roman" w:cs="Times New Roman"/>
          <w:sz w:val="24"/>
          <w:szCs w:val="24"/>
          <w:lang w:val="en-GB" w:eastAsia="sr-Latn-RS"/>
        </w:rPr>
        <w:t xml:space="preserve"> 315 </w:t>
      </w:r>
      <w:r w:rsidR="007C6609" w:rsidRPr="00BD0B98">
        <w:rPr>
          <w:rFonts w:ascii="Times New Roman" w:hAnsi="Times New Roman" w:cs="Times New Roman"/>
          <w:sz w:val="24"/>
          <w:szCs w:val="24"/>
          <w:lang w:val="en-GB" w:eastAsia="sr-Latn-RS"/>
        </w:rPr>
        <w:t xml:space="preserve">paragraph </w:t>
      </w:r>
      <w:r w:rsidRPr="00BD0B98">
        <w:rPr>
          <w:rFonts w:ascii="Times New Roman" w:hAnsi="Times New Roman" w:cs="Times New Roman"/>
          <w:sz w:val="24"/>
          <w:szCs w:val="24"/>
          <w:lang w:val="en-GB" w:eastAsia="sr-Latn-RS"/>
        </w:rPr>
        <w:t>2</w:t>
      </w:r>
      <w:r w:rsidR="00E120E2" w:rsidRPr="00BD0B98">
        <w:rPr>
          <w:rFonts w:ascii="Times New Roman" w:hAnsi="Times New Roman" w:cs="Times New Roman"/>
          <w:sz w:val="24"/>
          <w:szCs w:val="24"/>
          <w:lang w:val="en-GB" w:eastAsia="sr-Latn-RS"/>
        </w:rPr>
        <w:t>,</w:t>
      </w:r>
      <w:r w:rsidRPr="00BD0B98">
        <w:rPr>
          <w:rFonts w:ascii="Times New Roman" w:hAnsi="Times New Roman" w:cs="Times New Roman"/>
          <w:sz w:val="24"/>
          <w:szCs w:val="24"/>
          <w:lang w:val="en-GB" w:eastAsia="sr-Latn-RS"/>
        </w:rPr>
        <w:t xml:space="preserve"> </w:t>
      </w:r>
      <w:r w:rsidR="00E120E2" w:rsidRPr="00BD0B98">
        <w:rPr>
          <w:rFonts w:ascii="Times New Roman" w:hAnsi="Times New Roman" w:cs="Times New Roman"/>
          <w:sz w:val="24"/>
          <w:szCs w:val="24"/>
          <w:lang w:val="en-GB" w:eastAsia="sr-Latn-RS"/>
        </w:rPr>
        <w:t>the words</w:t>
      </w:r>
      <w:r w:rsidR="001B1B52" w:rsidRPr="00BD0B98">
        <w:rPr>
          <w:rFonts w:ascii="Times New Roman" w:hAnsi="Times New Roman" w:cs="Times New Roman"/>
          <w:sz w:val="24"/>
          <w:szCs w:val="24"/>
          <w:lang w:val="en-GB" w:eastAsia="sr-Latn-RS"/>
        </w:rPr>
        <w:t xml:space="preserve"> </w:t>
      </w:r>
      <w:r w:rsidR="00366BCB" w:rsidRPr="00BD0B98">
        <w:rPr>
          <w:rFonts w:ascii="Times New Roman" w:hAnsi="Times New Roman" w:cs="Times New Roman"/>
          <w:sz w:val="24"/>
          <w:szCs w:val="24"/>
          <w:lang w:val="en-GB" w:eastAsia="sr-Latn-RS"/>
        </w:rPr>
        <w:t>“</w:t>
      </w:r>
      <w:r w:rsidR="00942E4B" w:rsidRPr="00BD0B98">
        <w:rPr>
          <w:rFonts w:ascii="Times New Roman" w:hAnsi="Times New Roman" w:cs="Times New Roman"/>
          <w:sz w:val="24"/>
          <w:szCs w:val="24"/>
          <w:lang w:val="en-GB"/>
        </w:rPr>
        <w:t>spouse or close relatives or his/her extra-marital partner</w:t>
      </w:r>
      <w:r w:rsidR="00366BCB" w:rsidRPr="00BD0B98">
        <w:rPr>
          <w:rFonts w:ascii="Times New Roman" w:hAnsi="Times New Roman" w:cs="Times New Roman"/>
          <w:sz w:val="24"/>
          <w:szCs w:val="24"/>
          <w:lang w:val="en-GB" w:eastAsia="sr-Latn-RS"/>
        </w:rPr>
        <w:t>”</w:t>
      </w:r>
      <w:r w:rsidRPr="00BD0B98">
        <w:rPr>
          <w:rFonts w:ascii="Times New Roman" w:hAnsi="Times New Roman" w:cs="Times New Roman"/>
          <w:sz w:val="24"/>
          <w:szCs w:val="24"/>
          <w:lang w:val="en-GB" w:eastAsia="sr-Latn-RS"/>
        </w:rPr>
        <w:t xml:space="preserve"> </w:t>
      </w:r>
      <w:r w:rsidR="00D65358" w:rsidRPr="00BD0B98">
        <w:rPr>
          <w:rFonts w:ascii="Times New Roman" w:hAnsi="Times New Roman" w:cs="Times New Roman"/>
          <w:sz w:val="24"/>
          <w:szCs w:val="24"/>
          <w:lang w:val="en-GB" w:eastAsia="sr-Latn-RS"/>
        </w:rPr>
        <w:t>shall be replaced by the words</w:t>
      </w:r>
      <w:r w:rsidRPr="00BD0B98">
        <w:rPr>
          <w:rFonts w:ascii="Times New Roman" w:hAnsi="Times New Roman" w:cs="Times New Roman"/>
          <w:sz w:val="24"/>
          <w:szCs w:val="24"/>
          <w:lang w:val="en-GB" w:eastAsia="sr-Latn-RS"/>
        </w:rPr>
        <w:t xml:space="preserve"> </w:t>
      </w:r>
      <w:r w:rsidR="00366BCB" w:rsidRPr="00BD0B98">
        <w:rPr>
          <w:rFonts w:ascii="Times New Roman" w:hAnsi="Times New Roman" w:cs="Times New Roman"/>
          <w:sz w:val="24"/>
          <w:szCs w:val="24"/>
          <w:lang w:val="en-GB" w:eastAsia="sr-Latn-RS"/>
        </w:rPr>
        <w:t>“</w:t>
      </w:r>
      <w:r w:rsidR="00270B46" w:rsidRPr="00BD0B98">
        <w:rPr>
          <w:rFonts w:ascii="Times New Roman" w:hAnsi="Times New Roman" w:cs="Times New Roman"/>
          <w:sz w:val="24"/>
          <w:szCs w:val="24"/>
          <w:lang w:val="en-GB" w:eastAsia="sr-Latn-RS"/>
        </w:rPr>
        <w:t xml:space="preserve">spouse or common-law partner, or a partner in the life partnership of persons of the same sex </w:t>
      </w:r>
      <w:r w:rsidR="00270B46" w:rsidRPr="00BD0B98">
        <w:rPr>
          <w:rFonts w:ascii="Times New Roman" w:hAnsi="Times New Roman" w:cs="Times New Roman"/>
          <w:sz w:val="24"/>
          <w:szCs w:val="24"/>
          <w:lang w:val="en-GB"/>
        </w:rPr>
        <w:t>or his close relatives</w:t>
      </w:r>
      <w:r w:rsidR="00366BCB" w:rsidRPr="00BD0B98">
        <w:rPr>
          <w:rFonts w:ascii="Times New Roman" w:hAnsi="Times New Roman" w:cs="Times New Roman"/>
          <w:sz w:val="24"/>
          <w:szCs w:val="24"/>
          <w:lang w:val="en-GB" w:eastAsia="sr-Latn-RS"/>
        </w:rPr>
        <w:t>”</w:t>
      </w:r>
      <w:r w:rsidR="00270B46" w:rsidRPr="00BD0B98">
        <w:rPr>
          <w:rFonts w:ascii="Times New Roman" w:hAnsi="Times New Roman" w:cs="Times New Roman"/>
          <w:sz w:val="24"/>
          <w:szCs w:val="24"/>
          <w:lang w:val="en-GB" w:eastAsia="sr-Latn-RS"/>
        </w:rPr>
        <w:t>.</w:t>
      </w:r>
    </w:p>
    <w:p w14:paraId="307F3045" w14:textId="77777777" w:rsidR="000C0021" w:rsidRPr="00BD0B98" w:rsidRDefault="000C0021" w:rsidP="005F136A">
      <w:pPr>
        <w:spacing w:after="0" w:line="240" w:lineRule="auto"/>
        <w:jc w:val="center"/>
        <w:rPr>
          <w:rFonts w:ascii="Times New Roman" w:hAnsi="Times New Roman" w:cs="Times New Roman"/>
          <w:b/>
          <w:sz w:val="24"/>
          <w:szCs w:val="24"/>
          <w:lang w:val="en-GB" w:eastAsia="sr-Latn-RS"/>
        </w:rPr>
      </w:pPr>
    </w:p>
    <w:p w14:paraId="6682ED10" w14:textId="13EB5045" w:rsidR="003C17D0" w:rsidRPr="00BD0B98" w:rsidRDefault="009B58E1"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rPr>
        <w:t>Article</w:t>
      </w:r>
      <w:r w:rsidR="003C17D0" w:rsidRPr="00BD0B98">
        <w:rPr>
          <w:rFonts w:ascii="Times New Roman" w:hAnsi="Times New Roman" w:cs="Times New Roman"/>
          <w:b/>
          <w:sz w:val="24"/>
          <w:szCs w:val="24"/>
          <w:lang w:val="en-GB" w:eastAsia="sr-Latn-RS"/>
        </w:rPr>
        <w:t xml:space="preserve"> </w:t>
      </w:r>
      <w:r w:rsidR="00123ACE" w:rsidRPr="00BD0B98">
        <w:rPr>
          <w:rFonts w:ascii="Times New Roman" w:hAnsi="Times New Roman" w:cs="Times New Roman"/>
          <w:b/>
          <w:sz w:val="24"/>
          <w:szCs w:val="24"/>
          <w:lang w:val="en-GB" w:eastAsia="sr-Latn-RS"/>
        </w:rPr>
        <w:t>53</w:t>
      </w:r>
    </w:p>
    <w:p w14:paraId="64158FC1" w14:textId="4BAC752B" w:rsidR="003C17D0" w:rsidRPr="00BD0B98" w:rsidRDefault="00D65358"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In Article</w:t>
      </w:r>
      <w:r w:rsidR="003C17D0" w:rsidRPr="00BD0B98">
        <w:rPr>
          <w:rFonts w:ascii="Times New Roman" w:hAnsi="Times New Roman" w:cs="Times New Roman"/>
          <w:sz w:val="24"/>
          <w:szCs w:val="24"/>
          <w:lang w:val="en-GB" w:eastAsia="sr-Latn-RS"/>
        </w:rPr>
        <w:t xml:space="preserve"> 318</w:t>
      </w:r>
      <w:r w:rsidR="007C6609" w:rsidRPr="00BD0B98">
        <w:rPr>
          <w:rFonts w:ascii="Times New Roman" w:hAnsi="Times New Roman" w:cs="Times New Roman"/>
          <w:sz w:val="24"/>
          <w:szCs w:val="24"/>
          <w:lang w:val="en-GB" w:eastAsia="sr-Latn-RS"/>
        </w:rPr>
        <w:t xml:space="preserve"> paragraph</w:t>
      </w:r>
      <w:r w:rsidR="003C17D0" w:rsidRPr="00BD0B98">
        <w:rPr>
          <w:rFonts w:ascii="Times New Roman" w:hAnsi="Times New Roman" w:cs="Times New Roman"/>
          <w:sz w:val="24"/>
          <w:szCs w:val="24"/>
          <w:lang w:val="en-GB" w:eastAsia="sr-Latn-RS"/>
        </w:rPr>
        <w:t xml:space="preserve"> 1</w:t>
      </w:r>
      <w:r w:rsidR="00E120E2" w:rsidRPr="00BD0B98">
        <w:rPr>
          <w:rFonts w:ascii="Times New Roman" w:hAnsi="Times New Roman" w:cs="Times New Roman"/>
          <w:sz w:val="24"/>
          <w:szCs w:val="24"/>
          <w:lang w:val="en-GB" w:eastAsia="sr-Latn-RS"/>
        </w:rPr>
        <w:t>,</w:t>
      </w:r>
      <w:r w:rsidR="003C17D0" w:rsidRPr="00BD0B98">
        <w:rPr>
          <w:rFonts w:ascii="Times New Roman" w:hAnsi="Times New Roman" w:cs="Times New Roman"/>
          <w:sz w:val="24"/>
          <w:szCs w:val="24"/>
          <w:lang w:val="en-GB" w:eastAsia="sr-Latn-RS"/>
        </w:rPr>
        <w:t xml:space="preserve"> </w:t>
      </w:r>
      <w:r w:rsidR="00E120E2" w:rsidRPr="00BD0B98">
        <w:rPr>
          <w:rFonts w:ascii="Times New Roman" w:hAnsi="Times New Roman" w:cs="Times New Roman"/>
          <w:sz w:val="24"/>
          <w:szCs w:val="24"/>
          <w:lang w:val="en-GB" w:eastAsia="sr-Latn-RS"/>
        </w:rPr>
        <w:t>the words</w:t>
      </w:r>
      <w:r w:rsidR="00801ED7" w:rsidRPr="00BD0B98">
        <w:rPr>
          <w:rFonts w:ascii="Times New Roman" w:hAnsi="Times New Roman" w:cs="Times New Roman"/>
          <w:sz w:val="24"/>
          <w:szCs w:val="24"/>
          <w:lang w:val="en-GB" w:eastAsia="sr-Latn-RS"/>
        </w:rPr>
        <w:t xml:space="preserve"> </w:t>
      </w:r>
      <w:r w:rsidR="00366BCB" w:rsidRPr="00BD0B98">
        <w:rPr>
          <w:rFonts w:ascii="Times New Roman" w:hAnsi="Times New Roman" w:cs="Times New Roman"/>
          <w:sz w:val="24"/>
          <w:szCs w:val="24"/>
          <w:lang w:val="en-GB" w:eastAsia="sr-Latn-RS"/>
        </w:rPr>
        <w:t>“</w:t>
      </w:r>
      <w:r w:rsidR="00F8183F" w:rsidRPr="00BD0B98">
        <w:rPr>
          <w:rFonts w:ascii="Times New Roman" w:hAnsi="Times New Roman" w:cs="Times New Roman"/>
          <w:sz w:val="24"/>
          <w:szCs w:val="24"/>
          <w:lang w:val="en-GB" w:eastAsia="sr-Latn-RS"/>
        </w:rPr>
        <w:t>the defen</w:t>
      </w:r>
      <w:r w:rsidR="00502988" w:rsidRPr="00BD0B98">
        <w:rPr>
          <w:rFonts w:ascii="Times New Roman" w:hAnsi="Times New Roman" w:cs="Times New Roman"/>
          <w:sz w:val="24"/>
          <w:szCs w:val="24"/>
          <w:lang w:val="en-GB" w:eastAsia="sr-Latn-RS"/>
        </w:rPr>
        <w:t>c</w:t>
      </w:r>
      <w:r w:rsidR="00F8183F" w:rsidRPr="00BD0B98">
        <w:rPr>
          <w:rFonts w:ascii="Times New Roman" w:hAnsi="Times New Roman" w:cs="Times New Roman"/>
          <w:sz w:val="24"/>
          <w:szCs w:val="24"/>
          <w:lang w:val="en-GB" w:eastAsia="sr-Latn-RS"/>
        </w:rPr>
        <w:t>e attorney and expert witnesses</w:t>
      </w:r>
      <w:r w:rsidR="007C3555" w:rsidRPr="00BD0B98">
        <w:rPr>
          <w:rFonts w:ascii="Times New Roman" w:hAnsi="Times New Roman" w:cs="Times New Roman"/>
          <w:sz w:val="24"/>
          <w:szCs w:val="24"/>
          <w:lang w:val="en-GB" w:eastAsia="sr-Latn-RS"/>
        </w:rPr>
        <w:t>.</w:t>
      </w:r>
      <w:r w:rsidR="00366BCB" w:rsidRPr="00BD0B98">
        <w:rPr>
          <w:rFonts w:ascii="Times New Roman" w:hAnsi="Times New Roman" w:cs="Times New Roman"/>
          <w:sz w:val="24"/>
          <w:szCs w:val="24"/>
          <w:lang w:val="en-GB" w:eastAsia="sr-Latn-RS"/>
        </w:rPr>
        <w:t>”</w:t>
      </w:r>
      <w:r w:rsidR="003C17D0" w:rsidRPr="00BD0B98">
        <w:rPr>
          <w:rFonts w:ascii="Times New Roman" w:hAnsi="Times New Roman" w:cs="Times New Roman"/>
          <w:sz w:val="24"/>
          <w:szCs w:val="24"/>
          <w:lang w:val="en-GB" w:eastAsia="sr-Latn-RS"/>
        </w:rPr>
        <w:t xml:space="preserve"> </w:t>
      </w:r>
      <w:r w:rsidRPr="00BD0B98">
        <w:rPr>
          <w:rFonts w:ascii="Times New Roman" w:hAnsi="Times New Roman" w:cs="Times New Roman"/>
          <w:sz w:val="24"/>
          <w:szCs w:val="24"/>
          <w:lang w:val="en-GB" w:eastAsia="sr-Latn-RS"/>
        </w:rPr>
        <w:t>shall be replaced by the words</w:t>
      </w:r>
      <w:r w:rsidR="003C17D0" w:rsidRPr="00BD0B98">
        <w:rPr>
          <w:rFonts w:ascii="Times New Roman" w:hAnsi="Times New Roman" w:cs="Times New Roman"/>
          <w:sz w:val="24"/>
          <w:szCs w:val="24"/>
          <w:lang w:val="en-GB" w:eastAsia="sr-Latn-RS"/>
        </w:rPr>
        <w:t xml:space="preserve"> </w:t>
      </w:r>
      <w:r w:rsidR="00366BCB" w:rsidRPr="00BD0B98">
        <w:rPr>
          <w:rFonts w:ascii="Times New Roman" w:hAnsi="Times New Roman" w:cs="Times New Roman"/>
          <w:sz w:val="24"/>
          <w:szCs w:val="24"/>
          <w:lang w:val="en-GB" w:eastAsia="sr-Latn-RS"/>
        </w:rPr>
        <w:t>“</w:t>
      </w:r>
      <w:r w:rsidR="00502988" w:rsidRPr="00BD0B98">
        <w:rPr>
          <w:rFonts w:ascii="Times New Roman" w:hAnsi="Times New Roman" w:cs="Times New Roman"/>
          <w:sz w:val="24"/>
          <w:szCs w:val="24"/>
          <w:lang w:val="en-GB" w:eastAsia="sr-Latn-RS"/>
        </w:rPr>
        <w:t>the defenc</w:t>
      </w:r>
      <w:r w:rsidR="00F8183F" w:rsidRPr="00BD0B98">
        <w:rPr>
          <w:rFonts w:ascii="Times New Roman" w:hAnsi="Times New Roman" w:cs="Times New Roman"/>
          <w:sz w:val="24"/>
          <w:szCs w:val="24"/>
          <w:lang w:val="en-GB" w:eastAsia="sr-Latn-RS"/>
        </w:rPr>
        <w:t xml:space="preserve">e attorney, expert witnesses and </w:t>
      </w:r>
      <w:r w:rsidR="00502988" w:rsidRPr="00BD0B98">
        <w:rPr>
          <w:rFonts w:ascii="Times New Roman" w:hAnsi="Times New Roman" w:cs="Times New Roman"/>
          <w:sz w:val="24"/>
          <w:szCs w:val="24"/>
          <w:lang w:val="en-GB" w:eastAsia="sr-Latn-RS"/>
        </w:rPr>
        <w:t xml:space="preserve">expert referred to in Article 146a of </w:t>
      </w:r>
      <w:r w:rsidR="002D46C3" w:rsidRPr="00BD0B98">
        <w:rPr>
          <w:rFonts w:ascii="Times New Roman" w:hAnsi="Times New Roman" w:cs="Times New Roman"/>
          <w:sz w:val="24"/>
          <w:szCs w:val="24"/>
          <w:lang w:val="en-GB" w:eastAsia="sr-Latn-RS"/>
        </w:rPr>
        <w:t xml:space="preserve">the present </w:t>
      </w:r>
      <w:r w:rsidR="00502988" w:rsidRPr="00BD0B98">
        <w:rPr>
          <w:rFonts w:ascii="Times New Roman" w:hAnsi="Times New Roman" w:cs="Times New Roman"/>
          <w:sz w:val="24"/>
          <w:szCs w:val="24"/>
          <w:lang w:val="en-GB" w:eastAsia="sr-Latn-RS"/>
        </w:rPr>
        <w:t>Code</w:t>
      </w:r>
      <w:r w:rsidR="007C3555" w:rsidRPr="00BD0B98">
        <w:rPr>
          <w:rFonts w:ascii="Times New Roman" w:hAnsi="Times New Roman" w:cs="Times New Roman"/>
          <w:sz w:val="24"/>
          <w:szCs w:val="24"/>
          <w:lang w:val="en-GB" w:eastAsia="sr-Latn-RS"/>
        </w:rPr>
        <w:t>.</w:t>
      </w:r>
      <w:r w:rsidR="00A90197" w:rsidRPr="00BD0B98">
        <w:rPr>
          <w:rFonts w:ascii="Times New Roman" w:hAnsi="Times New Roman" w:cs="Times New Roman"/>
          <w:sz w:val="24"/>
          <w:szCs w:val="24"/>
          <w:lang w:val="en-GB" w:eastAsia="sr-Latn-RS"/>
        </w:rPr>
        <w:t>”</w:t>
      </w:r>
    </w:p>
    <w:p w14:paraId="78E0753B" w14:textId="6E5D133A" w:rsidR="003C17D0" w:rsidRPr="00BD0B98" w:rsidRDefault="003C17D0" w:rsidP="005F136A">
      <w:pPr>
        <w:spacing w:after="0" w:line="240" w:lineRule="auto"/>
        <w:jc w:val="center"/>
        <w:rPr>
          <w:rFonts w:ascii="Times New Roman" w:hAnsi="Times New Roman" w:cs="Times New Roman"/>
          <w:sz w:val="24"/>
          <w:szCs w:val="24"/>
          <w:lang w:val="en-GB" w:eastAsia="sr-Latn-RS"/>
        </w:rPr>
      </w:pPr>
    </w:p>
    <w:p w14:paraId="0445927D" w14:textId="2E50D10D" w:rsidR="003C17D0" w:rsidRPr="00BD0B98" w:rsidRDefault="009B58E1" w:rsidP="005F136A">
      <w:pPr>
        <w:spacing w:after="0" w:line="240" w:lineRule="auto"/>
        <w:jc w:val="center"/>
        <w:rPr>
          <w:rFonts w:ascii="Times New Roman" w:hAnsi="Times New Roman" w:cs="Times New Roman"/>
          <w:sz w:val="24"/>
          <w:szCs w:val="24"/>
          <w:lang w:val="en-GB" w:eastAsia="sr-Latn-RS"/>
        </w:rPr>
      </w:pPr>
      <w:r w:rsidRPr="00BD0B98">
        <w:rPr>
          <w:rFonts w:ascii="Times New Roman" w:hAnsi="Times New Roman" w:cs="Times New Roman"/>
          <w:b/>
          <w:sz w:val="24"/>
          <w:szCs w:val="24"/>
          <w:lang w:val="en-GB"/>
        </w:rPr>
        <w:t>Article</w:t>
      </w:r>
      <w:r w:rsidR="00857AF9" w:rsidRPr="00BD0B98">
        <w:rPr>
          <w:rFonts w:ascii="Times New Roman" w:hAnsi="Times New Roman" w:cs="Times New Roman"/>
          <w:b/>
          <w:sz w:val="24"/>
          <w:szCs w:val="24"/>
          <w:lang w:val="en-GB" w:eastAsia="sr-Latn-RS"/>
        </w:rPr>
        <w:t xml:space="preserve"> </w:t>
      </w:r>
      <w:r w:rsidR="00123ACE" w:rsidRPr="00BD0B98">
        <w:rPr>
          <w:rFonts w:ascii="Times New Roman" w:hAnsi="Times New Roman" w:cs="Times New Roman"/>
          <w:b/>
          <w:sz w:val="24"/>
          <w:szCs w:val="24"/>
          <w:lang w:val="en-GB" w:eastAsia="sr-Latn-RS"/>
        </w:rPr>
        <w:t>54</w:t>
      </w:r>
    </w:p>
    <w:p w14:paraId="09BFF533" w14:textId="542E7202" w:rsidR="003C17D0" w:rsidRPr="00BD0B98" w:rsidRDefault="00D65358"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In Article</w:t>
      </w:r>
      <w:r w:rsidR="003C17D0" w:rsidRPr="00BD0B98">
        <w:rPr>
          <w:rFonts w:ascii="Times New Roman" w:hAnsi="Times New Roman" w:cs="Times New Roman"/>
          <w:sz w:val="24"/>
          <w:szCs w:val="24"/>
          <w:lang w:val="en-GB" w:eastAsia="sr-Latn-RS"/>
        </w:rPr>
        <w:t xml:space="preserve"> 321 </w:t>
      </w:r>
      <w:r w:rsidR="007C6609" w:rsidRPr="00BD0B98">
        <w:rPr>
          <w:rFonts w:ascii="Times New Roman" w:hAnsi="Times New Roman" w:cs="Times New Roman"/>
          <w:sz w:val="24"/>
          <w:szCs w:val="24"/>
          <w:lang w:val="en-GB" w:eastAsia="sr-Latn-RS"/>
        </w:rPr>
        <w:t xml:space="preserve">paragraph </w:t>
      </w:r>
      <w:r w:rsidR="003C17D0" w:rsidRPr="00BD0B98">
        <w:rPr>
          <w:rFonts w:ascii="Times New Roman" w:hAnsi="Times New Roman" w:cs="Times New Roman"/>
          <w:sz w:val="24"/>
          <w:szCs w:val="24"/>
          <w:lang w:val="en-GB" w:eastAsia="sr-Latn-RS"/>
        </w:rPr>
        <w:t>1</w:t>
      </w:r>
      <w:r w:rsidR="00A90197" w:rsidRPr="00BD0B98">
        <w:rPr>
          <w:rFonts w:ascii="Times New Roman" w:hAnsi="Times New Roman" w:cs="Times New Roman"/>
          <w:sz w:val="24"/>
          <w:szCs w:val="24"/>
          <w:lang w:val="en-GB" w:eastAsia="sr-Latn-RS"/>
        </w:rPr>
        <w:t>, the words “</w:t>
      </w:r>
      <w:r w:rsidR="00502988" w:rsidRPr="00BD0B98">
        <w:rPr>
          <w:rFonts w:ascii="Times New Roman" w:hAnsi="Times New Roman" w:cs="Times New Roman"/>
          <w:sz w:val="24"/>
          <w:szCs w:val="24"/>
          <w:lang w:val="en-GB" w:eastAsia="sr-Latn-RS"/>
        </w:rPr>
        <w:t xml:space="preserve">expert referred to in Article 146a of </w:t>
      </w:r>
      <w:r w:rsidR="002D46C3" w:rsidRPr="00BD0B98">
        <w:rPr>
          <w:rFonts w:ascii="Times New Roman" w:hAnsi="Times New Roman" w:cs="Times New Roman"/>
          <w:bCs/>
          <w:sz w:val="24"/>
          <w:szCs w:val="24"/>
          <w:lang w:val="en-GB" w:eastAsia="sr-Latn-RS"/>
        </w:rPr>
        <w:t>the present</w:t>
      </w:r>
      <w:r w:rsidR="002D46C3" w:rsidRPr="00BD0B98">
        <w:rPr>
          <w:rFonts w:ascii="Times New Roman" w:hAnsi="Times New Roman" w:cs="Times New Roman"/>
          <w:b/>
          <w:bCs/>
          <w:sz w:val="24"/>
          <w:szCs w:val="24"/>
          <w:lang w:val="en-GB" w:eastAsia="sr-Latn-RS"/>
        </w:rPr>
        <w:t xml:space="preserve"> </w:t>
      </w:r>
      <w:r w:rsidR="00502988" w:rsidRPr="00BD0B98">
        <w:rPr>
          <w:rFonts w:ascii="Times New Roman" w:hAnsi="Times New Roman" w:cs="Times New Roman"/>
          <w:sz w:val="24"/>
          <w:szCs w:val="24"/>
          <w:lang w:val="en-GB" w:eastAsia="sr-Latn-RS"/>
        </w:rPr>
        <w:t>Code</w:t>
      </w:r>
      <w:r w:rsidR="00A90197" w:rsidRPr="00BD0B98">
        <w:rPr>
          <w:rFonts w:ascii="Times New Roman" w:hAnsi="Times New Roman" w:cs="Times New Roman"/>
          <w:sz w:val="24"/>
          <w:szCs w:val="24"/>
          <w:lang w:val="en-GB" w:eastAsia="sr-Latn-RS"/>
        </w:rPr>
        <w:t>,” shall be added</w:t>
      </w:r>
      <w:r w:rsidR="003C17D0" w:rsidRPr="00BD0B98">
        <w:rPr>
          <w:rFonts w:ascii="Times New Roman" w:hAnsi="Times New Roman" w:cs="Times New Roman"/>
          <w:sz w:val="24"/>
          <w:szCs w:val="24"/>
          <w:lang w:val="en-GB" w:eastAsia="sr-Latn-RS"/>
        </w:rPr>
        <w:t xml:space="preserve"> </w:t>
      </w:r>
      <w:r w:rsidR="00A90197" w:rsidRPr="00BD0B98">
        <w:rPr>
          <w:rFonts w:ascii="Times New Roman" w:hAnsi="Times New Roman" w:cs="Times New Roman"/>
          <w:sz w:val="24"/>
          <w:szCs w:val="24"/>
          <w:lang w:val="en-GB" w:eastAsia="sr-Latn-RS"/>
        </w:rPr>
        <w:t>after the words</w:t>
      </w:r>
      <w:r w:rsidR="003C17D0" w:rsidRPr="00BD0B98">
        <w:rPr>
          <w:rFonts w:ascii="Times New Roman" w:hAnsi="Times New Roman" w:cs="Times New Roman"/>
          <w:sz w:val="24"/>
          <w:szCs w:val="24"/>
          <w:lang w:val="en-GB" w:eastAsia="sr-Latn-RS"/>
        </w:rPr>
        <w:t xml:space="preserve"> </w:t>
      </w:r>
      <w:r w:rsidR="00A90197" w:rsidRPr="00BD0B98">
        <w:rPr>
          <w:rFonts w:ascii="Times New Roman" w:hAnsi="Times New Roman" w:cs="Times New Roman"/>
          <w:sz w:val="24"/>
          <w:szCs w:val="24"/>
          <w:lang w:val="en-GB" w:eastAsia="sr-Latn-RS"/>
        </w:rPr>
        <w:t>“expert witness,”.</w:t>
      </w:r>
    </w:p>
    <w:p w14:paraId="2A58E759" w14:textId="77777777" w:rsidR="00203A10" w:rsidRPr="00BD0B98" w:rsidRDefault="00203A10" w:rsidP="005F136A">
      <w:pPr>
        <w:spacing w:after="0" w:line="240" w:lineRule="auto"/>
        <w:jc w:val="center"/>
        <w:rPr>
          <w:rFonts w:ascii="Times New Roman" w:hAnsi="Times New Roman" w:cs="Times New Roman"/>
          <w:b/>
          <w:sz w:val="24"/>
          <w:szCs w:val="24"/>
          <w:lang w:val="en-GB" w:eastAsia="sr-Latn-RS"/>
        </w:rPr>
      </w:pPr>
    </w:p>
    <w:p w14:paraId="7EA1F51F" w14:textId="5ECBAA09" w:rsidR="003C17D0" w:rsidRPr="00BD0B98" w:rsidRDefault="009B58E1" w:rsidP="005F136A">
      <w:pPr>
        <w:spacing w:after="0" w:line="240" w:lineRule="auto"/>
        <w:jc w:val="center"/>
        <w:rPr>
          <w:rFonts w:ascii="Times New Roman" w:hAnsi="Times New Roman" w:cs="Times New Roman"/>
          <w:sz w:val="24"/>
          <w:szCs w:val="24"/>
          <w:lang w:val="en-GB" w:eastAsia="sr-Latn-RS"/>
        </w:rPr>
      </w:pPr>
      <w:r w:rsidRPr="00BD0B98">
        <w:rPr>
          <w:rFonts w:ascii="Times New Roman" w:hAnsi="Times New Roman" w:cs="Times New Roman"/>
          <w:b/>
          <w:sz w:val="24"/>
          <w:szCs w:val="24"/>
          <w:lang w:val="en-GB"/>
        </w:rPr>
        <w:t>Article</w:t>
      </w:r>
      <w:r w:rsidR="003C17D0" w:rsidRPr="00BD0B98">
        <w:rPr>
          <w:rFonts w:ascii="Times New Roman" w:hAnsi="Times New Roman" w:cs="Times New Roman"/>
          <w:b/>
          <w:sz w:val="24"/>
          <w:szCs w:val="24"/>
          <w:lang w:val="en-GB" w:eastAsia="sr-Latn-RS"/>
        </w:rPr>
        <w:t xml:space="preserve"> </w:t>
      </w:r>
      <w:r w:rsidR="00123ACE" w:rsidRPr="00BD0B98">
        <w:rPr>
          <w:rFonts w:ascii="Times New Roman" w:hAnsi="Times New Roman" w:cs="Times New Roman"/>
          <w:b/>
          <w:sz w:val="24"/>
          <w:szCs w:val="24"/>
          <w:lang w:val="en-GB" w:eastAsia="sr-Latn-RS"/>
        </w:rPr>
        <w:t>55</w:t>
      </w:r>
    </w:p>
    <w:p w14:paraId="1F233335" w14:textId="612AB55E" w:rsidR="00EF30BB" w:rsidRPr="00BD0B98" w:rsidRDefault="00F8183F"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In the heading of Article </w:t>
      </w:r>
      <w:r w:rsidR="00EF30BB" w:rsidRPr="00BD0B98">
        <w:rPr>
          <w:rFonts w:ascii="Times New Roman" w:hAnsi="Times New Roman" w:cs="Times New Roman"/>
          <w:sz w:val="24"/>
          <w:szCs w:val="24"/>
          <w:lang w:val="en-GB" w:eastAsia="sr-Latn-RS"/>
        </w:rPr>
        <w:t xml:space="preserve">350 </w:t>
      </w:r>
      <w:r w:rsidR="00E120E2" w:rsidRPr="00BD0B98">
        <w:rPr>
          <w:rFonts w:ascii="Times New Roman" w:hAnsi="Times New Roman" w:cs="Times New Roman"/>
          <w:sz w:val="24"/>
          <w:szCs w:val="24"/>
          <w:lang w:val="en-GB" w:eastAsia="sr-Latn-RS"/>
        </w:rPr>
        <w:t>the words</w:t>
      </w:r>
      <w:r w:rsidR="00583F9A" w:rsidRPr="00BD0B98">
        <w:rPr>
          <w:rFonts w:ascii="Times New Roman" w:hAnsi="Times New Roman" w:cs="Times New Roman"/>
          <w:sz w:val="24"/>
          <w:szCs w:val="24"/>
          <w:lang w:val="en-GB" w:eastAsia="sr-Latn-RS"/>
        </w:rPr>
        <w:t xml:space="preserve"> </w:t>
      </w:r>
      <w:r w:rsidR="00A90197" w:rsidRPr="00BD0B98">
        <w:rPr>
          <w:rFonts w:ascii="Times New Roman" w:hAnsi="Times New Roman" w:cs="Times New Roman"/>
          <w:sz w:val="24"/>
          <w:szCs w:val="24"/>
          <w:lang w:val="en-GB" w:eastAsia="sr-Latn-RS"/>
        </w:rPr>
        <w:t>“</w:t>
      </w:r>
      <w:r w:rsidRPr="00BD0B98">
        <w:rPr>
          <w:rFonts w:ascii="Times New Roman" w:hAnsi="Times New Roman" w:cs="Times New Roman"/>
          <w:sz w:val="24"/>
          <w:szCs w:val="24"/>
          <w:lang w:val="en-GB" w:eastAsia="sr-Latn-RS"/>
        </w:rPr>
        <w:t>Witnesses and Expert Witnesses</w:t>
      </w:r>
      <w:r w:rsidR="00A90197" w:rsidRPr="00BD0B98">
        <w:rPr>
          <w:rFonts w:ascii="Times New Roman" w:hAnsi="Times New Roman" w:cs="Times New Roman"/>
          <w:sz w:val="24"/>
          <w:szCs w:val="24"/>
          <w:lang w:val="en-GB" w:eastAsia="sr-Latn-RS"/>
        </w:rPr>
        <w:t>”</w:t>
      </w:r>
      <w:r w:rsidR="00EF30BB" w:rsidRPr="00BD0B98">
        <w:rPr>
          <w:rFonts w:ascii="Times New Roman" w:hAnsi="Times New Roman" w:cs="Times New Roman"/>
          <w:sz w:val="24"/>
          <w:szCs w:val="24"/>
          <w:lang w:val="en-GB" w:eastAsia="sr-Latn-RS"/>
        </w:rPr>
        <w:t xml:space="preserve"> </w:t>
      </w:r>
      <w:r w:rsidR="00D65358" w:rsidRPr="00BD0B98">
        <w:rPr>
          <w:rFonts w:ascii="Times New Roman" w:hAnsi="Times New Roman" w:cs="Times New Roman"/>
          <w:sz w:val="24"/>
          <w:szCs w:val="24"/>
          <w:lang w:val="en-GB" w:eastAsia="sr-Latn-RS"/>
        </w:rPr>
        <w:t>shall be replaced by the words</w:t>
      </w:r>
      <w:r w:rsidR="00EF30BB" w:rsidRPr="00BD0B98">
        <w:rPr>
          <w:rFonts w:ascii="Times New Roman" w:hAnsi="Times New Roman" w:cs="Times New Roman"/>
          <w:sz w:val="24"/>
          <w:szCs w:val="24"/>
          <w:lang w:val="en-GB" w:eastAsia="sr-Latn-RS"/>
        </w:rPr>
        <w:t xml:space="preserve"> </w:t>
      </w:r>
      <w:r w:rsidR="00A90197" w:rsidRPr="00BD0B98">
        <w:rPr>
          <w:rFonts w:ascii="Times New Roman" w:hAnsi="Times New Roman" w:cs="Times New Roman"/>
          <w:sz w:val="24"/>
          <w:szCs w:val="24"/>
          <w:lang w:val="en-GB" w:eastAsia="sr-Latn-RS"/>
        </w:rPr>
        <w:t>“</w:t>
      </w:r>
      <w:r w:rsidRPr="00BD0B98">
        <w:rPr>
          <w:rFonts w:ascii="Times New Roman" w:hAnsi="Times New Roman" w:cs="Times New Roman"/>
          <w:sz w:val="24"/>
          <w:szCs w:val="24"/>
          <w:lang w:val="en-GB" w:eastAsia="sr-Latn-RS"/>
        </w:rPr>
        <w:t>Witnesses, Expert Witnesses and</w:t>
      </w:r>
      <w:r w:rsidR="00EF30BB" w:rsidRPr="00BD0B98">
        <w:rPr>
          <w:rFonts w:ascii="Times New Roman" w:hAnsi="Times New Roman" w:cs="Times New Roman"/>
          <w:sz w:val="24"/>
          <w:szCs w:val="24"/>
          <w:lang w:val="en-GB" w:eastAsia="sr-Latn-RS"/>
        </w:rPr>
        <w:t xml:space="preserve"> </w:t>
      </w:r>
      <w:r w:rsidR="00502988" w:rsidRPr="00BD0B98">
        <w:rPr>
          <w:rFonts w:ascii="Times New Roman" w:hAnsi="Times New Roman" w:cs="Times New Roman"/>
          <w:sz w:val="24"/>
          <w:szCs w:val="24"/>
          <w:lang w:val="en-GB" w:eastAsia="sr-Latn-RS"/>
        </w:rPr>
        <w:t xml:space="preserve">Experts </w:t>
      </w:r>
      <w:proofErr w:type="gramStart"/>
      <w:r w:rsidR="00502988" w:rsidRPr="00BD0B98">
        <w:rPr>
          <w:rFonts w:ascii="Times New Roman" w:hAnsi="Times New Roman" w:cs="Times New Roman"/>
          <w:sz w:val="24"/>
          <w:szCs w:val="24"/>
          <w:lang w:val="en-GB" w:eastAsia="sr-Latn-RS"/>
        </w:rPr>
        <w:t>Providing Assistance to</w:t>
      </w:r>
      <w:proofErr w:type="gramEnd"/>
      <w:r w:rsidR="00502988" w:rsidRPr="00BD0B98">
        <w:rPr>
          <w:rFonts w:ascii="Times New Roman" w:hAnsi="Times New Roman" w:cs="Times New Roman"/>
          <w:sz w:val="24"/>
          <w:szCs w:val="24"/>
          <w:lang w:val="en-GB" w:eastAsia="sr-Latn-RS"/>
        </w:rPr>
        <w:t xml:space="preserve"> the Defence</w:t>
      </w:r>
      <w:r w:rsidR="00A90197" w:rsidRPr="00BD0B98">
        <w:rPr>
          <w:rFonts w:ascii="Times New Roman" w:hAnsi="Times New Roman" w:cs="Times New Roman"/>
          <w:sz w:val="24"/>
          <w:szCs w:val="24"/>
          <w:lang w:val="en-GB" w:eastAsia="sr-Latn-RS"/>
        </w:rPr>
        <w:t>”</w:t>
      </w:r>
      <w:r w:rsidR="00EF30BB" w:rsidRPr="00BD0B98">
        <w:rPr>
          <w:rFonts w:ascii="Times New Roman" w:hAnsi="Times New Roman" w:cs="Times New Roman"/>
          <w:sz w:val="24"/>
          <w:szCs w:val="24"/>
          <w:lang w:val="en-GB" w:eastAsia="sr-Latn-RS"/>
        </w:rPr>
        <w:t>.</w:t>
      </w:r>
    </w:p>
    <w:p w14:paraId="3A5D13EC" w14:textId="18D5253C" w:rsidR="00E8788C" w:rsidRPr="00BD0B98" w:rsidRDefault="00DC094D"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After paragraph</w:t>
      </w:r>
      <w:r w:rsidR="00E8788C" w:rsidRPr="00BD0B98">
        <w:rPr>
          <w:rFonts w:ascii="Times New Roman" w:hAnsi="Times New Roman" w:cs="Times New Roman"/>
          <w:sz w:val="24"/>
          <w:szCs w:val="24"/>
          <w:lang w:val="en-GB" w:eastAsia="sr-Latn-RS"/>
        </w:rPr>
        <w:t xml:space="preserve"> 1 </w:t>
      </w:r>
      <w:r w:rsidR="00D8117B" w:rsidRPr="00BD0B98">
        <w:rPr>
          <w:rFonts w:ascii="Times New Roman" w:hAnsi="Times New Roman" w:cs="Times New Roman"/>
          <w:sz w:val="24"/>
          <w:szCs w:val="24"/>
          <w:lang w:val="en-GB" w:eastAsia="sr-Latn-RS"/>
        </w:rPr>
        <w:t xml:space="preserve">two </w:t>
      </w:r>
      <w:r w:rsidR="00D8117B" w:rsidRPr="00BD0B98">
        <w:rPr>
          <w:rFonts w:ascii="Times New Roman" w:hAnsi="Times New Roman" w:cs="Times New Roman"/>
          <w:sz w:val="24"/>
          <w:szCs w:val="24"/>
          <w:lang w:val="en-GB"/>
        </w:rPr>
        <w:t>new paragraphs shall be added worded as follows</w:t>
      </w:r>
      <w:r w:rsidR="00E8788C" w:rsidRPr="00BD0B98">
        <w:rPr>
          <w:rFonts w:ascii="Times New Roman" w:hAnsi="Times New Roman" w:cs="Times New Roman"/>
          <w:sz w:val="24"/>
          <w:szCs w:val="24"/>
          <w:lang w:val="en-GB" w:eastAsia="sr-Latn-RS"/>
        </w:rPr>
        <w:t>:</w:t>
      </w:r>
    </w:p>
    <w:p w14:paraId="0D930F4B" w14:textId="42D23BDA" w:rsidR="00E424B4" w:rsidRPr="00BD0B98" w:rsidRDefault="00A90197"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w:t>
      </w:r>
      <w:r w:rsidR="00C45732" w:rsidRPr="00BD0B98">
        <w:rPr>
          <w:rFonts w:ascii="Times New Roman" w:hAnsi="Times New Roman" w:cs="Times New Roman"/>
          <w:sz w:val="24"/>
          <w:szCs w:val="24"/>
          <w:lang w:val="en-GB" w:eastAsia="sr-Latn-RS"/>
        </w:rPr>
        <w:t xml:space="preserve">(2) </w:t>
      </w:r>
      <w:r w:rsidR="005F3252" w:rsidRPr="00BD0B98">
        <w:rPr>
          <w:rFonts w:ascii="Times New Roman" w:hAnsi="Times New Roman" w:cs="Times New Roman"/>
          <w:sz w:val="24"/>
          <w:szCs w:val="24"/>
          <w:lang w:val="en-GB"/>
        </w:rPr>
        <w:t>After the expert witness has been heard</w:t>
      </w:r>
      <w:r w:rsidR="005F3252" w:rsidRPr="00BD0B98">
        <w:rPr>
          <w:rFonts w:ascii="Times New Roman" w:hAnsi="Times New Roman" w:cs="Times New Roman"/>
          <w:sz w:val="24"/>
          <w:szCs w:val="24"/>
          <w:lang w:val="en-GB" w:eastAsia="sr-Latn-RS"/>
        </w:rPr>
        <w:t xml:space="preserve"> in accordance with paragraph 1 of this Article</w:t>
      </w:r>
      <w:r w:rsidR="0010094A" w:rsidRPr="00BD0B98">
        <w:rPr>
          <w:rFonts w:ascii="Times New Roman" w:hAnsi="Times New Roman" w:cs="Times New Roman"/>
          <w:sz w:val="24"/>
          <w:szCs w:val="24"/>
          <w:lang w:val="en-GB" w:eastAsia="sr-Latn-RS"/>
        </w:rPr>
        <w:t xml:space="preserve">, </w:t>
      </w:r>
      <w:r w:rsidR="00667024" w:rsidRPr="00BD0B98">
        <w:rPr>
          <w:rFonts w:ascii="Times New Roman" w:hAnsi="Times New Roman" w:cs="Times New Roman"/>
          <w:sz w:val="24"/>
          <w:szCs w:val="24"/>
          <w:lang w:val="en-GB" w:eastAsia="sr-Latn-RS"/>
        </w:rPr>
        <w:t xml:space="preserve">the expert referred to in Article 146a of </w:t>
      </w:r>
      <w:r w:rsidR="002D46C3" w:rsidRPr="00BD0B98">
        <w:rPr>
          <w:rFonts w:ascii="Times New Roman" w:hAnsi="Times New Roman" w:cs="Times New Roman"/>
          <w:bCs/>
          <w:sz w:val="24"/>
          <w:szCs w:val="24"/>
          <w:lang w:val="en-GB" w:eastAsia="sr-Latn-RS"/>
        </w:rPr>
        <w:t>the present</w:t>
      </w:r>
      <w:r w:rsidR="002D46C3" w:rsidRPr="00BD0B98">
        <w:rPr>
          <w:rFonts w:ascii="Times New Roman" w:hAnsi="Times New Roman" w:cs="Times New Roman"/>
          <w:sz w:val="24"/>
          <w:szCs w:val="24"/>
          <w:lang w:val="en-GB" w:eastAsia="sr-Latn-RS"/>
        </w:rPr>
        <w:t xml:space="preserve"> </w:t>
      </w:r>
      <w:r w:rsidR="00667024" w:rsidRPr="00BD0B98">
        <w:rPr>
          <w:rFonts w:ascii="Times New Roman" w:hAnsi="Times New Roman" w:cs="Times New Roman"/>
          <w:sz w:val="24"/>
          <w:szCs w:val="24"/>
          <w:lang w:val="en-GB" w:eastAsia="sr-Latn-RS"/>
        </w:rPr>
        <w:t xml:space="preserve">Code </w:t>
      </w:r>
      <w:r w:rsidR="005F3252" w:rsidRPr="00BD0B98">
        <w:rPr>
          <w:rFonts w:ascii="Times New Roman" w:hAnsi="Times New Roman" w:cs="Times New Roman"/>
          <w:sz w:val="24"/>
          <w:szCs w:val="24"/>
          <w:lang w:val="en-GB"/>
        </w:rPr>
        <w:t>may ask him questions directly, subject to the approval of the Chair of the Panel</w:t>
      </w:r>
      <w:r w:rsidR="009C69CC" w:rsidRPr="00BD0B98">
        <w:rPr>
          <w:rFonts w:ascii="Times New Roman" w:hAnsi="Times New Roman" w:cs="Times New Roman"/>
          <w:sz w:val="24"/>
          <w:szCs w:val="24"/>
          <w:lang w:val="en-GB" w:eastAsia="sr-Latn-RS"/>
        </w:rPr>
        <w:t>.</w:t>
      </w:r>
    </w:p>
    <w:p w14:paraId="55E46C08" w14:textId="543E7237" w:rsidR="0080114A" w:rsidRPr="00BD0B98" w:rsidRDefault="00C45732"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(3) </w:t>
      </w:r>
      <w:r w:rsidR="005F3252" w:rsidRPr="00BD0B98">
        <w:rPr>
          <w:rFonts w:ascii="Times New Roman" w:hAnsi="Times New Roman" w:cs="Times New Roman"/>
          <w:sz w:val="24"/>
          <w:szCs w:val="24"/>
          <w:lang w:val="en-GB" w:eastAsia="sr-Latn-RS"/>
        </w:rPr>
        <w:t>If necessary</w:t>
      </w:r>
      <w:r w:rsidR="00E424B4" w:rsidRPr="00BD0B98">
        <w:rPr>
          <w:rFonts w:ascii="Times New Roman" w:hAnsi="Times New Roman" w:cs="Times New Roman"/>
          <w:sz w:val="24"/>
          <w:szCs w:val="24"/>
          <w:lang w:val="en-GB" w:eastAsia="sr-Latn-RS"/>
        </w:rPr>
        <w:t xml:space="preserve">, </w:t>
      </w:r>
      <w:r w:rsidR="005F3252" w:rsidRPr="00BD0B98">
        <w:rPr>
          <w:rFonts w:ascii="Times New Roman" w:hAnsi="Times New Roman" w:cs="Times New Roman"/>
          <w:sz w:val="24"/>
          <w:szCs w:val="24"/>
          <w:lang w:val="en-GB"/>
        </w:rPr>
        <w:t>the Chair and members of the Panel</w:t>
      </w:r>
      <w:r w:rsidR="005F3252" w:rsidRPr="00BD0B98">
        <w:rPr>
          <w:rFonts w:ascii="Times New Roman" w:hAnsi="Times New Roman" w:cs="Times New Roman"/>
          <w:sz w:val="24"/>
          <w:szCs w:val="24"/>
          <w:lang w:val="en-GB" w:eastAsia="sr-Latn-RS"/>
        </w:rPr>
        <w:t xml:space="preserve"> may ask the </w:t>
      </w:r>
      <w:r w:rsidR="00667024" w:rsidRPr="00BD0B98">
        <w:rPr>
          <w:rFonts w:ascii="Times New Roman" w:hAnsi="Times New Roman" w:cs="Times New Roman"/>
          <w:sz w:val="24"/>
          <w:szCs w:val="24"/>
          <w:lang w:val="en-GB" w:eastAsia="sr-Latn-RS"/>
        </w:rPr>
        <w:t xml:space="preserve">expert referred to in Article 146a of </w:t>
      </w:r>
      <w:r w:rsidR="002D46C3" w:rsidRPr="00BD0B98">
        <w:rPr>
          <w:rFonts w:ascii="Times New Roman" w:hAnsi="Times New Roman" w:cs="Times New Roman"/>
          <w:bCs/>
          <w:sz w:val="24"/>
          <w:szCs w:val="24"/>
          <w:lang w:val="en-GB" w:eastAsia="sr-Latn-RS"/>
        </w:rPr>
        <w:t>the present</w:t>
      </w:r>
      <w:r w:rsidR="002D46C3" w:rsidRPr="00BD0B98">
        <w:rPr>
          <w:rFonts w:ascii="Times New Roman" w:hAnsi="Times New Roman" w:cs="Times New Roman"/>
          <w:sz w:val="24"/>
          <w:szCs w:val="24"/>
          <w:lang w:val="en-GB" w:eastAsia="sr-Latn-RS"/>
        </w:rPr>
        <w:t xml:space="preserve"> </w:t>
      </w:r>
      <w:r w:rsidR="00667024" w:rsidRPr="00BD0B98">
        <w:rPr>
          <w:rFonts w:ascii="Times New Roman" w:hAnsi="Times New Roman" w:cs="Times New Roman"/>
          <w:sz w:val="24"/>
          <w:szCs w:val="24"/>
          <w:lang w:val="en-GB" w:eastAsia="sr-Latn-RS"/>
        </w:rPr>
        <w:t xml:space="preserve">Code </w:t>
      </w:r>
      <w:r w:rsidR="005F3252" w:rsidRPr="00BD0B98">
        <w:rPr>
          <w:rFonts w:ascii="Times New Roman" w:hAnsi="Times New Roman" w:cs="Times New Roman"/>
          <w:sz w:val="24"/>
          <w:szCs w:val="24"/>
          <w:lang w:val="en-GB" w:eastAsia="sr-Latn-RS"/>
        </w:rPr>
        <w:t xml:space="preserve">questions </w:t>
      </w:r>
      <w:r w:rsidR="00960BC3" w:rsidRPr="00BD0B98">
        <w:rPr>
          <w:rFonts w:ascii="Times New Roman" w:hAnsi="Times New Roman" w:cs="Times New Roman"/>
          <w:sz w:val="24"/>
          <w:szCs w:val="24"/>
          <w:lang w:val="en-GB" w:eastAsia="sr-Latn-RS"/>
        </w:rPr>
        <w:t>on</w:t>
      </w:r>
      <w:r w:rsidR="005F3252" w:rsidRPr="00BD0B98">
        <w:rPr>
          <w:rFonts w:ascii="Times New Roman" w:hAnsi="Times New Roman" w:cs="Times New Roman"/>
          <w:sz w:val="24"/>
          <w:szCs w:val="24"/>
          <w:lang w:val="en-GB" w:eastAsia="sr-Latn-RS"/>
        </w:rPr>
        <w:t xml:space="preserve"> the subject matter of the </w:t>
      </w:r>
      <w:r w:rsidR="00153E24" w:rsidRPr="00BD0B98">
        <w:rPr>
          <w:rFonts w:ascii="Times New Roman" w:hAnsi="Times New Roman" w:cs="Times New Roman"/>
          <w:sz w:val="24"/>
          <w:szCs w:val="24"/>
          <w:lang w:val="en-GB" w:eastAsia="sr-Latn-RS"/>
        </w:rPr>
        <w:t>forensic</w:t>
      </w:r>
      <w:r w:rsidR="005F3252" w:rsidRPr="00BD0B98">
        <w:rPr>
          <w:rFonts w:ascii="Times New Roman" w:hAnsi="Times New Roman" w:cs="Times New Roman"/>
          <w:sz w:val="24"/>
          <w:szCs w:val="24"/>
          <w:lang w:val="en-GB" w:eastAsia="sr-Latn-RS"/>
        </w:rPr>
        <w:t xml:space="preserve"> examination directly</w:t>
      </w:r>
      <w:r w:rsidR="0080114A" w:rsidRPr="00BD0B98">
        <w:rPr>
          <w:rFonts w:ascii="Times New Roman" w:hAnsi="Times New Roman" w:cs="Times New Roman"/>
          <w:sz w:val="24"/>
          <w:szCs w:val="24"/>
          <w:lang w:val="en-GB" w:eastAsia="sr-Latn-RS"/>
        </w:rPr>
        <w:t>.</w:t>
      </w:r>
      <w:r w:rsidR="005F3252" w:rsidRPr="00BD0B98">
        <w:rPr>
          <w:rFonts w:ascii="Times New Roman" w:hAnsi="Times New Roman" w:cs="Times New Roman"/>
          <w:sz w:val="24"/>
          <w:szCs w:val="24"/>
          <w:lang w:val="en-GB" w:eastAsia="sr-Latn-RS"/>
        </w:rPr>
        <w:t>”</w:t>
      </w:r>
    </w:p>
    <w:p w14:paraId="0EC17478" w14:textId="7F79E8A3" w:rsidR="00E8788C" w:rsidRPr="00BD0B98" w:rsidRDefault="00ED5312"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Previous paragraph </w:t>
      </w:r>
      <w:r w:rsidR="00E8788C" w:rsidRPr="00BD0B98">
        <w:rPr>
          <w:rFonts w:ascii="Times New Roman" w:hAnsi="Times New Roman" w:cs="Times New Roman"/>
          <w:sz w:val="24"/>
          <w:szCs w:val="24"/>
          <w:lang w:val="en-GB" w:eastAsia="sr-Latn-RS"/>
        </w:rPr>
        <w:t xml:space="preserve">2 </w:t>
      </w:r>
      <w:r w:rsidRPr="00BD0B98">
        <w:rPr>
          <w:rFonts w:ascii="Times New Roman" w:hAnsi="Times New Roman" w:cs="Times New Roman"/>
          <w:sz w:val="24"/>
          <w:szCs w:val="24"/>
          <w:lang w:val="en-GB"/>
        </w:rPr>
        <w:t>shall become paragraph</w:t>
      </w:r>
      <w:r w:rsidRPr="00BD0B98">
        <w:rPr>
          <w:rFonts w:ascii="Times New Roman" w:hAnsi="Times New Roman" w:cs="Times New Roman"/>
          <w:sz w:val="24"/>
          <w:szCs w:val="24"/>
          <w:lang w:val="en-GB" w:eastAsia="sr-Latn-RS"/>
        </w:rPr>
        <w:t xml:space="preserve"> </w:t>
      </w:r>
      <w:r w:rsidR="0080114A" w:rsidRPr="00BD0B98">
        <w:rPr>
          <w:rFonts w:ascii="Times New Roman" w:hAnsi="Times New Roman" w:cs="Times New Roman"/>
          <w:sz w:val="24"/>
          <w:szCs w:val="24"/>
          <w:lang w:val="en-GB" w:eastAsia="sr-Latn-RS"/>
        </w:rPr>
        <w:t>4</w:t>
      </w:r>
      <w:r w:rsidR="00E8788C" w:rsidRPr="00BD0B98">
        <w:rPr>
          <w:rFonts w:ascii="Times New Roman" w:hAnsi="Times New Roman" w:cs="Times New Roman"/>
          <w:sz w:val="24"/>
          <w:szCs w:val="24"/>
          <w:lang w:val="en-GB" w:eastAsia="sr-Latn-RS"/>
        </w:rPr>
        <w:t>.</w:t>
      </w:r>
    </w:p>
    <w:p w14:paraId="2AC3F3BC" w14:textId="77777777" w:rsidR="00FF3185" w:rsidRPr="00BD0B98" w:rsidRDefault="00FF3185" w:rsidP="005F136A">
      <w:pPr>
        <w:spacing w:after="0" w:line="240" w:lineRule="auto"/>
        <w:ind w:firstLine="708"/>
        <w:jc w:val="both"/>
        <w:rPr>
          <w:rFonts w:ascii="Times New Roman" w:hAnsi="Times New Roman" w:cs="Times New Roman"/>
          <w:sz w:val="24"/>
          <w:szCs w:val="24"/>
          <w:lang w:val="en-GB" w:eastAsia="sr-Latn-RS"/>
        </w:rPr>
      </w:pPr>
    </w:p>
    <w:p w14:paraId="255B3426" w14:textId="26FF8DE1" w:rsidR="003C3BFE" w:rsidRPr="00BD0B98" w:rsidRDefault="009B58E1"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rPr>
        <w:t>Article</w:t>
      </w:r>
      <w:r w:rsidR="003C3BFE" w:rsidRPr="00BD0B98">
        <w:rPr>
          <w:rFonts w:ascii="Times New Roman" w:hAnsi="Times New Roman" w:cs="Times New Roman"/>
          <w:b/>
          <w:sz w:val="24"/>
          <w:szCs w:val="24"/>
          <w:lang w:val="en-GB" w:eastAsia="sr-Latn-RS"/>
        </w:rPr>
        <w:t xml:space="preserve"> </w:t>
      </w:r>
      <w:r w:rsidR="00123ACE" w:rsidRPr="00BD0B98">
        <w:rPr>
          <w:rFonts w:ascii="Times New Roman" w:hAnsi="Times New Roman" w:cs="Times New Roman"/>
          <w:b/>
          <w:sz w:val="24"/>
          <w:szCs w:val="24"/>
          <w:lang w:val="en-GB" w:eastAsia="sr-Latn-RS"/>
        </w:rPr>
        <w:t>56</w:t>
      </w:r>
    </w:p>
    <w:p w14:paraId="4710F500" w14:textId="6CE48C2A" w:rsidR="00EF30BB" w:rsidRPr="00BD0B98" w:rsidRDefault="00F8183F"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In the heading of Article </w:t>
      </w:r>
      <w:r w:rsidR="00EF30BB" w:rsidRPr="00BD0B98">
        <w:rPr>
          <w:rFonts w:ascii="Times New Roman" w:hAnsi="Times New Roman" w:cs="Times New Roman"/>
          <w:sz w:val="24"/>
          <w:szCs w:val="24"/>
          <w:lang w:val="en-GB" w:eastAsia="sr-Latn-RS"/>
        </w:rPr>
        <w:t xml:space="preserve">352 </w:t>
      </w:r>
      <w:r w:rsidR="00E120E2" w:rsidRPr="00BD0B98">
        <w:rPr>
          <w:rFonts w:ascii="Times New Roman" w:hAnsi="Times New Roman" w:cs="Times New Roman"/>
          <w:sz w:val="24"/>
          <w:szCs w:val="24"/>
          <w:lang w:val="en-GB" w:eastAsia="sr-Latn-RS"/>
        </w:rPr>
        <w:t>the words</w:t>
      </w:r>
      <w:r w:rsidR="00EF30BB" w:rsidRPr="00BD0B98">
        <w:rPr>
          <w:rFonts w:ascii="Times New Roman" w:hAnsi="Times New Roman" w:cs="Times New Roman"/>
          <w:sz w:val="24"/>
          <w:szCs w:val="24"/>
          <w:lang w:val="en-GB" w:eastAsia="sr-Latn-RS"/>
        </w:rPr>
        <w:t xml:space="preserve"> </w:t>
      </w:r>
      <w:r w:rsidR="005F3252" w:rsidRPr="00BD0B98">
        <w:rPr>
          <w:rFonts w:ascii="Times New Roman" w:hAnsi="Times New Roman" w:cs="Times New Roman"/>
          <w:sz w:val="24"/>
          <w:szCs w:val="24"/>
          <w:lang w:val="en-GB" w:eastAsia="sr-Latn-RS"/>
        </w:rPr>
        <w:t>“</w:t>
      </w:r>
      <w:r w:rsidRPr="00BD0B98">
        <w:rPr>
          <w:rFonts w:ascii="Times New Roman" w:hAnsi="Times New Roman" w:cs="Times New Roman"/>
          <w:sz w:val="24"/>
          <w:szCs w:val="24"/>
          <w:lang w:val="en-GB" w:eastAsia="sr-Latn-RS"/>
        </w:rPr>
        <w:t>Witnesses and Expert Witnesses</w:t>
      </w:r>
      <w:r w:rsidR="005F3252" w:rsidRPr="00BD0B98">
        <w:rPr>
          <w:rFonts w:ascii="Times New Roman" w:hAnsi="Times New Roman" w:cs="Times New Roman"/>
          <w:sz w:val="24"/>
          <w:szCs w:val="24"/>
          <w:lang w:val="en-GB" w:eastAsia="sr-Latn-RS"/>
        </w:rPr>
        <w:t>”</w:t>
      </w:r>
      <w:r w:rsidR="00EF30BB" w:rsidRPr="00BD0B98">
        <w:rPr>
          <w:rFonts w:ascii="Times New Roman" w:hAnsi="Times New Roman" w:cs="Times New Roman"/>
          <w:sz w:val="24"/>
          <w:szCs w:val="24"/>
          <w:lang w:val="en-GB" w:eastAsia="sr-Latn-RS"/>
        </w:rPr>
        <w:t xml:space="preserve"> </w:t>
      </w:r>
      <w:r w:rsidR="00D65358" w:rsidRPr="00BD0B98">
        <w:rPr>
          <w:rFonts w:ascii="Times New Roman" w:hAnsi="Times New Roman" w:cs="Times New Roman"/>
          <w:sz w:val="24"/>
          <w:szCs w:val="24"/>
          <w:lang w:val="en-GB" w:eastAsia="sr-Latn-RS"/>
        </w:rPr>
        <w:t>shall be replaced by the words</w:t>
      </w:r>
      <w:r w:rsidR="006E310D" w:rsidRPr="00BD0B98">
        <w:rPr>
          <w:rFonts w:ascii="Times New Roman" w:hAnsi="Times New Roman" w:cs="Times New Roman"/>
          <w:sz w:val="24"/>
          <w:szCs w:val="24"/>
          <w:lang w:val="en-GB" w:eastAsia="sr-Latn-RS"/>
        </w:rPr>
        <w:t xml:space="preserve"> </w:t>
      </w:r>
      <w:r w:rsidR="005F3252" w:rsidRPr="00BD0B98">
        <w:rPr>
          <w:rFonts w:ascii="Times New Roman" w:hAnsi="Times New Roman" w:cs="Times New Roman"/>
          <w:sz w:val="24"/>
          <w:szCs w:val="24"/>
          <w:lang w:val="en-GB" w:eastAsia="sr-Latn-RS"/>
        </w:rPr>
        <w:t>“Witnesses, Expert Witnesses and</w:t>
      </w:r>
      <w:r w:rsidR="006E310D" w:rsidRPr="00BD0B98">
        <w:rPr>
          <w:rFonts w:ascii="Times New Roman" w:hAnsi="Times New Roman" w:cs="Times New Roman"/>
          <w:sz w:val="24"/>
          <w:szCs w:val="24"/>
          <w:lang w:val="en-GB" w:eastAsia="sr-Latn-RS"/>
        </w:rPr>
        <w:t xml:space="preserve"> </w:t>
      </w:r>
      <w:r w:rsidR="005E6C82" w:rsidRPr="00BD0B98">
        <w:rPr>
          <w:rFonts w:ascii="Times New Roman" w:hAnsi="Times New Roman" w:cs="Times New Roman"/>
          <w:sz w:val="24"/>
          <w:szCs w:val="24"/>
          <w:lang w:val="en-GB" w:eastAsia="sr-Latn-RS"/>
        </w:rPr>
        <w:t xml:space="preserve">Experts </w:t>
      </w:r>
      <w:proofErr w:type="gramStart"/>
      <w:r w:rsidR="005E6C82" w:rsidRPr="00BD0B98">
        <w:rPr>
          <w:rFonts w:ascii="Times New Roman" w:hAnsi="Times New Roman" w:cs="Times New Roman"/>
          <w:sz w:val="24"/>
          <w:szCs w:val="24"/>
          <w:lang w:val="en-GB" w:eastAsia="sr-Latn-RS"/>
        </w:rPr>
        <w:t>Providing Assistance to</w:t>
      </w:r>
      <w:proofErr w:type="gramEnd"/>
      <w:r w:rsidR="005E6C82" w:rsidRPr="00BD0B98">
        <w:rPr>
          <w:rFonts w:ascii="Times New Roman" w:hAnsi="Times New Roman" w:cs="Times New Roman"/>
          <w:sz w:val="24"/>
          <w:szCs w:val="24"/>
          <w:lang w:val="en-GB" w:eastAsia="sr-Latn-RS"/>
        </w:rPr>
        <w:t xml:space="preserve"> the </w:t>
      </w:r>
      <w:r w:rsidR="006808D0" w:rsidRPr="00BD0B98">
        <w:rPr>
          <w:rFonts w:ascii="Times New Roman" w:hAnsi="Times New Roman" w:cs="Times New Roman"/>
          <w:sz w:val="24"/>
          <w:szCs w:val="24"/>
          <w:lang w:val="en-GB" w:eastAsia="sr-Latn-RS"/>
        </w:rPr>
        <w:t>Defence</w:t>
      </w:r>
      <w:r w:rsidR="005F3252" w:rsidRPr="00BD0B98">
        <w:rPr>
          <w:rFonts w:ascii="Times New Roman" w:hAnsi="Times New Roman" w:cs="Times New Roman"/>
          <w:sz w:val="24"/>
          <w:szCs w:val="24"/>
          <w:lang w:val="en-GB" w:eastAsia="sr-Latn-RS"/>
        </w:rPr>
        <w:t>”</w:t>
      </w:r>
      <w:r w:rsidR="00C45732" w:rsidRPr="00BD0B98">
        <w:rPr>
          <w:rFonts w:ascii="Times New Roman" w:hAnsi="Times New Roman" w:cs="Times New Roman"/>
          <w:sz w:val="24"/>
          <w:szCs w:val="24"/>
          <w:lang w:val="en-GB" w:eastAsia="sr-Latn-RS"/>
        </w:rPr>
        <w:t>.</w:t>
      </w:r>
    </w:p>
    <w:p w14:paraId="140E0644" w14:textId="65F19C28" w:rsidR="003C3BFE" w:rsidRPr="00BD0B98" w:rsidRDefault="005F3252"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In paragraphs 1 and 2</w:t>
      </w:r>
      <w:r w:rsidR="00E120E2" w:rsidRPr="00BD0B98">
        <w:rPr>
          <w:rFonts w:ascii="Times New Roman" w:hAnsi="Times New Roman" w:cs="Times New Roman"/>
          <w:sz w:val="24"/>
          <w:szCs w:val="24"/>
          <w:lang w:val="en-GB" w:eastAsia="sr-Latn-RS"/>
        </w:rPr>
        <w:t>,</w:t>
      </w:r>
      <w:r w:rsidR="00E044AF" w:rsidRPr="00BD0B98">
        <w:rPr>
          <w:rFonts w:ascii="Times New Roman" w:hAnsi="Times New Roman" w:cs="Times New Roman"/>
          <w:sz w:val="24"/>
          <w:szCs w:val="24"/>
          <w:lang w:val="en-GB" w:eastAsia="sr-Latn-RS"/>
        </w:rPr>
        <w:t xml:space="preserve"> </w:t>
      </w:r>
      <w:r w:rsidR="00E120E2" w:rsidRPr="00BD0B98">
        <w:rPr>
          <w:rFonts w:ascii="Times New Roman" w:hAnsi="Times New Roman" w:cs="Times New Roman"/>
          <w:sz w:val="24"/>
          <w:szCs w:val="24"/>
          <w:lang w:val="en-GB" w:eastAsia="sr-Latn-RS"/>
        </w:rPr>
        <w:t>the words</w:t>
      </w:r>
      <w:r w:rsidR="003C3BFE" w:rsidRPr="00BD0B98">
        <w:rPr>
          <w:rFonts w:ascii="Times New Roman" w:hAnsi="Times New Roman" w:cs="Times New Roman"/>
          <w:sz w:val="24"/>
          <w:szCs w:val="24"/>
          <w:lang w:val="en-GB" w:eastAsia="sr-Latn-RS"/>
        </w:rPr>
        <w:t xml:space="preserve"> </w:t>
      </w:r>
      <w:r w:rsidRPr="00BD0B98">
        <w:rPr>
          <w:rFonts w:ascii="Times New Roman" w:hAnsi="Times New Roman" w:cs="Times New Roman"/>
          <w:sz w:val="24"/>
          <w:szCs w:val="24"/>
          <w:lang w:val="en-GB" w:eastAsia="sr-Latn-RS"/>
        </w:rPr>
        <w:t>“</w:t>
      </w:r>
      <w:r w:rsidR="00F8183F" w:rsidRPr="00BD0B98">
        <w:rPr>
          <w:rFonts w:ascii="Times New Roman" w:hAnsi="Times New Roman" w:cs="Times New Roman"/>
          <w:sz w:val="24"/>
          <w:szCs w:val="24"/>
          <w:lang w:val="en-GB"/>
        </w:rPr>
        <w:t>witnesses or expert witnesses</w:t>
      </w:r>
      <w:r w:rsidRPr="00BD0B98">
        <w:rPr>
          <w:rFonts w:ascii="Times New Roman" w:hAnsi="Times New Roman" w:cs="Times New Roman"/>
          <w:sz w:val="24"/>
          <w:szCs w:val="24"/>
          <w:lang w:val="en-GB" w:eastAsia="sr-Latn-RS"/>
        </w:rPr>
        <w:t>”</w:t>
      </w:r>
      <w:r w:rsidR="003C3BFE" w:rsidRPr="00BD0B98">
        <w:rPr>
          <w:rFonts w:ascii="Times New Roman" w:hAnsi="Times New Roman" w:cs="Times New Roman"/>
          <w:sz w:val="24"/>
          <w:szCs w:val="24"/>
          <w:lang w:val="en-GB" w:eastAsia="sr-Latn-RS"/>
        </w:rPr>
        <w:t xml:space="preserve"> </w:t>
      </w:r>
      <w:r w:rsidR="00D65358" w:rsidRPr="00BD0B98">
        <w:rPr>
          <w:rFonts w:ascii="Times New Roman" w:hAnsi="Times New Roman" w:cs="Times New Roman"/>
          <w:sz w:val="24"/>
          <w:szCs w:val="24"/>
          <w:lang w:val="en-GB" w:eastAsia="sr-Latn-RS"/>
        </w:rPr>
        <w:t>shall be replaced by the words</w:t>
      </w:r>
      <w:r w:rsidR="00E044AF" w:rsidRPr="00BD0B98">
        <w:rPr>
          <w:rFonts w:ascii="Times New Roman" w:hAnsi="Times New Roman" w:cs="Times New Roman"/>
          <w:sz w:val="24"/>
          <w:szCs w:val="24"/>
          <w:lang w:val="en-GB" w:eastAsia="sr-Latn-RS"/>
        </w:rPr>
        <w:t xml:space="preserve"> </w:t>
      </w:r>
      <w:r w:rsidRPr="00BD0B98">
        <w:rPr>
          <w:rFonts w:ascii="Times New Roman" w:hAnsi="Times New Roman" w:cs="Times New Roman"/>
          <w:sz w:val="24"/>
          <w:szCs w:val="24"/>
          <w:lang w:val="en-GB" w:eastAsia="sr-Latn-RS"/>
        </w:rPr>
        <w:t>“</w:t>
      </w:r>
      <w:r w:rsidR="00F8183F" w:rsidRPr="00BD0B98">
        <w:rPr>
          <w:rFonts w:ascii="Times New Roman" w:hAnsi="Times New Roman" w:cs="Times New Roman"/>
          <w:sz w:val="24"/>
          <w:szCs w:val="24"/>
          <w:lang w:val="en-GB" w:eastAsia="sr-Latn-RS"/>
        </w:rPr>
        <w:t xml:space="preserve">witnesses, expert witnesses and </w:t>
      </w:r>
      <w:r w:rsidR="005E6C82" w:rsidRPr="00BD0B98">
        <w:rPr>
          <w:rFonts w:ascii="Times New Roman" w:hAnsi="Times New Roman" w:cs="Times New Roman"/>
          <w:sz w:val="24"/>
          <w:szCs w:val="24"/>
          <w:lang w:val="en-GB" w:eastAsia="sr-Latn-RS"/>
        </w:rPr>
        <w:t xml:space="preserve">experts referred to in Article 146a of </w:t>
      </w:r>
      <w:r w:rsidR="002D46C3" w:rsidRPr="00BD0B98">
        <w:rPr>
          <w:rFonts w:ascii="Times New Roman" w:hAnsi="Times New Roman" w:cs="Times New Roman"/>
          <w:bCs/>
          <w:sz w:val="24"/>
          <w:szCs w:val="24"/>
          <w:lang w:val="en-GB" w:eastAsia="sr-Latn-RS"/>
        </w:rPr>
        <w:t>the present</w:t>
      </w:r>
      <w:r w:rsidR="002D46C3" w:rsidRPr="00BD0B98">
        <w:rPr>
          <w:rFonts w:ascii="Times New Roman" w:hAnsi="Times New Roman" w:cs="Times New Roman"/>
          <w:sz w:val="24"/>
          <w:szCs w:val="24"/>
          <w:lang w:val="en-GB" w:eastAsia="sr-Latn-RS"/>
        </w:rPr>
        <w:t xml:space="preserve"> </w:t>
      </w:r>
      <w:r w:rsidR="005E6C82" w:rsidRPr="00BD0B98">
        <w:rPr>
          <w:rFonts w:ascii="Times New Roman" w:hAnsi="Times New Roman" w:cs="Times New Roman"/>
          <w:sz w:val="24"/>
          <w:szCs w:val="24"/>
          <w:lang w:val="en-GB" w:eastAsia="sr-Latn-RS"/>
        </w:rPr>
        <w:t>Code</w:t>
      </w:r>
      <w:r w:rsidRPr="00BD0B98">
        <w:rPr>
          <w:rFonts w:ascii="Times New Roman" w:hAnsi="Times New Roman" w:cs="Times New Roman"/>
          <w:sz w:val="24"/>
          <w:szCs w:val="24"/>
          <w:lang w:val="en-GB" w:eastAsia="sr-Latn-RS"/>
        </w:rPr>
        <w:t>”</w:t>
      </w:r>
      <w:r w:rsidR="00EF30BB" w:rsidRPr="00BD0B98">
        <w:rPr>
          <w:rFonts w:ascii="Times New Roman" w:hAnsi="Times New Roman" w:cs="Times New Roman"/>
          <w:sz w:val="24"/>
          <w:szCs w:val="24"/>
          <w:lang w:val="en-GB" w:eastAsia="sr-Latn-RS"/>
        </w:rPr>
        <w:t>.</w:t>
      </w:r>
    </w:p>
    <w:p w14:paraId="4B69F298" w14:textId="77777777" w:rsidR="00FF3185" w:rsidRPr="00BD0B98" w:rsidRDefault="00FF3185" w:rsidP="005F136A">
      <w:pPr>
        <w:spacing w:after="0" w:line="240" w:lineRule="auto"/>
        <w:ind w:firstLine="708"/>
        <w:jc w:val="both"/>
        <w:rPr>
          <w:rFonts w:ascii="Times New Roman" w:hAnsi="Times New Roman" w:cs="Times New Roman"/>
          <w:sz w:val="24"/>
          <w:szCs w:val="24"/>
          <w:lang w:val="en-GB" w:eastAsia="sr-Latn-RS"/>
        </w:rPr>
      </w:pPr>
    </w:p>
    <w:p w14:paraId="538B27FB" w14:textId="71CDD546" w:rsidR="003B06EB" w:rsidRPr="00BD0B98" w:rsidRDefault="009B58E1"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rPr>
        <w:t>Article</w:t>
      </w:r>
      <w:r w:rsidR="003B06EB" w:rsidRPr="00BD0B98">
        <w:rPr>
          <w:rFonts w:ascii="Times New Roman" w:hAnsi="Times New Roman" w:cs="Times New Roman"/>
          <w:b/>
          <w:sz w:val="24"/>
          <w:szCs w:val="24"/>
          <w:lang w:val="en-GB" w:eastAsia="sr-Latn-RS"/>
        </w:rPr>
        <w:t xml:space="preserve"> </w:t>
      </w:r>
      <w:r w:rsidR="00123ACE" w:rsidRPr="00BD0B98">
        <w:rPr>
          <w:rFonts w:ascii="Times New Roman" w:hAnsi="Times New Roman" w:cs="Times New Roman"/>
          <w:b/>
          <w:sz w:val="24"/>
          <w:szCs w:val="24"/>
          <w:lang w:val="en-GB" w:eastAsia="sr-Latn-RS"/>
        </w:rPr>
        <w:t>57</w:t>
      </w:r>
    </w:p>
    <w:p w14:paraId="7B1AD8C3" w14:textId="00AA7E84" w:rsidR="00FE61E3" w:rsidRPr="00BD0B98" w:rsidRDefault="003B06EB" w:rsidP="005F136A">
      <w:pPr>
        <w:spacing w:after="0" w:line="240" w:lineRule="auto"/>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ab/>
      </w:r>
      <w:r w:rsidR="00D65358" w:rsidRPr="00BD0B98">
        <w:rPr>
          <w:rFonts w:ascii="Times New Roman" w:hAnsi="Times New Roman" w:cs="Times New Roman"/>
          <w:sz w:val="24"/>
          <w:szCs w:val="24"/>
          <w:lang w:val="en-GB" w:eastAsia="sr-Latn-RS"/>
        </w:rPr>
        <w:t xml:space="preserve">In Article </w:t>
      </w:r>
      <w:r w:rsidRPr="00BD0B98">
        <w:rPr>
          <w:rFonts w:ascii="Times New Roman" w:hAnsi="Times New Roman" w:cs="Times New Roman"/>
          <w:sz w:val="24"/>
          <w:szCs w:val="24"/>
          <w:lang w:val="en-GB" w:eastAsia="sr-Latn-RS"/>
        </w:rPr>
        <w:t xml:space="preserve">356 </w:t>
      </w:r>
      <w:r w:rsidR="007C6609" w:rsidRPr="00BD0B98">
        <w:rPr>
          <w:rFonts w:ascii="Times New Roman" w:hAnsi="Times New Roman" w:cs="Times New Roman"/>
          <w:sz w:val="24"/>
          <w:szCs w:val="24"/>
          <w:lang w:val="en-GB" w:eastAsia="sr-Latn-RS"/>
        </w:rPr>
        <w:t xml:space="preserve">paragraph </w:t>
      </w:r>
      <w:r w:rsidRPr="00BD0B98">
        <w:rPr>
          <w:rFonts w:ascii="Times New Roman" w:hAnsi="Times New Roman" w:cs="Times New Roman"/>
          <w:sz w:val="24"/>
          <w:szCs w:val="24"/>
          <w:lang w:val="en-GB" w:eastAsia="sr-Latn-RS"/>
        </w:rPr>
        <w:t xml:space="preserve">1 </w:t>
      </w:r>
      <w:r w:rsidR="00F8183F" w:rsidRPr="00BD0B98">
        <w:rPr>
          <w:rFonts w:ascii="Times New Roman" w:hAnsi="Times New Roman" w:cs="Times New Roman"/>
          <w:sz w:val="24"/>
          <w:szCs w:val="24"/>
          <w:lang w:val="en-GB" w:eastAsia="sr-Latn-RS"/>
        </w:rPr>
        <w:t xml:space="preserve">after point </w:t>
      </w:r>
      <w:r w:rsidR="005F38E8" w:rsidRPr="00BD0B98">
        <w:rPr>
          <w:rFonts w:ascii="Times New Roman" w:hAnsi="Times New Roman" w:cs="Times New Roman"/>
          <w:sz w:val="24"/>
          <w:szCs w:val="24"/>
          <w:lang w:val="en-GB" w:eastAsia="sr-Latn-RS"/>
        </w:rPr>
        <w:t xml:space="preserve">2 </w:t>
      </w:r>
      <w:r w:rsidR="00D8117B" w:rsidRPr="00BD0B98">
        <w:rPr>
          <w:rFonts w:ascii="Times New Roman" w:hAnsi="Times New Roman" w:cs="Times New Roman"/>
          <w:sz w:val="24"/>
          <w:szCs w:val="24"/>
          <w:lang w:val="en-GB"/>
        </w:rPr>
        <w:t>a new point shall be added worded as follows</w:t>
      </w:r>
      <w:r w:rsidR="00FE61E3" w:rsidRPr="00BD0B98">
        <w:rPr>
          <w:rFonts w:ascii="Times New Roman" w:hAnsi="Times New Roman" w:cs="Times New Roman"/>
          <w:sz w:val="24"/>
          <w:szCs w:val="24"/>
          <w:lang w:val="en-GB" w:eastAsia="sr-Latn-RS"/>
        </w:rPr>
        <w:t>:</w:t>
      </w:r>
    </w:p>
    <w:p w14:paraId="4BBB691B" w14:textId="17AD9884" w:rsidR="00FE61E3" w:rsidRPr="00BD0B98" w:rsidRDefault="00475771" w:rsidP="005F136A">
      <w:pPr>
        <w:spacing w:after="0" w:line="240" w:lineRule="auto"/>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ab/>
      </w:r>
      <w:r w:rsidR="0053394A" w:rsidRPr="00BD0B98">
        <w:rPr>
          <w:rFonts w:ascii="Times New Roman" w:hAnsi="Times New Roman" w:cs="Times New Roman"/>
          <w:sz w:val="24"/>
          <w:szCs w:val="24"/>
          <w:lang w:val="en-GB" w:eastAsia="sr-Latn-RS"/>
        </w:rPr>
        <w:t>“</w:t>
      </w:r>
      <w:r w:rsidRPr="00BD0B98">
        <w:rPr>
          <w:rFonts w:ascii="Times New Roman" w:hAnsi="Times New Roman" w:cs="Times New Roman"/>
          <w:sz w:val="24"/>
          <w:szCs w:val="24"/>
          <w:lang w:val="en-GB" w:eastAsia="sr-Latn-RS"/>
        </w:rPr>
        <w:t>(2a</w:t>
      </w:r>
      <w:r w:rsidR="00FE61E3" w:rsidRPr="00BD0B98">
        <w:rPr>
          <w:rFonts w:ascii="Times New Roman" w:hAnsi="Times New Roman" w:cs="Times New Roman"/>
          <w:sz w:val="24"/>
          <w:szCs w:val="24"/>
          <w:lang w:val="en-GB" w:eastAsia="sr-Latn-RS"/>
        </w:rPr>
        <w:t xml:space="preserve">) </w:t>
      </w:r>
      <w:r w:rsidR="0053394A" w:rsidRPr="00BD0B98">
        <w:rPr>
          <w:rFonts w:ascii="Times New Roman" w:hAnsi="Times New Roman" w:cs="Times New Roman"/>
          <w:sz w:val="24"/>
          <w:szCs w:val="24"/>
          <w:lang w:val="en-GB" w:eastAsia="sr-Latn-RS"/>
        </w:rPr>
        <w:t xml:space="preserve">if the person referred to in Article 109 paragraph 1 of the present Code </w:t>
      </w:r>
      <w:r w:rsidR="0053394A" w:rsidRPr="00BD0B98">
        <w:rPr>
          <w:rFonts w:ascii="Times New Roman" w:hAnsi="Times New Roman" w:cs="Times New Roman"/>
          <w:sz w:val="24"/>
          <w:szCs w:val="24"/>
          <w:lang w:val="en-GB"/>
        </w:rPr>
        <w:t>avails of the right not to testify during the main hearing, and he gave a statement during the first hearing although he was cautioned in accordance with Article 109 paragraph 3 of the present Code</w:t>
      </w:r>
      <w:r w:rsidR="00FE61E3" w:rsidRPr="00BD0B98">
        <w:rPr>
          <w:rFonts w:ascii="Times New Roman" w:hAnsi="Times New Roman" w:cs="Times New Roman"/>
          <w:sz w:val="24"/>
          <w:szCs w:val="24"/>
          <w:lang w:val="en-GB" w:eastAsia="sr-Latn-RS"/>
        </w:rPr>
        <w:t>;</w:t>
      </w:r>
      <w:r w:rsidR="0053394A" w:rsidRPr="00BD0B98">
        <w:rPr>
          <w:rFonts w:ascii="Times New Roman" w:hAnsi="Times New Roman" w:cs="Times New Roman"/>
          <w:sz w:val="24"/>
          <w:szCs w:val="24"/>
          <w:lang w:val="en-GB" w:eastAsia="sr-Latn-RS"/>
        </w:rPr>
        <w:t>”</w:t>
      </w:r>
      <w:r w:rsidR="00457703" w:rsidRPr="00BD0B98">
        <w:rPr>
          <w:rFonts w:ascii="Times New Roman" w:hAnsi="Times New Roman" w:cs="Times New Roman"/>
          <w:sz w:val="24"/>
          <w:szCs w:val="24"/>
          <w:lang w:val="en-GB" w:eastAsia="sr-Latn-RS"/>
        </w:rPr>
        <w:t>.</w:t>
      </w:r>
    </w:p>
    <w:p w14:paraId="1C89AC84" w14:textId="72AD5D81" w:rsidR="003B06EB" w:rsidRPr="00BD0B98" w:rsidRDefault="004E53A8"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In point </w:t>
      </w:r>
      <w:r w:rsidR="003B06EB" w:rsidRPr="00BD0B98">
        <w:rPr>
          <w:rFonts w:ascii="Times New Roman" w:hAnsi="Times New Roman" w:cs="Times New Roman"/>
          <w:sz w:val="24"/>
          <w:szCs w:val="24"/>
          <w:lang w:val="en-GB" w:eastAsia="sr-Latn-RS"/>
        </w:rPr>
        <w:t xml:space="preserve">4 </w:t>
      </w:r>
      <w:r w:rsidRPr="00BD0B98">
        <w:rPr>
          <w:rFonts w:ascii="Times New Roman" w:hAnsi="Times New Roman" w:cs="Times New Roman"/>
          <w:sz w:val="24"/>
          <w:szCs w:val="24"/>
          <w:lang w:val="en-GB" w:eastAsia="sr-Latn-RS"/>
        </w:rPr>
        <w:t>the word</w:t>
      </w:r>
      <w:r w:rsidR="003B06EB" w:rsidRPr="00BD0B98">
        <w:rPr>
          <w:rFonts w:ascii="Times New Roman" w:hAnsi="Times New Roman" w:cs="Times New Roman"/>
          <w:sz w:val="24"/>
          <w:szCs w:val="24"/>
          <w:lang w:val="en-GB" w:eastAsia="sr-Latn-RS"/>
        </w:rPr>
        <w:t xml:space="preserve"> </w:t>
      </w:r>
      <w:r w:rsidR="005F3252" w:rsidRPr="00BD0B98">
        <w:rPr>
          <w:rFonts w:ascii="Times New Roman" w:hAnsi="Times New Roman" w:cs="Times New Roman"/>
          <w:sz w:val="24"/>
          <w:szCs w:val="24"/>
          <w:lang w:val="en-GB" w:eastAsia="sr-Latn-RS"/>
        </w:rPr>
        <w:t>“</w:t>
      </w:r>
      <w:r w:rsidR="00220D6C" w:rsidRPr="00BD0B98">
        <w:rPr>
          <w:rFonts w:ascii="Times New Roman" w:hAnsi="Times New Roman" w:cs="Times New Roman"/>
          <w:sz w:val="24"/>
          <w:szCs w:val="24"/>
          <w:lang w:val="en-GB" w:eastAsia="sr-Latn-RS"/>
        </w:rPr>
        <w:t>investigation</w:t>
      </w:r>
      <w:r w:rsidR="005F3252" w:rsidRPr="00BD0B98">
        <w:rPr>
          <w:rFonts w:ascii="Times New Roman" w:hAnsi="Times New Roman" w:cs="Times New Roman"/>
          <w:sz w:val="24"/>
          <w:szCs w:val="24"/>
          <w:lang w:val="en-GB" w:eastAsia="sr-Latn-RS"/>
        </w:rPr>
        <w:t xml:space="preserve">” </w:t>
      </w:r>
      <w:r w:rsidR="00D65358" w:rsidRPr="00BD0B98">
        <w:rPr>
          <w:rFonts w:ascii="Times New Roman" w:hAnsi="Times New Roman" w:cs="Times New Roman"/>
          <w:sz w:val="24"/>
          <w:szCs w:val="24"/>
          <w:lang w:val="en-GB" w:eastAsia="sr-Latn-RS"/>
        </w:rPr>
        <w:t>shall be replaced by the words</w:t>
      </w:r>
      <w:r w:rsidR="003B06EB" w:rsidRPr="00BD0B98">
        <w:rPr>
          <w:rFonts w:ascii="Times New Roman" w:hAnsi="Times New Roman" w:cs="Times New Roman"/>
          <w:sz w:val="24"/>
          <w:szCs w:val="24"/>
          <w:lang w:val="en-GB" w:eastAsia="sr-Latn-RS"/>
        </w:rPr>
        <w:t xml:space="preserve"> </w:t>
      </w:r>
      <w:r w:rsidR="005F3252" w:rsidRPr="00BD0B98">
        <w:rPr>
          <w:rFonts w:ascii="Times New Roman" w:hAnsi="Times New Roman" w:cs="Times New Roman"/>
          <w:sz w:val="24"/>
          <w:szCs w:val="24"/>
          <w:lang w:val="en-GB" w:eastAsia="sr-Latn-RS"/>
        </w:rPr>
        <w:t>“</w:t>
      </w:r>
      <w:r w:rsidR="00220D6C" w:rsidRPr="00BD0B98">
        <w:rPr>
          <w:rFonts w:ascii="Times New Roman" w:hAnsi="Times New Roman" w:cs="Times New Roman"/>
          <w:sz w:val="24"/>
          <w:szCs w:val="24"/>
          <w:lang w:val="en-GB"/>
        </w:rPr>
        <w:t>preliminary investigation and investigation</w:t>
      </w:r>
      <w:r w:rsidR="005F3252" w:rsidRPr="00BD0B98">
        <w:rPr>
          <w:rFonts w:ascii="Times New Roman" w:hAnsi="Times New Roman" w:cs="Times New Roman"/>
          <w:sz w:val="24"/>
          <w:szCs w:val="24"/>
          <w:lang w:val="en-GB" w:eastAsia="sr-Latn-RS"/>
        </w:rPr>
        <w:t>”</w:t>
      </w:r>
      <w:r w:rsidR="00CC1DB5" w:rsidRPr="00BD0B98">
        <w:rPr>
          <w:rFonts w:ascii="Times New Roman" w:hAnsi="Times New Roman" w:cs="Times New Roman"/>
          <w:sz w:val="24"/>
          <w:szCs w:val="24"/>
          <w:lang w:val="en-GB" w:eastAsia="sr-Latn-RS"/>
        </w:rPr>
        <w:t>.</w:t>
      </w:r>
    </w:p>
    <w:p w14:paraId="6CB00F95" w14:textId="1579BA3D" w:rsidR="00FF3185" w:rsidRPr="00BD0B98" w:rsidRDefault="005F3252"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In the first sentence of paragraph 4, </w:t>
      </w:r>
      <w:r w:rsidR="0053394A" w:rsidRPr="00BD0B98">
        <w:rPr>
          <w:rFonts w:ascii="Times New Roman" w:hAnsi="Times New Roman" w:cs="Times New Roman"/>
          <w:sz w:val="24"/>
          <w:szCs w:val="24"/>
          <w:lang w:val="en-GB" w:eastAsia="sr-Latn-RS"/>
        </w:rPr>
        <w:t>a full stop shall be added after the words “</w:t>
      </w:r>
      <w:r w:rsidR="0053394A" w:rsidRPr="00BD0B98">
        <w:rPr>
          <w:rFonts w:ascii="Times New Roman" w:hAnsi="Times New Roman" w:cs="Times New Roman"/>
          <w:sz w:val="24"/>
          <w:szCs w:val="24"/>
          <w:lang w:val="en-GB"/>
        </w:rPr>
        <w:t>to the main hearing at all”</w:t>
      </w:r>
      <w:r w:rsidR="000421AA" w:rsidRPr="00BD0B98">
        <w:rPr>
          <w:rFonts w:ascii="Times New Roman" w:hAnsi="Times New Roman" w:cs="Times New Roman"/>
          <w:sz w:val="24"/>
          <w:szCs w:val="24"/>
          <w:lang w:val="en-GB" w:eastAsia="sr-Latn-RS"/>
        </w:rPr>
        <w:t>,</w:t>
      </w:r>
      <w:r w:rsidR="00B21103" w:rsidRPr="00BD0B98">
        <w:rPr>
          <w:rFonts w:ascii="Times New Roman" w:hAnsi="Times New Roman" w:cs="Times New Roman"/>
          <w:sz w:val="24"/>
          <w:szCs w:val="24"/>
          <w:lang w:val="en-GB" w:eastAsia="sr-Latn-RS"/>
        </w:rPr>
        <w:t xml:space="preserve"> </w:t>
      </w:r>
      <w:r w:rsidR="00E120E2" w:rsidRPr="00BD0B98">
        <w:rPr>
          <w:rFonts w:ascii="Times New Roman" w:hAnsi="Times New Roman" w:cs="Times New Roman"/>
          <w:sz w:val="24"/>
          <w:szCs w:val="24"/>
          <w:lang w:val="en-GB" w:eastAsia="sr-Latn-RS"/>
        </w:rPr>
        <w:t>and the words</w:t>
      </w:r>
      <w:r w:rsidR="00FE61E3" w:rsidRPr="00BD0B98">
        <w:rPr>
          <w:rFonts w:ascii="Times New Roman" w:hAnsi="Times New Roman" w:cs="Times New Roman"/>
          <w:sz w:val="24"/>
          <w:szCs w:val="24"/>
          <w:lang w:val="en-GB" w:eastAsia="sr-Latn-RS"/>
        </w:rPr>
        <w:t xml:space="preserve"> </w:t>
      </w:r>
      <w:r w:rsidR="005E6C82" w:rsidRPr="00BD0B98">
        <w:rPr>
          <w:rFonts w:ascii="Times New Roman" w:hAnsi="Times New Roman" w:cs="Times New Roman"/>
          <w:sz w:val="24"/>
          <w:szCs w:val="24"/>
          <w:lang w:val="en-GB" w:eastAsia="sr-Latn-RS"/>
        </w:rPr>
        <w:t>“</w:t>
      </w:r>
      <w:r w:rsidR="0053394A" w:rsidRPr="00BD0B98">
        <w:rPr>
          <w:rFonts w:ascii="Times New Roman" w:hAnsi="Times New Roman" w:cs="Times New Roman"/>
          <w:sz w:val="24"/>
          <w:szCs w:val="24"/>
          <w:lang w:val="en-GB"/>
        </w:rPr>
        <w:t xml:space="preserve">or if, </w:t>
      </w:r>
      <w:r w:rsidR="00A724BE" w:rsidRPr="00BD0B98">
        <w:rPr>
          <w:rFonts w:ascii="Times New Roman" w:hAnsi="Times New Roman" w:cs="Times New Roman"/>
          <w:sz w:val="24"/>
          <w:szCs w:val="24"/>
          <w:lang w:val="en-GB"/>
        </w:rPr>
        <w:t xml:space="preserve">at the main hearing, </w:t>
      </w:r>
      <w:r w:rsidR="0053394A" w:rsidRPr="00BD0B98">
        <w:rPr>
          <w:rFonts w:ascii="Times New Roman" w:hAnsi="Times New Roman" w:cs="Times New Roman"/>
          <w:sz w:val="24"/>
          <w:szCs w:val="24"/>
          <w:lang w:val="en-GB"/>
        </w:rPr>
        <w:t>before the first examination, they have availed themselves of their right to refuse to testify</w:t>
      </w:r>
      <w:r w:rsidR="00B21103" w:rsidRPr="00BD0B98">
        <w:rPr>
          <w:rFonts w:ascii="Times New Roman" w:hAnsi="Times New Roman" w:cs="Times New Roman"/>
          <w:sz w:val="24"/>
          <w:szCs w:val="24"/>
          <w:lang w:val="en-GB" w:eastAsia="sr-Latn-RS"/>
        </w:rPr>
        <w:t>.</w:t>
      </w:r>
      <w:r w:rsidR="005E6C82" w:rsidRPr="00BD0B98">
        <w:rPr>
          <w:rFonts w:ascii="Times New Roman" w:hAnsi="Times New Roman" w:cs="Times New Roman"/>
          <w:sz w:val="24"/>
          <w:szCs w:val="24"/>
          <w:lang w:val="en-GB" w:eastAsia="sr-Latn-RS"/>
        </w:rPr>
        <w:t>”</w:t>
      </w:r>
      <w:r w:rsidR="00FD4D1C" w:rsidRPr="00BD0B98">
        <w:rPr>
          <w:rFonts w:ascii="Times New Roman" w:hAnsi="Times New Roman" w:cs="Times New Roman"/>
          <w:sz w:val="24"/>
          <w:szCs w:val="24"/>
          <w:lang w:val="en-GB" w:eastAsia="sr-Latn-RS"/>
        </w:rPr>
        <w:t xml:space="preserve"> </w:t>
      </w:r>
      <w:r w:rsidR="00ED5312" w:rsidRPr="00BD0B98">
        <w:rPr>
          <w:rFonts w:ascii="Times New Roman" w:hAnsi="Times New Roman" w:cs="Times New Roman"/>
          <w:sz w:val="24"/>
          <w:szCs w:val="24"/>
          <w:lang w:val="en-GB" w:eastAsia="sr-Latn-RS"/>
        </w:rPr>
        <w:t>shall be deleted</w:t>
      </w:r>
      <w:r w:rsidR="00FD4D1C" w:rsidRPr="00BD0B98">
        <w:rPr>
          <w:rFonts w:ascii="Times New Roman" w:hAnsi="Times New Roman" w:cs="Times New Roman"/>
          <w:sz w:val="24"/>
          <w:szCs w:val="24"/>
          <w:lang w:val="en-GB" w:eastAsia="sr-Latn-RS"/>
        </w:rPr>
        <w:t>.</w:t>
      </w:r>
    </w:p>
    <w:p w14:paraId="3EC14FDE" w14:textId="77777777" w:rsidR="00B21103" w:rsidRPr="00BD0B98" w:rsidRDefault="00B21103" w:rsidP="005F136A">
      <w:pPr>
        <w:spacing w:after="0" w:line="240" w:lineRule="auto"/>
        <w:ind w:firstLine="708"/>
        <w:jc w:val="both"/>
        <w:rPr>
          <w:rFonts w:ascii="Times New Roman" w:hAnsi="Times New Roman" w:cs="Times New Roman"/>
          <w:sz w:val="24"/>
          <w:szCs w:val="24"/>
          <w:lang w:val="en-GB" w:eastAsia="sr-Latn-RS"/>
        </w:rPr>
      </w:pPr>
    </w:p>
    <w:p w14:paraId="6D9AAEDE" w14:textId="715E21B0" w:rsidR="00944B21" w:rsidRPr="00BD0B98" w:rsidRDefault="009B58E1"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rPr>
        <w:t>Article</w:t>
      </w:r>
      <w:r w:rsidR="00944B21" w:rsidRPr="00BD0B98">
        <w:rPr>
          <w:rFonts w:ascii="Times New Roman" w:hAnsi="Times New Roman" w:cs="Times New Roman"/>
          <w:b/>
          <w:sz w:val="24"/>
          <w:szCs w:val="24"/>
          <w:lang w:val="en-GB" w:eastAsia="sr-Latn-RS"/>
        </w:rPr>
        <w:t xml:space="preserve"> </w:t>
      </w:r>
      <w:r w:rsidR="00123ACE" w:rsidRPr="00BD0B98">
        <w:rPr>
          <w:rFonts w:ascii="Times New Roman" w:hAnsi="Times New Roman" w:cs="Times New Roman"/>
          <w:b/>
          <w:sz w:val="24"/>
          <w:szCs w:val="24"/>
          <w:lang w:val="en-GB" w:eastAsia="sr-Latn-RS"/>
        </w:rPr>
        <w:t>58</w:t>
      </w:r>
    </w:p>
    <w:p w14:paraId="6A7A0384" w14:textId="4CA353E3" w:rsidR="00944B21" w:rsidRPr="00BD0B98" w:rsidRDefault="00944B21" w:rsidP="005F136A">
      <w:pPr>
        <w:spacing w:after="0" w:line="240" w:lineRule="auto"/>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lastRenderedPageBreak/>
        <w:tab/>
      </w:r>
      <w:r w:rsidR="00D65358" w:rsidRPr="00BD0B98">
        <w:rPr>
          <w:rFonts w:ascii="Times New Roman" w:hAnsi="Times New Roman" w:cs="Times New Roman"/>
          <w:sz w:val="24"/>
          <w:szCs w:val="24"/>
          <w:lang w:val="en-GB" w:eastAsia="sr-Latn-RS"/>
        </w:rPr>
        <w:t xml:space="preserve">In Article </w:t>
      </w:r>
      <w:r w:rsidRPr="00BD0B98">
        <w:rPr>
          <w:rFonts w:ascii="Times New Roman" w:hAnsi="Times New Roman" w:cs="Times New Roman"/>
          <w:sz w:val="24"/>
          <w:szCs w:val="24"/>
          <w:lang w:val="en-GB" w:eastAsia="sr-Latn-RS"/>
        </w:rPr>
        <w:t xml:space="preserve">378 </w:t>
      </w:r>
      <w:r w:rsidR="007C6609" w:rsidRPr="00BD0B98">
        <w:rPr>
          <w:rFonts w:ascii="Times New Roman" w:hAnsi="Times New Roman" w:cs="Times New Roman"/>
          <w:sz w:val="24"/>
          <w:szCs w:val="24"/>
          <w:lang w:val="en-GB" w:eastAsia="sr-Latn-RS"/>
        </w:rPr>
        <w:t xml:space="preserve">paragraph </w:t>
      </w:r>
      <w:r w:rsidRPr="00BD0B98">
        <w:rPr>
          <w:rFonts w:ascii="Times New Roman" w:hAnsi="Times New Roman" w:cs="Times New Roman"/>
          <w:sz w:val="24"/>
          <w:szCs w:val="24"/>
          <w:lang w:val="en-GB" w:eastAsia="sr-Latn-RS"/>
        </w:rPr>
        <w:t>1</w:t>
      </w:r>
      <w:r w:rsidR="00E816DB" w:rsidRPr="00BD0B98">
        <w:rPr>
          <w:rFonts w:ascii="Times New Roman" w:hAnsi="Times New Roman" w:cs="Times New Roman"/>
          <w:sz w:val="24"/>
          <w:szCs w:val="24"/>
          <w:lang w:val="en-GB" w:eastAsia="sr-Latn-RS"/>
        </w:rPr>
        <w:t xml:space="preserve"> </w:t>
      </w:r>
      <w:r w:rsidR="00667024" w:rsidRPr="00BD0B98">
        <w:rPr>
          <w:rFonts w:ascii="Times New Roman" w:hAnsi="Times New Roman" w:cs="Times New Roman"/>
          <w:sz w:val="24"/>
          <w:szCs w:val="24"/>
          <w:lang w:val="en-GB" w:eastAsia="sr-Latn-RS"/>
        </w:rPr>
        <w:t xml:space="preserve">in the first sentence </w:t>
      </w:r>
      <w:r w:rsidR="00E120E2" w:rsidRPr="00BD0B98">
        <w:rPr>
          <w:rFonts w:ascii="Times New Roman" w:hAnsi="Times New Roman" w:cs="Times New Roman"/>
          <w:sz w:val="24"/>
          <w:szCs w:val="24"/>
          <w:lang w:val="en-GB" w:eastAsia="sr-Latn-RS"/>
        </w:rPr>
        <w:t>the words</w:t>
      </w:r>
      <w:r w:rsidR="000421AA" w:rsidRPr="00BD0B98">
        <w:rPr>
          <w:rFonts w:ascii="Times New Roman" w:hAnsi="Times New Roman" w:cs="Times New Roman"/>
          <w:sz w:val="24"/>
          <w:szCs w:val="24"/>
          <w:lang w:val="en-GB" w:eastAsia="sr-Latn-RS"/>
        </w:rPr>
        <w:t xml:space="preserve"> </w:t>
      </w:r>
      <w:r w:rsidR="0053394A" w:rsidRPr="00BD0B98">
        <w:rPr>
          <w:rFonts w:ascii="Times New Roman" w:hAnsi="Times New Roman" w:cs="Times New Roman"/>
          <w:sz w:val="24"/>
          <w:szCs w:val="24"/>
          <w:lang w:val="en-GB" w:eastAsia="sr-Latn-RS"/>
        </w:rPr>
        <w:t>“two months</w:t>
      </w:r>
      <w:r w:rsidR="00E816DB" w:rsidRPr="00BD0B98">
        <w:rPr>
          <w:rFonts w:ascii="Times New Roman" w:hAnsi="Times New Roman" w:cs="Times New Roman"/>
          <w:sz w:val="24"/>
          <w:szCs w:val="24"/>
          <w:lang w:val="en-GB" w:eastAsia="sr-Latn-RS"/>
        </w:rPr>
        <w:t>.</w:t>
      </w:r>
      <w:r w:rsidR="0053394A" w:rsidRPr="00BD0B98">
        <w:rPr>
          <w:rFonts w:ascii="Times New Roman" w:hAnsi="Times New Roman" w:cs="Times New Roman"/>
          <w:sz w:val="24"/>
          <w:szCs w:val="24"/>
          <w:lang w:val="en-GB" w:eastAsia="sr-Latn-RS"/>
        </w:rPr>
        <w:t>”</w:t>
      </w:r>
      <w:r w:rsidRPr="00BD0B98">
        <w:rPr>
          <w:rFonts w:ascii="Times New Roman" w:hAnsi="Times New Roman" w:cs="Times New Roman"/>
          <w:sz w:val="24"/>
          <w:szCs w:val="24"/>
          <w:lang w:val="en-GB" w:eastAsia="sr-Latn-RS"/>
        </w:rPr>
        <w:t xml:space="preserve"> </w:t>
      </w:r>
      <w:r w:rsidR="00D65358" w:rsidRPr="00BD0B98">
        <w:rPr>
          <w:rFonts w:ascii="Times New Roman" w:hAnsi="Times New Roman" w:cs="Times New Roman"/>
          <w:sz w:val="24"/>
          <w:szCs w:val="24"/>
          <w:lang w:val="en-GB" w:eastAsia="sr-Latn-RS"/>
        </w:rPr>
        <w:t>shall be replaced by the words</w:t>
      </w:r>
      <w:r w:rsidRPr="00BD0B98">
        <w:rPr>
          <w:rFonts w:ascii="Times New Roman" w:hAnsi="Times New Roman" w:cs="Times New Roman"/>
          <w:sz w:val="24"/>
          <w:szCs w:val="24"/>
          <w:lang w:val="en-GB" w:eastAsia="sr-Latn-RS"/>
        </w:rPr>
        <w:t xml:space="preserve"> </w:t>
      </w:r>
      <w:r w:rsidR="005E6C82" w:rsidRPr="00BD0B98">
        <w:rPr>
          <w:rFonts w:ascii="Times New Roman" w:hAnsi="Times New Roman" w:cs="Times New Roman"/>
          <w:sz w:val="24"/>
          <w:szCs w:val="24"/>
          <w:lang w:val="en-GB" w:eastAsia="sr-Latn-RS"/>
        </w:rPr>
        <w:t>“</w:t>
      </w:r>
      <w:r w:rsidR="0053394A" w:rsidRPr="00BD0B98">
        <w:rPr>
          <w:rFonts w:ascii="Times New Roman" w:hAnsi="Times New Roman" w:cs="Times New Roman"/>
          <w:sz w:val="24"/>
          <w:szCs w:val="24"/>
          <w:lang w:val="en-GB" w:eastAsia="sr-Latn-RS"/>
        </w:rPr>
        <w:t>three</w:t>
      </w:r>
      <w:r w:rsidR="00E816DB" w:rsidRPr="00BD0B98">
        <w:rPr>
          <w:rFonts w:ascii="Times New Roman" w:hAnsi="Times New Roman" w:cs="Times New Roman"/>
          <w:sz w:val="24"/>
          <w:szCs w:val="24"/>
          <w:lang w:val="en-GB" w:eastAsia="sr-Latn-RS"/>
        </w:rPr>
        <w:t xml:space="preserve"> </w:t>
      </w:r>
      <w:r w:rsidR="0053394A" w:rsidRPr="00BD0B98">
        <w:rPr>
          <w:rFonts w:ascii="Times New Roman" w:hAnsi="Times New Roman" w:cs="Times New Roman"/>
          <w:sz w:val="24"/>
          <w:szCs w:val="24"/>
          <w:lang w:val="en-GB" w:eastAsia="sr-Latn-RS"/>
        </w:rPr>
        <w:t>months</w:t>
      </w:r>
      <w:r w:rsidR="00E816DB" w:rsidRPr="00BD0B98">
        <w:rPr>
          <w:rFonts w:ascii="Times New Roman" w:hAnsi="Times New Roman" w:cs="Times New Roman"/>
          <w:sz w:val="24"/>
          <w:szCs w:val="24"/>
          <w:lang w:val="en-GB" w:eastAsia="sr-Latn-RS"/>
        </w:rPr>
        <w:t>.</w:t>
      </w:r>
      <w:r w:rsidR="005E6C82" w:rsidRPr="00BD0B98">
        <w:rPr>
          <w:rFonts w:ascii="Times New Roman" w:hAnsi="Times New Roman" w:cs="Times New Roman"/>
          <w:sz w:val="24"/>
          <w:szCs w:val="24"/>
          <w:lang w:val="en-GB" w:eastAsia="sr-Latn-RS"/>
        </w:rPr>
        <w:t>”.</w:t>
      </w:r>
    </w:p>
    <w:p w14:paraId="30EF71A2" w14:textId="275DA539" w:rsidR="00285022" w:rsidRPr="00BD0B98" w:rsidRDefault="00E866EC" w:rsidP="005F136A">
      <w:pPr>
        <w:spacing w:after="0" w:line="240" w:lineRule="auto"/>
        <w:ind w:firstLine="708"/>
        <w:jc w:val="both"/>
        <w:rPr>
          <w:rFonts w:ascii="Times New Roman" w:hAnsi="Times New Roman" w:cs="Times New Roman"/>
          <w:b/>
          <w:sz w:val="24"/>
          <w:szCs w:val="24"/>
          <w:lang w:val="en-GB" w:eastAsia="sr-Latn-RS"/>
        </w:rPr>
      </w:pPr>
      <w:r w:rsidRPr="00BD0B98">
        <w:rPr>
          <w:rFonts w:ascii="Times New Roman" w:hAnsi="Times New Roman" w:cs="Times New Roman"/>
          <w:sz w:val="24"/>
          <w:szCs w:val="24"/>
          <w:lang w:val="en-GB" w:eastAsia="sr-Latn-RS"/>
        </w:rPr>
        <w:t xml:space="preserve">In the third sentence of paragraph 5, after the words </w:t>
      </w:r>
      <w:r w:rsidR="005E6C82" w:rsidRPr="00BD0B98">
        <w:rPr>
          <w:rFonts w:ascii="Times New Roman" w:hAnsi="Times New Roman" w:cs="Times New Roman"/>
          <w:sz w:val="24"/>
          <w:szCs w:val="24"/>
          <w:lang w:val="en-GB" w:eastAsia="sr-Latn-RS"/>
        </w:rPr>
        <w:t>“</w:t>
      </w:r>
      <w:r w:rsidRPr="00BD0B98">
        <w:rPr>
          <w:rFonts w:ascii="Times New Roman" w:hAnsi="Times New Roman" w:cs="Times New Roman"/>
          <w:sz w:val="24"/>
          <w:szCs w:val="24"/>
          <w:lang w:val="en-GB" w:eastAsia="sr-Latn-RS"/>
        </w:rPr>
        <w:t>injured party</w:t>
      </w:r>
      <w:r w:rsidR="005E6C82" w:rsidRPr="00BD0B98">
        <w:rPr>
          <w:rFonts w:ascii="Times New Roman" w:hAnsi="Times New Roman" w:cs="Times New Roman"/>
          <w:sz w:val="24"/>
          <w:szCs w:val="24"/>
          <w:lang w:val="en-GB" w:eastAsia="sr-Latn-RS"/>
        </w:rPr>
        <w:t>”</w:t>
      </w:r>
      <w:r w:rsidR="005E2324" w:rsidRPr="00BD0B98">
        <w:rPr>
          <w:rFonts w:ascii="Times New Roman" w:hAnsi="Times New Roman" w:cs="Times New Roman"/>
          <w:sz w:val="24"/>
          <w:szCs w:val="24"/>
          <w:lang w:val="en-GB" w:eastAsia="sr-Latn-RS"/>
        </w:rPr>
        <w:t xml:space="preserve"> </w:t>
      </w:r>
      <w:r w:rsidRPr="00BD0B98">
        <w:rPr>
          <w:rFonts w:ascii="Times New Roman" w:hAnsi="Times New Roman" w:cs="Times New Roman"/>
          <w:sz w:val="24"/>
          <w:szCs w:val="24"/>
          <w:lang w:val="en-GB" w:eastAsia="sr-Latn-RS"/>
        </w:rPr>
        <w:t xml:space="preserve">the </w:t>
      </w:r>
      <w:r w:rsidRPr="00BD0B98">
        <w:rPr>
          <w:rFonts w:ascii="Times New Roman" w:hAnsi="Times New Roman" w:cs="Times New Roman"/>
          <w:sz w:val="24"/>
          <w:szCs w:val="24"/>
          <w:lang w:val="en-GB"/>
        </w:rPr>
        <w:t>comma shall be replaced by a full stop</w:t>
      </w:r>
      <w:r w:rsidR="000421AA" w:rsidRPr="00BD0B98">
        <w:rPr>
          <w:rFonts w:ascii="Times New Roman" w:hAnsi="Times New Roman" w:cs="Times New Roman"/>
          <w:sz w:val="24"/>
          <w:szCs w:val="24"/>
          <w:lang w:val="en-GB" w:eastAsia="sr-Latn-RS"/>
        </w:rPr>
        <w:t xml:space="preserve">, </w:t>
      </w:r>
      <w:r w:rsidR="00E120E2" w:rsidRPr="00BD0B98">
        <w:rPr>
          <w:rFonts w:ascii="Times New Roman" w:hAnsi="Times New Roman" w:cs="Times New Roman"/>
          <w:sz w:val="24"/>
          <w:szCs w:val="24"/>
          <w:lang w:val="en-GB" w:eastAsia="sr-Latn-RS"/>
        </w:rPr>
        <w:t xml:space="preserve">and the words </w:t>
      </w:r>
      <w:r w:rsidR="005E6C82" w:rsidRPr="00BD0B98">
        <w:rPr>
          <w:rFonts w:ascii="Times New Roman" w:hAnsi="Times New Roman" w:cs="Times New Roman"/>
          <w:sz w:val="24"/>
          <w:szCs w:val="24"/>
          <w:lang w:val="en-GB" w:eastAsia="sr-Latn-RS"/>
        </w:rPr>
        <w:t>“</w:t>
      </w:r>
      <w:r w:rsidRPr="00BD0B98">
        <w:rPr>
          <w:rFonts w:ascii="Times New Roman" w:hAnsi="Times New Roman" w:cs="Times New Roman"/>
          <w:sz w:val="24"/>
          <w:szCs w:val="24"/>
          <w:lang w:val="en-GB"/>
        </w:rPr>
        <w:t>if so requested by him/her</w:t>
      </w:r>
      <w:r w:rsidR="005E2324" w:rsidRPr="00BD0B98">
        <w:rPr>
          <w:rFonts w:ascii="Times New Roman" w:hAnsi="Times New Roman" w:cs="Times New Roman"/>
          <w:sz w:val="24"/>
          <w:szCs w:val="24"/>
          <w:lang w:val="en-GB" w:eastAsia="sr-Latn-RS"/>
        </w:rPr>
        <w:t>.</w:t>
      </w:r>
      <w:r w:rsidR="005E6C82" w:rsidRPr="00BD0B98">
        <w:rPr>
          <w:rFonts w:ascii="Times New Roman" w:hAnsi="Times New Roman" w:cs="Times New Roman"/>
          <w:sz w:val="24"/>
          <w:szCs w:val="24"/>
          <w:lang w:val="en-GB" w:eastAsia="sr-Latn-RS"/>
        </w:rPr>
        <w:t>”</w:t>
      </w:r>
      <w:r w:rsidR="00944B21" w:rsidRPr="00BD0B98">
        <w:rPr>
          <w:rFonts w:ascii="Times New Roman" w:hAnsi="Times New Roman" w:cs="Times New Roman"/>
          <w:sz w:val="24"/>
          <w:szCs w:val="24"/>
          <w:lang w:val="en-GB" w:eastAsia="sr-Latn-RS"/>
        </w:rPr>
        <w:t xml:space="preserve"> </w:t>
      </w:r>
      <w:r w:rsidR="00ED5312" w:rsidRPr="00BD0B98">
        <w:rPr>
          <w:rFonts w:ascii="Times New Roman" w:hAnsi="Times New Roman" w:cs="Times New Roman"/>
          <w:sz w:val="24"/>
          <w:szCs w:val="24"/>
          <w:lang w:val="en-GB" w:eastAsia="sr-Latn-RS"/>
        </w:rPr>
        <w:t>shall be deleted</w:t>
      </w:r>
      <w:r w:rsidR="00944B21" w:rsidRPr="00BD0B98">
        <w:rPr>
          <w:rFonts w:ascii="Times New Roman" w:hAnsi="Times New Roman" w:cs="Times New Roman"/>
          <w:sz w:val="24"/>
          <w:szCs w:val="24"/>
          <w:lang w:val="en-GB" w:eastAsia="sr-Latn-RS"/>
        </w:rPr>
        <w:t>.</w:t>
      </w:r>
    </w:p>
    <w:p w14:paraId="3FAF5776" w14:textId="69386BC8" w:rsidR="008F0191" w:rsidRPr="00BD0B98" w:rsidRDefault="009B58E1"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rPr>
        <w:t>Article</w:t>
      </w:r>
      <w:r w:rsidR="008F0191" w:rsidRPr="00BD0B98">
        <w:rPr>
          <w:rFonts w:ascii="Times New Roman" w:hAnsi="Times New Roman" w:cs="Times New Roman"/>
          <w:b/>
          <w:sz w:val="24"/>
          <w:szCs w:val="24"/>
          <w:lang w:val="en-GB" w:eastAsia="sr-Latn-RS"/>
        </w:rPr>
        <w:t xml:space="preserve"> </w:t>
      </w:r>
      <w:r w:rsidR="00123ACE" w:rsidRPr="00BD0B98">
        <w:rPr>
          <w:rFonts w:ascii="Times New Roman" w:hAnsi="Times New Roman" w:cs="Times New Roman"/>
          <w:b/>
          <w:sz w:val="24"/>
          <w:szCs w:val="24"/>
          <w:lang w:val="en-GB" w:eastAsia="sr-Latn-RS"/>
        </w:rPr>
        <w:t>59</w:t>
      </w:r>
    </w:p>
    <w:p w14:paraId="28AF0DB5" w14:textId="4837C3AC" w:rsidR="004B3120" w:rsidRPr="00BD0B98" w:rsidRDefault="008F0191" w:rsidP="005F136A">
      <w:pPr>
        <w:spacing w:after="0" w:line="240" w:lineRule="auto"/>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ab/>
      </w:r>
      <w:r w:rsidR="00D65358" w:rsidRPr="00BD0B98">
        <w:rPr>
          <w:rFonts w:ascii="Times New Roman" w:hAnsi="Times New Roman" w:cs="Times New Roman"/>
          <w:sz w:val="24"/>
          <w:szCs w:val="24"/>
          <w:lang w:val="en-GB" w:eastAsia="sr-Latn-RS"/>
        </w:rPr>
        <w:t xml:space="preserve">In Article </w:t>
      </w:r>
      <w:r w:rsidRPr="00BD0B98">
        <w:rPr>
          <w:rFonts w:ascii="Times New Roman" w:hAnsi="Times New Roman" w:cs="Times New Roman"/>
          <w:sz w:val="24"/>
          <w:szCs w:val="24"/>
          <w:lang w:val="en-GB" w:eastAsia="sr-Latn-RS"/>
        </w:rPr>
        <w:t xml:space="preserve">382 </w:t>
      </w:r>
      <w:r w:rsidR="007C6609" w:rsidRPr="00BD0B98">
        <w:rPr>
          <w:rFonts w:ascii="Times New Roman" w:hAnsi="Times New Roman" w:cs="Times New Roman"/>
          <w:sz w:val="24"/>
          <w:szCs w:val="24"/>
          <w:lang w:val="en-GB" w:eastAsia="sr-Latn-RS"/>
        </w:rPr>
        <w:t xml:space="preserve">paragraph </w:t>
      </w:r>
      <w:r w:rsidRPr="00BD0B98">
        <w:rPr>
          <w:rFonts w:ascii="Times New Roman" w:hAnsi="Times New Roman" w:cs="Times New Roman"/>
          <w:sz w:val="24"/>
          <w:szCs w:val="24"/>
          <w:lang w:val="en-GB" w:eastAsia="sr-Latn-RS"/>
        </w:rPr>
        <w:t>2</w:t>
      </w:r>
      <w:r w:rsidR="00E120E2" w:rsidRPr="00BD0B98">
        <w:rPr>
          <w:rFonts w:ascii="Times New Roman" w:hAnsi="Times New Roman" w:cs="Times New Roman"/>
          <w:sz w:val="24"/>
          <w:szCs w:val="24"/>
          <w:lang w:val="en-GB" w:eastAsia="sr-Latn-RS"/>
        </w:rPr>
        <w:t>,</w:t>
      </w:r>
      <w:r w:rsidR="004B3120" w:rsidRPr="00BD0B98">
        <w:rPr>
          <w:rFonts w:ascii="Times New Roman" w:hAnsi="Times New Roman" w:cs="Times New Roman"/>
          <w:sz w:val="24"/>
          <w:szCs w:val="24"/>
          <w:lang w:val="en-GB" w:eastAsia="sr-Latn-RS"/>
        </w:rPr>
        <w:t xml:space="preserve"> </w:t>
      </w:r>
      <w:r w:rsidR="00E120E2" w:rsidRPr="00BD0B98">
        <w:rPr>
          <w:rFonts w:ascii="Times New Roman" w:hAnsi="Times New Roman" w:cs="Times New Roman"/>
          <w:sz w:val="24"/>
          <w:szCs w:val="24"/>
          <w:lang w:val="en-GB" w:eastAsia="sr-Latn-RS"/>
        </w:rPr>
        <w:t>the</w:t>
      </w:r>
      <w:r w:rsidR="00F00F05" w:rsidRPr="00BD0B98">
        <w:rPr>
          <w:rFonts w:ascii="Times New Roman" w:hAnsi="Times New Roman" w:cs="Times New Roman"/>
          <w:sz w:val="24"/>
          <w:szCs w:val="24"/>
          <w:lang w:val="en-GB" w:eastAsia="sr-Latn-RS"/>
        </w:rPr>
        <w:t xml:space="preserve"> words</w:t>
      </w:r>
      <w:r w:rsidR="004B3120" w:rsidRPr="00BD0B98">
        <w:rPr>
          <w:rFonts w:ascii="Times New Roman" w:hAnsi="Times New Roman" w:cs="Times New Roman"/>
          <w:sz w:val="24"/>
          <w:szCs w:val="24"/>
          <w:lang w:val="en-GB" w:eastAsia="sr-Latn-RS"/>
        </w:rPr>
        <w:t xml:space="preserve"> </w:t>
      </w:r>
      <w:r w:rsidR="00C2002B" w:rsidRPr="00BD0B98">
        <w:rPr>
          <w:rFonts w:ascii="Times New Roman" w:hAnsi="Times New Roman" w:cs="Times New Roman"/>
          <w:sz w:val="24"/>
          <w:szCs w:val="24"/>
          <w:lang w:val="en-GB" w:eastAsia="sr-Latn-RS"/>
        </w:rPr>
        <w:t>“</w:t>
      </w:r>
      <w:r w:rsidR="00F00F05" w:rsidRPr="00BD0B98">
        <w:rPr>
          <w:rFonts w:ascii="Times New Roman" w:eastAsia="Times New Roman" w:hAnsi="Times New Roman" w:cs="Times New Roman"/>
          <w:sz w:val="24"/>
          <w:szCs w:val="24"/>
          <w:lang w:val="en-GB" w:eastAsia="en-GB"/>
        </w:rPr>
        <w:t>spouse of the defendant</w:t>
      </w:r>
      <w:r w:rsidR="00C2002B" w:rsidRPr="00BD0B98">
        <w:rPr>
          <w:rFonts w:ascii="Times New Roman" w:hAnsi="Times New Roman" w:cs="Times New Roman"/>
          <w:sz w:val="24"/>
          <w:szCs w:val="24"/>
          <w:lang w:val="en-GB" w:eastAsia="sr-Latn-RS"/>
        </w:rPr>
        <w:t>,”</w:t>
      </w:r>
      <w:r w:rsidR="004B3120" w:rsidRPr="00BD0B98">
        <w:rPr>
          <w:rFonts w:ascii="Times New Roman" w:hAnsi="Times New Roman" w:cs="Times New Roman"/>
          <w:sz w:val="24"/>
          <w:szCs w:val="24"/>
          <w:lang w:val="en-GB" w:eastAsia="sr-Latn-RS"/>
        </w:rPr>
        <w:t xml:space="preserve"> </w:t>
      </w:r>
      <w:r w:rsidR="00D65358" w:rsidRPr="00BD0B98">
        <w:rPr>
          <w:rFonts w:ascii="Times New Roman" w:hAnsi="Times New Roman" w:cs="Times New Roman"/>
          <w:sz w:val="24"/>
          <w:szCs w:val="24"/>
          <w:lang w:val="en-GB" w:eastAsia="sr-Latn-RS"/>
        </w:rPr>
        <w:t>shall be replaced by the words</w:t>
      </w:r>
      <w:r w:rsidR="00C2002B" w:rsidRPr="00BD0B98">
        <w:rPr>
          <w:rFonts w:ascii="Times New Roman" w:hAnsi="Times New Roman" w:cs="Times New Roman"/>
          <w:sz w:val="24"/>
          <w:szCs w:val="24"/>
          <w:lang w:val="en-GB" w:eastAsia="sr-Latn-RS"/>
        </w:rPr>
        <w:t xml:space="preserve"> “</w:t>
      </w:r>
      <w:r w:rsidR="00377C6E" w:rsidRPr="00BD0B98">
        <w:rPr>
          <w:rFonts w:ascii="Times New Roman" w:hAnsi="Times New Roman" w:cs="Times New Roman"/>
          <w:sz w:val="24"/>
          <w:szCs w:val="24"/>
          <w:lang w:val="en-GB" w:eastAsia="sr-Latn-RS"/>
        </w:rPr>
        <w:t>defendant's spouse or common-law partner, or a partner in the life partnership of persons of the same sex</w:t>
      </w:r>
      <w:r w:rsidR="004B3120" w:rsidRPr="00BD0B98">
        <w:rPr>
          <w:rFonts w:ascii="Times New Roman" w:hAnsi="Times New Roman" w:cs="Times New Roman"/>
          <w:sz w:val="24"/>
          <w:szCs w:val="24"/>
          <w:lang w:val="en-GB" w:eastAsia="sr-Latn-RS"/>
        </w:rPr>
        <w:t>,</w:t>
      </w:r>
      <w:r w:rsidR="00C2002B" w:rsidRPr="00BD0B98">
        <w:rPr>
          <w:rFonts w:ascii="Times New Roman" w:hAnsi="Times New Roman" w:cs="Times New Roman"/>
          <w:sz w:val="24"/>
          <w:szCs w:val="24"/>
          <w:lang w:val="en-GB" w:eastAsia="sr-Latn-RS"/>
        </w:rPr>
        <w:t>”</w:t>
      </w:r>
      <w:r w:rsidR="004B3120" w:rsidRPr="00BD0B98">
        <w:rPr>
          <w:rFonts w:ascii="Times New Roman" w:hAnsi="Times New Roman" w:cs="Times New Roman"/>
          <w:sz w:val="24"/>
          <w:szCs w:val="24"/>
          <w:lang w:val="en-GB" w:eastAsia="sr-Latn-RS"/>
        </w:rPr>
        <w:t xml:space="preserve">, </w:t>
      </w:r>
      <w:r w:rsidR="00E120E2" w:rsidRPr="00BD0B98">
        <w:rPr>
          <w:rFonts w:ascii="Times New Roman" w:hAnsi="Times New Roman" w:cs="Times New Roman"/>
          <w:sz w:val="24"/>
          <w:szCs w:val="24"/>
          <w:lang w:val="en-GB" w:eastAsia="sr-Latn-RS"/>
        </w:rPr>
        <w:t xml:space="preserve">and the words </w:t>
      </w:r>
      <w:r w:rsidR="00C2002B" w:rsidRPr="00BD0B98">
        <w:rPr>
          <w:rFonts w:ascii="Times New Roman" w:hAnsi="Times New Roman" w:cs="Times New Roman"/>
          <w:sz w:val="24"/>
          <w:szCs w:val="24"/>
          <w:lang w:val="en-GB" w:eastAsia="sr-Latn-RS"/>
        </w:rPr>
        <w:t>“</w:t>
      </w:r>
      <w:r w:rsidR="00377C6E" w:rsidRPr="00BD0B98">
        <w:rPr>
          <w:rFonts w:ascii="Times New Roman" w:hAnsi="Times New Roman" w:cs="Times New Roman"/>
          <w:sz w:val="24"/>
          <w:szCs w:val="24"/>
          <w:lang w:val="en-GB"/>
        </w:rPr>
        <w:t>sister, foster parent and his/her extra marital partner</w:t>
      </w:r>
      <w:r w:rsidR="00C2002B" w:rsidRPr="00BD0B98">
        <w:rPr>
          <w:rFonts w:ascii="Times New Roman" w:hAnsi="Times New Roman" w:cs="Times New Roman"/>
          <w:sz w:val="24"/>
          <w:szCs w:val="24"/>
          <w:lang w:val="en-GB" w:eastAsia="sr-Latn-RS"/>
        </w:rPr>
        <w:t>”</w:t>
      </w:r>
      <w:r w:rsidR="004B3120" w:rsidRPr="00BD0B98">
        <w:rPr>
          <w:rFonts w:ascii="Times New Roman" w:hAnsi="Times New Roman" w:cs="Times New Roman"/>
          <w:sz w:val="24"/>
          <w:szCs w:val="24"/>
          <w:lang w:val="en-GB" w:eastAsia="sr-Latn-RS"/>
        </w:rPr>
        <w:t xml:space="preserve"> </w:t>
      </w:r>
      <w:r w:rsidR="00D65358" w:rsidRPr="00BD0B98">
        <w:rPr>
          <w:rFonts w:ascii="Times New Roman" w:hAnsi="Times New Roman" w:cs="Times New Roman"/>
          <w:sz w:val="24"/>
          <w:szCs w:val="24"/>
          <w:lang w:val="en-GB" w:eastAsia="sr-Latn-RS"/>
        </w:rPr>
        <w:t>shall be replaced by the words</w:t>
      </w:r>
      <w:r w:rsidR="00C2002B" w:rsidRPr="00BD0B98">
        <w:rPr>
          <w:rFonts w:ascii="Times New Roman" w:hAnsi="Times New Roman" w:cs="Times New Roman"/>
          <w:sz w:val="24"/>
          <w:szCs w:val="24"/>
          <w:lang w:val="en-GB" w:eastAsia="sr-Latn-RS"/>
        </w:rPr>
        <w:t xml:space="preserve"> “</w:t>
      </w:r>
      <w:r w:rsidR="00377C6E" w:rsidRPr="00BD0B98">
        <w:rPr>
          <w:rFonts w:ascii="Times New Roman" w:hAnsi="Times New Roman" w:cs="Times New Roman"/>
          <w:sz w:val="24"/>
          <w:szCs w:val="24"/>
          <w:lang w:val="en-GB"/>
        </w:rPr>
        <w:t>sister and foster parent</w:t>
      </w:r>
      <w:r w:rsidR="00C2002B" w:rsidRPr="00BD0B98">
        <w:rPr>
          <w:rFonts w:ascii="Times New Roman" w:hAnsi="Times New Roman" w:cs="Times New Roman"/>
          <w:sz w:val="24"/>
          <w:szCs w:val="24"/>
          <w:lang w:val="en-GB" w:eastAsia="sr-Latn-RS"/>
        </w:rPr>
        <w:t>”</w:t>
      </w:r>
      <w:r w:rsidR="00377C6E" w:rsidRPr="00BD0B98">
        <w:rPr>
          <w:rFonts w:ascii="Times New Roman" w:hAnsi="Times New Roman" w:cs="Times New Roman"/>
          <w:sz w:val="24"/>
          <w:szCs w:val="24"/>
          <w:lang w:val="en-GB" w:eastAsia="sr-Latn-RS"/>
        </w:rPr>
        <w:t>.</w:t>
      </w:r>
    </w:p>
    <w:p w14:paraId="5D16FE22" w14:textId="77777777" w:rsidR="000237AD" w:rsidRPr="00BD0B98" w:rsidRDefault="000237AD" w:rsidP="005F136A">
      <w:pPr>
        <w:spacing w:after="0" w:line="240" w:lineRule="auto"/>
        <w:jc w:val="both"/>
        <w:rPr>
          <w:rFonts w:ascii="Times New Roman" w:hAnsi="Times New Roman" w:cs="Times New Roman"/>
          <w:sz w:val="24"/>
          <w:szCs w:val="24"/>
          <w:lang w:val="en-GB" w:eastAsia="sr-Latn-RS"/>
        </w:rPr>
      </w:pPr>
    </w:p>
    <w:p w14:paraId="221590C0" w14:textId="532479CC" w:rsidR="00C92F52" w:rsidRPr="00BD0B98" w:rsidRDefault="009B58E1"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rPr>
        <w:t>Article</w:t>
      </w:r>
      <w:r w:rsidR="004741A6" w:rsidRPr="00BD0B98">
        <w:rPr>
          <w:rFonts w:ascii="Times New Roman" w:hAnsi="Times New Roman" w:cs="Times New Roman"/>
          <w:b/>
          <w:sz w:val="24"/>
          <w:szCs w:val="24"/>
          <w:lang w:val="en-GB" w:eastAsia="sr-Latn-RS"/>
        </w:rPr>
        <w:t xml:space="preserve"> </w:t>
      </w:r>
      <w:r w:rsidR="00123ACE" w:rsidRPr="00BD0B98">
        <w:rPr>
          <w:rFonts w:ascii="Times New Roman" w:hAnsi="Times New Roman" w:cs="Times New Roman"/>
          <w:b/>
          <w:sz w:val="24"/>
          <w:szCs w:val="24"/>
          <w:lang w:val="en-GB" w:eastAsia="sr-Latn-RS"/>
        </w:rPr>
        <w:t>60</w:t>
      </w:r>
    </w:p>
    <w:p w14:paraId="1F506278" w14:textId="5B6BF336" w:rsidR="00DC2FC3" w:rsidRPr="00BD0B98" w:rsidRDefault="00D65358"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In Article </w:t>
      </w:r>
      <w:r w:rsidR="00DC2FC3" w:rsidRPr="00BD0B98">
        <w:rPr>
          <w:rFonts w:ascii="Times New Roman" w:hAnsi="Times New Roman" w:cs="Times New Roman"/>
          <w:sz w:val="24"/>
          <w:szCs w:val="24"/>
          <w:lang w:val="en-GB" w:eastAsia="sr-Latn-RS"/>
        </w:rPr>
        <w:t>390</w:t>
      </w:r>
      <w:r w:rsidR="007C6609" w:rsidRPr="00BD0B98">
        <w:rPr>
          <w:rFonts w:ascii="Times New Roman" w:hAnsi="Times New Roman" w:cs="Times New Roman"/>
          <w:sz w:val="24"/>
          <w:szCs w:val="24"/>
          <w:lang w:val="en-GB" w:eastAsia="sr-Latn-RS"/>
        </w:rPr>
        <w:t xml:space="preserve"> paragraph</w:t>
      </w:r>
      <w:r w:rsidR="00DC2FC3" w:rsidRPr="00BD0B98">
        <w:rPr>
          <w:rFonts w:ascii="Times New Roman" w:hAnsi="Times New Roman" w:cs="Times New Roman"/>
          <w:sz w:val="24"/>
          <w:szCs w:val="24"/>
          <w:lang w:val="en-GB" w:eastAsia="sr-Latn-RS"/>
        </w:rPr>
        <w:t xml:space="preserve"> 1</w:t>
      </w:r>
      <w:r w:rsidR="00E120E2" w:rsidRPr="00BD0B98">
        <w:rPr>
          <w:rFonts w:ascii="Times New Roman" w:hAnsi="Times New Roman" w:cs="Times New Roman"/>
          <w:sz w:val="24"/>
          <w:szCs w:val="24"/>
          <w:lang w:val="en-GB" w:eastAsia="sr-Latn-RS"/>
        </w:rPr>
        <w:t>, the words</w:t>
      </w:r>
      <w:r w:rsidR="00C2002B" w:rsidRPr="00BD0B98">
        <w:rPr>
          <w:rFonts w:ascii="Times New Roman" w:hAnsi="Times New Roman" w:cs="Times New Roman"/>
          <w:sz w:val="24"/>
          <w:szCs w:val="24"/>
          <w:lang w:val="en-GB" w:eastAsia="sr-Latn-RS"/>
        </w:rPr>
        <w:t xml:space="preserve"> “</w:t>
      </w:r>
      <w:r w:rsidR="002529B7" w:rsidRPr="00BD0B98">
        <w:rPr>
          <w:rFonts w:ascii="Times New Roman" w:hAnsi="Times New Roman" w:cs="Times New Roman"/>
          <w:sz w:val="24"/>
          <w:szCs w:val="24"/>
          <w:lang w:val="en-GB" w:eastAsia="sr-Latn-RS"/>
        </w:rPr>
        <w:t>the opposing party and the defence attorney</w:t>
      </w:r>
      <w:r w:rsidR="00C2002B" w:rsidRPr="00BD0B98">
        <w:rPr>
          <w:rFonts w:ascii="Times New Roman" w:hAnsi="Times New Roman" w:cs="Times New Roman"/>
          <w:sz w:val="24"/>
          <w:szCs w:val="24"/>
          <w:lang w:val="en-GB" w:eastAsia="sr-Latn-RS"/>
        </w:rPr>
        <w:t>.”</w:t>
      </w:r>
      <w:r w:rsidR="00DC2FC3" w:rsidRPr="00BD0B98">
        <w:rPr>
          <w:rFonts w:ascii="Times New Roman" w:hAnsi="Times New Roman" w:cs="Times New Roman"/>
          <w:sz w:val="24"/>
          <w:szCs w:val="24"/>
          <w:lang w:val="en-GB" w:eastAsia="sr-Latn-RS"/>
        </w:rPr>
        <w:t xml:space="preserve"> </w:t>
      </w:r>
      <w:r w:rsidRPr="00BD0B98">
        <w:rPr>
          <w:rFonts w:ascii="Times New Roman" w:hAnsi="Times New Roman" w:cs="Times New Roman"/>
          <w:sz w:val="24"/>
          <w:szCs w:val="24"/>
          <w:lang w:val="en-GB" w:eastAsia="sr-Latn-RS"/>
        </w:rPr>
        <w:t>shall be replaced by the words</w:t>
      </w:r>
      <w:r w:rsidR="00C2002B" w:rsidRPr="00BD0B98">
        <w:rPr>
          <w:rFonts w:ascii="Times New Roman" w:hAnsi="Times New Roman" w:cs="Times New Roman"/>
          <w:sz w:val="24"/>
          <w:szCs w:val="24"/>
          <w:lang w:val="en-GB" w:eastAsia="sr-Latn-RS"/>
        </w:rPr>
        <w:t xml:space="preserve"> “</w:t>
      </w:r>
      <w:r w:rsidR="002529B7" w:rsidRPr="00BD0B98">
        <w:rPr>
          <w:rFonts w:ascii="Times New Roman" w:hAnsi="Times New Roman" w:cs="Times New Roman"/>
          <w:sz w:val="24"/>
          <w:szCs w:val="24"/>
          <w:lang w:val="en-GB" w:eastAsia="sr-Latn-RS"/>
        </w:rPr>
        <w:t xml:space="preserve">the opposing party, </w:t>
      </w:r>
      <w:r w:rsidR="00667024" w:rsidRPr="00BD0B98">
        <w:rPr>
          <w:rFonts w:ascii="Times New Roman" w:hAnsi="Times New Roman" w:cs="Times New Roman"/>
          <w:sz w:val="24"/>
          <w:szCs w:val="24"/>
          <w:lang w:val="en-GB" w:eastAsia="sr-Latn-RS"/>
        </w:rPr>
        <w:t>defence</w:t>
      </w:r>
      <w:r w:rsidR="002529B7" w:rsidRPr="00BD0B98">
        <w:rPr>
          <w:rFonts w:ascii="Times New Roman" w:hAnsi="Times New Roman" w:cs="Times New Roman"/>
          <w:sz w:val="24"/>
          <w:szCs w:val="24"/>
          <w:lang w:val="en-GB" w:eastAsia="sr-Latn-RS"/>
        </w:rPr>
        <w:t xml:space="preserve"> attorney and injured party</w:t>
      </w:r>
      <w:r w:rsidR="00C2002B" w:rsidRPr="00BD0B98">
        <w:rPr>
          <w:rFonts w:ascii="Times New Roman" w:hAnsi="Times New Roman" w:cs="Times New Roman"/>
          <w:sz w:val="24"/>
          <w:szCs w:val="24"/>
          <w:lang w:val="en-GB" w:eastAsia="sr-Latn-RS"/>
        </w:rPr>
        <w:t>.”</w:t>
      </w:r>
      <w:r w:rsidR="002529B7" w:rsidRPr="00BD0B98">
        <w:rPr>
          <w:rFonts w:ascii="Times New Roman" w:hAnsi="Times New Roman" w:cs="Times New Roman"/>
          <w:sz w:val="24"/>
          <w:szCs w:val="24"/>
          <w:lang w:val="en-GB" w:eastAsia="sr-Latn-RS"/>
        </w:rPr>
        <w:t>.</w:t>
      </w:r>
    </w:p>
    <w:p w14:paraId="65A0D01E" w14:textId="1A0B44DF" w:rsidR="006435A2" w:rsidRPr="00BD0B98" w:rsidRDefault="009B58E1"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rPr>
        <w:t>Article</w:t>
      </w:r>
      <w:r w:rsidR="006435A2" w:rsidRPr="00BD0B98">
        <w:rPr>
          <w:rFonts w:ascii="Times New Roman" w:hAnsi="Times New Roman" w:cs="Times New Roman"/>
          <w:b/>
          <w:sz w:val="24"/>
          <w:szCs w:val="24"/>
          <w:lang w:val="en-GB" w:eastAsia="sr-Latn-RS"/>
        </w:rPr>
        <w:t xml:space="preserve"> </w:t>
      </w:r>
      <w:r w:rsidR="00123ACE" w:rsidRPr="00BD0B98">
        <w:rPr>
          <w:rFonts w:ascii="Times New Roman" w:hAnsi="Times New Roman" w:cs="Times New Roman"/>
          <w:b/>
          <w:sz w:val="24"/>
          <w:szCs w:val="24"/>
          <w:lang w:val="en-GB" w:eastAsia="sr-Latn-RS"/>
        </w:rPr>
        <w:t>61</w:t>
      </w:r>
    </w:p>
    <w:p w14:paraId="71BB18F4" w14:textId="40F00D40" w:rsidR="00354B58" w:rsidRPr="00BD0B98" w:rsidRDefault="006435A2"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 </w:t>
      </w:r>
      <w:r w:rsidR="00D65358" w:rsidRPr="00BD0B98">
        <w:rPr>
          <w:rFonts w:ascii="Times New Roman" w:hAnsi="Times New Roman" w:cs="Times New Roman"/>
          <w:sz w:val="24"/>
          <w:szCs w:val="24"/>
          <w:lang w:val="en-GB" w:eastAsia="sr-Latn-RS"/>
        </w:rPr>
        <w:t xml:space="preserve">In Article </w:t>
      </w:r>
      <w:r w:rsidRPr="00BD0B98">
        <w:rPr>
          <w:rFonts w:ascii="Times New Roman" w:hAnsi="Times New Roman" w:cs="Times New Roman"/>
          <w:sz w:val="24"/>
          <w:szCs w:val="24"/>
          <w:lang w:val="en-GB" w:eastAsia="sr-Latn-RS"/>
        </w:rPr>
        <w:t xml:space="preserve">393 </w:t>
      </w:r>
      <w:r w:rsidR="007C6609" w:rsidRPr="00BD0B98">
        <w:rPr>
          <w:rFonts w:ascii="Times New Roman" w:hAnsi="Times New Roman" w:cs="Times New Roman"/>
          <w:sz w:val="24"/>
          <w:szCs w:val="24"/>
          <w:lang w:val="en-GB" w:eastAsia="sr-Latn-RS"/>
        </w:rPr>
        <w:t xml:space="preserve">paragraph </w:t>
      </w:r>
      <w:r w:rsidRPr="00BD0B98">
        <w:rPr>
          <w:rFonts w:ascii="Times New Roman" w:hAnsi="Times New Roman" w:cs="Times New Roman"/>
          <w:sz w:val="24"/>
          <w:szCs w:val="24"/>
          <w:lang w:val="en-GB" w:eastAsia="sr-Latn-RS"/>
        </w:rPr>
        <w:t>1</w:t>
      </w:r>
      <w:r w:rsidR="002529B7" w:rsidRPr="00BD0B98">
        <w:rPr>
          <w:rFonts w:ascii="Times New Roman" w:hAnsi="Times New Roman" w:cs="Times New Roman"/>
          <w:sz w:val="24"/>
          <w:szCs w:val="24"/>
          <w:lang w:val="en-GB" w:eastAsia="sr-Latn-RS"/>
        </w:rPr>
        <w:t>,</w:t>
      </w:r>
      <w:r w:rsidRPr="00BD0B98">
        <w:rPr>
          <w:rFonts w:ascii="Times New Roman" w:hAnsi="Times New Roman" w:cs="Times New Roman"/>
          <w:sz w:val="24"/>
          <w:szCs w:val="24"/>
          <w:lang w:val="en-GB" w:eastAsia="sr-Latn-RS"/>
        </w:rPr>
        <w:t xml:space="preserve"> </w:t>
      </w:r>
      <w:r w:rsidR="002529B7" w:rsidRPr="00BD0B98">
        <w:rPr>
          <w:rFonts w:ascii="Times New Roman" w:hAnsi="Times New Roman" w:cs="Times New Roman"/>
          <w:sz w:val="24"/>
          <w:szCs w:val="24"/>
          <w:lang w:val="en-GB" w:eastAsia="sr-Latn-RS"/>
        </w:rPr>
        <w:t xml:space="preserve">the first sentence </w:t>
      </w:r>
      <w:r w:rsidR="00CC26CB" w:rsidRPr="00BD0B98">
        <w:rPr>
          <w:rFonts w:ascii="Times New Roman" w:hAnsi="Times New Roman" w:cs="Times New Roman"/>
          <w:sz w:val="24"/>
          <w:szCs w:val="24"/>
          <w:lang w:val="en-GB"/>
        </w:rPr>
        <w:t>shall be amended to read</w:t>
      </w:r>
      <w:r w:rsidR="00C2002B" w:rsidRPr="00BD0B98">
        <w:rPr>
          <w:rFonts w:ascii="Times New Roman" w:hAnsi="Times New Roman" w:cs="Times New Roman"/>
          <w:sz w:val="24"/>
          <w:szCs w:val="24"/>
          <w:lang w:val="en-GB" w:eastAsia="sr-Latn-RS"/>
        </w:rPr>
        <w:t>: “</w:t>
      </w:r>
      <w:r w:rsidR="002529B7" w:rsidRPr="00BD0B98">
        <w:rPr>
          <w:rFonts w:ascii="Times New Roman" w:hAnsi="Times New Roman" w:cs="Times New Roman"/>
          <w:sz w:val="24"/>
          <w:szCs w:val="24"/>
          <w:lang w:val="en-GB"/>
        </w:rPr>
        <w:t xml:space="preserve">The </w:t>
      </w:r>
      <w:r w:rsidR="0053394A" w:rsidRPr="00BD0B98">
        <w:rPr>
          <w:rFonts w:ascii="Times New Roman" w:hAnsi="Times New Roman" w:cs="Times New Roman"/>
          <w:sz w:val="24"/>
          <w:szCs w:val="24"/>
          <w:lang w:val="en-GB"/>
        </w:rPr>
        <w:t xml:space="preserve">injured party, legal representative and the injured party’s attorney </w:t>
      </w:r>
      <w:r w:rsidR="00A15108" w:rsidRPr="00BD0B98">
        <w:rPr>
          <w:rFonts w:ascii="Times New Roman" w:hAnsi="Times New Roman" w:cs="Times New Roman"/>
          <w:sz w:val="24"/>
          <w:szCs w:val="24"/>
          <w:lang w:val="en-GB"/>
        </w:rPr>
        <w:t>shall be notified of the Panel</w:t>
      </w:r>
      <w:r w:rsidR="0053394A" w:rsidRPr="00BD0B98">
        <w:rPr>
          <w:rFonts w:ascii="Times New Roman" w:hAnsi="Times New Roman" w:cs="Times New Roman"/>
          <w:sz w:val="24"/>
          <w:szCs w:val="24"/>
          <w:lang w:val="en-GB"/>
        </w:rPr>
        <w:t xml:space="preserve"> session</w:t>
      </w:r>
      <w:r w:rsidR="00A15108" w:rsidRPr="00BD0B98">
        <w:rPr>
          <w:rFonts w:ascii="Times New Roman" w:hAnsi="Times New Roman" w:cs="Times New Roman"/>
          <w:sz w:val="24"/>
          <w:szCs w:val="24"/>
          <w:lang w:val="en-GB"/>
        </w:rPr>
        <w:t>, while the</w:t>
      </w:r>
      <w:r w:rsidR="0053394A" w:rsidRPr="00BD0B98">
        <w:rPr>
          <w:rFonts w:ascii="Times New Roman" w:hAnsi="Times New Roman" w:cs="Times New Roman"/>
          <w:sz w:val="24"/>
          <w:szCs w:val="24"/>
          <w:lang w:val="en-GB"/>
        </w:rPr>
        <w:t xml:space="preserve"> </w:t>
      </w:r>
      <w:r w:rsidR="002529B7" w:rsidRPr="00BD0B98">
        <w:rPr>
          <w:rFonts w:ascii="Times New Roman" w:hAnsi="Times New Roman" w:cs="Times New Roman"/>
          <w:sz w:val="24"/>
          <w:szCs w:val="24"/>
          <w:lang w:val="en-GB"/>
        </w:rPr>
        <w:t>authori</w:t>
      </w:r>
      <w:r w:rsidR="00A15108" w:rsidRPr="00BD0B98">
        <w:rPr>
          <w:rFonts w:ascii="Times New Roman" w:hAnsi="Times New Roman" w:cs="Times New Roman"/>
          <w:sz w:val="24"/>
          <w:szCs w:val="24"/>
          <w:lang w:val="en-GB"/>
        </w:rPr>
        <w:t>s</w:t>
      </w:r>
      <w:r w:rsidR="002529B7" w:rsidRPr="00BD0B98">
        <w:rPr>
          <w:rFonts w:ascii="Times New Roman" w:hAnsi="Times New Roman" w:cs="Times New Roman"/>
          <w:sz w:val="24"/>
          <w:szCs w:val="24"/>
          <w:lang w:val="en-GB"/>
        </w:rPr>
        <w:t xml:space="preserve">ed prosecutor, </w:t>
      </w:r>
      <w:r w:rsidR="00A15108" w:rsidRPr="00BD0B98">
        <w:rPr>
          <w:rFonts w:ascii="Times New Roman" w:hAnsi="Times New Roman" w:cs="Times New Roman"/>
          <w:sz w:val="24"/>
          <w:szCs w:val="24"/>
          <w:lang w:val="en-GB"/>
        </w:rPr>
        <w:t>defendant</w:t>
      </w:r>
      <w:r w:rsidR="002529B7" w:rsidRPr="00BD0B98">
        <w:rPr>
          <w:rFonts w:ascii="Times New Roman" w:hAnsi="Times New Roman" w:cs="Times New Roman"/>
          <w:sz w:val="24"/>
          <w:szCs w:val="24"/>
          <w:lang w:val="en-GB"/>
        </w:rPr>
        <w:t xml:space="preserve"> or his defence attorney</w:t>
      </w:r>
      <w:r w:rsidR="002529B7" w:rsidRPr="00BD0B98" w:rsidDel="00E10C9B">
        <w:rPr>
          <w:rFonts w:ascii="Times New Roman" w:hAnsi="Times New Roman" w:cs="Times New Roman"/>
          <w:sz w:val="24"/>
          <w:szCs w:val="24"/>
          <w:lang w:val="en-GB"/>
        </w:rPr>
        <w:t xml:space="preserve"> </w:t>
      </w:r>
      <w:r w:rsidR="00A15108" w:rsidRPr="00BD0B98">
        <w:rPr>
          <w:rFonts w:ascii="Times New Roman" w:hAnsi="Times New Roman" w:cs="Times New Roman"/>
          <w:sz w:val="24"/>
          <w:szCs w:val="24"/>
          <w:lang w:val="en-GB"/>
        </w:rPr>
        <w:t>shall be notified of the Panel session if</w:t>
      </w:r>
      <w:r w:rsidR="002529B7" w:rsidRPr="00BD0B98">
        <w:rPr>
          <w:rFonts w:ascii="Times New Roman" w:hAnsi="Times New Roman" w:cs="Times New Roman"/>
          <w:sz w:val="24"/>
          <w:szCs w:val="24"/>
          <w:lang w:val="en-GB"/>
        </w:rPr>
        <w:t xml:space="preserve">, within the term for appeal or for a reply to an appeal, </w:t>
      </w:r>
      <w:r w:rsidR="0040393F" w:rsidRPr="00BD0B98">
        <w:rPr>
          <w:rFonts w:ascii="Times New Roman" w:hAnsi="Times New Roman" w:cs="Times New Roman"/>
          <w:sz w:val="24"/>
          <w:szCs w:val="24"/>
          <w:lang w:val="en-GB"/>
        </w:rPr>
        <w:t>they</w:t>
      </w:r>
      <w:r w:rsidR="00A15108" w:rsidRPr="00BD0B98">
        <w:rPr>
          <w:rFonts w:ascii="Times New Roman" w:hAnsi="Times New Roman" w:cs="Times New Roman"/>
          <w:sz w:val="24"/>
          <w:szCs w:val="24"/>
          <w:lang w:val="en-GB"/>
        </w:rPr>
        <w:t xml:space="preserve"> </w:t>
      </w:r>
      <w:r w:rsidR="002529B7" w:rsidRPr="00BD0B98">
        <w:rPr>
          <w:rFonts w:ascii="Times New Roman" w:hAnsi="Times New Roman" w:cs="Times New Roman"/>
          <w:sz w:val="24"/>
          <w:szCs w:val="24"/>
          <w:lang w:val="en-GB"/>
        </w:rPr>
        <w:t>requested that they be notified of the session or proposed that a hearing be held before the second instance c</w:t>
      </w:r>
      <w:r w:rsidR="0040393F" w:rsidRPr="00BD0B98">
        <w:rPr>
          <w:rFonts w:ascii="Times New Roman" w:hAnsi="Times New Roman" w:cs="Times New Roman"/>
          <w:sz w:val="24"/>
          <w:szCs w:val="24"/>
          <w:lang w:val="en-GB"/>
        </w:rPr>
        <w:t>ourt in accordance with Article</w:t>
      </w:r>
      <w:r w:rsidR="002529B7" w:rsidRPr="00BD0B98">
        <w:rPr>
          <w:rFonts w:ascii="Times New Roman" w:hAnsi="Times New Roman" w:cs="Times New Roman"/>
          <w:sz w:val="24"/>
          <w:szCs w:val="24"/>
          <w:lang w:val="en-GB"/>
        </w:rPr>
        <w:t xml:space="preserve"> 395 of the present Code</w:t>
      </w:r>
      <w:r w:rsidR="00E27B61" w:rsidRPr="00BD0B98">
        <w:rPr>
          <w:rFonts w:ascii="Times New Roman" w:hAnsi="Times New Roman" w:cs="Times New Roman"/>
          <w:sz w:val="24"/>
          <w:szCs w:val="24"/>
          <w:lang w:val="en-GB" w:eastAsia="sr-Latn-RS"/>
        </w:rPr>
        <w:t>.</w:t>
      </w:r>
      <w:r w:rsidR="00C2002B" w:rsidRPr="00BD0B98">
        <w:rPr>
          <w:rFonts w:ascii="Times New Roman" w:hAnsi="Times New Roman" w:cs="Times New Roman"/>
          <w:sz w:val="24"/>
          <w:szCs w:val="24"/>
          <w:lang w:val="en-GB" w:eastAsia="sr-Latn-RS"/>
        </w:rPr>
        <w:t>”</w:t>
      </w:r>
      <w:r w:rsidR="002529B7" w:rsidRPr="00BD0B98">
        <w:rPr>
          <w:rFonts w:ascii="Times New Roman" w:hAnsi="Times New Roman" w:cs="Times New Roman"/>
          <w:sz w:val="24"/>
          <w:szCs w:val="24"/>
          <w:lang w:val="en-GB" w:eastAsia="sr-Latn-RS"/>
        </w:rPr>
        <w:t>.</w:t>
      </w:r>
    </w:p>
    <w:p w14:paraId="0CDA8D4D" w14:textId="72393A02" w:rsidR="006435A2" w:rsidRPr="00BD0B98" w:rsidRDefault="009B58E1" w:rsidP="005F136A">
      <w:pPr>
        <w:spacing w:after="0" w:line="240" w:lineRule="auto"/>
        <w:jc w:val="center"/>
        <w:rPr>
          <w:rFonts w:ascii="Times New Roman" w:hAnsi="Times New Roman" w:cs="Times New Roman"/>
          <w:sz w:val="24"/>
          <w:szCs w:val="24"/>
          <w:lang w:val="en-GB" w:eastAsia="sr-Latn-RS"/>
        </w:rPr>
      </w:pPr>
      <w:r w:rsidRPr="00BD0B98">
        <w:rPr>
          <w:rFonts w:ascii="Times New Roman" w:hAnsi="Times New Roman" w:cs="Times New Roman"/>
          <w:b/>
          <w:sz w:val="24"/>
          <w:szCs w:val="24"/>
          <w:lang w:val="en-GB"/>
        </w:rPr>
        <w:t>Article</w:t>
      </w:r>
      <w:r w:rsidR="006435A2" w:rsidRPr="00BD0B98">
        <w:rPr>
          <w:rFonts w:ascii="Times New Roman" w:hAnsi="Times New Roman" w:cs="Times New Roman"/>
          <w:b/>
          <w:sz w:val="24"/>
          <w:szCs w:val="24"/>
          <w:lang w:val="en-GB" w:eastAsia="sr-Latn-RS"/>
        </w:rPr>
        <w:t xml:space="preserve"> </w:t>
      </w:r>
      <w:r w:rsidR="00123ACE" w:rsidRPr="00BD0B98">
        <w:rPr>
          <w:rFonts w:ascii="Times New Roman" w:hAnsi="Times New Roman" w:cs="Times New Roman"/>
          <w:b/>
          <w:sz w:val="24"/>
          <w:szCs w:val="24"/>
          <w:lang w:val="en-GB" w:eastAsia="sr-Latn-RS"/>
        </w:rPr>
        <w:t>62</w:t>
      </w:r>
    </w:p>
    <w:p w14:paraId="3D7A8573" w14:textId="27CAED56" w:rsidR="007932DB" w:rsidRPr="00BD0B98" w:rsidRDefault="00D65358"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In Article </w:t>
      </w:r>
      <w:r w:rsidR="008839A8" w:rsidRPr="00BD0B98">
        <w:rPr>
          <w:rFonts w:ascii="Times New Roman" w:hAnsi="Times New Roman" w:cs="Times New Roman"/>
          <w:sz w:val="24"/>
          <w:szCs w:val="24"/>
          <w:lang w:val="en-GB" w:eastAsia="sr-Latn-RS"/>
        </w:rPr>
        <w:t>394</w:t>
      </w:r>
      <w:r w:rsidR="00E866EC" w:rsidRPr="00BD0B98">
        <w:rPr>
          <w:rFonts w:ascii="Times New Roman" w:hAnsi="Times New Roman" w:cs="Times New Roman"/>
          <w:sz w:val="24"/>
          <w:szCs w:val="24"/>
          <w:lang w:val="en-GB" w:eastAsia="sr-Latn-RS"/>
        </w:rPr>
        <w:t xml:space="preserve">, </w:t>
      </w:r>
      <w:r w:rsidR="00E866EC" w:rsidRPr="00BD0B98">
        <w:rPr>
          <w:rFonts w:ascii="Times New Roman" w:hAnsi="Times New Roman" w:cs="Times New Roman"/>
          <w:sz w:val="24"/>
          <w:szCs w:val="24"/>
          <w:lang w:val="en-GB"/>
        </w:rPr>
        <w:t>a full stop at the end of paragraph 1 shall be replaced by a comma and the following words shall be added</w:t>
      </w:r>
      <w:r w:rsidR="007932DB" w:rsidRPr="00BD0B98">
        <w:rPr>
          <w:rFonts w:ascii="Times New Roman" w:hAnsi="Times New Roman" w:cs="Times New Roman"/>
          <w:sz w:val="24"/>
          <w:szCs w:val="24"/>
          <w:lang w:val="en-GB" w:eastAsia="sr-Latn-RS"/>
        </w:rPr>
        <w:t xml:space="preserve">: </w:t>
      </w:r>
      <w:r w:rsidR="000D4D9F" w:rsidRPr="00BD0B98">
        <w:rPr>
          <w:rFonts w:ascii="Times New Roman" w:hAnsi="Times New Roman" w:cs="Times New Roman"/>
          <w:sz w:val="24"/>
          <w:szCs w:val="24"/>
          <w:lang w:val="en-GB" w:eastAsia="sr-Latn-RS"/>
        </w:rPr>
        <w:t>“</w:t>
      </w:r>
      <w:r w:rsidR="007932DB" w:rsidRPr="00BD0B98">
        <w:rPr>
          <w:rFonts w:ascii="Times New Roman" w:hAnsi="Times New Roman" w:cs="Times New Roman"/>
          <w:sz w:val="24"/>
          <w:szCs w:val="24"/>
          <w:lang w:val="en-GB" w:eastAsia="sr-Latn-RS"/>
        </w:rPr>
        <w:t>a</w:t>
      </w:r>
      <w:r w:rsidR="00F31CB4" w:rsidRPr="00BD0B98">
        <w:rPr>
          <w:rFonts w:ascii="Times New Roman" w:hAnsi="Times New Roman" w:cs="Times New Roman"/>
          <w:sz w:val="24"/>
          <w:szCs w:val="24"/>
          <w:lang w:val="en-GB" w:eastAsia="sr-Latn-RS"/>
        </w:rPr>
        <w:t>nd the investigati</w:t>
      </w:r>
      <w:r w:rsidR="00733B3E" w:rsidRPr="00BD0B98">
        <w:rPr>
          <w:rFonts w:ascii="Times New Roman" w:hAnsi="Times New Roman" w:cs="Times New Roman"/>
          <w:sz w:val="24"/>
          <w:szCs w:val="24"/>
          <w:lang w:val="en-GB" w:eastAsia="sr-Latn-RS"/>
        </w:rPr>
        <w:t>ng</w:t>
      </w:r>
      <w:r w:rsidR="00F31CB4" w:rsidRPr="00BD0B98">
        <w:rPr>
          <w:rFonts w:ascii="Times New Roman" w:hAnsi="Times New Roman" w:cs="Times New Roman"/>
          <w:sz w:val="24"/>
          <w:szCs w:val="24"/>
          <w:lang w:val="en-GB" w:eastAsia="sr-Latn-RS"/>
        </w:rPr>
        <w:t xml:space="preserve"> judge shall be </w:t>
      </w:r>
      <w:r w:rsidR="00F31CB4" w:rsidRPr="00BD0B98">
        <w:rPr>
          <w:rFonts w:ascii="Times New Roman" w:hAnsi="Times New Roman" w:cs="Times New Roman"/>
          <w:sz w:val="24"/>
          <w:szCs w:val="24"/>
          <w:lang w:val="en-GB"/>
        </w:rPr>
        <w:t>the Chair of the Panel</w:t>
      </w:r>
      <w:r w:rsidR="007932DB" w:rsidRPr="00BD0B98">
        <w:rPr>
          <w:rFonts w:ascii="Times New Roman" w:hAnsi="Times New Roman" w:cs="Times New Roman"/>
          <w:sz w:val="24"/>
          <w:szCs w:val="24"/>
          <w:lang w:val="en-GB" w:eastAsia="sr-Latn-RS"/>
        </w:rPr>
        <w:t>.</w:t>
      </w:r>
      <w:r w:rsidR="000D4D9F" w:rsidRPr="00BD0B98">
        <w:rPr>
          <w:rFonts w:ascii="Times New Roman" w:hAnsi="Times New Roman" w:cs="Times New Roman"/>
          <w:sz w:val="24"/>
          <w:szCs w:val="24"/>
          <w:lang w:val="en-GB" w:eastAsia="sr-Latn-RS"/>
        </w:rPr>
        <w:t>”.</w:t>
      </w:r>
    </w:p>
    <w:p w14:paraId="7554E1DB" w14:textId="41CEA85A" w:rsidR="007930B4" w:rsidRPr="00BD0B98" w:rsidRDefault="009B58E1" w:rsidP="005F136A">
      <w:pPr>
        <w:spacing w:after="0" w:line="240" w:lineRule="auto"/>
        <w:jc w:val="center"/>
        <w:rPr>
          <w:rFonts w:ascii="Times New Roman" w:hAnsi="Times New Roman" w:cs="Times New Roman"/>
          <w:sz w:val="24"/>
          <w:szCs w:val="24"/>
          <w:lang w:val="en-GB" w:eastAsia="sr-Latn-RS"/>
        </w:rPr>
      </w:pPr>
      <w:r w:rsidRPr="00BD0B98">
        <w:rPr>
          <w:rFonts w:ascii="Times New Roman" w:hAnsi="Times New Roman" w:cs="Times New Roman"/>
          <w:b/>
          <w:sz w:val="24"/>
          <w:szCs w:val="24"/>
          <w:lang w:val="en-GB"/>
        </w:rPr>
        <w:t>Article</w:t>
      </w:r>
      <w:r w:rsidR="00DF4C29" w:rsidRPr="00BD0B98">
        <w:rPr>
          <w:rFonts w:ascii="Times New Roman" w:hAnsi="Times New Roman" w:cs="Times New Roman"/>
          <w:b/>
          <w:sz w:val="24"/>
          <w:szCs w:val="24"/>
          <w:lang w:val="en-GB" w:eastAsia="sr-Latn-RS"/>
        </w:rPr>
        <w:t xml:space="preserve"> </w:t>
      </w:r>
      <w:r w:rsidR="00123ACE" w:rsidRPr="00BD0B98">
        <w:rPr>
          <w:rFonts w:ascii="Times New Roman" w:hAnsi="Times New Roman" w:cs="Times New Roman"/>
          <w:b/>
          <w:sz w:val="24"/>
          <w:szCs w:val="24"/>
          <w:lang w:val="en-GB" w:eastAsia="sr-Latn-RS"/>
        </w:rPr>
        <w:t>63</w:t>
      </w:r>
    </w:p>
    <w:p w14:paraId="49D8E0BE" w14:textId="7FFED6D9" w:rsidR="009011E6" w:rsidRPr="00BD0B98" w:rsidRDefault="00D65358" w:rsidP="005F136A">
      <w:pPr>
        <w:spacing w:after="0" w:line="240" w:lineRule="auto"/>
        <w:ind w:firstLine="708"/>
        <w:jc w:val="both"/>
        <w:rPr>
          <w:rFonts w:ascii="Times New Roman" w:hAnsi="Times New Roman" w:cs="Times New Roman"/>
          <w:b/>
          <w:sz w:val="24"/>
          <w:szCs w:val="24"/>
          <w:lang w:val="en-GB" w:eastAsia="sr-Latn-RS"/>
        </w:rPr>
      </w:pPr>
      <w:r w:rsidRPr="00BD0B98">
        <w:rPr>
          <w:rFonts w:ascii="Times New Roman" w:hAnsi="Times New Roman" w:cs="Times New Roman"/>
          <w:sz w:val="24"/>
          <w:szCs w:val="24"/>
          <w:lang w:val="en-GB" w:eastAsia="sr-Latn-RS"/>
        </w:rPr>
        <w:t>In Article</w:t>
      </w:r>
      <w:r w:rsidR="007930B4" w:rsidRPr="00BD0B98">
        <w:rPr>
          <w:rFonts w:ascii="Times New Roman" w:hAnsi="Times New Roman" w:cs="Times New Roman"/>
          <w:sz w:val="24"/>
          <w:szCs w:val="24"/>
          <w:lang w:val="en-GB" w:eastAsia="sr-Latn-RS"/>
        </w:rPr>
        <w:t xml:space="preserve"> 398 </w:t>
      </w:r>
      <w:r w:rsidR="007C6609" w:rsidRPr="00BD0B98">
        <w:rPr>
          <w:rFonts w:ascii="Times New Roman" w:hAnsi="Times New Roman" w:cs="Times New Roman"/>
          <w:sz w:val="24"/>
          <w:szCs w:val="24"/>
          <w:lang w:val="en-GB" w:eastAsia="sr-Latn-RS"/>
        </w:rPr>
        <w:t xml:space="preserve">paragraph </w:t>
      </w:r>
      <w:r w:rsidR="007930B4" w:rsidRPr="00BD0B98">
        <w:rPr>
          <w:rFonts w:ascii="Times New Roman" w:hAnsi="Times New Roman" w:cs="Times New Roman"/>
          <w:sz w:val="24"/>
          <w:szCs w:val="24"/>
          <w:lang w:val="en-GB" w:eastAsia="sr-Latn-RS"/>
        </w:rPr>
        <w:t>2</w:t>
      </w:r>
      <w:r w:rsidR="00E120E2" w:rsidRPr="00BD0B98">
        <w:rPr>
          <w:rFonts w:ascii="Times New Roman" w:hAnsi="Times New Roman" w:cs="Times New Roman"/>
          <w:sz w:val="24"/>
          <w:szCs w:val="24"/>
          <w:lang w:val="en-GB" w:eastAsia="sr-Latn-RS"/>
        </w:rPr>
        <w:t>,</w:t>
      </w:r>
      <w:r w:rsidR="007930B4" w:rsidRPr="00BD0B98">
        <w:rPr>
          <w:rFonts w:ascii="Times New Roman" w:hAnsi="Times New Roman" w:cs="Times New Roman"/>
          <w:sz w:val="24"/>
          <w:szCs w:val="24"/>
          <w:lang w:val="en-GB" w:eastAsia="sr-Latn-RS"/>
        </w:rPr>
        <w:t xml:space="preserve"> </w:t>
      </w:r>
      <w:r w:rsidR="00E120E2" w:rsidRPr="00BD0B98">
        <w:rPr>
          <w:rFonts w:ascii="Times New Roman" w:hAnsi="Times New Roman" w:cs="Times New Roman"/>
          <w:sz w:val="24"/>
          <w:szCs w:val="24"/>
          <w:lang w:val="en-GB" w:eastAsia="sr-Latn-RS"/>
        </w:rPr>
        <w:t>the words</w:t>
      </w:r>
      <w:r w:rsidR="007930B4" w:rsidRPr="00BD0B98">
        <w:rPr>
          <w:rFonts w:ascii="Times New Roman" w:hAnsi="Times New Roman" w:cs="Times New Roman"/>
          <w:sz w:val="24"/>
          <w:szCs w:val="24"/>
          <w:lang w:val="en-GB" w:eastAsia="sr-Latn-RS"/>
        </w:rPr>
        <w:t xml:space="preserve"> </w:t>
      </w:r>
      <w:r w:rsidR="00F31CB4" w:rsidRPr="00BD0B98">
        <w:rPr>
          <w:rFonts w:ascii="Times New Roman" w:hAnsi="Times New Roman" w:cs="Times New Roman"/>
          <w:sz w:val="24"/>
          <w:szCs w:val="24"/>
          <w:lang w:val="en-GB" w:eastAsia="sr-Latn-RS"/>
        </w:rPr>
        <w:t>“</w:t>
      </w:r>
      <w:r w:rsidR="002529B7" w:rsidRPr="00BD0B98">
        <w:rPr>
          <w:rFonts w:ascii="Times New Roman" w:eastAsia="Times New Roman" w:hAnsi="Times New Roman" w:cs="Times New Roman"/>
          <w:sz w:val="24"/>
          <w:szCs w:val="24"/>
          <w:lang w:val="en-GB" w:eastAsia="en-GB"/>
        </w:rPr>
        <w:t>If an appeal filed to the benefit of the defendant</w:t>
      </w:r>
      <w:r w:rsidR="00F31CB4" w:rsidRPr="00BD0B98">
        <w:rPr>
          <w:rFonts w:ascii="Times New Roman" w:hAnsi="Times New Roman" w:cs="Times New Roman"/>
          <w:sz w:val="24"/>
          <w:szCs w:val="24"/>
          <w:lang w:val="en-GB" w:eastAsia="sr-Latn-RS"/>
        </w:rPr>
        <w:t>”</w:t>
      </w:r>
      <w:r w:rsidR="007930B4" w:rsidRPr="00BD0B98">
        <w:rPr>
          <w:rFonts w:ascii="Times New Roman" w:hAnsi="Times New Roman" w:cs="Times New Roman"/>
          <w:sz w:val="24"/>
          <w:szCs w:val="24"/>
          <w:lang w:val="en-GB" w:eastAsia="sr-Latn-RS"/>
        </w:rPr>
        <w:t xml:space="preserve"> </w:t>
      </w:r>
      <w:r w:rsidRPr="00BD0B98">
        <w:rPr>
          <w:rFonts w:ascii="Times New Roman" w:hAnsi="Times New Roman" w:cs="Times New Roman"/>
          <w:sz w:val="24"/>
          <w:szCs w:val="24"/>
          <w:lang w:val="en-GB" w:eastAsia="sr-Latn-RS"/>
        </w:rPr>
        <w:t>shall be replaced by the words</w:t>
      </w:r>
      <w:r w:rsidR="007930B4" w:rsidRPr="00BD0B98">
        <w:rPr>
          <w:rFonts w:ascii="Times New Roman" w:hAnsi="Times New Roman" w:cs="Times New Roman"/>
          <w:sz w:val="24"/>
          <w:szCs w:val="24"/>
          <w:lang w:val="en-GB" w:eastAsia="sr-Latn-RS"/>
        </w:rPr>
        <w:t xml:space="preserve"> </w:t>
      </w:r>
      <w:r w:rsidR="00F31CB4" w:rsidRPr="00BD0B98">
        <w:rPr>
          <w:rFonts w:ascii="Times New Roman" w:hAnsi="Times New Roman" w:cs="Times New Roman"/>
          <w:sz w:val="24"/>
          <w:szCs w:val="24"/>
          <w:lang w:val="en-GB" w:eastAsia="sr-Latn-RS"/>
        </w:rPr>
        <w:t>“</w:t>
      </w:r>
      <w:r w:rsidR="002529B7" w:rsidRPr="00BD0B98">
        <w:rPr>
          <w:rFonts w:ascii="Times New Roman" w:eastAsia="Times New Roman" w:hAnsi="Times New Roman" w:cs="Times New Roman"/>
          <w:sz w:val="24"/>
          <w:szCs w:val="24"/>
          <w:lang w:val="en-GB" w:eastAsia="en-GB"/>
        </w:rPr>
        <w:t>If an appeal filed by the defendant</w:t>
      </w:r>
      <w:r w:rsidR="00F31CB4" w:rsidRPr="00BD0B98">
        <w:rPr>
          <w:rFonts w:ascii="Times New Roman" w:hAnsi="Times New Roman" w:cs="Times New Roman"/>
          <w:sz w:val="24"/>
          <w:szCs w:val="24"/>
          <w:lang w:val="en-GB" w:eastAsia="sr-Latn-RS"/>
        </w:rPr>
        <w:t>”</w:t>
      </w:r>
      <w:r w:rsidR="00857AF9" w:rsidRPr="00BD0B98">
        <w:rPr>
          <w:rFonts w:ascii="Times New Roman" w:hAnsi="Times New Roman" w:cs="Times New Roman"/>
          <w:sz w:val="24"/>
          <w:szCs w:val="24"/>
          <w:lang w:val="en-GB" w:eastAsia="sr-Latn-RS"/>
        </w:rPr>
        <w:t>.</w:t>
      </w:r>
    </w:p>
    <w:p w14:paraId="457BE2EA" w14:textId="790685DE" w:rsidR="00965E04" w:rsidRPr="00BD0B98" w:rsidRDefault="009B58E1" w:rsidP="005F136A">
      <w:pPr>
        <w:spacing w:after="0" w:line="240" w:lineRule="auto"/>
        <w:jc w:val="center"/>
        <w:rPr>
          <w:rFonts w:ascii="Times New Roman" w:hAnsi="Times New Roman" w:cs="Times New Roman"/>
          <w:b/>
          <w:sz w:val="24"/>
          <w:szCs w:val="24"/>
          <w:lang w:val="en-GB" w:eastAsia="sr-Latn-RS"/>
        </w:rPr>
      </w:pPr>
      <w:r w:rsidRPr="00BD0B98">
        <w:rPr>
          <w:rFonts w:ascii="Times New Roman" w:hAnsi="Times New Roman" w:cs="Times New Roman"/>
          <w:b/>
          <w:sz w:val="24"/>
          <w:szCs w:val="24"/>
          <w:lang w:val="en-GB"/>
        </w:rPr>
        <w:t>Article</w:t>
      </w:r>
      <w:r w:rsidR="00FF3185" w:rsidRPr="00BD0B98">
        <w:rPr>
          <w:rFonts w:ascii="Times New Roman" w:hAnsi="Times New Roman" w:cs="Times New Roman"/>
          <w:b/>
          <w:sz w:val="24"/>
          <w:szCs w:val="24"/>
          <w:lang w:val="en-GB" w:eastAsia="sr-Latn-RS"/>
        </w:rPr>
        <w:t xml:space="preserve"> </w:t>
      </w:r>
      <w:r w:rsidR="00123ACE" w:rsidRPr="00BD0B98">
        <w:rPr>
          <w:rFonts w:ascii="Times New Roman" w:hAnsi="Times New Roman" w:cs="Times New Roman"/>
          <w:b/>
          <w:sz w:val="24"/>
          <w:szCs w:val="24"/>
          <w:lang w:val="en-GB" w:eastAsia="sr-Latn-RS"/>
        </w:rPr>
        <w:t>64</w:t>
      </w:r>
    </w:p>
    <w:p w14:paraId="381FA525" w14:textId="2D3114F9" w:rsidR="00965E04" w:rsidRPr="00BD0B98" w:rsidRDefault="00D65358" w:rsidP="005F136A">
      <w:pPr>
        <w:spacing w:after="0" w:line="240" w:lineRule="auto"/>
        <w:ind w:firstLine="708"/>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In Article</w:t>
      </w:r>
      <w:r w:rsidR="00AF6E7B" w:rsidRPr="00BD0B98">
        <w:rPr>
          <w:rFonts w:ascii="Times New Roman" w:hAnsi="Times New Roman" w:cs="Times New Roman"/>
          <w:sz w:val="24"/>
          <w:szCs w:val="24"/>
          <w:lang w:val="en-GB" w:eastAsia="sr-Latn-RS"/>
        </w:rPr>
        <w:t xml:space="preserve"> 417 </w:t>
      </w:r>
      <w:r w:rsidR="00DC094D" w:rsidRPr="00BD0B98">
        <w:rPr>
          <w:rFonts w:ascii="Times New Roman" w:hAnsi="Times New Roman" w:cs="Times New Roman"/>
          <w:sz w:val="24"/>
          <w:szCs w:val="24"/>
          <w:lang w:val="en-GB" w:eastAsia="sr-Latn-RS"/>
        </w:rPr>
        <w:t>after paragraph</w:t>
      </w:r>
      <w:r w:rsidR="00AF6E7B" w:rsidRPr="00BD0B98">
        <w:rPr>
          <w:rFonts w:ascii="Times New Roman" w:hAnsi="Times New Roman" w:cs="Times New Roman"/>
          <w:sz w:val="24"/>
          <w:szCs w:val="24"/>
          <w:lang w:val="en-GB" w:eastAsia="sr-Latn-RS"/>
        </w:rPr>
        <w:t xml:space="preserve"> </w:t>
      </w:r>
      <w:r w:rsidR="00965E04" w:rsidRPr="00BD0B98">
        <w:rPr>
          <w:rFonts w:ascii="Times New Roman" w:hAnsi="Times New Roman" w:cs="Times New Roman"/>
          <w:sz w:val="24"/>
          <w:szCs w:val="24"/>
          <w:lang w:val="en-GB" w:eastAsia="sr-Latn-RS"/>
        </w:rPr>
        <w:t>3</w:t>
      </w:r>
      <w:r w:rsidR="002529B7" w:rsidRPr="00BD0B98">
        <w:rPr>
          <w:rFonts w:ascii="Times New Roman" w:hAnsi="Times New Roman" w:cs="Times New Roman"/>
          <w:sz w:val="24"/>
          <w:szCs w:val="24"/>
          <w:lang w:val="en-GB" w:eastAsia="sr-Latn-RS"/>
        </w:rPr>
        <w:t xml:space="preserve"> a new paragraph shall be added worded as follows</w:t>
      </w:r>
      <w:r w:rsidR="00965E04" w:rsidRPr="00BD0B98">
        <w:rPr>
          <w:rFonts w:ascii="Times New Roman" w:hAnsi="Times New Roman" w:cs="Times New Roman"/>
          <w:sz w:val="24"/>
          <w:szCs w:val="24"/>
          <w:lang w:val="en-GB" w:eastAsia="sr-Latn-RS"/>
        </w:rPr>
        <w:t>:</w:t>
      </w:r>
    </w:p>
    <w:p w14:paraId="6CCE3227" w14:textId="32A10245" w:rsidR="00965E04" w:rsidRPr="00BD0B98" w:rsidRDefault="00F31CB4"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w:t>
      </w:r>
      <w:r w:rsidR="00965E04" w:rsidRPr="00BD0B98">
        <w:rPr>
          <w:rFonts w:ascii="Times New Roman" w:hAnsi="Times New Roman" w:cs="Times New Roman"/>
          <w:sz w:val="24"/>
          <w:szCs w:val="24"/>
          <w:lang w:val="en-GB" w:eastAsia="sr-Latn-RS"/>
        </w:rPr>
        <w:t xml:space="preserve">(4) </w:t>
      </w:r>
      <w:r w:rsidR="000D1E3B" w:rsidRPr="00BD0B98">
        <w:rPr>
          <w:rFonts w:ascii="Times New Roman" w:hAnsi="Times New Roman" w:cs="Times New Roman"/>
          <w:sz w:val="24"/>
          <w:szCs w:val="24"/>
          <w:lang w:val="en-GB" w:eastAsia="sr-Latn-RS"/>
        </w:rPr>
        <w:t>When deciding on an appeal, the court may vacate the ruling referred to in paragraphs 1 and 2 of this Article only once</w:t>
      </w:r>
      <w:r w:rsidR="00C054B5" w:rsidRPr="00BD0B98">
        <w:rPr>
          <w:rFonts w:ascii="Times New Roman" w:hAnsi="Times New Roman" w:cs="Times New Roman"/>
          <w:sz w:val="24"/>
          <w:szCs w:val="24"/>
          <w:lang w:val="en-GB" w:eastAsia="sr-Latn-RS"/>
        </w:rPr>
        <w:t>.</w:t>
      </w:r>
      <w:r w:rsidR="000D1E3B" w:rsidRPr="00BD0B98">
        <w:rPr>
          <w:rFonts w:ascii="Times New Roman" w:hAnsi="Times New Roman" w:cs="Times New Roman"/>
          <w:sz w:val="24"/>
          <w:szCs w:val="24"/>
          <w:lang w:val="en-GB" w:eastAsia="sr-Latn-RS"/>
        </w:rPr>
        <w:t>”</w:t>
      </w:r>
    </w:p>
    <w:p w14:paraId="08F84BF8" w14:textId="10AA1B7F" w:rsidR="00965E04" w:rsidRPr="00BD0B98" w:rsidRDefault="00ED5312"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Previous paragraph </w:t>
      </w:r>
      <w:r w:rsidR="00965E04" w:rsidRPr="00BD0B98">
        <w:rPr>
          <w:rFonts w:ascii="Times New Roman" w:hAnsi="Times New Roman" w:cs="Times New Roman"/>
          <w:sz w:val="24"/>
          <w:szCs w:val="24"/>
          <w:lang w:val="en-GB" w:eastAsia="sr-Latn-RS"/>
        </w:rPr>
        <w:t xml:space="preserve">4 </w:t>
      </w:r>
      <w:r w:rsidRPr="00BD0B98">
        <w:rPr>
          <w:rFonts w:ascii="Times New Roman" w:hAnsi="Times New Roman" w:cs="Times New Roman"/>
          <w:sz w:val="24"/>
          <w:szCs w:val="24"/>
          <w:lang w:val="en-GB"/>
        </w:rPr>
        <w:t>shall become paragraph</w:t>
      </w:r>
      <w:r w:rsidRPr="00BD0B98">
        <w:rPr>
          <w:rFonts w:ascii="Times New Roman" w:hAnsi="Times New Roman" w:cs="Times New Roman"/>
          <w:sz w:val="24"/>
          <w:szCs w:val="24"/>
          <w:lang w:val="en-GB" w:eastAsia="sr-Latn-RS"/>
        </w:rPr>
        <w:t xml:space="preserve"> </w:t>
      </w:r>
      <w:r w:rsidR="00965E04" w:rsidRPr="00BD0B98">
        <w:rPr>
          <w:rFonts w:ascii="Times New Roman" w:hAnsi="Times New Roman" w:cs="Times New Roman"/>
          <w:sz w:val="24"/>
          <w:szCs w:val="24"/>
          <w:lang w:val="en-GB" w:eastAsia="sr-Latn-RS"/>
        </w:rPr>
        <w:t>5.</w:t>
      </w:r>
    </w:p>
    <w:p w14:paraId="4EE14C0A" w14:textId="0B57461A" w:rsidR="00DF4C29" w:rsidRPr="00BD0B98" w:rsidRDefault="009B58E1" w:rsidP="005F136A">
      <w:pPr>
        <w:spacing w:after="0" w:line="240" w:lineRule="auto"/>
        <w:jc w:val="center"/>
        <w:rPr>
          <w:rFonts w:ascii="Times New Roman" w:hAnsi="Times New Roman" w:cs="Times New Roman"/>
          <w:sz w:val="24"/>
          <w:szCs w:val="24"/>
          <w:lang w:val="en-GB" w:eastAsia="sr-Latn-RS"/>
        </w:rPr>
      </w:pPr>
      <w:r w:rsidRPr="00BD0B98">
        <w:rPr>
          <w:rFonts w:ascii="Times New Roman" w:hAnsi="Times New Roman" w:cs="Times New Roman"/>
          <w:b/>
          <w:sz w:val="24"/>
          <w:szCs w:val="24"/>
          <w:lang w:val="en-GB"/>
        </w:rPr>
        <w:t xml:space="preserve">Article </w:t>
      </w:r>
      <w:r w:rsidR="00123ACE" w:rsidRPr="00BD0B98">
        <w:rPr>
          <w:rFonts w:ascii="Times New Roman" w:hAnsi="Times New Roman" w:cs="Times New Roman"/>
          <w:b/>
          <w:sz w:val="24"/>
          <w:szCs w:val="24"/>
          <w:lang w:val="en-GB" w:eastAsia="sr-Latn-RS"/>
        </w:rPr>
        <w:t>6</w:t>
      </w:r>
      <w:r w:rsidR="003229FE" w:rsidRPr="00BD0B98">
        <w:rPr>
          <w:rFonts w:ascii="Times New Roman" w:hAnsi="Times New Roman" w:cs="Times New Roman"/>
          <w:b/>
          <w:sz w:val="24"/>
          <w:szCs w:val="24"/>
          <w:lang w:val="en-GB" w:eastAsia="sr-Latn-RS"/>
        </w:rPr>
        <w:t>5</w:t>
      </w:r>
    </w:p>
    <w:p w14:paraId="330686AC" w14:textId="7B28309F" w:rsidR="00DF4C29" w:rsidRPr="00BD0B98" w:rsidRDefault="00D8117B"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After Article </w:t>
      </w:r>
      <w:r w:rsidR="00270B2B" w:rsidRPr="00BD0B98">
        <w:rPr>
          <w:rFonts w:ascii="Times New Roman" w:hAnsi="Times New Roman" w:cs="Times New Roman"/>
          <w:sz w:val="24"/>
          <w:szCs w:val="24"/>
          <w:lang w:val="en-GB" w:eastAsia="sr-Latn-RS"/>
        </w:rPr>
        <w:t xml:space="preserve">513 </w:t>
      </w:r>
      <w:r w:rsidR="00A54583" w:rsidRPr="00BD0B98">
        <w:rPr>
          <w:rFonts w:ascii="Times New Roman" w:hAnsi="Times New Roman" w:cs="Times New Roman"/>
          <w:sz w:val="24"/>
          <w:szCs w:val="24"/>
          <w:lang w:val="en-GB" w:eastAsia="sr-Latn-RS"/>
        </w:rPr>
        <w:t>a new article shall be added worded as follows</w:t>
      </w:r>
      <w:r w:rsidR="00270B2B" w:rsidRPr="00BD0B98">
        <w:rPr>
          <w:rFonts w:ascii="Times New Roman" w:hAnsi="Times New Roman" w:cs="Times New Roman"/>
          <w:sz w:val="24"/>
          <w:szCs w:val="24"/>
          <w:lang w:val="en-GB" w:eastAsia="sr-Latn-RS"/>
        </w:rPr>
        <w:t>:</w:t>
      </w:r>
    </w:p>
    <w:p w14:paraId="142283FE" w14:textId="36E28FC9" w:rsidR="00270B2B" w:rsidRPr="00BD0B98" w:rsidRDefault="000D1E3B" w:rsidP="005F136A">
      <w:pPr>
        <w:pStyle w:val="7podnas"/>
        <w:spacing w:before="0"/>
        <w:rPr>
          <w:rFonts w:ascii="Times New Roman" w:hAnsi="Times New Roman" w:cs="Times New Roman"/>
          <w:bCs w:val="0"/>
          <w:sz w:val="24"/>
          <w:szCs w:val="24"/>
          <w:lang w:val="en-GB"/>
        </w:rPr>
      </w:pPr>
      <w:r w:rsidRPr="00BD0B98">
        <w:rPr>
          <w:rFonts w:ascii="Times New Roman" w:hAnsi="Times New Roman" w:cs="Times New Roman"/>
          <w:bCs w:val="0"/>
          <w:sz w:val="24"/>
          <w:szCs w:val="24"/>
          <w:lang w:val="en-GB"/>
        </w:rPr>
        <w:t>“</w:t>
      </w:r>
      <w:r w:rsidR="005B4A1B" w:rsidRPr="00BD0B98">
        <w:rPr>
          <w:rFonts w:ascii="Times New Roman" w:eastAsia="Times New Roman" w:hAnsi="Times New Roman" w:cs="Times New Roman"/>
          <w:bCs w:val="0"/>
          <w:iCs/>
          <w:sz w:val="24"/>
          <w:szCs w:val="24"/>
          <w:lang w:val="en-GB" w:eastAsia="en-GB"/>
        </w:rPr>
        <w:t xml:space="preserve">Application </w:t>
      </w:r>
      <w:r w:rsidR="00A34D00" w:rsidRPr="00BD0B98">
        <w:rPr>
          <w:rFonts w:ascii="Times New Roman" w:eastAsia="Times New Roman" w:hAnsi="Times New Roman" w:cs="Times New Roman"/>
          <w:bCs w:val="0"/>
          <w:iCs/>
          <w:sz w:val="24"/>
          <w:szCs w:val="24"/>
          <w:lang w:val="en-GB" w:eastAsia="en-GB"/>
        </w:rPr>
        <w:t xml:space="preserve">of the </w:t>
      </w:r>
      <w:r w:rsidR="0040393F" w:rsidRPr="00BD0B98">
        <w:rPr>
          <w:rFonts w:ascii="Times New Roman" w:eastAsia="Times New Roman" w:hAnsi="Times New Roman" w:cs="Times New Roman"/>
          <w:bCs w:val="0"/>
          <w:iCs/>
          <w:sz w:val="24"/>
          <w:szCs w:val="24"/>
          <w:lang w:val="en-GB" w:eastAsia="en-GB"/>
        </w:rPr>
        <w:t>Former</w:t>
      </w:r>
      <w:r w:rsidR="00A34D00" w:rsidRPr="00BD0B98">
        <w:rPr>
          <w:rFonts w:ascii="Times New Roman" w:eastAsia="Times New Roman" w:hAnsi="Times New Roman" w:cs="Times New Roman"/>
          <w:bCs w:val="0"/>
          <w:iCs/>
          <w:sz w:val="24"/>
          <w:szCs w:val="24"/>
          <w:lang w:val="en-GB" w:eastAsia="en-GB"/>
        </w:rPr>
        <w:t xml:space="preserve"> Code</w:t>
      </w:r>
    </w:p>
    <w:p w14:paraId="0B2E5775" w14:textId="07615097" w:rsidR="00270B2B" w:rsidRPr="00BD0B98" w:rsidRDefault="009B58E1" w:rsidP="005F136A">
      <w:pPr>
        <w:pStyle w:val="4clan"/>
        <w:spacing w:before="0" w:after="0"/>
        <w:rPr>
          <w:rFonts w:ascii="Times New Roman" w:hAnsi="Times New Roman" w:cs="Times New Roman"/>
          <w:bCs w:val="0"/>
          <w:sz w:val="24"/>
          <w:szCs w:val="24"/>
          <w:lang w:val="en-GB"/>
        </w:rPr>
      </w:pPr>
      <w:r w:rsidRPr="00BD0B98">
        <w:rPr>
          <w:rFonts w:ascii="Times New Roman" w:hAnsi="Times New Roman" w:cs="Times New Roman"/>
          <w:sz w:val="24"/>
          <w:szCs w:val="24"/>
          <w:lang w:val="en-GB"/>
        </w:rPr>
        <w:t>Article</w:t>
      </w:r>
      <w:r w:rsidRPr="00BD0B98">
        <w:rPr>
          <w:rFonts w:ascii="Times New Roman" w:hAnsi="Times New Roman" w:cs="Times New Roman"/>
          <w:b w:val="0"/>
          <w:sz w:val="24"/>
          <w:szCs w:val="24"/>
          <w:lang w:val="en-GB"/>
        </w:rPr>
        <w:t xml:space="preserve"> </w:t>
      </w:r>
      <w:r w:rsidR="00270B2B" w:rsidRPr="00BD0B98">
        <w:rPr>
          <w:rFonts w:ascii="Times New Roman" w:hAnsi="Times New Roman" w:cs="Times New Roman"/>
          <w:bCs w:val="0"/>
          <w:sz w:val="24"/>
          <w:szCs w:val="24"/>
          <w:lang w:val="en-GB"/>
        </w:rPr>
        <w:t>513</w:t>
      </w:r>
      <w:r w:rsidR="00091B45" w:rsidRPr="00BD0B98">
        <w:rPr>
          <w:rFonts w:ascii="Times New Roman" w:hAnsi="Times New Roman" w:cs="Times New Roman"/>
          <w:bCs w:val="0"/>
          <w:sz w:val="24"/>
          <w:szCs w:val="24"/>
          <w:lang w:val="en-GB"/>
        </w:rPr>
        <w:t>a</w:t>
      </w:r>
    </w:p>
    <w:p w14:paraId="6C6BFD17" w14:textId="3D4A23BA" w:rsidR="007A7E39" w:rsidRDefault="00C94BBE" w:rsidP="005F136A">
      <w:pPr>
        <w:spacing w:after="0" w:line="240" w:lineRule="auto"/>
        <w:ind w:firstLine="708"/>
        <w:jc w:val="both"/>
        <w:rPr>
          <w:rFonts w:ascii="Times New Roman" w:hAnsi="Times New Roman" w:cs="Times New Roman"/>
          <w:sz w:val="24"/>
          <w:szCs w:val="24"/>
          <w:lang w:val="en-GB" w:eastAsia="sr-Latn-RS"/>
        </w:rPr>
      </w:pPr>
      <w:r>
        <w:rPr>
          <w:rFonts w:ascii="Times New Roman" w:hAnsi="Times New Roman" w:cs="Times New Roman"/>
          <w:sz w:val="24"/>
          <w:szCs w:val="24"/>
          <w:lang w:val="en-GB"/>
        </w:rPr>
        <w:t>P</w:t>
      </w:r>
      <w:r w:rsidR="00604062">
        <w:rPr>
          <w:rFonts w:ascii="Times New Roman" w:hAnsi="Times New Roman" w:cs="Times New Roman"/>
          <w:sz w:val="24"/>
          <w:szCs w:val="24"/>
          <w:lang w:val="en-GB"/>
        </w:rPr>
        <w:t>rocedure</w:t>
      </w:r>
      <w:r>
        <w:rPr>
          <w:rFonts w:ascii="Times New Roman" w:hAnsi="Times New Roman" w:cs="Times New Roman"/>
          <w:sz w:val="24"/>
          <w:szCs w:val="24"/>
          <w:lang w:val="en-GB"/>
        </w:rPr>
        <w:t>s</w:t>
      </w:r>
      <w:r w:rsidR="00A34D00" w:rsidRPr="00BD0B9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initiated until </w:t>
      </w:r>
      <w:r w:rsidRPr="00BD0B98">
        <w:rPr>
          <w:rFonts w:ascii="Times New Roman" w:hAnsi="Times New Roman" w:cs="Times New Roman"/>
          <w:sz w:val="24"/>
          <w:szCs w:val="24"/>
          <w:lang w:val="en-GB"/>
        </w:rPr>
        <w:t>the date of entry into force of this Law</w:t>
      </w:r>
      <w:r>
        <w:rPr>
          <w:rFonts w:ascii="Times New Roman" w:hAnsi="Times New Roman" w:cs="Times New Roman"/>
          <w:sz w:val="24"/>
          <w:szCs w:val="24"/>
          <w:lang w:val="en-GB"/>
        </w:rPr>
        <w:t xml:space="preserve"> </w:t>
      </w:r>
      <w:r w:rsidRPr="00BD0B98">
        <w:rPr>
          <w:rFonts w:ascii="Times New Roman" w:hAnsi="Times New Roman" w:cs="Times New Roman"/>
          <w:sz w:val="24"/>
          <w:szCs w:val="24"/>
          <w:lang w:val="en-GB" w:eastAsia="sr-Latn-RS"/>
        </w:rPr>
        <w:t xml:space="preserve">shall be completed </w:t>
      </w:r>
      <w:proofErr w:type="gramStart"/>
      <w:r w:rsidRPr="00BD0B98">
        <w:rPr>
          <w:rFonts w:ascii="Times New Roman" w:hAnsi="Times New Roman" w:cs="Times New Roman"/>
          <w:sz w:val="24"/>
          <w:szCs w:val="24"/>
          <w:lang w:val="en-GB" w:eastAsia="sr-Latn-RS"/>
        </w:rPr>
        <w:t xml:space="preserve">in </w:t>
      </w:r>
      <w:r w:rsidR="00A34D00" w:rsidRPr="00BD0B98">
        <w:rPr>
          <w:rFonts w:ascii="Times New Roman" w:hAnsi="Times New Roman" w:cs="Times New Roman"/>
          <w:sz w:val="24"/>
          <w:szCs w:val="24"/>
          <w:lang w:val="en-GB"/>
        </w:rPr>
        <w:t xml:space="preserve"> accordance</w:t>
      </w:r>
      <w:proofErr w:type="gramEnd"/>
      <w:r w:rsidR="00A34D00" w:rsidRPr="00BD0B98">
        <w:rPr>
          <w:rFonts w:ascii="Times New Roman" w:hAnsi="Times New Roman" w:cs="Times New Roman"/>
          <w:sz w:val="24"/>
          <w:szCs w:val="24"/>
          <w:lang w:val="en-GB"/>
        </w:rPr>
        <w:t xml:space="preserve"> with </w:t>
      </w:r>
      <w:r>
        <w:rPr>
          <w:rFonts w:ascii="Times New Roman" w:hAnsi="Times New Roman" w:cs="Times New Roman"/>
          <w:sz w:val="24"/>
          <w:szCs w:val="24"/>
          <w:lang w:val="en-GB"/>
        </w:rPr>
        <w:t xml:space="preserve">provisions the </w:t>
      </w:r>
      <w:r w:rsidR="00A34D00" w:rsidRPr="00BD0B98">
        <w:rPr>
          <w:rFonts w:ascii="Times New Roman" w:hAnsi="Times New Roman" w:cs="Times New Roman"/>
          <w:sz w:val="24"/>
          <w:szCs w:val="24"/>
          <w:lang w:val="en-GB"/>
        </w:rPr>
        <w:t xml:space="preserve">Criminal Procedure Code (Official Gazette of Montenegro 57/09, 49/10, 47/14, 2/15, 35/15, 28/18, 116/20 </w:t>
      </w:r>
      <w:r w:rsidR="003818E0" w:rsidRPr="00BD0B98">
        <w:rPr>
          <w:rFonts w:ascii="Times New Roman" w:hAnsi="Times New Roman" w:cs="Times New Roman"/>
          <w:sz w:val="24"/>
          <w:szCs w:val="24"/>
          <w:lang w:val="en-GB"/>
        </w:rPr>
        <w:t>and</w:t>
      </w:r>
      <w:r w:rsidR="00A34D00" w:rsidRPr="00BD0B98">
        <w:rPr>
          <w:rFonts w:ascii="Times New Roman" w:hAnsi="Times New Roman" w:cs="Times New Roman"/>
          <w:sz w:val="24"/>
          <w:szCs w:val="24"/>
          <w:lang w:val="en-GB"/>
        </w:rPr>
        <w:t xml:space="preserve"> 145/21)</w:t>
      </w:r>
      <w:r w:rsidR="007A7E39" w:rsidRPr="00BD0B98">
        <w:rPr>
          <w:rFonts w:ascii="Times New Roman" w:hAnsi="Times New Roman" w:cs="Times New Roman"/>
          <w:sz w:val="24"/>
          <w:szCs w:val="24"/>
          <w:lang w:val="en-GB" w:eastAsia="sr-Latn-RS"/>
        </w:rPr>
        <w:t>.</w:t>
      </w:r>
      <w:r w:rsidR="00604062">
        <w:rPr>
          <w:rFonts w:ascii="Times New Roman" w:hAnsi="Times New Roman" w:cs="Times New Roman"/>
          <w:sz w:val="24"/>
          <w:szCs w:val="24"/>
          <w:lang w:val="en-GB" w:eastAsia="sr-Latn-RS"/>
        </w:rPr>
        <w:t>”</w:t>
      </w:r>
    </w:p>
    <w:p w14:paraId="74996F27" w14:textId="77777777" w:rsidR="00C94BBE" w:rsidRPr="00BD0B98" w:rsidRDefault="00C94BBE" w:rsidP="005F136A">
      <w:pPr>
        <w:spacing w:after="0" w:line="240" w:lineRule="auto"/>
        <w:ind w:firstLine="708"/>
        <w:jc w:val="both"/>
        <w:rPr>
          <w:rFonts w:ascii="Times New Roman" w:hAnsi="Times New Roman" w:cs="Times New Roman"/>
          <w:sz w:val="24"/>
          <w:szCs w:val="24"/>
          <w:lang w:val="en-GB" w:eastAsia="sr-Latn-RS"/>
        </w:rPr>
      </w:pPr>
    </w:p>
    <w:p w14:paraId="75F70128" w14:textId="5E46269F" w:rsidR="00091B45" w:rsidRPr="00BD0B98" w:rsidRDefault="009B58E1" w:rsidP="005F136A">
      <w:pPr>
        <w:spacing w:after="0" w:line="240" w:lineRule="auto"/>
        <w:jc w:val="center"/>
        <w:rPr>
          <w:rFonts w:ascii="Times New Roman" w:hAnsi="Times New Roman" w:cs="Times New Roman"/>
          <w:sz w:val="24"/>
          <w:szCs w:val="24"/>
          <w:lang w:val="en-GB" w:eastAsia="sr-Latn-RS"/>
        </w:rPr>
      </w:pPr>
      <w:r w:rsidRPr="00BD0B98">
        <w:rPr>
          <w:rFonts w:ascii="Times New Roman" w:hAnsi="Times New Roman" w:cs="Times New Roman"/>
          <w:b/>
          <w:sz w:val="24"/>
          <w:szCs w:val="24"/>
          <w:lang w:val="en-GB" w:eastAsia="sr-Latn-RS"/>
        </w:rPr>
        <w:t xml:space="preserve">Article </w:t>
      </w:r>
      <w:r w:rsidR="00123ACE" w:rsidRPr="00BD0B98">
        <w:rPr>
          <w:rFonts w:ascii="Times New Roman" w:hAnsi="Times New Roman" w:cs="Times New Roman"/>
          <w:b/>
          <w:sz w:val="24"/>
          <w:szCs w:val="24"/>
          <w:lang w:val="en-GB" w:eastAsia="sr-Latn-RS"/>
        </w:rPr>
        <w:t>6</w:t>
      </w:r>
      <w:r w:rsidR="003229FE" w:rsidRPr="00BD0B98">
        <w:rPr>
          <w:rFonts w:ascii="Times New Roman" w:hAnsi="Times New Roman" w:cs="Times New Roman"/>
          <w:b/>
          <w:sz w:val="24"/>
          <w:szCs w:val="24"/>
          <w:lang w:val="en-GB" w:eastAsia="sr-Latn-RS"/>
        </w:rPr>
        <w:t>6</w:t>
      </w:r>
    </w:p>
    <w:p w14:paraId="1FF45884" w14:textId="6D02D0EC" w:rsidR="00091B45" w:rsidRPr="00BD0B98" w:rsidRDefault="00D8117B"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After Article </w:t>
      </w:r>
      <w:r w:rsidR="00091B45" w:rsidRPr="00BD0B98">
        <w:rPr>
          <w:rFonts w:ascii="Times New Roman" w:hAnsi="Times New Roman" w:cs="Times New Roman"/>
          <w:sz w:val="24"/>
          <w:szCs w:val="24"/>
          <w:lang w:val="en-GB" w:eastAsia="sr-Latn-RS"/>
        </w:rPr>
        <w:t xml:space="preserve">514 </w:t>
      </w:r>
      <w:r w:rsidR="00A54583" w:rsidRPr="00BD0B98">
        <w:rPr>
          <w:rFonts w:ascii="Times New Roman" w:hAnsi="Times New Roman" w:cs="Times New Roman"/>
          <w:sz w:val="24"/>
          <w:szCs w:val="24"/>
          <w:lang w:val="en-GB"/>
        </w:rPr>
        <w:t>a new article shall be added worded as follows</w:t>
      </w:r>
      <w:r w:rsidR="00091B45" w:rsidRPr="00BD0B98">
        <w:rPr>
          <w:rFonts w:ascii="Times New Roman" w:hAnsi="Times New Roman" w:cs="Times New Roman"/>
          <w:sz w:val="24"/>
          <w:szCs w:val="24"/>
          <w:lang w:val="en-GB" w:eastAsia="sr-Latn-RS"/>
        </w:rPr>
        <w:t>:</w:t>
      </w:r>
    </w:p>
    <w:p w14:paraId="76BF57E3" w14:textId="6732E315" w:rsidR="00091B45" w:rsidRPr="00BD0B98" w:rsidRDefault="005B4A1B" w:rsidP="005F136A">
      <w:pPr>
        <w:pStyle w:val="7podnas"/>
        <w:spacing w:before="0"/>
        <w:rPr>
          <w:rFonts w:ascii="Times New Roman" w:hAnsi="Times New Roman" w:cs="Times New Roman"/>
          <w:bCs w:val="0"/>
          <w:sz w:val="24"/>
          <w:szCs w:val="24"/>
          <w:lang w:val="en-GB"/>
        </w:rPr>
      </w:pPr>
      <w:r w:rsidRPr="00BD0B98">
        <w:rPr>
          <w:rFonts w:ascii="Times New Roman" w:hAnsi="Times New Roman" w:cs="Times New Roman"/>
          <w:bCs w:val="0"/>
          <w:sz w:val="24"/>
          <w:szCs w:val="24"/>
          <w:lang w:val="en-GB"/>
        </w:rPr>
        <w:t>“Adoption of Implementing Regulations</w:t>
      </w:r>
    </w:p>
    <w:p w14:paraId="259B9FE5" w14:textId="6274C14E" w:rsidR="00091B45" w:rsidRPr="00BD0B98" w:rsidRDefault="00AB2152" w:rsidP="005F136A">
      <w:pPr>
        <w:pStyle w:val="7podnas"/>
        <w:spacing w:before="0"/>
        <w:rPr>
          <w:rFonts w:ascii="Times New Roman" w:hAnsi="Times New Roman" w:cs="Times New Roman"/>
          <w:bCs w:val="0"/>
          <w:sz w:val="24"/>
          <w:szCs w:val="24"/>
          <w:lang w:val="en-GB"/>
        </w:rPr>
      </w:pPr>
      <w:r w:rsidRPr="00BD0B98">
        <w:rPr>
          <w:rFonts w:ascii="Times New Roman" w:hAnsi="Times New Roman" w:cs="Times New Roman"/>
          <w:sz w:val="24"/>
          <w:szCs w:val="24"/>
          <w:lang w:val="en-GB"/>
        </w:rPr>
        <w:t>Article</w:t>
      </w:r>
      <w:r w:rsidR="00091B45" w:rsidRPr="00BD0B98">
        <w:rPr>
          <w:rFonts w:ascii="Times New Roman" w:hAnsi="Times New Roman" w:cs="Times New Roman"/>
          <w:bCs w:val="0"/>
          <w:sz w:val="24"/>
          <w:szCs w:val="24"/>
          <w:lang w:val="en-GB"/>
        </w:rPr>
        <w:t xml:space="preserve"> 514</w:t>
      </w:r>
      <w:r w:rsidR="00005C6A" w:rsidRPr="00BD0B98">
        <w:rPr>
          <w:rFonts w:ascii="Times New Roman" w:hAnsi="Times New Roman" w:cs="Times New Roman"/>
          <w:bCs w:val="0"/>
          <w:sz w:val="24"/>
          <w:szCs w:val="24"/>
          <w:lang w:val="en-GB"/>
        </w:rPr>
        <w:t>a</w:t>
      </w:r>
    </w:p>
    <w:p w14:paraId="0ECD9718" w14:textId="216936CB" w:rsidR="002A758A" w:rsidRPr="00BD0B98" w:rsidRDefault="009955B7" w:rsidP="005F136A">
      <w:pPr>
        <w:pStyle w:val="7podnas"/>
        <w:spacing w:before="0"/>
        <w:ind w:firstLine="708"/>
        <w:jc w:val="both"/>
        <w:rPr>
          <w:rFonts w:ascii="Times New Roman" w:hAnsi="Times New Roman" w:cs="Times New Roman"/>
          <w:b w:val="0"/>
          <w:sz w:val="24"/>
          <w:szCs w:val="24"/>
          <w:lang w:val="en-GB"/>
        </w:rPr>
      </w:pPr>
      <w:r w:rsidRPr="00BD0B98">
        <w:rPr>
          <w:rFonts w:ascii="Times New Roman" w:hAnsi="Times New Roman" w:cs="Times New Roman"/>
          <w:b w:val="0"/>
          <w:bCs w:val="0"/>
          <w:sz w:val="24"/>
          <w:szCs w:val="24"/>
          <w:lang w:val="en-GB"/>
        </w:rPr>
        <w:t xml:space="preserve">(1) </w:t>
      </w:r>
      <w:r w:rsidR="005B4A1B" w:rsidRPr="00BD0B98">
        <w:rPr>
          <w:rFonts w:ascii="Times New Roman" w:hAnsi="Times New Roman" w:cs="Times New Roman"/>
          <w:b w:val="0"/>
          <w:bCs w:val="0"/>
          <w:sz w:val="24"/>
          <w:szCs w:val="24"/>
          <w:lang w:val="en-GB"/>
        </w:rPr>
        <w:t xml:space="preserve">Implementing acts adopted on the basis of </w:t>
      </w:r>
      <w:r w:rsidR="005B4A1B" w:rsidRPr="00BD0B98">
        <w:rPr>
          <w:rFonts w:ascii="Times New Roman" w:hAnsi="Times New Roman" w:cs="Times New Roman"/>
          <w:b w:val="0"/>
          <w:sz w:val="24"/>
          <w:szCs w:val="24"/>
          <w:lang w:val="en-GB"/>
        </w:rPr>
        <w:t>the Criminal Procedure Code (Official Gazette of Montenegro 57/09, 49/10, 47/14, 2/15, 35/15, 28/18, 116/20 and 145/21) shall be brough</w:t>
      </w:r>
      <w:r w:rsidR="00667024" w:rsidRPr="00BD0B98">
        <w:rPr>
          <w:rFonts w:ascii="Times New Roman" w:hAnsi="Times New Roman" w:cs="Times New Roman"/>
          <w:b w:val="0"/>
          <w:sz w:val="24"/>
          <w:szCs w:val="24"/>
          <w:lang w:val="en-GB"/>
        </w:rPr>
        <w:t>t</w:t>
      </w:r>
      <w:r w:rsidR="005B4A1B" w:rsidRPr="00BD0B98">
        <w:rPr>
          <w:rFonts w:ascii="Times New Roman" w:hAnsi="Times New Roman" w:cs="Times New Roman"/>
          <w:b w:val="0"/>
          <w:sz w:val="24"/>
          <w:szCs w:val="24"/>
          <w:lang w:val="en-GB"/>
        </w:rPr>
        <w:t xml:space="preserve"> into line with this Law within nine months from the date of entry into force of this Law</w:t>
      </w:r>
      <w:r w:rsidR="00091B45" w:rsidRPr="00BD0B98">
        <w:rPr>
          <w:rFonts w:ascii="Times New Roman" w:hAnsi="Times New Roman" w:cs="Times New Roman"/>
          <w:b w:val="0"/>
          <w:sz w:val="24"/>
          <w:szCs w:val="24"/>
          <w:lang w:val="en-GB"/>
        </w:rPr>
        <w:t>.</w:t>
      </w:r>
    </w:p>
    <w:p w14:paraId="3EBF1EFF" w14:textId="4763E557" w:rsidR="008772EC" w:rsidRPr="00BD0B98" w:rsidRDefault="008772EC" w:rsidP="005F136A">
      <w:pPr>
        <w:pStyle w:val="7podnas"/>
        <w:spacing w:before="0"/>
        <w:ind w:firstLine="708"/>
        <w:jc w:val="both"/>
        <w:rPr>
          <w:rFonts w:ascii="Times New Roman" w:hAnsi="Times New Roman" w:cs="Times New Roman"/>
          <w:b w:val="0"/>
          <w:sz w:val="24"/>
          <w:szCs w:val="24"/>
          <w:lang w:val="en-GB"/>
        </w:rPr>
      </w:pPr>
      <w:r w:rsidRPr="00BD0B98">
        <w:rPr>
          <w:rFonts w:ascii="Times New Roman" w:hAnsi="Times New Roman" w:cs="Times New Roman"/>
          <w:b w:val="0"/>
          <w:sz w:val="24"/>
          <w:szCs w:val="24"/>
          <w:lang w:val="en-GB"/>
        </w:rPr>
        <w:t xml:space="preserve">(2) </w:t>
      </w:r>
      <w:r w:rsidR="005B4A1B" w:rsidRPr="00BD0B98">
        <w:rPr>
          <w:rFonts w:ascii="Times New Roman" w:hAnsi="Times New Roman" w:cs="Times New Roman"/>
          <w:b w:val="0"/>
          <w:sz w:val="24"/>
          <w:szCs w:val="24"/>
          <w:lang w:val="en-GB"/>
        </w:rPr>
        <w:t xml:space="preserve">The implementing act referred to in Article </w:t>
      </w:r>
      <w:r w:rsidR="003A7C18" w:rsidRPr="00BD0B98">
        <w:rPr>
          <w:rFonts w:ascii="Times New Roman" w:hAnsi="Times New Roman" w:cs="Times New Roman"/>
          <w:b w:val="0"/>
          <w:bCs w:val="0"/>
          <w:sz w:val="24"/>
          <w:szCs w:val="24"/>
          <w:lang w:val="en-GB"/>
        </w:rPr>
        <w:t xml:space="preserve">65b </w:t>
      </w:r>
      <w:r w:rsidR="005B4A1B" w:rsidRPr="00BD0B98">
        <w:rPr>
          <w:rFonts w:ascii="Times New Roman" w:hAnsi="Times New Roman" w:cs="Times New Roman"/>
          <w:b w:val="0"/>
          <w:bCs w:val="0"/>
          <w:sz w:val="24"/>
          <w:szCs w:val="24"/>
          <w:lang w:val="en-GB"/>
        </w:rPr>
        <w:t>paragraph</w:t>
      </w:r>
      <w:r w:rsidR="003A7C18" w:rsidRPr="00BD0B98">
        <w:rPr>
          <w:rFonts w:ascii="Times New Roman" w:hAnsi="Times New Roman" w:cs="Times New Roman"/>
          <w:b w:val="0"/>
          <w:bCs w:val="0"/>
          <w:sz w:val="24"/>
          <w:szCs w:val="24"/>
          <w:lang w:val="en-GB"/>
        </w:rPr>
        <w:t xml:space="preserve"> </w:t>
      </w:r>
      <w:r w:rsidR="002C7508" w:rsidRPr="00BD0B98">
        <w:rPr>
          <w:rFonts w:ascii="Times New Roman" w:hAnsi="Times New Roman" w:cs="Times New Roman"/>
          <w:b w:val="0"/>
          <w:bCs w:val="0"/>
          <w:sz w:val="24"/>
          <w:szCs w:val="24"/>
          <w:lang w:val="en-GB"/>
        </w:rPr>
        <w:t>4</w:t>
      </w:r>
      <w:r w:rsidR="003A7C18" w:rsidRPr="00BD0B98">
        <w:rPr>
          <w:rFonts w:ascii="Times New Roman" w:hAnsi="Times New Roman" w:cs="Times New Roman"/>
          <w:b w:val="0"/>
          <w:bCs w:val="0"/>
          <w:sz w:val="24"/>
          <w:szCs w:val="24"/>
          <w:lang w:val="en-GB"/>
        </w:rPr>
        <w:t xml:space="preserve"> </w:t>
      </w:r>
      <w:r w:rsidR="005B4A1B" w:rsidRPr="00BD0B98">
        <w:rPr>
          <w:rFonts w:ascii="Times New Roman" w:hAnsi="Times New Roman" w:cs="Times New Roman"/>
          <w:b w:val="0"/>
          <w:bCs w:val="0"/>
          <w:sz w:val="24"/>
          <w:szCs w:val="24"/>
          <w:lang w:val="en-GB"/>
        </w:rPr>
        <w:t xml:space="preserve">of </w:t>
      </w:r>
      <w:r w:rsidR="002D46C3" w:rsidRPr="00BD0B98">
        <w:rPr>
          <w:rFonts w:ascii="Times New Roman" w:hAnsi="Times New Roman" w:cs="Times New Roman"/>
          <w:b w:val="0"/>
          <w:sz w:val="24"/>
          <w:szCs w:val="24"/>
          <w:lang w:val="en-GB"/>
        </w:rPr>
        <w:t>the present</w:t>
      </w:r>
      <w:r w:rsidR="002D46C3" w:rsidRPr="00BD0B98">
        <w:rPr>
          <w:rFonts w:ascii="Times New Roman" w:hAnsi="Times New Roman" w:cs="Times New Roman"/>
          <w:b w:val="0"/>
          <w:bCs w:val="0"/>
          <w:sz w:val="24"/>
          <w:szCs w:val="24"/>
          <w:lang w:val="en-GB"/>
        </w:rPr>
        <w:t xml:space="preserve"> </w:t>
      </w:r>
      <w:r w:rsidR="005B4A1B" w:rsidRPr="00BD0B98">
        <w:rPr>
          <w:rFonts w:ascii="Times New Roman" w:hAnsi="Times New Roman" w:cs="Times New Roman"/>
          <w:b w:val="0"/>
          <w:bCs w:val="0"/>
          <w:sz w:val="24"/>
          <w:szCs w:val="24"/>
          <w:lang w:val="en-GB"/>
        </w:rPr>
        <w:t>Code</w:t>
      </w:r>
      <w:r w:rsidR="003A7C18" w:rsidRPr="00BD0B98">
        <w:rPr>
          <w:rFonts w:ascii="Times New Roman" w:hAnsi="Times New Roman" w:cs="Times New Roman"/>
          <w:b w:val="0"/>
          <w:bCs w:val="0"/>
          <w:sz w:val="24"/>
          <w:szCs w:val="24"/>
          <w:lang w:val="en-GB"/>
        </w:rPr>
        <w:t xml:space="preserve"> </w:t>
      </w:r>
      <w:r w:rsidR="005B4A1B" w:rsidRPr="00BD0B98">
        <w:rPr>
          <w:rFonts w:ascii="Times New Roman" w:hAnsi="Times New Roman" w:cs="Times New Roman"/>
          <w:b w:val="0"/>
          <w:bCs w:val="0"/>
          <w:sz w:val="24"/>
          <w:szCs w:val="24"/>
          <w:lang w:val="en-GB"/>
        </w:rPr>
        <w:t xml:space="preserve">shall be adopted </w:t>
      </w:r>
      <w:r w:rsidR="005B4A1B" w:rsidRPr="00BD0B98">
        <w:rPr>
          <w:rFonts w:ascii="Times New Roman" w:hAnsi="Times New Roman" w:cs="Times New Roman"/>
          <w:b w:val="0"/>
          <w:sz w:val="24"/>
          <w:szCs w:val="24"/>
          <w:lang w:val="en-GB"/>
        </w:rPr>
        <w:t>within nine months from the date of entry into force of this Law</w:t>
      </w:r>
      <w:r w:rsidR="00C2002B" w:rsidRPr="00BD0B98">
        <w:rPr>
          <w:rFonts w:ascii="Times New Roman" w:hAnsi="Times New Roman" w:cs="Times New Roman"/>
          <w:b w:val="0"/>
          <w:sz w:val="24"/>
          <w:szCs w:val="24"/>
          <w:lang w:val="en-GB"/>
        </w:rPr>
        <w:t>.”</w:t>
      </w:r>
    </w:p>
    <w:p w14:paraId="2A2D18E9" w14:textId="77777777" w:rsidR="00005C6A" w:rsidRPr="00BD0B98" w:rsidRDefault="00005C6A" w:rsidP="005F136A">
      <w:pPr>
        <w:spacing w:after="0" w:line="240" w:lineRule="auto"/>
        <w:ind w:firstLine="708"/>
        <w:jc w:val="both"/>
        <w:rPr>
          <w:rFonts w:ascii="Times New Roman" w:hAnsi="Times New Roman" w:cs="Times New Roman"/>
          <w:sz w:val="24"/>
          <w:szCs w:val="24"/>
          <w:lang w:val="en-GB" w:eastAsia="sr-Latn-RS"/>
        </w:rPr>
      </w:pPr>
    </w:p>
    <w:p w14:paraId="1F216A94" w14:textId="4598338D" w:rsidR="00005C6A" w:rsidRPr="00BD0B98" w:rsidRDefault="00AB2152" w:rsidP="005F136A">
      <w:pPr>
        <w:spacing w:after="0" w:line="240" w:lineRule="auto"/>
        <w:jc w:val="center"/>
        <w:rPr>
          <w:rFonts w:ascii="Times New Roman" w:hAnsi="Times New Roman" w:cs="Times New Roman"/>
          <w:sz w:val="24"/>
          <w:szCs w:val="24"/>
          <w:lang w:val="en-GB" w:eastAsia="sr-Latn-RS"/>
        </w:rPr>
      </w:pPr>
      <w:r w:rsidRPr="00BD0B98">
        <w:rPr>
          <w:rFonts w:ascii="Times New Roman" w:hAnsi="Times New Roman" w:cs="Times New Roman"/>
          <w:b/>
          <w:sz w:val="24"/>
          <w:szCs w:val="24"/>
          <w:lang w:val="en-GB"/>
        </w:rPr>
        <w:t xml:space="preserve">Article </w:t>
      </w:r>
      <w:r w:rsidR="003229FE" w:rsidRPr="00BD0B98">
        <w:rPr>
          <w:rFonts w:ascii="Times New Roman" w:hAnsi="Times New Roman" w:cs="Times New Roman"/>
          <w:b/>
          <w:sz w:val="24"/>
          <w:szCs w:val="24"/>
          <w:lang w:val="en-GB" w:eastAsia="sr-Latn-RS"/>
        </w:rPr>
        <w:t>67</w:t>
      </w:r>
    </w:p>
    <w:p w14:paraId="600271A0" w14:textId="606EB533" w:rsidR="00005C6A" w:rsidRPr="00BD0B98" w:rsidRDefault="00D8117B" w:rsidP="005F136A">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After Article </w:t>
      </w:r>
      <w:r w:rsidR="00005C6A" w:rsidRPr="00BD0B98">
        <w:rPr>
          <w:rFonts w:ascii="Times New Roman" w:hAnsi="Times New Roman" w:cs="Times New Roman"/>
          <w:sz w:val="24"/>
          <w:szCs w:val="24"/>
          <w:lang w:val="en-GB" w:eastAsia="sr-Latn-RS"/>
        </w:rPr>
        <w:t>516</w:t>
      </w:r>
      <w:r w:rsidR="00A61F83" w:rsidRPr="00BD0B98">
        <w:rPr>
          <w:rFonts w:ascii="Times New Roman" w:hAnsi="Times New Roman" w:cs="Times New Roman"/>
          <w:sz w:val="24"/>
          <w:szCs w:val="24"/>
          <w:lang w:val="en-GB" w:eastAsia="sr-Latn-RS"/>
        </w:rPr>
        <w:t xml:space="preserve"> </w:t>
      </w:r>
      <w:r w:rsidRPr="00BD0B98">
        <w:rPr>
          <w:rFonts w:ascii="Times New Roman" w:hAnsi="Times New Roman" w:cs="Times New Roman"/>
          <w:sz w:val="24"/>
          <w:szCs w:val="24"/>
          <w:lang w:val="en-GB" w:eastAsia="sr-Latn-RS"/>
        </w:rPr>
        <w:t xml:space="preserve">two </w:t>
      </w:r>
      <w:r w:rsidRPr="00BD0B98">
        <w:rPr>
          <w:rFonts w:ascii="Times New Roman" w:hAnsi="Times New Roman" w:cs="Times New Roman"/>
          <w:sz w:val="24"/>
          <w:szCs w:val="24"/>
          <w:lang w:val="en-GB"/>
        </w:rPr>
        <w:t>new articles shall be added worded as follows</w:t>
      </w:r>
      <w:r w:rsidR="00005C6A" w:rsidRPr="00BD0B98">
        <w:rPr>
          <w:rFonts w:ascii="Times New Roman" w:hAnsi="Times New Roman" w:cs="Times New Roman"/>
          <w:sz w:val="24"/>
          <w:szCs w:val="24"/>
          <w:lang w:val="en-GB" w:eastAsia="sr-Latn-RS"/>
        </w:rPr>
        <w:t>:</w:t>
      </w:r>
    </w:p>
    <w:p w14:paraId="5763D573" w14:textId="6E8AF4EE" w:rsidR="00005C6A" w:rsidRPr="00BD0B98" w:rsidRDefault="005B4A1B" w:rsidP="005F136A">
      <w:pPr>
        <w:pStyle w:val="7podnas"/>
        <w:spacing w:before="0"/>
        <w:rPr>
          <w:rFonts w:ascii="Times New Roman" w:hAnsi="Times New Roman" w:cs="Times New Roman"/>
          <w:bCs w:val="0"/>
          <w:sz w:val="24"/>
          <w:szCs w:val="24"/>
          <w:lang w:val="en-GB"/>
        </w:rPr>
      </w:pPr>
      <w:r w:rsidRPr="00BD0B98">
        <w:rPr>
          <w:rFonts w:ascii="Times New Roman" w:hAnsi="Times New Roman" w:cs="Times New Roman"/>
          <w:bCs w:val="0"/>
          <w:sz w:val="24"/>
          <w:szCs w:val="24"/>
          <w:lang w:val="en-GB"/>
        </w:rPr>
        <w:lastRenderedPageBreak/>
        <w:t xml:space="preserve">“Application </w:t>
      </w:r>
      <w:r w:rsidRPr="00BD0B98">
        <w:rPr>
          <w:rFonts w:ascii="Times New Roman" w:hAnsi="Times New Roman" w:cs="Times New Roman"/>
          <w:bCs w:val="0"/>
          <w:iCs/>
          <w:sz w:val="24"/>
          <w:szCs w:val="24"/>
          <w:lang w:val="en-GB"/>
        </w:rPr>
        <w:t>of Certain Provisions</w:t>
      </w:r>
    </w:p>
    <w:p w14:paraId="2C0070C6" w14:textId="0EEAA758" w:rsidR="00005C6A" w:rsidRPr="00BD0B98" w:rsidRDefault="00AB2152" w:rsidP="005F136A">
      <w:pPr>
        <w:pStyle w:val="7podnas"/>
        <w:spacing w:before="0"/>
        <w:rPr>
          <w:rFonts w:ascii="Times New Roman" w:hAnsi="Times New Roman" w:cs="Times New Roman"/>
          <w:bCs w:val="0"/>
          <w:sz w:val="24"/>
          <w:szCs w:val="24"/>
          <w:lang w:val="en-GB"/>
        </w:rPr>
      </w:pPr>
      <w:r w:rsidRPr="00BD0B98">
        <w:rPr>
          <w:rFonts w:ascii="Times New Roman" w:hAnsi="Times New Roman" w:cs="Times New Roman"/>
          <w:sz w:val="24"/>
          <w:szCs w:val="24"/>
          <w:lang w:val="en-GB"/>
        </w:rPr>
        <w:t>Article</w:t>
      </w:r>
      <w:r w:rsidRPr="00BD0B98">
        <w:rPr>
          <w:rFonts w:ascii="Times New Roman" w:hAnsi="Times New Roman" w:cs="Times New Roman"/>
          <w:b w:val="0"/>
          <w:sz w:val="24"/>
          <w:szCs w:val="24"/>
          <w:lang w:val="en-GB"/>
        </w:rPr>
        <w:t xml:space="preserve"> </w:t>
      </w:r>
      <w:r w:rsidR="00005C6A" w:rsidRPr="00BD0B98">
        <w:rPr>
          <w:rFonts w:ascii="Times New Roman" w:hAnsi="Times New Roman" w:cs="Times New Roman"/>
          <w:bCs w:val="0"/>
          <w:sz w:val="24"/>
          <w:szCs w:val="24"/>
          <w:lang w:val="en-GB"/>
        </w:rPr>
        <w:t>516a</w:t>
      </w:r>
    </w:p>
    <w:p w14:paraId="39F09321" w14:textId="4702D7C8" w:rsidR="00270B2B" w:rsidRPr="00BD0B98" w:rsidRDefault="00005C6A"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(1) </w:t>
      </w:r>
      <w:r w:rsidR="00AB2152" w:rsidRPr="00BD0B98">
        <w:rPr>
          <w:rFonts w:ascii="Times New Roman" w:hAnsi="Times New Roman" w:cs="Times New Roman"/>
          <w:sz w:val="24"/>
          <w:szCs w:val="24"/>
          <w:lang w:val="en-GB"/>
        </w:rPr>
        <w:t>The p</w:t>
      </w:r>
      <w:r w:rsidR="00D8117B" w:rsidRPr="00BD0B98">
        <w:rPr>
          <w:rFonts w:ascii="Times New Roman" w:hAnsi="Times New Roman" w:cs="Times New Roman"/>
          <w:sz w:val="24"/>
          <w:szCs w:val="24"/>
          <w:lang w:val="en-GB"/>
        </w:rPr>
        <w:t xml:space="preserve">rovisions of Articles </w:t>
      </w:r>
      <w:r w:rsidR="00DE110C" w:rsidRPr="00BD0B98">
        <w:rPr>
          <w:rFonts w:ascii="Times New Roman" w:hAnsi="Times New Roman" w:cs="Times New Roman"/>
          <w:sz w:val="24"/>
          <w:szCs w:val="24"/>
          <w:lang w:val="en-GB"/>
        </w:rPr>
        <w:t>65a</w:t>
      </w:r>
      <w:r w:rsidR="00940CC6" w:rsidRPr="00BD0B98">
        <w:rPr>
          <w:rFonts w:ascii="Times New Roman" w:hAnsi="Times New Roman" w:cs="Times New Roman"/>
          <w:sz w:val="24"/>
          <w:szCs w:val="24"/>
          <w:lang w:val="en-GB"/>
        </w:rPr>
        <w:t xml:space="preserve">, </w:t>
      </w:r>
      <w:r w:rsidR="00B00848" w:rsidRPr="00BD0B98">
        <w:rPr>
          <w:rFonts w:ascii="Times New Roman" w:hAnsi="Times New Roman" w:cs="Times New Roman"/>
          <w:sz w:val="24"/>
          <w:szCs w:val="24"/>
          <w:lang w:val="en-GB"/>
        </w:rPr>
        <w:t>65b, 65v</w:t>
      </w:r>
      <w:r w:rsidR="003A7C18" w:rsidRPr="00BD0B98">
        <w:rPr>
          <w:rFonts w:ascii="Times New Roman" w:hAnsi="Times New Roman" w:cs="Times New Roman"/>
          <w:sz w:val="24"/>
          <w:szCs w:val="24"/>
          <w:lang w:val="en-GB"/>
        </w:rPr>
        <w:t xml:space="preserve">, </w:t>
      </w:r>
      <w:r w:rsidR="005D3D53" w:rsidRPr="00BD0B98">
        <w:rPr>
          <w:rFonts w:ascii="Times New Roman" w:hAnsi="Times New Roman" w:cs="Times New Roman"/>
          <w:sz w:val="24"/>
          <w:szCs w:val="24"/>
          <w:lang w:val="en-GB"/>
        </w:rPr>
        <w:t>248a</w:t>
      </w:r>
      <w:r w:rsidR="003F0035" w:rsidRPr="00BD0B98">
        <w:rPr>
          <w:rFonts w:ascii="Times New Roman" w:hAnsi="Times New Roman" w:cs="Times New Roman"/>
          <w:sz w:val="24"/>
          <w:szCs w:val="24"/>
          <w:lang w:val="en-GB"/>
        </w:rPr>
        <w:t xml:space="preserve">, </w:t>
      </w:r>
      <w:r w:rsidR="005D3D53" w:rsidRPr="00BD0B98">
        <w:rPr>
          <w:rFonts w:ascii="Times New Roman" w:hAnsi="Times New Roman" w:cs="Times New Roman"/>
          <w:sz w:val="24"/>
          <w:szCs w:val="24"/>
          <w:lang w:val="en-GB"/>
        </w:rPr>
        <w:t xml:space="preserve">256b </w:t>
      </w:r>
      <w:r w:rsidR="00D8117B" w:rsidRPr="00BD0B98">
        <w:rPr>
          <w:rFonts w:ascii="Times New Roman" w:hAnsi="Times New Roman" w:cs="Times New Roman"/>
          <w:sz w:val="24"/>
          <w:szCs w:val="24"/>
          <w:lang w:val="en-GB"/>
        </w:rPr>
        <w:t>and</w:t>
      </w:r>
      <w:r w:rsidR="005D3D53" w:rsidRPr="00BD0B98">
        <w:rPr>
          <w:rFonts w:ascii="Times New Roman" w:hAnsi="Times New Roman" w:cs="Times New Roman"/>
          <w:sz w:val="24"/>
          <w:szCs w:val="24"/>
          <w:lang w:val="en-GB"/>
        </w:rPr>
        <w:t xml:space="preserve"> 256</w:t>
      </w:r>
      <w:r w:rsidR="00884732" w:rsidRPr="00BD0B98">
        <w:rPr>
          <w:rFonts w:ascii="Times New Roman" w:hAnsi="Times New Roman" w:cs="Times New Roman"/>
          <w:sz w:val="24"/>
          <w:szCs w:val="24"/>
          <w:lang w:val="en-GB"/>
        </w:rPr>
        <w:t>v</w:t>
      </w:r>
      <w:r w:rsidR="00A61F83" w:rsidRPr="00BD0B98">
        <w:rPr>
          <w:rFonts w:ascii="Times New Roman" w:hAnsi="Times New Roman" w:cs="Times New Roman"/>
          <w:sz w:val="24"/>
          <w:szCs w:val="24"/>
          <w:lang w:val="en-GB"/>
        </w:rPr>
        <w:t xml:space="preserve"> </w:t>
      </w:r>
      <w:r w:rsidR="00D8117B" w:rsidRPr="00BD0B98">
        <w:rPr>
          <w:rFonts w:ascii="Times New Roman" w:hAnsi="Times New Roman" w:cs="Times New Roman"/>
          <w:sz w:val="24"/>
          <w:szCs w:val="24"/>
          <w:lang w:val="en-GB"/>
        </w:rPr>
        <w:t xml:space="preserve">of </w:t>
      </w:r>
      <w:r w:rsidR="002D46C3" w:rsidRPr="00BD0B98">
        <w:rPr>
          <w:rFonts w:ascii="Times New Roman" w:hAnsi="Times New Roman" w:cs="Times New Roman"/>
          <w:bCs/>
          <w:sz w:val="24"/>
          <w:szCs w:val="24"/>
          <w:lang w:val="en-GB"/>
        </w:rPr>
        <w:t>the present</w:t>
      </w:r>
      <w:r w:rsidR="002D46C3" w:rsidRPr="00BD0B98">
        <w:rPr>
          <w:rFonts w:ascii="Times New Roman" w:hAnsi="Times New Roman" w:cs="Times New Roman"/>
          <w:sz w:val="24"/>
          <w:szCs w:val="24"/>
          <w:lang w:val="en-GB"/>
        </w:rPr>
        <w:t xml:space="preserve"> </w:t>
      </w:r>
      <w:r w:rsidR="00D8117B" w:rsidRPr="00BD0B98">
        <w:rPr>
          <w:rFonts w:ascii="Times New Roman" w:hAnsi="Times New Roman" w:cs="Times New Roman"/>
          <w:sz w:val="24"/>
          <w:szCs w:val="24"/>
          <w:lang w:val="en-GB"/>
        </w:rPr>
        <w:t xml:space="preserve">Code </w:t>
      </w:r>
      <w:r w:rsidR="005B4A1B" w:rsidRPr="00BD0B98">
        <w:rPr>
          <w:rFonts w:ascii="Times New Roman" w:hAnsi="Times New Roman" w:cs="Times New Roman"/>
          <w:sz w:val="24"/>
          <w:szCs w:val="24"/>
          <w:lang w:val="en-GB"/>
        </w:rPr>
        <w:t>shall apply upon expiry of one year from the date of entry into force of this Law</w:t>
      </w:r>
      <w:r w:rsidR="00A61F83" w:rsidRPr="00BD0B98">
        <w:rPr>
          <w:rFonts w:ascii="Times New Roman" w:hAnsi="Times New Roman" w:cs="Times New Roman"/>
          <w:sz w:val="24"/>
          <w:szCs w:val="24"/>
          <w:lang w:val="en-GB"/>
        </w:rPr>
        <w:t>.</w:t>
      </w:r>
    </w:p>
    <w:p w14:paraId="2C8ED2CF" w14:textId="7E3A2152" w:rsidR="00A61F83" w:rsidRPr="00BD0B98" w:rsidRDefault="00A61F83" w:rsidP="005F136A">
      <w:pPr>
        <w:spacing w:after="0" w:line="240" w:lineRule="auto"/>
        <w:ind w:firstLine="708"/>
        <w:jc w:val="both"/>
        <w:rPr>
          <w:rFonts w:ascii="Times New Roman" w:hAnsi="Times New Roman" w:cs="Times New Roman"/>
          <w:sz w:val="24"/>
          <w:szCs w:val="24"/>
          <w:lang w:val="en-GB"/>
        </w:rPr>
      </w:pPr>
    </w:p>
    <w:p w14:paraId="2FBE28FF" w14:textId="74AFAC3E" w:rsidR="00EF2376" w:rsidRPr="00BD0B98" w:rsidRDefault="00846191" w:rsidP="005F136A">
      <w:pPr>
        <w:pStyle w:val="7podnas"/>
        <w:spacing w:before="0"/>
        <w:rPr>
          <w:rFonts w:ascii="Times New Roman" w:hAnsi="Times New Roman" w:cs="Times New Roman"/>
          <w:bCs w:val="0"/>
          <w:sz w:val="24"/>
          <w:szCs w:val="24"/>
          <w:lang w:val="en-GB"/>
        </w:rPr>
      </w:pPr>
      <w:r w:rsidRPr="00BD0B98">
        <w:rPr>
          <w:rFonts w:ascii="Times New Roman" w:hAnsi="Times New Roman" w:cs="Times New Roman"/>
          <w:bCs w:val="0"/>
          <w:sz w:val="24"/>
          <w:szCs w:val="24"/>
          <w:lang w:val="en-GB"/>
        </w:rPr>
        <w:t xml:space="preserve">Time Limit for </w:t>
      </w:r>
      <w:r w:rsidR="0040393F" w:rsidRPr="00BD0B98">
        <w:rPr>
          <w:rFonts w:ascii="Times New Roman" w:hAnsi="Times New Roman" w:cs="Times New Roman"/>
          <w:bCs w:val="0"/>
          <w:sz w:val="24"/>
          <w:szCs w:val="24"/>
          <w:lang w:val="en-GB"/>
        </w:rPr>
        <w:t>Forming</w:t>
      </w:r>
      <w:r w:rsidR="00366F39" w:rsidRPr="00BD0B98">
        <w:rPr>
          <w:rFonts w:ascii="Times New Roman" w:hAnsi="Times New Roman" w:cs="Times New Roman"/>
          <w:bCs w:val="0"/>
          <w:sz w:val="24"/>
          <w:szCs w:val="24"/>
          <w:lang w:val="en-GB"/>
        </w:rPr>
        <w:t xml:space="preserve"> </w:t>
      </w:r>
      <w:r w:rsidRPr="00BD0B98">
        <w:rPr>
          <w:rFonts w:ascii="Times New Roman" w:hAnsi="Times New Roman" w:cs="Times New Roman"/>
          <w:bCs w:val="0"/>
          <w:sz w:val="24"/>
          <w:szCs w:val="24"/>
          <w:lang w:val="en-GB"/>
        </w:rPr>
        <w:t>Specialist Victims Support Service</w:t>
      </w:r>
    </w:p>
    <w:p w14:paraId="2D3796FB" w14:textId="2B430712" w:rsidR="00EF2376" w:rsidRPr="00BD0B98" w:rsidRDefault="00AB2152" w:rsidP="005F136A">
      <w:pPr>
        <w:pStyle w:val="7podnas"/>
        <w:spacing w:before="0"/>
        <w:rPr>
          <w:rFonts w:ascii="Times New Roman" w:hAnsi="Times New Roman" w:cs="Times New Roman"/>
          <w:bCs w:val="0"/>
          <w:sz w:val="24"/>
          <w:szCs w:val="24"/>
          <w:lang w:val="en-GB"/>
        </w:rPr>
      </w:pPr>
      <w:bookmarkStart w:id="10" w:name="clan_187"/>
      <w:bookmarkEnd w:id="10"/>
      <w:r w:rsidRPr="00BD0B98">
        <w:rPr>
          <w:rFonts w:ascii="Times New Roman" w:hAnsi="Times New Roman" w:cs="Times New Roman"/>
          <w:sz w:val="24"/>
          <w:szCs w:val="24"/>
          <w:lang w:val="en-GB"/>
        </w:rPr>
        <w:t>Article</w:t>
      </w:r>
      <w:r w:rsidRPr="00BD0B98">
        <w:rPr>
          <w:rFonts w:ascii="Times New Roman" w:hAnsi="Times New Roman" w:cs="Times New Roman"/>
          <w:b w:val="0"/>
          <w:sz w:val="24"/>
          <w:szCs w:val="24"/>
          <w:lang w:val="en-GB"/>
        </w:rPr>
        <w:t xml:space="preserve"> </w:t>
      </w:r>
      <w:r w:rsidR="00EF2376" w:rsidRPr="00BD0B98">
        <w:rPr>
          <w:rFonts w:ascii="Times New Roman" w:hAnsi="Times New Roman" w:cs="Times New Roman"/>
          <w:bCs w:val="0"/>
          <w:sz w:val="24"/>
          <w:szCs w:val="24"/>
          <w:lang w:val="en-GB"/>
        </w:rPr>
        <w:t>516b</w:t>
      </w:r>
    </w:p>
    <w:p w14:paraId="58898AB8" w14:textId="3802E8D6" w:rsidR="00270B2B" w:rsidRPr="00BD0B98" w:rsidRDefault="00846191"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Specialist</w:t>
      </w:r>
      <w:r w:rsidR="00366F39" w:rsidRPr="00BD0B98">
        <w:rPr>
          <w:rFonts w:ascii="Times New Roman" w:hAnsi="Times New Roman" w:cs="Times New Roman"/>
          <w:sz w:val="24"/>
          <w:szCs w:val="24"/>
          <w:lang w:val="en-GB"/>
        </w:rPr>
        <w:t xml:space="preserve"> services referred to in Article</w:t>
      </w:r>
      <w:r w:rsidR="00366F39" w:rsidRPr="00BD0B98">
        <w:rPr>
          <w:rFonts w:ascii="Times New Roman" w:hAnsi="Times New Roman" w:cs="Times New Roman"/>
          <w:b/>
          <w:sz w:val="24"/>
          <w:szCs w:val="24"/>
          <w:lang w:val="en-GB"/>
        </w:rPr>
        <w:t xml:space="preserve"> </w:t>
      </w:r>
      <w:r w:rsidR="00F57705" w:rsidRPr="00BD0B98">
        <w:rPr>
          <w:rFonts w:ascii="Times New Roman" w:hAnsi="Times New Roman" w:cs="Times New Roman"/>
          <w:sz w:val="24"/>
          <w:szCs w:val="24"/>
          <w:lang w:val="en-GB"/>
        </w:rPr>
        <w:t>65v</w:t>
      </w:r>
      <w:r w:rsidR="00EF2376" w:rsidRPr="00BD0B98">
        <w:rPr>
          <w:rFonts w:ascii="Times New Roman" w:hAnsi="Times New Roman" w:cs="Times New Roman"/>
          <w:sz w:val="24"/>
          <w:szCs w:val="24"/>
          <w:lang w:val="en-GB"/>
        </w:rPr>
        <w:t xml:space="preserve"> </w:t>
      </w:r>
      <w:r w:rsidR="00366F39" w:rsidRPr="00BD0B98">
        <w:rPr>
          <w:rFonts w:ascii="Times New Roman" w:hAnsi="Times New Roman" w:cs="Times New Roman"/>
          <w:sz w:val="24"/>
          <w:szCs w:val="24"/>
          <w:lang w:val="en-GB"/>
        </w:rPr>
        <w:t xml:space="preserve">of </w:t>
      </w:r>
      <w:r w:rsidR="002D46C3" w:rsidRPr="00BD0B98">
        <w:rPr>
          <w:rFonts w:ascii="Times New Roman" w:hAnsi="Times New Roman" w:cs="Times New Roman"/>
          <w:bCs/>
          <w:sz w:val="24"/>
          <w:szCs w:val="24"/>
          <w:lang w:val="en-GB"/>
        </w:rPr>
        <w:t>the present</w:t>
      </w:r>
      <w:r w:rsidR="002D46C3" w:rsidRPr="00BD0B98">
        <w:rPr>
          <w:rFonts w:ascii="Times New Roman" w:hAnsi="Times New Roman" w:cs="Times New Roman"/>
          <w:sz w:val="24"/>
          <w:szCs w:val="24"/>
          <w:lang w:val="en-GB"/>
        </w:rPr>
        <w:t xml:space="preserve"> </w:t>
      </w:r>
      <w:r w:rsidR="00366F39" w:rsidRPr="00BD0B98">
        <w:rPr>
          <w:rFonts w:ascii="Times New Roman" w:hAnsi="Times New Roman" w:cs="Times New Roman"/>
          <w:sz w:val="24"/>
          <w:szCs w:val="24"/>
          <w:lang w:val="en-GB"/>
        </w:rPr>
        <w:t xml:space="preserve">Code shall be </w:t>
      </w:r>
      <w:r w:rsidR="0040393F" w:rsidRPr="00BD0B98">
        <w:rPr>
          <w:rFonts w:ascii="Times New Roman" w:hAnsi="Times New Roman" w:cs="Times New Roman"/>
          <w:sz w:val="24"/>
          <w:szCs w:val="24"/>
          <w:lang w:val="en-GB"/>
        </w:rPr>
        <w:t>formed</w:t>
      </w:r>
      <w:r w:rsidR="00366F39" w:rsidRPr="00BD0B98">
        <w:rPr>
          <w:rFonts w:ascii="Times New Roman" w:hAnsi="Times New Roman" w:cs="Times New Roman"/>
          <w:sz w:val="24"/>
          <w:szCs w:val="24"/>
          <w:lang w:val="en-GB"/>
        </w:rPr>
        <w:t xml:space="preserve"> within one year from the date of entry into force of this Law</w:t>
      </w:r>
      <w:r w:rsidR="00EF2376" w:rsidRPr="00BD0B98">
        <w:rPr>
          <w:rFonts w:ascii="Times New Roman" w:hAnsi="Times New Roman" w:cs="Times New Roman"/>
          <w:sz w:val="24"/>
          <w:szCs w:val="24"/>
          <w:lang w:val="en-GB"/>
        </w:rPr>
        <w:t>.</w:t>
      </w:r>
      <w:r w:rsidR="005B4A1B" w:rsidRPr="00BD0B98">
        <w:rPr>
          <w:rFonts w:ascii="Times New Roman" w:hAnsi="Times New Roman" w:cs="Times New Roman"/>
          <w:sz w:val="24"/>
          <w:szCs w:val="24"/>
          <w:lang w:val="en-GB"/>
        </w:rPr>
        <w:t>”</w:t>
      </w:r>
    </w:p>
    <w:p w14:paraId="7D2B07D7" w14:textId="77777777" w:rsidR="00270B2B" w:rsidRPr="00BD0B98" w:rsidRDefault="00270B2B" w:rsidP="005F136A">
      <w:pPr>
        <w:spacing w:after="0" w:line="240" w:lineRule="auto"/>
        <w:jc w:val="center"/>
        <w:rPr>
          <w:rFonts w:ascii="Times New Roman" w:hAnsi="Times New Roman" w:cs="Times New Roman"/>
          <w:sz w:val="24"/>
          <w:szCs w:val="24"/>
          <w:lang w:val="en-GB" w:eastAsia="sr-Latn-RS"/>
        </w:rPr>
      </w:pPr>
    </w:p>
    <w:p w14:paraId="3EE9C03F" w14:textId="6680AD85" w:rsidR="00A836C5" w:rsidRPr="00BD0B98" w:rsidRDefault="00AB2152" w:rsidP="005F136A">
      <w:pPr>
        <w:spacing w:after="0" w:line="240" w:lineRule="auto"/>
        <w:jc w:val="center"/>
        <w:rPr>
          <w:rFonts w:ascii="Times New Roman" w:hAnsi="Times New Roman" w:cs="Times New Roman"/>
          <w:sz w:val="24"/>
          <w:szCs w:val="24"/>
          <w:lang w:val="en-GB" w:eastAsia="sr-Latn-RS"/>
        </w:rPr>
      </w:pPr>
      <w:r w:rsidRPr="00BD0B98">
        <w:rPr>
          <w:rFonts w:ascii="Times New Roman" w:hAnsi="Times New Roman" w:cs="Times New Roman"/>
          <w:b/>
          <w:sz w:val="24"/>
          <w:szCs w:val="24"/>
          <w:lang w:val="en-GB"/>
        </w:rPr>
        <w:t>Article</w:t>
      </w:r>
      <w:r w:rsidR="00C92F52" w:rsidRPr="00BD0B98">
        <w:rPr>
          <w:rFonts w:ascii="Times New Roman" w:hAnsi="Times New Roman" w:cs="Times New Roman"/>
          <w:b/>
          <w:sz w:val="24"/>
          <w:szCs w:val="24"/>
          <w:lang w:val="en-GB" w:eastAsia="sr-Latn-RS"/>
        </w:rPr>
        <w:t xml:space="preserve"> </w:t>
      </w:r>
      <w:r w:rsidR="003229FE" w:rsidRPr="00BD0B98">
        <w:rPr>
          <w:rFonts w:ascii="Times New Roman" w:hAnsi="Times New Roman" w:cs="Times New Roman"/>
          <w:b/>
          <w:sz w:val="24"/>
          <w:szCs w:val="24"/>
          <w:lang w:val="en-GB" w:eastAsia="sr-Latn-RS"/>
        </w:rPr>
        <w:t>68</w:t>
      </w:r>
    </w:p>
    <w:p w14:paraId="448CC5BF" w14:textId="669B47FE" w:rsidR="00846A6C" w:rsidRPr="00BD0B98" w:rsidRDefault="002529B7" w:rsidP="005F136A">
      <w:pPr>
        <w:pStyle w:val="ePar-0"/>
        <w:spacing w:before="0" w:after="0" w:line="240" w:lineRule="auto"/>
        <w:ind w:firstLine="708"/>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This Law shall enter into force on the eighth day following that of its publication in the </w:t>
      </w:r>
      <w:r w:rsidRPr="00BD0B98">
        <w:rPr>
          <w:rFonts w:ascii="Times New Roman" w:hAnsi="Times New Roman" w:cs="Times New Roman"/>
          <w:i/>
          <w:sz w:val="24"/>
          <w:szCs w:val="24"/>
          <w:lang w:val="en-GB"/>
        </w:rPr>
        <w:t>Official Gazette of Montenegro</w:t>
      </w:r>
      <w:r w:rsidR="003A443B" w:rsidRPr="00BD0B98">
        <w:rPr>
          <w:rFonts w:ascii="Times New Roman" w:hAnsi="Times New Roman" w:cs="Times New Roman"/>
          <w:sz w:val="24"/>
          <w:szCs w:val="24"/>
          <w:lang w:val="en-GB"/>
        </w:rPr>
        <w:t>.</w:t>
      </w:r>
    </w:p>
    <w:p w14:paraId="24F54FAB" w14:textId="77777777" w:rsidR="009D54BD" w:rsidRPr="00BD0B98" w:rsidRDefault="00F5673E" w:rsidP="005F136A">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 </w:t>
      </w:r>
    </w:p>
    <w:p w14:paraId="6DA85311" w14:textId="77777777" w:rsidR="00F258A2" w:rsidRPr="00BD0B98" w:rsidRDefault="00F258A2" w:rsidP="005F136A">
      <w:pPr>
        <w:spacing w:after="0" w:line="240" w:lineRule="auto"/>
        <w:jc w:val="center"/>
        <w:rPr>
          <w:rFonts w:ascii="Times New Roman" w:eastAsia="Times New Roman" w:hAnsi="Times New Roman" w:cs="Times New Roman"/>
          <w:b/>
          <w:sz w:val="24"/>
          <w:szCs w:val="24"/>
          <w:lang w:val="en-GB"/>
        </w:rPr>
      </w:pPr>
    </w:p>
    <w:p w14:paraId="42E10FBE" w14:textId="77777777" w:rsidR="00F258A2" w:rsidRPr="00BD0B98" w:rsidRDefault="00F258A2" w:rsidP="005F136A">
      <w:pPr>
        <w:spacing w:after="0" w:line="240" w:lineRule="auto"/>
        <w:jc w:val="center"/>
        <w:rPr>
          <w:rFonts w:ascii="Times New Roman" w:eastAsia="Times New Roman" w:hAnsi="Times New Roman" w:cs="Times New Roman"/>
          <w:b/>
          <w:sz w:val="24"/>
          <w:szCs w:val="24"/>
          <w:lang w:val="en-GB"/>
        </w:rPr>
      </w:pPr>
    </w:p>
    <w:p w14:paraId="7871F1F4" w14:textId="77777777" w:rsidR="00F258A2" w:rsidRPr="00BD0B98" w:rsidRDefault="00F258A2" w:rsidP="005F136A">
      <w:pPr>
        <w:spacing w:after="0" w:line="240" w:lineRule="auto"/>
        <w:jc w:val="center"/>
        <w:rPr>
          <w:rFonts w:ascii="Times New Roman" w:eastAsia="Times New Roman" w:hAnsi="Times New Roman" w:cs="Times New Roman"/>
          <w:b/>
          <w:sz w:val="24"/>
          <w:szCs w:val="24"/>
          <w:lang w:val="en-GB"/>
        </w:rPr>
      </w:pPr>
    </w:p>
    <w:p w14:paraId="543A1883" w14:textId="77777777" w:rsidR="00F258A2" w:rsidRPr="00BD0B98" w:rsidRDefault="00F258A2" w:rsidP="005F136A">
      <w:pPr>
        <w:spacing w:after="0" w:line="240" w:lineRule="auto"/>
        <w:jc w:val="center"/>
        <w:rPr>
          <w:rFonts w:ascii="Times New Roman" w:eastAsia="Times New Roman" w:hAnsi="Times New Roman" w:cs="Times New Roman"/>
          <w:b/>
          <w:sz w:val="24"/>
          <w:szCs w:val="24"/>
          <w:lang w:val="en-GB"/>
        </w:rPr>
      </w:pPr>
    </w:p>
    <w:p w14:paraId="2CA2CA43" w14:textId="35FBFDCD" w:rsidR="00C339D2" w:rsidRPr="00BD0B98" w:rsidRDefault="00C339D2" w:rsidP="005F136A">
      <w:pPr>
        <w:spacing w:after="0" w:line="240" w:lineRule="auto"/>
        <w:jc w:val="both"/>
        <w:rPr>
          <w:rFonts w:ascii="Times New Roman" w:hAnsi="Times New Roman" w:cs="Times New Roman"/>
          <w:sz w:val="24"/>
          <w:szCs w:val="24"/>
          <w:lang w:val="en-GB"/>
        </w:rPr>
      </w:pPr>
    </w:p>
    <w:p w14:paraId="1F4472B2" w14:textId="1FF0EC9C" w:rsidR="005E4322" w:rsidRPr="00BD0B98" w:rsidRDefault="005E4322" w:rsidP="005F136A">
      <w:pPr>
        <w:spacing w:after="0" w:line="240" w:lineRule="auto"/>
        <w:jc w:val="both"/>
        <w:rPr>
          <w:rFonts w:ascii="Times New Roman" w:hAnsi="Times New Roman" w:cs="Times New Roman"/>
          <w:sz w:val="24"/>
          <w:szCs w:val="24"/>
          <w:lang w:val="en-GB"/>
        </w:rPr>
      </w:pPr>
    </w:p>
    <w:p w14:paraId="78B1DD42" w14:textId="5A821CD8" w:rsidR="005E4322" w:rsidRPr="00BD0B98" w:rsidRDefault="005E4322" w:rsidP="005F136A">
      <w:pPr>
        <w:spacing w:after="0" w:line="240" w:lineRule="auto"/>
        <w:jc w:val="both"/>
        <w:rPr>
          <w:rFonts w:ascii="Times New Roman" w:hAnsi="Times New Roman" w:cs="Times New Roman"/>
          <w:sz w:val="24"/>
          <w:szCs w:val="24"/>
          <w:lang w:val="en-GB"/>
        </w:rPr>
      </w:pPr>
    </w:p>
    <w:p w14:paraId="4C996BA6" w14:textId="34C3AFB3" w:rsidR="005E4322" w:rsidRPr="00BD0B98" w:rsidRDefault="005E4322" w:rsidP="005F136A">
      <w:pPr>
        <w:spacing w:after="0" w:line="240" w:lineRule="auto"/>
        <w:jc w:val="both"/>
        <w:rPr>
          <w:rFonts w:ascii="Times New Roman" w:hAnsi="Times New Roman" w:cs="Times New Roman"/>
          <w:sz w:val="24"/>
          <w:szCs w:val="24"/>
          <w:lang w:val="en-GB"/>
        </w:rPr>
      </w:pPr>
    </w:p>
    <w:p w14:paraId="52382B2F" w14:textId="4FDD9D03" w:rsidR="005E4322" w:rsidRPr="00BD0B98" w:rsidRDefault="005E4322" w:rsidP="005F136A">
      <w:pPr>
        <w:spacing w:after="0" w:line="240" w:lineRule="auto"/>
        <w:jc w:val="both"/>
        <w:rPr>
          <w:rFonts w:ascii="Times New Roman" w:hAnsi="Times New Roman" w:cs="Times New Roman"/>
          <w:sz w:val="24"/>
          <w:szCs w:val="24"/>
          <w:lang w:val="en-GB"/>
        </w:rPr>
      </w:pPr>
    </w:p>
    <w:p w14:paraId="03DD6E5C" w14:textId="60DF72F9" w:rsidR="005E4322" w:rsidRPr="00BD0B98" w:rsidRDefault="005E4322" w:rsidP="005F136A">
      <w:pPr>
        <w:spacing w:after="0" w:line="240" w:lineRule="auto"/>
        <w:jc w:val="both"/>
        <w:rPr>
          <w:rFonts w:ascii="Times New Roman" w:hAnsi="Times New Roman" w:cs="Times New Roman"/>
          <w:sz w:val="24"/>
          <w:szCs w:val="24"/>
          <w:lang w:val="en-GB"/>
        </w:rPr>
      </w:pPr>
    </w:p>
    <w:p w14:paraId="774A9318" w14:textId="02F9FB5B" w:rsidR="005E4322" w:rsidRPr="00BD0B98" w:rsidRDefault="005E4322" w:rsidP="005F136A">
      <w:pPr>
        <w:spacing w:after="0" w:line="240" w:lineRule="auto"/>
        <w:jc w:val="both"/>
        <w:rPr>
          <w:rFonts w:ascii="Times New Roman" w:hAnsi="Times New Roman" w:cs="Times New Roman"/>
          <w:sz w:val="24"/>
          <w:szCs w:val="24"/>
          <w:lang w:val="en-GB"/>
        </w:rPr>
      </w:pPr>
    </w:p>
    <w:p w14:paraId="4B2C7A72" w14:textId="04623D97" w:rsidR="005E4322" w:rsidRPr="00BD0B98" w:rsidRDefault="005E4322" w:rsidP="005F136A">
      <w:pPr>
        <w:spacing w:after="0" w:line="240" w:lineRule="auto"/>
        <w:jc w:val="both"/>
        <w:rPr>
          <w:rFonts w:ascii="Times New Roman" w:hAnsi="Times New Roman" w:cs="Times New Roman"/>
          <w:sz w:val="24"/>
          <w:szCs w:val="24"/>
          <w:lang w:val="en-GB"/>
        </w:rPr>
      </w:pPr>
    </w:p>
    <w:p w14:paraId="47E169A0" w14:textId="2D9DF991" w:rsidR="005E4322" w:rsidRPr="00BD0B98" w:rsidRDefault="005E4322" w:rsidP="005F136A">
      <w:pPr>
        <w:spacing w:after="0" w:line="240" w:lineRule="auto"/>
        <w:jc w:val="both"/>
        <w:rPr>
          <w:rFonts w:ascii="Times New Roman" w:hAnsi="Times New Roman" w:cs="Times New Roman"/>
          <w:sz w:val="24"/>
          <w:szCs w:val="24"/>
          <w:lang w:val="en-GB"/>
        </w:rPr>
      </w:pPr>
    </w:p>
    <w:p w14:paraId="207BEC5F" w14:textId="4D27B0EF" w:rsidR="005E4322" w:rsidRPr="00BD0B98" w:rsidRDefault="005E4322" w:rsidP="005F136A">
      <w:pPr>
        <w:spacing w:after="0" w:line="240" w:lineRule="auto"/>
        <w:jc w:val="both"/>
        <w:rPr>
          <w:rFonts w:ascii="Times New Roman" w:hAnsi="Times New Roman" w:cs="Times New Roman"/>
          <w:sz w:val="24"/>
          <w:szCs w:val="24"/>
          <w:lang w:val="en-GB"/>
        </w:rPr>
      </w:pPr>
    </w:p>
    <w:p w14:paraId="49CEF116" w14:textId="2303A532" w:rsidR="005E4322" w:rsidRPr="00BD0B98" w:rsidRDefault="005E4322" w:rsidP="005F136A">
      <w:pPr>
        <w:spacing w:after="0" w:line="240" w:lineRule="auto"/>
        <w:jc w:val="both"/>
        <w:rPr>
          <w:rFonts w:ascii="Times New Roman" w:hAnsi="Times New Roman" w:cs="Times New Roman"/>
          <w:sz w:val="24"/>
          <w:szCs w:val="24"/>
          <w:lang w:val="en-GB"/>
        </w:rPr>
      </w:pPr>
    </w:p>
    <w:p w14:paraId="5DE53E96" w14:textId="3E9EEF03" w:rsidR="005E4322" w:rsidRPr="00BD0B98" w:rsidRDefault="005E4322" w:rsidP="005F136A">
      <w:pPr>
        <w:spacing w:after="0" w:line="240" w:lineRule="auto"/>
        <w:jc w:val="both"/>
        <w:rPr>
          <w:rFonts w:ascii="Times New Roman" w:hAnsi="Times New Roman" w:cs="Times New Roman"/>
          <w:sz w:val="24"/>
          <w:szCs w:val="24"/>
          <w:lang w:val="en-GB"/>
        </w:rPr>
      </w:pPr>
    </w:p>
    <w:p w14:paraId="62E7552B" w14:textId="77777777" w:rsidR="003435EE" w:rsidRPr="00BD0B98" w:rsidRDefault="003435EE" w:rsidP="005E4322">
      <w:pPr>
        <w:spacing w:after="0" w:line="240" w:lineRule="auto"/>
        <w:jc w:val="center"/>
        <w:rPr>
          <w:rFonts w:ascii="Times New Roman" w:eastAsia="Times New Roman" w:hAnsi="Times New Roman" w:cs="Times New Roman"/>
          <w:b/>
          <w:spacing w:val="34"/>
          <w:sz w:val="24"/>
          <w:szCs w:val="24"/>
          <w:lang w:val="en-GB"/>
        </w:rPr>
      </w:pPr>
    </w:p>
    <w:p w14:paraId="2BB3B062" w14:textId="77777777" w:rsidR="003435EE" w:rsidRPr="00BD0B98" w:rsidRDefault="003435EE" w:rsidP="005E4322">
      <w:pPr>
        <w:spacing w:after="0" w:line="240" w:lineRule="auto"/>
        <w:jc w:val="center"/>
        <w:rPr>
          <w:rFonts w:ascii="Times New Roman" w:eastAsia="Times New Roman" w:hAnsi="Times New Roman" w:cs="Times New Roman"/>
          <w:b/>
          <w:spacing w:val="34"/>
          <w:sz w:val="24"/>
          <w:szCs w:val="24"/>
          <w:lang w:val="en-GB"/>
        </w:rPr>
      </w:pPr>
    </w:p>
    <w:p w14:paraId="52D8BCF7" w14:textId="77777777" w:rsidR="003435EE" w:rsidRPr="00BD0B98" w:rsidRDefault="003435EE" w:rsidP="005E4322">
      <w:pPr>
        <w:spacing w:after="0" w:line="240" w:lineRule="auto"/>
        <w:jc w:val="center"/>
        <w:rPr>
          <w:rFonts w:ascii="Times New Roman" w:eastAsia="Times New Roman" w:hAnsi="Times New Roman" w:cs="Times New Roman"/>
          <w:b/>
          <w:spacing w:val="34"/>
          <w:sz w:val="24"/>
          <w:szCs w:val="24"/>
          <w:lang w:val="en-GB"/>
        </w:rPr>
      </w:pPr>
    </w:p>
    <w:p w14:paraId="360B5774" w14:textId="77777777" w:rsidR="003435EE" w:rsidRPr="00BD0B98" w:rsidRDefault="003435EE" w:rsidP="005E4322">
      <w:pPr>
        <w:spacing w:after="0" w:line="240" w:lineRule="auto"/>
        <w:jc w:val="center"/>
        <w:rPr>
          <w:rFonts w:ascii="Times New Roman" w:eastAsia="Times New Roman" w:hAnsi="Times New Roman" w:cs="Times New Roman"/>
          <w:b/>
          <w:spacing w:val="34"/>
          <w:sz w:val="24"/>
          <w:szCs w:val="24"/>
          <w:lang w:val="en-GB"/>
        </w:rPr>
      </w:pPr>
    </w:p>
    <w:p w14:paraId="27C4BBDC" w14:textId="77777777" w:rsidR="003435EE" w:rsidRPr="00BD0B98" w:rsidRDefault="003435EE" w:rsidP="005E4322">
      <w:pPr>
        <w:spacing w:after="0" w:line="240" w:lineRule="auto"/>
        <w:jc w:val="center"/>
        <w:rPr>
          <w:rFonts w:ascii="Times New Roman" w:eastAsia="Times New Roman" w:hAnsi="Times New Roman" w:cs="Times New Roman"/>
          <w:b/>
          <w:spacing w:val="34"/>
          <w:sz w:val="24"/>
          <w:szCs w:val="24"/>
          <w:lang w:val="en-GB"/>
        </w:rPr>
      </w:pPr>
    </w:p>
    <w:p w14:paraId="4135EEB9" w14:textId="77777777" w:rsidR="003435EE" w:rsidRPr="00BD0B98" w:rsidRDefault="003435EE" w:rsidP="005E4322">
      <w:pPr>
        <w:spacing w:after="0" w:line="240" w:lineRule="auto"/>
        <w:jc w:val="center"/>
        <w:rPr>
          <w:rFonts w:ascii="Times New Roman" w:eastAsia="Times New Roman" w:hAnsi="Times New Roman" w:cs="Times New Roman"/>
          <w:b/>
          <w:spacing w:val="34"/>
          <w:sz w:val="24"/>
          <w:szCs w:val="24"/>
          <w:lang w:val="en-GB"/>
        </w:rPr>
      </w:pPr>
    </w:p>
    <w:p w14:paraId="150D9EA3" w14:textId="77777777" w:rsidR="003435EE" w:rsidRPr="00BD0B98" w:rsidRDefault="003435EE" w:rsidP="005E4322">
      <w:pPr>
        <w:spacing w:after="0" w:line="240" w:lineRule="auto"/>
        <w:jc w:val="center"/>
        <w:rPr>
          <w:rFonts w:ascii="Times New Roman" w:eastAsia="Times New Roman" w:hAnsi="Times New Roman" w:cs="Times New Roman"/>
          <w:b/>
          <w:spacing w:val="34"/>
          <w:sz w:val="24"/>
          <w:szCs w:val="24"/>
          <w:lang w:val="en-GB"/>
        </w:rPr>
      </w:pPr>
    </w:p>
    <w:p w14:paraId="73A96FBA" w14:textId="77777777" w:rsidR="003435EE" w:rsidRPr="00BD0B98" w:rsidRDefault="003435EE" w:rsidP="005E4322">
      <w:pPr>
        <w:spacing w:after="0" w:line="240" w:lineRule="auto"/>
        <w:jc w:val="center"/>
        <w:rPr>
          <w:rFonts w:ascii="Times New Roman" w:eastAsia="Times New Roman" w:hAnsi="Times New Roman" w:cs="Times New Roman"/>
          <w:b/>
          <w:spacing w:val="34"/>
          <w:sz w:val="24"/>
          <w:szCs w:val="24"/>
          <w:lang w:val="en-GB"/>
        </w:rPr>
      </w:pPr>
    </w:p>
    <w:p w14:paraId="3F4A0802" w14:textId="77777777" w:rsidR="003435EE" w:rsidRPr="00BD0B98" w:rsidRDefault="003435EE" w:rsidP="005E4322">
      <w:pPr>
        <w:spacing w:after="0" w:line="240" w:lineRule="auto"/>
        <w:jc w:val="center"/>
        <w:rPr>
          <w:rFonts w:ascii="Times New Roman" w:eastAsia="Times New Roman" w:hAnsi="Times New Roman" w:cs="Times New Roman"/>
          <w:b/>
          <w:spacing w:val="34"/>
          <w:sz w:val="24"/>
          <w:szCs w:val="24"/>
          <w:lang w:val="en-GB"/>
        </w:rPr>
      </w:pPr>
    </w:p>
    <w:p w14:paraId="33BB00AB" w14:textId="77777777" w:rsidR="003435EE" w:rsidRPr="00BD0B98" w:rsidRDefault="003435EE" w:rsidP="005E4322">
      <w:pPr>
        <w:spacing w:after="0" w:line="240" w:lineRule="auto"/>
        <w:jc w:val="center"/>
        <w:rPr>
          <w:rFonts w:ascii="Times New Roman" w:eastAsia="Times New Roman" w:hAnsi="Times New Roman" w:cs="Times New Roman"/>
          <w:b/>
          <w:spacing w:val="34"/>
          <w:sz w:val="24"/>
          <w:szCs w:val="24"/>
          <w:lang w:val="en-GB"/>
        </w:rPr>
      </w:pPr>
    </w:p>
    <w:p w14:paraId="589BDF11" w14:textId="77777777" w:rsidR="003435EE" w:rsidRPr="00BD0B98" w:rsidRDefault="003435EE" w:rsidP="005E4322">
      <w:pPr>
        <w:spacing w:after="0" w:line="240" w:lineRule="auto"/>
        <w:jc w:val="center"/>
        <w:rPr>
          <w:rFonts w:ascii="Times New Roman" w:eastAsia="Times New Roman" w:hAnsi="Times New Roman" w:cs="Times New Roman"/>
          <w:b/>
          <w:spacing w:val="34"/>
          <w:sz w:val="24"/>
          <w:szCs w:val="24"/>
          <w:lang w:val="en-GB"/>
        </w:rPr>
      </w:pPr>
    </w:p>
    <w:p w14:paraId="42555307" w14:textId="77777777" w:rsidR="003435EE" w:rsidRPr="00BD0B98" w:rsidRDefault="003435EE" w:rsidP="005E4322">
      <w:pPr>
        <w:spacing w:after="0" w:line="240" w:lineRule="auto"/>
        <w:jc w:val="center"/>
        <w:rPr>
          <w:rFonts w:ascii="Times New Roman" w:eastAsia="Times New Roman" w:hAnsi="Times New Roman" w:cs="Times New Roman"/>
          <w:b/>
          <w:spacing w:val="34"/>
          <w:sz w:val="24"/>
          <w:szCs w:val="24"/>
          <w:lang w:val="en-GB"/>
        </w:rPr>
      </w:pPr>
    </w:p>
    <w:p w14:paraId="7E88C62B" w14:textId="77777777" w:rsidR="003435EE" w:rsidRPr="00BD0B98" w:rsidRDefault="003435EE" w:rsidP="005E4322">
      <w:pPr>
        <w:spacing w:after="0" w:line="240" w:lineRule="auto"/>
        <w:jc w:val="center"/>
        <w:rPr>
          <w:rFonts w:ascii="Times New Roman" w:eastAsia="Times New Roman" w:hAnsi="Times New Roman" w:cs="Times New Roman"/>
          <w:b/>
          <w:spacing w:val="34"/>
          <w:sz w:val="24"/>
          <w:szCs w:val="24"/>
          <w:lang w:val="en-GB"/>
        </w:rPr>
      </w:pPr>
    </w:p>
    <w:p w14:paraId="60D63BEF" w14:textId="77777777" w:rsidR="003435EE" w:rsidRPr="00BD0B98" w:rsidRDefault="003435EE" w:rsidP="005E4322">
      <w:pPr>
        <w:spacing w:after="0" w:line="240" w:lineRule="auto"/>
        <w:jc w:val="center"/>
        <w:rPr>
          <w:rFonts w:ascii="Times New Roman" w:eastAsia="Times New Roman" w:hAnsi="Times New Roman" w:cs="Times New Roman"/>
          <w:b/>
          <w:spacing w:val="34"/>
          <w:sz w:val="24"/>
          <w:szCs w:val="24"/>
          <w:lang w:val="en-GB"/>
        </w:rPr>
      </w:pPr>
    </w:p>
    <w:p w14:paraId="6D51AF3A" w14:textId="77777777" w:rsidR="003435EE" w:rsidRPr="00BD0B98" w:rsidRDefault="003435EE" w:rsidP="005E4322">
      <w:pPr>
        <w:spacing w:after="0" w:line="240" w:lineRule="auto"/>
        <w:jc w:val="center"/>
        <w:rPr>
          <w:rFonts w:ascii="Times New Roman" w:eastAsia="Times New Roman" w:hAnsi="Times New Roman" w:cs="Times New Roman"/>
          <w:b/>
          <w:spacing w:val="34"/>
          <w:sz w:val="24"/>
          <w:szCs w:val="24"/>
          <w:lang w:val="en-GB"/>
        </w:rPr>
      </w:pPr>
    </w:p>
    <w:p w14:paraId="5CDC3709" w14:textId="77777777" w:rsidR="003435EE" w:rsidRPr="00BD0B98" w:rsidRDefault="003435EE" w:rsidP="005E4322">
      <w:pPr>
        <w:spacing w:after="0" w:line="240" w:lineRule="auto"/>
        <w:jc w:val="center"/>
        <w:rPr>
          <w:rFonts w:ascii="Times New Roman" w:eastAsia="Times New Roman" w:hAnsi="Times New Roman" w:cs="Times New Roman"/>
          <w:b/>
          <w:spacing w:val="34"/>
          <w:sz w:val="24"/>
          <w:szCs w:val="24"/>
          <w:lang w:val="en-GB"/>
        </w:rPr>
      </w:pPr>
    </w:p>
    <w:p w14:paraId="15D70599" w14:textId="77777777" w:rsidR="003435EE" w:rsidRPr="00BD0B98" w:rsidRDefault="003435EE" w:rsidP="005E4322">
      <w:pPr>
        <w:spacing w:after="0" w:line="240" w:lineRule="auto"/>
        <w:jc w:val="center"/>
        <w:rPr>
          <w:rFonts w:ascii="Times New Roman" w:eastAsia="Times New Roman" w:hAnsi="Times New Roman" w:cs="Times New Roman"/>
          <w:b/>
          <w:spacing w:val="34"/>
          <w:sz w:val="24"/>
          <w:szCs w:val="24"/>
          <w:lang w:val="en-GB"/>
        </w:rPr>
      </w:pPr>
    </w:p>
    <w:p w14:paraId="63CE9410" w14:textId="77777777" w:rsidR="003435EE" w:rsidRPr="00BD0B98" w:rsidRDefault="003435EE" w:rsidP="005E4322">
      <w:pPr>
        <w:spacing w:after="0" w:line="240" w:lineRule="auto"/>
        <w:jc w:val="center"/>
        <w:rPr>
          <w:rFonts w:ascii="Times New Roman" w:eastAsia="Times New Roman" w:hAnsi="Times New Roman" w:cs="Times New Roman"/>
          <w:b/>
          <w:spacing w:val="34"/>
          <w:sz w:val="24"/>
          <w:szCs w:val="24"/>
          <w:lang w:val="en-GB"/>
        </w:rPr>
      </w:pPr>
    </w:p>
    <w:p w14:paraId="02A4CB22" w14:textId="77777777" w:rsidR="003435EE" w:rsidRPr="00BD0B98" w:rsidRDefault="003435EE" w:rsidP="005E4322">
      <w:pPr>
        <w:spacing w:after="0" w:line="240" w:lineRule="auto"/>
        <w:jc w:val="center"/>
        <w:rPr>
          <w:rFonts w:ascii="Times New Roman" w:eastAsia="Times New Roman" w:hAnsi="Times New Roman" w:cs="Times New Roman"/>
          <w:b/>
          <w:spacing w:val="34"/>
          <w:sz w:val="24"/>
          <w:szCs w:val="24"/>
          <w:lang w:val="en-GB"/>
        </w:rPr>
      </w:pPr>
    </w:p>
    <w:p w14:paraId="0E64FB60" w14:textId="77777777" w:rsidR="003435EE" w:rsidRPr="00BD0B98" w:rsidRDefault="003435EE" w:rsidP="005E4322">
      <w:pPr>
        <w:spacing w:after="0" w:line="240" w:lineRule="auto"/>
        <w:jc w:val="center"/>
        <w:rPr>
          <w:rFonts w:ascii="Times New Roman" w:eastAsia="Times New Roman" w:hAnsi="Times New Roman" w:cs="Times New Roman"/>
          <w:b/>
          <w:spacing w:val="34"/>
          <w:sz w:val="24"/>
          <w:szCs w:val="24"/>
          <w:lang w:val="en-GB"/>
        </w:rPr>
      </w:pPr>
      <w:bookmarkStart w:id="11" w:name="_GoBack"/>
      <w:bookmarkEnd w:id="11"/>
    </w:p>
    <w:p w14:paraId="1979D79C" w14:textId="77777777" w:rsidR="003435EE" w:rsidRPr="00BD0B98" w:rsidRDefault="003435EE" w:rsidP="005E4322">
      <w:pPr>
        <w:spacing w:after="0" w:line="240" w:lineRule="auto"/>
        <w:jc w:val="center"/>
        <w:rPr>
          <w:rFonts w:ascii="Times New Roman" w:eastAsia="Times New Roman" w:hAnsi="Times New Roman" w:cs="Times New Roman"/>
          <w:b/>
          <w:spacing w:val="34"/>
          <w:sz w:val="24"/>
          <w:szCs w:val="24"/>
          <w:lang w:val="en-GB"/>
        </w:rPr>
      </w:pPr>
    </w:p>
    <w:p w14:paraId="32A9B286" w14:textId="77777777" w:rsidR="003435EE" w:rsidRPr="00BD0B98" w:rsidRDefault="003435EE" w:rsidP="005E4322">
      <w:pPr>
        <w:spacing w:after="0" w:line="240" w:lineRule="auto"/>
        <w:jc w:val="center"/>
        <w:rPr>
          <w:rFonts w:ascii="Times New Roman" w:eastAsia="Times New Roman" w:hAnsi="Times New Roman" w:cs="Times New Roman"/>
          <w:b/>
          <w:spacing w:val="34"/>
          <w:sz w:val="24"/>
          <w:szCs w:val="24"/>
          <w:lang w:val="en-GB"/>
        </w:rPr>
      </w:pPr>
    </w:p>
    <w:p w14:paraId="51A4A4BD" w14:textId="725143FA" w:rsidR="005E4322" w:rsidRPr="00BD0B98" w:rsidRDefault="009B58E1" w:rsidP="005E4322">
      <w:pPr>
        <w:spacing w:after="0" w:line="240" w:lineRule="auto"/>
        <w:jc w:val="center"/>
        <w:rPr>
          <w:rFonts w:ascii="Times New Roman" w:eastAsia="Times New Roman" w:hAnsi="Times New Roman" w:cs="Times New Roman"/>
          <w:b/>
          <w:sz w:val="24"/>
          <w:szCs w:val="24"/>
          <w:lang w:val="en-GB"/>
        </w:rPr>
      </w:pPr>
      <w:r w:rsidRPr="00BD0B98">
        <w:rPr>
          <w:rFonts w:ascii="Times New Roman" w:eastAsia="Times New Roman" w:hAnsi="Times New Roman" w:cs="Times New Roman"/>
          <w:b/>
          <w:spacing w:val="34"/>
          <w:sz w:val="24"/>
          <w:szCs w:val="24"/>
          <w:lang w:val="en-GB"/>
        </w:rPr>
        <w:t>EXPLANATORY REPORT</w:t>
      </w:r>
    </w:p>
    <w:p w14:paraId="3450B94F" w14:textId="77777777" w:rsidR="005E4322" w:rsidRPr="00BD0B98" w:rsidRDefault="005E4322" w:rsidP="005E4322">
      <w:pPr>
        <w:spacing w:after="0" w:line="240" w:lineRule="auto"/>
        <w:jc w:val="both"/>
        <w:rPr>
          <w:rFonts w:ascii="Times New Roman" w:eastAsia="Times New Roman" w:hAnsi="Times New Roman" w:cs="Times New Roman"/>
          <w:sz w:val="24"/>
          <w:szCs w:val="24"/>
          <w:lang w:val="en-GB"/>
        </w:rPr>
      </w:pPr>
    </w:p>
    <w:p w14:paraId="17E1CC97" w14:textId="1773B2DC" w:rsidR="005E4322" w:rsidRPr="00BD0B98" w:rsidRDefault="005E4322" w:rsidP="005E4322">
      <w:pPr>
        <w:spacing w:after="0" w:line="240" w:lineRule="auto"/>
        <w:jc w:val="both"/>
        <w:rPr>
          <w:rFonts w:ascii="Times New Roman" w:eastAsia="Times New Roman" w:hAnsi="Times New Roman" w:cs="Times New Roman"/>
          <w:b/>
          <w:sz w:val="24"/>
          <w:szCs w:val="24"/>
          <w:lang w:val="en-GB"/>
        </w:rPr>
      </w:pPr>
      <w:r w:rsidRPr="00BD0B98">
        <w:rPr>
          <w:rFonts w:ascii="Times New Roman" w:eastAsia="Times New Roman" w:hAnsi="Times New Roman" w:cs="Times New Roman"/>
          <w:b/>
          <w:sz w:val="24"/>
          <w:szCs w:val="24"/>
          <w:lang w:val="en-GB"/>
        </w:rPr>
        <w:t xml:space="preserve">I. </w:t>
      </w:r>
      <w:r w:rsidR="009B58E1" w:rsidRPr="00BD0B98">
        <w:rPr>
          <w:rFonts w:ascii="Times New Roman" w:eastAsia="Times New Roman" w:hAnsi="Times New Roman" w:cs="Times New Roman"/>
          <w:b/>
          <w:sz w:val="24"/>
          <w:szCs w:val="24"/>
          <w:lang w:val="en-GB"/>
        </w:rPr>
        <w:t>CONSTITUTIONAL BASIS FOR ADOPTION OF THE LAW</w:t>
      </w:r>
    </w:p>
    <w:p w14:paraId="4C727BDF" w14:textId="77777777" w:rsidR="005E4322" w:rsidRPr="00BD0B98" w:rsidRDefault="005E4322" w:rsidP="005E4322">
      <w:pPr>
        <w:spacing w:after="0" w:line="240" w:lineRule="auto"/>
        <w:jc w:val="both"/>
        <w:rPr>
          <w:rFonts w:ascii="Times New Roman" w:eastAsia="Times New Roman" w:hAnsi="Times New Roman" w:cs="Times New Roman"/>
          <w:sz w:val="24"/>
          <w:szCs w:val="24"/>
          <w:lang w:val="en-GB"/>
        </w:rPr>
      </w:pPr>
    </w:p>
    <w:p w14:paraId="5F06EAA2" w14:textId="5DC1DAFD" w:rsidR="005E4322" w:rsidRPr="00BD0B98" w:rsidRDefault="00232B7A" w:rsidP="005E4322">
      <w:pPr>
        <w:spacing w:after="0" w:line="240" w:lineRule="auto"/>
        <w:ind w:firstLine="708"/>
        <w:jc w:val="both"/>
        <w:rPr>
          <w:rFonts w:ascii="Times New Roman" w:eastAsia="Times New Roman" w:hAnsi="Times New Roman" w:cs="Times New Roman"/>
          <w:sz w:val="24"/>
          <w:szCs w:val="24"/>
          <w:lang w:val="en-GB"/>
        </w:rPr>
      </w:pPr>
      <w:r w:rsidRPr="00BD0B98">
        <w:rPr>
          <w:rFonts w:ascii="Times New Roman" w:eastAsia="Times New Roman" w:hAnsi="Times New Roman" w:cs="Times New Roman"/>
          <w:sz w:val="24"/>
          <w:szCs w:val="24"/>
          <w:lang w:val="en-GB"/>
        </w:rPr>
        <w:t>The constitutional basis for adoption of the Law Amending the Criminal Procedure Code of Montenegro is enshrined in the provision of Article 16 point 5 of the Constitution of Montenegro which stipulates that a law shall also regulate other matters of interest to Montenegro in accordance with the Constitution</w:t>
      </w:r>
      <w:r w:rsidR="005E4322" w:rsidRPr="00BD0B98">
        <w:rPr>
          <w:rFonts w:ascii="Times New Roman" w:eastAsia="Times New Roman" w:hAnsi="Times New Roman" w:cs="Times New Roman"/>
          <w:sz w:val="24"/>
          <w:szCs w:val="24"/>
          <w:lang w:val="en-GB"/>
        </w:rPr>
        <w:t>.</w:t>
      </w:r>
    </w:p>
    <w:p w14:paraId="276433C7" w14:textId="77777777" w:rsidR="005E4322" w:rsidRPr="00BD0B98" w:rsidRDefault="005E4322" w:rsidP="005E4322">
      <w:pPr>
        <w:spacing w:after="0" w:line="240" w:lineRule="auto"/>
        <w:jc w:val="both"/>
        <w:rPr>
          <w:rFonts w:ascii="Times New Roman" w:eastAsia="Times New Roman" w:hAnsi="Times New Roman" w:cs="Times New Roman"/>
          <w:sz w:val="24"/>
          <w:szCs w:val="24"/>
          <w:lang w:val="en-GB"/>
        </w:rPr>
      </w:pPr>
    </w:p>
    <w:p w14:paraId="4A23147C" w14:textId="36AB0A7F" w:rsidR="005E4322" w:rsidRPr="00BD0B98" w:rsidRDefault="005E4322" w:rsidP="005E4322">
      <w:pPr>
        <w:spacing w:after="0" w:line="240" w:lineRule="auto"/>
        <w:jc w:val="both"/>
        <w:rPr>
          <w:rFonts w:ascii="Times New Roman" w:eastAsia="Times New Roman" w:hAnsi="Times New Roman" w:cs="Times New Roman"/>
          <w:b/>
          <w:sz w:val="24"/>
          <w:szCs w:val="24"/>
          <w:lang w:val="en-GB"/>
        </w:rPr>
      </w:pPr>
      <w:r w:rsidRPr="00BD0B98">
        <w:rPr>
          <w:rFonts w:ascii="Times New Roman" w:eastAsia="Times New Roman" w:hAnsi="Times New Roman" w:cs="Times New Roman"/>
          <w:b/>
          <w:sz w:val="24"/>
          <w:szCs w:val="24"/>
          <w:lang w:val="en-GB"/>
        </w:rPr>
        <w:t xml:space="preserve">II. </w:t>
      </w:r>
      <w:r w:rsidR="00232B7A" w:rsidRPr="00BD0B98">
        <w:rPr>
          <w:rFonts w:ascii="Times New Roman" w:eastAsia="Times New Roman" w:hAnsi="Times New Roman" w:cs="Times New Roman"/>
          <w:b/>
          <w:sz w:val="24"/>
          <w:szCs w:val="24"/>
          <w:lang w:val="en-GB"/>
        </w:rPr>
        <w:t>REASONS FOR ADOPTION OF THE LAW</w:t>
      </w:r>
    </w:p>
    <w:p w14:paraId="3ED5C5EB" w14:textId="77777777" w:rsidR="005E4322" w:rsidRPr="00BD0B98" w:rsidRDefault="005E4322" w:rsidP="005E4322">
      <w:pPr>
        <w:spacing w:after="0" w:line="240" w:lineRule="auto"/>
        <w:jc w:val="both"/>
        <w:rPr>
          <w:rFonts w:ascii="Times New Roman" w:eastAsia="Times New Roman" w:hAnsi="Times New Roman" w:cs="Times New Roman"/>
          <w:sz w:val="24"/>
          <w:szCs w:val="24"/>
          <w:lang w:val="en-GB"/>
        </w:rPr>
      </w:pPr>
      <w:r w:rsidRPr="00BD0B98">
        <w:rPr>
          <w:rFonts w:ascii="Times New Roman" w:eastAsia="Times New Roman" w:hAnsi="Times New Roman" w:cs="Times New Roman"/>
          <w:sz w:val="24"/>
          <w:szCs w:val="24"/>
          <w:lang w:val="en-GB"/>
        </w:rPr>
        <w:tab/>
      </w:r>
    </w:p>
    <w:p w14:paraId="2A169F4A" w14:textId="1B3EA5B9" w:rsidR="005E4322" w:rsidRPr="00BD0B98" w:rsidRDefault="00232B7A" w:rsidP="005E4322">
      <w:pPr>
        <w:spacing w:after="0" w:line="240" w:lineRule="auto"/>
        <w:ind w:firstLine="708"/>
        <w:jc w:val="both"/>
        <w:rPr>
          <w:rFonts w:ascii="Times New Roman" w:eastAsia="Times New Roman" w:hAnsi="Times New Roman" w:cs="Times New Roman"/>
          <w:sz w:val="24"/>
          <w:szCs w:val="24"/>
          <w:lang w:val="en-GB"/>
        </w:rPr>
      </w:pPr>
      <w:r w:rsidRPr="00BD0B98">
        <w:rPr>
          <w:rFonts w:ascii="Times New Roman" w:eastAsia="Times New Roman" w:hAnsi="Times New Roman" w:cs="Times New Roman"/>
          <w:sz w:val="24"/>
          <w:szCs w:val="24"/>
          <w:lang w:val="en-GB"/>
        </w:rPr>
        <w:t>The need to adopt a Law Amending the Criminal Procedure Code is based on several reasons</w:t>
      </w:r>
      <w:r w:rsidR="005E4322" w:rsidRPr="00BD0B98">
        <w:rPr>
          <w:rFonts w:ascii="Times New Roman" w:eastAsia="Times New Roman" w:hAnsi="Times New Roman" w:cs="Times New Roman"/>
          <w:sz w:val="24"/>
          <w:szCs w:val="24"/>
          <w:lang w:val="en-GB"/>
        </w:rPr>
        <w:t xml:space="preserve">. </w:t>
      </w:r>
      <w:r w:rsidR="0035787A" w:rsidRPr="00BD0B98">
        <w:rPr>
          <w:rFonts w:ascii="Times New Roman" w:eastAsia="Calibri" w:hAnsi="Times New Roman" w:cs="Times New Roman"/>
          <w:sz w:val="24"/>
          <w:szCs w:val="24"/>
          <w:lang w:val="en-GB"/>
        </w:rPr>
        <w:t xml:space="preserve">First of all, </w:t>
      </w:r>
      <w:r w:rsidR="001B2E37" w:rsidRPr="00BD0B98">
        <w:rPr>
          <w:rFonts w:ascii="Times New Roman" w:eastAsia="Calibri" w:hAnsi="Times New Roman" w:cs="Times New Roman"/>
          <w:sz w:val="24"/>
          <w:szCs w:val="24"/>
          <w:lang w:val="en-GB"/>
        </w:rPr>
        <w:t>it</w:t>
      </w:r>
      <w:r w:rsidR="0035787A" w:rsidRPr="00BD0B98">
        <w:rPr>
          <w:rFonts w:ascii="Times New Roman" w:eastAsia="Calibri" w:hAnsi="Times New Roman" w:cs="Times New Roman"/>
          <w:sz w:val="24"/>
          <w:szCs w:val="24"/>
          <w:lang w:val="en-GB"/>
        </w:rPr>
        <w:t xml:space="preserve"> concerns the strengthening of </w:t>
      </w:r>
      <w:r w:rsidR="001B2E37" w:rsidRPr="00BD0B98">
        <w:rPr>
          <w:rFonts w:ascii="Times New Roman" w:eastAsia="Calibri" w:hAnsi="Times New Roman" w:cs="Times New Roman"/>
          <w:sz w:val="24"/>
          <w:szCs w:val="24"/>
          <w:lang w:val="en-GB"/>
        </w:rPr>
        <w:t xml:space="preserve">victims’ </w:t>
      </w:r>
      <w:r w:rsidR="0035787A" w:rsidRPr="00BD0B98">
        <w:rPr>
          <w:rFonts w:ascii="Times New Roman" w:eastAsia="Calibri" w:hAnsi="Times New Roman" w:cs="Times New Roman"/>
          <w:sz w:val="24"/>
          <w:szCs w:val="24"/>
          <w:lang w:val="en-GB"/>
        </w:rPr>
        <w:t>rights in criminal proceedings. In the Montenegrin judicial system, victims enjoy right</w:t>
      </w:r>
      <w:r w:rsidR="001B2E37" w:rsidRPr="00BD0B98">
        <w:rPr>
          <w:rFonts w:ascii="Times New Roman" w:eastAsia="Calibri" w:hAnsi="Times New Roman" w:cs="Times New Roman"/>
          <w:sz w:val="24"/>
          <w:szCs w:val="24"/>
          <w:lang w:val="en-GB"/>
        </w:rPr>
        <w:t>s</w:t>
      </w:r>
      <w:r w:rsidR="0035787A" w:rsidRPr="00BD0B98">
        <w:rPr>
          <w:rFonts w:ascii="Times New Roman" w:eastAsia="Calibri" w:hAnsi="Times New Roman" w:cs="Times New Roman"/>
          <w:sz w:val="24"/>
          <w:szCs w:val="24"/>
          <w:lang w:val="en-GB"/>
        </w:rPr>
        <w:t xml:space="preserve"> to active participation in </w:t>
      </w:r>
      <w:r w:rsidR="004631DD" w:rsidRPr="00BD0B98">
        <w:rPr>
          <w:rFonts w:ascii="Times New Roman" w:eastAsia="Calibri" w:hAnsi="Times New Roman" w:cs="Times New Roman"/>
          <w:sz w:val="24"/>
          <w:szCs w:val="24"/>
          <w:lang w:val="en-GB"/>
        </w:rPr>
        <w:t xml:space="preserve">the </w:t>
      </w:r>
      <w:r w:rsidR="0035787A" w:rsidRPr="00BD0B98">
        <w:rPr>
          <w:rFonts w:ascii="Times New Roman" w:eastAsia="Calibri" w:hAnsi="Times New Roman" w:cs="Times New Roman"/>
          <w:sz w:val="24"/>
          <w:szCs w:val="24"/>
          <w:lang w:val="en-GB"/>
        </w:rPr>
        <w:t xml:space="preserve">criminal proceedings, as </w:t>
      </w:r>
      <w:r w:rsidR="004631DD" w:rsidRPr="00BD0B98">
        <w:rPr>
          <w:rFonts w:ascii="Times New Roman" w:eastAsia="Calibri" w:hAnsi="Times New Roman" w:cs="Times New Roman"/>
          <w:sz w:val="24"/>
          <w:szCs w:val="24"/>
          <w:lang w:val="en-GB"/>
        </w:rPr>
        <w:t>an</w:t>
      </w:r>
      <w:r w:rsidR="0035787A" w:rsidRPr="00BD0B98">
        <w:rPr>
          <w:rFonts w:ascii="Times New Roman" w:eastAsia="Calibri" w:hAnsi="Times New Roman" w:cs="Times New Roman"/>
          <w:sz w:val="24"/>
          <w:szCs w:val="24"/>
          <w:lang w:val="en-GB"/>
        </w:rPr>
        <w:t xml:space="preserve"> injured party or </w:t>
      </w:r>
      <w:r w:rsidR="005C5597" w:rsidRPr="00BD0B98">
        <w:rPr>
          <w:rFonts w:ascii="Times New Roman" w:eastAsia="Calibri" w:hAnsi="Times New Roman" w:cs="Times New Roman"/>
          <w:sz w:val="24"/>
          <w:szCs w:val="24"/>
        </w:rPr>
        <w:t xml:space="preserve">subsidiary prosecutor </w:t>
      </w:r>
      <w:r w:rsidR="0035787A" w:rsidRPr="00BD0B98">
        <w:rPr>
          <w:rFonts w:ascii="Times New Roman" w:eastAsia="Calibri" w:hAnsi="Times New Roman" w:cs="Times New Roman"/>
          <w:sz w:val="24"/>
          <w:szCs w:val="24"/>
          <w:lang w:val="en-GB"/>
        </w:rPr>
        <w:t>or private prosecutor. In accordance with Art</w:t>
      </w:r>
      <w:r w:rsidR="004631DD" w:rsidRPr="00BD0B98">
        <w:rPr>
          <w:rFonts w:ascii="Times New Roman" w:eastAsia="Calibri" w:hAnsi="Times New Roman" w:cs="Times New Roman"/>
          <w:sz w:val="24"/>
          <w:szCs w:val="24"/>
          <w:lang w:val="en-GB"/>
        </w:rPr>
        <w:t>icles</w:t>
      </w:r>
      <w:r w:rsidR="0035787A" w:rsidRPr="00BD0B98">
        <w:rPr>
          <w:rFonts w:ascii="Times New Roman" w:eastAsia="Calibri" w:hAnsi="Times New Roman" w:cs="Times New Roman"/>
          <w:sz w:val="24"/>
          <w:szCs w:val="24"/>
          <w:lang w:val="en-GB"/>
        </w:rPr>
        <w:t xml:space="preserve"> 19</w:t>
      </w:r>
      <w:r w:rsidR="004631DD" w:rsidRPr="00BD0B98">
        <w:rPr>
          <w:rFonts w:ascii="Times New Roman" w:eastAsia="Calibri" w:hAnsi="Times New Roman" w:cs="Times New Roman"/>
          <w:sz w:val="24"/>
          <w:szCs w:val="24"/>
          <w:lang w:val="en-GB"/>
        </w:rPr>
        <w:t xml:space="preserve"> to </w:t>
      </w:r>
      <w:r w:rsidR="0035787A" w:rsidRPr="00BD0B98">
        <w:rPr>
          <w:rFonts w:ascii="Times New Roman" w:eastAsia="Calibri" w:hAnsi="Times New Roman" w:cs="Times New Roman"/>
          <w:sz w:val="24"/>
          <w:szCs w:val="24"/>
          <w:lang w:val="en-GB"/>
        </w:rPr>
        <w:t xml:space="preserve">21 of the Constitution of Montenegro, the </w:t>
      </w:r>
      <w:r w:rsidR="00444746" w:rsidRPr="00BD0B98">
        <w:rPr>
          <w:rFonts w:ascii="Times New Roman" w:eastAsia="Calibri" w:hAnsi="Times New Roman" w:cs="Times New Roman"/>
          <w:sz w:val="24"/>
          <w:szCs w:val="24"/>
          <w:lang w:val="en-GB"/>
        </w:rPr>
        <w:t xml:space="preserve">Criminal Procedure </w:t>
      </w:r>
      <w:r w:rsidR="0035787A" w:rsidRPr="00BD0B98">
        <w:rPr>
          <w:rFonts w:ascii="Times New Roman" w:eastAsia="Calibri" w:hAnsi="Times New Roman" w:cs="Times New Roman"/>
          <w:sz w:val="24"/>
          <w:szCs w:val="24"/>
          <w:lang w:val="en-GB"/>
        </w:rPr>
        <w:t>Code of Montenegro (</w:t>
      </w:r>
      <w:r w:rsidR="00C21EC3" w:rsidRPr="00BD0B98">
        <w:rPr>
          <w:rFonts w:ascii="Times New Roman" w:eastAsia="Calibri" w:hAnsi="Times New Roman" w:cs="Times New Roman"/>
          <w:sz w:val="24"/>
          <w:szCs w:val="24"/>
          <w:lang w:val="en-GB"/>
        </w:rPr>
        <w:t>“CPC”) recognis</w:t>
      </w:r>
      <w:r w:rsidR="0035787A" w:rsidRPr="00BD0B98">
        <w:rPr>
          <w:rFonts w:ascii="Times New Roman" w:eastAsia="Calibri" w:hAnsi="Times New Roman" w:cs="Times New Roman"/>
          <w:sz w:val="24"/>
          <w:szCs w:val="24"/>
          <w:lang w:val="en-GB"/>
        </w:rPr>
        <w:t>es a victim (</w:t>
      </w:r>
      <w:r w:rsidR="00C21EC3" w:rsidRPr="00BD0B98">
        <w:rPr>
          <w:rFonts w:ascii="Times New Roman" w:eastAsia="Calibri" w:hAnsi="Times New Roman" w:cs="Times New Roman"/>
          <w:sz w:val="24"/>
          <w:szCs w:val="24"/>
          <w:lang w:val="en-GB"/>
        </w:rPr>
        <w:t>injured</w:t>
      </w:r>
      <w:r w:rsidR="0035787A" w:rsidRPr="00BD0B98">
        <w:rPr>
          <w:rFonts w:ascii="Times New Roman" w:eastAsia="Calibri" w:hAnsi="Times New Roman" w:cs="Times New Roman"/>
          <w:sz w:val="24"/>
          <w:szCs w:val="24"/>
          <w:lang w:val="en-GB"/>
        </w:rPr>
        <w:t xml:space="preserve"> person) as a person </w:t>
      </w:r>
      <w:r w:rsidR="00C21EC3" w:rsidRPr="00BD0B98">
        <w:rPr>
          <w:rFonts w:ascii="Times New Roman" w:eastAsia="Times New Roman" w:hAnsi="Times New Roman" w:cs="Times New Roman"/>
          <w:sz w:val="24"/>
          <w:szCs w:val="24"/>
          <w:lang w:val="en-GB" w:eastAsia="en-GB"/>
        </w:rPr>
        <w:t xml:space="preserve">whose property right or personal right was violated or threatened by a criminal offence. </w:t>
      </w:r>
      <w:r w:rsidR="0035787A" w:rsidRPr="00BD0B98">
        <w:rPr>
          <w:rFonts w:ascii="Times New Roman" w:eastAsia="Calibri" w:hAnsi="Times New Roman" w:cs="Times New Roman"/>
          <w:sz w:val="24"/>
          <w:szCs w:val="24"/>
          <w:lang w:val="en-GB"/>
        </w:rPr>
        <w:t>Recogni</w:t>
      </w:r>
      <w:r w:rsidR="00C21EC3" w:rsidRPr="00BD0B98">
        <w:rPr>
          <w:rFonts w:ascii="Times New Roman" w:eastAsia="Calibri" w:hAnsi="Times New Roman" w:cs="Times New Roman"/>
          <w:sz w:val="24"/>
          <w:szCs w:val="24"/>
          <w:lang w:val="en-GB"/>
        </w:rPr>
        <w:t>s</w:t>
      </w:r>
      <w:r w:rsidR="0035787A" w:rsidRPr="00BD0B98">
        <w:rPr>
          <w:rFonts w:ascii="Times New Roman" w:eastAsia="Calibri" w:hAnsi="Times New Roman" w:cs="Times New Roman"/>
          <w:sz w:val="24"/>
          <w:szCs w:val="24"/>
          <w:lang w:val="en-GB"/>
        </w:rPr>
        <w:t xml:space="preserve">ing that the victim was not only harmed, but also that </w:t>
      </w:r>
      <w:r w:rsidR="009E55F6" w:rsidRPr="00BD0B98">
        <w:rPr>
          <w:rFonts w:ascii="Times New Roman" w:eastAsia="Calibri" w:hAnsi="Times New Roman" w:cs="Times New Roman"/>
          <w:bCs/>
          <w:sz w:val="24"/>
          <w:szCs w:val="24"/>
          <w:lang w:val="en-GB"/>
        </w:rPr>
        <w:t>his</w:t>
      </w:r>
      <w:r w:rsidR="009E55F6" w:rsidRPr="00BD0B98">
        <w:rPr>
          <w:rFonts w:ascii="Times New Roman" w:eastAsia="Calibri" w:hAnsi="Times New Roman" w:cs="Times New Roman"/>
          <w:sz w:val="24"/>
          <w:szCs w:val="24"/>
          <w:lang w:val="en-GB"/>
        </w:rPr>
        <w:t>/her</w:t>
      </w:r>
      <w:r w:rsidR="009E55F6" w:rsidRPr="00BD0B98">
        <w:rPr>
          <w:rFonts w:ascii="Times New Roman" w:eastAsia="Calibri" w:hAnsi="Times New Roman" w:cs="Times New Roman"/>
          <w:bCs/>
          <w:sz w:val="24"/>
          <w:szCs w:val="24"/>
          <w:lang w:val="en-GB"/>
        </w:rPr>
        <w:t xml:space="preserve"> rights </w:t>
      </w:r>
      <w:r w:rsidR="009E55F6" w:rsidRPr="00BD0B98">
        <w:rPr>
          <w:rFonts w:ascii="Times New Roman" w:eastAsia="Calibri" w:hAnsi="Times New Roman" w:cs="Times New Roman"/>
          <w:sz w:val="24"/>
          <w:szCs w:val="24"/>
          <w:lang w:val="en-GB"/>
        </w:rPr>
        <w:t xml:space="preserve">have </w:t>
      </w:r>
      <w:r w:rsidR="009E55F6" w:rsidRPr="00BD0B98">
        <w:rPr>
          <w:rFonts w:ascii="Times New Roman" w:eastAsia="Calibri" w:hAnsi="Times New Roman" w:cs="Times New Roman"/>
          <w:bCs/>
          <w:sz w:val="24"/>
          <w:szCs w:val="24"/>
          <w:lang w:val="en-GB"/>
        </w:rPr>
        <w:t xml:space="preserve">also </w:t>
      </w:r>
      <w:r w:rsidR="009E55F6" w:rsidRPr="00BD0B98">
        <w:rPr>
          <w:rFonts w:ascii="Times New Roman" w:eastAsia="Calibri" w:hAnsi="Times New Roman" w:cs="Times New Roman"/>
          <w:sz w:val="24"/>
          <w:szCs w:val="24"/>
          <w:lang w:val="en-GB"/>
        </w:rPr>
        <w:t>been</w:t>
      </w:r>
      <w:r w:rsidR="009E55F6" w:rsidRPr="00BD0B98">
        <w:rPr>
          <w:rFonts w:ascii="Times New Roman" w:eastAsia="Calibri" w:hAnsi="Times New Roman" w:cs="Times New Roman"/>
          <w:bCs/>
          <w:sz w:val="24"/>
          <w:szCs w:val="24"/>
          <w:lang w:val="en-GB"/>
        </w:rPr>
        <w:t xml:space="preserve"> threatened</w:t>
      </w:r>
      <w:r w:rsidR="0035787A" w:rsidRPr="00BD0B98">
        <w:rPr>
          <w:rFonts w:ascii="Times New Roman" w:eastAsia="Calibri" w:hAnsi="Times New Roman" w:cs="Times New Roman"/>
          <w:sz w:val="24"/>
          <w:szCs w:val="24"/>
          <w:lang w:val="en-GB"/>
        </w:rPr>
        <w:t xml:space="preserve">, essentially represents a higher level of protection than the standard </w:t>
      </w:r>
      <w:r w:rsidR="00D90E7C" w:rsidRPr="00BD0B98">
        <w:rPr>
          <w:rFonts w:ascii="Times New Roman" w:eastAsia="Calibri" w:hAnsi="Times New Roman" w:cs="Times New Roman"/>
          <w:sz w:val="24"/>
          <w:szCs w:val="24"/>
          <w:lang w:val="en-GB"/>
        </w:rPr>
        <w:t xml:space="preserve">laid down in the Victims’ Rights Directive and </w:t>
      </w:r>
      <w:r w:rsidR="0035787A" w:rsidRPr="00BD0B98">
        <w:rPr>
          <w:rFonts w:ascii="Times New Roman" w:eastAsia="Calibri" w:hAnsi="Times New Roman" w:cs="Times New Roman"/>
          <w:sz w:val="24"/>
          <w:szCs w:val="24"/>
          <w:lang w:val="en-GB"/>
        </w:rPr>
        <w:t>should lead</w:t>
      </w:r>
      <w:r w:rsidR="00D90E7C" w:rsidRPr="00BD0B98">
        <w:rPr>
          <w:rFonts w:ascii="Times New Roman" w:eastAsia="Calibri" w:hAnsi="Times New Roman" w:cs="Times New Roman"/>
          <w:sz w:val="24"/>
          <w:szCs w:val="24"/>
          <w:lang w:val="en-GB"/>
        </w:rPr>
        <w:t xml:space="preserve"> to a wider scope of victim’s</w:t>
      </w:r>
      <w:r w:rsidR="0035787A" w:rsidRPr="00BD0B98">
        <w:rPr>
          <w:rFonts w:ascii="Times New Roman" w:eastAsia="Calibri" w:hAnsi="Times New Roman" w:cs="Times New Roman"/>
          <w:sz w:val="24"/>
          <w:szCs w:val="24"/>
          <w:lang w:val="en-GB"/>
        </w:rPr>
        <w:t xml:space="preserve"> rights in criminal proceedings. The Montenegrin judicial system provides for and protects numerous rights of victims participating in criminal proceedings, which places Montenegro in the group of </w:t>
      </w:r>
      <w:r w:rsidR="00D90E7C" w:rsidRPr="00BD0B98">
        <w:rPr>
          <w:rFonts w:ascii="Times New Roman" w:eastAsia="Calibri" w:hAnsi="Times New Roman" w:cs="Times New Roman"/>
          <w:sz w:val="24"/>
          <w:szCs w:val="24"/>
          <w:lang w:val="en-GB"/>
        </w:rPr>
        <w:t>“</w:t>
      </w:r>
      <w:r w:rsidR="0035787A" w:rsidRPr="00BD0B98">
        <w:rPr>
          <w:rFonts w:ascii="Times New Roman" w:eastAsia="Calibri" w:hAnsi="Times New Roman" w:cs="Times New Roman"/>
          <w:sz w:val="24"/>
          <w:szCs w:val="24"/>
          <w:lang w:val="en-GB"/>
        </w:rPr>
        <w:t>advanced</w:t>
      </w:r>
      <w:r w:rsidR="00D90E7C" w:rsidRPr="00BD0B98">
        <w:rPr>
          <w:rFonts w:ascii="Times New Roman" w:eastAsia="Calibri" w:hAnsi="Times New Roman" w:cs="Times New Roman"/>
          <w:sz w:val="24"/>
          <w:szCs w:val="24"/>
          <w:lang w:val="en-GB"/>
        </w:rPr>
        <w:t>”</w:t>
      </w:r>
      <w:r w:rsidR="0035787A" w:rsidRPr="00BD0B98">
        <w:rPr>
          <w:rFonts w:ascii="Times New Roman" w:eastAsia="Calibri" w:hAnsi="Times New Roman" w:cs="Times New Roman"/>
          <w:sz w:val="24"/>
          <w:szCs w:val="24"/>
          <w:lang w:val="en-GB"/>
        </w:rPr>
        <w:t xml:space="preserve"> member states, together with Poland, Germany, Austria, Spain an</w:t>
      </w:r>
      <w:r w:rsidR="00D90E7C" w:rsidRPr="00BD0B98">
        <w:rPr>
          <w:rFonts w:ascii="Times New Roman" w:eastAsia="Calibri" w:hAnsi="Times New Roman" w:cs="Times New Roman"/>
          <w:sz w:val="24"/>
          <w:szCs w:val="24"/>
          <w:lang w:val="en-GB"/>
        </w:rPr>
        <w:t>d Portugal. Despite the recognis</w:t>
      </w:r>
      <w:r w:rsidR="0035787A" w:rsidRPr="00BD0B98">
        <w:rPr>
          <w:rFonts w:ascii="Times New Roman" w:eastAsia="Calibri" w:hAnsi="Times New Roman" w:cs="Times New Roman"/>
          <w:sz w:val="24"/>
          <w:szCs w:val="24"/>
          <w:lang w:val="en-GB"/>
        </w:rPr>
        <w:t xml:space="preserve">ed progress </w:t>
      </w:r>
      <w:r w:rsidR="003F7EDA" w:rsidRPr="00BD0B98">
        <w:rPr>
          <w:rFonts w:ascii="Times New Roman" w:eastAsia="Calibri" w:hAnsi="Times New Roman" w:cs="Times New Roman"/>
          <w:sz w:val="24"/>
          <w:szCs w:val="24"/>
          <w:lang w:val="en-GB"/>
        </w:rPr>
        <w:t>achieved</w:t>
      </w:r>
      <w:r w:rsidR="0035787A" w:rsidRPr="00BD0B98">
        <w:rPr>
          <w:rFonts w:ascii="Times New Roman" w:eastAsia="Calibri" w:hAnsi="Times New Roman" w:cs="Times New Roman"/>
          <w:sz w:val="24"/>
          <w:szCs w:val="24"/>
          <w:lang w:val="en-GB"/>
        </w:rPr>
        <w:t xml:space="preserve">, there is still room for improvement. Despite numerous provisions </w:t>
      </w:r>
      <w:r w:rsidR="00D90E7C" w:rsidRPr="00BD0B98">
        <w:rPr>
          <w:rFonts w:ascii="Times New Roman" w:eastAsia="Calibri" w:hAnsi="Times New Roman" w:cs="Times New Roman"/>
          <w:sz w:val="24"/>
          <w:szCs w:val="24"/>
          <w:lang w:val="en-GB"/>
        </w:rPr>
        <w:t>regulating</w:t>
      </w:r>
      <w:r w:rsidR="0035787A" w:rsidRPr="00BD0B98">
        <w:rPr>
          <w:rFonts w:ascii="Times New Roman" w:eastAsia="Calibri" w:hAnsi="Times New Roman" w:cs="Times New Roman"/>
          <w:sz w:val="24"/>
          <w:szCs w:val="24"/>
          <w:lang w:val="en-GB"/>
        </w:rPr>
        <w:t xml:space="preserve"> </w:t>
      </w:r>
      <w:r w:rsidR="00D90E7C" w:rsidRPr="00BD0B98">
        <w:rPr>
          <w:rFonts w:ascii="Times New Roman" w:eastAsia="Calibri" w:hAnsi="Times New Roman" w:cs="Times New Roman"/>
          <w:sz w:val="24"/>
          <w:szCs w:val="24"/>
          <w:lang w:val="en-GB"/>
        </w:rPr>
        <w:t xml:space="preserve">this area, </w:t>
      </w:r>
      <w:r w:rsidR="003F7EDA" w:rsidRPr="00BD0B98">
        <w:rPr>
          <w:rFonts w:ascii="Times New Roman" w:eastAsia="Calibri" w:hAnsi="Times New Roman" w:cs="Times New Roman"/>
          <w:sz w:val="24"/>
          <w:szCs w:val="24"/>
          <w:lang w:val="en-GB"/>
        </w:rPr>
        <w:t>a</w:t>
      </w:r>
      <w:r w:rsidR="003F7EDA" w:rsidRPr="00BD0B98">
        <w:rPr>
          <w:rFonts w:ascii="Times New Roman" w:eastAsia="Calibri" w:hAnsi="Times New Roman" w:cs="Times New Roman"/>
          <w:bCs/>
          <w:sz w:val="24"/>
          <w:szCs w:val="24"/>
          <w:lang w:val="en-GB"/>
        </w:rPr>
        <w:t xml:space="preserve"> systematic approach</w:t>
      </w:r>
      <w:r w:rsidR="003F7EDA" w:rsidRPr="00BD0B98">
        <w:rPr>
          <w:rFonts w:ascii="Times New Roman" w:eastAsia="Calibri" w:hAnsi="Times New Roman" w:cs="Times New Roman"/>
          <w:sz w:val="24"/>
          <w:szCs w:val="24"/>
          <w:lang w:val="en-GB"/>
        </w:rPr>
        <w:t xml:space="preserve"> is lacking</w:t>
      </w:r>
      <w:r w:rsidR="0035787A" w:rsidRPr="00BD0B98">
        <w:rPr>
          <w:rFonts w:ascii="Times New Roman" w:eastAsia="Calibri" w:hAnsi="Times New Roman" w:cs="Times New Roman"/>
          <w:sz w:val="24"/>
          <w:szCs w:val="24"/>
          <w:lang w:val="en-GB"/>
        </w:rPr>
        <w:t xml:space="preserve">, which often leads to the overlap of certain provisions, their </w:t>
      </w:r>
      <w:r w:rsidR="00D90E7C" w:rsidRPr="00BD0B98">
        <w:rPr>
          <w:rFonts w:ascii="Times New Roman" w:eastAsia="Calibri" w:hAnsi="Times New Roman" w:cs="Times New Roman"/>
          <w:sz w:val="24"/>
          <w:szCs w:val="24"/>
          <w:lang w:val="en-GB"/>
        </w:rPr>
        <w:t>inconsistency</w:t>
      </w:r>
      <w:r w:rsidR="0035787A" w:rsidRPr="00BD0B98">
        <w:rPr>
          <w:rFonts w:ascii="Times New Roman" w:eastAsia="Calibri" w:hAnsi="Times New Roman" w:cs="Times New Roman"/>
          <w:sz w:val="24"/>
          <w:szCs w:val="24"/>
          <w:lang w:val="en-GB"/>
        </w:rPr>
        <w:t xml:space="preserve">, and insufficient </w:t>
      </w:r>
      <w:r w:rsidR="00D90E7C" w:rsidRPr="00BD0B98">
        <w:rPr>
          <w:rFonts w:ascii="Times New Roman" w:eastAsia="Calibri" w:hAnsi="Times New Roman" w:cs="Times New Roman"/>
          <w:sz w:val="24"/>
          <w:szCs w:val="24"/>
          <w:lang w:val="en-GB"/>
        </w:rPr>
        <w:t xml:space="preserve">legal </w:t>
      </w:r>
      <w:r w:rsidR="0035787A" w:rsidRPr="00BD0B98">
        <w:rPr>
          <w:rFonts w:ascii="Times New Roman" w:eastAsia="Calibri" w:hAnsi="Times New Roman" w:cs="Times New Roman"/>
          <w:sz w:val="24"/>
          <w:szCs w:val="24"/>
          <w:lang w:val="en-GB"/>
        </w:rPr>
        <w:t>regulation of certain areas</w:t>
      </w:r>
      <w:r w:rsidR="005E4322" w:rsidRPr="00BD0B98">
        <w:rPr>
          <w:rFonts w:ascii="Times New Roman" w:eastAsia="Times New Roman" w:hAnsi="Times New Roman" w:cs="Times New Roman"/>
          <w:sz w:val="24"/>
          <w:szCs w:val="24"/>
          <w:lang w:val="en-GB"/>
        </w:rPr>
        <w:t>.</w:t>
      </w:r>
    </w:p>
    <w:p w14:paraId="40E9A855" w14:textId="4A2DFCB1" w:rsidR="005E4322" w:rsidRPr="00BD0B98" w:rsidRDefault="00EE01AE" w:rsidP="005E4322">
      <w:pPr>
        <w:spacing w:after="0" w:line="240" w:lineRule="auto"/>
        <w:ind w:firstLine="708"/>
        <w:jc w:val="both"/>
        <w:rPr>
          <w:rFonts w:ascii="Times New Roman" w:eastAsia="Times New Roman" w:hAnsi="Times New Roman" w:cs="Times New Roman"/>
          <w:sz w:val="24"/>
          <w:szCs w:val="24"/>
          <w:lang w:val="en-GB"/>
        </w:rPr>
      </w:pPr>
      <w:r w:rsidRPr="00BD0B98">
        <w:rPr>
          <w:rFonts w:ascii="Times New Roman" w:eastAsia="Times New Roman" w:hAnsi="Times New Roman" w:cs="Times New Roman"/>
          <w:sz w:val="24"/>
          <w:szCs w:val="24"/>
          <w:lang w:val="en-GB"/>
        </w:rPr>
        <w:t xml:space="preserve">Furthermore, the adoption of the Law Amending the Criminal Procedure Code is necessary in order to strengthen procedural safeguards for the accused persons and the need for harmonisation with the European Union </w:t>
      </w:r>
      <w:r w:rsidRPr="00BD0B98">
        <w:rPr>
          <w:rFonts w:ascii="Times New Roman" w:eastAsia="Times New Roman" w:hAnsi="Times New Roman" w:cs="Times New Roman"/>
          <w:i/>
          <w:sz w:val="24"/>
          <w:szCs w:val="24"/>
          <w:lang w:val="en-GB"/>
        </w:rPr>
        <w:t>acquis</w:t>
      </w:r>
      <w:r w:rsidR="005E4322" w:rsidRPr="00BD0B98">
        <w:rPr>
          <w:rFonts w:ascii="Times New Roman" w:eastAsia="Times New Roman" w:hAnsi="Times New Roman" w:cs="Times New Roman"/>
          <w:sz w:val="24"/>
          <w:szCs w:val="24"/>
          <w:lang w:val="en-GB"/>
        </w:rPr>
        <w:t xml:space="preserve">, </w:t>
      </w:r>
      <w:r w:rsidR="00E120E9" w:rsidRPr="00BD0B98">
        <w:rPr>
          <w:rFonts w:ascii="Times New Roman" w:eastAsia="Times New Roman" w:hAnsi="Times New Roman" w:cs="Times New Roman"/>
          <w:sz w:val="24"/>
          <w:szCs w:val="24"/>
          <w:lang w:val="en-GB"/>
        </w:rPr>
        <w:t xml:space="preserve">and in particular with </w:t>
      </w:r>
      <w:r w:rsidRPr="00BD0B98">
        <w:rPr>
          <w:rFonts w:ascii="Times New Roman" w:eastAsia="Times New Roman" w:hAnsi="Times New Roman" w:cs="Times New Roman"/>
          <w:sz w:val="24"/>
          <w:szCs w:val="24"/>
          <w:lang w:val="en-GB"/>
        </w:rPr>
        <w:t>Directive (EU) 2016/343 of the European Parliament and of the Council of 9 March 2016 on the strengthening of certain aspects of the presumption of innocence and of the right to be present at the trial in criminal proceedings</w:t>
      </w:r>
      <w:r w:rsidR="005E4322" w:rsidRPr="00BD0B98">
        <w:rPr>
          <w:rFonts w:ascii="Times New Roman" w:eastAsia="Times New Roman" w:hAnsi="Times New Roman" w:cs="Times New Roman"/>
          <w:sz w:val="24"/>
          <w:szCs w:val="24"/>
          <w:lang w:val="en-GB"/>
        </w:rPr>
        <w:t xml:space="preserve">. </w:t>
      </w:r>
      <w:r w:rsidR="005E4322" w:rsidRPr="00BD0B98">
        <w:rPr>
          <w:rFonts w:ascii="Times New Roman" w:eastAsia="Times New Roman" w:hAnsi="Times New Roman" w:cs="Times New Roman"/>
          <w:sz w:val="24"/>
          <w:szCs w:val="24"/>
          <w:lang w:val="en-GB"/>
        </w:rPr>
        <w:tab/>
      </w:r>
    </w:p>
    <w:p w14:paraId="5EEBA589" w14:textId="5D498B40" w:rsidR="005E4322" w:rsidRPr="00BD0B98" w:rsidRDefault="00232B7A" w:rsidP="005E4322">
      <w:pPr>
        <w:spacing w:after="0" w:line="240" w:lineRule="auto"/>
        <w:ind w:firstLine="708"/>
        <w:jc w:val="both"/>
        <w:rPr>
          <w:rFonts w:ascii="Times New Roman" w:eastAsia="Times New Roman" w:hAnsi="Times New Roman" w:cs="Times New Roman"/>
          <w:sz w:val="24"/>
          <w:szCs w:val="24"/>
          <w:lang w:val="en-GB"/>
        </w:rPr>
      </w:pPr>
      <w:r w:rsidRPr="00BD0B98">
        <w:rPr>
          <w:rFonts w:ascii="Times New Roman" w:eastAsia="Times New Roman" w:hAnsi="Times New Roman" w:cs="Times New Roman"/>
          <w:sz w:val="24"/>
          <w:szCs w:val="24"/>
          <w:lang w:val="en-GB"/>
        </w:rPr>
        <w:t>One of the reasons is also modernisation of the Criminal Procedure Code based on good practice of the European countries and countries of our region, removing certain legal inconsistencies and further improvement of specific existing solutions</w:t>
      </w:r>
      <w:r w:rsidR="005E4322" w:rsidRPr="00BD0B98">
        <w:rPr>
          <w:rFonts w:ascii="Times New Roman" w:eastAsia="Times New Roman" w:hAnsi="Times New Roman" w:cs="Times New Roman"/>
          <w:sz w:val="24"/>
          <w:szCs w:val="24"/>
          <w:lang w:val="en-GB"/>
        </w:rPr>
        <w:t xml:space="preserve">. </w:t>
      </w:r>
      <w:r w:rsidR="00842FA8" w:rsidRPr="00BD0B98">
        <w:rPr>
          <w:rFonts w:ascii="Times New Roman" w:eastAsia="Times New Roman" w:hAnsi="Times New Roman" w:cs="Times New Roman"/>
          <w:sz w:val="24"/>
          <w:szCs w:val="24"/>
          <w:lang w:val="en-GB"/>
        </w:rPr>
        <w:t>Furthermore, the activity of amend</w:t>
      </w:r>
      <w:r w:rsidR="006C1CB7" w:rsidRPr="00BD0B98">
        <w:rPr>
          <w:rFonts w:ascii="Times New Roman" w:eastAsia="Times New Roman" w:hAnsi="Times New Roman" w:cs="Times New Roman"/>
          <w:sz w:val="24"/>
          <w:szCs w:val="24"/>
          <w:lang w:val="en-GB"/>
        </w:rPr>
        <w:t>ing</w:t>
      </w:r>
      <w:r w:rsidR="00842FA8" w:rsidRPr="00BD0B98">
        <w:rPr>
          <w:rFonts w:ascii="Times New Roman" w:eastAsia="Times New Roman" w:hAnsi="Times New Roman" w:cs="Times New Roman"/>
          <w:sz w:val="24"/>
          <w:szCs w:val="24"/>
          <w:lang w:val="en-GB"/>
        </w:rPr>
        <w:t xml:space="preserve"> the Criminal Procedure Code is provided for in many national binding documents</w:t>
      </w:r>
      <w:r w:rsidR="005E4322" w:rsidRPr="00BD0B98">
        <w:rPr>
          <w:rFonts w:ascii="Times New Roman" w:eastAsia="Times New Roman" w:hAnsi="Times New Roman" w:cs="Times New Roman"/>
          <w:sz w:val="24"/>
          <w:szCs w:val="24"/>
          <w:lang w:val="en-GB"/>
        </w:rPr>
        <w:t>.</w:t>
      </w:r>
    </w:p>
    <w:p w14:paraId="113A5EC0" w14:textId="3DC03CBB" w:rsidR="005E4322" w:rsidRPr="00BD0B98" w:rsidRDefault="00843A56" w:rsidP="005E4322">
      <w:pPr>
        <w:spacing w:after="0" w:line="240" w:lineRule="auto"/>
        <w:ind w:firstLine="708"/>
        <w:jc w:val="both"/>
        <w:rPr>
          <w:rFonts w:ascii="Times New Roman" w:eastAsia="Times New Roman" w:hAnsi="Times New Roman" w:cs="Times New Roman"/>
          <w:sz w:val="24"/>
          <w:szCs w:val="24"/>
          <w:lang w:val="en-GB"/>
        </w:rPr>
      </w:pPr>
      <w:r w:rsidRPr="00BD0B98">
        <w:rPr>
          <w:rFonts w:ascii="Times New Roman" w:eastAsia="Times New Roman" w:hAnsi="Times New Roman" w:cs="Times New Roman"/>
          <w:sz w:val="24"/>
          <w:szCs w:val="24"/>
          <w:lang w:val="en-GB"/>
        </w:rPr>
        <w:t>It follows from the foregoing</w:t>
      </w:r>
      <w:r w:rsidR="005E4322" w:rsidRPr="00BD0B98">
        <w:rPr>
          <w:rFonts w:ascii="Times New Roman" w:eastAsia="Times New Roman" w:hAnsi="Times New Roman" w:cs="Times New Roman"/>
          <w:sz w:val="24"/>
          <w:szCs w:val="24"/>
          <w:lang w:val="en-GB"/>
        </w:rPr>
        <w:t xml:space="preserve"> </w:t>
      </w:r>
      <w:r w:rsidRPr="00BD0B98">
        <w:rPr>
          <w:rFonts w:ascii="Times New Roman" w:eastAsia="Times New Roman" w:hAnsi="Times New Roman" w:cs="Times New Roman"/>
          <w:sz w:val="24"/>
          <w:szCs w:val="24"/>
          <w:lang w:val="en-GB"/>
        </w:rPr>
        <w:t>that</w:t>
      </w:r>
      <w:r w:rsidR="00232B7A" w:rsidRPr="00BD0B98">
        <w:rPr>
          <w:rFonts w:ascii="Times New Roman" w:eastAsia="Times New Roman" w:hAnsi="Times New Roman" w:cs="Times New Roman"/>
          <w:sz w:val="24"/>
          <w:szCs w:val="24"/>
          <w:lang w:val="en-GB"/>
        </w:rPr>
        <w:t xml:space="preserve"> </w:t>
      </w:r>
      <w:r w:rsidR="00A0377C" w:rsidRPr="00BD0B98">
        <w:rPr>
          <w:rFonts w:ascii="Times New Roman" w:eastAsia="Times New Roman" w:hAnsi="Times New Roman" w:cs="Times New Roman"/>
          <w:sz w:val="24"/>
          <w:szCs w:val="24"/>
          <w:lang w:val="en-GB"/>
        </w:rPr>
        <w:t xml:space="preserve">there are several reasons why it was necessary to proceed with amendments to the procedural criminal </w:t>
      </w:r>
      <w:r w:rsidR="00232B7A" w:rsidRPr="00BD0B98">
        <w:rPr>
          <w:rFonts w:ascii="Times New Roman" w:eastAsia="Times New Roman" w:hAnsi="Times New Roman" w:cs="Times New Roman"/>
          <w:sz w:val="24"/>
          <w:szCs w:val="24"/>
          <w:lang w:val="en-GB"/>
        </w:rPr>
        <w:t>legislation so that Montenegro would have a Criminal Procedure Code which is modern and European and which will be a good basis for combating all forms of crime</w:t>
      </w:r>
      <w:r w:rsidR="005E4322" w:rsidRPr="00BD0B98">
        <w:rPr>
          <w:rFonts w:ascii="Times New Roman" w:eastAsia="Times New Roman" w:hAnsi="Times New Roman" w:cs="Times New Roman"/>
          <w:sz w:val="24"/>
          <w:szCs w:val="24"/>
          <w:lang w:val="en-GB"/>
        </w:rPr>
        <w:t>.</w:t>
      </w:r>
    </w:p>
    <w:p w14:paraId="0751A766" w14:textId="77777777" w:rsidR="005E4322" w:rsidRPr="00BD0B98" w:rsidRDefault="005E4322" w:rsidP="005E4322">
      <w:pPr>
        <w:spacing w:after="0" w:line="240" w:lineRule="auto"/>
        <w:jc w:val="both"/>
        <w:rPr>
          <w:rFonts w:ascii="Times New Roman" w:eastAsia="Times New Roman" w:hAnsi="Times New Roman" w:cs="Times New Roman"/>
          <w:sz w:val="24"/>
          <w:szCs w:val="24"/>
          <w:lang w:val="en-GB"/>
        </w:rPr>
      </w:pPr>
    </w:p>
    <w:p w14:paraId="628F97A5" w14:textId="5A46D7E1" w:rsidR="005E4322" w:rsidRPr="00BD0B98" w:rsidRDefault="005E4322" w:rsidP="005E4322">
      <w:pPr>
        <w:spacing w:after="0" w:line="240" w:lineRule="auto"/>
        <w:jc w:val="both"/>
        <w:rPr>
          <w:rFonts w:ascii="Times New Roman" w:eastAsia="Times New Roman" w:hAnsi="Times New Roman" w:cs="Times New Roman"/>
          <w:b/>
          <w:sz w:val="24"/>
          <w:szCs w:val="24"/>
          <w:lang w:val="en-GB"/>
        </w:rPr>
      </w:pPr>
      <w:r w:rsidRPr="00BD0B98">
        <w:rPr>
          <w:rFonts w:ascii="Times New Roman" w:eastAsia="Times New Roman" w:hAnsi="Times New Roman" w:cs="Times New Roman"/>
          <w:b/>
          <w:sz w:val="24"/>
          <w:szCs w:val="24"/>
          <w:lang w:val="en-GB"/>
        </w:rPr>
        <w:t xml:space="preserve">III. </w:t>
      </w:r>
      <w:r w:rsidR="00AE1889" w:rsidRPr="00BD0B98">
        <w:rPr>
          <w:rFonts w:ascii="Times New Roman" w:eastAsia="Times New Roman" w:hAnsi="Times New Roman" w:cs="Times New Roman"/>
          <w:b/>
          <w:sz w:val="24"/>
          <w:szCs w:val="24"/>
          <w:lang w:val="en-GB"/>
        </w:rPr>
        <w:t xml:space="preserve">COMPLIANCE WITH THE EUROPEAN UNION </w:t>
      </w:r>
      <w:r w:rsidR="00AE1889" w:rsidRPr="00BD0B98">
        <w:rPr>
          <w:rFonts w:ascii="Times New Roman" w:eastAsia="Times New Roman" w:hAnsi="Times New Roman" w:cs="Times New Roman"/>
          <w:b/>
          <w:i/>
          <w:caps/>
          <w:sz w:val="24"/>
          <w:szCs w:val="24"/>
          <w:lang w:val="en-GB"/>
        </w:rPr>
        <w:t>acquis</w:t>
      </w:r>
      <w:r w:rsidR="00AE1889" w:rsidRPr="00BD0B98">
        <w:rPr>
          <w:rFonts w:ascii="Times New Roman" w:eastAsia="Times New Roman" w:hAnsi="Times New Roman" w:cs="Times New Roman"/>
          <w:b/>
          <w:sz w:val="24"/>
          <w:szCs w:val="24"/>
          <w:lang w:val="en-GB"/>
        </w:rPr>
        <w:t xml:space="preserve"> AND RATIFIED INTERNATIONAL CONVENTIONS</w:t>
      </w:r>
    </w:p>
    <w:p w14:paraId="39B9797F" w14:textId="77777777" w:rsidR="005E4322" w:rsidRPr="00BD0B98" w:rsidRDefault="005E4322" w:rsidP="005E4322">
      <w:pPr>
        <w:spacing w:after="0" w:line="240" w:lineRule="auto"/>
        <w:jc w:val="both"/>
        <w:rPr>
          <w:rFonts w:ascii="Times New Roman" w:eastAsia="Times New Roman" w:hAnsi="Times New Roman" w:cs="Times New Roman"/>
          <w:sz w:val="24"/>
          <w:szCs w:val="24"/>
          <w:lang w:val="en-GB"/>
        </w:rPr>
      </w:pPr>
    </w:p>
    <w:p w14:paraId="1B76CDD6" w14:textId="42AC9BE5" w:rsidR="005E4322" w:rsidRPr="00BD0B98" w:rsidRDefault="00AE1889" w:rsidP="005E4322">
      <w:pPr>
        <w:spacing w:after="0" w:line="240" w:lineRule="auto"/>
        <w:jc w:val="both"/>
        <w:rPr>
          <w:rFonts w:ascii="Times New Roman" w:eastAsia="Times New Roman" w:hAnsi="Times New Roman" w:cs="Times New Roman"/>
          <w:sz w:val="24"/>
          <w:szCs w:val="24"/>
          <w:lang w:val="en-GB"/>
        </w:rPr>
      </w:pPr>
      <w:r w:rsidRPr="00BD0B98">
        <w:rPr>
          <w:rFonts w:ascii="Times New Roman" w:eastAsia="Times New Roman" w:hAnsi="Times New Roman" w:cs="Times New Roman"/>
          <w:sz w:val="24"/>
          <w:szCs w:val="24"/>
          <w:lang w:val="en-GB"/>
        </w:rPr>
        <w:t xml:space="preserve">The Draft Law Amending the Criminal Procedure Code has been harmonised to the greatest extent possible with the relevant European </w:t>
      </w:r>
      <w:r w:rsidR="003435EE" w:rsidRPr="00BD0B98">
        <w:rPr>
          <w:rFonts w:ascii="Times New Roman" w:eastAsia="Times New Roman" w:hAnsi="Times New Roman" w:cs="Times New Roman"/>
          <w:sz w:val="24"/>
          <w:szCs w:val="24"/>
          <w:lang w:val="en-GB"/>
        </w:rPr>
        <w:t xml:space="preserve">Union </w:t>
      </w:r>
      <w:r w:rsidR="003435EE" w:rsidRPr="00BD0B98">
        <w:rPr>
          <w:rFonts w:ascii="Times New Roman" w:eastAsia="Times New Roman" w:hAnsi="Times New Roman" w:cs="Times New Roman"/>
          <w:i/>
          <w:sz w:val="24"/>
          <w:szCs w:val="24"/>
          <w:lang w:val="en-GB"/>
        </w:rPr>
        <w:t>acquis</w:t>
      </w:r>
      <w:r w:rsidR="003435EE" w:rsidRPr="00BD0B98">
        <w:rPr>
          <w:rFonts w:ascii="Times New Roman" w:eastAsia="Times New Roman" w:hAnsi="Times New Roman" w:cs="Times New Roman"/>
          <w:sz w:val="24"/>
          <w:szCs w:val="24"/>
          <w:lang w:val="en-GB"/>
        </w:rPr>
        <w:t xml:space="preserve"> </w:t>
      </w:r>
      <w:r w:rsidRPr="00BD0B98">
        <w:rPr>
          <w:rFonts w:ascii="Times New Roman" w:eastAsia="Times New Roman" w:hAnsi="Times New Roman" w:cs="Times New Roman"/>
          <w:sz w:val="24"/>
          <w:szCs w:val="24"/>
          <w:lang w:val="en-GB"/>
        </w:rPr>
        <w:t>and documents of the Council of Europe and of the United Nations as sources of international criminal law</w:t>
      </w:r>
      <w:r w:rsidR="005E4322" w:rsidRPr="00BD0B98">
        <w:rPr>
          <w:rFonts w:ascii="Times New Roman" w:eastAsia="Times New Roman" w:hAnsi="Times New Roman" w:cs="Times New Roman"/>
          <w:sz w:val="24"/>
          <w:szCs w:val="24"/>
          <w:lang w:val="en-GB"/>
        </w:rPr>
        <w:t xml:space="preserve">. </w:t>
      </w:r>
    </w:p>
    <w:p w14:paraId="37C35645" w14:textId="77777777" w:rsidR="005E4322" w:rsidRPr="00BD0B98" w:rsidRDefault="005E4322" w:rsidP="005E4322">
      <w:pPr>
        <w:spacing w:after="0" w:line="240" w:lineRule="auto"/>
        <w:jc w:val="both"/>
        <w:rPr>
          <w:rFonts w:ascii="Times New Roman" w:eastAsia="Times New Roman" w:hAnsi="Times New Roman" w:cs="Times New Roman"/>
          <w:sz w:val="24"/>
          <w:szCs w:val="24"/>
          <w:lang w:val="en-GB"/>
        </w:rPr>
      </w:pPr>
    </w:p>
    <w:p w14:paraId="5BD17280" w14:textId="4E86AECD" w:rsidR="005E4322" w:rsidRPr="00BD0B98" w:rsidRDefault="00AE1889" w:rsidP="005E4322">
      <w:pPr>
        <w:spacing w:after="0" w:line="240" w:lineRule="auto"/>
        <w:jc w:val="both"/>
        <w:rPr>
          <w:rFonts w:ascii="Times New Roman" w:eastAsia="Times New Roman" w:hAnsi="Times New Roman" w:cs="Times New Roman"/>
          <w:sz w:val="24"/>
          <w:szCs w:val="24"/>
          <w:lang w:val="en-GB"/>
        </w:rPr>
      </w:pPr>
      <w:r w:rsidRPr="00BD0B98">
        <w:rPr>
          <w:rFonts w:ascii="Times New Roman" w:eastAsia="Times New Roman" w:hAnsi="Times New Roman" w:cs="Times New Roman"/>
          <w:sz w:val="24"/>
          <w:szCs w:val="24"/>
          <w:lang w:val="en-GB"/>
        </w:rPr>
        <w:lastRenderedPageBreak/>
        <w:t>The Draft Law Amending the Criminal Procedure Code contains the provisions which are harmonised with the following acts of the European Union</w:t>
      </w:r>
      <w:r w:rsidR="005E4322" w:rsidRPr="00BD0B98">
        <w:rPr>
          <w:rFonts w:ascii="Times New Roman" w:eastAsia="Times New Roman" w:hAnsi="Times New Roman" w:cs="Times New Roman"/>
          <w:sz w:val="24"/>
          <w:szCs w:val="24"/>
          <w:lang w:val="en-GB"/>
        </w:rPr>
        <w:t>:</w:t>
      </w:r>
    </w:p>
    <w:p w14:paraId="0D2285C0" w14:textId="22C6900D" w:rsidR="005E4322" w:rsidRPr="00BD0B98" w:rsidRDefault="00843A56" w:rsidP="005E4322">
      <w:pPr>
        <w:pStyle w:val="ListParagraph"/>
        <w:numPr>
          <w:ilvl w:val="0"/>
          <w:numId w:val="19"/>
        </w:numPr>
        <w:autoSpaceDE w:val="0"/>
        <w:autoSpaceDN w:val="0"/>
        <w:adjustRightInd w:val="0"/>
        <w:spacing w:after="0" w:line="240" w:lineRule="auto"/>
        <w:ind w:left="426"/>
        <w:jc w:val="both"/>
        <w:rPr>
          <w:rFonts w:ascii="Times New Roman" w:eastAsiaTheme="minorHAnsi" w:hAnsi="Times New Roman" w:cs="Times New Roman"/>
          <w:color w:val="000000"/>
          <w:sz w:val="24"/>
          <w:szCs w:val="24"/>
          <w:lang w:val="en-GB"/>
        </w:rPr>
      </w:pPr>
      <w:r w:rsidRPr="00BD0B98">
        <w:rPr>
          <w:rFonts w:ascii="Times New Roman" w:eastAsiaTheme="minorHAnsi" w:hAnsi="Times New Roman" w:cs="Times New Roman"/>
          <w:bCs/>
          <w:color w:val="000000"/>
          <w:sz w:val="24"/>
          <w:szCs w:val="24"/>
          <w:lang w:val="en-GB"/>
        </w:rPr>
        <w:t>Directive (EU) 2016/343 of the European Parliament and of the Council of 9 March 2016 on the strengthening of certain aspects of the presumption of innocence and of the right to be present at the trial in criminal proceedings</w:t>
      </w:r>
    </w:p>
    <w:p w14:paraId="0071C3C9" w14:textId="34F34219" w:rsidR="005E4322" w:rsidRPr="00BD0B98" w:rsidRDefault="00843A56" w:rsidP="005E4322">
      <w:pPr>
        <w:pStyle w:val="ListParagraph"/>
        <w:numPr>
          <w:ilvl w:val="0"/>
          <w:numId w:val="19"/>
        </w:numPr>
        <w:autoSpaceDE w:val="0"/>
        <w:autoSpaceDN w:val="0"/>
        <w:adjustRightInd w:val="0"/>
        <w:spacing w:after="0" w:line="240" w:lineRule="auto"/>
        <w:ind w:left="426"/>
        <w:jc w:val="both"/>
        <w:rPr>
          <w:rFonts w:ascii="Times New Roman" w:eastAsiaTheme="minorHAnsi" w:hAnsi="Times New Roman" w:cs="Times New Roman"/>
          <w:color w:val="000000"/>
          <w:sz w:val="24"/>
          <w:szCs w:val="24"/>
          <w:lang w:val="en-GB"/>
        </w:rPr>
      </w:pPr>
      <w:r w:rsidRPr="00BD0B98">
        <w:rPr>
          <w:rFonts w:ascii="Times New Roman" w:eastAsiaTheme="minorHAnsi" w:hAnsi="Times New Roman" w:cs="Times New Roman"/>
          <w:bCs/>
          <w:color w:val="000000"/>
          <w:sz w:val="24"/>
          <w:szCs w:val="24"/>
          <w:lang w:val="en-GB"/>
        </w:rPr>
        <w:t>Directive 2012/13/EU of the European Parliament and of the Council of 22 May 2012 on the right to information in criminal proceedings</w:t>
      </w:r>
    </w:p>
    <w:p w14:paraId="2770AFDE" w14:textId="0136BF3F" w:rsidR="005E4322" w:rsidRPr="00BD0B98" w:rsidRDefault="001137E6" w:rsidP="005E4322">
      <w:pPr>
        <w:pStyle w:val="ListParagraph"/>
        <w:numPr>
          <w:ilvl w:val="0"/>
          <w:numId w:val="19"/>
        </w:numPr>
        <w:autoSpaceDE w:val="0"/>
        <w:autoSpaceDN w:val="0"/>
        <w:adjustRightInd w:val="0"/>
        <w:spacing w:after="0" w:line="240" w:lineRule="auto"/>
        <w:ind w:left="426"/>
        <w:jc w:val="both"/>
        <w:rPr>
          <w:rFonts w:ascii="Times New Roman" w:eastAsiaTheme="minorHAnsi" w:hAnsi="Times New Roman" w:cs="Times New Roman"/>
          <w:color w:val="000000"/>
          <w:sz w:val="24"/>
          <w:szCs w:val="24"/>
          <w:lang w:val="en-GB"/>
        </w:rPr>
      </w:pPr>
      <w:r w:rsidRPr="00BD0B98">
        <w:rPr>
          <w:rFonts w:ascii="Times New Roman" w:eastAsiaTheme="minorHAnsi" w:hAnsi="Times New Roman" w:cs="Times New Roman"/>
          <w:bCs/>
          <w:color w:val="000000"/>
          <w:sz w:val="24"/>
          <w:szCs w:val="24"/>
          <w:lang w:val="en-GB"/>
        </w:rPr>
        <w:t>Directive 2012/29/EU of 25 October 2012 establishing minimum standards on the rights, support and protection of victims of crime</w:t>
      </w:r>
    </w:p>
    <w:p w14:paraId="291793D2" w14:textId="77777777" w:rsidR="005E4322" w:rsidRPr="00BD0B98" w:rsidRDefault="005E4322" w:rsidP="005E4322">
      <w:pPr>
        <w:spacing w:after="0" w:line="240" w:lineRule="auto"/>
        <w:jc w:val="both"/>
        <w:rPr>
          <w:rFonts w:ascii="Times New Roman" w:eastAsia="Times New Roman" w:hAnsi="Times New Roman" w:cs="Times New Roman"/>
          <w:sz w:val="24"/>
          <w:szCs w:val="24"/>
          <w:lang w:val="en-GB"/>
        </w:rPr>
      </w:pPr>
    </w:p>
    <w:p w14:paraId="088E98CD" w14:textId="553A7579" w:rsidR="005E4322" w:rsidRPr="00BD0B98" w:rsidRDefault="005E4322" w:rsidP="005E4322">
      <w:pPr>
        <w:spacing w:after="0" w:line="240" w:lineRule="auto"/>
        <w:jc w:val="both"/>
        <w:rPr>
          <w:rFonts w:ascii="Times New Roman" w:eastAsia="Times New Roman" w:hAnsi="Times New Roman" w:cs="Times New Roman"/>
          <w:b/>
          <w:sz w:val="24"/>
          <w:szCs w:val="24"/>
          <w:lang w:val="en-GB"/>
        </w:rPr>
      </w:pPr>
      <w:r w:rsidRPr="00BD0B98">
        <w:rPr>
          <w:rFonts w:ascii="Times New Roman" w:eastAsia="Times New Roman" w:hAnsi="Times New Roman" w:cs="Times New Roman"/>
          <w:b/>
          <w:sz w:val="24"/>
          <w:szCs w:val="24"/>
          <w:lang w:val="en-GB"/>
        </w:rPr>
        <w:t xml:space="preserve">IV. </w:t>
      </w:r>
      <w:r w:rsidR="00AE1889" w:rsidRPr="00BD0B98">
        <w:rPr>
          <w:rFonts w:ascii="Times New Roman" w:eastAsia="Times New Roman" w:hAnsi="Times New Roman" w:cs="Times New Roman"/>
          <w:b/>
          <w:sz w:val="24"/>
          <w:szCs w:val="24"/>
          <w:lang w:val="en-GB"/>
        </w:rPr>
        <w:t>EXPLANATION OF THE BASIC LEGAL CONCEPTS</w:t>
      </w:r>
    </w:p>
    <w:p w14:paraId="6188A076" w14:textId="77777777" w:rsidR="005E4322" w:rsidRPr="00BD0B98" w:rsidRDefault="005E4322" w:rsidP="005E4322">
      <w:pPr>
        <w:spacing w:after="0" w:line="240" w:lineRule="auto"/>
        <w:jc w:val="both"/>
        <w:rPr>
          <w:rFonts w:ascii="Times New Roman" w:eastAsia="Times New Roman" w:hAnsi="Times New Roman" w:cs="Times New Roman"/>
          <w:sz w:val="24"/>
          <w:szCs w:val="24"/>
          <w:lang w:val="en-GB"/>
        </w:rPr>
      </w:pPr>
    </w:p>
    <w:p w14:paraId="5180C8F6" w14:textId="0808A0A1" w:rsidR="005E4322" w:rsidRPr="00BD0B98" w:rsidRDefault="004969B8" w:rsidP="005E4322">
      <w:pPr>
        <w:spacing w:after="0" w:line="240" w:lineRule="auto"/>
        <w:ind w:firstLine="708"/>
        <w:jc w:val="both"/>
        <w:rPr>
          <w:rFonts w:ascii="Times New Roman" w:eastAsia="Times New Roman" w:hAnsi="Times New Roman" w:cs="Times New Roman"/>
          <w:sz w:val="24"/>
          <w:szCs w:val="24"/>
          <w:lang w:val="en-GB"/>
        </w:rPr>
      </w:pPr>
      <w:r w:rsidRPr="00BD0B98">
        <w:rPr>
          <w:rFonts w:ascii="Times New Roman" w:eastAsia="Times New Roman" w:hAnsi="Times New Roman" w:cs="Times New Roman"/>
          <w:sz w:val="24"/>
          <w:szCs w:val="24"/>
          <w:lang w:val="en-GB"/>
        </w:rPr>
        <w:t>Article</w:t>
      </w:r>
      <w:r w:rsidR="005E4322" w:rsidRPr="00BD0B98">
        <w:rPr>
          <w:rFonts w:ascii="Times New Roman" w:eastAsia="Times New Roman" w:hAnsi="Times New Roman" w:cs="Times New Roman"/>
          <w:sz w:val="24"/>
          <w:szCs w:val="24"/>
          <w:lang w:val="en-GB"/>
        </w:rPr>
        <w:t xml:space="preserve"> 1 </w:t>
      </w:r>
      <w:r w:rsidRPr="00BD0B98">
        <w:rPr>
          <w:rFonts w:ascii="Times New Roman" w:eastAsia="Times New Roman" w:hAnsi="Times New Roman" w:cs="Times New Roman"/>
          <w:sz w:val="24"/>
          <w:szCs w:val="24"/>
          <w:lang w:val="en-GB"/>
        </w:rPr>
        <w:t xml:space="preserve">of the proposed law </w:t>
      </w:r>
      <w:r w:rsidR="00EA2042" w:rsidRPr="00BD0B98">
        <w:rPr>
          <w:rFonts w:ascii="Times New Roman" w:eastAsia="Times New Roman" w:hAnsi="Times New Roman" w:cs="Times New Roman"/>
          <w:sz w:val="24"/>
          <w:szCs w:val="24"/>
          <w:lang w:val="en-GB"/>
        </w:rPr>
        <w:t xml:space="preserve">has </w:t>
      </w:r>
      <w:r w:rsidRPr="00BD0B98">
        <w:rPr>
          <w:rFonts w:ascii="Times New Roman" w:eastAsia="Times New Roman" w:hAnsi="Times New Roman" w:cs="Times New Roman"/>
          <w:sz w:val="24"/>
          <w:szCs w:val="24"/>
          <w:lang w:val="en-GB"/>
        </w:rPr>
        <w:t xml:space="preserve">supplemented Article 5 of the Code by stipulating </w:t>
      </w:r>
      <w:proofErr w:type="gramStart"/>
      <w:r w:rsidRPr="00BD0B98">
        <w:rPr>
          <w:rFonts w:ascii="Times New Roman" w:eastAsia="Times New Roman" w:hAnsi="Times New Roman" w:cs="Times New Roman"/>
          <w:sz w:val="24"/>
          <w:szCs w:val="24"/>
          <w:lang w:val="en-GB"/>
        </w:rPr>
        <w:t xml:space="preserve">that </w:t>
      </w:r>
      <w:r w:rsidR="005E4322" w:rsidRPr="00BD0B98">
        <w:rPr>
          <w:rFonts w:ascii="Times New Roman" w:eastAsia="Times New Roman" w:hAnsi="Times New Roman" w:cs="Times New Roman"/>
          <w:sz w:val="24"/>
          <w:szCs w:val="24"/>
          <w:lang w:val="en-GB"/>
        </w:rPr>
        <w:t xml:space="preserve"> </w:t>
      </w:r>
      <w:r w:rsidRPr="00BD0B98">
        <w:rPr>
          <w:rFonts w:ascii="Times New Roman" w:eastAsia="Times New Roman" w:hAnsi="Times New Roman" w:cs="Times New Roman"/>
          <w:sz w:val="24"/>
          <w:szCs w:val="24"/>
          <w:lang w:val="en-GB"/>
        </w:rPr>
        <w:t>a</w:t>
      </w:r>
      <w:proofErr w:type="gramEnd"/>
      <w:r w:rsidRPr="00BD0B98">
        <w:rPr>
          <w:rFonts w:ascii="Times New Roman" w:eastAsia="Times New Roman" w:hAnsi="Times New Roman" w:cs="Times New Roman"/>
          <w:sz w:val="24"/>
          <w:szCs w:val="24"/>
          <w:lang w:val="en-GB"/>
        </w:rPr>
        <w:t xml:space="preserve"> person deprived of liberty will be promptly informed that he </w:t>
      </w:r>
      <w:r w:rsidRPr="00BD0B98">
        <w:rPr>
          <w:rFonts w:ascii="Times New Roman" w:hAnsi="Times New Roman" w:cs="Times New Roman"/>
          <w:sz w:val="24"/>
          <w:szCs w:val="24"/>
          <w:lang w:val="en-GB"/>
        </w:rPr>
        <w:t>has the right to use his own language in the criminal proceedings</w:t>
      </w:r>
      <w:r w:rsidR="005E4322" w:rsidRPr="00BD0B98">
        <w:rPr>
          <w:rFonts w:ascii="Times New Roman" w:eastAsia="Times New Roman" w:hAnsi="Times New Roman" w:cs="Times New Roman"/>
          <w:sz w:val="24"/>
          <w:szCs w:val="24"/>
          <w:lang w:val="en-GB"/>
        </w:rPr>
        <w:t xml:space="preserve">, </w:t>
      </w:r>
      <w:r w:rsidRPr="00BD0B98">
        <w:rPr>
          <w:rFonts w:ascii="Times New Roman" w:eastAsia="Times New Roman" w:hAnsi="Times New Roman" w:cs="Times New Roman"/>
          <w:sz w:val="24"/>
          <w:szCs w:val="24"/>
          <w:lang w:val="en-GB"/>
        </w:rPr>
        <w:t>in accordance with Article 8 paragraph 2 of the CPC. It was also necessary to supplement Article 5 in such a way that a person deprived of liberty shall be provided the required medical examination at his request</w:t>
      </w:r>
      <w:r w:rsidR="005E4322" w:rsidRPr="00BD0B98">
        <w:rPr>
          <w:rFonts w:ascii="Times New Roman" w:eastAsia="Times New Roman" w:hAnsi="Times New Roman" w:cs="Times New Roman"/>
          <w:sz w:val="24"/>
          <w:szCs w:val="24"/>
          <w:lang w:val="en-GB"/>
        </w:rPr>
        <w:t>.</w:t>
      </w:r>
    </w:p>
    <w:p w14:paraId="54AA71B6" w14:textId="40257DAE" w:rsidR="005E4322" w:rsidRPr="00BD0B98" w:rsidRDefault="00D14CD3" w:rsidP="005E4322">
      <w:pPr>
        <w:spacing w:after="0" w:line="240" w:lineRule="auto"/>
        <w:ind w:firstLine="708"/>
        <w:jc w:val="both"/>
        <w:rPr>
          <w:rFonts w:ascii="Times New Roman" w:eastAsia="Times New Roman" w:hAnsi="Times New Roman" w:cs="Times New Roman"/>
          <w:sz w:val="24"/>
          <w:szCs w:val="24"/>
          <w:lang w:val="en-GB"/>
        </w:rPr>
      </w:pPr>
      <w:bookmarkStart w:id="12" w:name="_Hlk119481210"/>
      <w:r w:rsidRPr="00BD0B98">
        <w:rPr>
          <w:rFonts w:ascii="Times New Roman" w:eastAsia="Times New Roman" w:hAnsi="Times New Roman" w:cs="Times New Roman"/>
          <w:sz w:val="24"/>
          <w:szCs w:val="24"/>
          <w:lang w:val="en-GB"/>
        </w:rPr>
        <w:t>Article</w:t>
      </w:r>
      <w:r w:rsidR="005E4322" w:rsidRPr="00BD0B98">
        <w:rPr>
          <w:rFonts w:ascii="Times New Roman" w:eastAsia="Times New Roman" w:hAnsi="Times New Roman" w:cs="Times New Roman"/>
          <w:sz w:val="24"/>
          <w:szCs w:val="24"/>
          <w:lang w:val="en-GB"/>
        </w:rPr>
        <w:t xml:space="preserve"> 2 </w:t>
      </w:r>
      <w:r w:rsidR="00A64DBF" w:rsidRPr="00BD0B98">
        <w:rPr>
          <w:rFonts w:ascii="Times New Roman" w:eastAsia="Times New Roman" w:hAnsi="Times New Roman" w:cs="Times New Roman"/>
          <w:sz w:val="24"/>
          <w:szCs w:val="24"/>
          <w:lang w:val="en-GB"/>
        </w:rPr>
        <w:t>of the Proposal for a Law amends Article 8 of the Code in the part relating to the victims’ rights. Namely, as regards the possibilities for exercising the right to effective participation in the criminal proceedings, it is evident that the injured party as a participant in the criminal proceedings has the right to use his own language (Article 8 paragraph 2 of the CPC). The current rules do not include the rules that allow the victims the right to choose an interpreter, as well as provisions that would effectively imple</w:t>
      </w:r>
      <w:r w:rsidR="004A5955" w:rsidRPr="00BD0B98">
        <w:rPr>
          <w:rFonts w:ascii="Times New Roman" w:eastAsia="Times New Roman" w:hAnsi="Times New Roman" w:cs="Times New Roman"/>
          <w:sz w:val="24"/>
          <w:szCs w:val="24"/>
          <w:lang w:val="en-GB"/>
        </w:rPr>
        <w:t>ment the provision of Article 3(</w:t>
      </w:r>
      <w:r w:rsidR="00A64DBF" w:rsidRPr="00BD0B98">
        <w:rPr>
          <w:rFonts w:ascii="Times New Roman" w:eastAsia="Times New Roman" w:hAnsi="Times New Roman" w:cs="Times New Roman"/>
          <w:sz w:val="24"/>
          <w:szCs w:val="24"/>
          <w:lang w:val="en-GB"/>
        </w:rPr>
        <w:t>1</w:t>
      </w:r>
      <w:r w:rsidR="004A5955" w:rsidRPr="00BD0B98">
        <w:rPr>
          <w:rFonts w:ascii="Times New Roman" w:eastAsia="Times New Roman" w:hAnsi="Times New Roman" w:cs="Times New Roman"/>
          <w:sz w:val="24"/>
          <w:szCs w:val="24"/>
          <w:lang w:val="en-GB"/>
        </w:rPr>
        <w:t>)</w:t>
      </w:r>
      <w:r w:rsidR="00A64DBF" w:rsidRPr="00BD0B98">
        <w:rPr>
          <w:rFonts w:ascii="Times New Roman" w:eastAsia="Times New Roman" w:hAnsi="Times New Roman" w:cs="Times New Roman"/>
          <w:sz w:val="24"/>
          <w:szCs w:val="24"/>
          <w:lang w:val="en-GB"/>
        </w:rPr>
        <w:t xml:space="preserve"> of Directive 2012/29/EU which </w:t>
      </w:r>
      <w:r w:rsidR="00C972A4" w:rsidRPr="00BD0B98">
        <w:rPr>
          <w:rFonts w:ascii="Times New Roman" w:eastAsia="Times New Roman" w:hAnsi="Times New Roman" w:cs="Times New Roman"/>
          <w:sz w:val="24"/>
          <w:szCs w:val="24"/>
          <w:lang w:val="en-GB"/>
        </w:rPr>
        <w:t>provides for</w:t>
      </w:r>
      <w:r w:rsidR="00A64DBF" w:rsidRPr="00BD0B98">
        <w:rPr>
          <w:rFonts w:ascii="Times New Roman" w:eastAsia="Times New Roman" w:hAnsi="Times New Roman" w:cs="Times New Roman"/>
          <w:sz w:val="24"/>
          <w:szCs w:val="24"/>
          <w:lang w:val="en-GB"/>
        </w:rPr>
        <w:t xml:space="preserve"> </w:t>
      </w:r>
      <w:r w:rsidR="00C972A4" w:rsidRPr="00BD0B98">
        <w:rPr>
          <w:rFonts w:ascii="Times New Roman" w:eastAsia="Times New Roman" w:hAnsi="Times New Roman" w:cs="Times New Roman"/>
          <w:sz w:val="24"/>
          <w:szCs w:val="24"/>
          <w:lang w:val="en-GB"/>
        </w:rPr>
        <w:t>a</w:t>
      </w:r>
      <w:r w:rsidR="00A64DBF" w:rsidRPr="00BD0B98">
        <w:rPr>
          <w:rFonts w:ascii="Times New Roman" w:eastAsia="Times New Roman" w:hAnsi="Times New Roman" w:cs="Times New Roman"/>
          <w:sz w:val="24"/>
          <w:szCs w:val="24"/>
          <w:lang w:val="en-GB"/>
        </w:rPr>
        <w:t xml:space="preserve"> general right of the victim to </w:t>
      </w:r>
      <w:r w:rsidR="00C972A4" w:rsidRPr="00BD0B98">
        <w:rPr>
          <w:rFonts w:ascii="Times New Roman" w:eastAsia="Times New Roman" w:hAnsi="Times New Roman" w:cs="Times New Roman"/>
          <w:sz w:val="24"/>
          <w:szCs w:val="24"/>
          <w:lang w:val="en-GB"/>
        </w:rPr>
        <w:t xml:space="preserve">understand and to be understood from the first contact </w:t>
      </w:r>
      <w:r w:rsidR="00A64DBF" w:rsidRPr="00BD0B98">
        <w:rPr>
          <w:rFonts w:ascii="Times New Roman" w:eastAsia="Times New Roman" w:hAnsi="Times New Roman" w:cs="Times New Roman"/>
          <w:sz w:val="24"/>
          <w:szCs w:val="24"/>
          <w:lang w:val="en-GB"/>
        </w:rPr>
        <w:t xml:space="preserve">with the relevant national authorities. Namely, it is a right </w:t>
      </w:r>
      <w:r w:rsidR="00EA2042" w:rsidRPr="00BD0B98">
        <w:rPr>
          <w:rFonts w:ascii="Times New Roman" w:eastAsia="Times New Roman" w:hAnsi="Times New Roman" w:cs="Times New Roman"/>
          <w:sz w:val="24"/>
          <w:szCs w:val="24"/>
          <w:lang w:val="en-GB"/>
        </w:rPr>
        <w:t xml:space="preserve">which is </w:t>
      </w:r>
      <w:r w:rsidR="00A64DBF" w:rsidRPr="00BD0B98">
        <w:rPr>
          <w:rFonts w:ascii="Times New Roman" w:eastAsia="Times New Roman" w:hAnsi="Times New Roman" w:cs="Times New Roman"/>
          <w:sz w:val="24"/>
          <w:szCs w:val="24"/>
          <w:lang w:val="en-GB"/>
        </w:rPr>
        <w:t>broader</w:t>
      </w:r>
      <w:r w:rsidR="00C972A4" w:rsidRPr="00BD0B98">
        <w:rPr>
          <w:rFonts w:ascii="Times New Roman" w:eastAsia="Times New Roman" w:hAnsi="Times New Roman" w:cs="Times New Roman"/>
          <w:sz w:val="24"/>
          <w:szCs w:val="24"/>
          <w:lang w:val="en-GB"/>
        </w:rPr>
        <w:t xml:space="preserve"> than the right to use one’</w:t>
      </w:r>
      <w:r w:rsidR="00A64DBF" w:rsidRPr="00BD0B98">
        <w:rPr>
          <w:rFonts w:ascii="Times New Roman" w:eastAsia="Times New Roman" w:hAnsi="Times New Roman" w:cs="Times New Roman"/>
          <w:sz w:val="24"/>
          <w:szCs w:val="24"/>
          <w:lang w:val="en-GB"/>
        </w:rPr>
        <w:t xml:space="preserve">s own language and the right to </w:t>
      </w:r>
      <w:r w:rsidR="00C972A4" w:rsidRPr="00BD0B98">
        <w:rPr>
          <w:rFonts w:ascii="Times New Roman" w:eastAsia="Times New Roman" w:hAnsi="Times New Roman" w:cs="Times New Roman"/>
          <w:sz w:val="24"/>
          <w:szCs w:val="24"/>
          <w:lang w:val="en-GB"/>
        </w:rPr>
        <w:t>interpretation</w:t>
      </w:r>
      <w:r w:rsidR="00EA2042" w:rsidRPr="00BD0B98">
        <w:rPr>
          <w:rFonts w:ascii="Times New Roman" w:eastAsia="Times New Roman" w:hAnsi="Times New Roman" w:cs="Times New Roman"/>
          <w:sz w:val="24"/>
          <w:szCs w:val="24"/>
          <w:lang w:val="en-GB"/>
        </w:rPr>
        <w:t xml:space="preserve"> and/or </w:t>
      </w:r>
      <w:r w:rsidR="00A64DBF" w:rsidRPr="00BD0B98">
        <w:rPr>
          <w:rFonts w:ascii="Times New Roman" w:eastAsia="Times New Roman" w:hAnsi="Times New Roman" w:cs="Times New Roman"/>
          <w:sz w:val="24"/>
          <w:szCs w:val="24"/>
          <w:lang w:val="en-GB"/>
        </w:rPr>
        <w:t xml:space="preserve">translation, bearing in mind that, for </w:t>
      </w:r>
      <w:r w:rsidR="00C972A4" w:rsidRPr="00BD0B98">
        <w:rPr>
          <w:rFonts w:ascii="Times New Roman" w:eastAsia="Times New Roman" w:hAnsi="Times New Roman" w:cs="Times New Roman"/>
          <w:sz w:val="24"/>
          <w:szCs w:val="24"/>
          <w:lang w:val="en-GB"/>
        </w:rPr>
        <w:t>instance</w:t>
      </w:r>
      <w:r w:rsidR="00A64DBF" w:rsidRPr="00BD0B98">
        <w:rPr>
          <w:rFonts w:ascii="Times New Roman" w:eastAsia="Times New Roman" w:hAnsi="Times New Roman" w:cs="Times New Roman"/>
          <w:sz w:val="24"/>
          <w:szCs w:val="24"/>
          <w:lang w:val="en-GB"/>
        </w:rPr>
        <w:t xml:space="preserve">, it also includes the right to multilingual </w:t>
      </w:r>
      <w:r w:rsidR="00C972A4" w:rsidRPr="00BD0B98">
        <w:rPr>
          <w:rFonts w:ascii="Times New Roman" w:eastAsia="Times New Roman" w:hAnsi="Times New Roman" w:cs="Times New Roman"/>
          <w:sz w:val="24"/>
          <w:szCs w:val="24"/>
          <w:lang w:val="en-GB"/>
        </w:rPr>
        <w:t>information</w:t>
      </w:r>
      <w:r w:rsidR="00A64DBF" w:rsidRPr="00BD0B98">
        <w:rPr>
          <w:rFonts w:ascii="Times New Roman" w:eastAsia="Times New Roman" w:hAnsi="Times New Roman" w:cs="Times New Roman"/>
          <w:sz w:val="24"/>
          <w:szCs w:val="24"/>
          <w:lang w:val="en-GB"/>
        </w:rPr>
        <w:t xml:space="preserve"> </w:t>
      </w:r>
      <w:r w:rsidR="00C972A4" w:rsidRPr="00BD0B98">
        <w:rPr>
          <w:rFonts w:ascii="Times New Roman" w:eastAsia="Times New Roman" w:hAnsi="Times New Roman" w:cs="Times New Roman"/>
          <w:sz w:val="24"/>
          <w:szCs w:val="24"/>
          <w:lang w:val="en-GB"/>
        </w:rPr>
        <w:t>on</w:t>
      </w:r>
      <w:r w:rsidR="00A64DBF" w:rsidRPr="00BD0B98">
        <w:rPr>
          <w:rFonts w:ascii="Times New Roman" w:eastAsia="Times New Roman" w:hAnsi="Times New Roman" w:cs="Times New Roman"/>
          <w:sz w:val="24"/>
          <w:szCs w:val="24"/>
          <w:lang w:val="en-GB"/>
        </w:rPr>
        <w:t xml:space="preserve"> fundamental rights, versions of </w:t>
      </w:r>
      <w:r w:rsidR="00C972A4" w:rsidRPr="00BD0B98">
        <w:rPr>
          <w:rFonts w:ascii="Times New Roman" w:eastAsia="Times New Roman" w:hAnsi="Times New Roman" w:cs="Times New Roman"/>
          <w:sz w:val="24"/>
          <w:szCs w:val="24"/>
          <w:lang w:val="en-GB"/>
        </w:rPr>
        <w:t>information</w:t>
      </w:r>
      <w:r w:rsidR="00A64DBF" w:rsidRPr="00BD0B98">
        <w:rPr>
          <w:rFonts w:ascii="Times New Roman" w:eastAsia="Times New Roman" w:hAnsi="Times New Roman" w:cs="Times New Roman"/>
          <w:sz w:val="24"/>
          <w:szCs w:val="24"/>
          <w:lang w:val="en-GB"/>
        </w:rPr>
        <w:t xml:space="preserve"> </w:t>
      </w:r>
      <w:r w:rsidR="00EA2042" w:rsidRPr="00BD0B98">
        <w:rPr>
          <w:rFonts w:ascii="Times New Roman" w:eastAsia="Times New Roman" w:hAnsi="Times New Roman" w:cs="Times New Roman"/>
          <w:sz w:val="24"/>
          <w:szCs w:val="24"/>
          <w:lang w:val="en-GB"/>
        </w:rPr>
        <w:t>which are adapted to</w:t>
      </w:r>
      <w:r w:rsidR="00A64DBF" w:rsidRPr="00BD0B98">
        <w:rPr>
          <w:rFonts w:ascii="Times New Roman" w:eastAsia="Times New Roman" w:hAnsi="Times New Roman" w:cs="Times New Roman"/>
          <w:sz w:val="24"/>
          <w:szCs w:val="24"/>
          <w:lang w:val="en-GB"/>
        </w:rPr>
        <w:t xml:space="preserve"> the visually impaired and blind, </w:t>
      </w:r>
      <w:r w:rsidR="00C972A4" w:rsidRPr="00BD0B98">
        <w:rPr>
          <w:rFonts w:ascii="Times New Roman" w:eastAsia="Times New Roman" w:hAnsi="Times New Roman" w:cs="Times New Roman"/>
          <w:sz w:val="24"/>
          <w:szCs w:val="24"/>
          <w:lang w:val="en-GB"/>
        </w:rPr>
        <w:t>information</w:t>
      </w:r>
      <w:r w:rsidR="00A64DBF" w:rsidRPr="00BD0B98">
        <w:rPr>
          <w:rFonts w:ascii="Times New Roman" w:eastAsia="Times New Roman" w:hAnsi="Times New Roman" w:cs="Times New Roman"/>
          <w:sz w:val="24"/>
          <w:szCs w:val="24"/>
          <w:lang w:val="en-GB"/>
        </w:rPr>
        <w:t xml:space="preserve"> adapted to children and the like. Directive </w:t>
      </w:r>
      <w:r w:rsidR="00C972A4" w:rsidRPr="00BD0B98">
        <w:rPr>
          <w:rFonts w:ascii="Times New Roman" w:eastAsia="Times New Roman" w:hAnsi="Times New Roman" w:cs="Times New Roman"/>
          <w:sz w:val="24"/>
          <w:szCs w:val="24"/>
          <w:lang w:val="en-GB"/>
        </w:rPr>
        <w:t>lays down</w:t>
      </w:r>
      <w:r w:rsidR="00A64DBF" w:rsidRPr="00BD0B98">
        <w:rPr>
          <w:rFonts w:ascii="Times New Roman" w:eastAsia="Times New Roman" w:hAnsi="Times New Roman" w:cs="Times New Roman"/>
          <w:sz w:val="24"/>
          <w:szCs w:val="24"/>
          <w:lang w:val="en-GB"/>
        </w:rPr>
        <w:t xml:space="preserve"> that </w:t>
      </w:r>
      <w:r w:rsidR="00C972A4" w:rsidRPr="00BD0B98">
        <w:rPr>
          <w:rFonts w:ascii="Times New Roman" w:eastAsia="Times New Roman" w:hAnsi="Times New Roman" w:cs="Times New Roman"/>
          <w:sz w:val="24"/>
          <w:szCs w:val="24"/>
          <w:lang w:val="en-GB"/>
        </w:rPr>
        <w:t>victims have the right to understand and to be understood from the first contact and during any further necessary interaction they have with a competent authority in the context of criminal proceedings, including where information is provided by that authority</w:t>
      </w:r>
      <w:r w:rsidR="00EA2042" w:rsidRPr="00BD0B98">
        <w:rPr>
          <w:rFonts w:ascii="Times New Roman" w:eastAsia="Times New Roman" w:hAnsi="Times New Roman" w:cs="Times New Roman"/>
          <w:sz w:val="24"/>
          <w:szCs w:val="24"/>
          <w:lang w:val="en-GB"/>
        </w:rPr>
        <w:t>. Therefore, this P</w:t>
      </w:r>
      <w:r w:rsidR="00A64DBF" w:rsidRPr="00BD0B98">
        <w:rPr>
          <w:rFonts w:ascii="Times New Roman" w:eastAsia="Times New Roman" w:hAnsi="Times New Roman" w:cs="Times New Roman"/>
          <w:sz w:val="24"/>
          <w:szCs w:val="24"/>
          <w:lang w:val="en-GB"/>
        </w:rPr>
        <w:t>roposal</w:t>
      </w:r>
      <w:r w:rsidR="00EA2042" w:rsidRPr="00BD0B98">
        <w:rPr>
          <w:rFonts w:ascii="Times New Roman" w:eastAsia="Times New Roman" w:hAnsi="Times New Roman" w:cs="Times New Roman"/>
          <w:sz w:val="24"/>
          <w:szCs w:val="24"/>
          <w:lang w:val="en-GB"/>
        </w:rPr>
        <w:t xml:space="preserve"> for a Law</w:t>
      </w:r>
      <w:r w:rsidR="00A64DBF" w:rsidRPr="00BD0B98">
        <w:rPr>
          <w:rFonts w:ascii="Times New Roman" w:eastAsia="Times New Roman" w:hAnsi="Times New Roman" w:cs="Times New Roman"/>
          <w:sz w:val="24"/>
          <w:szCs w:val="24"/>
          <w:lang w:val="en-GB"/>
        </w:rPr>
        <w:t xml:space="preserve"> amends Article 8 in such a wa</w:t>
      </w:r>
      <w:r w:rsidR="00C972A4" w:rsidRPr="00BD0B98">
        <w:rPr>
          <w:rFonts w:ascii="Times New Roman" w:eastAsia="Times New Roman" w:hAnsi="Times New Roman" w:cs="Times New Roman"/>
          <w:sz w:val="24"/>
          <w:szCs w:val="24"/>
          <w:lang w:val="en-GB"/>
        </w:rPr>
        <w:t>y that it is explicitly recognis</w:t>
      </w:r>
      <w:r w:rsidR="00A64DBF" w:rsidRPr="00BD0B98">
        <w:rPr>
          <w:rFonts w:ascii="Times New Roman" w:eastAsia="Times New Roman" w:hAnsi="Times New Roman" w:cs="Times New Roman"/>
          <w:sz w:val="24"/>
          <w:szCs w:val="24"/>
          <w:lang w:val="en-GB"/>
        </w:rPr>
        <w:t>ed that the right to an inter</w:t>
      </w:r>
      <w:r w:rsidR="00C972A4" w:rsidRPr="00BD0B98">
        <w:rPr>
          <w:rFonts w:ascii="Times New Roman" w:eastAsia="Times New Roman" w:hAnsi="Times New Roman" w:cs="Times New Roman"/>
          <w:sz w:val="24"/>
          <w:szCs w:val="24"/>
          <w:lang w:val="en-GB"/>
        </w:rPr>
        <w:t>preter and the right to use one’</w:t>
      </w:r>
      <w:r w:rsidR="00A64DBF" w:rsidRPr="00BD0B98">
        <w:rPr>
          <w:rFonts w:ascii="Times New Roman" w:eastAsia="Times New Roman" w:hAnsi="Times New Roman" w:cs="Times New Roman"/>
          <w:sz w:val="24"/>
          <w:szCs w:val="24"/>
          <w:lang w:val="en-GB"/>
        </w:rPr>
        <w:t xml:space="preserve">s own language starts from the first contact with the competent authorities. Based on the individual assessment of victim to </w:t>
      </w:r>
      <w:r w:rsidR="00C972A4" w:rsidRPr="00BD0B98">
        <w:rPr>
          <w:rFonts w:ascii="Times New Roman" w:eastAsia="Times New Roman" w:hAnsi="Times New Roman" w:cs="Times New Roman"/>
          <w:sz w:val="24"/>
          <w:szCs w:val="24"/>
          <w:lang w:val="en-GB"/>
        </w:rPr>
        <w:t>identify</w:t>
      </w:r>
      <w:r w:rsidR="00A64DBF" w:rsidRPr="00BD0B98">
        <w:rPr>
          <w:rFonts w:ascii="Times New Roman" w:eastAsia="Times New Roman" w:hAnsi="Times New Roman" w:cs="Times New Roman"/>
          <w:sz w:val="24"/>
          <w:szCs w:val="24"/>
          <w:lang w:val="en-GB"/>
        </w:rPr>
        <w:t xml:space="preserve"> specific </w:t>
      </w:r>
      <w:r w:rsidR="00C972A4" w:rsidRPr="00BD0B98">
        <w:rPr>
          <w:rFonts w:ascii="Times New Roman" w:eastAsia="Times New Roman" w:hAnsi="Times New Roman" w:cs="Times New Roman"/>
          <w:sz w:val="24"/>
          <w:szCs w:val="24"/>
          <w:lang w:val="en-GB"/>
        </w:rPr>
        <w:t xml:space="preserve">protection </w:t>
      </w:r>
      <w:r w:rsidR="00A64DBF" w:rsidRPr="00BD0B98">
        <w:rPr>
          <w:rFonts w:ascii="Times New Roman" w:eastAsia="Times New Roman" w:hAnsi="Times New Roman" w:cs="Times New Roman"/>
          <w:sz w:val="24"/>
          <w:szCs w:val="24"/>
          <w:lang w:val="en-GB"/>
        </w:rPr>
        <w:t xml:space="preserve">needs (Article 22 of Directive), an interpreter of the same </w:t>
      </w:r>
      <w:r w:rsidR="00C972A4" w:rsidRPr="00BD0B98">
        <w:rPr>
          <w:rFonts w:ascii="Times New Roman" w:eastAsia="Times New Roman" w:hAnsi="Times New Roman" w:cs="Times New Roman"/>
          <w:sz w:val="24"/>
          <w:szCs w:val="24"/>
          <w:lang w:val="en-GB"/>
        </w:rPr>
        <w:t>sex</w:t>
      </w:r>
      <w:r w:rsidR="00A64DBF" w:rsidRPr="00BD0B98">
        <w:rPr>
          <w:rFonts w:ascii="Times New Roman" w:eastAsia="Times New Roman" w:hAnsi="Times New Roman" w:cs="Times New Roman"/>
          <w:sz w:val="24"/>
          <w:szCs w:val="24"/>
          <w:lang w:val="en-GB"/>
        </w:rPr>
        <w:t xml:space="preserve"> will be provided when the victim requests it</w:t>
      </w:r>
      <w:bookmarkEnd w:id="12"/>
      <w:r w:rsidR="005E4322" w:rsidRPr="00BD0B98">
        <w:rPr>
          <w:rFonts w:ascii="Times New Roman" w:eastAsia="Times New Roman" w:hAnsi="Times New Roman" w:cs="Times New Roman"/>
          <w:sz w:val="24"/>
          <w:szCs w:val="24"/>
          <w:lang w:val="en-GB"/>
        </w:rPr>
        <w:t>.</w:t>
      </w:r>
    </w:p>
    <w:p w14:paraId="29D945FC" w14:textId="410D43E8" w:rsidR="005E4322" w:rsidRPr="00BD0B98" w:rsidRDefault="0057722F" w:rsidP="005E4322">
      <w:pPr>
        <w:spacing w:after="0" w:line="240" w:lineRule="auto"/>
        <w:ind w:firstLine="708"/>
        <w:jc w:val="both"/>
        <w:rPr>
          <w:rFonts w:ascii="Times New Roman" w:eastAsia="Times New Roman" w:hAnsi="Times New Roman" w:cs="Times New Roman"/>
          <w:sz w:val="24"/>
          <w:szCs w:val="24"/>
          <w:lang w:val="en-GB"/>
        </w:rPr>
      </w:pPr>
      <w:r w:rsidRPr="00BD0B98">
        <w:rPr>
          <w:rFonts w:ascii="Times New Roman" w:eastAsia="Times New Roman" w:hAnsi="Times New Roman" w:cs="Times New Roman"/>
          <w:sz w:val="24"/>
          <w:szCs w:val="24"/>
          <w:lang w:val="en-GB"/>
        </w:rPr>
        <w:t>In order to prevent the inclusion of the so-called "</w:t>
      </w:r>
      <w:r w:rsidR="00963CDF" w:rsidRPr="00BD0B98">
        <w:rPr>
          <w:rFonts w:ascii="Times New Roman" w:eastAsia="Times New Roman" w:hAnsi="Times New Roman" w:cs="Times New Roman"/>
          <w:sz w:val="24"/>
          <w:szCs w:val="24"/>
          <w:lang w:val="en-GB"/>
        </w:rPr>
        <w:t>fruit of the poisonous tree</w:t>
      </w:r>
      <w:r w:rsidRPr="00BD0B98">
        <w:rPr>
          <w:rFonts w:ascii="Times New Roman" w:eastAsia="Times New Roman" w:hAnsi="Times New Roman" w:cs="Times New Roman"/>
          <w:sz w:val="24"/>
          <w:szCs w:val="24"/>
          <w:lang w:val="en-GB"/>
        </w:rPr>
        <w:t>", by Article 3 of the proposed law</w:t>
      </w:r>
      <w:r w:rsidR="00EA2042" w:rsidRPr="00BD0B98">
        <w:rPr>
          <w:rFonts w:ascii="Times New Roman" w:eastAsia="Times New Roman" w:hAnsi="Times New Roman" w:cs="Times New Roman"/>
          <w:sz w:val="24"/>
          <w:szCs w:val="24"/>
          <w:lang w:val="en-GB"/>
        </w:rPr>
        <w:t>,</w:t>
      </w:r>
      <w:r w:rsidRPr="00BD0B98">
        <w:rPr>
          <w:rFonts w:ascii="Times New Roman" w:eastAsia="Times New Roman" w:hAnsi="Times New Roman" w:cs="Times New Roman"/>
          <w:sz w:val="24"/>
          <w:szCs w:val="24"/>
          <w:lang w:val="en-GB"/>
        </w:rPr>
        <w:t xml:space="preserve"> the wording "</w:t>
      </w:r>
      <w:r w:rsidRPr="00BD0B98">
        <w:rPr>
          <w:rFonts w:ascii="Times New Roman" w:hAnsi="Times New Roman" w:cs="Times New Roman"/>
          <w:sz w:val="24"/>
          <w:szCs w:val="24"/>
          <w:lang w:val="en-GB"/>
        </w:rPr>
        <w:t>other evidence obtained therefrom</w:t>
      </w:r>
      <w:r w:rsidRPr="00BD0B98">
        <w:rPr>
          <w:rFonts w:ascii="Times New Roman" w:eastAsia="Times New Roman" w:hAnsi="Times New Roman" w:cs="Times New Roman"/>
          <w:sz w:val="24"/>
          <w:szCs w:val="24"/>
          <w:lang w:val="en-GB"/>
        </w:rPr>
        <w:t xml:space="preserve">" referred to in Article 17 paragraph 2 of the Code </w:t>
      </w:r>
      <w:r w:rsidR="00EA2042" w:rsidRPr="00BD0B98">
        <w:rPr>
          <w:rFonts w:ascii="Times New Roman" w:eastAsia="Times New Roman" w:hAnsi="Times New Roman" w:cs="Times New Roman"/>
          <w:sz w:val="24"/>
          <w:szCs w:val="24"/>
          <w:lang w:val="en-GB"/>
        </w:rPr>
        <w:t>had to be</w:t>
      </w:r>
      <w:r w:rsidRPr="00BD0B98">
        <w:rPr>
          <w:rFonts w:ascii="Times New Roman" w:eastAsia="Times New Roman" w:hAnsi="Times New Roman" w:cs="Times New Roman"/>
          <w:sz w:val="24"/>
          <w:szCs w:val="24"/>
          <w:lang w:val="en-GB"/>
        </w:rPr>
        <w:t xml:space="preserve"> replaced by the clearer wording "</w:t>
      </w:r>
      <w:r w:rsidRPr="00BD0B98">
        <w:rPr>
          <w:rFonts w:ascii="Times New Roman" w:hAnsi="Times New Roman" w:cs="Times New Roman"/>
          <w:sz w:val="24"/>
          <w:szCs w:val="24"/>
          <w:lang w:val="en-GB"/>
        </w:rPr>
        <w:t>evidence obtained using such evidence</w:t>
      </w:r>
      <w:r w:rsidRPr="00BD0B98">
        <w:rPr>
          <w:rFonts w:ascii="Times New Roman" w:eastAsia="Times New Roman" w:hAnsi="Times New Roman" w:cs="Times New Roman"/>
          <w:sz w:val="24"/>
          <w:szCs w:val="24"/>
          <w:lang w:val="en-GB"/>
        </w:rPr>
        <w:t xml:space="preserve">.", and to achieve precision </w:t>
      </w:r>
      <w:r w:rsidR="00EA2042" w:rsidRPr="00BD0B98">
        <w:rPr>
          <w:rFonts w:ascii="Times New Roman" w:eastAsia="Times New Roman" w:hAnsi="Times New Roman" w:cs="Times New Roman"/>
          <w:sz w:val="24"/>
          <w:szCs w:val="24"/>
          <w:lang w:val="en-GB"/>
        </w:rPr>
        <w:t>required under</w:t>
      </w:r>
      <w:r w:rsidRPr="00BD0B98">
        <w:rPr>
          <w:rFonts w:ascii="Times New Roman" w:eastAsia="Times New Roman" w:hAnsi="Times New Roman" w:cs="Times New Roman"/>
          <w:sz w:val="24"/>
          <w:szCs w:val="24"/>
          <w:lang w:val="en-GB"/>
        </w:rPr>
        <w:t xml:space="preserve"> legal drafting </w:t>
      </w:r>
      <w:r w:rsidR="00EA2042" w:rsidRPr="00BD0B98">
        <w:rPr>
          <w:rFonts w:ascii="Times New Roman" w:eastAsia="Times New Roman" w:hAnsi="Times New Roman" w:cs="Times New Roman"/>
          <w:sz w:val="24"/>
          <w:szCs w:val="24"/>
          <w:lang w:val="en-GB"/>
        </w:rPr>
        <w:t>rules</w:t>
      </w:r>
      <w:r w:rsidRPr="00BD0B98">
        <w:rPr>
          <w:rFonts w:ascii="Times New Roman" w:eastAsia="Times New Roman" w:hAnsi="Times New Roman" w:cs="Times New Roman"/>
          <w:sz w:val="24"/>
          <w:szCs w:val="24"/>
          <w:lang w:val="en-GB"/>
        </w:rPr>
        <w:t xml:space="preserve">, instead of plural, the Montenegrin term for "evidence" is used in the singular. A new provision </w:t>
      </w:r>
      <w:r w:rsidR="00963CDF" w:rsidRPr="00BD0B98">
        <w:rPr>
          <w:rFonts w:ascii="Times New Roman" w:eastAsia="Times New Roman" w:hAnsi="Times New Roman" w:cs="Times New Roman"/>
          <w:sz w:val="24"/>
          <w:szCs w:val="24"/>
          <w:lang w:val="en-GB"/>
        </w:rPr>
        <w:t>concerning</w:t>
      </w:r>
      <w:r w:rsidRPr="00BD0B98">
        <w:rPr>
          <w:rFonts w:ascii="Times New Roman" w:eastAsia="Times New Roman" w:hAnsi="Times New Roman" w:cs="Times New Roman"/>
          <w:sz w:val="24"/>
          <w:szCs w:val="24"/>
          <w:lang w:val="en-GB"/>
        </w:rPr>
        <w:t xml:space="preserve"> the admissibility of evidence presented before the International Criminal Court and the International Residual Mechanism is also introduced. </w:t>
      </w:r>
      <w:proofErr w:type="gramStart"/>
      <w:r w:rsidR="00EA2042" w:rsidRPr="00BD0B98">
        <w:rPr>
          <w:rFonts w:ascii="Times New Roman" w:eastAsia="Times New Roman" w:hAnsi="Times New Roman" w:cs="Times New Roman"/>
          <w:sz w:val="24"/>
          <w:szCs w:val="24"/>
          <w:lang w:val="en-GB"/>
        </w:rPr>
        <w:t>Thus</w:t>
      </w:r>
      <w:proofErr w:type="gramEnd"/>
      <w:r w:rsidR="00EA2042" w:rsidRPr="00BD0B98">
        <w:rPr>
          <w:rFonts w:ascii="Times New Roman" w:eastAsia="Times New Roman" w:hAnsi="Times New Roman" w:cs="Times New Roman"/>
          <w:sz w:val="24"/>
          <w:szCs w:val="24"/>
          <w:lang w:val="en-GB"/>
        </w:rPr>
        <w:t xml:space="preserve"> defined</w:t>
      </w:r>
      <w:r w:rsidR="00963CDF" w:rsidRPr="00BD0B98">
        <w:rPr>
          <w:rFonts w:ascii="Times New Roman" w:eastAsia="Times New Roman" w:hAnsi="Times New Roman" w:cs="Times New Roman"/>
          <w:sz w:val="24"/>
          <w:szCs w:val="24"/>
          <w:lang w:val="en-GB"/>
        </w:rPr>
        <w:t xml:space="preserve"> paragraph</w:t>
      </w:r>
      <w:r w:rsidRPr="00BD0B98">
        <w:rPr>
          <w:rFonts w:ascii="Times New Roman" w:eastAsia="Times New Roman" w:hAnsi="Times New Roman" w:cs="Times New Roman"/>
          <w:sz w:val="24"/>
          <w:szCs w:val="24"/>
          <w:lang w:val="en-GB"/>
        </w:rPr>
        <w:t xml:space="preserve"> </w:t>
      </w:r>
      <w:r w:rsidR="00963CDF" w:rsidRPr="00BD0B98">
        <w:rPr>
          <w:rFonts w:ascii="Times New Roman" w:eastAsia="Times New Roman" w:hAnsi="Times New Roman" w:cs="Times New Roman"/>
          <w:sz w:val="24"/>
          <w:szCs w:val="24"/>
          <w:lang w:val="en-GB"/>
        </w:rPr>
        <w:t>enables</w:t>
      </w:r>
      <w:r w:rsidRPr="00BD0B98">
        <w:rPr>
          <w:rFonts w:ascii="Times New Roman" w:eastAsia="Times New Roman" w:hAnsi="Times New Roman" w:cs="Times New Roman"/>
          <w:sz w:val="24"/>
          <w:szCs w:val="24"/>
          <w:lang w:val="en-GB"/>
        </w:rPr>
        <w:t xml:space="preserve"> additional control of </w:t>
      </w:r>
      <w:r w:rsidR="00963CDF" w:rsidRPr="00BD0B98">
        <w:rPr>
          <w:rFonts w:ascii="Times New Roman" w:eastAsia="Times New Roman" w:hAnsi="Times New Roman" w:cs="Times New Roman"/>
          <w:sz w:val="24"/>
          <w:szCs w:val="24"/>
          <w:lang w:val="en-GB"/>
        </w:rPr>
        <w:t>admissibility</w:t>
      </w:r>
      <w:r w:rsidRPr="00BD0B98">
        <w:rPr>
          <w:rFonts w:ascii="Times New Roman" w:eastAsia="Times New Roman" w:hAnsi="Times New Roman" w:cs="Times New Roman"/>
          <w:sz w:val="24"/>
          <w:szCs w:val="24"/>
          <w:lang w:val="en-GB"/>
        </w:rPr>
        <w:t xml:space="preserve">. Namely, it </w:t>
      </w:r>
      <w:r w:rsidR="00963CDF" w:rsidRPr="00BD0B98">
        <w:rPr>
          <w:rFonts w:ascii="Times New Roman" w:eastAsia="Times New Roman" w:hAnsi="Times New Roman" w:cs="Times New Roman"/>
          <w:sz w:val="24"/>
          <w:szCs w:val="24"/>
          <w:lang w:val="en-GB"/>
        </w:rPr>
        <w:t>has been</w:t>
      </w:r>
      <w:r w:rsidRPr="00BD0B98">
        <w:rPr>
          <w:rFonts w:ascii="Times New Roman" w:eastAsia="Times New Roman" w:hAnsi="Times New Roman" w:cs="Times New Roman"/>
          <w:sz w:val="24"/>
          <w:szCs w:val="24"/>
          <w:lang w:val="en-GB"/>
        </w:rPr>
        <w:t xml:space="preserve"> </w:t>
      </w:r>
      <w:r w:rsidR="00963CDF" w:rsidRPr="00BD0B98">
        <w:rPr>
          <w:rFonts w:ascii="Times New Roman" w:eastAsia="Times New Roman" w:hAnsi="Times New Roman" w:cs="Times New Roman"/>
          <w:sz w:val="24"/>
          <w:szCs w:val="24"/>
          <w:lang w:val="en-GB"/>
        </w:rPr>
        <w:t>laid down</w:t>
      </w:r>
      <w:r w:rsidRPr="00BD0B98">
        <w:rPr>
          <w:rFonts w:ascii="Times New Roman" w:eastAsia="Times New Roman" w:hAnsi="Times New Roman" w:cs="Times New Roman"/>
          <w:sz w:val="24"/>
          <w:szCs w:val="24"/>
          <w:lang w:val="en-GB"/>
        </w:rPr>
        <w:t xml:space="preserve"> that </w:t>
      </w:r>
      <w:r w:rsidR="00963CDF" w:rsidRPr="00BD0B98">
        <w:rPr>
          <w:rFonts w:ascii="Times New Roman" w:eastAsia="Times New Roman" w:hAnsi="Times New Roman" w:cs="Times New Roman"/>
          <w:sz w:val="24"/>
          <w:szCs w:val="24"/>
          <w:lang w:val="en-GB"/>
        </w:rPr>
        <w:t>this evidence is</w:t>
      </w:r>
      <w:r w:rsidRPr="00BD0B98">
        <w:rPr>
          <w:rFonts w:ascii="Times New Roman" w:eastAsia="Times New Roman" w:hAnsi="Times New Roman" w:cs="Times New Roman"/>
          <w:sz w:val="24"/>
          <w:szCs w:val="24"/>
          <w:lang w:val="en-GB"/>
        </w:rPr>
        <w:t xml:space="preserve"> also expressly subject to the conditions </w:t>
      </w:r>
      <w:r w:rsidR="00963CDF" w:rsidRPr="00BD0B98">
        <w:rPr>
          <w:rFonts w:ascii="Times New Roman" w:eastAsia="Times New Roman" w:hAnsi="Times New Roman" w:cs="Times New Roman"/>
          <w:sz w:val="24"/>
          <w:szCs w:val="24"/>
          <w:lang w:val="en-GB"/>
        </w:rPr>
        <w:t>set out</w:t>
      </w:r>
      <w:r w:rsidRPr="00BD0B98">
        <w:rPr>
          <w:rFonts w:ascii="Times New Roman" w:eastAsia="Times New Roman" w:hAnsi="Times New Roman" w:cs="Times New Roman"/>
          <w:sz w:val="24"/>
          <w:szCs w:val="24"/>
          <w:lang w:val="en-GB"/>
        </w:rPr>
        <w:t xml:space="preserve"> in paragraph 2 of Article 17 of this Code</w:t>
      </w:r>
      <w:r w:rsidR="00963CDF" w:rsidRPr="00BD0B98">
        <w:rPr>
          <w:rFonts w:ascii="Times New Roman" w:eastAsia="Times New Roman" w:hAnsi="Times New Roman" w:cs="Times New Roman"/>
          <w:sz w:val="24"/>
          <w:szCs w:val="24"/>
          <w:lang w:val="en-GB"/>
        </w:rPr>
        <w:t xml:space="preserve"> which are applicable</w:t>
      </w:r>
      <w:r w:rsidRPr="00BD0B98">
        <w:rPr>
          <w:rFonts w:ascii="Times New Roman" w:eastAsia="Times New Roman" w:hAnsi="Times New Roman" w:cs="Times New Roman"/>
          <w:sz w:val="24"/>
          <w:szCs w:val="24"/>
          <w:lang w:val="en-GB"/>
        </w:rPr>
        <w:t xml:space="preserve"> to all evidence presented before the domestic judiciary. Although even without an explicit reference of this </w:t>
      </w:r>
      <w:r w:rsidR="00963CDF" w:rsidRPr="00BD0B98">
        <w:rPr>
          <w:rFonts w:ascii="Times New Roman" w:eastAsia="Times New Roman" w:hAnsi="Times New Roman" w:cs="Times New Roman"/>
          <w:sz w:val="24"/>
          <w:szCs w:val="24"/>
          <w:lang w:val="en-GB"/>
        </w:rPr>
        <w:t>sort</w:t>
      </w:r>
      <w:r w:rsidRPr="00BD0B98">
        <w:rPr>
          <w:rFonts w:ascii="Times New Roman" w:eastAsia="Times New Roman" w:hAnsi="Times New Roman" w:cs="Times New Roman"/>
          <w:sz w:val="24"/>
          <w:szCs w:val="24"/>
          <w:lang w:val="en-GB"/>
        </w:rPr>
        <w:t xml:space="preserve">, it would be justified to conclude that even evidence obtained within the framework of international judicial bodies is not exempted from the test of compliance with the </w:t>
      </w:r>
      <w:r w:rsidR="00D14CD3" w:rsidRPr="00BD0B98">
        <w:rPr>
          <w:rFonts w:ascii="Times New Roman" w:eastAsia="Times New Roman" w:hAnsi="Times New Roman" w:cs="Times New Roman"/>
          <w:sz w:val="24"/>
          <w:szCs w:val="24"/>
          <w:lang w:val="en-GB"/>
        </w:rPr>
        <w:t>provisions</w:t>
      </w:r>
      <w:r w:rsidRPr="00BD0B98">
        <w:rPr>
          <w:rFonts w:ascii="Times New Roman" w:eastAsia="Times New Roman" w:hAnsi="Times New Roman" w:cs="Times New Roman"/>
          <w:sz w:val="24"/>
          <w:szCs w:val="24"/>
          <w:lang w:val="en-GB"/>
        </w:rPr>
        <w:t xml:space="preserve"> defining the protection of human rights and fundamental freedoms guaranteed by the Constitution, generally accepted rules of international law or ratified international treaties, </w:t>
      </w:r>
      <w:r w:rsidR="00D14CD3" w:rsidRPr="00BD0B98">
        <w:rPr>
          <w:rFonts w:ascii="Times New Roman" w:eastAsia="Times New Roman" w:hAnsi="Times New Roman" w:cs="Times New Roman"/>
          <w:sz w:val="24"/>
          <w:szCs w:val="24"/>
          <w:lang w:val="en-GB"/>
        </w:rPr>
        <w:t>this is</w:t>
      </w:r>
      <w:r w:rsidRPr="00BD0B98">
        <w:rPr>
          <w:rFonts w:ascii="Times New Roman" w:eastAsia="Times New Roman" w:hAnsi="Times New Roman" w:cs="Times New Roman"/>
          <w:sz w:val="24"/>
          <w:szCs w:val="24"/>
          <w:lang w:val="en-GB"/>
        </w:rPr>
        <w:t xml:space="preserve"> </w:t>
      </w:r>
      <w:r w:rsidR="00D14CD3" w:rsidRPr="00BD0B98">
        <w:rPr>
          <w:rFonts w:ascii="Times New Roman" w:eastAsia="Times New Roman" w:hAnsi="Times New Roman" w:cs="Times New Roman"/>
          <w:sz w:val="24"/>
          <w:szCs w:val="24"/>
          <w:lang w:val="en-GB"/>
        </w:rPr>
        <w:t>further emphasised by this</w:t>
      </w:r>
      <w:r w:rsidRPr="00BD0B98">
        <w:rPr>
          <w:rFonts w:ascii="Times New Roman" w:eastAsia="Times New Roman" w:hAnsi="Times New Roman" w:cs="Times New Roman"/>
          <w:sz w:val="24"/>
          <w:szCs w:val="24"/>
          <w:lang w:val="en-GB"/>
        </w:rPr>
        <w:t xml:space="preserve"> provision</w:t>
      </w:r>
      <w:r w:rsidR="005E4322" w:rsidRPr="00BD0B98">
        <w:rPr>
          <w:rFonts w:ascii="Times New Roman" w:eastAsia="Times New Roman" w:hAnsi="Times New Roman" w:cs="Times New Roman"/>
          <w:sz w:val="24"/>
          <w:szCs w:val="24"/>
          <w:lang w:val="en-GB"/>
        </w:rPr>
        <w:t>.</w:t>
      </w:r>
    </w:p>
    <w:p w14:paraId="0F5E997C" w14:textId="519496F5" w:rsidR="005E4322" w:rsidRPr="00BD0B98" w:rsidRDefault="00B1079A" w:rsidP="00A93509">
      <w:pPr>
        <w:spacing w:after="0" w:line="240" w:lineRule="auto"/>
        <w:ind w:firstLine="708"/>
        <w:jc w:val="both"/>
        <w:rPr>
          <w:rFonts w:ascii="Times New Roman" w:eastAsia="Times New Roman" w:hAnsi="Times New Roman" w:cs="Times New Roman"/>
          <w:sz w:val="24"/>
          <w:szCs w:val="24"/>
          <w:lang w:val="en-GB"/>
        </w:rPr>
      </w:pPr>
      <w:r w:rsidRPr="00BD0B98">
        <w:rPr>
          <w:rFonts w:ascii="Times New Roman" w:eastAsia="Times New Roman" w:hAnsi="Times New Roman" w:cs="Times New Roman"/>
          <w:sz w:val="24"/>
          <w:szCs w:val="24"/>
          <w:lang w:val="en-GB"/>
        </w:rPr>
        <w:lastRenderedPageBreak/>
        <w:t xml:space="preserve">Article 4 </w:t>
      </w:r>
      <w:r w:rsidRPr="00BD0B98">
        <w:rPr>
          <w:rFonts w:ascii="Times New Roman" w:hAnsi="Times New Roman" w:cs="Times New Roman"/>
          <w:sz w:val="24"/>
          <w:szCs w:val="24"/>
          <w:lang w:val="en-GB"/>
        </w:rPr>
        <w:t xml:space="preserve">of the proposed law </w:t>
      </w:r>
      <w:r w:rsidR="00A93509" w:rsidRPr="00BD0B98">
        <w:rPr>
          <w:rFonts w:ascii="Times New Roman" w:hAnsi="Times New Roman" w:cs="Times New Roman"/>
          <w:sz w:val="24"/>
          <w:szCs w:val="24"/>
          <w:lang w:val="en-GB"/>
        </w:rPr>
        <w:t>introduces new article under the heading</w:t>
      </w:r>
      <w:r w:rsidR="005E4322" w:rsidRPr="00BD0B98">
        <w:rPr>
          <w:rFonts w:ascii="Times New Roman" w:eastAsia="Times New Roman" w:hAnsi="Times New Roman" w:cs="Times New Roman"/>
          <w:sz w:val="24"/>
          <w:szCs w:val="24"/>
          <w:lang w:val="en-GB"/>
        </w:rPr>
        <w:t xml:space="preserve"> </w:t>
      </w:r>
      <w:r w:rsidR="00A93509" w:rsidRPr="00BD0B98">
        <w:rPr>
          <w:rFonts w:ascii="Times New Roman" w:eastAsia="Times New Roman" w:hAnsi="Times New Roman" w:cs="Times New Roman"/>
          <w:sz w:val="24"/>
          <w:szCs w:val="24"/>
          <w:lang w:val="en-GB"/>
        </w:rPr>
        <w:t>“</w:t>
      </w:r>
      <w:r w:rsidR="00A93509" w:rsidRPr="00BD0B98">
        <w:rPr>
          <w:rFonts w:ascii="Times New Roman" w:hAnsi="Times New Roman" w:cs="Times New Roman"/>
          <w:bCs/>
          <w:sz w:val="24"/>
          <w:szCs w:val="24"/>
          <w:lang w:val="en-GB"/>
        </w:rPr>
        <w:t>Use of Gender-Sensitive Language”</w:t>
      </w:r>
      <w:r w:rsidR="004221E2" w:rsidRPr="00BD0B98">
        <w:rPr>
          <w:rFonts w:ascii="Times New Roman" w:hAnsi="Times New Roman" w:cs="Times New Roman"/>
          <w:bCs/>
          <w:sz w:val="24"/>
          <w:szCs w:val="24"/>
          <w:lang w:val="en-GB"/>
        </w:rPr>
        <w:t xml:space="preserve"> which defines that t</w:t>
      </w:r>
      <w:r w:rsidR="00A93509" w:rsidRPr="00BD0B98">
        <w:rPr>
          <w:rFonts w:ascii="Times New Roman" w:hAnsi="Times New Roman" w:cs="Times New Roman"/>
          <w:sz w:val="24"/>
          <w:szCs w:val="24"/>
          <w:lang w:val="en-GB"/>
        </w:rPr>
        <w:t>he terms used to denote natural persons in masculine gender imply the same terms in feminine gender</w:t>
      </w:r>
      <w:r w:rsidR="005E4322" w:rsidRPr="00BD0B98">
        <w:rPr>
          <w:rFonts w:ascii="Times New Roman" w:eastAsia="Times New Roman" w:hAnsi="Times New Roman" w:cs="Times New Roman"/>
          <w:sz w:val="24"/>
          <w:szCs w:val="24"/>
          <w:lang w:val="en-GB"/>
        </w:rPr>
        <w:t>.</w:t>
      </w:r>
    </w:p>
    <w:p w14:paraId="3B32E1B8" w14:textId="6AC69187" w:rsidR="005E4322" w:rsidRPr="00BD0B98" w:rsidRDefault="00B1079A" w:rsidP="005E4322">
      <w:pPr>
        <w:spacing w:after="0" w:line="240" w:lineRule="auto"/>
        <w:ind w:firstLine="708"/>
        <w:jc w:val="both"/>
        <w:rPr>
          <w:rFonts w:ascii="Times New Roman" w:eastAsia="Times New Roman" w:hAnsi="Times New Roman" w:cs="Times New Roman"/>
          <w:sz w:val="24"/>
          <w:szCs w:val="24"/>
          <w:lang w:val="en-GB"/>
        </w:rPr>
      </w:pPr>
      <w:bookmarkStart w:id="13" w:name="_Hlk120534526"/>
      <w:r w:rsidRPr="00BD0B98">
        <w:rPr>
          <w:rFonts w:ascii="Times New Roman" w:eastAsia="Times New Roman" w:hAnsi="Times New Roman" w:cs="Times New Roman"/>
          <w:sz w:val="24"/>
          <w:szCs w:val="24"/>
          <w:lang w:val="en-GB"/>
        </w:rPr>
        <w:t>Article</w:t>
      </w:r>
      <w:r w:rsidR="005E4322" w:rsidRPr="00BD0B98">
        <w:rPr>
          <w:rFonts w:ascii="Times New Roman" w:eastAsia="Times New Roman" w:hAnsi="Times New Roman" w:cs="Times New Roman"/>
          <w:sz w:val="24"/>
          <w:szCs w:val="24"/>
          <w:lang w:val="en-GB"/>
        </w:rPr>
        <w:t xml:space="preserve"> 5 </w:t>
      </w:r>
      <w:r w:rsidRPr="00BD0B98">
        <w:rPr>
          <w:rFonts w:ascii="Times New Roman" w:hAnsi="Times New Roman" w:cs="Times New Roman"/>
          <w:sz w:val="24"/>
          <w:szCs w:val="24"/>
          <w:lang w:val="en-GB"/>
        </w:rPr>
        <w:t xml:space="preserve">of the proposed law amends Article 22 of the CPC by defining the </w:t>
      </w:r>
      <w:proofErr w:type="gramStart"/>
      <w:r w:rsidRPr="00BD0B98">
        <w:rPr>
          <w:rFonts w:ascii="Times New Roman" w:hAnsi="Times New Roman" w:cs="Times New Roman"/>
          <w:sz w:val="24"/>
          <w:szCs w:val="24"/>
          <w:lang w:val="en-GB"/>
        </w:rPr>
        <w:t>term  “</w:t>
      </w:r>
      <w:proofErr w:type="gramEnd"/>
      <w:r w:rsidRPr="00BD0B98">
        <w:rPr>
          <w:rFonts w:ascii="Times New Roman" w:hAnsi="Times New Roman" w:cs="Times New Roman"/>
          <w:sz w:val="24"/>
          <w:szCs w:val="24"/>
          <w:lang w:val="en-GB"/>
        </w:rPr>
        <w:t>International Residual Mechanism”</w:t>
      </w:r>
      <w:bookmarkEnd w:id="13"/>
      <w:r w:rsidR="005E4322" w:rsidRPr="00BD0B98">
        <w:rPr>
          <w:rFonts w:ascii="Times New Roman" w:eastAsia="Times New Roman" w:hAnsi="Times New Roman" w:cs="Times New Roman"/>
          <w:sz w:val="24"/>
          <w:szCs w:val="24"/>
          <w:lang w:val="en-GB"/>
        </w:rPr>
        <w:t xml:space="preserve">. </w:t>
      </w:r>
      <w:r w:rsidR="001137E6" w:rsidRPr="00BD0B98">
        <w:rPr>
          <w:rFonts w:ascii="Times New Roman" w:eastAsia="Times New Roman" w:hAnsi="Times New Roman" w:cs="Times New Roman"/>
          <w:sz w:val="24"/>
          <w:szCs w:val="24"/>
          <w:lang w:val="en-GB"/>
        </w:rPr>
        <w:t>In that connection, “</w:t>
      </w:r>
      <w:r w:rsidR="001137E6" w:rsidRPr="00BD0B98">
        <w:rPr>
          <w:rFonts w:ascii="Times New Roman" w:hAnsi="Times New Roman" w:cs="Times New Roman"/>
          <w:sz w:val="24"/>
          <w:szCs w:val="24"/>
          <w:lang w:val="en-GB"/>
        </w:rPr>
        <w:t>International Residual Mechanism” is the name for the International Tribunal for the Prosecution of Persons Responsible for Serious Violations of International Humanitarian Law Committed in the Territory of the Former Yugoslavia since 1991 and the International Residual Mechanism for Criminal Tribunals</w:t>
      </w:r>
      <w:r w:rsidR="005E4322" w:rsidRPr="00BD0B98">
        <w:rPr>
          <w:rFonts w:ascii="Times New Roman" w:eastAsia="Times New Roman" w:hAnsi="Times New Roman" w:cs="Times New Roman"/>
          <w:sz w:val="24"/>
          <w:szCs w:val="24"/>
          <w:lang w:val="en-GB"/>
        </w:rPr>
        <w:t>.</w:t>
      </w:r>
    </w:p>
    <w:p w14:paraId="2A0A281C" w14:textId="6D31167F" w:rsidR="005E4322" w:rsidRPr="00BD0B98" w:rsidRDefault="00B1079A" w:rsidP="005E4322">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In view of the fact that Montenegro adopted the Law on Life Partnership of Persons of the Same Sex, Articles 6, 11, 16, 31, 32, 52 and 59 of the proposed law have made terminology alignment in Article</w:t>
      </w:r>
      <w:r w:rsidR="005E4322" w:rsidRPr="00BD0B98">
        <w:rPr>
          <w:rFonts w:ascii="Times New Roman" w:hAnsi="Times New Roman" w:cs="Times New Roman"/>
          <w:sz w:val="24"/>
          <w:szCs w:val="24"/>
          <w:lang w:val="en-GB"/>
        </w:rPr>
        <w:t xml:space="preserve"> 38 </w:t>
      </w:r>
      <w:r w:rsidRPr="00BD0B98">
        <w:rPr>
          <w:rFonts w:ascii="Times New Roman" w:hAnsi="Times New Roman" w:cs="Times New Roman"/>
          <w:sz w:val="24"/>
          <w:szCs w:val="24"/>
          <w:lang w:val="en-GB"/>
        </w:rPr>
        <w:t>paragraph</w:t>
      </w:r>
      <w:r w:rsidR="005E4322" w:rsidRPr="00BD0B98">
        <w:rPr>
          <w:rFonts w:ascii="Times New Roman" w:hAnsi="Times New Roman" w:cs="Times New Roman"/>
          <w:sz w:val="24"/>
          <w:szCs w:val="24"/>
          <w:lang w:val="en-GB"/>
        </w:rPr>
        <w:t xml:space="preserve"> 1 </w:t>
      </w:r>
      <w:r w:rsidRPr="00BD0B98">
        <w:rPr>
          <w:rFonts w:ascii="Times New Roman" w:hAnsi="Times New Roman" w:cs="Times New Roman"/>
          <w:sz w:val="24"/>
          <w:szCs w:val="24"/>
          <w:lang w:val="en-GB"/>
        </w:rPr>
        <w:t>point</w:t>
      </w:r>
      <w:r w:rsidR="005E4322" w:rsidRPr="00BD0B98">
        <w:rPr>
          <w:rFonts w:ascii="Times New Roman" w:hAnsi="Times New Roman" w:cs="Times New Roman"/>
          <w:sz w:val="24"/>
          <w:szCs w:val="24"/>
          <w:lang w:val="en-GB"/>
        </w:rPr>
        <w:t xml:space="preserve"> 2, </w:t>
      </w:r>
      <w:r w:rsidRPr="00BD0B98">
        <w:rPr>
          <w:rFonts w:ascii="Times New Roman" w:hAnsi="Times New Roman" w:cs="Times New Roman"/>
          <w:sz w:val="24"/>
          <w:szCs w:val="24"/>
          <w:lang w:val="en-GB"/>
        </w:rPr>
        <w:t xml:space="preserve">Article </w:t>
      </w:r>
      <w:r w:rsidR="005E4322" w:rsidRPr="00BD0B98">
        <w:rPr>
          <w:rFonts w:ascii="Times New Roman" w:hAnsi="Times New Roman" w:cs="Times New Roman"/>
          <w:sz w:val="24"/>
          <w:szCs w:val="24"/>
          <w:lang w:val="en-GB"/>
        </w:rPr>
        <w:t xml:space="preserve">54 </w:t>
      </w:r>
      <w:r w:rsidRPr="00BD0B98">
        <w:rPr>
          <w:rFonts w:ascii="Times New Roman" w:hAnsi="Times New Roman" w:cs="Times New Roman"/>
          <w:sz w:val="24"/>
          <w:szCs w:val="24"/>
          <w:lang w:val="en-GB"/>
        </w:rPr>
        <w:t xml:space="preserve">paragraph </w:t>
      </w:r>
      <w:r w:rsidR="005E4322" w:rsidRPr="00BD0B98">
        <w:rPr>
          <w:rFonts w:ascii="Times New Roman" w:hAnsi="Times New Roman" w:cs="Times New Roman"/>
          <w:sz w:val="24"/>
          <w:szCs w:val="24"/>
          <w:lang w:val="en-GB"/>
        </w:rPr>
        <w:t xml:space="preserve">1, </w:t>
      </w:r>
      <w:r w:rsidRPr="00BD0B98">
        <w:rPr>
          <w:rFonts w:ascii="Times New Roman" w:hAnsi="Times New Roman" w:cs="Times New Roman"/>
          <w:sz w:val="24"/>
          <w:szCs w:val="24"/>
          <w:lang w:val="en-GB"/>
        </w:rPr>
        <w:t xml:space="preserve">Article </w:t>
      </w:r>
      <w:r w:rsidR="005E4322" w:rsidRPr="00BD0B98">
        <w:rPr>
          <w:rFonts w:ascii="Times New Roman" w:hAnsi="Times New Roman" w:cs="Times New Roman"/>
          <w:sz w:val="24"/>
          <w:szCs w:val="24"/>
          <w:lang w:val="en-GB"/>
        </w:rPr>
        <w:t xml:space="preserve">66 </w:t>
      </w:r>
      <w:r w:rsidRPr="00BD0B98">
        <w:rPr>
          <w:rFonts w:ascii="Times New Roman" w:hAnsi="Times New Roman" w:cs="Times New Roman"/>
          <w:sz w:val="24"/>
          <w:szCs w:val="24"/>
          <w:lang w:val="en-GB"/>
        </w:rPr>
        <w:t xml:space="preserve">paragraph </w:t>
      </w:r>
      <w:r w:rsidR="005E4322" w:rsidRPr="00BD0B98">
        <w:rPr>
          <w:rFonts w:ascii="Times New Roman" w:hAnsi="Times New Roman" w:cs="Times New Roman"/>
          <w:sz w:val="24"/>
          <w:szCs w:val="24"/>
          <w:lang w:val="en-GB"/>
        </w:rPr>
        <w:t xml:space="preserve">2, </w:t>
      </w:r>
      <w:r w:rsidRPr="00BD0B98">
        <w:rPr>
          <w:rFonts w:ascii="Times New Roman" w:hAnsi="Times New Roman" w:cs="Times New Roman"/>
          <w:sz w:val="24"/>
          <w:szCs w:val="24"/>
          <w:lang w:val="en-GB"/>
        </w:rPr>
        <w:t xml:space="preserve">Article </w:t>
      </w:r>
      <w:r w:rsidR="005E4322" w:rsidRPr="00BD0B98">
        <w:rPr>
          <w:rFonts w:ascii="Times New Roman" w:hAnsi="Times New Roman" w:cs="Times New Roman"/>
          <w:sz w:val="24"/>
          <w:szCs w:val="24"/>
          <w:lang w:val="en-GB"/>
        </w:rPr>
        <w:t xml:space="preserve">68 </w:t>
      </w:r>
      <w:r w:rsidRPr="00BD0B98">
        <w:rPr>
          <w:rFonts w:ascii="Times New Roman" w:hAnsi="Times New Roman" w:cs="Times New Roman"/>
          <w:sz w:val="24"/>
          <w:szCs w:val="24"/>
          <w:lang w:val="en-GB"/>
        </w:rPr>
        <w:t xml:space="preserve">paragraph </w:t>
      </w:r>
      <w:r w:rsidR="005E4322" w:rsidRPr="00BD0B98">
        <w:rPr>
          <w:rFonts w:ascii="Times New Roman" w:hAnsi="Times New Roman" w:cs="Times New Roman"/>
          <w:sz w:val="24"/>
          <w:szCs w:val="24"/>
          <w:lang w:val="en-GB"/>
        </w:rPr>
        <w:t xml:space="preserve">1, </w:t>
      </w:r>
      <w:r w:rsidRPr="00BD0B98">
        <w:rPr>
          <w:rFonts w:ascii="Times New Roman" w:hAnsi="Times New Roman" w:cs="Times New Roman"/>
          <w:sz w:val="24"/>
          <w:szCs w:val="24"/>
          <w:lang w:val="en-GB"/>
        </w:rPr>
        <w:t xml:space="preserve">Article </w:t>
      </w:r>
      <w:r w:rsidR="005E4322" w:rsidRPr="00BD0B98">
        <w:rPr>
          <w:rFonts w:ascii="Times New Roman" w:hAnsi="Times New Roman" w:cs="Times New Roman"/>
          <w:sz w:val="24"/>
          <w:szCs w:val="24"/>
          <w:lang w:val="en-GB"/>
        </w:rPr>
        <w:t xml:space="preserve">120 </w:t>
      </w:r>
      <w:r w:rsidRPr="00BD0B98">
        <w:rPr>
          <w:rFonts w:ascii="Times New Roman" w:hAnsi="Times New Roman" w:cs="Times New Roman"/>
          <w:sz w:val="24"/>
          <w:szCs w:val="24"/>
          <w:lang w:val="en-GB"/>
        </w:rPr>
        <w:t xml:space="preserve">paragraph </w:t>
      </w:r>
      <w:r w:rsidR="005E4322" w:rsidRPr="00BD0B98">
        <w:rPr>
          <w:rFonts w:ascii="Times New Roman" w:hAnsi="Times New Roman" w:cs="Times New Roman"/>
          <w:sz w:val="24"/>
          <w:szCs w:val="24"/>
          <w:lang w:val="en-GB"/>
        </w:rPr>
        <w:t xml:space="preserve">1, </w:t>
      </w:r>
      <w:r w:rsidRPr="00BD0B98">
        <w:rPr>
          <w:rFonts w:ascii="Times New Roman" w:hAnsi="Times New Roman" w:cs="Times New Roman"/>
          <w:sz w:val="24"/>
          <w:szCs w:val="24"/>
          <w:lang w:val="en-GB"/>
        </w:rPr>
        <w:t xml:space="preserve">Article </w:t>
      </w:r>
      <w:r w:rsidR="005E4322" w:rsidRPr="00BD0B98">
        <w:rPr>
          <w:rFonts w:ascii="Times New Roman" w:hAnsi="Times New Roman" w:cs="Times New Roman"/>
          <w:sz w:val="24"/>
          <w:szCs w:val="24"/>
          <w:lang w:val="en-GB"/>
        </w:rPr>
        <w:t xml:space="preserve">131 </w:t>
      </w:r>
      <w:r w:rsidRPr="00BD0B98">
        <w:rPr>
          <w:rFonts w:ascii="Times New Roman" w:hAnsi="Times New Roman" w:cs="Times New Roman"/>
          <w:sz w:val="24"/>
          <w:szCs w:val="24"/>
          <w:lang w:val="en-GB"/>
        </w:rPr>
        <w:t xml:space="preserve">paragraph </w:t>
      </w:r>
      <w:r w:rsidR="005E4322" w:rsidRPr="00BD0B98">
        <w:rPr>
          <w:rFonts w:ascii="Times New Roman" w:hAnsi="Times New Roman" w:cs="Times New Roman"/>
          <w:sz w:val="24"/>
          <w:szCs w:val="24"/>
          <w:lang w:val="en-GB"/>
        </w:rPr>
        <w:t xml:space="preserve">3, </w:t>
      </w:r>
      <w:r w:rsidRPr="00BD0B98">
        <w:rPr>
          <w:rFonts w:ascii="Times New Roman" w:hAnsi="Times New Roman" w:cs="Times New Roman"/>
          <w:sz w:val="24"/>
          <w:szCs w:val="24"/>
          <w:lang w:val="en-GB"/>
        </w:rPr>
        <w:t xml:space="preserve">Article </w:t>
      </w:r>
      <w:r w:rsidR="005E4322" w:rsidRPr="00BD0B98">
        <w:rPr>
          <w:rFonts w:ascii="Times New Roman" w:hAnsi="Times New Roman" w:cs="Times New Roman"/>
          <w:sz w:val="24"/>
          <w:szCs w:val="24"/>
          <w:lang w:val="en-GB"/>
        </w:rPr>
        <w:t xml:space="preserve">180, </w:t>
      </w:r>
      <w:r w:rsidRPr="00BD0B98">
        <w:rPr>
          <w:rFonts w:ascii="Times New Roman" w:hAnsi="Times New Roman" w:cs="Times New Roman"/>
          <w:sz w:val="24"/>
          <w:szCs w:val="24"/>
          <w:lang w:val="en-GB"/>
        </w:rPr>
        <w:t xml:space="preserve">Article </w:t>
      </w:r>
      <w:r w:rsidR="005E4322" w:rsidRPr="00BD0B98">
        <w:rPr>
          <w:rFonts w:ascii="Times New Roman" w:hAnsi="Times New Roman" w:cs="Times New Roman"/>
          <w:sz w:val="24"/>
          <w:szCs w:val="24"/>
          <w:lang w:val="en-GB"/>
        </w:rPr>
        <w:t xml:space="preserve">183 </w:t>
      </w:r>
      <w:r w:rsidRPr="00BD0B98">
        <w:rPr>
          <w:rFonts w:ascii="Times New Roman" w:hAnsi="Times New Roman" w:cs="Times New Roman"/>
          <w:sz w:val="24"/>
          <w:szCs w:val="24"/>
          <w:lang w:val="en-GB"/>
        </w:rPr>
        <w:t xml:space="preserve">paragraph </w:t>
      </w:r>
      <w:r w:rsidR="005E4322" w:rsidRPr="00BD0B98">
        <w:rPr>
          <w:rFonts w:ascii="Times New Roman" w:hAnsi="Times New Roman" w:cs="Times New Roman"/>
          <w:sz w:val="24"/>
          <w:szCs w:val="24"/>
          <w:lang w:val="en-GB"/>
        </w:rPr>
        <w:t xml:space="preserve">1, </w:t>
      </w:r>
      <w:r w:rsidRPr="00BD0B98">
        <w:rPr>
          <w:rFonts w:ascii="Times New Roman" w:hAnsi="Times New Roman" w:cs="Times New Roman"/>
          <w:sz w:val="24"/>
          <w:szCs w:val="24"/>
          <w:lang w:val="en-GB"/>
        </w:rPr>
        <w:t xml:space="preserve">Article </w:t>
      </w:r>
      <w:r w:rsidR="005E4322" w:rsidRPr="00BD0B98">
        <w:rPr>
          <w:rFonts w:ascii="Times New Roman" w:hAnsi="Times New Roman" w:cs="Times New Roman"/>
          <w:sz w:val="24"/>
          <w:szCs w:val="24"/>
          <w:lang w:val="en-GB"/>
        </w:rPr>
        <w:t xml:space="preserve">315 </w:t>
      </w:r>
      <w:r w:rsidRPr="00BD0B98">
        <w:rPr>
          <w:rFonts w:ascii="Times New Roman" w:hAnsi="Times New Roman" w:cs="Times New Roman"/>
          <w:sz w:val="24"/>
          <w:szCs w:val="24"/>
          <w:lang w:val="en-GB"/>
        </w:rPr>
        <w:t xml:space="preserve">paragraph </w:t>
      </w:r>
      <w:r w:rsidR="005E4322" w:rsidRPr="00BD0B98">
        <w:rPr>
          <w:rFonts w:ascii="Times New Roman" w:hAnsi="Times New Roman" w:cs="Times New Roman"/>
          <w:sz w:val="24"/>
          <w:szCs w:val="24"/>
          <w:lang w:val="en-GB"/>
        </w:rPr>
        <w:t xml:space="preserve">2, </w:t>
      </w:r>
      <w:r w:rsidRPr="00BD0B98">
        <w:rPr>
          <w:rFonts w:ascii="Times New Roman" w:hAnsi="Times New Roman" w:cs="Times New Roman"/>
          <w:sz w:val="24"/>
          <w:szCs w:val="24"/>
          <w:lang w:val="en-GB"/>
        </w:rPr>
        <w:t xml:space="preserve">Article </w:t>
      </w:r>
      <w:r w:rsidR="005E4322" w:rsidRPr="00BD0B98">
        <w:rPr>
          <w:rFonts w:ascii="Times New Roman" w:hAnsi="Times New Roman" w:cs="Times New Roman"/>
          <w:sz w:val="24"/>
          <w:szCs w:val="24"/>
          <w:lang w:val="en-GB"/>
        </w:rPr>
        <w:t xml:space="preserve">382 </w:t>
      </w:r>
      <w:r w:rsidRPr="00BD0B98">
        <w:rPr>
          <w:rFonts w:ascii="Times New Roman" w:hAnsi="Times New Roman" w:cs="Times New Roman"/>
          <w:sz w:val="24"/>
          <w:szCs w:val="24"/>
          <w:lang w:val="en-GB"/>
        </w:rPr>
        <w:t xml:space="preserve">paragraph </w:t>
      </w:r>
      <w:r w:rsidR="005E4322" w:rsidRPr="00BD0B98">
        <w:rPr>
          <w:rFonts w:ascii="Times New Roman" w:hAnsi="Times New Roman" w:cs="Times New Roman"/>
          <w:sz w:val="24"/>
          <w:szCs w:val="24"/>
          <w:lang w:val="en-GB"/>
        </w:rPr>
        <w:t xml:space="preserve">2, </w:t>
      </w:r>
      <w:r w:rsidRPr="00BD0B98">
        <w:rPr>
          <w:rFonts w:ascii="Times New Roman" w:hAnsi="Times New Roman" w:cs="Times New Roman"/>
          <w:sz w:val="24"/>
          <w:szCs w:val="24"/>
          <w:lang w:val="en-GB"/>
        </w:rPr>
        <w:t xml:space="preserve">Article </w:t>
      </w:r>
      <w:r w:rsidR="005E4322" w:rsidRPr="00BD0B98">
        <w:rPr>
          <w:rFonts w:ascii="Times New Roman" w:hAnsi="Times New Roman" w:cs="Times New Roman"/>
          <w:sz w:val="24"/>
          <w:szCs w:val="24"/>
          <w:lang w:val="en-GB"/>
        </w:rPr>
        <w:t xml:space="preserve">471 </w:t>
      </w:r>
      <w:r w:rsidRPr="00BD0B98">
        <w:rPr>
          <w:rFonts w:ascii="Times New Roman" w:hAnsi="Times New Roman" w:cs="Times New Roman"/>
          <w:sz w:val="24"/>
          <w:szCs w:val="24"/>
          <w:lang w:val="en-GB"/>
        </w:rPr>
        <w:t xml:space="preserve">paragraph </w:t>
      </w:r>
      <w:r w:rsidR="005E4322" w:rsidRPr="00BD0B98">
        <w:rPr>
          <w:rFonts w:ascii="Times New Roman" w:hAnsi="Times New Roman" w:cs="Times New Roman"/>
          <w:sz w:val="24"/>
          <w:szCs w:val="24"/>
          <w:lang w:val="en-GB"/>
        </w:rPr>
        <w:t xml:space="preserve">2 </w:t>
      </w:r>
      <w:r w:rsidRPr="00BD0B98">
        <w:rPr>
          <w:rFonts w:ascii="Times New Roman" w:hAnsi="Times New Roman" w:cs="Times New Roman"/>
          <w:sz w:val="24"/>
          <w:szCs w:val="24"/>
          <w:lang w:val="en-GB"/>
        </w:rPr>
        <w:t>and</w:t>
      </w:r>
      <w:r w:rsidR="005E4322" w:rsidRPr="00BD0B98">
        <w:rPr>
          <w:rFonts w:ascii="Times New Roman" w:hAnsi="Times New Roman" w:cs="Times New Roman"/>
          <w:sz w:val="24"/>
          <w:szCs w:val="24"/>
          <w:lang w:val="en-GB"/>
        </w:rPr>
        <w:t xml:space="preserve"> </w:t>
      </w:r>
      <w:r w:rsidRPr="00BD0B98">
        <w:rPr>
          <w:rFonts w:ascii="Times New Roman" w:hAnsi="Times New Roman" w:cs="Times New Roman"/>
          <w:sz w:val="24"/>
          <w:szCs w:val="24"/>
          <w:lang w:val="en-GB"/>
        </w:rPr>
        <w:t xml:space="preserve">Article </w:t>
      </w:r>
      <w:r w:rsidR="005E4322" w:rsidRPr="00BD0B98">
        <w:rPr>
          <w:rFonts w:ascii="Times New Roman" w:hAnsi="Times New Roman" w:cs="Times New Roman"/>
          <w:sz w:val="24"/>
          <w:szCs w:val="24"/>
          <w:lang w:val="en-GB"/>
        </w:rPr>
        <w:t xml:space="preserve">503 </w:t>
      </w:r>
      <w:r w:rsidRPr="00BD0B98">
        <w:rPr>
          <w:rFonts w:ascii="Times New Roman" w:hAnsi="Times New Roman" w:cs="Times New Roman"/>
          <w:sz w:val="24"/>
          <w:szCs w:val="24"/>
          <w:lang w:val="en-GB"/>
        </w:rPr>
        <w:t xml:space="preserve">paragraph </w:t>
      </w:r>
      <w:r w:rsidR="005E4322" w:rsidRPr="00BD0B98">
        <w:rPr>
          <w:rFonts w:ascii="Times New Roman" w:hAnsi="Times New Roman" w:cs="Times New Roman"/>
          <w:sz w:val="24"/>
          <w:szCs w:val="24"/>
          <w:lang w:val="en-GB"/>
        </w:rPr>
        <w:t xml:space="preserve">1 </w:t>
      </w:r>
      <w:r w:rsidRPr="00BD0B98">
        <w:rPr>
          <w:rFonts w:ascii="Times New Roman" w:hAnsi="Times New Roman" w:cs="Times New Roman"/>
          <w:sz w:val="24"/>
          <w:szCs w:val="24"/>
          <w:lang w:val="en-GB"/>
        </w:rPr>
        <w:t>of the Code</w:t>
      </w:r>
      <w:r w:rsidR="005E4322" w:rsidRPr="00BD0B98">
        <w:rPr>
          <w:rFonts w:ascii="Times New Roman" w:hAnsi="Times New Roman" w:cs="Times New Roman"/>
          <w:sz w:val="24"/>
          <w:szCs w:val="24"/>
          <w:lang w:val="en-GB"/>
        </w:rPr>
        <w:t>.</w:t>
      </w:r>
    </w:p>
    <w:p w14:paraId="62B192F6" w14:textId="66882E2D" w:rsidR="005E4322" w:rsidRPr="00BD0B98" w:rsidRDefault="00B1079A" w:rsidP="005E4322">
      <w:pPr>
        <w:spacing w:after="0" w:line="240" w:lineRule="auto"/>
        <w:ind w:firstLine="708"/>
        <w:jc w:val="both"/>
        <w:rPr>
          <w:rFonts w:ascii="Times New Roman" w:eastAsia="Times New Roman" w:hAnsi="Times New Roman" w:cs="Times New Roman"/>
          <w:sz w:val="24"/>
          <w:szCs w:val="24"/>
          <w:lang w:val="en-GB"/>
        </w:rPr>
      </w:pPr>
      <w:r w:rsidRPr="00BD0B98">
        <w:rPr>
          <w:rFonts w:ascii="Times New Roman" w:eastAsia="Times New Roman" w:hAnsi="Times New Roman" w:cs="Times New Roman"/>
          <w:sz w:val="24"/>
          <w:szCs w:val="24"/>
          <w:lang w:val="en-GB"/>
        </w:rPr>
        <w:t>Article</w:t>
      </w:r>
      <w:r w:rsidR="005E4322" w:rsidRPr="00BD0B98">
        <w:rPr>
          <w:rFonts w:ascii="Times New Roman" w:eastAsia="Times New Roman" w:hAnsi="Times New Roman" w:cs="Times New Roman"/>
          <w:sz w:val="24"/>
          <w:szCs w:val="24"/>
          <w:lang w:val="en-GB"/>
        </w:rPr>
        <w:t xml:space="preserve"> 7 </w:t>
      </w:r>
      <w:r w:rsidRPr="00BD0B98">
        <w:rPr>
          <w:rFonts w:ascii="Times New Roman" w:eastAsia="Times New Roman" w:hAnsi="Times New Roman" w:cs="Times New Roman"/>
          <w:sz w:val="24"/>
          <w:szCs w:val="24"/>
          <w:lang w:val="en-GB"/>
        </w:rPr>
        <w:t>of the proposed law amends Article 44 paragraph 2 of the Code by aligning the relevant terminology</w:t>
      </w:r>
      <w:r w:rsidR="005E4322" w:rsidRPr="00BD0B98">
        <w:rPr>
          <w:rFonts w:ascii="Times New Roman" w:eastAsia="Times New Roman" w:hAnsi="Times New Roman" w:cs="Times New Roman"/>
          <w:sz w:val="24"/>
          <w:szCs w:val="24"/>
          <w:lang w:val="en-GB"/>
        </w:rPr>
        <w:t>.</w:t>
      </w:r>
    </w:p>
    <w:p w14:paraId="515FCA92" w14:textId="32613507" w:rsidR="005E4322" w:rsidRPr="00BD0B98" w:rsidRDefault="003A31BF" w:rsidP="005E4322">
      <w:pPr>
        <w:spacing w:after="0" w:line="240" w:lineRule="auto"/>
        <w:ind w:firstLine="708"/>
        <w:jc w:val="both"/>
        <w:rPr>
          <w:rFonts w:ascii="Times New Roman" w:eastAsia="Times New Roman" w:hAnsi="Times New Roman" w:cs="Times New Roman"/>
          <w:sz w:val="24"/>
          <w:szCs w:val="24"/>
          <w:lang w:val="en-GB"/>
        </w:rPr>
      </w:pPr>
      <w:r w:rsidRPr="00BD0B98">
        <w:rPr>
          <w:rFonts w:ascii="Times New Roman" w:hAnsi="Times New Roman" w:cs="Times New Roman"/>
          <w:sz w:val="24"/>
          <w:szCs w:val="24"/>
          <w:lang w:val="en-GB"/>
        </w:rPr>
        <w:t xml:space="preserve">Article 8 of the proposed law amends Article 50 of the Code by adding a new paragraph that refers to the fact that the State Prosecutor is obliged to provide </w:t>
      </w:r>
      <w:r w:rsidR="002E3DCA" w:rsidRPr="00BD0B98">
        <w:rPr>
          <w:rFonts w:ascii="Times New Roman" w:hAnsi="Times New Roman" w:cs="Times New Roman"/>
          <w:sz w:val="24"/>
          <w:szCs w:val="24"/>
          <w:lang w:val="en-GB"/>
        </w:rPr>
        <w:t>statement of reasons</w:t>
      </w:r>
      <w:r w:rsidRPr="00BD0B98">
        <w:rPr>
          <w:rFonts w:ascii="Times New Roman" w:hAnsi="Times New Roman" w:cs="Times New Roman"/>
          <w:sz w:val="24"/>
          <w:szCs w:val="24"/>
          <w:lang w:val="en-GB"/>
        </w:rPr>
        <w:t xml:space="preserve"> for the decision to withdraw the indictment and submit it to the court, so that the public and injured party can know the reasons for which the decision was made, and so that the injured party can decide whether he will </w:t>
      </w:r>
      <w:r w:rsidR="002E3DCA" w:rsidRPr="00BD0B98">
        <w:rPr>
          <w:rFonts w:ascii="Times New Roman" w:hAnsi="Times New Roman" w:cs="Times New Roman"/>
          <w:sz w:val="24"/>
          <w:szCs w:val="24"/>
          <w:lang w:val="en-GB"/>
        </w:rPr>
        <w:t>maybe</w:t>
      </w:r>
      <w:r w:rsidRPr="00BD0B98">
        <w:rPr>
          <w:rFonts w:ascii="Times New Roman" w:hAnsi="Times New Roman" w:cs="Times New Roman"/>
          <w:sz w:val="24"/>
          <w:szCs w:val="24"/>
          <w:lang w:val="en-GB"/>
        </w:rPr>
        <w:t xml:space="preserve"> </w:t>
      </w:r>
      <w:r w:rsidR="002E3DCA" w:rsidRPr="00BD0B98">
        <w:rPr>
          <w:rFonts w:ascii="Times New Roman" w:hAnsi="Times New Roman" w:cs="Times New Roman"/>
          <w:sz w:val="24"/>
          <w:szCs w:val="24"/>
          <w:lang w:val="en-GB"/>
        </w:rPr>
        <w:t>use</w:t>
      </w:r>
      <w:r w:rsidRPr="00BD0B98">
        <w:rPr>
          <w:rFonts w:ascii="Times New Roman" w:hAnsi="Times New Roman" w:cs="Times New Roman"/>
          <w:sz w:val="24"/>
          <w:szCs w:val="24"/>
          <w:lang w:val="en-GB"/>
        </w:rPr>
        <w:t xml:space="preserve"> legal remedies against that decision or whether he </w:t>
      </w:r>
      <w:r w:rsidR="002E3DCA" w:rsidRPr="00BD0B98">
        <w:rPr>
          <w:rFonts w:ascii="Times New Roman" w:hAnsi="Times New Roman" w:cs="Times New Roman"/>
          <w:sz w:val="24"/>
          <w:szCs w:val="24"/>
          <w:lang w:val="en-GB"/>
        </w:rPr>
        <w:t>will</w:t>
      </w:r>
      <w:r w:rsidRPr="00BD0B98">
        <w:rPr>
          <w:rFonts w:ascii="Times New Roman" w:hAnsi="Times New Roman" w:cs="Times New Roman"/>
          <w:sz w:val="24"/>
          <w:szCs w:val="24"/>
          <w:lang w:val="en-GB"/>
        </w:rPr>
        <w:t xml:space="preserve"> assume the criminal prosecution himself.</w:t>
      </w:r>
    </w:p>
    <w:p w14:paraId="62EB2FC2" w14:textId="2694F86C" w:rsidR="005E4322" w:rsidRPr="00BD0B98" w:rsidRDefault="00D244EF" w:rsidP="005E4322">
      <w:pPr>
        <w:spacing w:after="0" w:line="240" w:lineRule="auto"/>
        <w:ind w:firstLine="708"/>
        <w:jc w:val="both"/>
        <w:rPr>
          <w:rFonts w:ascii="Times New Roman" w:eastAsia="Times New Roman" w:hAnsi="Times New Roman" w:cs="Times New Roman"/>
          <w:sz w:val="24"/>
          <w:szCs w:val="24"/>
          <w:lang w:val="en-GB"/>
        </w:rPr>
      </w:pPr>
      <w:r w:rsidRPr="00BD0B98">
        <w:rPr>
          <w:rFonts w:ascii="Times New Roman" w:eastAsia="Times New Roman" w:hAnsi="Times New Roman" w:cs="Times New Roman"/>
          <w:sz w:val="24"/>
          <w:szCs w:val="24"/>
          <w:lang w:val="en-GB"/>
        </w:rPr>
        <w:t xml:space="preserve">In line with the intention </w:t>
      </w:r>
      <w:r w:rsidR="00231983" w:rsidRPr="00BD0B98">
        <w:rPr>
          <w:rFonts w:ascii="Times New Roman" w:eastAsia="Times New Roman" w:hAnsi="Times New Roman" w:cs="Times New Roman"/>
          <w:sz w:val="24"/>
          <w:szCs w:val="24"/>
          <w:lang w:val="en-GB"/>
        </w:rPr>
        <w:t>to</w:t>
      </w:r>
      <w:r w:rsidRPr="00BD0B98">
        <w:rPr>
          <w:rFonts w:ascii="Times New Roman" w:eastAsia="Times New Roman" w:hAnsi="Times New Roman" w:cs="Times New Roman"/>
          <w:sz w:val="24"/>
          <w:szCs w:val="24"/>
          <w:lang w:val="en-GB"/>
        </w:rPr>
        <w:t xml:space="preserve"> recogni</w:t>
      </w:r>
      <w:r w:rsidR="00231983" w:rsidRPr="00BD0B98">
        <w:rPr>
          <w:rFonts w:ascii="Times New Roman" w:eastAsia="Times New Roman" w:hAnsi="Times New Roman" w:cs="Times New Roman"/>
          <w:sz w:val="24"/>
          <w:szCs w:val="24"/>
          <w:lang w:val="en-GB"/>
        </w:rPr>
        <w:t>se</w:t>
      </w:r>
      <w:r w:rsidRPr="00BD0B98">
        <w:rPr>
          <w:rFonts w:ascii="Times New Roman" w:eastAsia="Times New Roman" w:hAnsi="Times New Roman" w:cs="Times New Roman"/>
          <w:sz w:val="24"/>
          <w:szCs w:val="24"/>
          <w:lang w:val="en-GB"/>
        </w:rPr>
        <w:t xml:space="preserve"> and defin</w:t>
      </w:r>
      <w:r w:rsidR="00231983" w:rsidRPr="00BD0B98">
        <w:rPr>
          <w:rFonts w:ascii="Times New Roman" w:eastAsia="Times New Roman" w:hAnsi="Times New Roman" w:cs="Times New Roman"/>
          <w:sz w:val="24"/>
          <w:szCs w:val="24"/>
          <w:lang w:val="en-GB"/>
        </w:rPr>
        <w:t>e</w:t>
      </w:r>
      <w:r w:rsidRPr="00BD0B98">
        <w:rPr>
          <w:rFonts w:ascii="Times New Roman" w:eastAsia="Times New Roman" w:hAnsi="Times New Roman" w:cs="Times New Roman"/>
          <w:sz w:val="24"/>
          <w:szCs w:val="24"/>
          <w:lang w:val="en-GB"/>
        </w:rPr>
        <w:t xml:space="preserve"> </w:t>
      </w:r>
      <w:r w:rsidR="00231983" w:rsidRPr="00BD0B98">
        <w:rPr>
          <w:rFonts w:ascii="Times New Roman" w:eastAsia="Times New Roman" w:hAnsi="Times New Roman" w:cs="Times New Roman"/>
          <w:sz w:val="24"/>
          <w:szCs w:val="24"/>
          <w:lang w:val="en-GB"/>
        </w:rPr>
        <w:t>a</w:t>
      </w:r>
      <w:r w:rsidRPr="00BD0B98">
        <w:rPr>
          <w:rFonts w:ascii="Times New Roman" w:eastAsia="Times New Roman" w:hAnsi="Times New Roman" w:cs="Times New Roman"/>
          <w:sz w:val="24"/>
          <w:szCs w:val="24"/>
          <w:lang w:val="en-GB"/>
        </w:rPr>
        <w:t xml:space="preserve"> victim in the CPC, it is necessary to </w:t>
      </w:r>
      <w:r w:rsidR="00231983" w:rsidRPr="00BD0B98">
        <w:rPr>
          <w:rFonts w:ascii="Times New Roman" w:eastAsia="Times New Roman" w:hAnsi="Times New Roman" w:cs="Times New Roman"/>
          <w:sz w:val="24"/>
          <w:szCs w:val="24"/>
          <w:lang w:val="en-GB"/>
        </w:rPr>
        <w:t>identify</w:t>
      </w:r>
      <w:r w:rsidRPr="00BD0B98">
        <w:rPr>
          <w:rFonts w:ascii="Times New Roman" w:eastAsia="Times New Roman" w:hAnsi="Times New Roman" w:cs="Times New Roman"/>
          <w:sz w:val="24"/>
          <w:szCs w:val="24"/>
          <w:lang w:val="en-GB"/>
        </w:rPr>
        <w:t xml:space="preserve"> the victim comprehensive</w:t>
      </w:r>
      <w:r w:rsidR="00231983" w:rsidRPr="00BD0B98">
        <w:rPr>
          <w:rFonts w:ascii="Times New Roman" w:eastAsia="Times New Roman" w:hAnsi="Times New Roman" w:cs="Times New Roman"/>
          <w:sz w:val="24"/>
          <w:szCs w:val="24"/>
          <w:lang w:val="en-GB"/>
        </w:rPr>
        <w:t xml:space="preserve">ly </w:t>
      </w:r>
      <w:r w:rsidRPr="00BD0B98">
        <w:rPr>
          <w:rFonts w:ascii="Times New Roman" w:eastAsia="Times New Roman" w:hAnsi="Times New Roman" w:cs="Times New Roman"/>
          <w:sz w:val="24"/>
          <w:szCs w:val="24"/>
          <w:lang w:val="en-GB"/>
        </w:rPr>
        <w:t>and</w:t>
      </w:r>
      <w:r w:rsidR="00231983" w:rsidRPr="00BD0B98">
        <w:rPr>
          <w:rFonts w:ascii="Times New Roman" w:eastAsia="Times New Roman" w:hAnsi="Times New Roman" w:cs="Times New Roman"/>
          <w:sz w:val="24"/>
          <w:szCs w:val="24"/>
          <w:lang w:val="en-GB"/>
        </w:rPr>
        <w:t xml:space="preserve"> through a definition </w:t>
      </w:r>
      <w:r w:rsidRPr="00BD0B98">
        <w:rPr>
          <w:rFonts w:ascii="Times New Roman" w:eastAsia="Times New Roman" w:hAnsi="Times New Roman" w:cs="Times New Roman"/>
          <w:sz w:val="24"/>
          <w:szCs w:val="24"/>
          <w:lang w:val="en-GB"/>
        </w:rPr>
        <w:t xml:space="preserve">of the victim in </w:t>
      </w:r>
      <w:r w:rsidR="00231983" w:rsidRPr="00BD0B98">
        <w:rPr>
          <w:rFonts w:ascii="Times New Roman" w:eastAsia="Times New Roman" w:hAnsi="Times New Roman" w:cs="Times New Roman"/>
          <w:sz w:val="24"/>
          <w:szCs w:val="24"/>
          <w:lang w:val="en-GB"/>
        </w:rPr>
        <w:t xml:space="preserve">the </w:t>
      </w:r>
      <w:r w:rsidRPr="00BD0B98">
        <w:rPr>
          <w:rFonts w:ascii="Times New Roman" w:eastAsia="Times New Roman" w:hAnsi="Times New Roman" w:cs="Times New Roman"/>
          <w:sz w:val="24"/>
          <w:szCs w:val="24"/>
          <w:lang w:val="en-GB"/>
        </w:rPr>
        <w:t xml:space="preserve">criminal proceedings. This can be done by </w:t>
      </w:r>
      <w:r w:rsidR="00231983" w:rsidRPr="00BD0B98">
        <w:rPr>
          <w:rFonts w:ascii="Times New Roman" w:eastAsia="Times New Roman" w:hAnsi="Times New Roman" w:cs="Times New Roman"/>
          <w:sz w:val="24"/>
          <w:szCs w:val="24"/>
          <w:lang w:val="en-GB"/>
        </w:rPr>
        <w:t>setting forth</w:t>
      </w:r>
      <w:r w:rsidRPr="00BD0B98">
        <w:rPr>
          <w:rFonts w:ascii="Times New Roman" w:eastAsia="Times New Roman" w:hAnsi="Times New Roman" w:cs="Times New Roman"/>
          <w:sz w:val="24"/>
          <w:szCs w:val="24"/>
          <w:lang w:val="en-GB"/>
        </w:rPr>
        <w:t xml:space="preserve"> general provisions guaranteeing </w:t>
      </w:r>
      <w:r w:rsidR="00231983" w:rsidRPr="00BD0B98">
        <w:rPr>
          <w:rFonts w:ascii="Times New Roman" w:eastAsia="Times New Roman" w:hAnsi="Times New Roman" w:cs="Times New Roman"/>
          <w:sz w:val="24"/>
          <w:szCs w:val="24"/>
          <w:lang w:val="en-GB"/>
        </w:rPr>
        <w:t>victims’ rights, in</w:t>
      </w:r>
      <w:r w:rsidRPr="00BD0B98">
        <w:rPr>
          <w:rFonts w:ascii="Times New Roman" w:eastAsia="Times New Roman" w:hAnsi="Times New Roman" w:cs="Times New Roman"/>
          <w:sz w:val="24"/>
          <w:szCs w:val="24"/>
          <w:lang w:val="en-GB"/>
        </w:rPr>
        <w:t xml:space="preserve"> </w:t>
      </w:r>
      <w:r w:rsidR="00231983" w:rsidRPr="00BD0B98">
        <w:rPr>
          <w:rFonts w:ascii="Times New Roman" w:eastAsia="Times New Roman" w:hAnsi="Times New Roman" w:cs="Times New Roman"/>
          <w:sz w:val="24"/>
          <w:szCs w:val="24"/>
          <w:lang w:val="en-GB"/>
        </w:rPr>
        <w:t>Title</w:t>
      </w:r>
      <w:r w:rsidRPr="00BD0B98">
        <w:rPr>
          <w:rFonts w:ascii="Times New Roman" w:eastAsia="Times New Roman" w:hAnsi="Times New Roman" w:cs="Times New Roman"/>
          <w:sz w:val="24"/>
          <w:szCs w:val="24"/>
          <w:lang w:val="en-GB"/>
        </w:rPr>
        <w:t xml:space="preserve"> V of the Code. Therefore, </w:t>
      </w:r>
      <w:r w:rsidR="00231983" w:rsidRPr="00BD0B98">
        <w:rPr>
          <w:rFonts w:ascii="Times New Roman" w:eastAsia="Times New Roman" w:hAnsi="Times New Roman" w:cs="Times New Roman"/>
          <w:sz w:val="24"/>
          <w:szCs w:val="24"/>
          <w:lang w:val="en-GB"/>
        </w:rPr>
        <w:t>Article 9 aligns</w:t>
      </w:r>
      <w:r w:rsidRPr="00BD0B98">
        <w:rPr>
          <w:rFonts w:ascii="Times New Roman" w:eastAsia="Times New Roman" w:hAnsi="Times New Roman" w:cs="Times New Roman"/>
          <w:sz w:val="24"/>
          <w:szCs w:val="24"/>
          <w:lang w:val="en-GB"/>
        </w:rPr>
        <w:t xml:space="preserve"> </w:t>
      </w:r>
      <w:r w:rsidR="00231983" w:rsidRPr="00BD0B98">
        <w:rPr>
          <w:rFonts w:ascii="Times New Roman" w:eastAsia="Times New Roman" w:hAnsi="Times New Roman" w:cs="Times New Roman"/>
          <w:sz w:val="24"/>
          <w:szCs w:val="24"/>
          <w:lang w:val="en-GB"/>
        </w:rPr>
        <w:t xml:space="preserve">the </w:t>
      </w:r>
      <w:r w:rsidRPr="00BD0B98">
        <w:rPr>
          <w:rFonts w:ascii="Times New Roman" w:eastAsia="Times New Roman" w:hAnsi="Times New Roman" w:cs="Times New Roman"/>
          <w:sz w:val="24"/>
          <w:szCs w:val="24"/>
          <w:lang w:val="en-GB"/>
        </w:rPr>
        <w:t>terminolog</w:t>
      </w:r>
      <w:r w:rsidR="00231983" w:rsidRPr="00BD0B98">
        <w:rPr>
          <w:rFonts w:ascii="Times New Roman" w:eastAsia="Times New Roman" w:hAnsi="Times New Roman" w:cs="Times New Roman"/>
          <w:sz w:val="24"/>
          <w:szCs w:val="24"/>
          <w:lang w:val="en-GB"/>
        </w:rPr>
        <w:t>y</w:t>
      </w:r>
      <w:r w:rsidRPr="00BD0B98">
        <w:rPr>
          <w:rFonts w:ascii="Times New Roman" w:eastAsia="Times New Roman" w:hAnsi="Times New Roman" w:cs="Times New Roman"/>
          <w:sz w:val="24"/>
          <w:szCs w:val="24"/>
          <w:lang w:val="en-GB"/>
        </w:rPr>
        <w:t xml:space="preserve"> in the </w:t>
      </w:r>
      <w:r w:rsidR="00231983" w:rsidRPr="00BD0B98">
        <w:rPr>
          <w:rFonts w:ascii="Times New Roman" w:eastAsia="Times New Roman" w:hAnsi="Times New Roman" w:cs="Times New Roman"/>
          <w:sz w:val="24"/>
          <w:szCs w:val="24"/>
          <w:lang w:val="en-GB"/>
        </w:rPr>
        <w:t>heading</w:t>
      </w:r>
      <w:r w:rsidRPr="00BD0B98">
        <w:rPr>
          <w:rFonts w:ascii="Times New Roman" w:eastAsia="Times New Roman" w:hAnsi="Times New Roman" w:cs="Times New Roman"/>
          <w:sz w:val="24"/>
          <w:szCs w:val="24"/>
          <w:lang w:val="en-GB"/>
        </w:rPr>
        <w:t xml:space="preserve"> of </w:t>
      </w:r>
      <w:r w:rsidR="00231983" w:rsidRPr="00BD0B98">
        <w:rPr>
          <w:rFonts w:ascii="Times New Roman" w:eastAsia="Times New Roman" w:hAnsi="Times New Roman" w:cs="Times New Roman"/>
          <w:sz w:val="24"/>
          <w:szCs w:val="24"/>
          <w:lang w:val="en-GB"/>
        </w:rPr>
        <w:t>Title</w:t>
      </w:r>
      <w:r w:rsidRPr="00BD0B98">
        <w:rPr>
          <w:rFonts w:ascii="Times New Roman" w:eastAsia="Times New Roman" w:hAnsi="Times New Roman" w:cs="Times New Roman"/>
          <w:sz w:val="24"/>
          <w:szCs w:val="24"/>
          <w:lang w:val="en-GB"/>
        </w:rPr>
        <w:t xml:space="preserve"> V</w:t>
      </w:r>
      <w:r w:rsidR="005E4322" w:rsidRPr="00BD0B98">
        <w:rPr>
          <w:rFonts w:ascii="Times New Roman" w:eastAsia="Times New Roman" w:hAnsi="Times New Roman" w:cs="Times New Roman"/>
          <w:sz w:val="24"/>
          <w:szCs w:val="24"/>
          <w:lang w:val="en-GB"/>
        </w:rPr>
        <w:t>.</w:t>
      </w:r>
    </w:p>
    <w:p w14:paraId="739414D1" w14:textId="08AD2488" w:rsidR="005E4322" w:rsidRPr="00BD0B98" w:rsidRDefault="00CF73D9" w:rsidP="005E4322">
      <w:pPr>
        <w:spacing w:after="0" w:line="240" w:lineRule="auto"/>
        <w:ind w:firstLine="708"/>
        <w:jc w:val="both"/>
        <w:rPr>
          <w:rFonts w:ascii="Times New Roman" w:eastAsia="Times New Roman" w:hAnsi="Times New Roman" w:cs="Times New Roman"/>
          <w:sz w:val="24"/>
          <w:szCs w:val="24"/>
          <w:lang w:val="en-GB"/>
        </w:rPr>
      </w:pPr>
      <w:r w:rsidRPr="00BD0B98">
        <w:rPr>
          <w:rFonts w:ascii="Times New Roman" w:eastAsia="Times New Roman" w:hAnsi="Times New Roman" w:cs="Times New Roman"/>
          <w:sz w:val="24"/>
          <w:szCs w:val="24"/>
          <w:lang w:val="en-GB"/>
        </w:rPr>
        <w:t>Articles 1</w:t>
      </w:r>
      <w:r w:rsidR="005E4322" w:rsidRPr="00BD0B98">
        <w:rPr>
          <w:rFonts w:ascii="Times New Roman" w:eastAsia="Times New Roman" w:hAnsi="Times New Roman" w:cs="Times New Roman"/>
          <w:sz w:val="24"/>
          <w:szCs w:val="24"/>
          <w:lang w:val="en-GB"/>
        </w:rPr>
        <w:t xml:space="preserve">0, 12, 14 </w:t>
      </w:r>
      <w:r w:rsidRPr="00BD0B98">
        <w:rPr>
          <w:rFonts w:ascii="Times New Roman" w:eastAsia="Times New Roman" w:hAnsi="Times New Roman" w:cs="Times New Roman"/>
          <w:sz w:val="24"/>
          <w:szCs w:val="24"/>
          <w:lang w:val="en-GB"/>
        </w:rPr>
        <w:t xml:space="preserve">and </w:t>
      </w:r>
      <w:r w:rsidR="00DC2F23" w:rsidRPr="00BD0B98">
        <w:rPr>
          <w:rFonts w:ascii="Times New Roman" w:eastAsia="Times New Roman" w:hAnsi="Times New Roman" w:cs="Times New Roman"/>
          <w:sz w:val="24"/>
          <w:szCs w:val="24"/>
          <w:lang w:val="en-GB"/>
        </w:rPr>
        <w:t xml:space="preserve">37 </w:t>
      </w:r>
      <w:r w:rsidRPr="00BD0B98">
        <w:rPr>
          <w:rFonts w:ascii="Times New Roman" w:eastAsia="Times New Roman" w:hAnsi="Times New Roman" w:cs="Times New Roman"/>
          <w:sz w:val="24"/>
          <w:szCs w:val="24"/>
          <w:lang w:val="en-GB"/>
        </w:rPr>
        <w:t xml:space="preserve">of the proposed law </w:t>
      </w:r>
      <w:r w:rsidR="00231983" w:rsidRPr="00BD0B98">
        <w:rPr>
          <w:rFonts w:ascii="Times New Roman" w:eastAsia="Times New Roman" w:hAnsi="Times New Roman" w:cs="Times New Roman"/>
          <w:sz w:val="24"/>
          <w:szCs w:val="24"/>
          <w:lang w:val="en-GB"/>
        </w:rPr>
        <w:t xml:space="preserve">align the terminology </w:t>
      </w:r>
      <w:r w:rsidR="00231983" w:rsidRPr="00BD0B98">
        <w:rPr>
          <w:rFonts w:ascii="Times New Roman" w:hAnsi="Times New Roman" w:cs="Times New Roman"/>
          <w:sz w:val="24"/>
          <w:szCs w:val="24"/>
          <w:lang w:val="en-GB"/>
        </w:rPr>
        <w:t>in respect of the term “</w:t>
      </w:r>
      <w:r w:rsidR="00DE08BC" w:rsidRPr="00BD0B98">
        <w:rPr>
          <w:rFonts w:ascii="Times New Roman" w:hAnsi="Times New Roman" w:cs="Times New Roman"/>
          <w:sz w:val="24"/>
          <w:szCs w:val="24"/>
          <w:lang w:val="en-GB"/>
        </w:rPr>
        <w:t>minor</w:t>
      </w:r>
      <w:r w:rsidR="00231983" w:rsidRPr="00BD0B98">
        <w:rPr>
          <w:rFonts w:ascii="Times New Roman" w:hAnsi="Times New Roman" w:cs="Times New Roman"/>
          <w:sz w:val="24"/>
          <w:szCs w:val="24"/>
          <w:lang w:val="en-GB"/>
        </w:rPr>
        <w:t>”</w:t>
      </w:r>
      <w:r w:rsidR="005E4322" w:rsidRPr="00BD0B98">
        <w:rPr>
          <w:rFonts w:ascii="Times New Roman" w:eastAsia="Times New Roman" w:hAnsi="Times New Roman" w:cs="Times New Roman"/>
          <w:sz w:val="24"/>
          <w:szCs w:val="24"/>
          <w:lang w:val="en-GB"/>
        </w:rPr>
        <w:t xml:space="preserve">, </w:t>
      </w:r>
      <w:r w:rsidR="00DE08BC" w:rsidRPr="00BD0B98">
        <w:rPr>
          <w:rFonts w:ascii="Times New Roman" w:eastAsia="Times New Roman" w:hAnsi="Times New Roman" w:cs="Times New Roman"/>
          <w:sz w:val="24"/>
          <w:szCs w:val="24"/>
          <w:lang w:val="en-GB"/>
        </w:rPr>
        <w:t xml:space="preserve">in view of the fact </w:t>
      </w:r>
      <w:r w:rsidR="00DE08BC" w:rsidRPr="00BD0B98">
        <w:rPr>
          <w:rFonts w:ascii="Times New Roman" w:hAnsi="Times New Roman" w:cs="Times New Roman"/>
          <w:sz w:val="24"/>
          <w:szCs w:val="24"/>
          <w:lang w:val="en-GB"/>
        </w:rPr>
        <w:t>that the substantive criminal law, i.e. the amendments to the Criminal Code, fully harmonised the Criminal Code of Montenegro</w:t>
      </w:r>
      <w:r w:rsidR="00DE08BC" w:rsidRPr="00BD0B98">
        <w:rPr>
          <w:rFonts w:ascii="Times New Roman" w:eastAsia="Times New Roman" w:hAnsi="Times New Roman" w:cs="Times New Roman"/>
          <w:sz w:val="24"/>
          <w:szCs w:val="24"/>
          <w:lang w:val="en-GB"/>
        </w:rPr>
        <w:t xml:space="preserve"> </w:t>
      </w:r>
      <w:r w:rsidR="00DE08BC" w:rsidRPr="00BD0B98">
        <w:rPr>
          <w:rFonts w:ascii="Times New Roman" w:hAnsi="Times New Roman" w:cs="Times New Roman"/>
          <w:sz w:val="24"/>
          <w:szCs w:val="24"/>
          <w:lang w:val="en-GB"/>
        </w:rPr>
        <w:t>with the term "child"</w:t>
      </w:r>
      <w:r w:rsidR="005E4322" w:rsidRPr="00BD0B98">
        <w:rPr>
          <w:rFonts w:ascii="Times New Roman" w:eastAsia="Times New Roman" w:hAnsi="Times New Roman" w:cs="Times New Roman"/>
          <w:sz w:val="24"/>
          <w:szCs w:val="24"/>
          <w:lang w:val="en-GB"/>
        </w:rPr>
        <w:t>.</w:t>
      </w:r>
    </w:p>
    <w:p w14:paraId="12EF92FC" w14:textId="5D75E3E8" w:rsidR="005E4322" w:rsidRPr="00BD0B98" w:rsidRDefault="00DC2F23" w:rsidP="005E4322">
      <w:pPr>
        <w:spacing w:after="0" w:line="240" w:lineRule="auto"/>
        <w:ind w:firstLine="708"/>
        <w:jc w:val="both"/>
        <w:rPr>
          <w:rFonts w:ascii="Times New Roman" w:eastAsia="Times New Roman" w:hAnsi="Times New Roman" w:cs="Times New Roman"/>
          <w:sz w:val="24"/>
          <w:szCs w:val="24"/>
          <w:lang w:val="en-GB"/>
        </w:rPr>
      </w:pPr>
      <w:r w:rsidRPr="00BD0B98">
        <w:rPr>
          <w:rFonts w:ascii="Times New Roman" w:eastAsia="Times New Roman" w:hAnsi="Times New Roman" w:cs="Times New Roman"/>
          <w:sz w:val="24"/>
          <w:szCs w:val="24"/>
          <w:lang w:val="en-GB"/>
        </w:rPr>
        <w:t>Article</w:t>
      </w:r>
      <w:r w:rsidR="005E4322" w:rsidRPr="00BD0B98">
        <w:rPr>
          <w:rFonts w:ascii="Times New Roman" w:eastAsia="Times New Roman" w:hAnsi="Times New Roman" w:cs="Times New Roman"/>
          <w:sz w:val="24"/>
          <w:szCs w:val="24"/>
          <w:lang w:val="en-GB"/>
        </w:rPr>
        <w:t xml:space="preserve"> 13 </w:t>
      </w:r>
      <w:r w:rsidRPr="00BD0B98">
        <w:rPr>
          <w:rFonts w:ascii="Times New Roman" w:eastAsia="Times New Roman" w:hAnsi="Times New Roman" w:cs="Times New Roman"/>
          <w:sz w:val="24"/>
          <w:szCs w:val="24"/>
          <w:lang w:val="en-GB"/>
        </w:rPr>
        <w:t xml:space="preserve">of the proposed law  supplements Article 59 of the Code </w:t>
      </w:r>
      <w:r w:rsidRPr="00BD0B98">
        <w:rPr>
          <w:rFonts w:ascii="Times New Roman" w:hAnsi="Times New Roman" w:cs="Times New Roman"/>
          <w:sz w:val="24"/>
          <w:szCs w:val="24"/>
          <w:lang w:val="en-GB"/>
        </w:rPr>
        <w:t>in order to fully harmonise the right to receive information about one’s own case, in such a way that</w:t>
      </w:r>
      <w:r w:rsidRPr="00BD0B98">
        <w:rPr>
          <w:rFonts w:ascii="Times New Roman" w:eastAsia="Times New Roman" w:hAnsi="Times New Roman" w:cs="Times New Roman"/>
          <w:sz w:val="24"/>
          <w:szCs w:val="24"/>
          <w:lang w:val="en-GB"/>
        </w:rPr>
        <w:t xml:space="preserve"> i</w:t>
      </w:r>
      <w:r w:rsidRPr="00BD0B98">
        <w:rPr>
          <w:rFonts w:ascii="Times New Roman" w:hAnsi="Times New Roman" w:cs="Times New Roman"/>
          <w:sz w:val="24"/>
          <w:szCs w:val="24"/>
          <w:lang w:val="en-GB"/>
        </w:rPr>
        <w:t>f the notification of the State Prosecutor or of the court cannot be served on the injured party at his address known until then or due to his failure to report a change of address or residence, that notification shall be posted on the bulletin board of the court and upon the expiry of a period of eight days from the date of its posting the notification shall be deemed duly served</w:t>
      </w:r>
      <w:r w:rsidR="005E4322" w:rsidRPr="00BD0B98">
        <w:rPr>
          <w:rFonts w:ascii="Times New Roman" w:hAnsi="Times New Roman" w:cs="Times New Roman"/>
          <w:sz w:val="24"/>
          <w:szCs w:val="24"/>
          <w:lang w:val="en-GB"/>
        </w:rPr>
        <w:t xml:space="preserve">. </w:t>
      </w:r>
      <w:r w:rsidRPr="00BD0B98">
        <w:rPr>
          <w:rFonts w:ascii="Times New Roman" w:hAnsi="Times New Roman" w:cs="Times New Roman"/>
          <w:sz w:val="24"/>
          <w:szCs w:val="24"/>
          <w:lang w:val="en-GB"/>
        </w:rPr>
        <w:t>Furthermore</w:t>
      </w:r>
      <w:r w:rsidR="005E4322" w:rsidRPr="00BD0B98">
        <w:rPr>
          <w:rFonts w:ascii="Times New Roman" w:hAnsi="Times New Roman" w:cs="Times New Roman"/>
          <w:sz w:val="24"/>
          <w:szCs w:val="24"/>
          <w:lang w:val="en-GB"/>
        </w:rPr>
        <w:t xml:space="preserve">, </w:t>
      </w:r>
      <w:r w:rsidRPr="00BD0B98">
        <w:rPr>
          <w:rFonts w:ascii="Times New Roman" w:hAnsi="Times New Roman" w:cs="Times New Roman"/>
          <w:sz w:val="24"/>
          <w:szCs w:val="24"/>
          <w:lang w:val="en-GB"/>
        </w:rPr>
        <w:t xml:space="preserve">this Article </w:t>
      </w:r>
      <w:r w:rsidR="00846BC5" w:rsidRPr="00BD0B98">
        <w:rPr>
          <w:rFonts w:ascii="Times New Roman" w:hAnsi="Times New Roman" w:cs="Times New Roman"/>
          <w:sz w:val="24"/>
          <w:szCs w:val="24"/>
          <w:lang w:val="en-GB"/>
        </w:rPr>
        <w:t>aligns the wording by adding the term “</w:t>
      </w:r>
      <w:r w:rsidR="00846BC5" w:rsidRPr="00BD0B98">
        <w:rPr>
          <w:rFonts w:ascii="Times New Roman" w:hAnsi="Times New Roman" w:cs="Times New Roman"/>
          <w:sz w:val="24"/>
          <w:szCs w:val="24"/>
          <w:lang w:val="en-GB" w:eastAsia="sr-Latn-RS"/>
        </w:rPr>
        <w:t>a partner in the life partnership of persons of the same sex</w:t>
      </w:r>
      <w:r w:rsidR="00846BC5" w:rsidRPr="00BD0B98">
        <w:rPr>
          <w:rFonts w:ascii="Times New Roman" w:hAnsi="Times New Roman" w:cs="Times New Roman"/>
          <w:sz w:val="24"/>
          <w:szCs w:val="24"/>
          <w:lang w:val="en-GB"/>
        </w:rPr>
        <w:t>”</w:t>
      </w:r>
      <w:r w:rsidR="005E4322" w:rsidRPr="00BD0B98">
        <w:rPr>
          <w:rFonts w:ascii="Times New Roman" w:hAnsi="Times New Roman" w:cs="Times New Roman"/>
          <w:sz w:val="24"/>
          <w:szCs w:val="24"/>
          <w:lang w:val="en-GB"/>
        </w:rPr>
        <w:t xml:space="preserve">, </w:t>
      </w:r>
      <w:r w:rsidR="00846BC5" w:rsidRPr="00BD0B98">
        <w:rPr>
          <w:rFonts w:ascii="Times New Roman" w:hAnsi="Times New Roman" w:cs="Times New Roman"/>
          <w:sz w:val="24"/>
          <w:szCs w:val="24"/>
          <w:lang w:val="en-GB"/>
        </w:rPr>
        <w:t xml:space="preserve">and </w:t>
      </w:r>
      <w:r w:rsidR="00846BC5" w:rsidRPr="00BD0B98">
        <w:rPr>
          <w:rFonts w:ascii="Times New Roman" w:eastAsia="Times New Roman" w:hAnsi="Times New Roman" w:cs="Times New Roman"/>
          <w:sz w:val="24"/>
          <w:szCs w:val="24"/>
          <w:lang w:val="en-GB"/>
        </w:rPr>
        <w:t>renumbers paragraphs in view of the amendment inserting a new paragraph in this Article of the Code</w:t>
      </w:r>
      <w:r w:rsidR="005E4322" w:rsidRPr="00BD0B98">
        <w:rPr>
          <w:rFonts w:ascii="Times New Roman" w:hAnsi="Times New Roman" w:cs="Times New Roman"/>
          <w:sz w:val="24"/>
          <w:szCs w:val="24"/>
          <w:lang w:val="en-GB"/>
        </w:rPr>
        <w:t>.</w:t>
      </w:r>
    </w:p>
    <w:p w14:paraId="0BE6872C" w14:textId="7621A12A" w:rsidR="005E4322" w:rsidRPr="00BD0B98" w:rsidRDefault="0086297B" w:rsidP="005E4322">
      <w:pPr>
        <w:spacing w:after="0" w:line="240" w:lineRule="auto"/>
        <w:ind w:firstLine="708"/>
        <w:jc w:val="both"/>
        <w:rPr>
          <w:rFonts w:ascii="Times New Roman" w:eastAsia="Times New Roman" w:hAnsi="Times New Roman" w:cs="Times New Roman"/>
          <w:sz w:val="24"/>
          <w:szCs w:val="24"/>
          <w:lang w:val="en-GB"/>
        </w:rPr>
      </w:pPr>
      <w:r w:rsidRPr="00BD0B98">
        <w:rPr>
          <w:rFonts w:ascii="Times New Roman" w:hAnsi="Times New Roman" w:cs="Times New Roman"/>
          <w:sz w:val="24"/>
          <w:szCs w:val="24"/>
          <w:lang w:val="en-GB"/>
        </w:rPr>
        <w:t xml:space="preserve">Article 15 supplements the provisions of the Criminal Procedure Code in such a way that </w:t>
      </w:r>
      <w:r w:rsidR="002E3DCA" w:rsidRPr="00BD0B98">
        <w:rPr>
          <w:rFonts w:ascii="Times New Roman" w:hAnsi="Times New Roman" w:cs="Times New Roman"/>
          <w:sz w:val="24"/>
          <w:szCs w:val="24"/>
          <w:lang w:val="en-GB"/>
        </w:rPr>
        <w:t xml:space="preserve">the </w:t>
      </w:r>
      <w:r w:rsidRPr="00BD0B98">
        <w:rPr>
          <w:rFonts w:ascii="Times New Roman" w:hAnsi="Times New Roman" w:cs="Times New Roman"/>
          <w:sz w:val="24"/>
          <w:szCs w:val="24"/>
          <w:lang w:val="en-GB"/>
        </w:rPr>
        <w:t xml:space="preserve">new articles prescribe in a clear and systematised manner </w:t>
      </w:r>
      <w:r w:rsidR="00F866E7" w:rsidRPr="00BD0B98">
        <w:rPr>
          <w:rFonts w:ascii="Times New Roman" w:hAnsi="Times New Roman" w:cs="Times New Roman"/>
          <w:sz w:val="24"/>
          <w:szCs w:val="24"/>
          <w:lang w:val="en-GB"/>
        </w:rPr>
        <w:t>the</w:t>
      </w:r>
      <w:r w:rsidRPr="00BD0B98">
        <w:rPr>
          <w:rFonts w:ascii="Times New Roman" w:hAnsi="Times New Roman" w:cs="Times New Roman"/>
          <w:sz w:val="24"/>
          <w:szCs w:val="24"/>
          <w:lang w:val="en-GB"/>
        </w:rPr>
        <w:t xml:space="preserve"> </w:t>
      </w:r>
      <w:r w:rsidR="00F866E7" w:rsidRPr="00BD0B98">
        <w:rPr>
          <w:rFonts w:ascii="Times New Roman" w:hAnsi="Times New Roman" w:cs="Times New Roman"/>
          <w:sz w:val="24"/>
          <w:szCs w:val="24"/>
          <w:lang w:val="en-GB"/>
        </w:rPr>
        <w:t xml:space="preserve">victim’s </w:t>
      </w:r>
      <w:r w:rsidRPr="00BD0B98">
        <w:rPr>
          <w:rFonts w:ascii="Times New Roman" w:hAnsi="Times New Roman" w:cs="Times New Roman"/>
          <w:sz w:val="24"/>
          <w:szCs w:val="24"/>
          <w:lang w:val="en-GB"/>
        </w:rPr>
        <w:t xml:space="preserve">rights during criminal proceedings, in accordance with Directive 2012/29/EU. </w:t>
      </w:r>
      <w:r w:rsidR="00F866E7" w:rsidRPr="00BD0B98">
        <w:rPr>
          <w:rFonts w:ascii="Times New Roman" w:hAnsi="Times New Roman" w:cs="Times New Roman"/>
          <w:sz w:val="24"/>
          <w:szCs w:val="24"/>
          <w:lang w:val="en-GB"/>
        </w:rPr>
        <w:t>A</w:t>
      </w:r>
      <w:r w:rsidRPr="00BD0B98">
        <w:rPr>
          <w:rFonts w:ascii="Times New Roman" w:hAnsi="Times New Roman" w:cs="Times New Roman"/>
          <w:sz w:val="24"/>
          <w:szCs w:val="24"/>
          <w:lang w:val="en-GB"/>
        </w:rPr>
        <w:t xml:space="preserve">part </w:t>
      </w:r>
      <w:r w:rsidR="00F866E7" w:rsidRPr="00BD0B98">
        <w:rPr>
          <w:rFonts w:ascii="Times New Roman" w:hAnsi="Times New Roman" w:cs="Times New Roman"/>
          <w:sz w:val="24"/>
          <w:szCs w:val="24"/>
          <w:lang w:val="en-GB"/>
        </w:rPr>
        <w:t>from the systematis</w:t>
      </w:r>
      <w:r w:rsidRPr="00BD0B98">
        <w:rPr>
          <w:rFonts w:ascii="Times New Roman" w:hAnsi="Times New Roman" w:cs="Times New Roman"/>
          <w:sz w:val="24"/>
          <w:szCs w:val="24"/>
          <w:lang w:val="en-GB"/>
        </w:rPr>
        <w:t xml:space="preserve">ation of </w:t>
      </w:r>
      <w:r w:rsidR="00F866E7" w:rsidRPr="00BD0B98">
        <w:rPr>
          <w:rFonts w:ascii="Times New Roman" w:hAnsi="Times New Roman" w:cs="Times New Roman"/>
          <w:sz w:val="24"/>
          <w:szCs w:val="24"/>
          <w:lang w:val="en-GB"/>
        </w:rPr>
        <w:t xml:space="preserve">the victims’ </w:t>
      </w:r>
      <w:r w:rsidRPr="00BD0B98">
        <w:rPr>
          <w:rFonts w:ascii="Times New Roman" w:hAnsi="Times New Roman" w:cs="Times New Roman"/>
          <w:sz w:val="24"/>
          <w:szCs w:val="24"/>
          <w:lang w:val="en-GB"/>
        </w:rPr>
        <w:t>rights in criminal proceedings, a clear obligation of state authorities (court</w:t>
      </w:r>
      <w:r w:rsidR="00F866E7" w:rsidRPr="00BD0B98">
        <w:rPr>
          <w:rFonts w:ascii="Times New Roman" w:hAnsi="Times New Roman" w:cs="Times New Roman"/>
          <w:sz w:val="24"/>
          <w:szCs w:val="24"/>
          <w:lang w:val="en-GB"/>
        </w:rPr>
        <w:t>s</w:t>
      </w:r>
      <w:r w:rsidRPr="00BD0B98">
        <w:rPr>
          <w:rFonts w:ascii="Times New Roman" w:hAnsi="Times New Roman" w:cs="Times New Roman"/>
          <w:sz w:val="24"/>
          <w:szCs w:val="24"/>
          <w:lang w:val="en-GB"/>
        </w:rPr>
        <w:t>, prosecutor</w:t>
      </w:r>
      <w:r w:rsidR="00F866E7" w:rsidRPr="00BD0B98">
        <w:rPr>
          <w:rFonts w:ascii="Times New Roman" w:hAnsi="Times New Roman" w:cs="Times New Roman"/>
          <w:sz w:val="24"/>
          <w:szCs w:val="24"/>
          <w:lang w:val="en-GB"/>
        </w:rPr>
        <w:t>s’</w:t>
      </w:r>
      <w:r w:rsidRPr="00BD0B98">
        <w:rPr>
          <w:rFonts w:ascii="Times New Roman" w:hAnsi="Times New Roman" w:cs="Times New Roman"/>
          <w:sz w:val="24"/>
          <w:szCs w:val="24"/>
          <w:lang w:val="en-GB"/>
        </w:rPr>
        <w:t xml:space="preserve"> office</w:t>
      </w:r>
      <w:r w:rsidR="00F866E7" w:rsidRPr="00BD0B98">
        <w:rPr>
          <w:rFonts w:ascii="Times New Roman" w:hAnsi="Times New Roman" w:cs="Times New Roman"/>
          <w:sz w:val="24"/>
          <w:szCs w:val="24"/>
          <w:lang w:val="en-GB"/>
        </w:rPr>
        <w:t>s</w:t>
      </w:r>
      <w:r w:rsidRPr="00BD0B98">
        <w:rPr>
          <w:rFonts w:ascii="Times New Roman" w:hAnsi="Times New Roman" w:cs="Times New Roman"/>
          <w:sz w:val="24"/>
          <w:szCs w:val="24"/>
          <w:lang w:val="en-GB"/>
        </w:rPr>
        <w:t xml:space="preserve">, police) </w:t>
      </w:r>
      <w:r w:rsidR="00F866E7" w:rsidRPr="00BD0B98">
        <w:rPr>
          <w:rFonts w:ascii="Times New Roman" w:hAnsi="Times New Roman" w:cs="Times New Roman"/>
          <w:sz w:val="24"/>
          <w:szCs w:val="24"/>
          <w:lang w:val="en-GB"/>
        </w:rPr>
        <w:t xml:space="preserve">was introduced </w:t>
      </w:r>
      <w:r w:rsidRPr="00BD0B98">
        <w:rPr>
          <w:rFonts w:ascii="Times New Roman" w:hAnsi="Times New Roman" w:cs="Times New Roman"/>
          <w:sz w:val="24"/>
          <w:szCs w:val="24"/>
          <w:lang w:val="en-GB"/>
        </w:rPr>
        <w:t xml:space="preserve">to inform the victim </w:t>
      </w:r>
      <w:r w:rsidR="00F866E7" w:rsidRPr="00BD0B98">
        <w:rPr>
          <w:rFonts w:ascii="Times New Roman" w:hAnsi="Times New Roman" w:cs="Times New Roman"/>
          <w:sz w:val="24"/>
          <w:szCs w:val="24"/>
          <w:lang w:val="en-GB"/>
        </w:rPr>
        <w:t xml:space="preserve">in a manner </w:t>
      </w:r>
      <w:r w:rsidR="007E7B25" w:rsidRPr="00BD0B98">
        <w:rPr>
          <w:rFonts w:ascii="Times New Roman" w:hAnsi="Times New Roman" w:cs="Times New Roman"/>
          <w:sz w:val="24"/>
          <w:szCs w:val="24"/>
          <w:lang w:val="en-GB"/>
        </w:rPr>
        <w:t>he understands</w:t>
      </w:r>
      <w:r w:rsidR="00F866E7" w:rsidRPr="00BD0B98">
        <w:rPr>
          <w:rFonts w:ascii="Times New Roman" w:hAnsi="Times New Roman" w:cs="Times New Roman"/>
          <w:sz w:val="24"/>
          <w:szCs w:val="24"/>
          <w:lang w:val="en-GB"/>
        </w:rPr>
        <w:t xml:space="preserve"> of the rights he has as an injured party when undertaking the first action involving the victim</w:t>
      </w:r>
      <w:r w:rsidRPr="00BD0B98">
        <w:rPr>
          <w:rFonts w:ascii="Times New Roman" w:hAnsi="Times New Roman" w:cs="Times New Roman"/>
          <w:sz w:val="24"/>
          <w:szCs w:val="24"/>
          <w:lang w:val="en-GB"/>
        </w:rPr>
        <w:t xml:space="preserve">. There is also an obligation of these authorities to treat the victim </w:t>
      </w:r>
      <w:r w:rsidR="007E7B25" w:rsidRPr="00BD0B98">
        <w:rPr>
          <w:rFonts w:ascii="Times New Roman" w:hAnsi="Times New Roman" w:cs="Times New Roman"/>
          <w:sz w:val="24"/>
          <w:szCs w:val="24"/>
          <w:lang w:val="en-GB"/>
        </w:rPr>
        <w:t xml:space="preserve">considerately </w:t>
      </w:r>
      <w:r w:rsidR="00F866E7" w:rsidRPr="00BD0B98">
        <w:rPr>
          <w:rFonts w:ascii="Times New Roman" w:hAnsi="Times New Roman" w:cs="Times New Roman"/>
          <w:sz w:val="24"/>
          <w:szCs w:val="24"/>
          <w:lang w:val="en-GB"/>
        </w:rPr>
        <w:t xml:space="preserve">while making sure that the victim has understood the information </w:t>
      </w:r>
      <w:r w:rsidR="00F46E72" w:rsidRPr="00BD0B98">
        <w:rPr>
          <w:rFonts w:ascii="Times New Roman" w:hAnsi="Times New Roman" w:cs="Times New Roman"/>
          <w:sz w:val="24"/>
          <w:szCs w:val="24"/>
          <w:lang w:val="en-GB"/>
        </w:rPr>
        <w:t>about</w:t>
      </w:r>
      <w:r w:rsidRPr="00BD0B98">
        <w:rPr>
          <w:rFonts w:ascii="Times New Roman" w:hAnsi="Times New Roman" w:cs="Times New Roman"/>
          <w:sz w:val="24"/>
          <w:szCs w:val="24"/>
          <w:lang w:val="en-GB"/>
        </w:rPr>
        <w:t xml:space="preserve"> </w:t>
      </w:r>
      <w:r w:rsidR="00F46E72" w:rsidRPr="00BD0B98">
        <w:rPr>
          <w:rFonts w:ascii="Times New Roman" w:hAnsi="Times New Roman" w:cs="Times New Roman"/>
          <w:sz w:val="24"/>
          <w:szCs w:val="24"/>
          <w:lang w:val="en-GB"/>
        </w:rPr>
        <w:t xml:space="preserve">his </w:t>
      </w:r>
      <w:r w:rsidRPr="00BD0B98">
        <w:rPr>
          <w:rFonts w:ascii="Times New Roman" w:hAnsi="Times New Roman" w:cs="Times New Roman"/>
          <w:sz w:val="24"/>
          <w:szCs w:val="24"/>
          <w:lang w:val="en-GB"/>
        </w:rPr>
        <w:t xml:space="preserve">rights. These state authorities will </w:t>
      </w:r>
      <w:r w:rsidR="0074007B" w:rsidRPr="00BD0B98">
        <w:rPr>
          <w:rFonts w:ascii="Times New Roman" w:hAnsi="Times New Roman" w:cs="Times New Roman"/>
          <w:sz w:val="24"/>
          <w:szCs w:val="24"/>
          <w:lang w:val="en-GB"/>
        </w:rPr>
        <w:t xml:space="preserve">advise the victim in a manner </w:t>
      </w:r>
      <w:r w:rsidR="007E7B25" w:rsidRPr="00BD0B98">
        <w:rPr>
          <w:rFonts w:ascii="Times New Roman" w:hAnsi="Times New Roman" w:cs="Times New Roman"/>
          <w:sz w:val="24"/>
          <w:szCs w:val="24"/>
          <w:lang w:val="en-GB"/>
        </w:rPr>
        <w:t xml:space="preserve">he understands </w:t>
      </w:r>
      <w:r w:rsidR="0074007B" w:rsidRPr="00BD0B98">
        <w:rPr>
          <w:rFonts w:ascii="Times New Roman" w:hAnsi="Times New Roman" w:cs="Times New Roman"/>
          <w:sz w:val="24"/>
          <w:szCs w:val="24"/>
          <w:lang w:val="en-GB"/>
        </w:rPr>
        <w:t>about what it means to participate in the proceedings as an injured party</w:t>
      </w:r>
      <w:r w:rsidR="005E4322" w:rsidRPr="00BD0B98">
        <w:rPr>
          <w:rFonts w:ascii="Times New Roman" w:hAnsi="Times New Roman" w:cs="Times New Roman"/>
          <w:sz w:val="24"/>
          <w:szCs w:val="24"/>
          <w:lang w:val="en-GB"/>
        </w:rPr>
        <w:t xml:space="preserve">. </w:t>
      </w:r>
      <w:r w:rsidR="0074007B" w:rsidRPr="00BD0B98">
        <w:rPr>
          <w:rFonts w:ascii="Times New Roman" w:hAnsi="Times New Roman" w:cs="Times New Roman"/>
          <w:sz w:val="24"/>
          <w:szCs w:val="24"/>
          <w:lang w:val="en-GB"/>
        </w:rPr>
        <w:t>The information given and the victim’s statement whether he wants to participate in the proceedings as an injured party will be included in the record</w:t>
      </w:r>
      <w:r w:rsidR="005E4322" w:rsidRPr="00BD0B98">
        <w:rPr>
          <w:rFonts w:ascii="Times New Roman" w:hAnsi="Times New Roman" w:cs="Times New Roman"/>
          <w:sz w:val="24"/>
          <w:szCs w:val="24"/>
          <w:lang w:val="en-GB"/>
        </w:rPr>
        <w:t>.</w:t>
      </w:r>
    </w:p>
    <w:p w14:paraId="25DC4A40" w14:textId="11634C7A" w:rsidR="005E4322" w:rsidRPr="00BD0B98" w:rsidRDefault="0003269B" w:rsidP="005E4322">
      <w:pPr>
        <w:spacing w:after="0" w:line="240" w:lineRule="auto"/>
        <w:ind w:firstLine="708"/>
        <w:jc w:val="both"/>
        <w:rPr>
          <w:rFonts w:ascii="Times New Roman" w:eastAsia="Times New Roman" w:hAnsi="Times New Roman" w:cs="Times New Roman"/>
          <w:sz w:val="24"/>
          <w:szCs w:val="24"/>
          <w:lang w:val="en-GB"/>
        </w:rPr>
      </w:pPr>
      <w:r w:rsidRPr="00BD0B98">
        <w:rPr>
          <w:rFonts w:ascii="Times New Roman" w:hAnsi="Times New Roman" w:cs="Times New Roman"/>
          <w:sz w:val="24"/>
          <w:szCs w:val="24"/>
          <w:lang w:val="en-GB"/>
        </w:rPr>
        <w:t>As regards the</w:t>
      </w:r>
      <w:r w:rsidR="00DD4391" w:rsidRPr="00BD0B98">
        <w:rPr>
          <w:rFonts w:ascii="Times New Roman" w:hAnsi="Times New Roman" w:cs="Times New Roman"/>
          <w:sz w:val="24"/>
          <w:szCs w:val="24"/>
          <w:lang w:val="en-GB"/>
        </w:rPr>
        <w:t xml:space="preserve"> support, the lack of a national </w:t>
      </w:r>
      <w:r w:rsidR="002E3DCA" w:rsidRPr="00BD0B98">
        <w:rPr>
          <w:rFonts w:ascii="Times New Roman" w:hAnsi="Times New Roman" w:cs="Times New Roman"/>
          <w:sz w:val="24"/>
          <w:szCs w:val="24"/>
          <w:lang w:val="en-GB"/>
        </w:rPr>
        <w:t xml:space="preserve">victims support </w:t>
      </w:r>
      <w:r w:rsidR="00DD4391" w:rsidRPr="00BD0B98">
        <w:rPr>
          <w:rFonts w:ascii="Times New Roman" w:hAnsi="Times New Roman" w:cs="Times New Roman"/>
          <w:sz w:val="24"/>
          <w:szCs w:val="24"/>
          <w:lang w:val="en-GB"/>
        </w:rPr>
        <w:t>service means that they often cannot get comprehensive help, tailored to their needs at t</w:t>
      </w:r>
      <w:r w:rsidR="00070653" w:rsidRPr="00BD0B98">
        <w:rPr>
          <w:rFonts w:ascii="Times New Roman" w:hAnsi="Times New Roman" w:cs="Times New Roman"/>
          <w:sz w:val="24"/>
          <w:szCs w:val="24"/>
          <w:lang w:val="en-GB"/>
        </w:rPr>
        <w:t xml:space="preserve">he earliest stages of the proceedings. The </w:t>
      </w:r>
      <w:r w:rsidR="00070653" w:rsidRPr="00BD0B98">
        <w:rPr>
          <w:rFonts w:ascii="Times New Roman" w:hAnsi="Times New Roman" w:cs="Times New Roman"/>
          <w:sz w:val="24"/>
          <w:szCs w:val="24"/>
          <w:lang w:val="en-GB"/>
        </w:rPr>
        <w:lastRenderedPageBreak/>
        <w:t>existence of specialis</w:t>
      </w:r>
      <w:r w:rsidR="00DD4391" w:rsidRPr="00BD0B98">
        <w:rPr>
          <w:rFonts w:ascii="Times New Roman" w:hAnsi="Times New Roman" w:cs="Times New Roman"/>
          <w:sz w:val="24"/>
          <w:szCs w:val="24"/>
          <w:lang w:val="en-GB"/>
        </w:rPr>
        <w:t>ed services is essential for efficient and effective protection of victims' rights. In systems</w:t>
      </w:r>
      <w:r w:rsidR="00070653" w:rsidRPr="00BD0B98">
        <w:rPr>
          <w:rFonts w:ascii="Times New Roman" w:hAnsi="Times New Roman" w:cs="Times New Roman"/>
          <w:sz w:val="24"/>
          <w:szCs w:val="24"/>
          <w:lang w:val="en-GB"/>
        </w:rPr>
        <w:t xml:space="preserve"> where such services and organis</w:t>
      </w:r>
      <w:r w:rsidR="00DD4391" w:rsidRPr="00BD0B98">
        <w:rPr>
          <w:rFonts w:ascii="Times New Roman" w:hAnsi="Times New Roman" w:cs="Times New Roman"/>
          <w:sz w:val="24"/>
          <w:szCs w:val="24"/>
          <w:lang w:val="en-GB"/>
        </w:rPr>
        <w:t xml:space="preserve">ations do not exist, victims are not </w:t>
      </w:r>
      <w:r w:rsidR="00070653" w:rsidRPr="00BD0B98">
        <w:rPr>
          <w:rFonts w:ascii="Times New Roman" w:hAnsi="Times New Roman" w:cs="Times New Roman"/>
          <w:sz w:val="24"/>
          <w:szCs w:val="24"/>
          <w:lang w:val="en-GB"/>
        </w:rPr>
        <w:t>willing</w:t>
      </w:r>
      <w:r w:rsidR="00DD4391" w:rsidRPr="00BD0B98">
        <w:rPr>
          <w:rFonts w:ascii="Times New Roman" w:hAnsi="Times New Roman" w:cs="Times New Roman"/>
          <w:sz w:val="24"/>
          <w:szCs w:val="24"/>
          <w:lang w:val="en-GB"/>
        </w:rPr>
        <w:t xml:space="preserve"> to report a </w:t>
      </w:r>
      <w:r w:rsidR="00070653" w:rsidRPr="00BD0B98">
        <w:rPr>
          <w:rFonts w:ascii="Times New Roman" w:hAnsi="Times New Roman" w:cs="Times New Roman"/>
          <w:sz w:val="24"/>
          <w:szCs w:val="24"/>
          <w:lang w:val="en-GB"/>
        </w:rPr>
        <w:t>crime</w:t>
      </w:r>
      <w:r w:rsidR="00DD4391" w:rsidRPr="00BD0B98">
        <w:rPr>
          <w:rFonts w:ascii="Times New Roman" w:hAnsi="Times New Roman" w:cs="Times New Roman"/>
          <w:sz w:val="24"/>
          <w:szCs w:val="24"/>
          <w:lang w:val="en-GB"/>
        </w:rPr>
        <w:t xml:space="preserve"> and participate </w:t>
      </w:r>
      <w:r w:rsidR="00070653" w:rsidRPr="00BD0B98">
        <w:rPr>
          <w:rFonts w:ascii="Times New Roman" w:hAnsi="Times New Roman" w:cs="Times New Roman"/>
          <w:sz w:val="24"/>
          <w:szCs w:val="24"/>
          <w:lang w:val="en-GB"/>
        </w:rPr>
        <w:t xml:space="preserve">actively </w:t>
      </w:r>
      <w:r w:rsidR="00DD4391" w:rsidRPr="00BD0B98">
        <w:rPr>
          <w:rFonts w:ascii="Times New Roman" w:hAnsi="Times New Roman" w:cs="Times New Roman"/>
          <w:sz w:val="24"/>
          <w:szCs w:val="24"/>
          <w:lang w:val="en-GB"/>
        </w:rPr>
        <w:t xml:space="preserve">in criminal proceedings, which makes their procedural rights </w:t>
      </w:r>
      <w:r w:rsidR="00070653" w:rsidRPr="00BD0B98">
        <w:rPr>
          <w:rFonts w:ascii="Times New Roman" w:hAnsi="Times New Roman" w:cs="Times New Roman"/>
          <w:sz w:val="24"/>
          <w:szCs w:val="24"/>
          <w:lang w:val="en-GB"/>
        </w:rPr>
        <w:t>“</w:t>
      </w:r>
      <w:r w:rsidR="00DD4391" w:rsidRPr="00BD0B98">
        <w:rPr>
          <w:rFonts w:ascii="Times New Roman" w:hAnsi="Times New Roman" w:cs="Times New Roman"/>
          <w:sz w:val="24"/>
          <w:szCs w:val="24"/>
          <w:lang w:val="en-GB"/>
        </w:rPr>
        <w:t>theoreti</w:t>
      </w:r>
      <w:r w:rsidR="00070653" w:rsidRPr="00BD0B98">
        <w:rPr>
          <w:rFonts w:ascii="Times New Roman" w:hAnsi="Times New Roman" w:cs="Times New Roman"/>
          <w:sz w:val="24"/>
          <w:szCs w:val="24"/>
          <w:lang w:val="en-GB"/>
        </w:rPr>
        <w:t>cal and illusory”. Article 8 of the Victims’</w:t>
      </w:r>
      <w:r w:rsidR="00DD4391" w:rsidRPr="00BD0B98">
        <w:rPr>
          <w:rFonts w:ascii="Times New Roman" w:hAnsi="Times New Roman" w:cs="Times New Roman"/>
          <w:sz w:val="24"/>
          <w:szCs w:val="24"/>
          <w:lang w:val="en-GB"/>
        </w:rPr>
        <w:t xml:space="preserve"> Rights Directive stipulates that every victim has the right to appropriate support services</w:t>
      </w:r>
      <w:r w:rsidR="002E3DCA" w:rsidRPr="00BD0B98">
        <w:rPr>
          <w:rFonts w:ascii="Times New Roman" w:hAnsi="Times New Roman" w:cs="Times New Roman"/>
          <w:sz w:val="24"/>
          <w:szCs w:val="24"/>
          <w:lang w:val="en-GB"/>
        </w:rPr>
        <w:t xml:space="preserve"> free of charge</w:t>
      </w:r>
      <w:r w:rsidR="00DD4391" w:rsidRPr="00BD0B98">
        <w:rPr>
          <w:rFonts w:ascii="Times New Roman" w:hAnsi="Times New Roman" w:cs="Times New Roman"/>
          <w:sz w:val="24"/>
          <w:szCs w:val="24"/>
          <w:lang w:val="en-GB"/>
        </w:rPr>
        <w:t>, which in practice makes this right one of the most important</w:t>
      </w:r>
      <w:r w:rsidR="00070653" w:rsidRPr="00BD0B98">
        <w:rPr>
          <w:rFonts w:ascii="Times New Roman" w:hAnsi="Times New Roman" w:cs="Times New Roman"/>
          <w:sz w:val="24"/>
          <w:szCs w:val="24"/>
          <w:lang w:val="en-GB"/>
        </w:rPr>
        <w:t xml:space="preserve"> rights</w:t>
      </w:r>
      <w:r w:rsidR="00DD4391" w:rsidRPr="00BD0B98">
        <w:rPr>
          <w:rFonts w:ascii="Times New Roman" w:hAnsi="Times New Roman" w:cs="Times New Roman"/>
          <w:sz w:val="24"/>
          <w:szCs w:val="24"/>
          <w:lang w:val="en-GB"/>
        </w:rPr>
        <w:t xml:space="preserve">. Therefore, first of all, the obligation of individual assessment of victim was introduced, while the alignment with Directive 2012/29/EU </w:t>
      </w:r>
      <w:r w:rsidR="00070653" w:rsidRPr="00BD0B98">
        <w:rPr>
          <w:rFonts w:ascii="Times New Roman" w:hAnsi="Times New Roman" w:cs="Times New Roman"/>
          <w:sz w:val="24"/>
          <w:szCs w:val="24"/>
          <w:lang w:val="en-GB"/>
        </w:rPr>
        <w:t xml:space="preserve">regarding </w:t>
      </w:r>
      <w:r w:rsidR="002E3DCA" w:rsidRPr="00BD0B98">
        <w:rPr>
          <w:rFonts w:ascii="Times New Roman" w:hAnsi="Times New Roman" w:cs="Times New Roman"/>
          <w:sz w:val="24"/>
          <w:szCs w:val="24"/>
          <w:lang w:val="en-GB"/>
        </w:rPr>
        <w:t xml:space="preserve">the </w:t>
      </w:r>
      <w:r w:rsidR="00DD4391" w:rsidRPr="00BD0B98">
        <w:rPr>
          <w:rFonts w:ascii="Times New Roman" w:hAnsi="Times New Roman" w:cs="Times New Roman"/>
          <w:sz w:val="24"/>
          <w:szCs w:val="24"/>
          <w:lang w:val="en-GB"/>
        </w:rPr>
        <w:t>establis</w:t>
      </w:r>
      <w:r w:rsidR="00070653" w:rsidRPr="00BD0B98">
        <w:rPr>
          <w:rFonts w:ascii="Times New Roman" w:hAnsi="Times New Roman" w:cs="Times New Roman"/>
          <w:sz w:val="24"/>
          <w:szCs w:val="24"/>
          <w:lang w:val="en-GB"/>
        </w:rPr>
        <w:t>hing of</w:t>
      </w:r>
      <w:r w:rsidR="00DD4391" w:rsidRPr="00BD0B98">
        <w:rPr>
          <w:rFonts w:ascii="Times New Roman" w:hAnsi="Times New Roman" w:cs="Times New Roman"/>
          <w:sz w:val="24"/>
          <w:szCs w:val="24"/>
          <w:lang w:val="en-GB"/>
        </w:rPr>
        <w:t xml:space="preserve"> the </w:t>
      </w:r>
      <w:r w:rsidR="00070653" w:rsidRPr="00BD0B98">
        <w:rPr>
          <w:rFonts w:ascii="Times New Roman" w:hAnsi="Times New Roman" w:cs="Times New Roman"/>
          <w:sz w:val="24"/>
          <w:szCs w:val="24"/>
          <w:lang w:val="en-GB"/>
        </w:rPr>
        <w:t xml:space="preserve">service for support to </w:t>
      </w:r>
      <w:r w:rsidR="00DD4391" w:rsidRPr="00BD0B98">
        <w:rPr>
          <w:rFonts w:ascii="Times New Roman" w:hAnsi="Times New Roman" w:cs="Times New Roman"/>
          <w:sz w:val="24"/>
          <w:szCs w:val="24"/>
          <w:lang w:val="en-GB"/>
        </w:rPr>
        <w:t>victim</w:t>
      </w:r>
      <w:r w:rsidR="00070653" w:rsidRPr="00BD0B98">
        <w:rPr>
          <w:rFonts w:ascii="Times New Roman" w:hAnsi="Times New Roman" w:cs="Times New Roman"/>
          <w:sz w:val="24"/>
          <w:szCs w:val="24"/>
          <w:lang w:val="en-GB"/>
        </w:rPr>
        <w:t>s</w:t>
      </w:r>
      <w:r w:rsidR="00DD4391" w:rsidRPr="00BD0B98">
        <w:rPr>
          <w:rFonts w:ascii="Times New Roman" w:hAnsi="Times New Roman" w:cs="Times New Roman"/>
          <w:sz w:val="24"/>
          <w:szCs w:val="24"/>
          <w:lang w:val="en-GB"/>
        </w:rPr>
        <w:t xml:space="preserve"> (a</w:t>
      </w:r>
      <w:r w:rsidR="00070653" w:rsidRPr="00BD0B98">
        <w:rPr>
          <w:rFonts w:ascii="Times New Roman" w:hAnsi="Times New Roman" w:cs="Times New Roman"/>
          <w:sz w:val="24"/>
          <w:szCs w:val="24"/>
          <w:lang w:val="en-GB"/>
        </w:rPr>
        <w:t>s a prerequisite for the victim’</w:t>
      </w:r>
      <w:r w:rsidR="00DD4391" w:rsidRPr="00BD0B98">
        <w:rPr>
          <w:rFonts w:ascii="Times New Roman" w:hAnsi="Times New Roman" w:cs="Times New Roman"/>
          <w:sz w:val="24"/>
          <w:szCs w:val="24"/>
          <w:lang w:val="en-GB"/>
        </w:rPr>
        <w:t>s rights which</w:t>
      </w:r>
      <w:r w:rsidR="002E3DCA" w:rsidRPr="00BD0B98">
        <w:rPr>
          <w:rFonts w:ascii="Times New Roman" w:hAnsi="Times New Roman" w:cs="Times New Roman"/>
          <w:sz w:val="24"/>
          <w:szCs w:val="24"/>
          <w:lang w:val="en-GB"/>
        </w:rPr>
        <w:t>,</w:t>
      </w:r>
      <w:r w:rsidR="00DD4391" w:rsidRPr="00BD0B98">
        <w:rPr>
          <w:rFonts w:ascii="Times New Roman" w:hAnsi="Times New Roman" w:cs="Times New Roman"/>
          <w:sz w:val="24"/>
          <w:szCs w:val="24"/>
          <w:lang w:val="en-GB"/>
        </w:rPr>
        <w:t xml:space="preserve"> </w:t>
      </w:r>
      <w:r w:rsidR="002E3DCA" w:rsidRPr="00BD0B98">
        <w:rPr>
          <w:rFonts w:ascii="Times New Roman" w:hAnsi="Times New Roman" w:cs="Times New Roman"/>
          <w:sz w:val="24"/>
          <w:szCs w:val="24"/>
          <w:lang w:val="en-GB"/>
        </w:rPr>
        <w:t xml:space="preserve">at the moment, </w:t>
      </w:r>
      <w:r w:rsidR="00DD4391" w:rsidRPr="00BD0B98">
        <w:rPr>
          <w:rFonts w:ascii="Times New Roman" w:hAnsi="Times New Roman" w:cs="Times New Roman"/>
          <w:sz w:val="24"/>
          <w:szCs w:val="24"/>
          <w:lang w:val="en-GB"/>
        </w:rPr>
        <w:t xml:space="preserve">cannot </w:t>
      </w:r>
      <w:r w:rsidR="00070653" w:rsidRPr="00BD0B98">
        <w:rPr>
          <w:rFonts w:ascii="Times New Roman" w:hAnsi="Times New Roman" w:cs="Times New Roman"/>
          <w:sz w:val="24"/>
          <w:szCs w:val="24"/>
          <w:lang w:val="en-GB"/>
        </w:rPr>
        <w:t>be recognis</w:t>
      </w:r>
      <w:r w:rsidR="00DD4391" w:rsidRPr="00BD0B98">
        <w:rPr>
          <w:rFonts w:ascii="Times New Roman" w:hAnsi="Times New Roman" w:cs="Times New Roman"/>
          <w:sz w:val="24"/>
          <w:szCs w:val="24"/>
          <w:lang w:val="en-GB"/>
        </w:rPr>
        <w:t xml:space="preserve">ed by the CPC) </w:t>
      </w:r>
      <w:r w:rsidR="002E3DCA" w:rsidRPr="00BD0B98">
        <w:rPr>
          <w:rFonts w:ascii="Times New Roman" w:hAnsi="Times New Roman" w:cs="Times New Roman"/>
          <w:sz w:val="24"/>
          <w:szCs w:val="24"/>
          <w:lang w:val="en-GB"/>
        </w:rPr>
        <w:t>indicates</w:t>
      </w:r>
      <w:r w:rsidR="00DD4391" w:rsidRPr="00BD0B98">
        <w:rPr>
          <w:rFonts w:ascii="Times New Roman" w:hAnsi="Times New Roman" w:cs="Times New Roman"/>
          <w:sz w:val="24"/>
          <w:szCs w:val="24"/>
          <w:lang w:val="en-GB"/>
        </w:rPr>
        <w:t xml:space="preserve"> the </w:t>
      </w:r>
      <w:r w:rsidR="00AC278B" w:rsidRPr="00BD0B98">
        <w:rPr>
          <w:rFonts w:ascii="Times New Roman" w:hAnsi="Times New Roman" w:cs="Times New Roman"/>
          <w:sz w:val="24"/>
          <w:szCs w:val="24"/>
          <w:lang w:val="en-GB"/>
        </w:rPr>
        <w:t>choice</w:t>
      </w:r>
      <w:r w:rsidR="00DD4391" w:rsidRPr="00BD0B98">
        <w:rPr>
          <w:rFonts w:ascii="Times New Roman" w:hAnsi="Times New Roman" w:cs="Times New Roman"/>
          <w:sz w:val="24"/>
          <w:szCs w:val="24"/>
          <w:lang w:val="en-GB"/>
        </w:rPr>
        <w:t xml:space="preserve"> of the Ministry regarding the systematics of the legislative frame</w:t>
      </w:r>
      <w:r w:rsidR="00AC278B" w:rsidRPr="00BD0B98">
        <w:rPr>
          <w:rFonts w:ascii="Times New Roman" w:hAnsi="Times New Roman" w:cs="Times New Roman"/>
          <w:sz w:val="24"/>
          <w:szCs w:val="24"/>
          <w:lang w:val="en-GB"/>
        </w:rPr>
        <w:t>work. Regulating</w:t>
      </w:r>
      <w:r w:rsidR="00DD4391" w:rsidRPr="00BD0B98">
        <w:rPr>
          <w:rFonts w:ascii="Times New Roman" w:hAnsi="Times New Roman" w:cs="Times New Roman"/>
          <w:sz w:val="24"/>
          <w:szCs w:val="24"/>
          <w:lang w:val="en-GB"/>
        </w:rPr>
        <w:t xml:space="preserve"> </w:t>
      </w:r>
      <w:r w:rsidR="002E3DCA" w:rsidRPr="00BD0B98">
        <w:rPr>
          <w:rFonts w:ascii="Times New Roman" w:hAnsi="Times New Roman" w:cs="Times New Roman"/>
          <w:sz w:val="24"/>
          <w:szCs w:val="24"/>
          <w:lang w:val="en-GB"/>
        </w:rPr>
        <w:t>a</w:t>
      </w:r>
      <w:r w:rsidR="00AC278B" w:rsidRPr="00BD0B98">
        <w:rPr>
          <w:rFonts w:ascii="Times New Roman" w:hAnsi="Times New Roman" w:cs="Times New Roman"/>
          <w:sz w:val="24"/>
          <w:szCs w:val="24"/>
          <w:lang w:val="en-GB"/>
        </w:rPr>
        <w:t xml:space="preserve"> </w:t>
      </w:r>
      <w:proofErr w:type="gramStart"/>
      <w:r w:rsidR="002E3DCA" w:rsidRPr="00BD0B98">
        <w:rPr>
          <w:rFonts w:ascii="Times New Roman" w:hAnsi="Times New Roman" w:cs="Times New Roman"/>
          <w:sz w:val="24"/>
          <w:szCs w:val="24"/>
          <w:lang w:val="en-GB"/>
        </w:rPr>
        <w:t>victims</w:t>
      </w:r>
      <w:proofErr w:type="gramEnd"/>
      <w:r w:rsidR="002E3DCA" w:rsidRPr="00BD0B98">
        <w:rPr>
          <w:rFonts w:ascii="Times New Roman" w:hAnsi="Times New Roman" w:cs="Times New Roman"/>
          <w:sz w:val="24"/>
          <w:szCs w:val="24"/>
          <w:lang w:val="en-GB"/>
        </w:rPr>
        <w:t xml:space="preserve"> support </w:t>
      </w:r>
      <w:r w:rsidR="00AC278B" w:rsidRPr="00BD0B98">
        <w:rPr>
          <w:rFonts w:ascii="Times New Roman" w:hAnsi="Times New Roman" w:cs="Times New Roman"/>
          <w:sz w:val="24"/>
          <w:szCs w:val="24"/>
          <w:lang w:val="en-GB"/>
        </w:rPr>
        <w:t xml:space="preserve">service </w:t>
      </w:r>
      <w:r w:rsidR="002E3DCA" w:rsidRPr="00BD0B98">
        <w:rPr>
          <w:rFonts w:ascii="Times New Roman" w:hAnsi="Times New Roman" w:cs="Times New Roman"/>
          <w:sz w:val="24"/>
          <w:szCs w:val="24"/>
          <w:lang w:val="en-GB"/>
        </w:rPr>
        <w:t>by</w:t>
      </w:r>
      <w:r w:rsidR="00AC278B" w:rsidRPr="00BD0B98">
        <w:rPr>
          <w:rFonts w:ascii="Times New Roman" w:hAnsi="Times New Roman" w:cs="Times New Roman"/>
          <w:sz w:val="24"/>
          <w:szCs w:val="24"/>
          <w:lang w:val="en-GB"/>
        </w:rPr>
        <w:t xml:space="preserve"> legislation </w:t>
      </w:r>
      <w:r w:rsidR="00DD4391" w:rsidRPr="00BD0B98">
        <w:rPr>
          <w:rFonts w:ascii="Times New Roman" w:hAnsi="Times New Roman" w:cs="Times New Roman"/>
          <w:sz w:val="24"/>
          <w:szCs w:val="24"/>
          <w:lang w:val="en-GB"/>
        </w:rPr>
        <w:t>will create conditions for recogni</w:t>
      </w:r>
      <w:r w:rsidR="00AC278B" w:rsidRPr="00BD0B98">
        <w:rPr>
          <w:rFonts w:ascii="Times New Roman" w:hAnsi="Times New Roman" w:cs="Times New Roman"/>
          <w:sz w:val="24"/>
          <w:szCs w:val="24"/>
          <w:lang w:val="en-GB"/>
        </w:rPr>
        <w:t>s</w:t>
      </w:r>
      <w:r w:rsidR="00DD4391" w:rsidRPr="00BD0B98">
        <w:rPr>
          <w:rFonts w:ascii="Times New Roman" w:hAnsi="Times New Roman" w:cs="Times New Roman"/>
          <w:sz w:val="24"/>
          <w:szCs w:val="24"/>
          <w:lang w:val="en-GB"/>
        </w:rPr>
        <w:t xml:space="preserve">ing a higher </w:t>
      </w:r>
      <w:r w:rsidR="00AC278B" w:rsidRPr="00BD0B98">
        <w:rPr>
          <w:rFonts w:ascii="Times New Roman" w:hAnsi="Times New Roman" w:cs="Times New Roman"/>
          <w:sz w:val="24"/>
          <w:szCs w:val="24"/>
          <w:lang w:val="en-GB"/>
        </w:rPr>
        <w:t>level</w:t>
      </w:r>
      <w:r w:rsidR="00DD4391" w:rsidRPr="00BD0B98">
        <w:rPr>
          <w:rFonts w:ascii="Times New Roman" w:hAnsi="Times New Roman" w:cs="Times New Roman"/>
          <w:sz w:val="24"/>
          <w:szCs w:val="24"/>
          <w:lang w:val="en-GB"/>
        </w:rPr>
        <w:t xml:space="preserve"> of victim protection in the CPC. </w:t>
      </w:r>
      <w:r w:rsidR="00AC278B" w:rsidRPr="00BD0B98">
        <w:rPr>
          <w:rFonts w:ascii="Times New Roman" w:hAnsi="Times New Roman" w:cs="Times New Roman"/>
          <w:sz w:val="24"/>
          <w:szCs w:val="24"/>
          <w:lang w:val="en-GB"/>
        </w:rPr>
        <w:t>Furthermore</w:t>
      </w:r>
      <w:r w:rsidR="00DD4391" w:rsidRPr="00BD0B98">
        <w:rPr>
          <w:rFonts w:ascii="Times New Roman" w:hAnsi="Times New Roman" w:cs="Times New Roman"/>
          <w:sz w:val="24"/>
          <w:szCs w:val="24"/>
          <w:lang w:val="en-GB"/>
        </w:rPr>
        <w:t>, Article 65v</w:t>
      </w:r>
      <w:r w:rsidR="00AC278B" w:rsidRPr="00BD0B98">
        <w:rPr>
          <w:rFonts w:ascii="Times New Roman" w:hAnsi="Times New Roman" w:cs="Times New Roman"/>
          <w:sz w:val="24"/>
          <w:szCs w:val="24"/>
          <w:lang w:val="en-GB"/>
        </w:rPr>
        <w:t xml:space="preserve"> </w:t>
      </w:r>
      <w:r w:rsidR="002E3DCA" w:rsidRPr="00BD0B98">
        <w:rPr>
          <w:rFonts w:ascii="Times New Roman" w:hAnsi="Times New Roman" w:cs="Times New Roman"/>
          <w:sz w:val="24"/>
          <w:szCs w:val="24"/>
          <w:lang w:val="en-GB"/>
        </w:rPr>
        <w:t>has been</w:t>
      </w:r>
      <w:r w:rsidR="00AC278B" w:rsidRPr="00BD0B98">
        <w:rPr>
          <w:rFonts w:ascii="Times New Roman" w:hAnsi="Times New Roman" w:cs="Times New Roman"/>
          <w:sz w:val="24"/>
          <w:szCs w:val="24"/>
          <w:lang w:val="en-GB"/>
        </w:rPr>
        <w:t xml:space="preserve"> supplemented in the way that</w:t>
      </w:r>
      <w:r w:rsidR="00DD4391" w:rsidRPr="00BD0B98">
        <w:rPr>
          <w:rFonts w:ascii="Times New Roman" w:hAnsi="Times New Roman" w:cs="Times New Roman"/>
          <w:sz w:val="24"/>
          <w:szCs w:val="24"/>
          <w:lang w:val="en-GB"/>
        </w:rPr>
        <w:t xml:space="preserve"> tasks in the </w:t>
      </w:r>
      <w:r w:rsidR="00846191" w:rsidRPr="00BD0B98">
        <w:rPr>
          <w:rFonts w:ascii="Times New Roman" w:hAnsi="Times New Roman" w:cs="Times New Roman"/>
          <w:sz w:val="24"/>
          <w:szCs w:val="24"/>
          <w:lang w:val="en-GB"/>
        </w:rPr>
        <w:t>Specialist</w:t>
      </w:r>
      <w:r w:rsidR="00DD4391" w:rsidRPr="00BD0B98">
        <w:rPr>
          <w:rFonts w:ascii="Times New Roman" w:hAnsi="Times New Roman" w:cs="Times New Roman"/>
          <w:sz w:val="24"/>
          <w:szCs w:val="24"/>
          <w:lang w:val="en-GB"/>
        </w:rPr>
        <w:t xml:space="preserve"> Service are performed by experts of various specialist profiles, </w:t>
      </w:r>
      <w:r w:rsidR="00AC278B" w:rsidRPr="00BD0B98">
        <w:rPr>
          <w:rFonts w:ascii="Times New Roman" w:hAnsi="Times New Roman" w:cs="Times New Roman"/>
          <w:sz w:val="24"/>
          <w:szCs w:val="24"/>
          <w:lang w:val="en-GB"/>
        </w:rPr>
        <w:t xml:space="preserve">and defectologists – special psychologists have also been included in addition to already </w:t>
      </w:r>
      <w:r w:rsidR="00DD4391" w:rsidRPr="00BD0B98">
        <w:rPr>
          <w:rFonts w:ascii="Times New Roman" w:hAnsi="Times New Roman" w:cs="Times New Roman"/>
          <w:sz w:val="24"/>
          <w:szCs w:val="24"/>
          <w:lang w:val="en-GB"/>
        </w:rPr>
        <w:t>mentioned social workers and psychologists</w:t>
      </w:r>
      <w:r w:rsidR="005E4322" w:rsidRPr="00BD0B98">
        <w:rPr>
          <w:rFonts w:ascii="Times New Roman" w:eastAsia="Times New Roman" w:hAnsi="Times New Roman" w:cs="Times New Roman"/>
          <w:sz w:val="24"/>
          <w:szCs w:val="24"/>
          <w:lang w:val="en-GB"/>
        </w:rPr>
        <w:t>.</w:t>
      </w:r>
    </w:p>
    <w:p w14:paraId="0F19339F" w14:textId="7A6141C5" w:rsidR="005E4322" w:rsidRPr="00BD0B98" w:rsidRDefault="005E4322" w:rsidP="005E4322">
      <w:pPr>
        <w:spacing w:after="0" w:line="240" w:lineRule="auto"/>
        <w:jc w:val="both"/>
        <w:rPr>
          <w:rFonts w:ascii="Times New Roman" w:eastAsia="Times New Roman" w:hAnsi="Times New Roman" w:cs="Times New Roman"/>
          <w:sz w:val="24"/>
          <w:szCs w:val="24"/>
          <w:lang w:val="en-GB"/>
        </w:rPr>
      </w:pPr>
      <w:r w:rsidRPr="00BD0B98">
        <w:rPr>
          <w:rFonts w:ascii="Times New Roman" w:eastAsia="Times New Roman" w:hAnsi="Times New Roman" w:cs="Times New Roman"/>
          <w:sz w:val="24"/>
          <w:szCs w:val="24"/>
          <w:lang w:val="en-GB"/>
        </w:rPr>
        <w:tab/>
      </w:r>
      <w:r w:rsidR="0074007B" w:rsidRPr="00BD0B98">
        <w:rPr>
          <w:rFonts w:ascii="Times New Roman" w:eastAsia="Times New Roman" w:hAnsi="Times New Roman" w:cs="Times New Roman"/>
          <w:sz w:val="24"/>
          <w:szCs w:val="24"/>
          <w:lang w:val="en-GB"/>
        </w:rPr>
        <w:t>Article</w:t>
      </w:r>
      <w:r w:rsidRPr="00BD0B98">
        <w:rPr>
          <w:rFonts w:ascii="Times New Roman" w:eastAsia="Times New Roman" w:hAnsi="Times New Roman" w:cs="Times New Roman"/>
          <w:sz w:val="24"/>
          <w:szCs w:val="24"/>
          <w:lang w:val="en-GB"/>
        </w:rPr>
        <w:t xml:space="preserve"> 18 </w:t>
      </w:r>
      <w:r w:rsidR="00DC2F23" w:rsidRPr="00BD0B98">
        <w:rPr>
          <w:rFonts w:ascii="Times New Roman" w:eastAsia="Times New Roman" w:hAnsi="Times New Roman" w:cs="Times New Roman"/>
          <w:sz w:val="24"/>
          <w:szCs w:val="24"/>
          <w:lang w:val="en-GB"/>
        </w:rPr>
        <w:t xml:space="preserve">of the proposed law </w:t>
      </w:r>
      <w:r w:rsidR="007510B3" w:rsidRPr="00BD0B98">
        <w:rPr>
          <w:rFonts w:ascii="Times New Roman" w:hAnsi="Times New Roman" w:cs="Times New Roman"/>
          <w:sz w:val="24"/>
          <w:szCs w:val="24"/>
          <w:lang w:val="en-GB"/>
        </w:rPr>
        <w:t>amends Article 69 of the CPC. Article 69 paragraph 3 of the Criminal Procedure Code stipulates that the accused person against whom detention is ordered must have a defence attorney while he is in detention, while paragraph 5 of the same article stipulates that the suspect must have a defence attorney when the State Prosecutor issues a decision on holding referred to in Article 267 of the Criminal Procedure Code. Therefore, it is clear that with such legal solutions the legislator wanted to protect the rights and interests of persons deprived of liberty. Bearing that in mind, and proceeding from the fact that the accused person can be deprived of liberty even before holding or detention is ordered, then a completely logical solution is that the suspect who is brought to the prosecutor as a person deprived of liberty must have a defence attorney during the first hearing with the prosecutor; this is especially so given the fact that the time</w:t>
      </w:r>
      <w:r w:rsidR="00DC77A0" w:rsidRPr="00BD0B98">
        <w:rPr>
          <w:rFonts w:ascii="Times New Roman" w:hAnsi="Times New Roman" w:cs="Times New Roman"/>
          <w:sz w:val="24"/>
          <w:szCs w:val="24"/>
          <w:lang w:val="en-GB"/>
        </w:rPr>
        <w:t xml:space="preserve"> </w:t>
      </w:r>
      <w:r w:rsidR="00354E70" w:rsidRPr="00BD0B98">
        <w:rPr>
          <w:rFonts w:ascii="Times New Roman" w:hAnsi="Times New Roman" w:cs="Times New Roman"/>
          <w:sz w:val="24"/>
          <w:szCs w:val="24"/>
          <w:lang w:val="en-GB"/>
        </w:rPr>
        <w:t xml:space="preserve">running </w:t>
      </w:r>
      <w:r w:rsidR="007510B3" w:rsidRPr="00BD0B98">
        <w:rPr>
          <w:rFonts w:ascii="Times New Roman" w:hAnsi="Times New Roman" w:cs="Times New Roman"/>
          <w:sz w:val="24"/>
          <w:szCs w:val="24"/>
          <w:lang w:val="en-GB"/>
        </w:rPr>
        <w:t xml:space="preserve">from the moment of deprivation of liberty </w:t>
      </w:r>
      <w:r w:rsidR="00DC77A0" w:rsidRPr="00BD0B98">
        <w:rPr>
          <w:rFonts w:ascii="Times New Roman" w:hAnsi="Times New Roman" w:cs="Times New Roman"/>
          <w:sz w:val="24"/>
          <w:szCs w:val="24"/>
          <w:lang w:val="en-GB"/>
        </w:rPr>
        <w:t>will</w:t>
      </w:r>
      <w:r w:rsidR="007510B3" w:rsidRPr="00BD0B98">
        <w:rPr>
          <w:rFonts w:ascii="Times New Roman" w:hAnsi="Times New Roman" w:cs="Times New Roman"/>
          <w:sz w:val="24"/>
          <w:szCs w:val="24"/>
          <w:lang w:val="en-GB"/>
        </w:rPr>
        <w:t xml:space="preserve"> also be included in his </w:t>
      </w:r>
      <w:r w:rsidR="00DC77A0" w:rsidRPr="00BD0B98">
        <w:rPr>
          <w:rFonts w:ascii="Times New Roman" w:hAnsi="Times New Roman" w:cs="Times New Roman"/>
          <w:sz w:val="24"/>
          <w:szCs w:val="24"/>
          <w:lang w:val="en-GB"/>
        </w:rPr>
        <w:t>holding or detention</w:t>
      </w:r>
      <w:r w:rsidR="00354E70" w:rsidRPr="00BD0B98">
        <w:rPr>
          <w:rFonts w:ascii="Times New Roman" w:hAnsi="Times New Roman" w:cs="Times New Roman"/>
          <w:sz w:val="24"/>
          <w:szCs w:val="24"/>
          <w:lang w:val="en-GB"/>
        </w:rPr>
        <w:t xml:space="preserve"> period</w:t>
      </w:r>
      <w:r w:rsidR="007510B3" w:rsidRPr="00BD0B98">
        <w:rPr>
          <w:rFonts w:ascii="Times New Roman" w:hAnsi="Times New Roman" w:cs="Times New Roman"/>
          <w:sz w:val="24"/>
          <w:szCs w:val="24"/>
          <w:lang w:val="en-GB"/>
        </w:rPr>
        <w:t xml:space="preserve">. </w:t>
      </w:r>
      <w:r w:rsidR="00DC77A0" w:rsidRPr="00BD0B98">
        <w:rPr>
          <w:rFonts w:ascii="Times New Roman" w:hAnsi="Times New Roman" w:cs="Times New Roman"/>
          <w:sz w:val="24"/>
          <w:szCs w:val="24"/>
          <w:lang w:val="en-GB"/>
        </w:rPr>
        <w:t>Furthermore</w:t>
      </w:r>
      <w:r w:rsidR="007510B3" w:rsidRPr="00BD0B98">
        <w:rPr>
          <w:rFonts w:ascii="Times New Roman" w:hAnsi="Times New Roman" w:cs="Times New Roman"/>
          <w:sz w:val="24"/>
          <w:szCs w:val="24"/>
          <w:lang w:val="en-GB"/>
        </w:rPr>
        <w:t xml:space="preserve">, </w:t>
      </w:r>
      <w:r w:rsidR="00DC77A0" w:rsidRPr="00BD0B98">
        <w:rPr>
          <w:rFonts w:ascii="Times New Roman" w:hAnsi="Times New Roman" w:cs="Times New Roman"/>
          <w:sz w:val="24"/>
          <w:szCs w:val="24"/>
          <w:lang w:val="en-GB"/>
        </w:rPr>
        <w:t xml:space="preserve">in situations as these, </w:t>
      </w:r>
      <w:r w:rsidR="007510B3" w:rsidRPr="00BD0B98">
        <w:rPr>
          <w:rFonts w:ascii="Times New Roman" w:hAnsi="Times New Roman" w:cs="Times New Roman"/>
          <w:sz w:val="24"/>
          <w:szCs w:val="24"/>
          <w:lang w:val="en-GB"/>
        </w:rPr>
        <w:t xml:space="preserve">detained persons are in a very specific </w:t>
      </w:r>
      <w:r w:rsidR="00DC77A0" w:rsidRPr="00BD0B98">
        <w:rPr>
          <w:rFonts w:ascii="Times New Roman" w:hAnsi="Times New Roman" w:cs="Times New Roman"/>
          <w:sz w:val="24"/>
          <w:szCs w:val="24"/>
          <w:lang w:val="en-GB"/>
        </w:rPr>
        <w:t>state</w:t>
      </w:r>
      <w:r w:rsidR="007510B3" w:rsidRPr="00BD0B98">
        <w:rPr>
          <w:rFonts w:ascii="Times New Roman" w:hAnsi="Times New Roman" w:cs="Times New Roman"/>
          <w:sz w:val="24"/>
          <w:szCs w:val="24"/>
          <w:lang w:val="en-GB"/>
        </w:rPr>
        <w:t xml:space="preserve">, </w:t>
      </w:r>
      <w:r w:rsidR="00354E70" w:rsidRPr="00BD0B98">
        <w:rPr>
          <w:rFonts w:ascii="Times New Roman" w:hAnsi="Times New Roman" w:cs="Times New Roman"/>
          <w:sz w:val="24"/>
          <w:szCs w:val="24"/>
          <w:lang w:val="en-GB"/>
        </w:rPr>
        <w:t>while</w:t>
      </w:r>
      <w:r w:rsidR="007510B3" w:rsidRPr="00BD0B98">
        <w:rPr>
          <w:rFonts w:ascii="Times New Roman" w:hAnsi="Times New Roman" w:cs="Times New Roman"/>
          <w:sz w:val="24"/>
          <w:szCs w:val="24"/>
          <w:lang w:val="en-GB"/>
        </w:rPr>
        <w:t xml:space="preserve"> </w:t>
      </w:r>
      <w:r w:rsidR="00DC77A0" w:rsidRPr="00BD0B98">
        <w:rPr>
          <w:rFonts w:ascii="Times New Roman" w:hAnsi="Times New Roman" w:cs="Times New Roman"/>
          <w:sz w:val="24"/>
          <w:szCs w:val="24"/>
          <w:lang w:val="en-GB"/>
        </w:rPr>
        <w:t>the evidentiary importance of</w:t>
      </w:r>
      <w:r w:rsidR="007510B3" w:rsidRPr="00BD0B98">
        <w:rPr>
          <w:rFonts w:ascii="Times New Roman" w:hAnsi="Times New Roman" w:cs="Times New Roman"/>
          <w:sz w:val="24"/>
          <w:szCs w:val="24"/>
          <w:lang w:val="en-GB"/>
        </w:rPr>
        <w:t xml:space="preserve"> </w:t>
      </w:r>
      <w:r w:rsidR="00DC77A0" w:rsidRPr="00BD0B98">
        <w:rPr>
          <w:rFonts w:ascii="Times New Roman" w:hAnsi="Times New Roman" w:cs="Times New Roman"/>
          <w:sz w:val="24"/>
          <w:szCs w:val="24"/>
          <w:lang w:val="en-GB"/>
        </w:rPr>
        <w:t>the</w:t>
      </w:r>
      <w:r w:rsidR="007510B3" w:rsidRPr="00BD0B98">
        <w:rPr>
          <w:rFonts w:ascii="Times New Roman" w:hAnsi="Times New Roman" w:cs="Times New Roman"/>
          <w:sz w:val="24"/>
          <w:szCs w:val="24"/>
          <w:lang w:val="en-GB"/>
        </w:rPr>
        <w:t xml:space="preserve"> first </w:t>
      </w:r>
      <w:r w:rsidR="00DC77A0" w:rsidRPr="00BD0B98">
        <w:rPr>
          <w:rFonts w:ascii="Times New Roman" w:hAnsi="Times New Roman" w:cs="Times New Roman"/>
          <w:sz w:val="24"/>
          <w:szCs w:val="24"/>
          <w:lang w:val="en-GB"/>
        </w:rPr>
        <w:t>statement they give to the</w:t>
      </w:r>
      <w:r w:rsidR="007510B3" w:rsidRPr="00BD0B98">
        <w:rPr>
          <w:rFonts w:ascii="Times New Roman" w:hAnsi="Times New Roman" w:cs="Times New Roman"/>
          <w:sz w:val="24"/>
          <w:szCs w:val="24"/>
          <w:lang w:val="en-GB"/>
        </w:rPr>
        <w:t xml:space="preserve"> competent prosecutor</w:t>
      </w:r>
      <w:r w:rsidR="00354E70" w:rsidRPr="00BD0B98">
        <w:rPr>
          <w:rFonts w:ascii="Times New Roman" w:hAnsi="Times New Roman" w:cs="Times New Roman"/>
          <w:sz w:val="24"/>
          <w:szCs w:val="24"/>
          <w:lang w:val="en-GB"/>
        </w:rPr>
        <w:t xml:space="preserve"> is obvious</w:t>
      </w:r>
      <w:r w:rsidR="007510B3" w:rsidRPr="00BD0B98">
        <w:rPr>
          <w:rFonts w:ascii="Times New Roman" w:hAnsi="Times New Roman" w:cs="Times New Roman"/>
          <w:sz w:val="24"/>
          <w:szCs w:val="24"/>
          <w:lang w:val="en-GB"/>
        </w:rPr>
        <w:t xml:space="preserve">, </w:t>
      </w:r>
      <w:r w:rsidR="00354E70" w:rsidRPr="00BD0B98">
        <w:rPr>
          <w:rFonts w:ascii="Times New Roman" w:hAnsi="Times New Roman" w:cs="Times New Roman"/>
          <w:sz w:val="24"/>
          <w:szCs w:val="24"/>
          <w:lang w:val="en-GB"/>
        </w:rPr>
        <w:t xml:space="preserve">which </w:t>
      </w:r>
      <w:r w:rsidR="007510B3" w:rsidRPr="00BD0B98">
        <w:rPr>
          <w:rFonts w:ascii="Times New Roman" w:hAnsi="Times New Roman" w:cs="Times New Roman"/>
          <w:sz w:val="24"/>
          <w:szCs w:val="24"/>
          <w:lang w:val="en-GB"/>
        </w:rPr>
        <w:t>creates an additional obligation to provide them with</w:t>
      </w:r>
      <w:r w:rsidR="00DC77A0" w:rsidRPr="00BD0B98">
        <w:rPr>
          <w:rFonts w:ascii="Times New Roman" w:hAnsi="Times New Roman" w:cs="Times New Roman"/>
          <w:sz w:val="24"/>
          <w:szCs w:val="24"/>
          <w:lang w:val="en-GB"/>
        </w:rPr>
        <w:t xml:space="preserve"> professional defenc</w:t>
      </w:r>
      <w:r w:rsidR="007510B3" w:rsidRPr="00BD0B98">
        <w:rPr>
          <w:rFonts w:ascii="Times New Roman" w:hAnsi="Times New Roman" w:cs="Times New Roman"/>
          <w:sz w:val="24"/>
          <w:szCs w:val="24"/>
          <w:lang w:val="en-GB"/>
        </w:rPr>
        <w:t>e in such situations</w:t>
      </w:r>
      <w:r w:rsidRPr="00BD0B98">
        <w:rPr>
          <w:rFonts w:ascii="Times New Roman" w:eastAsia="Times New Roman" w:hAnsi="Times New Roman" w:cs="Times New Roman"/>
          <w:sz w:val="24"/>
          <w:szCs w:val="24"/>
          <w:lang w:val="en-GB"/>
        </w:rPr>
        <w:t>.</w:t>
      </w:r>
    </w:p>
    <w:p w14:paraId="54DE2158" w14:textId="309641A2" w:rsidR="005E4322" w:rsidRPr="00BD0B98" w:rsidRDefault="002770F1" w:rsidP="005E4322">
      <w:pPr>
        <w:spacing w:after="0" w:line="240" w:lineRule="auto"/>
        <w:ind w:firstLine="708"/>
        <w:jc w:val="both"/>
        <w:rPr>
          <w:rFonts w:ascii="Times New Roman" w:eastAsia="Times New Roman" w:hAnsi="Times New Roman" w:cs="Times New Roman"/>
          <w:sz w:val="24"/>
          <w:szCs w:val="24"/>
          <w:lang w:val="en-GB"/>
        </w:rPr>
      </w:pPr>
      <w:r w:rsidRPr="00BD0B98">
        <w:rPr>
          <w:rFonts w:ascii="Times New Roman" w:hAnsi="Times New Roman" w:cs="Times New Roman"/>
          <w:sz w:val="24"/>
          <w:szCs w:val="24"/>
          <w:lang w:val="en-GB"/>
        </w:rPr>
        <w:t xml:space="preserve">The search, as one of the most important </w:t>
      </w:r>
      <w:r w:rsidR="009024AC" w:rsidRPr="00BD0B98">
        <w:rPr>
          <w:rFonts w:ascii="Times New Roman" w:hAnsi="Times New Roman" w:cs="Times New Roman"/>
          <w:sz w:val="24"/>
          <w:szCs w:val="24"/>
          <w:lang w:val="en-GB"/>
        </w:rPr>
        <w:t xml:space="preserve">evidentiary </w:t>
      </w:r>
      <w:r w:rsidRPr="00BD0B98">
        <w:rPr>
          <w:rFonts w:ascii="Times New Roman" w:hAnsi="Times New Roman" w:cs="Times New Roman"/>
          <w:sz w:val="24"/>
          <w:szCs w:val="24"/>
          <w:lang w:val="en-GB"/>
        </w:rPr>
        <w:t>act</w:t>
      </w:r>
      <w:r w:rsidR="009024AC" w:rsidRPr="00BD0B98">
        <w:rPr>
          <w:rFonts w:ascii="Times New Roman" w:hAnsi="Times New Roman" w:cs="Times New Roman"/>
          <w:sz w:val="24"/>
          <w:szCs w:val="24"/>
          <w:lang w:val="en-GB"/>
        </w:rPr>
        <w:t>ion</w:t>
      </w:r>
      <w:r w:rsidRPr="00BD0B98">
        <w:rPr>
          <w:rFonts w:ascii="Times New Roman" w:hAnsi="Times New Roman" w:cs="Times New Roman"/>
          <w:sz w:val="24"/>
          <w:szCs w:val="24"/>
          <w:lang w:val="en-GB"/>
        </w:rPr>
        <w:t>s under the Criminal Procedure</w:t>
      </w:r>
      <w:r w:rsidR="009024AC" w:rsidRPr="00BD0B98">
        <w:rPr>
          <w:rFonts w:ascii="Times New Roman" w:hAnsi="Times New Roman" w:cs="Times New Roman"/>
          <w:sz w:val="24"/>
          <w:szCs w:val="24"/>
          <w:lang w:val="en-GB"/>
        </w:rPr>
        <w:t xml:space="preserve"> Code</w:t>
      </w:r>
      <w:r w:rsidRPr="00BD0B98">
        <w:rPr>
          <w:rFonts w:ascii="Times New Roman" w:hAnsi="Times New Roman" w:cs="Times New Roman"/>
          <w:sz w:val="24"/>
          <w:szCs w:val="24"/>
          <w:lang w:val="en-GB"/>
        </w:rPr>
        <w:t xml:space="preserve">, is undertaken based on a court order, which is issued </w:t>
      </w:r>
      <w:r w:rsidR="009024AC" w:rsidRPr="00BD0B98">
        <w:rPr>
          <w:rFonts w:ascii="Times New Roman" w:hAnsi="Times New Roman" w:cs="Times New Roman"/>
          <w:sz w:val="24"/>
          <w:szCs w:val="24"/>
          <w:lang w:val="en-GB"/>
        </w:rPr>
        <w:t>on a</w:t>
      </w:r>
      <w:r w:rsidRPr="00BD0B98">
        <w:rPr>
          <w:rFonts w:ascii="Times New Roman" w:hAnsi="Times New Roman" w:cs="Times New Roman"/>
          <w:sz w:val="24"/>
          <w:szCs w:val="24"/>
          <w:lang w:val="en-GB"/>
        </w:rPr>
        <w:t xml:space="preserve"> reasoned request of the competent prosecutor, to whom the police previously submits an initiative to </w:t>
      </w:r>
      <w:r w:rsidR="009024AC" w:rsidRPr="00BD0B98">
        <w:rPr>
          <w:rFonts w:ascii="Times New Roman" w:hAnsi="Times New Roman" w:cs="Times New Roman"/>
          <w:sz w:val="24"/>
          <w:szCs w:val="24"/>
          <w:lang w:val="en-GB"/>
        </w:rPr>
        <w:t>file</w:t>
      </w:r>
      <w:r w:rsidRPr="00BD0B98">
        <w:rPr>
          <w:rFonts w:ascii="Times New Roman" w:hAnsi="Times New Roman" w:cs="Times New Roman"/>
          <w:sz w:val="24"/>
          <w:szCs w:val="24"/>
          <w:lang w:val="en-GB"/>
        </w:rPr>
        <w:t xml:space="preserve"> a request to the court for the issuance of the order.</w:t>
      </w:r>
      <w:r w:rsidR="009024AC" w:rsidRPr="00BD0B98">
        <w:rPr>
          <w:rFonts w:ascii="Times New Roman" w:hAnsi="Times New Roman" w:cs="Times New Roman"/>
          <w:sz w:val="24"/>
          <w:szCs w:val="24"/>
          <w:lang w:val="en-GB"/>
        </w:rPr>
        <w:t xml:space="preserve"> It is a procedure</w:t>
      </w:r>
      <w:r w:rsidRPr="00BD0B98">
        <w:rPr>
          <w:rFonts w:ascii="Times New Roman" w:hAnsi="Times New Roman" w:cs="Times New Roman"/>
          <w:sz w:val="24"/>
          <w:szCs w:val="24"/>
          <w:lang w:val="en-GB"/>
        </w:rPr>
        <w:t xml:space="preserve"> which is </w:t>
      </w:r>
      <w:r w:rsidR="009024AC" w:rsidRPr="00BD0B98">
        <w:rPr>
          <w:rFonts w:ascii="Times New Roman" w:hAnsi="Times New Roman" w:cs="Times New Roman"/>
          <w:sz w:val="24"/>
          <w:szCs w:val="24"/>
          <w:lang w:val="en-GB"/>
        </w:rPr>
        <w:t>conducted</w:t>
      </w:r>
      <w:r w:rsidRPr="00BD0B98">
        <w:rPr>
          <w:rFonts w:ascii="Times New Roman" w:hAnsi="Times New Roman" w:cs="Times New Roman"/>
          <w:sz w:val="24"/>
          <w:szCs w:val="24"/>
          <w:lang w:val="en-GB"/>
        </w:rPr>
        <w:t xml:space="preserve"> without the participation of the person against whom this action is </w:t>
      </w:r>
      <w:r w:rsidR="009024AC" w:rsidRPr="00BD0B98">
        <w:rPr>
          <w:rFonts w:ascii="Times New Roman" w:hAnsi="Times New Roman" w:cs="Times New Roman"/>
          <w:sz w:val="24"/>
          <w:szCs w:val="24"/>
          <w:lang w:val="en-GB"/>
        </w:rPr>
        <w:t>taken</w:t>
      </w:r>
      <w:r w:rsidRPr="00BD0B98">
        <w:rPr>
          <w:rFonts w:ascii="Times New Roman" w:hAnsi="Times New Roman" w:cs="Times New Roman"/>
          <w:sz w:val="24"/>
          <w:szCs w:val="24"/>
          <w:lang w:val="en-GB"/>
        </w:rPr>
        <w:t xml:space="preserve">, who </w:t>
      </w:r>
      <w:r w:rsidR="009024AC" w:rsidRPr="00BD0B98">
        <w:rPr>
          <w:rFonts w:ascii="Times New Roman" w:hAnsi="Times New Roman" w:cs="Times New Roman"/>
          <w:sz w:val="24"/>
          <w:szCs w:val="24"/>
          <w:lang w:val="en-GB"/>
        </w:rPr>
        <w:t xml:space="preserve">will, </w:t>
      </w:r>
      <w:r w:rsidRPr="00BD0B98">
        <w:rPr>
          <w:rFonts w:ascii="Times New Roman" w:hAnsi="Times New Roman" w:cs="Times New Roman"/>
          <w:sz w:val="24"/>
          <w:szCs w:val="24"/>
          <w:lang w:val="en-GB"/>
        </w:rPr>
        <w:t>usually</w:t>
      </w:r>
      <w:r w:rsidR="009024AC" w:rsidRPr="00BD0B98">
        <w:rPr>
          <w:rFonts w:ascii="Times New Roman" w:hAnsi="Times New Roman" w:cs="Times New Roman"/>
          <w:sz w:val="24"/>
          <w:szCs w:val="24"/>
          <w:lang w:val="en-GB"/>
        </w:rPr>
        <w:t>,</w:t>
      </w:r>
      <w:r w:rsidRPr="00BD0B98">
        <w:rPr>
          <w:rFonts w:ascii="Times New Roman" w:hAnsi="Times New Roman" w:cs="Times New Roman"/>
          <w:sz w:val="24"/>
          <w:szCs w:val="24"/>
          <w:lang w:val="en-GB"/>
        </w:rPr>
        <w:t xml:space="preserve"> later </w:t>
      </w:r>
      <w:r w:rsidR="009024AC" w:rsidRPr="00BD0B98">
        <w:rPr>
          <w:rFonts w:ascii="Times New Roman" w:hAnsi="Times New Roman" w:cs="Times New Roman"/>
          <w:sz w:val="24"/>
          <w:szCs w:val="24"/>
          <w:lang w:val="en-GB"/>
        </w:rPr>
        <w:t>on, have</w:t>
      </w:r>
      <w:r w:rsidRPr="00BD0B98">
        <w:rPr>
          <w:rFonts w:ascii="Times New Roman" w:hAnsi="Times New Roman" w:cs="Times New Roman"/>
          <w:sz w:val="24"/>
          <w:szCs w:val="24"/>
          <w:lang w:val="en-GB"/>
        </w:rPr>
        <w:t xml:space="preserve"> the status of a</w:t>
      </w:r>
      <w:r w:rsidR="009024AC" w:rsidRPr="00BD0B98">
        <w:rPr>
          <w:rFonts w:ascii="Times New Roman" w:hAnsi="Times New Roman" w:cs="Times New Roman"/>
          <w:sz w:val="24"/>
          <w:szCs w:val="24"/>
          <w:lang w:val="en-GB"/>
        </w:rPr>
        <w:t xml:space="preserve">n accused person </w:t>
      </w:r>
      <w:r w:rsidRPr="00BD0B98">
        <w:rPr>
          <w:rFonts w:ascii="Times New Roman" w:hAnsi="Times New Roman" w:cs="Times New Roman"/>
          <w:sz w:val="24"/>
          <w:szCs w:val="24"/>
          <w:lang w:val="en-GB"/>
        </w:rPr>
        <w:t xml:space="preserve">in criminal proceedings. Of course, through the </w:t>
      </w:r>
      <w:r w:rsidR="008C4C8B" w:rsidRPr="00BD0B98">
        <w:rPr>
          <w:rFonts w:ascii="Times New Roman" w:hAnsi="Times New Roman" w:cs="Times New Roman"/>
          <w:sz w:val="24"/>
          <w:szCs w:val="24"/>
          <w:lang w:val="en-GB"/>
        </w:rPr>
        <w:t>delivery</w:t>
      </w:r>
      <w:r w:rsidRPr="00BD0B98">
        <w:rPr>
          <w:rFonts w:ascii="Times New Roman" w:hAnsi="Times New Roman" w:cs="Times New Roman"/>
          <w:sz w:val="24"/>
          <w:szCs w:val="24"/>
          <w:lang w:val="en-GB"/>
        </w:rPr>
        <w:t xml:space="preserve"> of the order and the possibility of hiring a lawyer to attend this </w:t>
      </w:r>
      <w:r w:rsidR="008C4C8B" w:rsidRPr="00BD0B98">
        <w:rPr>
          <w:rFonts w:ascii="Times New Roman" w:hAnsi="Times New Roman" w:cs="Times New Roman"/>
          <w:sz w:val="24"/>
          <w:szCs w:val="24"/>
          <w:lang w:val="en-GB"/>
        </w:rPr>
        <w:t xml:space="preserve">evidentiary </w:t>
      </w:r>
      <w:r w:rsidRPr="00BD0B98">
        <w:rPr>
          <w:rFonts w:ascii="Times New Roman" w:hAnsi="Times New Roman" w:cs="Times New Roman"/>
          <w:sz w:val="24"/>
          <w:szCs w:val="24"/>
          <w:lang w:val="en-GB"/>
        </w:rPr>
        <w:t xml:space="preserve">action, that person is </w:t>
      </w:r>
      <w:r w:rsidR="00354E70" w:rsidRPr="00BD0B98">
        <w:rPr>
          <w:rFonts w:ascii="Times New Roman" w:hAnsi="Times New Roman" w:cs="Times New Roman"/>
          <w:sz w:val="24"/>
          <w:szCs w:val="24"/>
          <w:lang w:val="en-GB"/>
        </w:rPr>
        <w:t>given</w:t>
      </w:r>
      <w:r w:rsidR="008C4C8B" w:rsidRPr="00BD0B98">
        <w:rPr>
          <w:rFonts w:ascii="Times New Roman" w:hAnsi="Times New Roman" w:cs="Times New Roman"/>
          <w:sz w:val="24"/>
          <w:szCs w:val="24"/>
          <w:lang w:val="en-GB"/>
        </w:rPr>
        <w:t xml:space="preserve"> the possibility to</w:t>
      </w:r>
      <w:r w:rsidRPr="00BD0B98">
        <w:rPr>
          <w:rFonts w:ascii="Times New Roman" w:hAnsi="Times New Roman" w:cs="Times New Roman"/>
          <w:sz w:val="24"/>
          <w:szCs w:val="24"/>
          <w:lang w:val="en-GB"/>
        </w:rPr>
        <w:t xml:space="preserve"> participat</w:t>
      </w:r>
      <w:r w:rsidR="008C4C8B" w:rsidRPr="00BD0B98">
        <w:rPr>
          <w:rFonts w:ascii="Times New Roman" w:hAnsi="Times New Roman" w:cs="Times New Roman"/>
          <w:sz w:val="24"/>
          <w:szCs w:val="24"/>
          <w:lang w:val="en-GB"/>
        </w:rPr>
        <w:t>e therein</w:t>
      </w:r>
      <w:r w:rsidRPr="00BD0B98">
        <w:rPr>
          <w:rFonts w:ascii="Times New Roman" w:hAnsi="Times New Roman" w:cs="Times New Roman"/>
          <w:sz w:val="24"/>
          <w:szCs w:val="24"/>
          <w:lang w:val="en-GB"/>
        </w:rPr>
        <w:t xml:space="preserve">. </w:t>
      </w:r>
      <w:r w:rsidR="008C4C8B" w:rsidRPr="00BD0B98">
        <w:rPr>
          <w:rFonts w:ascii="Times New Roman" w:hAnsi="Times New Roman" w:cs="Times New Roman"/>
          <w:sz w:val="24"/>
          <w:szCs w:val="24"/>
          <w:lang w:val="en-GB"/>
        </w:rPr>
        <w:t>Furthermore</w:t>
      </w:r>
      <w:r w:rsidRPr="00BD0B98">
        <w:rPr>
          <w:rFonts w:ascii="Times New Roman" w:hAnsi="Times New Roman" w:cs="Times New Roman"/>
          <w:sz w:val="24"/>
          <w:szCs w:val="24"/>
          <w:lang w:val="en-GB"/>
        </w:rPr>
        <w:t xml:space="preserve">, Article 19 </w:t>
      </w:r>
      <w:r w:rsidR="008C4C8B" w:rsidRPr="00BD0B98">
        <w:rPr>
          <w:rFonts w:ascii="Times New Roman" w:hAnsi="Times New Roman" w:cs="Times New Roman"/>
          <w:sz w:val="24"/>
          <w:szCs w:val="24"/>
          <w:lang w:val="en-GB"/>
        </w:rPr>
        <w:t xml:space="preserve">has </w:t>
      </w:r>
      <w:r w:rsidRPr="00BD0B98">
        <w:rPr>
          <w:rFonts w:ascii="Times New Roman" w:hAnsi="Times New Roman" w:cs="Times New Roman"/>
          <w:sz w:val="24"/>
          <w:szCs w:val="24"/>
          <w:lang w:val="en-GB"/>
        </w:rPr>
        <w:t xml:space="preserve">amended paragraph 2 of Article 72 of the Code, so it is clearly stated that the </w:t>
      </w:r>
      <w:r w:rsidR="009024AC" w:rsidRPr="00BD0B98">
        <w:rPr>
          <w:rFonts w:ascii="Times New Roman" w:hAnsi="Times New Roman" w:cs="Times New Roman"/>
          <w:sz w:val="24"/>
          <w:szCs w:val="24"/>
          <w:lang w:val="en-GB"/>
        </w:rPr>
        <w:t>defence</w:t>
      </w:r>
      <w:r w:rsidRPr="00BD0B98">
        <w:rPr>
          <w:rFonts w:ascii="Times New Roman" w:hAnsi="Times New Roman" w:cs="Times New Roman"/>
          <w:sz w:val="24"/>
          <w:szCs w:val="24"/>
          <w:lang w:val="en-GB"/>
        </w:rPr>
        <w:t xml:space="preserve"> attorney has the right to read criminal </w:t>
      </w:r>
      <w:r w:rsidR="008C4C8B" w:rsidRPr="00BD0B98">
        <w:rPr>
          <w:rFonts w:ascii="Times New Roman" w:hAnsi="Times New Roman" w:cs="Times New Roman"/>
          <w:sz w:val="24"/>
          <w:szCs w:val="24"/>
          <w:lang w:val="en-GB"/>
        </w:rPr>
        <w:t>charges</w:t>
      </w:r>
      <w:r w:rsidRPr="00BD0B98">
        <w:rPr>
          <w:rFonts w:ascii="Times New Roman" w:hAnsi="Times New Roman" w:cs="Times New Roman"/>
          <w:sz w:val="24"/>
          <w:szCs w:val="24"/>
          <w:lang w:val="en-GB"/>
        </w:rPr>
        <w:t xml:space="preserve">. Article 20 of the </w:t>
      </w:r>
      <w:r w:rsidR="008C4C8B" w:rsidRPr="00BD0B98">
        <w:rPr>
          <w:rFonts w:ascii="Times New Roman" w:hAnsi="Times New Roman" w:cs="Times New Roman"/>
          <w:sz w:val="24"/>
          <w:szCs w:val="24"/>
          <w:lang w:val="en-GB"/>
        </w:rPr>
        <w:t>proposed l</w:t>
      </w:r>
      <w:r w:rsidRPr="00BD0B98">
        <w:rPr>
          <w:rFonts w:ascii="Times New Roman" w:hAnsi="Times New Roman" w:cs="Times New Roman"/>
          <w:sz w:val="24"/>
          <w:szCs w:val="24"/>
          <w:lang w:val="en-GB"/>
        </w:rPr>
        <w:t xml:space="preserve">aw </w:t>
      </w:r>
      <w:r w:rsidR="008C4C8B" w:rsidRPr="00BD0B98">
        <w:rPr>
          <w:rFonts w:ascii="Times New Roman" w:hAnsi="Times New Roman" w:cs="Times New Roman"/>
          <w:sz w:val="24"/>
          <w:szCs w:val="24"/>
          <w:lang w:val="en-GB"/>
        </w:rPr>
        <w:t>has amended</w:t>
      </w:r>
      <w:r w:rsidRPr="00BD0B98">
        <w:rPr>
          <w:rFonts w:ascii="Times New Roman" w:hAnsi="Times New Roman" w:cs="Times New Roman"/>
          <w:sz w:val="24"/>
          <w:szCs w:val="24"/>
          <w:lang w:val="en-GB"/>
        </w:rPr>
        <w:t xml:space="preserve"> i.e. </w:t>
      </w:r>
      <w:r w:rsidR="008C4C8B" w:rsidRPr="00BD0B98">
        <w:rPr>
          <w:rFonts w:ascii="Times New Roman" w:hAnsi="Times New Roman" w:cs="Times New Roman"/>
          <w:sz w:val="24"/>
          <w:szCs w:val="24"/>
          <w:lang w:val="en-GB"/>
        </w:rPr>
        <w:t xml:space="preserve">supplemented </w:t>
      </w:r>
      <w:r w:rsidRPr="00BD0B98">
        <w:rPr>
          <w:rFonts w:ascii="Times New Roman" w:hAnsi="Times New Roman" w:cs="Times New Roman"/>
          <w:sz w:val="24"/>
          <w:szCs w:val="24"/>
          <w:lang w:val="en-GB"/>
        </w:rPr>
        <w:t xml:space="preserve">Article 84 of the Code and the fact that </w:t>
      </w:r>
      <w:r w:rsidR="008C4C8B" w:rsidRPr="00BD0B98">
        <w:rPr>
          <w:rFonts w:ascii="Times New Roman" w:hAnsi="Times New Roman" w:cs="Times New Roman"/>
          <w:sz w:val="24"/>
          <w:szCs w:val="24"/>
          <w:lang w:val="en-GB"/>
        </w:rPr>
        <w:t xml:space="preserve">the evidence collected in contravention of special laws will also be considered as </w:t>
      </w:r>
      <w:r w:rsidRPr="00BD0B98">
        <w:rPr>
          <w:rFonts w:ascii="Times New Roman" w:hAnsi="Times New Roman" w:cs="Times New Roman"/>
          <w:sz w:val="24"/>
          <w:szCs w:val="24"/>
          <w:lang w:val="en-GB"/>
        </w:rPr>
        <w:t>legally invalid evidence</w:t>
      </w:r>
      <w:r w:rsidR="008C4C8B" w:rsidRPr="00BD0B98">
        <w:rPr>
          <w:rFonts w:ascii="Times New Roman" w:hAnsi="Times New Roman" w:cs="Times New Roman"/>
          <w:sz w:val="24"/>
          <w:szCs w:val="24"/>
          <w:lang w:val="en-GB"/>
        </w:rPr>
        <w:t>, thus also emphasis</w:t>
      </w:r>
      <w:r w:rsidRPr="00BD0B98">
        <w:rPr>
          <w:rFonts w:ascii="Times New Roman" w:hAnsi="Times New Roman" w:cs="Times New Roman"/>
          <w:sz w:val="24"/>
          <w:szCs w:val="24"/>
          <w:lang w:val="en-GB"/>
        </w:rPr>
        <w:t xml:space="preserve">ing the need to </w:t>
      </w:r>
      <w:proofErr w:type="gramStart"/>
      <w:r w:rsidRPr="00BD0B98">
        <w:rPr>
          <w:rFonts w:ascii="Times New Roman" w:hAnsi="Times New Roman" w:cs="Times New Roman"/>
          <w:sz w:val="24"/>
          <w:szCs w:val="24"/>
          <w:lang w:val="en-GB"/>
        </w:rPr>
        <w:t xml:space="preserve">take </w:t>
      </w:r>
      <w:r w:rsidR="00CD0CF6" w:rsidRPr="00BD0B98">
        <w:rPr>
          <w:rFonts w:ascii="Times New Roman" w:hAnsi="Times New Roman" w:cs="Times New Roman"/>
          <w:sz w:val="24"/>
          <w:szCs w:val="24"/>
          <w:lang w:val="en-GB"/>
        </w:rPr>
        <w:t xml:space="preserve">into </w:t>
      </w:r>
      <w:r w:rsidRPr="00BD0B98">
        <w:rPr>
          <w:rFonts w:ascii="Times New Roman" w:hAnsi="Times New Roman" w:cs="Times New Roman"/>
          <w:sz w:val="24"/>
          <w:szCs w:val="24"/>
          <w:lang w:val="en-GB"/>
        </w:rPr>
        <w:t>account</w:t>
      </w:r>
      <w:proofErr w:type="gramEnd"/>
      <w:r w:rsidR="008C4C8B" w:rsidRPr="00BD0B98">
        <w:rPr>
          <w:rFonts w:ascii="Times New Roman" w:hAnsi="Times New Roman" w:cs="Times New Roman"/>
          <w:sz w:val="24"/>
          <w:szCs w:val="24"/>
          <w:lang w:val="en-GB"/>
        </w:rPr>
        <w:t xml:space="preserve"> </w:t>
      </w:r>
      <w:r w:rsidRPr="00BD0B98">
        <w:rPr>
          <w:rFonts w:ascii="Times New Roman" w:hAnsi="Times New Roman" w:cs="Times New Roman"/>
          <w:sz w:val="24"/>
          <w:szCs w:val="24"/>
          <w:lang w:val="en-GB"/>
        </w:rPr>
        <w:t>certain rules relat</w:t>
      </w:r>
      <w:r w:rsidR="008C4C8B" w:rsidRPr="00BD0B98">
        <w:rPr>
          <w:rFonts w:ascii="Times New Roman" w:hAnsi="Times New Roman" w:cs="Times New Roman"/>
          <w:sz w:val="24"/>
          <w:szCs w:val="24"/>
          <w:lang w:val="en-GB"/>
        </w:rPr>
        <w:t>ing</w:t>
      </w:r>
      <w:r w:rsidRPr="00BD0B98">
        <w:rPr>
          <w:rFonts w:ascii="Times New Roman" w:hAnsi="Times New Roman" w:cs="Times New Roman"/>
          <w:sz w:val="24"/>
          <w:szCs w:val="24"/>
          <w:lang w:val="en-GB"/>
        </w:rPr>
        <w:t xml:space="preserve"> to special categories of persons during the search</w:t>
      </w:r>
      <w:r w:rsidR="008C4C8B" w:rsidRPr="00BD0B98">
        <w:rPr>
          <w:rFonts w:ascii="Times New Roman" w:hAnsi="Times New Roman" w:cs="Times New Roman"/>
          <w:sz w:val="24"/>
          <w:szCs w:val="24"/>
          <w:lang w:val="en-GB"/>
        </w:rPr>
        <w:t>.</w:t>
      </w:r>
    </w:p>
    <w:p w14:paraId="68B20ADA" w14:textId="0D134372" w:rsidR="005E4322" w:rsidRPr="00BD0B98" w:rsidRDefault="002770F1" w:rsidP="005E4322">
      <w:pPr>
        <w:autoSpaceDE w:val="0"/>
        <w:autoSpaceDN w:val="0"/>
        <w:adjustRightInd w:val="0"/>
        <w:spacing w:after="0" w:line="240" w:lineRule="auto"/>
        <w:ind w:firstLine="708"/>
        <w:jc w:val="both"/>
        <w:rPr>
          <w:rFonts w:ascii="Times New Roman" w:eastAsia="Times New Roman" w:hAnsi="Times New Roman" w:cs="Times New Roman"/>
          <w:sz w:val="24"/>
          <w:szCs w:val="24"/>
          <w:lang w:val="en-GB"/>
        </w:rPr>
      </w:pPr>
      <w:bookmarkStart w:id="14" w:name="_Hlk119484057"/>
      <w:r w:rsidRPr="00BD0B98">
        <w:rPr>
          <w:rFonts w:ascii="Times New Roman" w:hAnsi="Times New Roman" w:cs="Times New Roman"/>
          <w:sz w:val="24"/>
          <w:szCs w:val="24"/>
          <w:lang w:val="en-GB"/>
        </w:rPr>
        <w:t xml:space="preserve">Article 22 of the </w:t>
      </w:r>
      <w:r w:rsidR="00221940" w:rsidRPr="00BD0B98">
        <w:rPr>
          <w:rFonts w:ascii="Times New Roman" w:hAnsi="Times New Roman" w:cs="Times New Roman"/>
          <w:sz w:val="24"/>
          <w:szCs w:val="24"/>
          <w:lang w:val="en-GB"/>
        </w:rPr>
        <w:t>proposed law</w:t>
      </w:r>
      <w:r w:rsidRPr="00BD0B98">
        <w:rPr>
          <w:rFonts w:ascii="Times New Roman" w:hAnsi="Times New Roman" w:cs="Times New Roman"/>
          <w:sz w:val="24"/>
          <w:szCs w:val="24"/>
          <w:lang w:val="en-GB"/>
        </w:rPr>
        <w:t xml:space="preserve"> amends Article 113 paragraph 5 of the Criminal Procedure</w:t>
      </w:r>
      <w:r w:rsidR="00221940" w:rsidRPr="00BD0B98">
        <w:rPr>
          <w:rFonts w:ascii="Times New Roman" w:hAnsi="Times New Roman" w:cs="Times New Roman"/>
          <w:sz w:val="24"/>
          <w:szCs w:val="24"/>
          <w:lang w:val="en-GB"/>
        </w:rPr>
        <w:t xml:space="preserve"> Code</w:t>
      </w:r>
      <w:r w:rsidRPr="00BD0B98">
        <w:rPr>
          <w:rFonts w:ascii="Times New Roman" w:hAnsi="Times New Roman" w:cs="Times New Roman"/>
          <w:sz w:val="24"/>
          <w:szCs w:val="24"/>
          <w:lang w:val="en-GB"/>
        </w:rPr>
        <w:t>, with the aim of protecting</w:t>
      </w:r>
      <w:r w:rsidR="00221940" w:rsidRPr="00BD0B98">
        <w:rPr>
          <w:rFonts w:ascii="Times New Roman" w:hAnsi="Times New Roman" w:cs="Times New Roman"/>
          <w:sz w:val="24"/>
          <w:szCs w:val="24"/>
          <w:lang w:val="en-GB"/>
        </w:rPr>
        <w:t xml:space="preserve"> against secondary victimis</w:t>
      </w:r>
      <w:r w:rsidRPr="00BD0B98">
        <w:rPr>
          <w:rFonts w:ascii="Times New Roman" w:hAnsi="Times New Roman" w:cs="Times New Roman"/>
          <w:sz w:val="24"/>
          <w:szCs w:val="24"/>
          <w:lang w:val="en-GB"/>
        </w:rPr>
        <w:t xml:space="preserve">ation. Namely, the right of the </w:t>
      </w:r>
      <w:r w:rsidR="00221940" w:rsidRPr="00BD0B98">
        <w:rPr>
          <w:rFonts w:ascii="Times New Roman" w:hAnsi="Times New Roman" w:cs="Times New Roman"/>
          <w:sz w:val="24"/>
          <w:szCs w:val="24"/>
          <w:lang w:val="en-GB"/>
        </w:rPr>
        <w:t>injured party</w:t>
      </w:r>
      <w:r w:rsidRPr="00BD0B98">
        <w:rPr>
          <w:rFonts w:ascii="Times New Roman" w:hAnsi="Times New Roman" w:cs="Times New Roman"/>
          <w:sz w:val="24"/>
          <w:szCs w:val="24"/>
          <w:lang w:val="en-GB"/>
        </w:rPr>
        <w:t xml:space="preserve"> who </w:t>
      </w:r>
      <w:r w:rsidR="00221940" w:rsidRPr="00BD0B98">
        <w:rPr>
          <w:rFonts w:ascii="Times New Roman" w:hAnsi="Times New Roman" w:cs="Times New Roman"/>
          <w:sz w:val="24"/>
          <w:szCs w:val="24"/>
          <w:lang w:val="en-GB"/>
        </w:rPr>
        <w:t>is a victim of a criminal offenc</w:t>
      </w:r>
      <w:r w:rsidRPr="00BD0B98">
        <w:rPr>
          <w:rFonts w:ascii="Times New Roman" w:hAnsi="Times New Roman" w:cs="Times New Roman"/>
          <w:sz w:val="24"/>
          <w:szCs w:val="24"/>
          <w:lang w:val="en-GB"/>
        </w:rPr>
        <w:t xml:space="preserve">e against sexual </w:t>
      </w:r>
      <w:r w:rsidR="00693BEF" w:rsidRPr="00BD0B98">
        <w:rPr>
          <w:rFonts w:ascii="Times New Roman" w:hAnsi="Times New Roman" w:cs="Times New Roman"/>
          <w:sz w:val="24"/>
          <w:szCs w:val="24"/>
          <w:lang w:val="en-GB"/>
        </w:rPr>
        <w:t>freedom</w:t>
      </w:r>
      <w:r w:rsidRPr="00BD0B98">
        <w:rPr>
          <w:rFonts w:ascii="Times New Roman" w:hAnsi="Times New Roman" w:cs="Times New Roman"/>
          <w:sz w:val="24"/>
          <w:szCs w:val="24"/>
          <w:lang w:val="en-GB"/>
        </w:rPr>
        <w:t xml:space="preserve"> is now </w:t>
      </w:r>
      <w:r w:rsidR="00221940" w:rsidRPr="00BD0B98">
        <w:rPr>
          <w:rFonts w:ascii="Times New Roman" w:hAnsi="Times New Roman" w:cs="Times New Roman"/>
          <w:sz w:val="24"/>
          <w:szCs w:val="24"/>
          <w:lang w:val="en-GB"/>
        </w:rPr>
        <w:t>provided</w:t>
      </w:r>
      <w:r w:rsidR="00CD0CF6" w:rsidRPr="00BD0B98">
        <w:rPr>
          <w:rFonts w:ascii="Times New Roman" w:hAnsi="Times New Roman" w:cs="Times New Roman"/>
          <w:sz w:val="24"/>
          <w:szCs w:val="24"/>
          <w:lang w:val="en-GB"/>
        </w:rPr>
        <w:t>, namely,</w:t>
      </w:r>
      <w:r w:rsidR="00221940" w:rsidRPr="00BD0B98">
        <w:rPr>
          <w:rFonts w:ascii="Times New Roman" w:hAnsi="Times New Roman" w:cs="Times New Roman"/>
          <w:sz w:val="24"/>
          <w:szCs w:val="24"/>
          <w:lang w:val="en-GB"/>
        </w:rPr>
        <w:t xml:space="preserve"> </w:t>
      </w:r>
      <w:r w:rsidR="00CD0CF6" w:rsidRPr="00BD0B98">
        <w:rPr>
          <w:rFonts w:ascii="Times New Roman" w:hAnsi="Times New Roman" w:cs="Times New Roman"/>
          <w:sz w:val="24"/>
          <w:szCs w:val="24"/>
          <w:lang w:val="en-GB"/>
        </w:rPr>
        <w:t>the right to</w:t>
      </w:r>
      <w:r w:rsidRPr="00BD0B98">
        <w:rPr>
          <w:rFonts w:ascii="Times New Roman" w:hAnsi="Times New Roman" w:cs="Times New Roman"/>
          <w:sz w:val="24"/>
          <w:szCs w:val="24"/>
          <w:lang w:val="en-GB"/>
        </w:rPr>
        <w:t xml:space="preserve"> be heard and the proceedings </w:t>
      </w:r>
      <w:r w:rsidR="00221940" w:rsidRPr="00BD0B98">
        <w:rPr>
          <w:rFonts w:ascii="Times New Roman" w:hAnsi="Times New Roman" w:cs="Times New Roman"/>
          <w:sz w:val="24"/>
          <w:szCs w:val="24"/>
          <w:lang w:val="en-GB"/>
        </w:rPr>
        <w:t xml:space="preserve">to be </w:t>
      </w:r>
      <w:r w:rsidRPr="00BD0B98">
        <w:rPr>
          <w:rFonts w:ascii="Times New Roman" w:hAnsi="Times New Roman" w:cs="Times New Roman"/>
          <w:sz w:val="24"/>
          <w:szCs w:val="24"/>
          <w:lang w:val="en-GB"/>
        </w:rPr>
        <w:t xml:space="preserve">conducted by a judge of the same sex, if the personnel composition of the court allows it, while special rules are </w:t>
      </w:r>
      <w:r w:rsidR="00221940" w:rsidRPr="00BD0B98">
        <w:rPr>
          <w:rFonts w:ascii="Times New Roman" w:hAnsi="Times New Roman" w:cs="Times New Roman"/>
          <w:sz w:val="24"/>
          <w:szCs w:val="24"/>
          <w:lang w:val="en-GB"/>
        </w:rPr>
        <w:t>set out</w:t>
      </w:r>
      <w:r w:rsidRPr="00BD0B98">
        <w:rPr>
          <w:rFonts w:ascii="Times New Roman" w:hAnsi="Times New Roman" w:cs="Times New Roman"/>
          <w:sz w:val="24"/>
          <w:szCs w:val="24"/>
          <w:lang w:val="en-GB"/>
        </w:rPr>
        <w:t xml:space="preserve"> for the hearing of </w:t>
      </w:r>
      <w:r w:rsidR="00221940" w:rsidRPr="00BD0B98">
        <w:rPr>
          <w:rFonts w:ascii="Times New Roman" w:hAnsi="Times New Roman" w:cs="Times New Roman"/>
          <w:sz w:val="24"/>
          <w:szCs w:val="24"/>
          <w:lang w:val="en-GB"/>
        </w:rPr>
        <w:t>particularly</w:t>
      </w:r>
      <w:r w:rsidRPr="00BD0B98">
        <w:rPr>
          <w:rFonts w:ascii="Times New Roman" w:hAnsi="Times New Roman" w:cs="Times New Roman"/>
          <w:sz w:val="24"/>
          <w:szCs w:val="24"/>
          <w:lang w:val="en-GB"/>
        </w:rPr>
        <w:t xml:space="preserve"> sensitive witnesses, </w:t>
      </w:r>
      <w:r w:rsidR="00221940" w:rsidRPr="00BD0B98">
        <w:rPr>
          <w:rFonts w:ascii="Times New Roman" w:hAnsi="Times New Roman" w:cs="Times New Roman"/>
          <w:sz w:val="24"/>
          <w:szCs w:val="24"/>
          <w:lang w:val="en-GB"/>
        </w:rPr>
        <w:t xml:space="preserve">i.e. </w:t>
      </w:r>
      <w:r w:rsidRPr="00BD0B98">
        <w:rPr>
          <w:rFonts w:ascii="Times New Roman" w:hAnsi="Times New Roman" w:cs="Times New Roman"/>
          <w:sz w:val="24"/>
          <w:szCs w:val="24"/>
          <w:lang w:val="en-GB"/>
        </w:rPr>
        <w:t xml:space="preserve">children in the first place. </w:t>
      </w:r>
      <w:r w:rsidR="00221940" w:rsidRPr="00BD0B98">
        <w:rPr>
          <w:rFonts w:ascii="Times New Roman" w:hAnsi="Times New Roman" w:cs="Times New Roman"/>
          <w:sz w:val="24"/>
          <w:szCs w:val="24"/>
          <w:lang w:val="en-GB"/>
        </w:rPr>
        <w:t>An</w:t>
      </w:r>
      <w:r w:rsidRPr="00BD0B98">
        <w:rPr>
          <w:rFonts w:ascii="Times New Roman" w:hAnsi="Times New Roman" w:cs="Times New Roman"/>
          <w:sz w:val="24"/>
          <w:szCs w:val="24"/>
          <w:lang w:val="en-GB"/>
        </w:rPr>
        <w:t xml:space="preserve"> </w:t>
      </w:r>
      <w:r w:rsidR="00221940" w:rsidRPr="00BD0B98">
        <w:rPr>
          <w:rFonts w:ascii="Times New Roman" w:hAnsi="Times New Roman" w:cs="Times New Roman"/>
          <w:sz w:val="24"/>
          <w:szCs w:val="24"/>
          <w:lang w:val="en-GB"/>
        </w:rPr>
        <w:t xml:space="preserve">injured party </w:t>
      </w:r>
      <w:r w:rsidRPr="00BD0B98">
        <w:rPr>
          <w:rFonts w:ascii="Times New Roman" w:hAnsi="Times New Roman" w:cs="Times New Roman"/>
          <w:sz w:val="24"/>
          <w:szCs w:val="24"/>
          <w:lang w:val="en-GB"/>
        </w:rPr>
        <w:t xml:space="preserve">who is </w:t>
      </w:r>
      <w:r w:rsidR="00221940" w:rsidRPr="00BD0B98">
        <w:rPr>
          <w:rFonts w:ascii="Times New Roman" w:hAnsi="Times New Roman" w:cs="Times New Roman"/>
          <w:sz w:val="24"/>
          <w:szCs w:val="24"/>
          <w:lang w:val="en-GB"/>
        </w:rPr>
        <w:t>a victim of a criminal offenc</w:t>
      </w:r>
      <w:r w:rsidRPr="00BD0B98">
        <w:rPr>
          <w:rFonts w:ascii="Times New Roman" w:hAnsi="Times New Roman" w:cs="Times New Roman"/>
          <w:sz w:val="24"/>
          <w:szCs w:val="24"/>
          <w:lang w:val="en-GB"/>
        </w:rPr>
        <w:t xml:space="preserve">e against sexual </w:t>
      </w:r>
      <w:r w:rsidR="00693BEF" w:rsidRPr="00BD0B98">
        <w:rPr>
          <w:rFonts w:ascii="Times New Roman" w:hAnsi="Times New Roman" w:cs="Times New Roman"/>
          <w:sz w:val="24"/>
          <w:szCs w:val="24"/>
          <w:lang w:val="en-GB"/>
        </w:rPr>
        <w:t>freedom</w:t>
      </w:r>
      <w:r w:rsidRPr="00BD0B98">
        <w:rPr>
          <w:rFonts w:ascii="Times New Roman" w:hAnsi="Times New Roman" w:cs="Times New Roman"/>
          <w:sz w:val="24"/>
          <w:szCs w:val="24"/>
          <w:lang w:val="en-GB"/>
        </w:rPr>
        <w:t xml:space="preserve">, </w:t>
      </w:r>
      <w:r w:rsidR="00221940" w:rsidRPr="00BD0B98">
        <w:rPr>
          <w:rFonts w:ascii="Times New Roman" w:hAnsi="Times New Roman" w:cs="Times New Roman"/>
          <w:sz w:val="24"/>
          <w:szCs w:val="24"/>
          <w:lang w:val="en-GB"/>
        </w:rPr>
        <w:t>as well as a child being examined as a witness, are entitled to testify in separate premises before a judge and a court reporter</w:t>
      </w:r>
      <w:r w:rsidRPr="00BD0B98">
        <w:rPr>
          <w:rFonts w:ascii="Times New Roman" w:hAnsi="Times New Roman" w:cs="Times New Roman"/>
          <w:sz w:val="24"/>
          <w:szCs w:val="24"/>
          <w:lang w:val="en-GB"/>
        </w:rPr>
        <w:t>. Th</w:t>
      </w:r>
      <w:r w:rsidR="00221940" w:rsidRPr="00BD0B98">
        <w:rPr>
          <w:rFonts w:ascii="Times New Roman" w:hAnsi="Times New Roman" w:cs="Times New Roman"/>
          <w:sz w:val="24"/>
          <w:szCs w:val="24"/>
          <w:lang w:val="en-GB"/>
        </w:rPr>
        <w:t>is</w:t>
      </w:r>
      <w:r w:rsidRPr="00BD0B98">
        <w:rPr>
          <w:rFonts w:ascii="Times New Roman" w:hAnsi="Times New Roman" w:cs="Times New Roman"/>
          <w:sz w:val="24"/>
          <w:szCs w:val="24"/>
          <w:lang w:val="en-GB"/>
        </w:rPr>
        <w:t xml:space="preserve"> </w:t>
      </w:r>
      <w:r w:rsidR="00221940" w:rsidRPr="00BD0B98">
        <w:rPr>
          <w:rFonts w:ascii="Times New Roman" w:hAnsi="Times New Roman" w:cs="Times New Roman"/>
          <w:sz w:val="24"/>
          <w:szCs w:val="24"/>
          <w:lang w:val="en-GB"/>
        </w:rPr>
        <w:t xml:space="preserve">manner of examination </w:t>
      </w:r>
      <w:r w:rsidR="009024AC" w:rsidRPr="00BD0B98">
        <w:rPr>
          <w:rFonts w:ascii="Times New Roman" w:hAnsi="Times New Roman" w:cs="Times New Roman"/>
          <w:sz w:val="24"/>
          <w:szCs w:val="24"/>
          <w:lang w:val="en-GB"/>
        </w:rPr>
        <w:t>of</w:t>
      </w:r>
      <w:r w:rsidRPr="00BD0B98">
        <w:rPr>
          <w:rFonts w:ascii="Times New Roman" w:hAnsi="Times New Roman" w:cs="Times New Roman"/>
          <w:sz w:val="24"/>
          <w:szCs w:val="24"/>
          <w:lang w:val="en-GB"/>
        </w:rPr>
        <w:t xml:space="preserve"> witnesses can also be applied to the testi</w:t>
      </w:r>
      <w:r w:rsidR="009024AC" w:rsidRPr="00BD0B98">
        <w:rPr>
          <w:rFonts w:ascii="Times New Roman" w:hAnsi="Times New Roman" w:cs="Times New Roman"/>
          <w:sz w:val="24"/>
          <w:szCs w:val="24"/>
          <w:lang w:val="en-GB"/>
        </w:rPr>
        <w:t>fying</w:t>
      </w:r>
      <w:r w:rsidRPr="00BD0B98">
        <w:rPr>
          <w:rFonts w:ascii="Times New Roman" w:hAnsi="Times New Roman" w:cs="Times New Roman"/>
          <w:sz w:val="24"/>
          <w:szCs w:val="24"/>
          <w:lang w:val="en-GB"/>
        </w:rPr>
        <w:t xml:space="preserve"> of an injured party who is a victim of discrimination. </w:t>
      </w:r>
      <w:r w:rsidRPr="00BD0B98">
        <w:rPr>
          <w:rFonts w:ascii="Times New Roman" w:hAnsi="Times New Roman" w:cs="Times New Roman"/>
          <w:sz w:val="24"/>
          <w:szCs w:val="24"/>
          <w:lang w:val="en-GB"/>
        </w:rPr>
        <w:lastRenderedPageBreak/>
        <w:t xml:space="preserve">This amendment </w:t>
      </w:r>
      <w:r w:rsidR="009024AC" w:rsidRPr="00BD0B98">
        <w:rPr>
          <w:rFonts w:ascii="Times New Roman" w:hAnsi="Times New Roman" w:cs="Times New Roman"/>
          <w:sz w:val="24"/>
          <w:szCs w:val="24"/>
          <w:lang w:val="en-GB"/>
        </w:rPr>
        <w:t>expands</w:t>
      </w:r>
      <w:r w:rsidRPr="00BD0B98">
        <w:rPr>
          <w:rFonts w:ascii="Times New Roman" w:hAnsi="Times New Roman" w:cs="Times New Roman"/>
          <w:sz w:val="24"/>
          <w:szCs w:val="24"/>
          <w:lang w:val="en-GB"/>
        </w:rPr>
        <w:t xml:space="preserve"> this right to </w:t>
      </w:r>
      <w:r w:rsidR="009024AC" w:rsidRPr="00BD0B98">
        <w:rPr>
          <w:rFonts w:ascii="Times New Roman" w:hAnsi="Times New Roman" w:cs="Times New Roman"/>
          <w:sz w:val="24"/>
          <w:szCs w:val="24"/>
          <w:lang w:val="en-GB"/>
        </w:rPr>
        <w:t xml:space="preserve">include </w:t>
      </w:r>
      <w:r w:rsidRPr="00BD0B98">
        <w:rPr>
          <w:rFonts w:ascii="Times New Roman" w:hAnsi="Times New Roman" w:cs="Times New Roman"/>
          <w:sz w:val="24"/>
          <w:szCs w:val="24"/>
          <w:lang w:val="en-GB"/>
        </w:rPr>
        <w:t xml:space="preserve">victims of criminal </w:t>
      </w:r>
      <w:r w:rsidR="009024AC" w:rsidRPr="00BD0B98">
        <w:rPr>
          <w:rFonts w:ascii="Times New Roman" w:hAnsi="Times New Roman" w:cs="Times New Roman"/>
          <w:sz w:val="24"/>
          <w:szCs w:val="24"/>
          <w:lang w:val="en-GB"/>
        </w:rPr>
        <w:t>offences</w:t>
      </w:r>
      <w:r w:rsidRPr="00BD0B98">
        <w:rPr>
          <w:rFonts w:ascii="Times New Roman" w:hAnsi="Times New Roman" w:cs="Times New Roman"/>
          <w:sz w:val="24"/>
          <w:szCs w:val="24"/>
          <w:lang w:val="en-GB"/>
        </w:rPr>
        <w:t xml:space="preserve"> of </w:t>
      </w:r>
      <w:r w:rsidR="002D46C3" w:rsidRPr="00BD0B98">
        <w:rPr>
          <w:rFonts w:ascii="Times New Roman" w:hAnsi="Times New Roman" w:cs="Times New Roman"/>
          <w:sz w:val="24"/>
          <w:szCs w:val="24"/>
          <w:lang w:val="en-GB"/>
        </w:rPr>
        <w:t xml:space="preserve">domestic </w:t>
      </w:r>
      <w:r w:rsidRPr="00BD0B98">
        <w:rPr>
          <w:rFonts w:ascii="Times New Roman" w:hAnsi="Times New Roman" w:cs="Times New Roman"/>
          <w:sz w:val="24"/>
          <w:szCs w:val="24"/>
          <w:lang w:val="en-GB"/>
        </w:rPr>
        <w:t xml:space="preserve">violence, the criminal </w:t>
      </w:r>
      <w:r w:rsidR="009024AC" w:rsidRPr="00BD0B98">
        <w:rPr>
          <w:rFonts w:ascii="Times New Roman" w:hAnsi="Times New Roman" w:cs="Times New Roman"/>
          <w:sz w:val="24"/>
          <w:szCs w:val="24"/>
          <w:lang w:val="en-GB"/>
        </w:rPr>
        <w:t>offence</w:t>
      </w:r>
      <w:r w:rsidRPr="00BD0B98">
        <w:rPr>
          <w:rFonts w:ascii="Times New Roman" w:hAnsi="Times New Roman" w:cs="Times New Roman"/>
          <w:sz w:val="24"/>
          <w:szCs w:val="24"/>
          <w:lang w:val="en-GB"/>
        </w:rPr>
        <w:t xml:space="preserve"> of trafficking </w:t>
      </w:r>
      <w:r w:rsidR="00693BEF" w:rsidRPr="00BD0B98">
        <w:rPr>
          <w:rFonts w:ascii="Times New Roman" w:hAnsi="Times New Roman" w:cs="Times New Roman"/>
          <w:sz w:val="24"/>
          <w:szCs w:val="24"/>
          <w:lang w:val="en-GB"/>
        </w:rPr>
        <w:t xml:space="preserve">in persons </w:t>
      </w:r>
      <w:r w:rsidRPr="00BD0B98">
        <w:rPr>
          <w:rFonts w:ascii="Times New Roman" w:hAnsi="Times New Roman" w:cs="Times New Roman"/>
          <w:sz w:val="24"/>
          <w:szCs w:val="24"/>
          <w:lang w:val="en-GB"/>
        </w:rPr>
        <w:t>and war crimes</w:t>
      </w:r>
      <w:bookmarkEnd w:id="14"/>
      <w:r w:rsidR="005E4322" w:rsidRPr="00BD0B98">
        <w:rPr>
          <w:rFonts w:ascii="Times New Roman" w:eastAsia="Times New Roman" w:hAnsi="Times New Roman" w:cs="Times New Roman"/>
          <w:sz w:val="24"/>
          <w:szCs w:val="24"/>
          <w:lang w:val="en-GB"/>
        </w:rPr>
        <w:t>.</w:t>
      </w:r>
    </w:p>
    <w:p w14:paraId="13A2D2E0" w14:textId="7468568A" w:rsidR="00535478" w:rsidRPr="00BD0B98" w:rsidRDefault="005E4322" w:rsidP="00667024">
      <w:pPr>
        <w:spacing w:after="0" w:line="240" w:lineRule="auto"/>
        <w:ind w:firstLine="708"/>
        <w:jc w:val="both"/>
        <w:rPr>
          <w:rFonts w:ascii="Times New Roman" w:hAnsi="Times New Roman" w:cs="Times New Roman"/>
          <w:sz w:val="24"/>
          <w:szCs w:val="24"/>
          <w:lang w:val="en-GB" w:eastAsia="sr-Latn-RS"/>
        </w:rPr>
      </w:pPr>
      <w:r w:rsidRPr="00BD0B98">
        <w:rPr>
          <w:rFonts w:ascii="Times New Roman" w:eastAsia="Times New Roman" w:hAnsi="Times New Roman" w:cs="Times New Roman"/>
          <w:sz w:val="24"/>
          <w:szCs w:val="24"/>
          <w:lang w:val="en-GB"/>
        </w:rPr>
        <w:tab/>
      </w:r>
      <w:r w:rsidR="00153E24" w:rsidRPr="00BD0B98">
        <w:rPr>
          <w:rFonts w:ascii="Times New Roman" w:eastAsia="Times New Roman" w:hAnsi="Times New Roman" w:cs="Times New Roman"/>
          <w:sz w:val="24"/>
          <w:szCs w:val="24"/>
          <w:lang w:val="en-GB"/>
        </w:rPr>
        <w:t xml:space="preserve">Article 23 of the </w:t>
      </w:r>
      <w:r w:rsidR="004409E4" w:rsidRPr="00BD0B98">
        <w:rPr>
          <w:rFonts w:ascii="Times New Roman" w:eastAsia="Times New Roman" w:hAnsi="Times New Roman" w:cs="Times New Roman"/>
          <w:sz w:val="24"/>
          <w:szCs w:val="24"/>
          <w:lang w:val="en-GB"/>
        </w:rPr>
        <w:t>proposed</w:t>
      </w:r>
      <w:r w:rsidR="00153E24" w:rsidRPr="00BD0B98">
        <w:rPr>
          <w:rFonts w:ascii="Times New Roman" w:eastAsia="Times New Roman" w:hAnsi="Times New Roman" w:cs="Times New Roman"/>
          <w:sz w:val="24"/>
          <w:szCs w:val="24"/>
          <w:lang w:val="en-GB"/>
        </w:rPr>
        <w:t xml:space="preserve"> Law introduces a new </w:t>
      </w:r>
      <w:r w:rsidR="004409E4" w:rsidRPr="00BD0B98">
        <w:rPr>
          <w:rFonts w:ascii="Times New Roman" w:eastAsia="Times New Roman" w:hAnsi="Times New Roman" w:cs="Times New Roman"/>
          <w:sz w:val="24"/>
          <w:szCs w:val="24"/>
          <w:lang w:val="en-GB"/>
        </w:rPr>
        <w:t>concept</w:t>
      </w:r>
      <w:r w:rsidR="00153E24" w:rsidRPr="00BD0B98">
        <w:rPr>
          <w:rFonts w:ascii="Times New Roman" w:eastAsia="Times New Roman" w:hAnsi="Times New Roman" w:cs="Times New Roman"/>
          <w:sz w:val="24"/>
          <w:szCs w:val="24"/>
          <w:lang w:val="en-GB"/>
        </w:rPr>
        <w:t xml:space="preserve"> into the cri</w:t>
      </w:r>
      <w:r w:rsidR="004409E4" w:rsidRPr="00BD0B98">
        <w:rPr>
          <w:rFonts w:ascii="Times New Roman" w:eastAsia="Times New Roman" w:hAnsi="Times New Roman" w:cs="Times New Roman"/>
          <w:sz w:val="24"/>
          <w:szCs w:val="24"/>
          <w:lang w:val="en-GB"/>
        </w:rPr>
        <w:t xml:space="preserve">minal legislation of Montenegro – a legal concept of an expert </w:t>
      </w:r>
      <w:proofErr w:type="gramStart"/>
      <w:r w:rsidR="00153E24" w:rsidRPr="00BD0B98">
        <w:rPr>
          <w:rFonts w:ascii="Times New Roman" w:eastAsia="Times New Roman" w:hAnsi="Times New Roman" w:cs="Times New Roman"/>
          <w:sz w:val="24"/>
          <w:szCs w:val="24"/>
          <w:lang w:val="en-GB"/>
        </w:rPr>
        <w:t>provid</w:t>
      </w:r>
      <w:r w:rsidR="004409E4" w:rsidRPr="00BD0B98">
        <w:rPr>
          <w:rFonts w:ascii="Times New Roman" w:eastAsia="Times New Roman" w:hAnsi="Times New Roman" w:cs="Times New Roman"/>
          <w:sz w:val="24"/>
          <w:szCs w:val="24"/>
          <w:lang w:val="en-GB"/>
        </w:rPr>
        <w:t>ing assistance to</w:t>
      </w:r>
      <w:proofErr w:type="gramEnd"/>
      <w:r w:rsidR="004409E4" w:rsidRPr="00BD0B98">
        <w:rPr>
          <w:rFonts w:ascii="Times New Roman" w:eastAsia="Times New Roman" w:hAnsi="Times New Roman" w:cs="Times New Roman"/>
          <w:sz w:val="24"/>
          <w:szCs w:val="24"/>
          <w:lang w:val="en-GB"/>
        </w:rPr>
        <w:t xml:space="preserve"> the defence. Namely, Article 6(</w:t>
      </w:r>
      <w:r w:rsidR="00153E24" w:rsidRPr="00BD0B98">
        <w:rPr>
          <w:rFonts w:ascii="Times New Roman" w:eastAsia="Times New Roman" w:hAnsi="Times New Roman" w:cs="Times New Roman"/>
          <w:sz w:val="24"/>
          <w:szCs w:val="24"/>
          <w:lang w:val="en-GB"/>
        </w:rPr>
        <w:t>3</w:t>
      </w:r>
      <w:r w:rsidR="004409E4" w:rsidRPr="00BD0B98">
        <w:rPr>
          <w:rFonts w:ascii="Times New Roman" w:eastAsia="Times New Roman" w:hAnsi="Times New Roman" w:cs="Times New Roman"/>
          <w:sz w:val="24"/>
          <w:szCs w:val="24"/>
          <w:lang w:val="en-GB"/>
        </w:rPr>
        <w:t>)(d)</w:t>
      </w:r>
      <w:r w:rsidR="00153E24" w:rsidRPr="00BD0B98">
        <w:rPr>
          <w:rFonts w:ascii="Times New Roman" w:eastAsia="Times New Roman" w:hAnsi="Times New Roman" w:cs="Times New Roman"/>
          <w:sz w:val="24"/>
          <w:szCs w:val="24"/>
          <w:lang w:val="en-GB"/>
        </w:rPr>
        <w:t xml:space="preserve"> of the Convention for the Protection of Human Rights and Fundamental Freedoms states that </w:t>
      </w:r>
      <w:r w:rsidR="004409E4" w:rsidRPr="00BD0B98">
        <w:rPr>
          <w:rFonts w:ascii="Times New Roman" w:eastAsia="Times New Roman" w:hAnsi="Times New Roman" w:cs="Times New Roman"/>
          <w:sz w:val="24"/>
          <w:szCs w:val="24"/>
          <w:lang w:val="en-GB"/>
        </w:rPr>
        <w:t>everyone charged with a criminal offence has the following minimum rights</w:t>
      </w:r>
      <w:r w:rsidR="00153E24" w:rsidRPr="00BD0B98">
        <w:rPr>
          <w:rFonts w:ascii="Times New Roman" w:eastAsia="Times New Roman" w:hAnsi="Times New Roman" w:cs="Times New Roman"/>
          <w:sz w:val="24"/>
          <w:szCs w:val="24"/>
          <w:lang w:val="en-GB"/>
        </w:rPr>
        <w:t xml:space="preserve">: </w:t>
      </w:r>
      <w:r w:rsidR="004409E4" w:rsidRPr="00BD0B98">
        <w:rPr>
          <w:rFonts w:ascii="Times New Roman" w:hAnsi="Times New Roman" w:cs="Times New Roman"/>
          <w:sz w:val="24"/>
          <w:szCs w:val="24"/>
          <w:lang w:val="en-GB"/>
        </w:rPr>
        <w:t>to examine or have examined witnesses against him and to obtain the attendance and examination of witnesses on his behalf under the same conditions as witnesses against him</w:t>
      </w:r>
      <w:r w:rsidR="0093693B" w:rsidRPr="00BD0B98">
        <w:rPr>
          <w:rFonts w:ascii="Times New Roman" w:hAnsi="Times New Roman" w:cs="Times New Roman"/>
          <w:sz w:val="24"/>
          <w:szCs w:val="24"/>
          <w:lang w:val="en-GB"/>
        </w:rPr>
        <w:t>.</w:t>
      </w:r>
      <w:r w:rsidR="004409E4" w:rsidRPr="00BD0B98">
        <w:rPr>
          <w:rFonts w:ascii="Times New Roman" w:eastAsia="Times New Roman" w:hAnsi="Times New Roman" w:cs="Times New Roman"/>
          <w:sz w:val="24"/>
          <w:szCs w:val="24"/>
          <w:lang w:val="en-GB"/>
        </w:rPr>
        <w:t xml:space="preserve"> </w:t>
      </w:r>
      <w:r w:rsidR="00153E24" w:rsidRPr="00BD0B98">
        <w:rPr>
          <w:rFonts w:ascii="Times New Roman" w:eastAsia="Times New Roman" w:hAnsi="Times New Roman" w:cs="Times New Roman"/>
          <w:sz w:val="24"/>
          <w:szCs w:val="24"/>
          <w:lang w:val="en-GB"/>
        </w:rPr>
        <w:t xml:space="preserve">Thus, the European Court of Human Rights </w:t>
      </w:r>
      <w:r w:rsidR="004409E4" w:rsidRPr="00BD0B98">
        <w:rPr>
          <w:rFonts w:ascii="Times New Roman" w:eastAsia="Times New Roman" w:hAnsi="Times New Roman" w:cs="Times New Roman"/>
          <w:sz w:val="24"/>
          <w:szCs w:val="24"/>
          <w:lang w:val="en-GB"/>
        </w:rPr>
        <w:t xml:space="preserve">stated </w:t>
      </w:r>
      <w:r w:rsidR="00153E24" w:rsidRPr="00BD0B98">
        <w:rPr>
          <w:rFonts w:ascii="Times New Roman" w:eastAsia="Times New Roman" w:hAnsi="Times New Roman" w:cs="Times New Roman"/>
          <w:sz w:val="24"/>
          <w:szCs w:val="24"/>
          <w:lang w:val="en-GB"/>
        </w:rPr>
        <w:t xml:space="preserve">in the judgment </w:t>
      </w:r>
      <w:r w:rsidR="00153E24" w:rsidRPr="00BD0B98">
        <w:rPr>
          <w:rFonts w:ascii="Times New Roman" w:eastAsia="Times New Roman" w:hAnsi="Times New Roman" w:cs="Times New Roman"/>
          <w:i/>
          <w:sz w:val="24"/>
          <w:szCs w:val="24"/>
          <w:lang w:val="en-GB"/>
        </w:rPr>
        <w:t>Khodorkovskiy and Lebedev v. Russia</w:t>
      </w:r>
      <w:r w:rsidR="00153E24" w:rsidRPr="00BD0B98">
        <w:rPr>
          <w:rFonts w:ascii="Times New Roman" w:eastAsia="Times New Roman" w:hAnsi="Times New Roman" w:cs="Times New Roman"/>
          <w:sz w:val="24"/>
          <w:szCs w:val="24"/>
          <w:lang w:val="en-GB"/>
        </w:rPr>
        <w:t xml:space="preserve">, no. 11082/06, </w:t>
      </w:r>
      <w:r w:rsidR="004409E4" w:rsidRPr="00BD0B98">
        <w:rPr>
          <w:rFonts w:ascii="Times New Roman" w:eastAsia="Times New Roman" w:hAnsi="Times New Roman" w:cs="Times New Roman"/>
          <w:sz w:val="24"/>
          <w:szCs w:val="24"/>
          <w:lang w:val="en-GB"/>
        </w:rPr>
        <w:t xml:space="preserve">25 </w:t>
      </w:r>
      <w:r w:rsidR="00153E24" w:rsidRPr="00BD0B98">
        <w:rPr>
          <w:rFonts w:ascii="Times New Roman" w:eastAsia="Times New Roman" w:hAnsi="Times New Roman" w:cs="Times New Roman"/>
          <w:sz w:val="24"/>
          <w:szCs w:val="24"/>
          <w:lang w:val="en-GB"/>
        </w:rPr>
        <w:t xml:space="preserve">July 2013, </w:t>
      </w:r>
      <w:r w:rsidR="004409E4" w:rsidRPr="00BD0B98">
        <w:rPr>
          <w:rFonts w:ascii="Times New Roman" w:eastAsia="Times New Roman" w:hAnsi="Times New Roman" w:cs="Times New Roman"/>
          <w:sz w:val="24"/>
          <w:szCs w:val="24"/>
          <w:lang w:val="en-GB"/>
        </w:rPr>
        <w:t>§§</w:t>
      </w:r>
      <w:r w:rsidR="00153E24" w:rsidRPr="00BD0B98">
        <w:rPr>
          <w:rFonts w:ascii="Times New Roman" w:eastAsia="Times New Roman" w:hAnsi="Times New Roman" w:cs="Times New Roman"/>
          <w:sz w:val="24"/>
          <w:szCs w:val="24"/>
          <w:lang w:val="en-GB"/>
        </w:rPr>
        <w:t xml:space="preserve"> 732-735 that </w:t>
      </w:r>
      <w:r w:rsidR="00084834" w:rsidRPr="00BD0B98">
        <w:rPr>
          <w:rFonts w:ascii="Times New Roman" w:eastAsia="Times New Roman" w:hAnsi="Times New Roman" w:cs="Times New Roman"/>
          <w:sz w:val="24"/>
          <w:szCs w:val="24"/>
          <w:lang w:val="en-GB"/>
        </w:rPr>
        <w:t>“</w:t>
      </w:r>
      <w:r w:rsidR="00084834" w:rsidRPr="00BD0B98">
        <w:rPr>
          <w:rFonts w:ascii="Times New Roman" w:hAnsi="Times New Roman" w:cs="Times New Roman"/>
          <w:color w:val="000000"/>
          <w:sz w:val="24"/>
          <w:szCs w:val="24"/>
          <w:shd w:val="clear" w:color="auto" w:fill="FFFFFF"/>
          <w:lang w:val="en-GB"/>
        </w:rPr>
        <w:t xml:space="preserve">it may be hard to challenge a report by an expert without the assistance of another expert in the relevant field. Thus, the mere right of the defence to ask the court to commission another expert examination does not suffice. To realise that right effectively the defence must have the same opportunity to introduce their own ‘expert evidence’”. </w:t>
      </w:r>
      <w:r w:rsidR="00153E24" w:rsidRPr="00BD0B98">
        <w:rPr>
          <w:rFonts w:ascii="Times New Roman" w:eastAsia="Times New Roman" w:hAnsi="Times New Roman" w:cs="Times New Roman"/>
          <w:sz w:val="24"/>
          <w:szCs w:val="24"/>
          <w:lang w:val="en-GB"/>
        </w:rPr>
        <w:t xml:space="preserve">Article 16 paragraph 2 of the CPC stipulates that the court </w:t>
      </w:r>
      <w:r w:rsidR="00084834" w:rsidRPr="00BD0B98">
        <w:rPr>
          <w:rFonts w:ascii="Times New Roman" w:hAnsi="Times New Roman" w:cs="Times New Roman"/>
          <w:sz w:val="24"/>
          <w:szCs w:val="24"/>
          <w:lang w:val="en-GB"/>
        </w:rPr>
        <w:t>shall ensure equal terms to the parties and to the defence attorney as regards the offering, accessing and presenting evidence</w:t>
      </w:r>
      <w:r w:rsidR="00153E24" w:rsidRPr="00BD0B98">
        <w:rPr>
          <w:rFonts w:ascii="Times New Roman" w:eastAsia="Times New Roman" w:hAnsi="Times New Roman" w:cs="Times New Roman"/>
          <w:sz w:val="24"/>
          <w:szCs w:val="24"/>
          <w:lang w:val="en-GB"/>
        </w:rPr>
        <w:t>. However, there was no provisio</w:t>
      </w:r>
      <w:r w:rsidR="00084834" w:rsidRPr="00BD0B98">
        <w:rPr>
          <w:rFonts w:ascii="Times New Roman" w:eastAsia="Times New Roman" w:hAnsi="Times New Roman" w:cs="Times New Roman"/>
          <w:sz w:val="24"/>
          <w:szCs w:val="24"/>
          <w:lang w:val="en-GB"/>
        </w:rPr>
        <w:t>n in the CPC allowing the defenc</w:t>
      </w:r>
      <w:r w:rsidR="00153E24" w:rsidRPr="00BD0B98">
        <w:rPr>
          <w:rFonts w:ascii="Times New Roman" w:eastAsia="Times New Roman" w:hAnsi="Times New Roman" w:cs="Times New Roman"/>
          <w:sz w:val="24"/>
          <w:szCs w:val="24"/>
          <w:lang w:val="en-GB"/>
        </w:rPr>
        <w:t xml:space="preserve">e to </w:t>
      </w:r>
      <w:r w:rsidR="00492B2D" w:rsidRPr="00BD0B98">
        <w:rPr>
          <w:rFonts w:ascii="Times New Roman" w:eastAsia="Times New Roman" w:hAnsi="Times New Roman" w:cs="Times New Roman"/>
          <w:sz w:val="24"/>
          <w:szCs w:val="24"/>
          <w:lang w:val="en-GB"/>
        </w:rPr>
        <w:t>hire an expert witness or to submit findings of an expert witness as evidence at the trial</w:t>
      </w:r>
      <w:r w:rsidR="00153E24" w:rsidRPr="00BD0B98">
        <w:rPr>
          <w:rFonts w:ascii="Times New Roman" w:eastAsia="Times New Roman" w:hAnsi="Times New Roman" w:cs="Times New Roman"/>
          <w:sz w:val="24"/>
          <w:szCs w:val="24"/>
          <w:lang w:val="en-GB"/>
        </w:rPr>
        <w:t xml:space="preserve">. </w:t>
      </w:r>
      <w:r w:rsidR="00084834" w:rsidRPr="00BD0B98">
        <w:rPr>
          <w:rFonts w:ascii="Times New Roman" w:eastAsia="Times New Roman" w:hAnsi="Times New Roman" w:cs="Times New Roman"/>
          <w:sz w:val="24"/>
          <w:szCs w:val="24"/>
          <w:lang w:val="en-GB"/>
        </w:rPr>
        <w:t xml:space="preserve">In view of the foregoing, </w:t>
      </w:r>
      <w:r w:rsidR="00153E24" w:rsidRPr="00BD0B98">
        <w:rPr>
          <w:rFonts w:ascii="Times New Roman" w:eastAsia="Times New Roman" w:hAnsi="Times New Roman" w:cs="Times New Roman"/>
          <w:sz w:val="24"/>
          <w:szCs w:val="24"/>
          <w:lang w:val="en-GB"/>
        </w:rPr>
        <w:t xml:space="preserve">the </w:t>
      </w:r>
      <w:r w:rsidR="00492B2D" w:rsidRPr="00BD0B98">
        <w:rPr>
          <w:rFonts w:ascii="Times New Roman" w:eastAsia="Times New Roman" w:hAnsi="Times New Roman" w:cs="Times New Roman"/>
          <w:sz w:val="24"/>
          <w:szCs w:val="24"/>
          <w:lang w:val="en-GB"/>
        </w:rPr>
        <w:t xml:space="preserve">procedural </w:t>
      </w:r>
      <w:r w:rsidR="00153E24" w:rsidRPr="00BD0B98">
        <w:rPr>
          <w:rFonts w:ascii="Times New Roman" w:eastAsia="Times New Roman" w:hAnsi="Times New Roman" w:cs="Times New Roman"/>
          <w:sz w:val="24"/>
          <w:szCs w:val="24"/>
          <w:lang w:val="en-GB"/>
        </w:rPr>
        <w:t xml:space="preserve">criminal legislation introduces the possibility for the </w:t>
      </w:r>
      <w:r w:rsidR="00535478" w:rsidRPr="00BD0B98">
        <w:rPr>
          <w:rFonts w:ascii="Times New Roman" w:hAnsi="Times New Roman" w:cs="Times New Roman"/>
          <w:sz w:val="24"/>
          <w:szCs w:val="24"/>
          <w:lang w:val="en-GB" w:eastAsia="sr-Latn-RS"/>
        </w:rPr>
        <w:t xml:space="preserve">accused person or his defence attorney, when </w:t>
      </w:r>
      <w:r w:rsidR="00153E24" w:rsidRPr="00BD0B98">
        <w:rPr>
          <w:rFonts w:ascii="Times New Roman" w:hAnsi="Times New Roman" w:cs="Times New Roman"/>
          <w:sz w:val="24"/>
          <w:szCs w:val="24"/>
          <w:lang w:val="en-GB" w:eastAsia="sr-Latn-RS"/>
        </w:rPr>
        <w:t xml:space="preserve">a forensic </w:t>
      </w:r>
      <w:r w:rsidR="00535478" w:rsidRPr="00BD0B98">
        <w:rPr>
          <w:rFonts w:ascii="Times New Roman" w:hAnsi="Times New Roman" w:cs="Times New Roman"/>
          <w:sz w:val="24"/>
          <w:szCs w:val="24"/>
          <w:lang w:val="en-GB" w:eastAsia="sr-Latn-RS"/>
        </w:rPr>
        <w:t xml:space="preserve">examination has been ordered during the proceedings, to have the right to </w:t>
      </w:r>
      <w:r w:rsidR="00492B2D" w:rsidRPr="00BD0B98">
        <w:rPr>
          <w:rFonts w:ascii="Times New Roman" w:hAnsi="Times New Roman" w:cs="Times New Roman"/>
          <w:sz w:val="24"/>
          <w:szCs w:val="24"/>
          <w:lang w:val="en-GB" w:eastAsia="sr-Latn-RS"/>
        </w:rPr>
        <w:t>hire</w:t>
      </w:r>
      <w:r w:rsidR="00535478" w:rsidRPr="00BD0B98">
        <w:rPr>
          <w:rFonts w:ascii="Times New Roman" w:hAnsi="Times New Roman" w:cs="Times New Roman"/>
          <w:sz w:val="24"/>
          <w:szCs w:val="24"/>
          <w:lang w:val="en-GB" w:eastAsia="sr-Latn-RS"/>
        </w:rPr>
        <w:t xml:space="preserve">, during the main hearing, an expert of their choice and </w:t>
      </w:r>
      <w:r w:rsidR="004261B2" w:rsidRPr="00BD0B98">
        <w:rPr>
          <w:rFonts w:ascii="Times New Roman" w:hAnsi="Times New Roman" w:cs="Times New Roman"/>
          <w:sz w:val="24"/>
          <w:szCs w:val="24"/>
          <w:lang w:val="en-GB" w:eastAsia="sr-Latn-RS"/>
        </w:rPr>
        <w:t>to authorise that expert by a power of attorney</w:t>
      </w:r>
      <w:r w:rsidRPr="00BD0B98">
        <w:rPr>
          <w:rFonts w:ascii="Times New Roman" w:eastAsia="Times New Roman" w:hAnsi="Times New Roman" w:cs="Times New Roman"/>
          <w:sz w:val="24"/>
          <w:szCs w:val="24"/>
          <w:lang w:val="en-GB"/>
        </w:rPr>
        <w:t xml:space="preserve">.  </w:t>
      </w:r>
      <w:r w:rsidR="00535478" w:rsidRPr="00BD0B98">
        <w:rPr>
          <w:rFonts w:ascii="Times New Roman" w:eastAsia="Times New Roman" w:hAnsi="Times New Roman" w:cs="Times New Roman"/>
          <w:sz w:val="24"/>
          <w:szCs w:val="24"/>
          <w:lang w:val="en-GB"/>
        </w:rPr>
        <w:t xml:space="preserve">An </w:t>
      </w:r>
      <w:r w:rsidR="00535478" w:rsidRPr="00BD0B98">
        <w:rPr>
          <w:rFonts w:ascii="Times New Roman" w:hAnsi="Times New Roman" w:cs="Times New Roman"/>
          <w:sz w:val="24"/>
          <w:szCs w:val="24"/>
          <w:lang w:val="en-GB" w:eastAsia="sr-Latn-RS"/>
        </w:rPr>
        <w:t xml:space="preserve">expert is a person who possesses expertise in the field in which the </w:t>
      </w:r>
      <w:r w:rsidR="00153E24" w:rsidRPr="00BD0B98">
        <w:rPr>
          <w:rFonts w:ascii="Times New Roman" w:hAnsi="Times New Roman" w:cs="Times New Roman"/>
          <w:sz w:val="24"/>
          <w:szCs w:val="24"/>
          <w:lang w:val="en-GB" w:eastAsia="sr-Latn-RS"/>
        </w:rPr>
        <w:t>forensic</w:t>
      </w:r>
      <w:r w:rsidR="00535478" w:rsidRPr="00BD0B98">
        <w:rPr>
          <w:rFonts w:ascii="Times New Roman" w:hAnsi="Times New Roman" w:cs="Times New Roman"/>
          <w:sz w:val="24"/>
          <w:szCs w:val="24"/>
          <w:lang w:val="en-GB" w:eastAsia="sr-Latn-RS"/>
        </w:rPr>
        <w:t xml:space="preserve"> examination has been ordered and who </w:t>
      </w:r>
      <w:proofErr w:type="gramStart"/>
      <w:r w:rsidR="00535478" w:rsidRPr="00BD0B98">
        <w:rPr>
          <w:rFonts w:ascii="Times New Roman" w:hAnsi="Times New Roman" w:cs="Times New Roman"/>
          <w:sz w:val="24"/>
          <w:szCs w:val="24"/>
          <w:lang w:val="en-GB" w:eastAsia="sr-Latn-RS"/>
        </w:rPr>
        <w:t>provides assistance to</w:t>
      </w:r>
      <w:proofErr w:type="gramEnd"/>
      <w:r w:rsidR="00535478" w:rsidRPr="00BD0B98">
        <w:rPr>
          <w:rFonts w:ascii="Times New Roman" w:hAnsi="Times New Roman" w:cs="Times New Roman"/>
          <w:sz w:val="24"/>
          <w:szCs w:val="24"/>
          <w:lang w:val="en-GB" w:eastAsia="sr-Latn-RS"/>
        </w:rPr>
        <w:t xml:space="preserve"> the defence</w:t>
      </w:r>
      <w:r w:rsidRPr="00BD0B98">
        <w:rPr>
          <w:rFonts w:ascii="Times New Roman" w:eastAsia="Times New Roman" w:hAnsi="Times New Roman" w:cs="Times New Roman"/>
          <w:sz w:val="24"/>
          <w:szCs w:val="24"/>
          <w:lang w:val="en-GB"/>
        </w:rPr>
        <w:t xml:space="preserve">. </w:t>
      </w:r>
      <w:r w:rsidR="00535478" w:rsidRPr="00BD0B98">
        <w:rPr>
          <w:rFonts w:ascii="Times New Roman" w:eastAsia="Times New Roman" w:hAnsi="Times New Roman" w:cs="Times New Roman"/>
          <w:sz w:val="24"/>
          <w:szCs w:val="24"/>
          <w:lang w:val="en-GB"/>
        </w:rPr>
        <w:t xml:space="preserve">As regards restrictions, </w:t>
      </w:r>
      <w:r w:rsidR="00535478" w:rsidRPr="00BD0B98">
        <w:rPr>
          <w:rFonts w:ascii="Times New Roman" w:hAnsi="Times New Roman" w:cs="Times New Roman"/>
          <w:sz w:val="24"/>
          <w:szCs w:val="24"/>
          <w:lang w:val="en-GB"/>
        </w:rPr>
        <w:t>a person in respect of whom there are reasons for recusation</w:t>
      </w:r>
      <w:r w:rsidR="00502988" w:rsidRPr="00BD0B98">
        <w:rPr>
          <w:rFonts w:ascii="Times New Roman" w:hAnsi="Times New Roman" w:cs="Times New Roman"/>
          <w:sz w:val="24"/>
          <w:szCs w:val="24"/>
          <w:lang w:val="en-GB"/>
        </w:rPr>
        <w:t xml:space="preserve"> or exemption</w:t>
      </w:r>
      <w:r w:rsidR="00535478" w:rsidRPr="00BD0B98">
        <w:rPr>
          <w:rFonts w:ascii="Times New Roman" w:hAnsi="Times New Roman" w:cs="Times New Roman"/>
          <w:sz w:val="24"/>
          <w:szCs w:val="24"/>
          <w:lang w:val="en-GB"/>
        </w:rPr>
        <w:t xml:space="preserve"> laid down in the Code </w:t>
      </w:r>
      <w:r w:rsidR="00535478" w:rsidRPr="00BD0B98">
        <w:rPr>
          <w:rFonts w:ascii="Times New Roman" w:eastAsia="Times New Roman" w:hAnsi="Times New Roman" w:cs="Times New Roman"/>
          <w:sz w:val="24"/>
          <w:szCs w:val="24"/>
          <w:lang w:val="en-GB"/>
        </w:rPr>
        <w:t xml:space="preserve">cannot be hired as an expert. As regards rights, the expert </w:t>
      </w:r>
      <w:r w:rsidR="00535478" w:rsidRPr="00BD0B98">
        <w:rPr>
          <w:rFonts w:ascii="Times New Roman" w:hAnsi="Times New Roman" w:cs="Times New Roman"/>
          <w:sz w:val="24"/>
          <w:szCs w:val="24"/>
          <w:lang w:val="en-GB"/>
        </w:rPr>
        <w:t xml:space="preserve">has the right to be informed of the date, hour and place of the main hearing, to examine the files and subject matter of the </w:t>
      </w:r>
      <w:r w:rsidR="00153E24" w:rsidRPr="00BD0B98">
        <w:rPr>
          <w:rFonts w:ascii="Times New Roman" w:hAnsi="Times New Roman" w:cs="Times New Roman"/>
          <w:sz w:val="24"/>
          <w:szCs w:val="24"/>
          <w:lang w:val="en-GB"/>
        </w:rPr>
        <w:t>forensic</w:t>
      </w:r>
      <w:r w:rsidR="00535478" w:rsidRPr="00BD0B98">
        <w:rPr>
          <w:rFonts w:ascii="Times New Roman" w:hAnsi="Times New Roman" w:cs="Times New Roman"/>
          <w:sz w:val="24"/>
          <w:szCs w:val="24"/>
          <w:lang w:val="en-GB"/>
        </w:rPr>
        <w:t xml:space="preserve"> </w:t>
      </w:r>
      <w:r w:rsidR="00535478" w:rsidRPr="00BD0B98">
        <w:rPr>
          <w:rFonts w:ascii="Times New Roman" w:hAnsi="Times New Roman" w:cs="Times New Roman"/>
          <w:sz w:val="24"/>
          <w:szCs w:val="24"/>
          <w:lang w:val="en-GB" w:eastAsia="sr-Latn-RS"/>
        </w:rPr>
        <w:t xml:space="preserve">examination </w:t>
      </w:r>
      <w:r w:rsidR="00535478" w:rsidRPr="00BD0B98">
        <w:rPr>
          <w:rFonts w:ascii="Times New Roman" w:hAnsi="Times New Roman" w:cs="Times New Roman"/>
          <w:sz w:val="24"/>
          <w:szCs w:val="24"/>
          <w:lang w:val="en-GB"/>
        </w:rPr>
        <w:t>and to ask the expert witness questions at the main hearing</w:t>
      </w:r>
      <w:r w:rsidRPr="00BD0B98">
        <w:rPr>
          <w:rFonts w:ascii="Times New Roman" w:eastAsia="Times New Roman" w:hAnsi="Times New Roman" w:cs="Times New Roman"/>
          <w:sz w:val="24"/>
          <w:szCs w:val="24"/>
          <w:lang w:val="en-GB"/>
        </w:rPr>
        <w:t xml:space="preserve">. </w:t>
      </w:r>
      <w:r w:rsidR="00502988" w:rsidRPr="00BD0B98">
        <w:rPr>
          <w:rFonts w:ascii="Times New Roman" w:eastAsia="Times New Roman" w:hAnsi="Times New Roman" w:cs="Times New Roman"/>
          <w:sz w:val="24"/>
          <w:szCs w:val="24"/>
          <w:lang w:val="en-GB"/>
        </w:rPr>
        <w:t>The expert is obliged to p</w:t>
      </w:r>
      <w:r w:rsidR="00502988" w:rsidRPr="00BD0B98">
        <w:rPr>
          <w:rFonts w:ascii="Times New Roman" w:hAnsi="Times New Roman" w:cs="Times New Roman"/>
          <w:sz w:val="24"/>
          <w:szCs w:val="24"/>
          <w:lang w:val="en-GB"/>
        </w:rPr>
        <w:t xml:space="preserve">resent the power of attorney to the court, to provide professional, conscientious and timely assistance to the party, not to abuse his rights and not to delay the proceedings. </w:t>
      </w:r>
      <w:r w:rsidR="00502988" w:rsidRPr="00BD0B98">
        <w:rPr>
          <w:rFonts w:ascii="Times New Roman" w:hAnsi="Times New Roman" w:cs="Times New Roman"/>
          <w:sz w:val="24"/>
          <w:szCs w:val="24"/>
          <w:lang w:val="en-GB" w:eastAsia="sr-Latn-RS"/>
        </w:rPr>
        <w:t>At the main hearing</w:t>
      </w:r>
      <w:r w:rsidRPr="00BD0B98">
        <w:rPr>
          <w:rFonts w:ascii="Times New Roman" w:eastAsia="Times New Roman" w:hAnsi="Times New Roman" w:cs="Times New Roman"/>
          <w:sz w:val="24"/>
          <w:szCs w:val="24"/>
          <w:lang w:val="en-GB"/>
        </w:rPr>
        <w:t xml:space="preserve">, </w:t>
      </w:r>
      <w:r w:rsidR="00667024" w:rsidRPr="00BD0B98">
        <w:rPr>
          <w:rFonts w:ascii="Times New Roman" w:hAnsi="Times New Roman" w:cs="Times New Roman"/>
          <w:sz w:val="24"/>
          <w:szCs w:val="24"/>
          <w:lang w:val="en-GB"/>
        </w:rPr>
        <w:t xml:space="preserve">after the expert witness </w:t>
      </w:r>
      <w:r w:rsidR="00704BF8" w:rsidRPr="00BD0B98">
        <w:rPr>
          <w:rFonts w:ascii="Times New Roman" w:hAnsi="Times New Roman" w:cs="Times New Roman"/>
          <w:sz w:val="24"/>
          <w:szCs w:val="24"/>
          <w:lang w:val="en-GB" w:eastAsia="sr-Latn-RS"/>
        </w:rPr>
        <w:t>presents</w:t>
      </w:r>
      <w:r w:rsidR="00667024" w:rsidRPr="00BD0B98">
        <w:rPr>
          <w:rFonts w:ascii="Times New Roman" w:hAnsi="Times New Roman" w:cs="Times New Roman"/>
          <w:sz w:val="24"/>
          <w:szCs w:val="24"/>
          <w:lang w:val="en-GB" w:eastAsia="sr-Latn-RS"/>
        </w:rPr>
        <w:t xml:space="preserve"> his </w:t>
      </w:r>
      <w:r w:rsidR="00704BF8" w:rsidRPr="00BD0B98">
        <w:rPr>
          <w:rFonts w:ascii="Times New Roman" w:hAnsi="Times New Roman" w:cs="Times New Roman"/>
          <w:sz w:val="24"/>
          <w:szCs w:val="24"/>
          <w:lang w:val="en-GB" w:eastAsia="sr-Latn-RS"/>
        </w:rPr>
        <w:t xml:space="preserve">findings and </w:t>
      </w:r>
      <w:r w:rsidR="00667024" w:rsidRPr="00BD0B98">
        <w:rPr>
          <w:rFonts w:ascii="Times New Roman" w:hAnsi="Times New Roman" w:cs="Times New Roman"/>
          <w:sz w:val="24"/>
          <w:szCs w:val="24"/>
          <w:lang w:val="en-GB" w:eastAsia="sr-Latn-RS"/>
        </w:rPr>
        <w:t>opinion, the expert shall be entitled to</w:t>
      </w:r>
      <w:r w:rsidR="00667024" w:rsidRPr="00BD0B98">
        <w:rPr>
          <w:rFonts w:ascii="Times New Roman" w:hAnsi="Times New Roman" w:cs="Times New Roman"/>
          <w:sz w:val="24"/>
          <w:szCs w:val="24"/>
          <w:lang w:val="en-GB"/>
        </w:rPr>
        <w:t xml:space="preserve"> ask him questions directly, subject to the approval of the Chair of the Panel</w:t>
      </w:r>
      <w:r w:rsidR="00667024" w:rsidRPr="00BD0B98">
        <w:rPr>
          <w:rFonts w:ascii="Times New Roman" w:hAnsi="Times New Roman" w:cs="Times New Roman"/>
          <w:sz w:val="24"/>
          <w:szCs w:val="24"/>
          <w:lang w:val="en-GB" w:eastAsia="sr-Latn-RS"/>
        </w:rPr>
        <w:t xml:space="preserve">. Furthermore, </w:t>
      </w:r>
      <w:r w:rsidR="00667024" w:rsidRPr="00BD0B98">
        <w:rPr>
          <w:rFonts w:ascii="Times New Roman" w:hAnsi="Times New Roman" w:cs="Times New Roman"/>
          <w:sz w:val="24"/>
          <w:szCs w:val="24"/>
          <w:lang w:val="en-GB"/>
        </w:rPr>
        <w:t>the Chair and members of the Panel</w:t>
      </w:r>
      <w:r w:rsidR="00667024" w:rsidRPr="00BD0B98">
        <w:rPr>
          <w:rFonts w:ascii="Times New Roman" w:hAnsi="Times New Roman" w:cs="Times New Roman"/>
          <w:sz w:val="24"/>
          <w:szCs w:val="24"/>
          <w:lang w:val="en-GB" w:eastAsia="sr-Latn-RS"/>
        </w:rPr>
        <w:t xml:space="preserve"> may examine the expert </w:t>
      </w:r>
      <w:r w:rsidR="00905B51" w:rsidRPr="00BD0B98">
        <w:rPr>
          <w:rFonts w:ascii="Times New Roman" w:hAnsi="Times New Roman" w:cs="Times New Roman"/>
          <w:sz w:val="24"/>
          <w:szCs w:val="24"/>
          <w:lang w:val="en-GB" w:eastAsia="sr-Latn-RS"/>
        </w:rPr>
        <w:t>regarding</w:t>
      </w:r>
      <w:r w:rsidR="00667024" w:rsidRPr="00BD0B98">
        <w:rPr>
          <w:rFonts w:ascii="Times New Roman" w:hAnsi="Times New Roman" w:cs="Times New Roman"/>
          <w:sz w:val="24"/>
          <w:szCs w:val="24"/>
          <w:lang w:val="en-GB" w:eastAsia="sr-Latn-RS"/>
        </w:rPr>
        <w:t xml:space="preserve"> the subject matter of the </w:t>
      </w:r>
      <w:r w:rsidR="00153E24" w:rsidRPr="00BD0B98">
        <w:rPr>
          <w:rFonts w:ascii="Times New Roman" w:hAnsi="Times New Roman" w:cs="Times New Roman"/>
          <w:sz w:val="24"/>
          <w:szCs w:val="24"/>
          <w:lang w:val="en-GB" w:eastAsia="sr-Latn-RS"/>
        </w:rPr>
        <w:t>forensic</w:t>
      </w:r>
      <w:r w:rsidR="00667024" w:rsidRPr="00BD0B98">
        <w:rPr>
          <w:rFonts w:ascii="Times New Roman" w:hAnsi="Times New Roman" w:cs="Times New Roman"/>
          <w:sz w:val="24"/>
          <w:szCs w:val="24"/>
          <w:lang w:val="en-GB" w:eastAsia="sr-Latn-RS"/>
        </w:rPr>
        <w:t xml:space="preserve"> examination </w:t>
      </w:r>
      <w:r w:rsidRPr="00BD0B98">
        <w:rPr>
          <w:rFonts w:ascii="Times New Roman" w:eastAsia="Times New Roman" w:hAnsi="Times New Roman" w:cs="Times New Roman"/>
          <w:sz w:val="24"/>
          <w:szCs w:val="24"/>
          <w:lang w:val="en-GB"/>
        </w:rPr>
        <w:t>(</w:t>
      </w:r>
      <w:r w:rsidR="00667024" w:rsidRPr="00BD0B98">
        <w:rPr>
          <w:rFonts w:ascii="Times New Roman" w:eastAsia="Times New Roman" w:hAnsi="Times New Roman" w:cs="Times New Roman"/>
          <w:sz w:val="24"/>
          <w:szCs w:val="24"/>
          <w:lang w:val="en-GB"/>
        </w:rPr>
        <w:t>Article</w:t>
      </w:r>
      <w:r w:rsidRPr="00BD0B98">
        <w:rPr>
          <w:rFonts w:ascii="Times New Roman" w:eastAsia="Times New Roman" w:hAnsi="Times New Roman" w:cs="Times New Roman"/>
          <w:sz w:val="24"/>
          <w:szCs w:val="24"/>
          <w:lang w:val="en-GB"/>
        </w:rPr>
        <w:t xml:space="preserve"> 55 </w:t>
      </w:r>
      <w:r w:rsidR="00667024" w:rsidRPr="00BD0B98">
        <w:rPr>
          <w:rFonts w:ascii="Times New Roman" w:eastAsia="Times New Roman" w:hAnsi="Times New Roman" w:cs="Times New Roman"/>
          <w:sz w:val="24"/>
          <w:szCs w:val="24"/>
          <w:lang w:val="en-GB"/>
        </w:rPr>
        <w:t>of the proposed Law</w:t>
      </w:r>
      <w:r w:rsidRPr="00BD0B98">
        <w:rPr>
          <w:rFonts w:ascii="Times New Roman" w:eastAsia="Times New Roman" w:hAnsi="Times New Roman" w:cs="Times New Roman"/>
          <w:sz w:val="24"/>
          <w:szCs w:val="24"/>
          <w:lang w:val="en-GB"/>
        </w:rPr>
        <w:t>).</w:t>
      </w:r>
    </w:p>
    <w:p w14:paraId="5AEE0E7F" w14:textId="0A7F1AAE" w:rsidR="005E4322" w:rsidRPr="00BD0B98" w:rsidRDefault="0074007B" w:rsidP="005E4322">
      <w:pPr>
        <w:spacing w:after="0" w:line="240" w:lineRule="auto"/>
        <w:ind w:firstLine="708"/>
        <w:jc w:val="both"/>
        <w:rPr>
          <w:rFonts w:ascii="Times New Roman" w:eastAsia="Times New Roman" w:hAnsi="Times New Roman" w:cs="Times New Roman"/>
          <w:sz w:val="24"/>
          <w:szCs w:val="24"/>
          <w:lang w:val="en-GB"/>
        </w:rPr>
      </w:pPr>
      <w:r w:rsidRPr="00BD0B98">
        <w:rPr>
          <w:rFonts w:ascii="Times New Roman" w:eastAsia="Times New Roman" w:hAnsi="Times New Roman" w:cs="Times New Roman"/>
          <w:sz w:val="24"/>
          <w:szCs w:val="24"/>
          <w:lang w:val="en-GB"/>
        </w:rPr>
        <w:t>Article</w:t>
      </w:r>
      <w:r w:rsidR="005E4322" w:rsidRPr="00BD0B98">
        <w:rPr>
          <w:rFonts w:ascii="Times New Roman" w:eastAsia="Times New Roman" w:hAnsi="Times New Roman" w:cs="Times New Roman"/>
          <w:sz w:val="24"/>
          <w:szCs w:val="24"/>
          <w:lang w:val="en-GB"/>
        </w:rPr>
        <w:t xml:space="preserve"> 24 </w:t>
      </w:r>
      <w:r w:rsidR="00DC2F23" w:rsidRPr="00BD0B98">
        <w:rPr>
          <w:rFonts w:ascii="Times New Roman" w:eastAsia="Times New Roman" w:hAnsi="Times New Roman" w:cs="Times New Roman"/>
          <w:sz w:val="24"/>
          <w:szCs w:val="24"/>
          <w:lang w:val="en-GB"/>
        </w:rPr>
        <w:t>of the proposed law</w:t>
      </w:r>
      <w:r w:rsidR="00F3066D" w:rsidRPr="00BD0B98">
        <w:rPr>
          <w:rFonts w:ascii="Times New Roman" w:eastAsia="Times New Roman" w:hAnsi="Times New Roman" w:cs="Times New Roman"/>
          <w:sz w:val="24"/>
          <w:szCs w:val="24"/>
          <w:lang w:val="en-GB"/>
        </w:rPr>
        <w:t xml:space="preserve"> amends Article 156 of the Code</w:t>
      </w:r>
      <w:r w:rsidR="00514AB5" w:rsidRPr="00BD0B98">
        <w:rPr>
          <w:rFonts w:ascii="Times New Roman" w:hAnsi="Times New Roman" w:cs="Times New Roman"/>
          <w:sz w:val="24"/>
          <w:szCs w:val="24"/>
          <w:lang w:val="en-GB"/>
        </w:rPr>
        <w:t xml:space="preserve"> by introducing a new paragraph that specifies necessary measures to be taken where there is a child in the photograph or audio or audiovisual recording, in order to protect the interests of the child. There is also a renumbering of paragraphs considering the changes introduced by the new paragraph of this article of the Code</w:t>
      </w:r>
      <w:bookmarkStart w:id="15" w:name="_Hlk120606112"/>
      <w:r w:rsidR="005E4322" w:rsidRPr="00BD0B98">
        <w:rPr>
          <w:rFonts w:ascii="Times New Roman" w:eastAsia="Times New Roman" w:hAnsi="Times New Roman" w:cs="Times New Roman"/>
          <w:sz w:val="24"/>
          <w:szCs w:val="24"/>
          <w:lang w:val="en-GB"/>
        </w:rPr>
        <w:t>.</w:t>
      </w:r>
      <w:bookmarkEnd w:id="15"/>
    </w:p>
    <w:p w14:paraId="79AF0097" w14:textId="37B6F209" w:rsidR="005E4322" w:rsidRPr="00BD0B98" w:rsidRDefault="00DD19CF" w:rsidP="005E4322">
      <w:pPr>
        <w:spacing w:after="0" w:line="240" w:lineRule="auto"/>
        <w:ind w:firstLine="708"/>
        <w:jc w:val="both"/>
        <w:rPr>
          <w:rFonts w:ascii="Times New Roman" w:eastAsia="Times New Roman" w:hAnsi="Times New Roman" w:cs="Times New Roman"/>
          <w:sz w:val="24"/>
          <w:szCs w:val="24"/>
          <w:lang w:val="en-GB"/>
        </w:rPr>
      </w:pPr>
      <w:r w:rsidRPr="00BD0B98">
        <w:rPr>
          <w:rFonts w:ascii="Times New Roman" w:eastAsia="Times New Roman" w:hAnsi="Times New Roman" w:cs="Times New Roman"/>
          <w:sz w:val="24"/>
          <w:szCs w:val="24"/>
          <w:lang w:val="en-GB"/>
        </w:rPr>
        <w:t xml:space="preserve">Since the amendments to the Criminal Code aligned the name of the criminal </w:t>
      </w:r>
      <w:proofErr w:type="gramStart"/>
      <w:r w:rsidRPr="00BD0B98">
        <w:rPr>
          <w:rFonts w:ascii="Times New Roman" w:eastAsia="Times New Roman" w:hAnsi="Times New Roman" w:cs="Times New Roman"/>
          <w:sz w:val="24"/>
          <w:szCs w:val="24"/>
          <w:lang w:val="en-GB"/>
        </w:rPr>
        <w:t>offence  which</w:t>
      </w:r>
      <w:proofErr w:type="gramEnd"/>
      <w:r w:rsidRPr="00BD0B98">
        <w:rPr>
          <w:rFonts w:ascii="Times New Roman" w:eastAsia="Times New Roman" w:hAnsi="Times New Roman" w:cs="Times New Roman"/>
          <w:sz w:val="24"/>
          <w:szCs w:val="24"/>
          <w:lang w:val="en-GB"/>
        </w:rPr>
        <w:t xml:space="preserve"> relates to child pornography, it was necessary in Article 25 of the proposed law to make alignment of terminology in Article 158 paragraph 1 point 4 of the Code</w:t>
      </w:r>
      <w:r w:rsidR="005E4322" w:rsidRPr="00BD0B98">
        <w:rPr>
          <w:rFonts w:ascii="Times New Roman" w:eastAsia="Times New Roman" w:hAnsi="Times New Roman" w:cs="Times New Roman"/>
          <w:sz w:val="24"/>
          <w:szCs w:val="24"/>
          <w:lang w:val="en-GB"/>
        </w:rPr>
        <w:t xml:space="preserve">. </w:t>
      </w:r>
      <w:r w:rsidRPr="00BD0B98">
        <w:rPr>
          <w:rFonts w:ascii="Times New Roman" w:eastAsia="Times New Roman" w:hAnsi="Times New Roman" w:cs="Times New Roman"/>
          <w:sz w:val="24"/>
          <w:szCs w:val="24"/>
          <w:lang w:val="en-GB"/>
        </w:rPr>
        <w:t xml:space="preserve">Furthermore, with regard to point 4, since the amendments to the Criminal Code have harmonised it with the UN Firearms </w:t>
      </w:r>
      <w:r w:rsidR="0035016B" w:rsidRPr="00BD0B98">
        <w:rPr>
          <w:rFonts w:ascii="Times New Roman" w:eastAsia="Times New Roman" w:hAnsi="Times New Roman" w:cs="Times New Roman"/>
          <w:sz w:val="24"/>
          <w:szCs w:val="24"/>
          <w:lang w:val="en-GB"/>
        </w:rPr>
        <w:t xml:space="preserve">Protocol </w:t>
      </w:r>
      <w:r w:rsidRPr="00BD0B98">
        <w:rPr>
          <w:rFonts w:ascii="Times New Roman" w:eastAsia="Times New Roman" w:hAnsi="Times New Roman" w:cs="Times New Roman"/>
          <w:sz w:val="24"/>
          <w:szCs w:val="24"/>
          <w:lang w:val="en-GB"/>
        </w:rPr>
        <w:t>and introduced three new criminal offences, it was necessary to make these changes</w:t>
      </w:r>
      <w:r w:rsidR="005E4322" w:rsidRPr="00BD0B98">
        <w:rPr>
          <w:rFonts w:ascii="Times New Roman" w:eastAsia="Times New Roman" w:hAnsi="Times New Roman" w:cs="Times New Roman"/>
          <w:sz w:val="24"/>
          <w:szCs w:val="24"/>
          <w:lang w:val="en-GB"/>
        </w:rPr>
        <w:t>.</w:t>
      </w:r>
    </w:p>
    <w:p w14:paraId="49B6949F" w14:textId="06E1060C" w:rsidR="005E4322" w:rsidRPr="00BD0B98" w:rsidRDefault="00514AB5" w:rsidP="005E4322">
      <w:pPr>
        <w:spacing w:after="0" w:line="240" w:lineRule="auto"/>
        <w:ind w:firstLine="708"/>
        <w:jc w:val="both"/>
        <w:rPr>
          <w:rFonts w:ascii="Times New Roman" w:eastAsia="Times New Roman" w:hAnsi="Times New Roman" w:cs="Times New Roman"/>
          <w:sz w:val="24"/>
          <w:szCs w:val="24"/>
          <w:lang w:val="en-GB"/>
        </w:rPr>
      </w:pPr>
      <w:r w:rsidRPr="00BD0B98">
        <w:rPr>
          <w:rFonts w:ascii="Times New Roman" w:eastAsia="Times New Roman" w:hAnsi="Times New Roman" w:cs="Times New Roman"/>
          <w:sz w:val="24"/>
          <w:szCs w:val="24"/>
          <w:lang w:val="en-GB"/>
        </w:rPr>
        <w:t>Article</w:t>
      </w:r>
      <w:r w:rsidR="005E4322" w:rsidRPr="00BD0B98">
        <w:rPr>
          <w:rFonts w:ascii="Times New Roman" w:eastAsia="Times New Roman" w:hAnsi="Times New Roman" w:cs="Times New Roman"/>
          <w:sz w:val="24"/>
          <w:szCs w:val="24"/>
          <w:lang w:val="en-GB"/>
        </w:rPr>
        <w:t xml:space="preserve"> 26 </w:t>
      </w:r>
      <w:r w:rsidR="00DC2F23" w:rsidRPr="00BD0B98">
        <w:rPr>
          <w:rFonts w:ascii="Times New Roman" w:eastAsia="Times New Roman" w:hAnsi="Times New Roman" w:cs="Times New Roman"/>
          <w:sz w:val="24"/>
          <w:szCs w:val="24"/>
          <w:lang w:val="en-GB"/>
        </w:rPr>
        <w:t xml:space="preserve">of the proposed law </w:t>
      </w:r>
      <w:r w:rsidRPr="00BD0B98">
        <w:rPr>
          <w:rFonts w:ascii="Times New Roman" w:eastAsia="Times New Roman" w:hAnsi="Times New Roman" w:cs="Times New Roman"/>
          <w:sz w:val="24"/>
          <w:szCs w:val="24"/>
          <w:lang w:val="en-GB"/>
        </w:rPr>
        <w:t xml:space="preserve">aligns the </w:t>
      </w:r>
      <w:r w:rsidR="00C27154" w:rsidRPr="00BD0B98">
        <w:rPr>
          <w:rFonts w:ascii="Times New Roman" w:eastAsia="Times New Roman" w:hAnsi="Times New Roman" w:cs="Times New Roman"/>
          <w:sz w:val="24"/>
          <w:szCs w:val="24"/>
          <w:lang w:val="en-GB"/>
        </w:rPr>
        <w:t xml:space="preserve">terminology in Article </w:t>
      </w:r>
      <w:r w:rsidR="005E4322" w:rsidRPr="00BD0B98">
        <w:rPr>
          <w:rFonts w:ascii="Times New Roman" w:eastAsia="Times New Roman" w:hAnsi="Times New Roman" w:cs="Times New Roman"/>
          <w:sz w:val="24"/>
          <w:szCs w:val="24"/>
          <w:lang w:val="en-GB"/>
        </w:rPr>
        <w:t xml:space="preserve">160 </w:t>
      </w:r>
      <w:r w:rsidR="00C27154" w:rsidRPr="00BD0B98">
        <w:rPr>
          <w:rFonts w:ascii="Times New Roman" w:eastAsia="Times New Roman" w:hAnsi="Times New Roman" w:cs="Times New Roman"/>
          <w:sz w:val="24"/>
          <w:szCs w:val="24"/>
          <w:lang w:val="en-GB"/>
        </w:rPr>
        <w:t>paragraph</w:t>
      </w:r>
      <w:r w:rsidR="005E4322" w:rsidRPr="00BD0B98">
        <w:rPr>
          <w:rFonts w:ascii="Times New Roman" w:eastAsia="Times New Roman" w:hAnsi="Times New Roman" w:cs="Times New Roman"/>
          <w:sz w:val="24"/>
          <w:szCs w:val="24"/>
          <w:lang w:val="en-GB"/>
        </w:rPr>
        <w:t xml:space="preserve"> 10 </w:t>
      </w:r>
      <w:r w:rsidR="00C27154" w:rsidRPr="00BD0B98">
        <w:rPr>
          <w:rFonts w:ascii="Times New Roman" w:eastAsia="Times New Roman" w:hAnsi="Times New Roman" w:cs="Times New Roman"/>
          <w:sz w:val="24"/>
          <w:szCs w:val="24"/>
          <w:lang w:val="en-GB"/>
        </w:rPr>
        <w:t>of the Criminal Procedure Code</w:t>
      </w:r>
      <w:r w:rsidR="005E4322" w:rsidRPr="00BD0B98">
        <w:rPr>
          <w:rFonts w:ascii="Times New Roman" w:eastAsia="Times New Roman" w:hAnsi="Times New Roman" w:cs="Times New Roman"/>
          <w:sz w:val="24"/>
          <w:szCs w:val="24"/>
          <w:lang w:val="en-GB"/>
        </w:rPr>
        <w:t>.</w:t>
      </w:r>
    </w:p>
    <w:p w14:paraId="7C7063A9" w14:textId="44E69354" w:rsidR="005E4322" w:rsidRPr="00BD0B98" w:rsidRDefault="005E4322" w:rsidP="005E4322">
      <w:pPr>
        <w:spacing w:after="0" w:line="240" w:lineRule="auto"/>
        <w:jc w:val="both"/>
        <w:rPr>
          <w:rFonts w:ascii="Times New Roman" w:eastAsia="Times New Roman" w:hAnsi="Times New Roman" w:cs="Times New Roman"/>
          <w:sz w:val="24"/>
          <w:szCs w:val="24"/>
          <w:lang w:val="en-GB"/>
        </w:rPr>
      </w:pPr>
      <w:r w:rsidRPr="00BD0B98">
        <w:rPr>
          <w:rFonts w:ascii="Times New Roman" w:eastAsia="Times New Roman" w:hAnsi="Times New Roman" w:cs="Times New Roman"/>
          <w:sz w:val="24"/>
          <w:szCs w:val="24"/>
          <w:lang w:val="en-GB"/>
        </w:rPr>
        <w:tab/>
      </w:r>
      <w:r w:rsidR="00514AB5" w:rsidRPr="00BD0B98">
        <w:rPr>
          <w:rFonts w:ascii="Times New Roman" w:eastAsia="Times New Roman" w:hAnsi="Times New Roman" w:cs="Times New Roman"/>
          <w:sz w:val="24"/>
          <w:szCs w:val="24"/>
          <w:lang w:val="en-GB"/>
        </w:rPr>
        <w:t xml:space="preserve">Article </w:t>
      </w:r>
      <w:r w:rsidRPr="00BD0B98">
        <w:rPr>
          <w:rFonts w:ascii="Times New Roman" w:eastAsia="Times New Roman" w:hAnsi="Times New Roman" w:cs="Times New Roman"/>
          <w:sz w:val="24"/>
          <w:szCs w:val="24"/>
          <w:lang w:val="en-GB"/>
        </w:rPr>
        <w:t xml:space="preserve">27 </w:t>
      </w:r>
      <w:r w:rsidR="00C27154" w:rsidRPr="00BD0B98">
        <w:rPr>
          <w:rFonts w:ascii="Times New Roman" w:eastAsia="Times New Roman" w:hAnsi="Times New Roman" w:cs="Times New Roman"/>
          <w:sz w:val="24"/>
          <w:szCs w:val="24"/>
          <w:lang w:val="en-GB"/>
        </w:rPr>
        <w:t>carries out renumbering in Article</w:t>
      </w:r>
      <w:r w:rsidRPr="00BD0B98">
        <w:rPr>
          <w:rFonts w:ascii="Times New Roman" w:eastAsia="Times New Roman" w:hAnsi="Times New Roman" w:cs="Times New Roman"/>
          <w:sz w:val="24"/>
          <w:szCs w:val="24"/>
          <w:lang w:val="en-GB"/>
        </w:rPr>
        <w:t xml:space="preserve"> 161 </w:t>
      </w:r>
      <w:r w:rsidR="00C27154" w:rsidRPr="00BD0B98">
        <w:rPr>
          <w:rFonts w:ascii="Times New Roman" w:eastAsia="Times New Roman" w:hAnsi="Times New Roman" w:cs="Times New Roman"/>
          <w:sz w:val="24"/>
          <w:szCs w:val="24"/>
          <w:lang w:val="en-GB"/>
        </w:rPr>
        <w:t>paragraph</w:t>
      </w:r>
      <w:r w:rsidRPr="00BD0B98">
        <w:rPr>
          <w:rFonts w:ascii="Times New Roman" w:eastAsia="Times New Roman" w:hAnsi="Times New Roman" w:cs="Times New Roman"/>
          <w:sz w:val="24"/>
          <w:szCs w:val="24"/>
          <w:lang w:val="en-GB"/>
        </w:rPr>
        <w:t xml:space="preserve"> 2, </w:t>
      </w:r>
      <w:proofErr w:type="gramStart"/>
      <w:r w:rsidR="00C27154" w:rsidRPr="00BD0B98">
        <w:rPr>
          <w:rFonts w:ascii="Times New Roman" w:eastAsia="Times New Roman" w:hAnsi="Times New Roman" w:cs="Times New Roman"/>
          <w:sz w:val="24"/>
          <w:szCs w:val="24"/>
          <w:lang w:val="en-GB"/>
        </w:rPr>
        <w:t>taking into account</w:t>
      </w:r>
      <w:proofErr w:type="gramEnd"/>
      <w:r w:rsidR="00C27154" w:rsidRPr="00BD0B98">
        <w:rPr>
          <w:rFonts w:ascii="Times New Roman" w:eastAsia="Times New Roman" w:hAnsi="Times New Roman" w:cs="Times New Roman"/>
          <w:sz w:val="24"/>
          <w:szCs w:val="24"/>
          <w:lang w:val="en-GB"/>
        </w:rPr>
        <w:t xml:space="preserve"> the amendments to Article</w:t>
      </w:r>
      <w:r w:rsidRPr="00BD0B98">
        <w:rPr>
          <w:rFonts w:ascii="Times New Roman" w:eastAsia="Times New Roman" w:hAnsi="Times New Roman" w:cs="Times New Roman"/>
          <w:sz w:val="24"/>
          <w:szCs w:val="24"/>
          <w:lang w:val="en-GB"/>
        </w:rPr>
        <w:t xml:space="preserve"> 293 </w:t>
      </w:r>
      <w:r w:rsidR="00C27154" w:rsidRPr="00BD0B98">
        <w:rPr>
          <w:rFonts w:ascii="Times New Roman" w:eastAsia="Times New Roman" w:hAnsi="Times New Roman" w:cs="Times New Roman"/>
          <w:sz w:val="24"/>
          <w:szCs w:val="24"/>
          <w:lang w:val="en-GB"/>
        </w:rPr>
        <w:t>of the Criminal Procedure Code</w:t>
      </w:r>
      <w:r w:rsidRPr="00BD0B98">
        <w:rPr>
          <w:rFonts w:ascii="Times New Roman" w:eastAsia="Times New Roman" w:hAnsi="Times New Roman" w:cs="Times New Roman"/>
          <w:sz w:val="24"/>
          <w:szCs w:val="24"/>
          <w:lang w:val="en-GB"/>
        </w:rPr>
        <w:t xml:space="preserve">. </w:t>
      </w:r>
    </w:p>
    <w:p w14:paraId="7EAC4AAB" w14:textId="665356A0" w:rsidR="005E4322" w:rsidRPr="00BD0B98" w:rsidRDefault="005E4322" w:rsidP="005E4322">
      <w:pPr>
        <w:spacing w:after="0" w:line="240" w:lineRule="auto"/>
        <w:jc w:val="both"/>
        <w:rPr>
          <w:rFonts w:ascii="Times New Roman" w:eastAsia="Times New Roman" w:hAnsi="Times New Roman" w:cs="Times New Roman"/>
          <w:sz w:val="24"/>
          <w:szCs w:val="24"/>
          <w:lang w:val="en-GB"/>
        </w:rPr>
      </w:pPr>
      <w:r w:rsidRPr="00BD0B98">
        <w:rPr>
          <w:rFonts w:ascii="Times New Roman" w:eastAsia="Times New Roman" w:hAnsi="Times New Roman" w:cs="Times New Roman"/>
          <w:sz w:val="24"/>
          <w:szCs w:val="24"/>
          <w:lang w:val="en-GB"/>
        </w:rPr>
        <w:tab/>
      </w:r>
      <w:bookmarkStart w:id="16" w:name="_Hlk120603763"/>
      <w:r w:rsidR="00514AB5" w:rsidRPr="00BD0B98">
        <w:rPr>
          <w:rFonts w:ascii="Times New Roman" w:eastAsia="Times New Roman" w:hAnsi="Times New Roman" w:cs="Times New Roman"/>
          <w:sz w:val="24"/>
          <w:szCs w:val="24"/>
          <w:lang w:val="en-GB"/>
        </w:rPr>
        <w:t xml:space="preserve">Article </w:t>
      </w:r>
      <w:r w:rsidRPr="00BD0B98">
        <w:rPr>
          <w:rFonts w:ascii="Times New Roman" w:eastAsia="Times New Roman" w:hAnsi="Times New Roman" w:cs="Times New Roman"/>
          <w:sz w:val="24"/>
          <w:szCs w:val="24"/>
          <w:lang w:val="en-GB"/>
        </w:rPr>
        <w:t xml:space="preserve">28 </w:t>
      </w:r>
      <w:r w:rsidR="00DC2F23" w:rsidRPr="00BD0B98">
        <w:rPr>
          <w:rFonts w:ascii="Times New Roman" w:eastAsia="Times New Roman" w:hAnsi="Times New Roman" w:cs="Times New Roman"/>
          <w:sz w:val="24"/>
          <w:szCs w:val="24"/>
          <w:lang w:val="en-GB"/>
        </w:rPr>
        <w:t xml:space="preserve">of the proposed law </w:t>
      </w:r>
      <w:r w:rsidR="00C27154" w:rsidRPr="00BD0B98">
        <w:rPr>
          <w:rFonts w:ascii="Times New Roman" w:eastAsia="Times New Roman" w:hAnsi="Times New Roman" w:cs="Times New Roman"/>
          <w:sz w:val="24"/>
          <w:szCs w:val="24"/>
          <w:lang w:val="en-GB"/>
        </w:rPr>
        <w:t xml:space="preserve">amends </w:t>
      </w:r>
      <w:r w:rsidR="00C27154" w:rsidRPr="00BD0B98">
        <w:rPr>
          <w:rFonts w:ascii="Times New Roman" w:hAnsi="Times New Roman" w:cs="Times New Roman"/>
          <w:sz w:val="24"/>
          <w:szCs w:val="24"/>
          <w:lang w:val="en-GB"/>
        </w:rPr>
        <w:t xml:space="preserve">Article 176 paragraph 2 of the CPC. The court </w:t>
      </w:r>
      <w:proofErr w:type="gramStart"/>
      <w:r w:rsidR="00C27154" w:rsidRPr="00BD0B98">
        <w:rPr>
          <w:rFonts w:ascii="Times New Roman" w:hAnsi="Times New Roman" w:cs="Times New Roman"/>
          <w:sz w:val="24"/>
          <w:szCs w:val="24"/>
          <w:lang w:val="en-GB"/>
        </w:rPr>
        <w:t>making a decision</w:t>
      </w:r>
      <w:proofErr w:type="gramEnd"/>
      <w:r w:rsidR="00C27154" w:rsidRPr="00BD0B98">
        <w:rPr>
          <w:rFonts w:ascii="Times New Roman" w:hAnsi="Times New Roman" w:cs="Times New Roman"/>
          <w:sz w:val="24"/>
          <w:szCs w:val="24"/>
          <w:lang w:val="en-GB"/>
        </w:rPr>
        <w:t xml:space="preserve"> must personally hear the person whose detention is requested by the prosecutor’s office regarding the reasons for detention before making the decision. This rule is expressly set out for </w:t>
      </w:r>
      <w:r w:rsidR="001B2BAF" w:rsidRPr="00BD0B98">
        <w:rPr>
          <w:rFonts w:ascii="Times New Roman" w:hAnsi="Times New Roman" w:cs="Times New Roman"/>
          <w:sz w:val="24"/>
          <w:szCs w:val="24"/>
          <w:lang w:val="en-GB"/>
        </w:rPr>
        <w:t xml:space="preserve">the procedures for ordering </w:t>
      </w:r>
      <w:r w:rsidR="00C27154" w:rsidRPr="00BD0B98">
        <w:rPr>
          <w:rFonts w:ascii="Times New Roman" w:hAnsi="Times New Roman" w:cs="Times New Roman"/>
          <w:sz w:val="24"/>
          <w:szCs w:val="24"/>
          <w:lang w:val="en-GB"/>
        </w:rPr>
        <w:t xml:space="preserve">detention </w:t>
      </w:r>
      <w:r w:rsidR="001B2BAF" w:rsidRPr="00BD0B98">
        <w:rPr>
          <w:rFonts w:ascii="Times New Roman" w:hAnsi="Times New Roman" w:cs="Times New Roman"/>
          <w:sz w:val="24"/>
          <w:szCs w:val="24"/>
          <w:lang w:val="en-GB"/>
        </w:rPr>
        <w:t>as defined in</w:t>
      </w:r>
      <w:r w:rsidR="00C27154" w:rsidRPr="00BD0B98">
        <w:rPr>
          <w:rFonts w:ascii="Times New Roman" w:hAnsi="Times New Roman" w:cs="Times New Roman"/>
          <w:sz w:val="24"/>
          <w:szCs w:val="24"/>
          <w:lang w:val="en-GB"/>
        </w:rPr>
        <w:t xml:space="preserve"> Article 176 paragraph 2. According to </w:t>
      </w:r>
      <w:r w:rsidR="001B2BAF" w:rsidRPr="00BD0B98">
        <w:rPr>
          <w:rFonts w:ascii="Times New Roman" w:hAnsi="Times New Roman" w:cs="Times New Roman"/>
          <w:sz w:val="24"/>
          <w:szCs w:val="24"/>
          <w:lang w:val="en-GB"/>
        </w:rPr>
        <w:t>the</w:t>
      </w:r>
      <w:r w:rsidR="00C27154" w:rsidRPr="00BD0B98">
        <w:rPr>
          <w:rFonts w:ascii="Times New Roman" w:hAnsi="Times New Roman" w:cs="Times New Roman"/>
          <w:sz w:val="24"/>
          <w:szCs w:val="24"/>
          <w:lang w:val="en-GB"/>
        </w:rPr>
        <w:t xml:space="preserve"> provision</w:t>
      </w:r>
      <w:r w:rsidR="009C0E44" w:rsidRPr="00BD0B98">
        <w:rPr>
          <w:rFonts w:ascii="Times New Roman" w:hAnsi="Times New Roman" w:cs="Times New Roman"/>
          <w:sz w:val="24"/>
          <w:szCs w:val="24"/>
          <w:lang w:val="en-GB"/>
        </w:rPr>
        <w:t xml:space="preserve"> in force</w:t>
      </w:r>
      <w:r w:rsidR="00C27154" w:rsidRPr="00BD0B98">
        <w:rPr>
          <w:rFonts w:ascii="Times New Roman" w:hAnsi="Times New Roman" w:cs="Times New Roman"/>
          <w:sz w:val="24"/>
          <w:szCs w:val="24"/>
          <w:lang w:val="en-GB"/>
        </w:rPr>
        <w:t>, the defen</w:t>
      </w:r>
      <w:r w:rsidR="009C0E44" w:rsidRPr="00BD0B98">
        <w:rPr>
          <w:rFonts w:ascii="Times New Roman" w:hAnsi="Times New Roman" w:cs="Times New Roman"/>
          <w:sz w:val="24"/>
          <w:szCs w:val="24"/>
          <w:lang w:val="en-GB"/>
        </w:rPr>
        <w:t>c</w:t>
      </w:r>
      <w:r w:rsidR="00C27154" w:rsidRPr="00BD0B98">
        <w:rPr>
          <w:rFonts w:ascii="Times New Roman" w:hAnsi="Times New Roman" w:cs="Times New Roman"/>
          <w:sz w:val="24"/>
          <w:szCs w:val="24"/>
          <w:lang w:val="en-GB"/>
        </w:rPr>
        <w:t xml:space="preserve">e attorney </w:t>
      </w:r>
      <w:r w:rsidR="009C0E44" w:rsidRPr="00BD0B98">
        <w:rPr>
          <w:rFonts w:ascii="Times New Roman" w:hAnsi="Times New Roman" w:cs="Times New Roman"/>
          <w:sz w:val="24"/>
          <w:szCs w:val="24"/>
          <w:lang w:val="en-GB"/>
        </w:rPr>
        <w:t>“may”</w:t>
      </w:r>
      <w:r w:rsidR="00C27154" w:rsidRPr="00BD0B98">
        <w:rPr>
          <w:rFonts w:ascii="Times New Roman" w:hAnsi="Times New Roman" w:cs="Times New Roman"/>
          <w:sz w:val="24"/>
          <w:szCs w:val="24"/>
          <w:lang w:val="en-GB"/>
        </w:rPr>
        <w:t xml:space="preserve"> attend this procedure, which does </w:t>
      </w:r>
      <w:r w:rsidR="00C27154" w:rsidRPr="00BD0B98">
        <w:rPr>
          <w:rFonts w:ascii="Times New Roman" w:hAnsi="Times New Roman" w:cs="Times New Roman"/>
          <w:sz w:val="24"/>
          <w:szCs w:val="24"/>
          <w:lang w:val="en-GB"/>
        </w:rPr>
        <w:lastRenderedPageBreak/>
        <w:t xml:space="preserve">not provide sufficient </w:t>
      </w:r>
      <w:r w:rsidR="009C0E44" w:rsidRPr="00BD0B98">
        <w:rPr>
          <w:rFonts w:ascii="Times New Roman" w:hAnsi="Times New Roman" w:cs="Times New Roman"/>
          <w:sz w:val="24"/>
          <w:szCs w:val="24"/>
          <w:lang w:val="en-GB"/>
        </w:rPr>
        <w:t>safeguards</w:t>
      </w:r>
      <w:r w:rsidR="00C27154" w:rsidRPr="00BD0B98">
        <w:rPr>
          <w:rFonts w:ascii="Times New Roman" w:hAnsi="Times New Roman" w:cs="Times New Roman"/>
          <w:sz w:val="24"/>
          <w:szCs w:val="24"/>
          <w:lang w:val="en-GB"/>
        </w:rPr>
        <w:t xml:space="preserve"> for </w:t>
      </w:r>
      <w:r w:rsidR="009C0E44" w:rsidRPr="00BD0B98">
        <w:rPr>
          <w:rFonts w:ascii="Times New Roman" w:hAnsi="Times New Roman" w:cs="Times New Roman"/>
          <w:sz w:val="24"/>
          <w:szCs w:val="24"/>
          <w:lang w:val="en-GB"/>
        </w:rPr>
        <w:t xml:space="preserve">the </w:t>
      </w:r>
      <w:r w:rsidR="00C27154" w:rsidRPr="00BD0B98">
        <w:rPr>
          <w:rFonts w:ascii="Times New Roman" w:hAnsi="Times New Roman" w:cs="Times New Roman"/>
          <w:sz w:val="24"/>
          <w:szCs w:val="24"/>
          <w:lang w:val="en-GB"/>
        </w:rPr>
        <w:t xml:space="preserve">rights </w:t>
      </w:r>
      <w:r w:rsidR="00704BF8" w:rsidRPr="00BD0B98">
        <w:rPr>
          <w:rFonts w:ascii="Times New Roman" w:hAnsi="Times New Roman" w:cs="Times New Roman"/>
          <w:sz w:val="24"/>
          <w:szCs w:val="24"/>
          <w:lang w:val="en-GB"/>
        </w:rPr>
        <w:t>of</w:t>
      </w:r>
      <w:r w:rsidR="009C0E44" w:rsidRPr="00BD0B98">
        <w:rPr>
          <w:rFonts w:ascii="Times New Roman" w:hAnsi="Times New Roman" w:cs="Times New Roman"/>
          <w:sz w:val="24"/>
          <w:szCs w:val="24"/>
          <w:lang w:val="en-GB"/>
        </w:rPr>
        <w:t xml:space="preserve"> defence under</w:t>
      </w:r>
      <w:r w:rsidR="00C27154" w:rsidRPr="00BD0B98">
        <w:rPr>
          <w:rFonts w:ascii="Times New Roman" w:hAnsi="Times New Roman" w:cs="Times New Roman"/>
          <w:sz w:val="24"/>
          <w:szCs w:val="24"/>
          <w:lang w:val="en-GB"/>
        </w:rPr>
        <w:t xml:space="preserve"> the relevant standards. Since national legislation expressly provides for a mandatory</w:t>
      </w:r>
      <w:r w:rsidR="009C0E44" w:rsidRPr="00BD0B98">
        <w:rPr>
          <w:rFonts w:ascii="Times New Roman" w:hAnsi="Times New Roman" w:cs="Times New Roman"/>
          <w:sz w:val="24"/>
          <w:szCs w:val="24"/>
          <w:lang w:val="en-GB"/>
        </w:rPr>
        <w:t xml:space="preserve"> defenc</w:t>
      </w:r>
      <w:r w:rsidR="00C27154" w:rsidRPr="00BD0B98">
        <w:rPr>
          <w:rFonts w:ascii="Times New Roman" w:hAnsi="Times New Roman" w:cs="Times New Roman"/>
          <w:sz w:val="24"/>
          <w:szCs w:val="24"/>
          <w:lang w:val="en-GB"/>
        </w:rPr>
        <w:t xml:space="preserve">e </w:t>
      </w:r>
      <w:r w:rsidR="00F76535" w:rsidRPr="00BD0B98">
        <w:rPr>
          <w:rFonts w:ascii="Times New Roman" w:hAnsi="Times New Roman" w:cs="Times New Roman"/>
          <w:sz w:val="24"/>
          <w:szCs w:val="24"/>
          <w:lang w:val="en-GB"/>
        </w:rPr>
        <w:t>including</w:t>
      </w:r>
      <w:r w:rsidR="00C27154" w:rsidRPr="00BD0B98">
        <w:rPr>
          <w:rFonts w:ascii="Times New Roman" w:hAnsi="Times New Roman" w:cs="Times New Roman"/>
          <w:sz w:val="24"/>
          <w:szCs w:val="24"/>
          <w:lang w:val="en-GB"/>
        </w:rPr>
        <w:t xml:space="preserve"> legal </w:t>
      </w:r>
      <w:r w:rsidR="009C0E44" w:rsidRPr="00BD0B98">
        <w:rPr>
          <w:rFonts w:ascii="Times New Roman" w:hAnsi="Times New Roman" w:cs="Times New Roman"/>
          <w:sz w:val="24"/>
          <w:szCs w:val="24"/>
          <w:lang w:val="en-GB"/>
        </w:rPr>
        <w:t>assistance</w:t>
      </w:r>
      <w:r w:rsidR="00C27154" w:rsidRPr="00BD0B98">
        <w:rPr>
          <w:rFonts w:ascii="Times New Roman" w:hAnsi="Times New Roman" w:cs="Times New Roman"/>
          <w:sz w:val="24"/>
          <w:szCs w:val="24"/>
          <w:lang w:val="en-GB"/>
        </w:rPr>
        <w:t xml:space="preserve"> in case of detention, the presence of a defen</w:t>
      </w:r>
      <w:r w:rsidR="00F76535" w:rsidRPr="00BD0B98">
        <w:rPr>
          <w:rFonts w:ascii="Times New Roman" w:hAnsi="Times New Roman" w:cs="Times New Roman"/>
          <w:sz w:val="24"/>
          <w:szCs w:val="24"/>
          <w:lang w:val="en-GB"/>
        </w:rPr>
        <w:t>c</w:t>
      </w:r>
      <w:r w:rsidR="00C27154" w:rsidRPr="00BD0B98">
        <w:rPr>
          <w:rFonts w:ascii="Times New Roman" w:hAnsi="Times New Roman" w:cs="Times New Roman"/>
          <w:sz w:val="24"/>
          <w:szCs w:val="24"/>
          <w:lang w:val="en-GB"/>
        </w:rPr>
        <w:t xml:space="preserve">e lawyer must also be mandatory without the </w:t>
      </w:r>
      <w:r w:rsidR="00F76535" w:rsidRPr="00BD0B98">
        <w:rPr>
          <w:rFonts w:ascii="Times New Roman" w:hAnsi="Times New Roman" w:cs="Times New Roman"/>
          <w:sz w:val="24"/>
          <w:szCs w:val="24"/>
          <w:lang w:val="en-GB"/>
        </w:rPr>
        <w:t>accused person</w:t>
      </w:r>
      <w:r w:rsidR="00C27154" w:rsidRPr="00BD0B98">
        <w:rPr>
          <w:rFonts w:ascii="Times New Roman" w:hAnsi="Times New Roman" w:cs="Times New Roman"/>
          <w:sz w:val="24"/>
          <w:szCs w:val="24"/>
          <w:lang w:val="en-GB"/>
        </w:rPr>
        <w:t xml:space="preserve"> being able to waive it. </w:t>
      </w:r>
      <w:r w:rsidR="00F76535" w:rsidRPr="00BD0B98">
        <w:rPr>
          <w:rFonts w:ascii="Times New Roman" w:hAnsi="Times New Roman" w:cs="Times New Roman"/>
          <w:sz w:val="24"/>
          <w:szCs w:val="24"/>
          <w:lang w:val="en-GB"/>
        </w:rPr>
        <w:t>In view of the foregoing, paragraph 2 was amended</w:t>
      </w:r>
      <w:r w:rsidR="00C27154" w:rsidRPr="00BD0B98">
        <w:rPr>
          <w:rFonts w:ascii="Times New Roman" w:hAnsi="Times New Roman" w:cs="Times New Roman"/>
          <w:sz w:val="24"/>
          <w:szCs w:val="24"/>
          <w:lang w:val="en-GB"/>
        </w:rPr>
        <w:t xml:space="preserve"> in such a way</w:t>
      </w:r>
      <w:r w:rsidR="00F76535" w:rsidRPr="00BD0B98">
        <w:rPr>
          <w:rFonts w:ascii="Times New Roman" w:hAnsi="Times New Roman" w:cs="Times New Roman"/>
          <w:sz w:val="24"/>
          <w:szCs w:val="24"/>
          <w:lang w:val="en-GB"/>
        </w:rPr>
        <w:t xml:space="preserve"> that the court shall hear the accused person </w:t>
      </w:r>
      <w:r w:rsidR="00F76535" w:rsidRPr="00BD0B98">
        <w:rPr>
          <w:rFonts w:ascii="Times New Roman" w:hAnsi="Times New Roman" w:cs="Times New Roman"/>
          <w:sz w:val="24"/>
          <w:szCs w:val="24"/>
          <w:lang w:val="en-GB" w:eastAsia="sr-Latn-RS"/>
        </w:rPr>
        <w:t>in the presence of a defence attorney</w:t>
      </w:r>
      <w:r w:rsidR="00F76535" w:rsidRPr="00BD0B98">
        <w:rPr>
          <w:rFonts w:ascii="Times New Roman" w:hAnsi="Times New Roman" w:cs="Times New Roman"/>
          <w:sz w:val="24"/>
          <w:szCs w:val="24"/>
          <w:lang w:val="en-GB"/>
        </w:rPr>
        <w:t xml:space="preserve"> on the reasons for ordering detention</w:t>
      </w:r>
      <w:bookmarkEnd w:id="16"/>
      <w:r w:rsidRPr="00BD0B98">
        <w:rPr>
          <w:rFonts w:ascii="Times New Roman" w:eastAsia="Times New Roman" w:hAnsi="Times New Roman" w:cs="Times New Roman"/>
          <w:sz w:val="24"/>
          <w:szCs w:val="24"/>
          <w:lang w:val="en-GB"/>
        </w:rPr>
        <w:t>.</w:t>
      </w:r>
    </w:p>
    <w:p w14:paraId="32B98120" w14:textId="79FDFFDA" w:rsidR="005E4322" w:rsidRPr="00BD0B98" w:rsidRDefault="005E4322" w:rsidP="00F76535">
      <w:pPr>
        <w:pStyle w:val="Default"/>
        <w:jc w:val="both"/>
        <w:rPr>
          <w:rFonts w:eastAsia="Times New Roman"/>
          <w:lang w:val="en-GB"/>
        </w:rPr>
      </w:pPr>
      <w:r w:rsidRPr="00BD0B98">
        <w:rPr>
          <w:rFonts w:eastAsia="Times New Roman"/>
          <w:color w:val="auto"/>
          <w:lang w:val="en-GB"/>
        </w:rPr>
        <w:tab/>
      </w:r>
      <w:r w:rsidR="00514AB5" w:rsidRPr="00BD0B98">
        <w:rPr>
          <w:rFonts w:eastAsia="Times New Roman"/>
          <w:lang w:val="en-GB"/>
        </w:rPr>
        <w:t xml:space="preserve">Article </w:t>
      </w:r>
      <w:r w:rsidRPr="00BD0B98">
        <w:rPr>
          <w:rFonts w:eastAsia="Times New Roman"/>
          <w:color w:val="auto"/>
          <w:lang w:val="en-GB"/>
        </w:rPr>
        <w:t xml:space="preserve">29 </w:t>
      </w:r>
      <w:r w:rsidR="00DC2F23" w:rsidRPr="00BD0B98">
        <w:rPr>
          <w:rFonts w:eastAsia="Times New Roman"/>
          <w:lang w:val="en-GB"/>
        </w:rPr>
        <w:t xml:space="preserve">of the proposed law </w:t>
      </w:r>
      <w:r w:rsidR="00F76535" w:rsidRPr="00BD0B98">
        <w:rPr>
          <w:rFonts w:eastAsia="Calibri"/>
          <w:color w:val="auto"/>
          <w:lang w:val="en-GB"/>
        </w:rPr>
        <w:t xml:space="preserve">amends Article 177 of the CPC, relating to Ordering Detention and Duration of Detention During Investigation. Namely, bearing in mind that it is necessary that all judicial decisions on detention and extension of detention must have a guaranteed </w:t>
      </w:r>
      <w:r w:rsidR="00CE658C" w:rsidRPr="00BD0B98">
        <w:rPr>
          <w:rFonts w:eastAsia="Calibri"/>
          <w:color w:val="auto"/>
          <w:lang w:val="en-GB"/>
        </w:rPr>
        <w:t>appellate court review</w:t>
      </w:r>
      <w:r w:rsidR="00F76535" w:rsidRPr="00BD0B98">
        <w:rPr>
          <w:rFonts w:eastAsia="Calibri"/>
          <w:color w:val="auto"/>
          <w:lang w:val="en-GB"/>
        </w:rPr>
        <w:t>, which is</w:t>
      </w:r>
      <w:r w:rsidR="00CE658C" w:rsidRPr="00BD0B98">
        <w:rPr>
          <w:rFonts w:eastAsia="Calibri"/>
          <w:color w:val="auto"/>
          <w:lang w:val="en-GB"/>
        </w:rPr>
        <w:t>, at the moment,</w:t>
      </w:r>
      <w:r w:rsidR="00F76535" w:rsidRPr="00BD0B98">
        <w:rPr>
          <w:rFonts w:eastAsia="Calibri"/>
          <w:color w:val="auto"/>
          <w:lang w:val="en-GB"/>
        </w:rPr>
        <w:t xml:space="preserve"> not the case for </w:t>
      </w:r>
      <w:r w:rsidR="00CE658C" w:rsidRPr="00BD0B98">
        <w:rPr>
          <w:rFonts w:eastAsia="Calibri"/>
          <w:color w:val="auto"/>
          <w:lang w:val="en-GB"/>
        </w:rPr>
        <w:t>the rulings</w:t>
      </w:r>
      <w:r w:rsidR="00F76535" w:rsidRPr="00BD0B98">
        <w:rPr>
          <w:rFonts w:eastAsia="Calibri"/>
          <w:color w:val="auto"/>
          <w:lang w:val="en-GB"/>
        </w:rPr>
        <w:t xml:space="preserve"> of the Supreme Court extending detention for three months in exceptional cases. </w:t>
      </w:r>
      <w:r w:rsidR="00CE658C" w:rsidRPr="00BD0B98">
        <w:rPr>
          <w:rFonts w:eastAsia="Calibri"/>
          <w:color w:val="auto"/>
          <w:lang w:val="en-GB"/>
        </w:rPr>
        <w:t>T</w:t>
      </w:r>
      <w:r w:rsidR="00F76535" w:rsidRPr="00BD0B98">
        <w:rPr>
          <w:rFonts w:eastAsia="Calibri"/>
          <w:color w:val="auto"/>
          <w:lang w:val="en-GB"/>
        </w:rPr>
        <w:t>his issue</w:t>
      </w:r>
      <w:r w:rsidR="00CE658C" w:rsidRPr="00BD0B98">
        <w:rPr>
          <w:rFonts w:eastAsia="Calibri"/>
          <w:color w:val="auto"/>
          <w:lang w:val="en-GB"/>
        </w:rPr>
        <w:t xml:space="preserve"> required special attention</w:t>
      </w:r>
      <w:r w:rsidR="00F76535" w:rsidRPr="00BD0B98">
        <w:rPr>
          <w:rFonts w:eastAsia="Calibri"/>
          <w:color w:val="auto"/>
          <w:lang w:val="en-GB"/>
        </w:rPr>
        <w:t>. In this connection, a</w:t>
      </w:r>
      <w:r w:rsidR="00CE658C" w:rsidRPr="00BD0B98">
        <w:rPr>
          <w:rFonts w:eastAsia="Calibri"/>
          <w:color w:val="auto"/>
          <w:lang w:val="en-GB"/>
        </w:rPr>
        <w:t xml:space="preserve">n </w:t>
      </w:r>
      <w:proofErr w:type="gramStart"/>
      <w:r w:rsidR="00CE658C" w:rsidRPr="00BD0B98">
        <w:rPr>
          <w:rFonts w:eastAsia="Calibri"/>
          <w:color w:val="auto"/>
          <w:lang w:val="en-GB"/>
        </w:rPr>
        <w:t xml:space="preserve">amendment </w:t>
      </w:r>
      <w:r w:rsidR="00F76535" w:rsidRPr="00BD0B98">
        <w:rPr>
          <w:rFonts w:eastAsia="Calibri"/>
          <w:color w:val="auto"/>
          <w:lang w:val="en-GB"/>
        </w:rPr>
        <w:t xml:space="preserve"> was</w:t>
      </w:r>
      <w:proofErr w:type="gramEnd"/>
      <w:r w:rsidR="00F76535" w:rsidRPr="00BD0B98">
        <w:rPr>
          <w:rFonts w:eastAsia="Calibri"/>
          <w:color w:val="auto"/>
          <w:lang w:val="en-GB"/>
        </w:rPr>
        <w:t xml:space="preserve"> made in </w:t>
      </w:r>
      <w:r w:rsidR="00CE658C" w:rsidRPr="00BD0B98">
        <w:rPr>
          <w:rFonts w:eastAsia="Calibri"/>
          <w:color w:val="auto"/>
          <w:lang w:val="en-GB"/>
        </w:rPr>
        <w:t>the</w:t>
      </w:r>
      <w:r w:rsidR="00F76535" w:rsidRPr="00BD0B98">
        <w:rPr>
          <w:rFonts w:eastAsia="Calibri"/>
          <w:color w:val="auto"/>
          <w:lang w:val="en-GB"/>
        </w:rPr>
        <w:t xml:space="preserve"> way that</w:t>
      </w:r>
      <w:r w:rsidR="00CE658C" w:rsidRPr="00BD0B98">
        <w:rPr>
          <w:rFonts w:eastAsia="Calibri"/>
          <w:color w:val="auto"/>
          <w:lang w:val="en-GB"/>
        </w:rPr>
        <w:t>,</w:t>
      </w:r>
      <w:r w:rsidR="00F76535" w:rsidRPr="00BD0B98">
        <w:rPr>
          <w:rFonts w:eastAsia="Calibri"/>
          <w:color w:val="auto"/>
          <w:lang w:val="en-GB"/>
        </w:rPr>
        <w:t xml:space="preserve"> first of all</w:t>
      </w:r>
      <w:r w:rsidR="00CE658C" w:rsidRPr="00BD0B98">
        <w:rPr>
          <w:rFonts w:eastAsia="Calibri"/>
          <w:color w:val="auto"/>
          <w:lang w:val="en-GB"/>
        </w:rPr>
        <w:t>,</w:t>
      </w:r>
      <w:r w:rsidR="00F76535" w:rsidRPr="00BD0B98">
        <w:rPr>
          <w:rFonts w:eastAsia="Calibri"/>
          <w:color w:val="auto"/>
          <w:lang w:val="en-GB"/>
        </w:rPr>
        <w:t xml:space="preserve"> if the proceedings are</w:t>
      </w:r>
      <w:r w:rsidR="00CE658C" w:rsidRPr="00BD0B98">
        <w:rPr>
          <w:rFonts w:eastAsia="Calibri"/>
          <w:color w:val="auto"/>
          <w:lang w:val="en-GB"/>
        </w:rPr>
        <w:t xml:space="preserve"> conducted for a criminal offenc</w:t>
      </w:r>
      <w:r w:rsidR="00F76535" w:rsidRPr="00BD0B98">
        <w:rPr>
          <w:rFonts w:eastAsia="Calibri"/>
          <w:color w:val="auto"/>
          <w:lang w:val="en-GB"/>
        </w:rPr>
        <w:t>e</w:t>
      </w:r>
      <w:r w:rsidR="00CE658C" w:rsidRPr="00BD0B98">
        <w:rPr>
          <w:rFonts w:eastAsia="Calibri"/>
          <w:color w:val="auto"/>
          <w:lang w:val="en-GB"/>
        </w:rPr>
        <w:t xml:space="preserve"> </w:t>
      </w:r>
      <w:r w:rsidR="00CE658C" w:rsidRPr="00BD0B98">
        <w:rPr>
          <w:lang w:val="en-GB"/>
        </w:rPr>
        <w:t>punishable by a prison term of more than five</w:t>
      </w:r>
      <w:r w:rsidR="00F76535" w:rsidRPr="00BD0B98">
        <w:rPr>
          <w:rFonts w:eastAsia="Calibri"/>
          <w:color w:val="auto"/>
          <w:lang w:val="en-GB"/>
        </w:rPr>
        <w:t xml:space="preserve">, </w:t>
      </w:r>
      <w:r w:rsidR="00CE658C" w:rsidRPr="00BD0B98">
        <w:rPr>
          <w:rFonts w:eastAsia="Calibri"/>
          <w:color w:val="auto"/>
          <w:lang w:val="en-GB"/>
        </w:rPr>
        <w:t xml:space="preserve">the jurisdiction </w:t>
      </w:r>
      <w:r w:rsidR="00F76535" w:rsidRPr="00BD0B98">
        <w:rPr>
          <w:rFonts w:eastAsia="Calibri"/>
          <w:color w:val="auto"/>
          <w:lang w:val="en-GB"/>
        </w:rPr>
        <w:t xml:space="preserve">is </w:t>
      </w:r>
      <w:r w:rsidR="00704BF8" w:rsidRPr="00BD0B98">
        <w:rPr>
          <w:rFonts w:eastAsia="Calibri"/>
          <w:color w:val="auto"/>
          <w:lang w:val="en-GB"/>
        </w:rPr>
        <w:t>conferred on</w:t>
      </w:r>
      <w:r w:rsidR="00F76535" w:rsidRPr="00BD0B98">
        <w:rPr>
          <w:rFonts w:eastAsia="Calibri"/>
          <w:color w:val="auto"/>
          <w:lang w:val="en-GB"/>
        </w:rPr>
        <w:t xml:space="preserve"> the panel of the </w:t>
      </w:r>
      <w:r w:rsidR="00CE658C" w:rsidRPr="00BD0B98">
        <w:rPr>
          <w:rFonts w:eastAsia="Calibri"/>
          <w:color w:val="auto"/>
          <w:lang w:val="en-GB"/>
        </w:rPr>
        <w:t xml:space="preserve">Appellate </w:t>
      </w:r>
      <w:r w:rsidR="00F76535" w:rsidRPr="00BD0B98">
        <w:rPr>
          <w:rFonts w:eastAsia="Calibri"/>
          <w:color w:val="auto"/>
          <w:lang w:val="en-GB"/>
        </w:rPr>
        <w:t xml:space="preserve">Court, which can, on </w:t>
      </w:r>
      <w:r w:rsidR="00CE658C" w:rsidRPr="00BD0B98">
        <w:rPr>
          <w:rFonts w:eastAsia="Calibri"/>
          <w:color w:val="auto"/>
          <w:lang w:val="en-GB"/>
        </w:rPr>
        <w:t>a</w:t>
      </w:r>
      <w:r w:rsidR="00F76535" w:rsidRPr="00BD0B98">
        <w:rPr>
          <w:rFonts w:eastAsia="Calibri"/>
          <w:color w:val="auto"/>
          <w:lang w:val="en-GB"/>
        </w:rPr>
        <w:t xml:space="preserve"> reasoned </w:t>
      </w:r>
      <w:r w:rsidR="00CE658C" w:rsidRPr="00BD0B98">
        <w:rPr>
          <w:rFonts w:eastAsia="Calibri"/>
          <w:color w:val="auto"/>
          <w:lang w:val="en-GB"/>
        </w:rPr>
        <w:t>motion</w:t>
      </w:r>
      <w:r w:rsidR="00F76535" w:rsidRPr="00BD0B98">
        <w:rPr>
          <w:rFonts w:eastAsia="Calibri"/>
          <w:color w:val="auto"/>
          <w:lang w:val="en-GB"/>
        </w:rPr>
        <w:t xml:space="preserve"> of the </w:t>
      </w:r>
      <w:r w:rsidR="00CE658C" w:rsidRPr="00BD0B98">
        <w:rPr>
          <w:rFonts w:eastAsia="Calibri"/>
          <w:color w:val="auto"/>
          <w:lang w:val="en-GB"/>
        </w:rPr>
        <w:t>State Prosecutor</w:t>
      </w:r>
      <w:r w:rsidR="00F76535" w:rsidRPr="00BD0B98">
        <w:rPr>
          <w:rFonts w:eastAsia="Calibri"/>
          <w:color w:val="auto"/>
          <w:lang w:val="en-GB"/>
        </w:rPr>
        <w:t xml:space="preserve">, for important reasons, extend detention </w:t>
      </w:r>
      <w:r w:rsidR="007D393F" w:rsidRPr="00BD0B98">
        <w:rPr>
          <w:rFonts w:eastAsia="Calibri"/>
          <w:color w:val="auto"/>
          <w:lang w:val="en-GB"/>
        </w:rPr>
        <w:t>for no longer than another three months</w:t>
      </w:r>
      <w:r w:rsidR="00F76535" w:rsidRPr="00BD0B98">
        <w:rPr>
          <w:rFonts w:eastAsia="Calibri"/>
          <w:color w:val="auto"/>
          <w:lang w:val="en-GB"/>
        </w:rPr>
        <w:t xml:space="preserve">. An appeal </w:t>
      </w:r>
      <w:r w:rsidR="007D393F" w:rsidRPr="00BD0B98">
        <w:rPr>
          <w:rFonts w:eastAsia="Calibri"/>
          <w:color w:val="auto"/>
          <w:lang w:val="en-GB"/>
        </w:rPr>
        <w:t xml:space="preserve">against this ruling </w:t>
      </w:r>
      <w:r w:rsidR="00F76535" w:rsidRPr="00BD0B98">
        <w:rPr>
          <w:rFonts w:eastAsia="Calibri"/>
          <w:color w:val="auto"/>
          <w:lang w:val="en-GB"/>
        </w:rPr>
        <w:t xml:space="preserve">can be </w:t>
      </w:r>
      <w:r w:rsidR="007D393F" w:rsidRPr="00BD0B98">
        <w:rPr>
          <w:rFonts w:eastAsia="Calibri"/>
          <w:color w:val="auto"/>
          <w:lang w:val="en-GB"/>
        </w:rPr>
        <w:t>lodged</w:t>
      </w:r>
      <w:r w:rsidR="00F76535" w:rsidRPr="00BD0B98">
        <w:rPr>
          <w:rFonts w:eastAsia="Calibri"/>
          <w:color w:val="auto"/>
          <w:lang w:val="en-GB"/>
        </w:rPr>
        <w:t xml:space="preserve"> to the Supreme Court. Also, an obligation is introduced for the </w:t>
      </w:r>
      <w:r w:rsidR="00812217" w:rsidRPr="00BD0B98">
        <w:rPr>
          <w:rFonts w:eastAsia="Calibri"/>
          <w:color w:val="auto"/>
          <w:lang w:val="en-GB"/>
        </w:rPr>
        <w:t xml:space="preserve">State Prosecutor </w:t>
      </w:r>
      <w:r w:rsidR="00F76535" w:rsidRPr="00BD0B98">
        <w:rPr>
          <w:rFonts w:eastAsia="Calibri"/>
          <w:color w:val="auto"/>
          <w:lang w:val="en-GB"/>
        </w:rPr>
        <w:t xml:space="preserve">to submit a </w:t>
      </w:r>
      <w:r w:rsidR="00812217" w:rsidRPr="00BD0B98">
        <w:rPr>
          <w:rFonts w:eastAsia="Calibri"/>
          <w:color w:val="auto"/>
          <w:lang w:val="en-GB"/>
        </w:rPr>
        <w:t>motion</w:t>
      </w:r>
      <w:r w:rsidR="00F76535" w:rsidRPr="00BD0B98">
        <w:rPr>
          <w:rFonts w:eastAsia="Calibri"/>
          <w:color w:val="auto"/>
          <w:lang w:val="en-GB"/>
        </w:rPr>
        <w:t xml:space="preserve"> for the extension of </w:t>
      </w:r>
      <w:r w:rsidR="00812217" w:rsidRPr="00BD0B98">
        <w:rPr>
          <w:rFonts w:eastAsia="Calibri"/>
          <w:color w:val="auto"/>
          <w:lang w:val="en-GB"/>
        </w:rPr>
        <w:t>detention</w:t>
      </w:r>
      <w:r w:rsidR="00F76535" w:rsidRPr="00BD0B98">
        <w:rPr>
          <w:rFonts w:eastAsia="Calibri"/>
          <w:color w:val="auto"/>
          <w:lang w:val="en-GB"/>
        </w:rPr>
        <w:t xml:space="preserve"> in a timely manner, no later than three days before </w:t>
      </w:r>
      <w:r w:rsidR="00812217" w:rsidRPr="00BD0B98">
        <w:rPr>
          <w:rFonts w:eastAsia="Calibri"/>
          <w:color w:val="auto"/>
          <w:lang w:val="en-GB"/>
        </w:rPr>
        <w:t>the</w:t>
      </w:r>
      <w:r w:rsidR="00F76535" w:rsidRPr="00BD0B98">
        <w:rPr>
          <w:rFonts w:eastAsia="Calibri"/>
          <w:color w:val="auto"/>
          <w:lang w:val="en-GB"/>
        </w:rPr>
        <w:t xml:space="preserve"> expiry</w:t>
      </w:r>
      <w:r w:rsidR="00812217" w:rsidRPr="00BD0B98">
        <w:rPr>
          <w:rFonts w:eastAsia="Calibri"/>
          <w:color w:val="auto"/>
          <w:lang w:val="en-GB"/>
        </w:rPr>
        <w:t xml:space="preserve"> of the period of detention</w:t>
      </w:r>
      <w:r w:rsidR="00F76535" w:rsidRPr="00BD0B98">
        <w:rPr>
          <w:rFonts w:eastAsia="Calibri"/>
          <w:color w:val="auto"/>
          <w:lang w:val="en-GB"/>
        </w:rPr>
        <w:t xml:space="preserve">. </w:t>
      </w:r>
      <w:r w:rsidR="00812217" w:rsidRPr="00BD0B98">
        <w:rPr>
          <w:rFonts w:eastAsia="Calibri"/>
          <w:color w:val="auto"/>
          <w:lang w:val="en-GB"/>
        </w:rPr>
        <w:t>A</w:t>
      </w:r>
      <w:r w:rsidR="00F76535" w:rsidRPr="00BD0B98">
        <w:rPr>
          <w:rFonts w:eastAsia="Calibri"/>
          <w:color w:val="auto"/>
          <w:lang w:val="en-GB"/>
        </w:rPr>
        <w:t xml:space="preserve"> reasoned </w:t>
      </w:r>
      <w:r w:rsidR="00812217" w:rsidRPr="00BD0B98">
        <w:rPr>
          <w:rFonts w:eastAsia="Calibri"/>
          <w:color w:val="auto"/>
          <w:lang w:val="en-GB"/>
        </w:rPr>
        <w:t>motion</w:t>
      </w:r>
      <w:r w:rsidR="00F76535" w:rsidRPr="00BD0B98">
        <w:rPr>
          <w:rFonts w:eastAsia="Calibri"/>
          <w:color w:val="auto"/>
          <w:lang w:val="en-GB"/>
        </w:rPr>
        <w:t xml:space="preserve"> is</w:t>
      </w:r>
      <w:r w:rsidR="00812217" w:rsidRPr="00BD0B98">
        <w:rPr>
          <w:rFonts w:eastAsia="Calibri"/>
          <w:color w:val="auto"/>
          <w:lang w:val="en-GB"/>
        </w:rPr>
        <w:t xml:space="preserve"> to be</w:t>
      </w:r>
      <w:r w:rsidR="00F76535" w:rsidRPr="00BD0B98">
        <w:rPr>
          <w:rFonts w:eastAsia="Calibri"/>
          <w:color w:val="auto"/>
          <w:lang w:val="en-GB"/>
        </w:rPr>
        <w:t xml:space="preserve"> submitted to the </w:t>
      </w:r>
      <w:r w:rsidR="00812217" w:rsidRPr="00BD0B98">
        <w:rPr>
          <w:lang w:val="en-GB"/>
        </w:rPr>
        <w:t xml:space="preserve">defence attorney of the </w:t>
      </w:r>
      <w:r w:rsidR="00812217" w:rsidRPr="00BD0B98">
        <w:rPr>
          <w:lang w:val="en-GB" w:eastAsia="sr-Latn-RS"/>
        </w:rPr>
        <w:t>accused person</w:t>
      </w:r>
      <w:r w:rsidR="00F76535" w:rsidRPr="00BD0B98">
        <w:rPr>
          <w:rFonts w:eastAsia="Calibri"/>
          <w:color w:val="auto"/>
          <w:lang w:val="en-GB"/>
        </w:rPr>
        <w:t>, to which they have the right to object within 8 hours of receipt</w:t>
      </w:r>
      <w:r w:rsidR="00812217" w:rsidRPr="00BD0B98">
        <w:rPr>
          <w:rFonts w:eastAsia="Calibri"/>
          <w:color w:val="auto"/>
          <w:lang w:val="en-GB"/>
        </w:rPr>
        <w:t xml:space="preserve"> thereof</w:t>
      </w:r>
      <w:r w:rsidR="00F76535" w:rsidRPr="00BD0B98">
        <w:rPr>
          <w:rFonts w:eastAsia="Calibri"/>
          <w:color w:val="auto"/>
          <w:lang w:val="en-GB"/>
        </w:rPr>
        <w:t xml:space="preserve">. </w:t>
      </w:r>
      <w:r w:rsidR="00812217" w:rsidRPr="00BD0B98">
        <w:rPr>
          <w:rFonts w:eastAsia="Calibri"/>
          <w:color w:val="auto"/>
          <w:lang w:val="en-GB"/>
        </w:rPr>
        <w:t>Furthermore</w:t>
      </w:r>
      <w:r w:rsidR="00F76535" w:rsidRPr="00BD0B98">
        <w:rPr>
          <w:rFonts w:eastAsia="Calibri"/>
          <w:color w:val="auto"/>
          <w:lang w:val="en-GB"/>
        </w:rPr>
        <w:t xml:space="preserve">, if the </w:t>
      </w:r>
      <w:r w:rsidR="00812217" w:rsidRPr="00BD0B98">
        <w:rPr>
          <w:rFonts w:eastAsia="Calibri"/>
          <w:color w:val="auto"/>
          <w:lang w:val="en-GB"/>
        </w:rPr>
        <w:t xml:space="preserve">State Prosecutor </w:t>
      </w:r>
      <w:r w:rsidR="00812217" w:rsidRPr="00BD0B98">
        <w:rPr>
          <w:lang w:val="en-GB" w:eastAsia="sr-Latn-RS"/>
        </w:rPr>
        <w:t>changes or adds a reason or reasons for the extension of detention in the motion</w:t>
      </w:r>
      <w:r w:rsidR="00F76535" w:rsidRPr="00BD0B98">
        <w:rPr>
          <w:rFonts w:eastAsia="Calibri"/>
          <w:color w:val="auto"/>
          <w:lang w:val="en-GB"/>
        </w:rPr>
        <w:t xml:space="preserve">, the court will </w:t>
      </w:r>
      <w:r w:rsidR="00812217" w:rsidRPr="00BD0B98">
        <w:rPr>
          <w:lang w:val="en-GB" w:eastAsia="sr-Latn-RS"/>
        </w:rPr>
        <w:t xml:space="preserve">hear the accused person in the presence of the defence attorney </w:t>
      </w:r>
      <w:r w:rsidR="00F76535" w:rsidRPr="00BD0B98">
        <w:rPr>
          <w:rFonts w:eastAsia="Calibri"/>
          <w:color w:val="auto"/>
          <w:lang w:val="en-GB"/>
        </w:rPr>
        <w:t xml:space="preserve">about the reasons </w:t>
      </w:r>
      <w:r w:rsidR="00812217" w:rsidRPr="00BD0B98">
        <w:rPr>
          <w:rFonts w:eastAsia="Calibri"/>
          <w:color w:val="auto"/>
          <w:lang w:val="en-GB"/>
        </w:rPr>
        <w:t>set out in</w:t>
      </w:r>
      <w:r w:rsidR="00F76535" w:rsidRPr="00BD0B98">
        <w:rPr>
          <w:rFonts w:eastAsia="Calibri"/>
          <w:color w:val="auto"/>
          <w:lang w:val="en-GB"/>
        </w:rPr>
        <w:t xml:space="preserve"> the submitted </w:t>
      </w:r>
      <w:r w:rsidR="00812217" w:rsidRPr="00BD0B98">
        <w:rPr>
          <w:rFonts w:eastAsia="Calibri"/>
          <w:color w:val="auto"/>
          <w:lang w:val="en-GB"/>
        </w:rPr>
        <w:t>motion</w:t>
      </w:r>
      <w:r w:rsidR="00F76535" w:rsidRPr="00BD0B98">
        <w:rPr>
          <w:rFonts w:eastAsia="Calibri"/>
          <w:color w:val="auto"/>
          <w:lang w:val="en-GB"/>
        </w:rPr>
        <w:t xml:space="preserve">. If the </w:t>
      </w:r>
      <w:r w:rsidR="00812217" w:rsidRPr="00BD0B98">
        <w:rPr>
          <w:rFonts w:eastAsia="Calibri"/>
          <w:color w:val="auto"/>
          <w:lang w:val="en-GB"/>
        </w:rPr>
        <w:t>State Prosecutor</w:t>
      </w:r>
      <w:r w:rsidR="00F76535" w:rsidRPr="00BD0B98">
        <w:rPr>
          <w:rFonts w:eastAsia="Calibri"/>
          <w:color w:val="auto"/>
          <w:lang w:val="en-GB"/>
        </w:rPr>
        <w:t xml:space="preserve"> </w:t>
      </w:r>
      <w:r w:rsidR="00812217" w:rsidRPr="00BD0B98">
        <w:rPr>
          <w:rFonts w:eastAsia="Calibri"/>
          <w:color w:val="auto"/>
          <w:lang w:val="en-GB"/>
        </w:rPr>
        <w:t>fails to act</w:t>
      </w:r>
      <w:r w:rsidR="00F76535" w:rsidRPr="00BD0B98">
        <w:rPr>
          <w:rFonts w:eastAsia="Calibri"/>
          <w:color w:val="auto"/>
          <w:lang w:val="en-GB"/>
        </w:rPr>
        <w:t xml:space="preserve"> within the time limit referred to in paragraph 5 (time limit of three days), the court is obliged to release the </w:t>
      </w:r>
      <w:r w:rsidR="00812217" w:rsidRPr="00BD0B98">
        <w:rPr>
          <w:lang w:val="en-GB" w:eastAsia="sr-Latn-RS"/>
        </w:rPr>
        <w:t>accused person upon the expiry of the duration of detention</w:t>
      </w:r>
      <w:r w:rsidRPr="00BD0B98">
        <w:rPr>
          <w:rFonts w:eastAsia="Times New Roman"/>
          <w:color w:val="auto"/>
          <w:lang w:val="en-GB"/>
        </w:rPr>
        <w:t>.</w:t>
      </w:r>
    </w:p>
    <w:p w14:paraId="119B7DF9" w14:textId="4E166FA3" w:rsidR="005E4322" w:rsidRPr="00BD0B98" w:rsidRDefault="00514AB5" w:rsidP="005E4322">
      <w:pPr>
        <w:pStyle w:val="Default"/>
        <w:ind w:firstLine="708"/>
        <w:jc w:val="both"/>
        <w:rPr>
          <w:rFonts w:eastAsia="Times New Roman"/>
          <w:color w:val="auto"/>
          <w:lang w:val="en-GB"/>
        </w:rPr>
      </w:pPr>
      <w:r w:rsidRPr="00BD0B98">
        <w:rPr>
          <w:rFonts w:eastAsia="Times New Roman"/>
          <w:color w:val="auto"/>
          <w:lang w:val="en-GB"/>
        </w:rPr>
        <w:t>Furthermore</w:t>
      </w:r>
      <w:r w:rsidR="005E4322" w:rsidRPr="00BD0B98">
        <w:rPr>
          <w:rFonts w:eastAsia="Times New Roman"/>
          <w:color w:val="auto"/>
          <w:lang w:val="en-GB"/>
        </w:rPr>
        <w:t xml:space="preserve">, </w:t>
      </w:r>
      <w:r w:rsidRPr="00BD0B98">
        <w:rPr>
          <w:rFonts w:eastAsia="Times New Roman"/>
          <w:lang w:val="en-GB"/>
        </w:rPr>
        <w:t xml:space="preserve">Article </w:t>
      </w:r>
      <w:r w:rsidR="005E4322" w:rsidRPr="00BD0B98">
        <w:rPr>
          <w:rFonts w:eastAsia="Times New Roman"/>
          <w:color w:val="auto"/>
          <w:lang w:val="en-GB"/>
        </w:rPr>
        <w:t xml:space="preserve">30 </w:t>
      </w:r>
      <w:r w:rsidR="00DC2F23" w:rsidRPr="00BD0B98">
        <w:rPr>
          <w:rFonts w:eastAsia="Times New Roman"/>
          <w:lang w:val="en-GB"/>
        </w:rPr>
        <w:t>of the proposed law</w:t>
      </w:r>
      <w:r w:rsidR="00BB097D" w:rsidRPr="00BD0B98">
        <w:rPr>
          <w:rFonts w:eastAsia="Times New Roman"/>
          <w:lang w:val="en-GB"/>
        </w:rPr>
        <w:t xml:space="preserve"> amended Article 178 of the Code. Namely, the termination of detention based on </w:t>
      </w:r>
      <w:r w:rsidR="00704BF8" w:rsidRPr="00BD0B98">
        <w:rPr>
          <w:rFonts w:eastAsia="Times New Roman"/>
          <w:lang w:val="en-GB"/>
        </w:rPr>
        <w:t>a</w:t>
      </w:r>
      <w:r w:rsidR="00BB097D" w:rsidRPr="00BD0B98">
        <w:rPr>
          <w:rFonts w:eastAsia="Times New Roman"/>
          <w:lang w:val="en-GB"/>
        </w:rPr>
        <w:t xml:space="preserve"> motion of the defence must not depend on whether the court received a statement from the prosecution. The procedure had to be changed in order to enable the court to </w:t>
      </w:r>
      <w:proofErr w:type="gramStart"/>
      <w:r w:rsidR="00BB097D" w:rsidRPr="00BD0B98">
        <w:rPr>
          <w:rFonts w:eastAsia="Times New Roman"/>
          <w:lang w:val="en-GB"/>
        </w:rPr>
        <w:t>make a decision</w:t>
      </w:r>
      <w:proofErr w:type="gramEnd"/>
      <w:r w:rsidR="00BB097D" w:rsidRPr="00BD0B98">
        <w:rPr>
          <w:rFonts w:eastAsia="Times New Roman"/>
          <w:lang w:val="en-GB"/>
        </w:rPr>
        <w:t xml:space="preserve"> in cases where the prosecutor has not submitted a statement within set deadline. The law may also apply a presumption that the prosecution’s silence should be interpreted as a consent to release. In this connection, a provision stipulating that the investigating judge will decide on the motion if the State Prosecutor does not submit his opinion within 24 hours of requesting such opinion</w:t>
      </w:r>
      <w:r w:rsidR="00DC2F23" w:rsidRPr="00BD0B98">
        <w:rPr>
          <w:rFonts w:eastAsia="Times New Roman"/>
          <w:lang w:val="en-GB"/>
        </w:rPr>
        <w:t xml:space="preserve"> </w:t>
      </w:r>
      <w:r w:rsidR="00BB097D" w:rsidRPr="00BD0B98">
        <w:rPr>
          <w:rFonts w:eastAsia="Times New Roman"/>
          <w:lang w:val="en-GB"/>
        </w:rPr>
        <w:t>has been introduced</w:t>
      </w:r>
      <w:r w:rsidR="005E4322" w:rsidRPr="00BD0B98">
        <w:rPr>
          <w:rFonts w:eastAsia="Times New Roman"/>
          <w:color w:val="auto"/>
          <w:lang w:val="en-GB"/>
        </w:rPr>
        <w:t>.</w:t>
      </w:r>
    </w:p>
    <w:p w14:paraId="153C68AA" w14:textId="15CA1602" w:rsidR="005E4322" w:rsidRPr="00BD0B98" w:rsidRDefault="00514AB5" w:rsidP="005E4322">
      <w:pPr>
        <w:pStyle w:val="Default"/>
        <w:ind w:firstLine="708"/>
        <w:jc w:val="both"/>
        <w:rPr>
          <w:rFonts w:eastAsia="Times New Roman"/>
          <w:color w:val="auto"/>
          <w:lang w:val="en-GB"/>
        </w:rPr>
      </w:pPr>
      <w:r w:rsidRPr="00BD0B98">
        <w:rPr>
          <w:rFonts w:eastAsia="Times New Roman"/>
          <w:lang w:val="en-GB"/>
        </w:rPr>
        <w:t xml:space="preserve">Article </w:t>
      </w:r>
      <w:r w:rsidR="005E4322" w:rsidRPr="00BD0B98">
        <w:rPr>
          <w:rFonts w:eastAsia="Times New Roman"/>
          <w:lang w:val="en-GB"/>
        </w:rPr>
        <w:t xml:space="preserve">33 </w:t>
      </w:r>
      <w:r w:rsidR="00DC2F23" w:rsidRPr="00BD0B98">
        <w:rPr>
          <w:rFonts w:eastAsia="Times New Roman"/>
          <w:lang w:val="en-GB"/>
        </w:rPr>
        <w:t xml:space="preserve">of the proposed law </w:t>
      </w:r>
      <w:r w:rsidR="00BB097D" w:rsidRPr="00BD0B98">
        <w:rPr>
          <w:rFonts w:eastAsia="Times New Roman"/>
          <w:lang w:val="en-GB"/>
        </w:rPr>
        <w:t xml:space="preserve">makes terminology alignment in Article </w:t>
      </w:r>
      <w:r w:rsidR="005E4322" w:rsidRPr="00BD0B98">
        <w:rPr>
          <w:lang w:val="en-GB" w:eastAsia="sr-Latn-RS"/>
        </w:rPr>
        <w:t xml:space="preserve">185 </w:t>
      </w:r>
      <w:r w:rsidR="00BB097D" w:rsidRPr="00BD0B98">
        <w:rPr>
          <w:lang w:val="en-GB" w:eastAsia="sr-Latn-RS"/>
        </w:rPr>
        <w:t>paragraph</w:t>
      </w:r>
      <w:r w:rsidR="005E4322" w:rsidRPr="00BD0B98">
        <w:rPr>
          <w:lang w:val="en-GB" w:eastAsia="sr-Latn-RS"/>
        </w:rPr>
        <w:t xml:space="preserve"> 2, </w:t>
      </w:r>
      <w:r w:rsidR="00BB097D" w:rsidRPr="00BD0B98">
        <w:rPr>
          <w:rFonts w:eastAsia="Times New Roman"/>
          <w:lang w:val="en-GB"/>
        </w:rPr>
        <w:t xml:space="preserve">Article </w:t>
      </w:r>
      <w:r w:rsidR="005E4322" w:rsidRPr="00BD0B98">
        <w:rPr>
          <w:lang w:val="en-GB" w:eastAsia="sr-Latn-RS"/>
        </w:rPr>
        <w:t xml:space="preserve">186, </w:t>
      </w:r>
      <w:r w:rsidR="00BB097D" w:rsidRPr="00BD0B98">
        <w:rPr>
          <w:rFonts w:eastAsia="Times New Roman"/>
          <w:lang w:val="en-GB"/>
        </w:rPr>
        <w:t xml:space="preserve">Article </w:t>
      </w:r>
      <w:r w:rsidR="005E4322" w:rsidRPr="00BD0B98">
        <w:rPr>
          <w:lang w:val="en-GB" w:eastAsia="sr-Latn-RS"/>
        </w:rPr>
        <w:t xml:space="preserve">225 </w:t>
      </w:r>
      <w:r w:rsidR="00BB097D" w:rsidRPr="00BD0B98">
        <w:rPr>
          <w:lang w:val="en-GB" w:eastAsia="sr-Latn-RS"/>
        </w:rPr>
        <w:t xml:space="preserve">paragraph </w:t>
      </w:r>
      <w:r w:rsidR="005E4322" w:rsidRPr="00BD0B98">
        <w:rPr>
          <w:lang w:val="en-GB" w:eastAsia="sr-Latn-RS"/>
        </w:rPr>
        <w:t xml:space="preserve">1, </w:t>
      </w:r>
      <w:r w:rsidR="00BB097D" w:rsidRPr="00BD0B98">
        <w:rPr>
          <w:rFonts w:eastAsia="Times New Roman"/>
          <w:lang w:val="en-GB"/>
        </w:rPr>
        <w:t xml:space="preserve">Article </w:t>
      </w:r>
      <w:r w:rsidR="005E4322" w:rsidRPr="00BD0B98">
        <w:rPr>
          <w:lang w:val="en-GB" w:eastAsia="sr-Latn-RS"/>
        </w:rPr>
        <w:t xml:space="preserve">272 </w:t>
      </w:r>
      <w:r w:rsidR="00BB097D" w:rsidRPr="00BD0B98">
        <w:rPr>
          <w:lang w:val="en-GB" w:eastAsia="sr-Latn-RS"/>
        </w:rPr>
        <w:t xml:space="preserve">paragraph </w:t>
      </w:r>
      <w:r w:rsidR="005E4322" w:rsidRPr="00BD0B98">
        <w:rPr>
          <w:lang w:val="en-GB" w:eastAsia="sr-Latn-RS"/>
        </w:rPr>
        <w:t xml:space="preserve">5, </w:t>
      </w:r>
      <w:r w:rsidR="00BB097D" w:rsidRPr="00BD0B98">
        <w:rPr>
          <w:rFonts w:eastAsia="Times New Roman"/>
          <w:lang w:val="en-GB"/>
        </w:rPr>
        <w:t xml:space="preserve">Article </w:t>
      </w:r>
      <w:r w:rsidR="005E4322" w:rsidRPr="00BD0B98">
        <w:rPr>
          <w:lang w:val="en-GB" w:eastAsia="sr-Latn-RS"/>
        </w:rPr>
        <w:t xml:space="preserve">499 </w:t>
      </w:r>
      <w:r w:rsidR="00BB097D" w:rsidRPr="00BD0B98">
        <w:rPr>
          <w:lang w:val="en-GB" w:eastAsia="sr-Latn-RS"/>
        </w:rPr>
        <w:t xml:space="preserve">paragraph </w:t>
      </w:r>
      <w:r w:rsidR="005E4322" w:rsidRPr="00BD0B98">
        <w:rPr>
          <w:lang w:val="en-GB" w:eastAsia="sr-Latn-RS"/>
        </w:rPr>
        <w:t xml:space="preserve">2, </w:t>
      </w:r>
      <w:r w:rsidR="00BB097D" w:rsidRPr="00BD0B98">
        <w:rPr>
          <w:rFonts w:eastAsia="Times New Roman"/>
          <w:lang w:val="en-GB"/>
        </w:rPr>
        <w:t xml:space="preserve">Article </w:t>
      </w:r>
      <w:r w:rsidR="005E4322" w:rsidRPr="00BD0B98">
        <w:rPr>
          <w:lang w:val="en-GB" w:eastAsia="sr-Latn-RS"/>
        </w:rPr>
        <w:t xml:space="preserve">500 </w:t>
      </w:r>
      <w:r w:rsidR="00BB097D" w:rsidRPr="00BD0B98">
        <w:rPr>
          <w:lang w:val="en-GB" w:eastAsia="sr-Latn-RS"/>
        </w:rPr>
        <w:t xml:space="preserve">paragraph </w:t>
      </w:r>
      <w:r w:rsidR="005E4322" w:rsidRPr="00BD0B98">
        <w:rPr>
          <w:lang w:val="en-GB" w:eastAsia="sr-Latn-RS"/>
        </w:rPr>
        <w:t xml:space="preserve">1 </w:t>
      </w:r>
      <w:r w:rsidR="00BB097D" w:rsidRPr="00BD0B98">
        <w:rPr>
          <w:lang w:val="en-GB" w:eastAsia="sr-Latn-RS"/>
        </w:rPr>
        <w:t xml:space="preserve">and </w:t>
      </w:r>
      <w:r w:rsidR="00BB097D" w:rsidRPr="00BD0B98">
        <w:rPr>
          <w:rFonts w:eastAsia="Times New Roman"/>
          <w:lang w:val="en-GB"/>
        </w:rPr>
        <w:t xml:space="preserve">Article </w:t>
      </w:r>
      <w:r w:rsidR="005E4322" w:rsidRPr="00BD0B98">
        <w:rPr>
          <w:lang w:val="en-GB" w:eastAsia="sr-Latn-RS"/>
        </w:rPr>
        <w:t xml:space="preserve">511 </w:t>
      </w:r>
      <w:r w:rsidR="00BB097D" w:rsidRPr="00BD0B98">
        <w:rPr>
          <w:lang w:val="en-GB" w:eastAsia="sr-Latn-RS"/>
        </w:rPr>
        <w:t xml:space="preserve">paragraph </w:t>
      </w:r>
      <w:r w:rsidR="005E4322" w:rsidRPr="00BD0B98">
        <w:rPr>
          <w:lang w:val="en-GB" w:eastAsia="sr-Latn-RS"/>
        </w:rPr>
        <w:t xml:space="preserve">2 </w:t>
      </w:r>
      <w:r w:rsidR="00BB097D" w:rsidRPr="00BD0B98">
        <w:rPr>
          <w:lang w:val="en-GB" w:eastAsia="sr-Latn-RS"/>
        </w:rPr>
        <w:t>of the Code</w:t>
      </w:r>
      <w:r w:rsidR="005E4322" w:rsidRPr="00BD0B98">
        <w:rPr>
          <w:rFonts w:eastAsia="Times New Roman"/>
          <w:lang w:val="en-GB"/>
        </w:rPr>
        <w:t>.</w:t>
      </w:r>
    </w:p>
    <w:p w14:paraId="498805DE" w14:textId="4439FAD4" w:rsidR="005E4322" w:rsidRPr="00BD0B98" w:rsidRDefault="00514AB5" w:rsidP="005E4322">
      <w:pPr>
        <w:pStyle w:val="Default"/>
        <w:ind w:firstLine="708"/>
        <w:jc w:val="both"/>
        <w:rPr>
          <w:rFonts w:eastAsia="Times New Roman"/>
          <w:color w:val="auto"/>
          <w:lang w:val="en-GB"/>
        </w:rPr>
      </w:pPr>
      <w:r w:rsidRPr="00BD0B98">
        <w:rPr>
          <w:rFonts w:eastAsia="Times New Roman"/>
          <w:lang w:val="en-GB"/>
        </w:rPr>
        <w:t xml:space="preserve">Article </w:t>
      </w:r>
      <w:r w:rsidR="005E4322" w:rsidRPr="00BD0B98">
        <w:rPr>
          <w:rFonts w:eastAsia="Times New Roman"/>
          <w:lang w:val="en-GB"/>
        </w:rPr>
        <w:t xml:space="preserve">34 </w:t>
      </w:r>
      <w:r w:rsidR="00DC2F23" w:rsidRPr="00BD0B98">
        <w:rPr>
          <w:rFonts w:eastAsia="Times New Roman"/>
          <w:lang w:val="en-GB"/>
        </w:rPr>
        <w:t xml:space="preserve">of the proposed law </w:t>
      </w:r>
      <w:r w:rsidR="00BB097D" w:rsidRPr="00BD0B98">
        <w:rPr>
          <w:rFonts w:eastAsia="Times New Roman"/>
          <w:lang w:val="en-GB"/>
        </w:rPr>
        <w:t>makes terminology alignment</w:t>
      </w:r>
      <w:r w:rsidR="00DC2F23" w:rsidRPr="00BD0B98">
        <w:rPr>
          <w:rFonts w:eastAsia="Times New Roman"/>
          <w:lang w:val="en-GB"/>
        </w:rPr>
        <w:t xml:space="preserve"> </w:t>
      </w:r>
      <w:r w:rsidR="00BB097D" w:rsidRPr="00BD0B98">
        <w:rPr>
          <w:rFonts w:eastAsia="Times New Roman"/>
          <w:lang w:val="en-GB"/>
        </w:rPr>
        <w:t>of Article</w:t>
      </w:r>
      <w:r w:rsidR="005E4322" w:rsidRPr="00BD0B98">
        <w:rPr>
          <w:rFonts w:eastAsia="Times New Roman"/>
          <w:lang w:val="en-GB"/>
        </w:rPr>
        <w:t xml:space="preserve"> 199 </w:t>
      </w:r>
      <w:r w:rsidR="00BB097D" w:rsidRPr="00BD0B98">
        <w:rPr>
          <w:lang w:val="en-GB" w:eastAsia="sr-Latn-RS"/>
        </w:rPr>
        <w:t xml:space="preserve">paragraph </w:t>
      </w:r>
      <w:r w:rsidR="005E4322" w:rsidRPr="00BD0B98">
        <w:rPr>
          <w:rFonts w:eastAsia="Times New Roman"/>
          <w:lang w:val="en-GB"/>
        </w:rPr>
        <w:t xml:space="preserve">3 </w:t>
      </w:r>
      <w:r w:rsidR="00BB097D" w:rsidRPr="00BD0B98">
        <w:rPr>
          <w:rFonts w:eastAsia="Times New Roman"/>
          <w:lang w:val="en-GB"/>
        </w:rPr>
        <w:t>of the Code</w:t>
      </w:r>
      <w:r w:rsidR="005E4322" w:rsidRPr="00BD0B98">
        <w:rPr>
          <w:rFonts w:eastAsia="Times New Roman"/>
          <w:lang w:val="en-GB"/>
        </w:rPr>
        <w:t>.</w:t>
      </w:r>
    </w:p>
    <w:p w14:paraId="0255F3C3" w14:textId="7C3436A8" w:rsidR="005E4322" w:rsidRPr="00BD0B98" w:rsidRDefault="005E4322" w:rsidP="005E4322">
      <w:pPr>
        <w:pStyle w:val="Default"/>
        <w:jc w:val="both"/>
        <w:rPr>
          <w:rFonts w:eastAsia="Times New Roman"/>
          <w:lang w:val="en-GB"/>
        </w:rPr>
      </w:pPr>
      <w:r w:rsidRPr="00BD0B98">
        <w:rPr>
          <w:rFonts w:eastAsia="Times New Roman"/>
          <w:color w:val="auto"/>
          <w:lang w:val="en-GB"/>
        </w:rPr>
        <w:tab/>
      </w:r>
      <w:bookmarkStart w:id="17" w:name="_Hlk120604591"/>
      <w:r w:rsidR="0054025B" w:rsidRPr="00BD0B98">
        <w:rPr>
          <w:lang w:val="en-GB"/>
        </w:rPr>
        <w:t xml:space="preserve">In order to achieve greater procedural discipline and protect budget funds of the courts primarily, in situations where several years long proceedings are discontinued due to the </w:t>
      </w:r>
      <w:r w:rsidR="00704BF8" w:rsidRPr="00BD0B98">
        <w:rPr>
          <w:lang w:val="en-GB"/>
        </w:rPr>
        <w:t>negligence</w:t>
      </w:r>
      <w:r w:rsidR="0054025B" w:rsidRPr="00BD0B98">
        <w:rPr>
          <w:lang w:val="en-GB"/>
        </w:rPr>
        <w:t xml:space="preserve"> of the subsidiary prosecutor or his attorney, it was necessary to amend Article 230 by </w:t>
      </w:r>
      <w:r w:rsidR="0054025B" w:rsidRPr="00BD0B98">
        <w:rPr>
          <w:rFonts w:eastAsia="Times New Roman"/>
          <w:lang w:val="en-GB"/>
        </w:rPr>
        <w:t>Article 35 of the proposed law</w:t>
      </w:r>
      <w:r w:rsidR="0054025B" w:rsidRPr="00BD0B98">
        <w:rPr>
          <w:lang w:val="en-GB"/>
        </w:rPr>
        <w:t xml:space="preserve"> in such a way that the </w:t>
      </w:r>
      <w:r w:rsidR="00806CDD" w:rsidRPr="00BD0B98">
        <w:rPr>
          <w:lang w:val="en-GB"/>
        </w:rPr>
        <w:t xml:space="preserve">subsidiary prosecutor </w:t>
      </w:r>
      <w:r w:rsidR="00F84BB4" w:rsidRPr="00BD0B98">
        <w:rPr>
          <w:lang w:val="en-GB"/>
        </w:rPr>
        <w:t xml:space="preserve">shall reimburse the costs of the criminal proceedings referred to in Article 226 paragraph 2 points 1 to 6 and point 8 of the present Code, the necessary expenses of the accused person and the necessary expenses and fees of his defence attorney if </w:t>
      </w:r>
      <w:r w:rsidR="00F84BB4" w:rsidRPr="00BD0B98">
        <w:rPr>
          <w:lang w:val="en-GB" w:eastAsia="sr-Latn-RS"/>
        </w:rPr>
        <w:t>he stated during the proceedings that he withdr</w:t>
      </w:r>
      <w:r w:rsidR="00704BF8" w:rsidRPr="00BD0B98">
        <w:rPr>
          <w:lang w:val="en-GB" w:eastAsia="sr-Latn-RS"/>
        </w:rPr>
        <w:t>ew</w:t>
      </w:r>
      <w:r w:rsidR="00F84BB4" w:rsidRPr="00BD0B98">
        <w:rPr>
          <w:lang w:val="en-GB" w:eastAsia="sr-Latn-RS"/>
        </w:rPr>
        <w:t xml:space="preserve"> the charges or </w:t>
      </w:r>
      <w:r w:rsidR="00704BF8" w:rsidRPr="00BD0B98">
        <w:rPr>
          <w:lang w:val="en-GB" w:eastAsia="sr-Latn-RS"/>
        </w:rPr>
        <w:t xml:space="preserve">if he </w:t>
      </w:r>
      <w:r w:rsidR="00F84BB4" w:rsidRPr="00BD0B98">
        <w:rPr>
          <w:lang w:val="en-GB" w:eastAsia="sr-Latn-RS"/>
        </w:rPr>
        <w:t xml:space="preserve">does not appear at the main hearing although he has been duly summoned or </w:t>
      </w:r>
      <w:r w:rsidR="00F84BB4" w:rsidRPr="00BD0B98">
        <w:rPr>
          <w:lang w:val="en-GB"/>
        </w:rPr>
        <w:t>if the summons could not have been served on him due to his failure to report to the court a change of address or residence</w:t>
      </w:r>
      <w:bookmarkEnd w:id="17"/>
      <w:r w:rsidRPr="00BD0B98">
        <w:rPr>
          <w:rFonts w:eastAsia="Times New Roman"/>
          <w:lang w:val="en-GB"/>
        </w:rPr>
        <w:t>.</w:t>
      </w:r>
    </w:p>
    <w:p w14:paraId="367538B6" w14:textId="6190808A" w:rsidR="005E4322" w:rsidRPr="00BD0B98" w:rsidRDefault="00F85B44" w:rsidP="005E4322">
      <w:pPr>
        <w:pStyle w:val="Default"/>
        <w:ind w:firstLine="708"/>
        <w:jc w:val="both"/>
        <w:rPr>
          <w:rFonts w:eastAsia="Times New Roman"/>
          <w:lang w:val="en-GB"/>
        </w:rPr>
      </w:pPr>
      <w:r w:rsidRPr="00BD0B98">
        <w:rPr>
          <w:rFonts w:eastAsia="Times New Roman"/>
          <w:lang w:val="en-GB"/>
        </w:rPr>
        <w:t xml:space="preserve">By introducing special provisions on the </w:t>
      </w:r>
      <w:r w:rsidR="00710149" w:rsidRPr="00BD0B98">
        <w:rPr>
          <w:rFonts w:eastAsia="Times New Roman"/>
          <w:lang w:val="en-GB"/>
        </w:rPr>
        <w:t xml:space="preserve">victim’s </w:t>
      </w:r>
      <w:r w:rsidRPr="00BD0B98">
        <w:rPr>
          <w:rFonts w:eastAsia="Times New Roman"/>
          <w:lang w:val="en-GB"/>
        </w:rPr>
        <w:t xml:space="preserve">rights in criminal proceedings, it was necessary to systemically introduce certain provisions in the Code. Thus, Article 36 of the </w:t>
      </w:r>
      <w:r w:rsidR="00710149" w:rsidRPr="00BD0B98">
        <w:rPr>
          <w:rFonts w:eastAsia="Times New Roman"/>
          <w:lang w:val="en-GB"/>
        </w:rPr>
        <w:t>proposed</w:t>
      </w:r>
      <w:r w:rsidRPr="00BD0B98">
        <w:rPr>
          <w:rFonts w:eastAsia="Times New Roman"/>
          <w:lang w:val="en-GB"/>
        </w:rPr>
        <w:t xml:space="preserve"> Law </w:t>
      </w:r>
      <w:r w:rsidR="00710149" w:rsidRPr="00BD0B98">
        <w:rPr>
          <w:rFonts w:eastAsia="Times New Roman"/>
          <w:lang w:val="en-GB"/>
        </w:rPr>
        <w:t xml:space="preserve">has </w:t>
      </w:r>
      <w:r w:rsidRPr="00BD0B98">
        <w:rPr>
          <w:rFonts w:eastAsia="Times New Roman"/>
          <w:lang w:val="en-GB"/>
        </w:rPr>
        <w:t xml:space="preserve">introduced a provision according to which the victim is notified of the detention and release of the </w:t>
      </w:r>
      <w:r w:rsidR="00710149" w:rsidRPr="00BD0B98">
        <w:rPr>
          <w:rFonts w:eastAsia="Times New Roman"/>
          <w:lang w:val="en-GB"/>
        </w:rPr>
        <w:t>accused person</w:t>
      </w:r>
      <w:r w:rsidRPr="00BD0B98">
        <w:rPr>
          <w:rFonts w:eastAsia="Times New Roman"/>
          <w:lang w:val="en-GB"/>
        </w:rPr>
        <w:t xml:space="preserve"> from </w:t>
      </w:r>
      <w:r w:rsidR="00710149" w:rsidRPr="00BD0B98">
        <w:rPr>
          <w:rFonts w:eastAsia="Times New Roman"/>
          <w:lang w:val="en-GB"/>
        </w:rPr>
        <w:t>detention</w:t>
      </w:r>
      <w:r w:rsidRPr="00BD0B98">
        <w:rPr>
          <w:rFonts w:eastAsia="Times New Roman"/>
          <w:lang w:val="en-GB"/>
        </w:rPr>
        <w:t xml:space="preserve">, the entry of the indictment into </w:t>
      </w:r>
      <w:r w:rsidR="00A411DC" w:rsidRPr="00BD0B98">
        <w:rPr>
          <w:rFonts w:eastAsia="Times New Roman"/>
          <w:lang w:val="en-GB"/>
        </w:rPr>
        <w:t>effect</w:t>
      </w:r>
      <w:r w:rsidRPr="00BD0B98">
        <w:rPr>
          <w:rFonts w:eastAsia="Times New Roman"/>
          <w:lang w:val="en-GB"/>
        </w:rPr>
        <w:t xml:space="preserve">, the </w:t>
      </w:r>
      <w:r w:rsidR="00710149" w:rsidRPr="00BD0B98">
        <w:rPr>
          <w:rFonts w:eastAsia="Times New Roman"/>
          <w:lang w:val="en-GB"/>
        </w:rPr>
        <w:lastRenderedPageBreak/>
        <w:t>discontinuation</w:t>
      </w:r>
      <w:r w:rsidRPr="00BD0B98">
        <w:rPr>
          <w:rFonts w:eastAsia="Times New Roman"/>
          <w:lang w:val="en-GB"/>
        </w:rPr>
        <w:t xml:space="preserve"> of the proceedings based on the control of the indictment, </w:t>
      </w:r>
      <w:r w:rsidR="00704BF8" w:rsidRPr="00BD0B98">
        <w:rPr>
          <w:rFonts w:eastAsia="Times New Roman"/>
          <w:lang w:val="en-GB"/>
        </w:rPr>
        <w:t>and</w:t>
      </w:r>
      <w:r w:rsidRPr="00BD0B98">
        <w:rPr>
          <w:rFonts w:eastAsia="Times New Roman"/>
          <w:lang w:val="en-GB"/>
        </w:rPr>
        <w:t xml:space="preserve"> </w:t>
      </w:r>
      <w:r w:rsidR="00697243" w:rsidRPr="00BD0B98">
        <w:rPr>
          <w:rFonts w:eastAsia="Times New Roman"/>
          <w:lang w:val="en-GB"/>
        </w:rPr>
        <w:t xml:space="preserve">the court will, without delay, notify the victim </w:t>
      </w:r>
      <w:r w:rsidRPr="00BD0B98">
        <w:rPr>
          <w:rFonts w:eastAsia="Times New Roman"/>
          <w:lang w:val="en-GB"/>
        </w:rPr>
        <w:t xml:space="preserve">of the judgment </w:t>
      </w:r>
      <w:r w:rsidR="00710149" w:rsidRPr="00BD0B98">
        <w:rPr>
          <w:rFonts w:eastAsia="Times New Roman"/>
          <w:lang w:val="en-GB"/>
        </w:rPr>
        <w:t>rendered where</w:t>
      </w:r>
      <w:r w:rsidRPr="00BD0B98">
        <w:rPr>
          <w:rFonts w:eastAsia="Times New Roman"/>
          <w:lang w:val="en-GB"/>
        </w:rPr>
        <w:t xml:space="preserve"> a certified copy of the judgment is not delivered to the injured party </w:t>
      </w:r>
      <w:r w:rsidR="00697243" w:rsidRPr="00BD0B98">
        <w:rPr>
          <w:rFonts w:eastAsia="Times New Roman"/>
          <w:lang w:val="en-GB"/>
        </w:rPr>
        <w:t>under Article 378 of this Code.</w:t>
      </w:r>
    </w:p>
    <w:p w14:paraId="4A0D72CA" w14:textId="41B50139" w:rsidR="005E4322" w:rsidRPr="00BD0B98" w:rsidRDefault="00000A82" w:rsidP="005E4322">
      <w:pPr>
        <w:spacing w:after="0" w:line="240" w:lineRule="auto"/>
        <w:ind w:firstLine="708"/>
        <w:jc w:val="both"/>
        <w:rPr>
          <w:rFonts w:ascii="Times New Roman" w:hAnsi="Times New Roman" w:cs="Times New Roman"/>
          <w:sz w:val="24"/>
          <w:szCs w:val="24"/>
          <w:lang w:val="en-GB" w:eastAsia="sr-Latn-RS"/>
        </w:rPr>
      </w:pPr>
      <w:bookmarkStart w:id="18" w:name="_Hlk120773953"/>
      <w:r w:rsidRPr="00BD0B98">
        <w:rPr>
          <w:rFonts w:ascii="Times New Roman" w:hAnsi="Times New Roman" w:cs="Times New Roman"/>
          <w:sz w:val="24"/>
          <w:szCs w:val="24"/>
          <w:lang w:val="en-GB" w:eastAsia="sr-Latn-RS"/>
        </w:rPr>
        <w:t>R</w:t>
      </w:r>
      <w:r w:rsidR="00697243" w:rsidRPr="00BD0B98">
        <w:rPr>
          <w:rFonts w:ascii="Times New Roman" w:hAnsi="Times New Roman" w:cs="Times New Roman"/>
          <w:sz w:val="24"/>
          <w:szCs w:val="24"/>
          <w:lang w:val="en-GB" w:eastAsia="sr-Latn-RS"/>
        </w:rPr>
        <w:t>especting</w:t>
      </w:r>
      <w:r w:rsidRPr="00BD0B98">
        <w:rPr>
          <w:rFonts w:ascii="Times New Roman" w:hAnsi="Times New Roman" w:cs="Times New Roman"/>
          <w:sz w:val="24"/>
          <w:szCs w:val="24"/>
          <w:lang w:val="en-GB" w:eastAsia="sr-Latn-RS"/>
        </w:rPr>
        <w:t xml:space="preserve"> the victim’</w:t>
      </w:r>
      <w:r w:rsidR="00697243" w:rsidRPr="00BD0B98">
        <w:rPr>
          <w:rFonts w:ascii="Times New Roman" w:hAnsi="Times New Roman" w:cs="Times New Roman"/>
          <w:sz w:val="24"/>
          <w:szCs w:val="24"/>
          <w:lang w:val="en-GB" w:eastAsia="sr-Latn-RS"/>
        </w:rPr>
        <w:t xml:space="preserve">s right to </w:t>
      </w:r>
      <w:r w:rsidRPr="00BD0B98">
        <w:rPr>
          <w:rFonts w:ascii="Times New Roman" w:hAnsi="Times New Roman" w:cs="Times New Roman"/>
          <w:sz w:val="24"/>
          <w:szCs w:val="24"/>
          <w:lang w:val="en-GB" w:eastAsia="sr-Latn-RS"/>
        </w:rPr>
        <w:t>receive</w:t>
      </w:r>
      <w:r w:rsidR="00697243" w:rsidRPr="00BD0B98">
        <w:rPr>
          <w:rFonts w:ascii="Times New Roman" w:hAnsi="Times New Roman" w:cs="Times New Roman"/>
          <w:sz w:val="24"/>
          <w:szCs w:val="24"/>
          <w:lang w:val="en-GB" w:eastAsia="sr-Latn-RS"/>
        </w:rPr>
        <w:t xml:space="preserve"> information about his case, </w:t>
      </w:r>
      <w:r w:rsidRPr="00BD0B98">
        <w:rPr>
          <w:rFonts w:ascii="Times New Roman" w:hAnsi="Times New Roman" w:cs="Times New Roman"/>
          <w:sz w:val="24"/>
          <w:szCs w:val="24"/>
          <w:lang w:val="en-GB" w:eastAsia="sr-Latn-RS"/>
        </w:rPr>
        <w:t xml:space="preserve">Article 38 </w:t>
      </w:r>
      <w:r w:rsidRPr="00BD0B98">
        <w:rPr>
          <w:rFonts w:ascii="Times New Roman" w:eastAsia="Times New Roman" w:hAnsi="Times New Roman" w:cs="Times New Roman"/>
          <w:sz w:val="24"/>
          <w:szCs w:val="24"/>
          <w:lang w:val="en-GB"/>
        </w:rPr>
        <w:t>of the proposed law</w:t>
      </w:r>
      <w:r w:rsidRPr="00BD0B98">
        <w:rPr>
          <w:rFonts w:ascii="Times New Roman" w:hAnsi="Times New Roman" w:cs="Times New Roman"/>
          <w:sz w:val="24"/>
          <w:szCs w:val="24"/>
          <w:lang w:val="en-GB" w:eastAsia="sr-Latn-RS"/>
        </w:rPr>
        <w:t xml:space="preserve"> introduces in </w:t>
      </w:r>
      <w:r w:rsidR="00697243" w:rsidRPr="00BD0B98">
        <w:rPr>
          <w:rFonts w:ascii="Times New Roman" w:hAnsi="Times New Roman" w:cs="Times New Roman"/>
          <w:sz w:val="24"/>
          <w:szCs w:val="24"/>
          <w:lang w:val="en-GB" w:eastAsia="sr-Latn-RS"/>
        </w:rPr>
        <w:t xml:space="preserve">the CPC </w:t>
      </w:r>
      <w:r w:rsidRPr="00BD0B98">
        <w:rPr>
          <w:rFonts w:ascii="Times New Roman" w:hAnsi="Times New Roman" w:cs="Times New Roman"/>
          <w:sz w:val="24"/>
          <w:szCs w:val="24"/>
          <w:lang w:val="en-GB" w:eastAsia="sr-Latn-RS"/>
        </w:rPr>
        <w:t xml:space="preserve">the </w:t>
      </w:r>
      <w:r w:rsidR="00697243" w:rsidRPr="00BD0B98">
        <w:rPr>
          <w:rFonts w:ascii="Times New Roman" w:hAnsi="Times New Roman" w:cs="Times New Roman"/>
          <w:sz w:val="24"/>
          <w:szCs w:val="24"/>
          <w:lang w:val="en-GB" w:eastAsia="sr-Latn-RS"/>
        </w:rPr>
        <w:t>provisions relat</w:t>
      </w:r>
      <w:r w:rsidRPr="00BD0B98">
        <w:rPr>
          <w:rFonts w:ascii="Times New Roman" w:hAnsi="Times New Roman" w:cs="Times New Roman"/>
          <w:sz w:val="24"/>
          <w:szCs w:val="24"/>
          <w:lang w:val="en-GB" w:eastAsia="sr-Latn-RS"/>
        </w:rPr>
        <w:t>ing to the victim’</w:t>
      </w:r>
      <w:r w:rsidR="00697243" w:rsidRPr="00BD0B98">
        <w:rPr>
          <w:rFonts w:ascii="Times New Roman" w:hAnsi="Times New Roman" w:cs="Times New Roman"/>
          <w:sz w:val="24"/>
          <w:szCs w:val="24"/>
          <w:lang w:val="en-GB" w:eastAsia="sr-Latn-RS"/>
        </w:rPr>
        <w:t xml:space="preserve">s right to request </w:t>
      </w:r>
      <w:r w:rsidRPr="00BD0B98">
        <w:rPr>
          <w:rFonts w:ascii="Times New Roman" w:hAnsi="Times New Roman" w:cs="Times New Roman"/>
          <w:sz w:val="24"/>
          <w:szCs w:val="24"/>
          <w:lang w:val="en-GB" w:eastAsia="sr-Latn-RS"/>
        </w:rPr>
        <w:t>to be notified of</w:t>
      </w:r>
      <w:r w:rsidR="00697243" w:rsidRPr="00BD0B98">
        <w:rPr>
          <w:rFonts w:ascii="Times New Roman" w:hAnsi="Times New Roman" w:cs="Times New Roman"/>
          <w:sz w:val="24"/>
          <w:szCs w:val="24"/>
          <w:lang w:val="en-GB" w:eastAsia="sr-Latn-RS"/>
        </w:rPr>
        <w:t xml:space="preserve"> the actions taken by the </w:t>
      </w:r>
      <w:r w:rsidRPr="00BD0B98">
        <w:rPr>
          <w:rFonts w:ascii="Times New Roman" w:hAnsi="Times New Roman" w:cs="Times New Roman"/>
          <w:sz w:val="24"/>
          <w:szCs w:val="24"/>
          <w:lang w:val="en-GB" w:eastAsia="sr-Latn-RS"/>
        </w:rPr>
        <w:t xml:space="preserve">State Prosecutor </w:t>
      </w:r>
      <w:r w:rsidR="00697243" w:rsidRPr="00BD0B98">
        <w:rPr>
          <w:rFonts w:ascii="Times New Roman" w:hAnsi="Times New Roman" w:cs="Times New Roman"/>
          <w:sz w:val="24"/>
          <w:szCs w:val="24"/>
          <w:lang w:val="en-GB" w:eastAsia="sr-Latn-RS"/>
        </w:rPr>
        <w:t xml:space="preserve">upon his </w:t>
      </w:r>
      <w:r w:rsidRPr="00BD0B98">
        <w:rPr>
          <w:rFonts w:ascii="Times New Roman" w:hAnsi="Times New Roman" w:cs="Times New Roman"/>
          <w:sz w:val="24"/>
          <w:szCs w:val="24"/>
          <w:lang w:val="en-GB" w:eastAsia="sr-Latn-RS"/>
        </w:rPr>
        <w:t>charges</w:t>
      </w:r>
      <w:r w:rsidR="00697243" w:rsidRPr="00BD0B98">
        <w:rPr>
          <w:rFonts w:ascii="Times New Roman" w:hAnsi="Times New Roman" w:cs="Times New Roman"/>
          <w:sz w:val="24"/>
          <w:szCs w:val="24"/>
          <w:lang w:val="en-GB" w:eastAsia="sr-Latn-RS"/>
        </w:rPr>
        <w:t xml:space="preserve"> (Artic</w:t>
      </w:r>
      <w:r w:rsidRPr="00BD0B98">
        <w:rPr>
          <w:rFonts w:ascii="Times New Roman" w:hAnsi="Times New Roman" w:cs="Times New Roman"/>
          <w:sz w:val="24"/>
          <w:szCs w:val="24"/>
          <w:lang w:val="en-GB" w:eastAsia="sr-Latn-RS"/>
        </w:rPr>
        <w:t>le 256b), as well as the victim’</w:t>
      </w:r>
      <w:r w:rsidR="00697243" w:rsidRPr="00BD0B98">
        <w:rPr>
          <w:rFonts w:ascii="Times New Roman" w:hAnsi="Times New Roman" w:cs="Times New Roman"/>
          <w:sz w:val="24"/>
          <w:szCs w:val="24"/>
          <w:lang w:val="en-GB" w:eastAsia="sr-Latn-RS"/>
        </w:rPr>
        <w:t xml:space="preserve">s right to </w:t>
      </w:r>
      <w:r w:rsidRPr="00BD0B98">
        <w:rPr>
          <w:rFonts w:ascii="Times New Roman" w:hAnsi="Times New Roman" w:cs="Times New Roman"/>
          <w:sz w:val="24"/>
          <w:szCs w:val="24"/>
          <w:lang w:val="en-GB" w:eastAsia="sr-Latn-RS"/>
        </w:rPr>
        <w:t>submit</w:t>
      </w:r>
      <w:r w:rsidR="00697243" w:rsidRPr="00BD0B98">
        <w:rPr>
          <w:rFonts w:ascii="Times New Roman" w:hAnsi="Times New Roman" w:cs="Times New Roman"/>
          <w:sz w:val="24"/>
          <w:szCs w:val="24"/>
          <w:lang w:val="en-GB" w:eastAsia="sr-Latn-RS"/>
        </w:rPr>
        <w:t xml:space="preserve"> a complaint about his work to the </w:t>
      </w:r>
      <w:r w:rsidRPr="00BD0B98">
        <w:rPr>
          <w:rFonts w:ascii="Times New Roman" w:hAnsi="Times New Roman" w:cs="Times New Roman"/>
          <w:sz w:val="24"/>
          <w:szCs w:val="24"/>
          <w:lang w:val="en-GB" w:eastAsia="sr-Latn-RS"/>
        </w:rPr>
        <w:t>Head of State Prosecutor's Office</w:t>
      </w:r>
      <w:r w:rsidR="00697243" w:rsidRPr="00BD0B98">
        <w:rPr>
          <w:rFonts w:ascii="Times New Roman" w:hAnsi="Times New Roman" w:cs="Times New Roman"/>
          <w:sz w:val="24"/>
          <w:szCs w:val="24"/>
          <w:lang w:val="en-GB" w:eastAsia="sr-Latn-RS"/>
        </w:rPr>
        <w:t xml:space="preserve"> in case of the </w:t>
      </w:r>
      <w:r w:rsidRPr="00BD0B98">
        <w:rPr>
          <w:rFonts w:ascii="Times New Roman" w:hAnsi="Times New Roman" w:cs="Times New Roman"/>
          <w:sz w:val="24"/>
          <w:szCs w:val="24"/>
          <w:lang w:val="en-GB" w:eastAsia="sr-Latn-RS"/>
        </w:rPr>
        <w:t>S</w:t>
      </w:r>
      <w:r w:rsidR="00697243" w:rsidRPr="00BD0B98">
        <w:rPr>
          <w:rFonts w:ascii="Times New Roman" w:hAnsi="Times New Roman" w:cs="Times New Roman"/>
          <w:sz w:val="24"/>
          <w:szCs w:val="24"/>
          <w:lang w:val="en-GB" w:eastAsia="sr-Latn-RS"/>
        </w:rPr>
        <w:t xml:space="preserve">tate </w:t>
      </w:r>
      <w:r w:rsidRPr="00BD0B98">
        <w:rPr>
          <w:rFonts w:ascii="Times New Roman" w:hAnsi="Times New Roman" w:cs="Times New Roman"/>
          <w:sz w:val="24"/>
          <w:szCs w:val="24"/>
          <w:lang w:val="en-GB" w:eastAsia="sr-Latn-RS"/>
        </w:rPr>
        <w:t>P</w:t>
      </w:r>
      <w:r w:rsidR="00697243" w:rsidRPr="00BD0B98">
        <w:rPr>
          <w:rFonts w:ascii="Times New Roman" w:hAnsi="Times New Roman" w:cs="Times New Roman"/>
          <w:sz w:val="24"/>
          <w:szCs w:val="24"/>
          <w:lang w:val="en-GB" w:eastAsia="sr-Latn-RS"/>
        </w:rPr>
        <w:t>rosecutor</w:t>
      </w:r>
      <w:r w:rsidRPr="00BD0B98">
        <w:rPr>
          <w:rFonts w:ascii="Times New Roman" w:hAnsi="Times New Roman" w:cs="Times New Roman"/>
          <w:sz w:val="24"/>
          <w:szCs w:val="24"/>
          <w:lang w:val="en-GB" w:eastAsia="sr-Latn-RS"/>
        </w:rPr>
        <w:t xml:space="preserve">’s failure to </w:t>
      </w:r>
      <w:proofErr w:type="gramStart"/>
      <w:r w:rsidRPr="00BD0B98">
        <w:rPr>
          <w:rFonts w:ascii="Times New Roman" w:hAnsi="Times New Roman" w:cs="Times New Roman"/>
          <w:sz w:val="24"/>
          <w:szCs w:val="24"/>
          <w:lang w:val="en-GB" w:eastAsia="sr-Latn-RS"/>
        </w:rPr>
        <w:t>take action</w:t>
      </w:r>
      <w:proofErr w:type="gramEnd"/>
      <w:r w:rsidR="00697243" w:rsidRPr="00BD0B98">
        <w:rPr>
          <w:rFonts w:ascii="Times New Roman" w:hAnsi="Times New Roman" w:cs="Times New Roman"/>
          <w:sz w:val="24"/>
          <w:szCs w:val="24"/>
          <w:lang w:val="en-GB" w:eastAsia="sr-Latn-RS"/>
        </w:rPr>
        <w:t xml:space="preserve"> (Article 256</w:t>
      </w:r>
      <w:r w:rsidRPr="00BD0B98">
        <w:rPr>
          <w:rFonts w:ascii="Times New Roman" w:hAnsi="Times New Roman" w:cs="Times New Roman"/>
          <w:sz w:val="24"/>
          <w:szCs w:val="24"/>
          <w:lang w:val="en-GB" w:eastAsia="sr-Latn-RS"/>
        </w:rPr>
        <w:t>v</w:t>
      </w:r>
      <w:r w:rsidR="00697243" w:rsidRPr="00BD0B98">
        <w:rPr>
          <w:rFonts w:ascii="Times New Roman" w:hAnsi="Times New Roman" w:cs="Times New Roman"/>
          <w:sz w:val="24"/>
          <w:szCs w:val="24"/>
          <w:lang w:val="en-GB" w:eastAsia="sr-Latn-RS"/>
        </w:rPr>
        <w:t xml:space="preserve">). </w:t>
      </w:r>
      <w:r w:rsidRPr="00BD0B98">
        <w:rPr>
          <w:rFonts w:ascii="Times New Roman" w:hAnsi="Times New Roman" w:cs="Times New Roman"/>
          <w:sz w:val="24"/>
          <w:szCs w:val="24"/>
          <w:lang w:val="en-GB" w:eastAsia="sr-Latn-RS"/>
        </w:rPr>
        <w:t>Thus</w:t>
      </w:r>
      <w:r w:rsidR="00697243" w:rsidRPr="00BD0B98">
        <w:rPr>
          <w:rFonts w:ascii="Times New Roman" w:hAnsi="Times New Roman" w:cs="Times New Roman"/>
          <w:sz w:val="24"/>
          <w:szCs w:val="24"/>
          <w:lang w:val="en-GB" w:eastAsia="sr-Latn-RS"/>
        </w:rPr>
        <w:t xml:space="preserve">, the requirements </w:t>
      </w:r>
      <w:r w:rsidRPr="00BD0B98">
        <w:rPr>
          <w:rFonts w:ascii="Times New Roman" w:hAnsi="Times New Roman" w:cs="Times New Roman"/>
          <w:sz w:val="24"/>
          <w:szCs w:val="24"/>
          <w:lang w:val="en-GB" w:eastAsia="sr-Latn-RS"/>
        </w:rPr>
        <w:t>set out in</w:t>
      </w:r>
      <w:r w:rsidR="00697243" w:rsidRPr="00BD0B98">
        <w:rPr>
          <w:rFonts w:ascii="Times New Roman" w:hAnsi="Times New Roman" w:cs="Times New Roman"/>
          <w:sz w:val="24"/>
          <w:szCs w:val="24"/>
          <w:lang w:val="en-GB" w:eastAsia="sr-Latn-RS"/>
        </w:rPr>
        <w:t xml:space="preserve"> Article</w:t>
      </w:r>
      <w:r w:rsidRPr="00BD0B98">
        <w:rPr>
          <w:rFonts w:ascii="Times New Roman" w:hAnsi="Times New Roman" w:cs="Times New Roman"/>
          <w:sz w:val="24"/>
          <w:szCs w:val="24"/>
          <w:lang w:val="en-GB" w:eastAsia="sr-Latn-RS"/>
        </w:rPr>
        <w:t>s</w:t>
      </w:r>
      <w:r w:rsidR="00697243" w:rsidRPr="00BD0B98">
        <w:rPr>
          <w:rFonts w:ascii="Times New Roman" w:hAnsi="Times New Roman" w:cs="Times New Roman"/>
          <w:sz w:val="24"/>
          <w:szCs w:val="24"/>
          <w:lang w:val="en-GB" w:eastAsia="sr-Latn-RS"/>
        </w:rPr>
        <w:t xml:space="preserve"> 6 and 10 of Directive 2012/29/EU </w:t>
      </w:r>
      <w:r w:rsidRPr="00BD0B98">
        <w:rPr>
          <w:rFonts w:ascii="Times New Roman" w:hAnsi="Times New Roman" w:cs="Times New Roman"/>
          <w:sz w:val="24"/>
          <w:szCs w:val="24"/>
          <w:lang w:val="en-GB" w:eastAsia="sr-Latn-RS"/>
        </w:rPr>
        <w:t>have been</w:t>
      </w:r>
      <w:r w:rsidR="00697243" w:rsidRPr="00BD0B98">
        <w:rPr>
          <w:rFonts w:ascii="Times New Roman" w:hAnsi="Times New Roman" w:cs="Times New Roman"/>
          <w:sz w:val="24"/>
          <w:szCs w:val="24"/>
          <w:lang w:val="en-GB" w:eastAsia="sr-Latn-RS"/>
        </w:rPr>
        <w:t xml:space="preserve"> fulfilled</w:t>
      </w:r>
      <w:bookmarkEnd w:id="18"/>
      <w:r w:rsidR="005E4322" w:rsidRPr="00BD0B98">
        <w:rPr>
          <w:rFonts w:ascii="Times New Roman" w:hAnsi="Times New Roman" w:cs="Times New Roman"/>
          <w:sz w:val="24"/>
          <w:szCs w:val="24"/>
          <w:lang w:val="en-GB" w:eastAsia="sr-Latn-RS"/>
        </w:rPr>
        <w:t>.</w:t>
      </w:r>
    </w:p>
    <w:p w14:paraId="223FEB6C" w14:textId="7E45A01F" w:rsidR="005423E5" w:rsidRPr="00BD0B98" w:rsidRDefault="00C7670B" w:rsidP="005423E5">
      <w:pPr>
        <w:spacing w:after="0" w:line="240" w:lineRule="auto"/>
        <w:ind w:firstLine="708"/>
        <w:jc w:val="both"/>
        <w:rPr>
          <w:rFonts w:ascii="Times New Roman" w:hAnsi="Times New Roman" w:cs="Times New Roman"/>
          <w:sz w:val="24"/>
          <w:szCs w:val="24"/>
          <w:lang w:val="en-GB"/>
        </w:rPr>
      </w:pPr>
      <w:r w:rsidRPr="00BD0B98">
        <w:rPr>
          <w:rFonts w:ascii="Times New Roman" w:hAnsi="Times New Roman" w:cs="Times New Roman"/>
          <w:sz w:val="24"/>
          <w:szCs w:val="24"/>
          <w:lang w:val="en-GB"/>
        </w:rPr>
        <w:t xml:space="preserve">Bearing in mind the introduction of mandatory defence for persons deprived of </w:t>
      </w:r>
      <w:r w:rsidR="005423E5" w:rsidRPr="00BD0B98">
        <w:rPr>
          <w:rFonts w:ascii="Times New Roman" w:hAnsi="Times New Roman" w:cs="Times New Roman"/>
          <w:sz w:val="24"/>
          <w:szCs w:val="24"/>
          <w:lang w:val="en-GB"/>
        </w:rPr>
        <w:t>liberty who</w:t>
      </w:r>
      <w:r w:rsidRPr="00BD0B98">
        <w:rPr>
          <w:rFonts w:ascii="Times New Roman" w:hAnsi="Times New Roman" w:cs="Times New Roman"/>
          <w:sz w:val="24"/>
          <w:szCs w:val="24"/>
          <w:lang w:val="en-GB"/>
        </w:rPr>
        <w:t xml:space="preserve"> are </w:t>
      </w:r>
      <w:r w:rsidR="005423E5" w:rsidRPr="00BD0B98">
        <w:rPr>
          <w:rFonts w:ascii="Times New Roman" w:hAnsi="Times New Roman" w:cs="Times New Roman"/>
          <w:sz w:val="24"/>
          <w:szCs w:val="24"/>
          <w:lang w:val="en-GB"/>
        </w:rPr>
        <w:t>interrogated</w:t>
      </w:r>
      <w:r w:rsidRPr="00BD0B98">
        <w:rPr>
          <w:rFonts w:ascii="Times New Roman" w:hAnsi="Times New Roman" w:cs="Times New Roman"/>
          <w:sz w:val="24"/>
          <w:szCs w:val="24"/>
          <w:lang w:val="en-GB"/>
        </w:rPr>
        <w:t xml:space="preserve"> by the </w:t>
      </w:r>
      <w:r w:rsidR="005423E5" w:rsidRPr="00BD0B98">
        <w:rPr>
          <w:rFonts w:ascii="Times New Roman" w:hAnsi="Times New Roman" w:cs="Times New Roman"/>
          <w:sz w:val="24"/>
          <w:szCs w:val="24"/>
          <w:lang w:val="en-GB"/>
        </w:rPr>
        <w:t xml:space="preserve">State Prosecutor </w:t>
      </w:r>
      <w:r w:rsidRPr="00BD0B98">
        <w:rPr>
          <w:rFonts w:ascii="Times New Roman" w:hAnsi="Times New Roman" w:cs="Times New Roman"/>
          <w:sz w:val="24"/>
          <w:szCs w:val="24"/>
          <w:lang w:val="en-GB"/>
        </w:rPr>
        <w:t>for the first time, it was necessar</w:t>
      </w:r>
      <w:r w:rsidR="005423E5" w:rsidRPr="00BD0B98">
        <w:rPr>
          <w:rFonts w:ascii="Times New Roman" w:hAnsi="Times New Roman" w:cs="Times New Roman"/>
          <w:sz w:val="24"/>
          <w:szCs w:val="24"/>
          <w:lang w:val="en-GB"/>
        </w:rPr>
        <w:t>y to amend the provisions relating to Article 266 paragraphs</w:t>
      </w:r>
      <w:r w:rsidRPr="00BD0B98">
        <w:rPr>
          <w:rFonts w:ascii="Times New Roman" w:hAnsi="Times New Roman" w:cs="Times New Roman"/>
          <w:sz w:val="24"/>
          <w:szCs w:val="24"/>
          <w:lang w:val="en-GB"/>
        </w:rPr>
        <w:t xml:space="preserve"> 2 and 3 of the Code</w:t>
      </w:r>
      <w:r w:rsidR="005423E5" w:rsidRPr="00BD0B98">
        <w:rPr>
          <w:rFonts w:ascii="Times New Roman" w:hAnsi="Times New Roman" w:cs="Times New Roman"/>
          <w:sz w:val="24"/>
          <w:szCs w:val="24"/>
          <w:lang w:val="en-GB"/>
        </w:rPr>
        <w:t xml:space="preserve"> (Proceeding by the State Prosecutor upon Bringing a Person </w:t>
      </w:r>
    </w:p>
    <w:p w14:paraId="00F9839B" w14:textId="77B11BED" w:rsidR="005E4322" w:rsidRPr="00BD0B98" w:rsidRDefault="005423E5" w:rsidP="005423E5">
      <w:pPr>
        <w:spacing w:after="0" w:line="240" w:lineRule="auto"/>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rPr>
        <w:t>Deprived of Liberty) by Article 39 of the proposed Law</w:t>
      </w:r>
      <w:r w:rsidR="005E4322" w:rsidRPr="00BD0B98">
        <w:rPr>
          <w:rFonts w:ascii="Times New Roman" w:hAnsi="Times New Roman" w:cs="Times New Roman"/>
          <w:sz w:val="24"/>
          <w:szCs w:val="24"/>
          <w:lang w:val="en-GB" w:eastAsia="sr-Latn-RS"/>
        </w:rPr>
        <w:t>.</w:t>
      </w:r>
    </w:p>
    <w:p w14:paraId="7F3A8B13" w14:textId="461CDBDF" w:rsidR="005E4322" w:rsidRPr="00BD0B98" w:rsidRDefault="00514AB5" w:rsidP="005E4322">
      <w:pPr>
        <w:spacing w:after="0" w:line="240" w:lineRule="auto"/>
        <w:ind w:firstLine="708"/>
        <w:jc w:val="both"/>
        <w:rPr>
          <w:rFonts w:ascii="Times New Roman" w:eastAsia="Times New Roman" w:hAnsi="Times New Roman" w:cs="Times New Roman"/>
          <w:sz w:val="24"/>
          <w:szCs w:val="24"/>
          <w:lang w:val="en-GB"/>
        </w:rPr>
      </w:pPr>
      <w:r w:rsidRPr="00BD0B98">
        <w:rPr>
          <w:rFonts w:ascii="Times New Roman" w:eastAsia="Times New Roman" w:hAnsi="Times New Roman" w:cs="Times New Roman"/>
          <w:sz w:val="24"/>
          <w:szCs w:val="24"/>
          <w:lang w:val="en-GB"/>
        </w:rPr>
        <w:t xml:space="preserve">Article </w:t>
      </w:r>
      <w:r w:rsidR="005E4322" w:rsidRPr="00BD0B98">
        <w:rPr>
          <w:rFonts w:ascii="Times New Roman" w:eastAsia="Times New Roman" w:hAnsi="Times New Roman" w:cs="Times New Roman"/>
          <w:sz w:val="24"/>
          <w:szCs w:val="24"/>
          <w:lang w:val="en-GB"/>
        </w:rPr>
        <w:t xml:space="preserve">40 </w:t>
      </w:r>
      <w:r w:rsidR="005423E5" w:rsidRPr="00BD0B98">
        <w:rPr>
          <w:rFonts w:ascii="Times New Roman" w:eastAsia="Times New Roman" w:hAnsi="Times New Roman" w:cs="Times New Roman"/>
          <w:sz w:val="24"/>
          <w:szCs w:val="24"/>
          <w:lang w:val="en-GB"/>
        </w:rPr>
        <w:t>of the proposed law</w:t>
      </w:r>
      <w:r w:rsidR="00DC2F23" w:rsidRPr="00BD0B98">
        <w:rPr>
          <w:rFonts w:ascii="Times New Roman" w:eastAsia="Times New Roman" w:hAnsi="Times New Roman" w:cs="Times New Roman"/>
          <w:sz w:val="24"/>
          <w:szCs w:val="24"/>
          <w:lang w:val="en-GB"/>
        </w:rPr>
        <w:t xml:space="preserve"> </w:t>
      </w:r>
      <w:r w:rsidR="005F4A94" w:rsidRPr="00BD0B98">
        <w:rPr>
          <w:rFonts w:ascii="Times New Roman" w:eastAsia="Times New Roman" w:hAnsi="Times New Roman" w:cs="Times New Roman"/>
          <w:sz w:val="24"/>
          <w:szCs w:val="24"/>
          <w:lang w:val="en-GB"/>
        </w:rPr>
        <w:t>adds two new paragraphs to Article 268 of the Code, which prescribe the obligation of the state prosecutor and of the investigating judge to order a medical examination of a person deprived of liberty where there is a suspicion that the person has suffered abuse</w:t>
      </w:r>
      <w:r w:rsidR="005E4322" w:rsidRPr="00BD0B98">
        <w:rPr>
          <w:rFonts w:ascii="Times New Roman" w:eastAsia="Times New Roman" w:hAnsi="Times New Roman" w:cs="Times New Roman"/>
          <w:sz w:val="24"/>
          <w:szCs w:val="24"/>
          <w:lang w:val="en-GB"/>
        </w:rPr>
        <w:t>.</w:t>
      </w:r>
    </w:p>
    <w:p w14:paraId="03F659D5" w14:textId="41626E27" w:rsidR="005E4322" w:rsidRPr="00BD0B98" w:rsidRDefault="008609F5" w:rsidP="005E4322">
      <w:pPr>
        <w:spacing w:after="0" w:line="240" w:lineRule="auto"/>
        <w:ind w:firstLine="708"/>
        <w:jc w:val="both"/>
        <w:rPr>
          <w:rFonts w:ascii="Times New Roman" w:eastAsia="Times New Roman" w:hAnsi="Times New Roman" w:cs="Times New Roman"/>
          <w:sz w:val="24"/>
          <w:szCs w:val="24"/>
          <w:lang w:val="en-GB"/>
        </w:rPr>
      </w:pPr>
      <w:r w:rsidRPr="00BD0B98">
        <w:rPr>
          <w:rFonts w:ascii="Times New Roman" w:eastAsia="Times New Roman" w:hAnsi="Times New Roman" w:cs="Times New Roman"/>
          <w:sz w:val="24"/>
          <w:szCs w:val="24"/>
          <w:lang w:val="en-GB"/>
        </w:rPr>
        <w:t xml:space="preserve">Analysing the recommendations given in the European Commission’s Montenegro Report as well as the Non-Paper </w:t>
      </w:r>
      <w:r w:rsidR="00704BF8" w:rsidRPr="00BD0B98">
        <w:rPr>
          <w:rFonts w:ascii="Times New Roman" w:eastAsia="Times New Roman" w:hAnsi="Times New Roman" w:cs="Times New Roman"/>
          <w:sz w:val="24"/>
          <w:szCs w:val="24"/>
          <w:lang w:val="en-GB"/>
        </w:rPr>
        <w:t>regarding</w:t>
      </w:r>
      <w:r w:rsidRPr="00BD0B98">
        <w:rPr>
          <w:rFonts w:ascii="Times New Roman" w:eastAsia="Times New Roman" w:hAnsi="Times New Roman" w:cs="Times New Roman"/>
          <w:sz w:val="24"/>
          <w:szCs w:val="24"/>
          <w:lang w:val="en-GB"/>
        </w:rPr>
        <w:t xml:space="preserve"> Chapters 23 and 24 for Montenegro, one can clearly see the inference by the European Commission when referring to insufficient capacities for storing seized drugs and that this problem is yet to be </w:t>
      </w:r>
      <w:r w:rsidR="00005FF4" w:rsidRPr="00BD0B98">
        <w:rPr>
          <w:rFonts w:ascii="Times New Roman" w:eastAsia="Times New Roman" w:hAnsi="Times New Roman" w:cs="Times New Roman"/>
          <w:sz w:val="24"/>
          <w:szCs w:val="24"/>
          <w:lang w:val="en-GB"/>
        </w:rPr>
        <w:t>addressed</w:t>
      </w:r>
      <w:r w:rsidRPr="00BD0B98">
        <w:rPr>
          <w:rFonts w:ascii="Times New Roman" w:eastAsia="Times New Roman" w:hAnsi="Times New Roman" w:cs="Times New Roman"/>
          <w:sz w:val="24"/>
          <w:szCs w:val="24"/>
          <w:lang w:val="en-GB"/>
        </w:rPr>
        <w:t xml:space="preserve">, but also that Montenegro has not yet amended the relevant legal provisions in the Criminal Procedure Code, </w:t>
      </w:r>
      <w:r w:rsidR="00005FF4" w:rsidRPr="00BD0B98">
        <w:rPr>
          <w:rFonts w:ascii="Times New Roman" w:eastAsia="Times New Roman" w:hAnsi="Times New Roman" w:cs="Times New Roman"/>
          <w:sz w:val="24"/>
          <w:szCs w:val="24"/>
          <w:lang w:val="en-GB"/>
        </w:rPr>
        <w:t xml:space="preserve">to make it possible to keep </w:t>
      </w:r>
      <w:r w:rsidRPr="00BD0B98">
        <w:rPr>
          <w:rFonts w:ascii="Times New Roman" w:eastAsia="Times New Roman" w:hAnsi="Times New Roman" w:cs="Times New Roman"/>
          <w:sz w:val="24"/>
          <w:szCs w:val="24"/>
          <w:lang w:val="en-GB"/>
        </w:rPr>
        <w:t xml:space="preserve">only a sample of psychoactive substances as evidence for court proceedings, and not the entire amount, as </w:t>
      </w:r>
      <w:r w:rsidR="00005FF4" w:rsidRPr="00BD0B98">
        <w:rPr>
          <w:rFonts w:ascii="Times New Roman" w:eastAsia="Times New Roman" w:hAnsi="Times New Roman" w:cs="Times New Roman"/>
          <w:sz w:val="24"/>
          <w:szCs w:val="24"/>
          <w:lang w:val="en-GB"/>
        </w:rPr>
        <w:t xml:space="preserve">it </w:t>
      </w:r>
      <w:r w:rsidRPr="00BD0B98">
        <w:rPr>
          <w:rFonts w:ascii="Times New Roman" w:eastAsia="Times New Roman" w:hAnsi="Times New Roman" w:cs="Times New Roman"/>
          <w:sz w:val="24"/>
          <w:szCs w:val="24"/>
          <w:lang w:val="en-GB"/>
        </w:rPr>
        <w:t>is the case now</w:t>
      </w:r>
      <w:r w:rsidR="005E4322" w:rsidRPr="00BD0B98">
        <w:rPr>
          <w:rFonts w:ascii="Times New Roman" w:eastAsia="Times New Roman" w:hAnsi="Times New Roman" w:cs="Times New Roman"/>
          <w:sz w:val="24"/>
          <w:szCs w:val="24"/>
          <w:lang w:val="en-GB"/>
        </w:rPr>
        <w:t xml:space="preserve">. </w:t>
      </w:r>
    </w:p>
    <w:p w14:paraId="1CE0FE0C" w14:textId="511E96F2" w:rsidR="005E4322" w:rsidRPr="00BD0B98" w:rsidRDefault="000A3E94" w:rsidP="005E4322">
      <w:pPr>
        <w:spacing w:after="0" w:line="240" w:lineRule="auto"/>
        <w:ind w:firstLine="708"/>
        <w:jc w:val="both"/>
        <w:rPr>
          <w:rFonts w:ascii="Times New Roman" w:hAnsi="Times New Roman" w:cs="Times New Roman"/>
          <w:sz w:val="24"/>
          <w:szCs w:val="24"/>
          <w:lang w:val="en-GB" w:eastAsia="sr-Latn-RS"/>
        </w:rPr>
      </w:pPr>
      <w:r w:rsidRPr="00BD0B98">
        <w:rPr>
          <w:rFonts w:ascii="Times New Roman" w:eastAsia="Times New Roman" w:hAnsi="Times New Roman" w:cs="Times New Roman"/>
          <w:sz w:val="24"/>
          <w:szCs w:val="24"/>
          <w:lang w:val="en-GB"/>
        </w:rPr>
        <w:t>In view of the guidance of the European Commission</w:t>
      </w:r>
      <w:r w:rsidR="005E4322" w:rsidRPr="00BD0B98">
        <w:rPr>
          <w:rFonts w:ascii="Times New Roman" w:eastAsia="Times New Roman" w:hAnsi="Times New Roman" w:cs="Times New Roman"/>
          <w:sz w:val="24"/>
          <w:szCs w:val="24"/>
          <w:lang w:val="en-GB"/>
        </w:rPr>
        <w:t xml:space="preserve">, </w:t>
      </w:r>
      <w:r w:rsidRPr="00BD0B98">
        <w:rPr>
          <w:rFonts w:ascii="Times New Roman" w:hAnsi="Times New Roman" w:cs="Times New Roman"/>
          <w:sz w:val="24"/>
          <w:szCs w:val="24"/>
          <w:lang w:val="en-GB"/>
        </w:rPr>
        <w:t xml:space="preserve">Article 41 of the proposed Law introduces the possibility of </w:t>
      </w:r>
      <w:r w:rsidR="00005FF4" w:rsidRPr="00BD0B98">
        <w:rPr>
          <w:rFonts w:ascii="Times New Roman" w:hAnsi="Times New Roman" w:cs="Times New Roman"/>
          <w:sz w:val="24"/>
          <w:szCs w:val="24"/>
          <w:lang w:val="en-GB"/>
        </w:rPr>
        <w:t>judicial</w:t>
      </w:r>
      <w:r w:rsidRPr="00BD0B98">
        <w:rPr>
          <w:rFonts w:ascii="Times New Roman" w:hAnsi="Times New Roman" w:cs="Times New Roman"/>
          <w:sz w:val="24"/>
          <w:szCs w:val="24"/>
          <w:lang w:val="en-GB"/>
        </w:rPr>
        <w:t xml:space="preserve"> securing </w:t>
      </w:r>
      <w:r w:rsidR="00005FF4" w:rsidRPr="00BD0B98">
        <w:rPr>
          <w:rFonts w:ascii="Times New Roman" w:hAnsi="Times New Roman" w:cs="Times New Roman"/>
          <w:sz w:val="24"/>
          <w:szCs w:val="24"/>
          <w:lang w:val="en-GB"/>
        </w:rPr>
        <w:t xml:space="preserve">of </w:t>
      </w:r>
      <w:r w:rsidRPr="00BD0B98">
        <w:rPr>
          <w:rFonts w:ascii="Times New Roman" w:hAnsi="Times New Roman" w:cs="Times New Roman"/>
          <w:sz w:val="24"/>
          <w:szCs w:val="24"/>
          <w:lang w:val="en-GB"/>
        </w:rPr>
        <w:t xml:space="preserve">evidence by sampling. Judicial securing of evidence is not new in Montenegrin criminal </w:t>
      </w:r>
      <w:proofErr w:type="gramStart"/>
      <w:r w:rsidRPr="00BD0B98">
        <w:rPr>
          <w:rFonts w:ascii="Times New Roman" w:hAnsi="Times New Roman" w:cs="Times New Roman"/>
          <w:sz w:val="24"/>
          <w:szCs w:val="24"/>
          <w:lang w:val="en-GB"/>
        </w:rPr>
        <w:t>legislation,</w:t>
      </w:r>
      <w:proofErr w:type="gramEnd"/>
      <w:r w:rsidRPr="00BD0B98">
        <w:rPr>
          <w:rFonts w:ascii="Times New Roman" w:hAnsi="Times New Roman" w:cs="Times New Roman"/>
          <w:sz w:val="24"/>
          <w:szCs w:val="24"/>
          <w:lang w:val="en-GB"/>
        </w:rPr>
        <w:t xml:space="preserve"> therefore, this institute has been taken as a model with regard to the sampling procedure</w:t>
      </w:r>
      <w:r w:rsidR="005E4322" w:rsidRPr="00BD0B98">
        <w:rPr>
          <w:rFonts w:ascii="Times New Roman" w:eastAsia="Times New Roman" w:hAnsi="Times New Roman" w:cs="Times New Roman"/>
          <w:sz w:val="24"/>
          <w:szCs w:val="24"/>
          <w:lang w:val="en-GB"/>
        </w:rPr>
        <w:t xml:space="preserve">. </w:t>
      </w:r>
      <w:r w:rsidR="008609F5" w:rsidRPr="00BD0B98">
        <w:rPr>
          <w:rFonts w:ascii="Times New Roman" w:hAnsi="Times New Roman" w:cs="Times New Roman"/>
          <w:sz w:val="24"/>
          <w:szCs w:val="24"/>
          <w:lang w:val="en-GB"/>
        </w:rPr>
        <w:t xml:space="preserve">If there is a danger to general safety or health, or the preservation of evidence is impossible or difficult, or </w:t>
      </w:r>
      <w:r w:rsidRPr="00BD0B98">
        <w:rPr>
          <w:rFonts w:ascii="Times New Roman" w:hAnsi="Times New Roman" w:cs="Times New Roman"/>
          <w:sz w:val="24"/>
          <w:szCs w:val="24"/>
          <w:lang w:val="en-GB"/>
        </w:rPr>
        <w:t xml:space="preserve">due to </w:t>
      </w:r>
      <w:r w:rsidR="008609F5" w:rsidRPr="00BD0B98">
        <w:rPr>
          <w:rFonts w:ascii="Times New Roman" w:hAnsi="Times New Roman" w:cs="Times New Roman"/>
          <w:sz w:val="24"/>
          <w:szCs w:val="24"/>
          <w:lang w:val="en-GB"/>
        </w:rPr>
        <w:t xml:space="preserve">the costs of </w:t>
      </w:r>
      <w:r w:rsidRPr="00BD0B98">
        <w:rPr>
          <w:rFonts w:ascii="Times New Roman" w:hAnsi="Times New Roman" w:cs="Times New Roman"/>
          <w:sz w:val="24"/>
          <w:szCs w:val="24"/>
          <w:lang w:val="en-GB"/>
        </w:rPr>
        <w:t>storage of seized items</w:t>
      </w:r>
      <w:r w:rsidR="008609F5" w:rsidRPr="00BD0B98">
        <w:rPr>
          <w:rFonts w:ascii="Times New Roman" w:hAnsi="Times New Roman" w:cs="Times New Roman"/>
          <w:sz w:val="24"/>
          <w:szCs w:val="24"/>
          <w:lang w:val="en-GB"/>
        </w:rPr>
        <w:t xml:space="preserve">, or </w:t>
      </w:r>
      <w:r w:rsidRPr="00BD0B98">
        <w:rPr>
          <w:rFonts w:ascii="Times New Roman" w:hAnsi="Times New Roman" w:cs="Times New Roman"/>
          <w:sz w:val="24"/>
          <w:szCs w:val="24"/>
          <w:lang w:val="en-GB"/>
        </w:rPr>
        <w:t xml:space="preserve">for </w:t>
      </w:r>
      <w:r w:rsidR="008609F5" w:rsidRPr="00BD0B98">
        <w:rPr>
          <w:rFonts w:ascii="Times New Roman" w:hAnsi="Times New Roman" w:cs="Times New Roman"/>
          <w:sz w:val="24"/>
          <w:szCs w:val="24"/>
          <w:lang w:val="en-GB"/>
        </w:rPr>
        <w:t xml:space="preserve">other justified reasons, the court shall, on a proposal from the State Prosecutor or </w:t>
      </w:r>
      <w:r w:rsidR="008609F5" w:rsidRPr="00BD0B98">
        <w:rPr>
          <w:rFonts w:ascii="Times New Roman" w:hAnsi="Times New Roman" w:cs="Times New Roman"/>
          <w:i/>
          <w:sz w:val="24"/>
          <w:szCs w:val="24"/>
          <w:lang w:val="en-GB"/>
        </w:rPr>
        <w:t>ex officio</w:t>
      </w:r>
      <w:r w:rsidR="008609F5" w:rsidRPr="00BD0B98">
        <w:rPr>
          <w:rFonts w:ascii="Times New Roman" w:hAnsi="Times New Roman" w:cs="Times New Roman"/>
          <w:sz w:val="24"/>
          <w:szCs w:val="24"/>
          <w:lang w:val="en-GB"/>
        </w:rPr>
        <w:t>, by an order, order the procedure</w:t>
      </w:r>
      <w:r w:rsidRPr="00BD0B98">
        <w:rPr>
          <w:rFonts w:ascii="Times New Roman" w:hAnsi="Times New Roman" w:cs="Times New Roman"/>
          <w:sz w:val="24"/>
          <w:szCs w:val="24"/>
          <w:lang w:val="en-GB"/>
        </w:rPr>
        <w:t>s</w:t>
      </w:r>
      <w:r w:rsidR="008609F5" w:rsidRPr="00BD0B98">
        <w:rPr>
          <w:rFonts w:ascii="Times New Roman" w:hAnsi="Times New Roman" w:cs="Times New Roman"/>
          <w:sz w:val="24"/>
          <w:szCs w:val="24"/>
          <w:lang w:val="en-GB"/>
        </w:rPr>
        <w:t xml:space="preserve"> of securing evidence by sampling to be carried out</w:t>
      </w:r>
      <w:r w:rsidRPr="00BD0B98">
        <w:rPr>
          <w:rFonts w:ascii="Times New Roman" w:hAnsi="Times New Roman" w:cs="Times New Roman"/>
          <w:sz w:val="24"/>
          <w:szCs w:val="24"/>
          <w:lang w:val="en-GB"/>
        </w:rPr>
        <w:t>.</w:t>
      </w:r>
      <w:r w:rsidR="008609F5" w:rsidRPr="00BD0B98">
        <w:rPr>
          <w:rFonts w:ascii="Times New Roman" w:hAnsi="Times New Roman" w:cs="Times New Roman"/>
          <w:sz w:val="24"/>
          <w:szCs w:val="24"/>
          <w:lang w:val="en-GB"/>
        </w:rPr>
        <w:t xml:space="preserve"> After the procedure of securing evidence by sampling has been carried out, the court shall issue a ruling on the securing of evidence by sampling</w:t>
      </w:r>
      <w:r w:rsidRPr="00BD0B98">
        <w:rPr>
          <w:rFonts w:ascii="Times New Roman" w:hAnsi="Times New Roman" w:cs="Times New Roman"/>
          <w:sz w:val="24"/>
          <w:szCs w:val="24"/>
          <w:lang w:val="en-GB"/>
        </w:rPr>
        <w:t>, while that ruling is subject to</w:t>
      </w:r>
      <w:r w:rsidR="008609F5" w:rsidRPr="00BD0B98">
        <w:rPr>
          <w:rFonts w:ascii="Times New Roman" w:hAnsi="Times New Roman" w:cs="Times New Roman"/>
          <w:sz w:val="24"/>
          <w:szCs w:val="24"/>
          <w:lang w:val="en-GB"/>
        </w:rPr>
        <w:t xml:space="preserve"> </w:t>
      </w:r>
      <w:r w:rsidRPr="00BD0B98">
        <w:rPr>
          <w:rFonts w:ascii="Times New Roman" w:hAnsi="Times New Roman" w:cs="Times New Roman"/>
          <w:sz w:val="24"/>
          <w:szCs w:val="24"/>
          <w:lang w:val="en-GB" w:eastAsia="sr-Latn-RS"/>
        </w:rPr>
        <w:t>a</w:t>
      </w:r>
      <w:r w:rsidR="008609F5" w:rsidRPr="00BD0B98">
        <w:rPr>
          <w:rFonts w:ascii="Times New Roman" w:hAnsi="Times New Roman" w:cs="Times New Roman"/>
          <w:sz w:val="24"/>
          <w:szCs w:val="24"/>
          <w:lang w:val="en-GB" w:eastAsia="sr-Latn-RS"/>
        </w:rPr>
        <w:t xml:space="preserve">n appeal </w:t>
      </w:r>
      <w:r w:rsidRPr="00BD0B98">
        <w:rPr>
          <w:rFonts w:ascii="Times New Roman" w:hAnsi="Times New Roman" w:cs="Times New Roman"/>
          <w:sz w:val="24"/>
          <w:szCs w:val="24"/>
          <w:lang w:val="en-GB" w:eastAsia="sr-Latn-RS"/>
        </w:rPr>
        <w:t xml:space="preserve">that </w:t>
      </w:r>
      <w:r w:rsidR="008609F5" w:rsidRPr="00BD0B98">
        <w:rPr>
          <w:rFonts w:ascii="Times New Roman" w:hAnsi="Times New Roman" w:cs="Times New Roman"/>
          <w:sz w:val="24"/>
          <w:szCs w:val="24"/>
          <w:lang w:val="en-GB" w:eastAsia="sr-Latn-RS"/>
        </w:rPr>
        <w:t>may be filed within three days from the date of service of the ruling</w:t>
      </w:r>
      <w:r w:rsidRPr="00BD0B98">
        <w:rPr>
          <w:rFonts w:ascii="Times New Roman" w:hAnsi="Times New Roman" w:cs="Times New Roman"/>
          <w:sz w:val="24"/>
          <w:szCs w:val="24"/>
          <w:lang w:val="en-GB" w:eastAsia="sr-Latn-RS"/>
        </w:rPr>
        <w:t>.</w:t>
      </w:r>
      <w:r w:rsidR="008609F5" w:rsidRPr="00BD0B98">
        <w:rPr>
          <w:rFonts w:ascii="Times New Roman" w:hAnsi="Times New Roman" w:cs="Times New Roman"/>
          <w:sz w:val="24"/>
          <w:szCs w:val="24"/>
          <w:lang w:val="en-GB"/>
        </w:rPr>
        <w:t xml:space="preserve"> </w:t>
      </w:r>
      <w:r w:rsidRPr="00BD0B98">
        <w:rPr>
          <w:rFonts w:ascii="Times New Roman" w:hAnsi="Times New Roman" w:cs="Times New Roman"/>
          <w:sz w:val="24"/>
          <w:szCs w:val="24"/>
          <w:lang w:val="en-GB"/>
        </w:rPr>
        <w:t xml:space="preserve">More detailed action of </w:t>
      </w:r>
      <w:r w:rsidRPr="00BD0B98">
        <w:rPr>
          <w:rFonts w:ascii="Times New Roman" w:hAnsi="Times New Roman" w:cs="Times New Roman"/>
          <w:sz w:val="24"/>
          <w:szCs w:val="24"/>
          <w:lang w:val="en-GB" w:eastAsia="sr-Latn-RS"/>
        </w:rPr>
        <w:t>securing evidence by sampling,</w:t>
      </w:r>
      <w:r w:rsidRPr="00BD0B98">
        <w:rPr>
          <w:rFonts w:ascii="Times New Roman" w:hAnsi="Times New Roman" w:cs="Times New Roman"/>
          <w:sz w:val="24"/>
          <w:szCs w:val="24"/>
          <w:lang w:val="en-GB"/>
        </w:rPr>
        <w:t xml:space="preserve"> </w:t>
      </w:r>
      <w:r w:rsidR="008609F5" w:rsidRPr="00BD0B98">
        <w:rPr>
          <w:rFonts w:ascii="Times New Roman" w:hAnsi="Times New Roman" w:cs="Times New Roman"/>
          <w:sz w:val="24"/>
          <w:szCs w:val="24"/>
          <w:lang w:val="en-GB" w:eastAsia="sr-Latn-RS"/>
        </w:rPr>
        <w:t xml:space="preserve">method of preservation of the sample and the </w:t>
      </w:r>
      <w:r w:rsidRPr="00BD0B98">
        <w:rPr>
          <w:rFonts w:ascii="Times New Roman" w:hAnsi="Times New Roman" w:cs="Times New Roman"/>
          <w:sz w:val="24"/>
          <w:szCs w:val="24"/>
          <w:lang w:val="en-GB" w:eastAsia="sr-Latn-RS"/>
        </w:rPr>
        <w:t>procedure for</w:t>
      </w:r>
      <w:r w:rsidR="008609F5" w:rsidRPr="00BD0B98">
        <w:rPr>
          <w:rFonts w:ascii="Times New Roman" w:hAnsi="Times New Roman" w:cs="Times New Roman"/>
          <w:sz w:val="24"/>
          <w:szCs w:val="24"/>
          <w:lang w:val="en-GB" w:eastAsia="sr-Latn-RS"/>
        </w:rPr>
        <w:t xml:space="preserve"> destroying the remaining eviden</w:t>
      </w:r>
      <w:r w:rsidR="00BB4C57" w:rsidRPr="00BD0B98">
        <w:rPr>
          <w:rFonts w:ascii="Times New Roman" w:hAnsi="Times New Roman" w:cs="Times New Roman"/>
          <w:sz w:val="24"/>
          <w:szCs w:val="24"/>
          <w:lang w:val="en-GB" w:eastAsia="sr-Latn-RS"/>
        </w:rPr>
        <w:t>tiary</w:t>
      </w:r>
      <w:r w:rsidR="008609F5" w:rsidRPr="00BD0B98">
        <w:rPr>
          <w:rFonts w:ascii="Times New Roman" w:hAnsi="Times New Roman" w:cs="Times New Roman"/>
          <w:sz w:val="24"/>
          <w:szCs w:val="24"/>
          <w:lang w:val="en-GB" w:eastAsia="sr-Latn-RS"/>
        </w:rPr>
        <w:t xml:space="preserve"> </w:t>
      </w:r>
      <w:r w:rsidR="00BB4C57" w:rsidRPr="00BD0B98">
        <w:rPr>
          <w:rFonts w:ascii="Times New Roman" w:hAnsi="Times New Roman" w:cs="Times New Roman"/>
          <w:sz w:val="24"/>
          <w:szCs w:val="24"/>
          <w:lang w:val="en-GB" w:eastAsia="sr-Latn-RS"/>
        </w:rPr>
        <w:t>material will</w:t>
      </w:r>
      <w:r w:rsidR="008609F5" w:rsidRPr="00BD0B98">
        <w:rPr>
          <w:rFonts w:ascii="Times New Roman" w:hAnsi="Times New Roman" w:cs="Times New Roman"/>
          <w:sz w:val="24"/>
          <w:szCs w:val="24"/>
          <w:lang w:val="en-GB" w:eastAsia="sr-Latn-RS"/>
        </w:rPr>
        <w:t xml:space="preserve"> be prescribed by the </w:t>
      </w:r>
      <w:r w:rsidR="00BB4C57" w:rsidRPr="00BD0B98">
        <w:rPr>
          <w:rFonts w:ascii="Times New Roman" w:hAnsi="Times New Roman" w:cs="Times New Roman"/>
          <w:sz w:val="24"/>
          <w:szCs w:val="24"/>
          <w:lang w:val="en-GB" w:eastAsia="sr-Latn-RS"/>
        </w:rPr>
        <w:t>state administration body in charge of judicial affairs</w:t>
      </w:r>
      <w:r w:rsidR="005E4322" w:rsidRPr="00BD0B98">
        <w:rPr>
          <w:rFonts w:ascii="Times New Roman" w:hAnsi="Times New Roman" w:cs="Times New Roman"/>
          <w:sz w:val="24"/>
          <w:szCs w:val="24"/>
          <w:lang w:val="en-GB" w:eastAsia="sr-Latn-RS"/>
        </w:rPr>
        <w:t>.</w:t>
      </w:r>
    </w:p>
    <w:p w14:paraId="7E7ED8A3" w14:textId="4FF8BA97" w:rsidR="005E4322" w:rsidRPr="00BD0B98" w:rsidRDefault="00BB4C57" w:rsidP="005E4322">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 xml:space="preserve">Bearing in mind special vulnerability of the victims of criminal acts of </w:t>
      </w:r>
      <w:r w:rsidR="002D46C3" w:rsidRPr="00BD0B98">
        <w:rPr>
          <w:rFonts w:ascii="Times New Roman" w:hAnsi="Times New Roman" w:cs="Times New Roman"/>
          <w:sz w:val="24"/>
          <w:szCs w:val="24"/>
          <w:lang w:val="en-GB" w:eastAsia="sr-Latn-RS"/>
        </w:rPr>
        <w:t xml:space="preserve">domestic </w:t>
      </w:r>
      <w:r w:rsidRPr="00BD0B98">
        <w:rPr>
          <w:rFonts w:ascii="Times New Roman" w:hAnsi="Times New Roman" w:cs="Times New Roman"/>
          <w:sz w:val="24"/>
          <w:szCs w:val="24"/>
          <w:lang w:val="en-GB" w:eastAsia="sr-Latn-RS"/>
        </w:rPr>
        <w:t>violence, it was entirely appropriate to exclude the possibility of postponing criminal prosecution for these criminal offences (Article 42 of the proposed Law).</w:t>
      </w:r>
    </w:p>
    <w:p w14:paraId="6349F3F4" w14:textId="46436A1B" w:rsidR="005E4322" w:rsidRPr="00BD0B98" w:rsidRDefault="00BB4C57" w:rsidP="005E4322">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Article 6</w:t>
      </w:r>
      <w:r w:rsidR="005E4322" w:rsidRPr="00BD0B98">
        <w:rPr>
          <w:rFonts w:ascii="Times New Roman" w:hAnsi="Times New Roman" w:cs="Times New Roman"/>
          <w:sz w:val="24"/>
          <w:szCs w:val="24"/>
          <w:lang w:val="en-GB" w:eastAsia="sr-Latn-RS"/>
        </w:rPr>
        <w:t xml:space="preserve">(3)(a) </w:t>
      </w:r>
      <w:r w:rsidR="00BE5C3A" w:rsidRPr="00BD0B98">
        <w:rPr>
          <w:rFonts w:ascii="Times New Roman" w:hAnsi="Times New Roman" w:cs="Times New Roman"/>
          <w:sz w:val="24"/>
          <w:szCs w:val="24"/>
          <w:lang w:val="en-GB"/>
        </w:rPr>
        <w:t xml:space="preserve">of the European Convention clearly states that a person </w:t>
      </w:r>
      <w:r w:rsidR="00146D4A" w:rsidRPr="00BD0B98">
        <w:rPr>
          <w:rFonts w:ascii="Times New Roman" w:hAnsi="Times New Roman" w:cs="Times New Roman"/>
          <w:sz w:val="24"/>
          <w:szCs w:val="24"/>
          <w:lang w:val="en-GB"/>
        </w:rPr>
        <w:t>charged with</w:t>
      </w:r>
      <w:r w:rsidR="00BE5C3A" w:rsidRPr="00BD0B98">
        <w:rPr>
          <w:rFonts w:ascii="Times New Roman" w:hAnsi="Times New Roman" w:cs="Times New Roman"/>
          <w:sz w:val="24"/>
          <w:szCs w:val="24"/>
          <w:lang w:val="en-GB"/>
        </w:rPr>
        <w:t xml:space="preserve"> </w:t>
      </w:r>
      <w:r w:rsidR="00146D4A" w:rsidRPr="00BD0B98">
        <w:rPr>
          <w:rFonts w:ascii="Times New Roman" w:hAnsi="Times New Roman" w:cs="Times New Roman"/>
          <w:sz w:val="24"/>
          <w:szCs w:val="24"/>
          <w:lang w:val="en-GB"/>
        </w:rPr>
        <w:t>a criminal offenc</w:t>
      </w:r>
      <w:r w:rsidR="00BE5C3A" w:rsidRPr="00BD0B98">
        <w:rPr>
          <w:rFonts w:ascii="Times New Roman" w:hAnsi="Times New Roman" w:cs="Times New Roman"/>
          <w:sz w:val="24"/>
          <w:szCs w:val="24"/>
          <w:lang w:val="en-GB"/>
        </w:rPr>
        <w:t xml:space="preserve">e must be informed without delay, in detail and in a </w:t>
      </w:r>
      <w:proofErr w:type="gramStart"/>
      <w:r w:rsidR="00BE5C3A" w:rsidRPr="00BD0B98">
        <w:rPr>
          <w:rFonts w:ascii="Times New Roman" w:hAnsi="Times New Roman" w:cs="Times New Roman"/>
          <w:sz w:val="24"/>
          <w:szCs w:val="24"/>
          <w:lang w:val="en-GB"/>
        </w:rPr>
        <w:t>language</w:t>
      </w:r>
      <w:proofErr w:type="gramEnd"/>
      <w:r w:rsidR="00BE5C3A" w:rsidRPr="00BD0B98">
        <w:rPr>
          <w:rFonts w:ascii="Times New Roman" w:hAnsi="Times New Roman" w:cs="Times New Roman"/>
          <w:sz w:val="24"/>
          <w:szCs w:val="24"/>
          <w:lang w:val="en-GB"/>
        </w:rPr>
        <w:t xml:space="preserve"> he understands, of the nature and reasons </w:t>
      </w:r>
      <w:r w:rsidR="00047245" w:rsidRPr="00BD0B98">
        <w:rPr>
          <w:rFonts w:ascii="Times New Roman" w:hAnsi="Times New Roman" w:cs="Times New Roman"/>
          <w:sz w:val="24"/>
          <w:szCs w:val="24"/>
          <w:lang w:val="en-GB"/>
        </w:rPr>
        <w:t>for</w:t>
      </w:r>
      <w:r w:rsidR="00BE5C3A" w:rsidRPr="00BD0B98">
        <w:rPr>
          <w:rFonts w:ascii="Times New Roman" w:hAnsi="Times New Roman" w:cs="Times New Roman"/>
          <w:sz w:val="24"/>
          <w:szCs w:val="24"/>
          <w:lang w:val="en-GB"/>
        </w:rPr>
        <w:t xml:space="preserve"> the </w:t>
      </w:r>
      <w:r w:rsidR="00047245" w:rsidRPr="00BD0B98">
        <w:rPr>
          <w:rFonts w:ascii="Times New Roman" w:hAnsi="Times New Roman" w:cs="Times New Roman"/>
          <w:sz w:val="24"/>
          <w:szCs w:val="24"/>
          <w:lang w:val="en-GB"/>
        </w:rPr>
        <w:t>charge</w:t>
      </w:r>
      <w:r w:rsidR="00BE5C3A" w:rsidRPr="00BD0B98">
        <w:rPr>
          <w:rFonts w:ascii="Times New Roman" w:hAnsi="Times New Roman" w:cs="Times New Roman"/>
          <w:sz w:val="24"/>
          <w:szCs w:val="24"/>
          <w:lang w:val="en-GB"/>
        </w:rPr>
        <w:t xml:space="preserve"> against him. Without this, guarantee</w:t>
      </w:r>
      <w:r w:rsidR="00005FF4" w:rsidRPr="00BD0B98">
        <w:rPr>
          <w:rFonts w:ascii="Times New Roman" w:hAnsi="Times New Roman" w:cs="Times New Roman"/>
          <w:sz w:val="24"/>
          <w:szCs w:val="24"/>
          <w:lang w:val="en-GB"/>
        </w:rPr>
        <w:t>d</w:t>
      </w:r>
      <w:r w:rsidR="00BE5C3A" w:rsidRPr="00BD0B98">
        <w:rPr>
          <w:rFonts w:ascii="Times New Roman" w:hAnsi="Times New Roman" w:cs="Times New Roman"/>
          <w:sz w:val="24"/>
          <w:szCs w:val="24"/>
          <w:lang w:val="en-GB"/>
        </w:rPr>
        <w:t xml:space="preserve"> right to a fair trial would not be meaningful </w:t>
      </w:r>
      <w:r w:rsidR="00BF35C0" w:rsidRPr="00BD0B98">
        <w:rPr>
          <w:rFonts w:ascii="Times New Roman" w:hAnsi="Times New Roman" w:cs="Times New Roman"/>
          <w:sz w:val="24"/>
          <w:szCs w:val="24"/>
          <w:lang w:val="en-GB"/>
        </w:rPr>
        <w:t>as</w:t>
      </w:r>
      <w:r w:rsidR="00BE5C3A" w:rsidRPr="00BD0B98">
        <w:rPr>
          <w:rFonts w:ascii="Times New Roman" w:hAnsi="Times New Roman" w:cs="Times New Roman"/>
          <w:sz w:val="24"/>
          <w:szCs w:val="24"/>
          <w:lang w:val="en-GB"/>
        </w:rPr>
        <w:t xml:space="preserve"> </w:t>
      </w:r>
      <w:r w:rsidR="00BF35C0" w:rsidRPr="00BD0B98">
        <w:rPr>
          <w:rFonts w:ascii="Times New Roman" w:hAnsi="Times New Roman" w:cs="Times New Roman"/>
          <w:sz w:val="24"/>
          <w:szCs w:val="24"/>
          <w:lang w:val="en-GB"/>
        </w:rPr>
        <w:t>it</w:t>
      </w:r>
      <w:r w:rsidR="00BE5C3A" w:rsidRPr="00BD0B98">
        <w:rPr>
          <w:rFonts w:ascii="Times New Roman" w:hAnsi="Times New Roman" w:cs="Times New Roman"/>
          <w:sz w:val="24"/>
          <w:szCs w:val="24"/>
          <w:lang w:val="en-GB"/>
        </w:rPr>
        <w:t xml:space="preserve"> would no</w:t>
      </w:r>
      <w:r w:rsidR="00BF35C0" w:rsidRPr="00BD0B98">
        <w:rPr>
          <w:rFonts w:ascii="Times New Roman" w:hAnsi="Times New Roman" w:cs="Times New Roman"/>
          <w:sz w:val="24"/>
          <w:szCs w:val="24"/>
          <w:lang w:val="en-GB"/>
        </w:rPr>
        <w:t>t</w:t>
      </w:r>
      <w:r w:rsidR="00BE5C3A" w:rsidRPr="00BD0B98">
        <w:rPr>
          <w:rFonts w:ascii="Times New Roman" w:hAnsi="Times New Roman" w:cs="Times New Roman"/>
          <w:sz w:val="24"/>
          <w:szCs w:val="24"/>
          <w:lang w:val="en-GB"/>
        </w:rPr>
        <w:t xml:space="preserve"> </w:t>
      </w:r>
      <w:r w:rsidR="00BF35C0" w:rsidRPr="00BD0B98">
        <w:rPr>
          <w:rFonts w:ascii="Times New Roman" w:hAnsi="Times New Roman" w:cs="Times New Roman"/>
          <w:sz w:val="24"/>
          <w:szCs w:val="24"/>
          <w:lang w:val="en-GB"/>
        </w:rPr>
        <w:t xml:space="preserve">be </w:t>
      </w:r>
      <w:r w:rsidR="00BE5C3A" w:rsidRPr="00BD0B98">
        <w:rPr>
          <w:rFonts w:ascii="Times New Roman" w:hAnsi="Times New Roman" w:cs="Times New Roman"/>
          <w:sz w:val="24"/>
          <w:szCs w:val="24"/>
          <w:lang w:val="en-GB"/>
        </w:rPr>
        <w:t>possib</w:t>
      </w:r>
      <w:r w:rsidR="00BF35C0" w:rsidRPr="00BD0B98">
        <w:rPr>
          <w:rFonts w:ascii="Times New Roman" w:hAnsi="Times New Roman" w:cs="Times New Roman"/>
          <w:sz w:val="24"/>
          <w:szCs w:val="24"/>
          <w:lang w:val="en-GB"/>
        </w:rPr>
        <w:t>le to prepare a defenc</w:t>
      </w:r>
      <w:r w:rsidR="00BE5C3A" w:rsidRPr="00BD0B98">
        <w:rPr>
          <w:rFonts w:ascii="Times New Roman" w:hAnsi="Times New Roman" w:cs="Times New Roman"/>
          <w:sz w:val="24"/>
          <w:szCs w:val="24"/>
          <w:lang w:val="en-GB"/>
        </w:rPr>
        <w:t>e or to make an informed decision on the admission of guilt. This requires knowledge of the material facts on which the charge</w:t>
      </w:r>
      <w:r w:rsidR="00B26648" w:rsidRPr="00BD0B98">
        <w:rPr>
          <w:rFonts w:ascii="Times New Roman" w:hAnsi="Times New Roman" w:cs="Times New Roman"/>
          <w:sz w:val="24"/>
          <w:szCs w:val="24"/>
          <w:lang w:val="en-GB"/>
        </w:rPr>
        <w:t>s</w:t>
      </w:r>
      <w:r w:rsidR="00BE5C3A" w:rsidRPr="00BD0B98">
        <w:rPr>
          <w:rFonts w:ascii="Times New Roman" w:hAnsi="Times New Roman" w:cs="Times New Roman"/>
          <w:sz w:val="24"/>
          <w:szCs w:val="24"/>
          <w:lang w:val="en-GB"/>
        </w:rPr>
        <w:t xml:space="preserve"> </w:t>
      </w:r>
      <w:r w:rsidR="00B26648" w:rsidRPr="00BD0B98">
        <w:rPr>
          <w:rFonts w:ascii="Times New Roman" w:hAnsi="Times New Roman" w:cs="Times New Roman"/>
          <w:sz w:val="24"/>
          <w:szCs w:val="24"/>
          <w:lang w:val="en-GB"/>
        </w:rPr>
        <w:t>are</w:t>
      </w:r>
      <w:r w:rsidR="00BE5C3A" w:rsidRPr="00BD0B98">
        <w:rPr>
          <w:rFonts w:ascii="Times New Roman" w:hAnsi="Times New Roman" w:cs="Times New Roman"/>
          <w:sz w:val="24"/>
          <w:szCs w:val="24"/>
          <w:lang w:val="en-GB"/>
        </w:rPr>
        <w:t xml:space="preserve"> based and any subsequent re</w:t>
      </w:r>
      <w:r w:rsidR="00FF58A7" w:rsidRPr="00BD0B98">
        <w:rPr>
          <w:rFonts w:ascii="Times New Roman" w:hAnsi="Times New Roman" w:cs="Times New Roman"/>
          <w:sz w:val="24"/>
          <w:szCs w:val="24"/>
          <w:lang w:val="en-GB"/>
        </w:rPr>
        <w:t>wording</w:t>
      </w:r>
      <w:r w:rsidR="00BE5C3A" w:rsidRPr="00BD0B98">
        <w:rPr>
          <w:rFonts w:ascii="Times New Roman" w:hAnsi="Times New Roman" w:cs="Times New Roman"/>
          <w:sz w:val="24"/>
          <w:szCs w:val="24"/>
          <w:lang w:val="en-GB"/>
        </w:rPr>
        <w:t xml:space="preserve"> thereof. In this regard, and to prevent the procedure for confirming the indictment from being unnecessarily prolonged, Article</w:t>
      </w:r>
      <w:r w:rsidR="00FF58A7" w:rsidRPr="00BD0B98">
        <w:rPr>
          <w:rFonts w:ascii="Times New Roman" w:hAnsi="Times New Roman" w:cs="Times New Roman"/>
          <w:sz w:val="24"/>
          <w:szCs w:val="24"/>
          <w:lang w:val="en-GB"/>
        </w:rPr>
        <w:t>s</w:t>
      </w:r>
      <w:r w:rsidR="00BE5C3A" w:rsidRPr="00BD0B98">
        <w:rPr>
          <w:rFonts w:ascii="Times New Roman" w:hAnsi="Times New Roman" w:cs="Times New Roman"/>
          <w:sz w:val="24"/>
          <w:szCs w:val="24"/>
          <w:lang w:val="en-GB"/>
        </w:rPr>
        <w:t xml:space="preserve"> 43, 44, 45, 46 and 47 of the </w:t>
      </w:r>
      <w:r w:rsidR="00FF58A7" w:rsidRPr="00BD0B98">
        <w:rPr>
          <w:rFonts w:ascii="Times New Roman" w:hAnsi="Times New Roman" w:cs="Times New Roman"/>
          <w:sz w:val="24"/>
          <w:szCs w:val="24"/>
          <w:lang w:val="en-GB"/>
        </w:rPr>
        <w:t>proposed</w:t>
      </w:r>
      <w:r w:rsidR="00BE5C3A" w:rsidRPr="00BD0B98">
        <w:rPr>
          <w:rFonts w:ascii="Times New Roman" w:hAnsi="Times New Roman" w:cs="Times New Roman"/>
          <w:sz w:val="24"/>
          <w:szCs w:val="24"/>
          <w:lang w:val="en-GB"/>
        </w:rPr>
        <w:t xml:space="preserve"> Law </w:t>
      </w:r>
      <w:r w:rsidR="00FF58A7" w:rsidRPr="00BD0B98">
        <w:rPr>
          <w:rFonts w:ascii="Times New Roman" w:hAnsi="Times New Roman" w:cs="Times New Roman"/>
          <w:sz w:val="24"/>
          <w:szCs w:val="24"/>
          <w:lang w:val="en-GB"/>
        </w:rPr>
        <w:t xml:space="preserve">have </w:t>
      </w:r>
      <w:r w:rsidR="00BE5C3A" w:rsidRPr="00BD0B98">
        <w:rPr>
          <w:rFonts w:ascii="Times New Roman" w:hAnsi="Times New Roman" w:cs="Times New Roman"/>
          <w:sz w:val="24"/>
          <w:szCs w:val="24"/>
          <w:lang w:val="en-GB"/>
        </w:rPr>
        <w:t>amended the CPC</w:t>
      </w:r>
      <w:r w:rsidR="00FF58A7" w:rsidRPr="00BD0B98">
        <w:rPr>
          <w:rFonts w:ascii="Times New Roman" w:hAnsi="Times New Roman" w:cs="Times New Roman"/>
          <w:sz w:val="24"/>
          <w:szCs w:val="24"/>
          <w:lang w:val="en-GB"/>
        </w:rPr>
        <w:t xml:space="preserve"> in respect of</w:t>
      </w:r>
      <w:r w:rsidR="00BE5C3A" w:rsidRPr="00BD0B98">
        <w:rPr>
          <w:rFonts w:ascii="Times New Roman" w:hAnsi="Times New Roman" w:cs="Times New Roman"/>
          <w:sz w:val="24"/>
          <w:szCs w:val="24"/>
          <w:lang w:val="en-GB"/>
        </w:rPr>
        <w:t xml:space="preserve"> the control and confirmation of the indictment. Namely, bearing in mind that the legal validity of the indictment is </w:t>
      </w:r>
      <w:r w:rsidR="00FF58A7" w:rsidRPr="00BD0B98">
        <w:rPr>
          <w:rFonts w:ascii="Times New Roman" w:hAnsi="Times New Roman" w:cs="Times New Roman"/>
          <w:sz w:val="24"/>
          <w:szCs w:val="24"/>
          <w:lang w:val="en-GB"/>
        </w:rPr>
        <w:t xml:space="preserve">determined </w:t>
      </w:r>
      <w:r w:rsidR="00BE5C3A" w:rsidRPr="00BD0B98">
        <w:rPr>
          <w:rFonts w:ascii="Times New Roman" w:hAnsi="Times New Roman" w:cs="Times New Roman"/>
          <w:sz w:val="24"/>
          <w:szCs w:val="24"/>
          <w:lang w:val="en-GB"/>
        </w:rPr>
        <w:t>by the court, the court is obliged</w:t>
      </w:r>
      <w:r w:rsidR="00FF58A7" w:rsidRPr="00BD0B98">
        <w:rPr>
          <w:rFonts w:ascii="Times New Roman" w:hAnsi="Times New Roman" w:cs="Times New Roman"/>
          <w:sz w:val="24"/>
          <w:szCs w:val="24"/>
          <w:lang w:val="en-GB"/>
        </w:rPr>
        <w:t xml:space="preserve">, upon receipt of the indictment, </w:t>
      </w:r>
      <w:r w:rsidR="00BE5C3A" w:rsidRPr="00BD0B98">
        <w:rPr>
          <w:rFonts w:ascii="Times New Roman" w:hAnsi="Times New Roman" w:cs="Times New Roman"/>
          <w:sz w:val="24"/>
          <w:szCs w:val="24"/>
          <w:lang w:val="en-GB"/>
        </w:rPr>
        <w:t>to</w:t>
      </w:r>
      <w:r w:rsidR="00FF58A7" w:rsidRPr="00BD0B98">
        <w:rPr>
          <w:rFonts w:ascii="Times New Roman" w:hAnsi="Times New Roman" w:cs="Times New Roman"/>
          <w:sz w:val="24"/>
          <w:szCs w:val="24"/>
          <w:lang w:val="en-GB"/>
        </w:rPr>
        <w:t xml:space="preserve"> deliver it</w:t>
      </w:r>
      <w:r w:rsidR="00BE5C3A" w:rsidRPr="00BD0B98">
        <w:rPr>
          <w:rFonts w:ascii="Times New Roman" w:hAnsi="Times New Roman" w:cs="Times New Roman"/>
          <w:sz w:val="24"/>
          <w:szCs w:val="24"/>
          <w:lang w:val="en-GB"/>
        </w:rPr>
        <w:t xml:space="preserve"> to the </w:t>
      </w:r>
      <w:r w:rsidR="00FF58A7" w:rsidRPr="00BD0B98">
        <w:rPr>
          <w:rFonts w:ascii="Times New Roman" w:hAnsi="Times New Roman" w:cs="Times New Roman"/>
          <w:sz w:val="24"/>
          <w:szCs w:val="24"/>
          <w:lang w:val="en-GB"/>
        </w:rPr>
        <w:t>accused person</w:t>
      </w:r>
      <w:r w:rsidR="00BE5C3A" w:rsidRPr="00BD0B98">
        <w:rPr>
          <w:rFonts w:ascii="Times New Roman" w:hAnsi="Times New Roman" w:cs="Times New Roman"/>
          <w:sz w:val="24"/>
          <w:szCs w:val="24"/>
          <w:lang w:val="en-GB"/>
        </w:rPr>
        <w:t xml:space="preserve"> and the defen</w:t>
      </w:r>
      <w:r w:rsidR="00FF58A7" w:rsidRPr="00BD0B98">
        <w:rPr>
          <w:rFonts w:ascii="Times New Roman" w:hAnsi="Times New Roman" w:cs="Times New Roman"/>
          <w:sz w:val="24"/>
          <w:szCs w:val="24"/>
          <w:lang w:val="en-GB"/>
        </w:rPr>
        <w:t>c</w:t>
      </w:r>
      <w:r w:rsidR="00BE5C3A" w:rsidRPr="00BD0B98">
        <w:rPr>
          <w:rFonts w:ascii="Times New Roman" w:hAnsi="Times New Roman" w:cs="Times New Roman"/>
          <w:sz w:val="24"/>
          <w:szCs w:val="24"/>
          <w:lang w:val="en-GB"/>
        </w:rPr>
        <w:t xml:space="preserve">e attorney, who </w:t>
      </w:r>
      <w:r w:rsidR="00FF58A7" w:rsidRPr="00BD0B98">
        <w:rPr>
          <w:rFonts w:ascii="Times New Roman" w:hAnsi="Times New Roman" w:cs="Times New Roman"/>
          <w:sz w:val="24"/>
          <w:szCs w:val="24"/>
          <w:lang w:val="en-GB"/>
        </w:rPr>
        <w:t>may make a statement</w:t>
      </w:r>
      <w:r w:rsidR="00BE5C3A" w:rsidRPr="00BD0B98">
        <w:rPr>
          <w:rFonts w:ascii="Times New Roman" w:hAnsi="Times New Roman" w:cs="Times New Roman"/>
          <w:sz w:val="24"/>
          <w:szCs w:val="24"/>
          <w:lang w:val="en-GB"/>
        </w:rPr>
        <w:t xml:space="preserve"> </w:t>
      </w:r>
      <w:r w:rsidR="00101117" w:rsidRPr="00BD0B98">
        <w:rPr>
          <w:rFonts w:ascii="Times New Roman" w:hAnsi="Times New Roman" w:cs="Times New Roman"/>
          <w:sz w:val="24"/>
          <w:szCs w:val="24"/>
          <w:lang w:val="en-GB"/>
        </w:rPr>
        <w:t>thereon</w:t>
      </w:r>
      <w:r w:rsidR="00FF58A7" w:rsidRPr="00BD0B98">
        <w:rPr>
          <w:rFonts w:ascii="Times New Roman" w:hAnsi="Times New Roman" w:cs="Times New Roman"/>
          <w:sz w:val="24"/>
          <w:szCs w:val="24"/>
          <w:lang w:val="en-GB"/>
        </w:rPr>
        <w:t xml:space="preserve"> in writing. The p</w:t>
      </w:r>
      <w:r w:rsidR="00BE5C3A" w:rsidRPr="00BD0B98">
        <w:rPr>
          <w:rFonts w:ascii="Times New Roman" w:hAnsi="Times New Roman" w:cs="Times New Roman"/>
          <w:sz w:val="24"/>
          <w:szCs w:val="24"/>
          <w:lang w:val="en-GB"/>
        </w:rPr>
        <w:t xml:space="preserve">rovisions on the </w:t>
      </w:r>
      <w:r w:rsidR="00BE5C3A" w:rsidRPr="00BD0B98">
        <w:rPr>
          <w:rFonts w:ascii="Times New Roman" w:hAnsi="Times New Roman" w:cs="Times New Roman"/>
          <w:sz w:val="24"/>
          <w:szCs w:val="24"/>
          <w:lang w:val="en-GB"/>
        </w:rPr>
        <w:lastRenderedPageBreak/>
        <w:t xml:space="preserve">hearing </w:t>
      </w:r>
      <w:r w:rsidR="00FF58A7" w:rsidRPr="00BD0B98">
        <w:rPr>
          <w:rFonts w:ascii="Times New Roman" w:hAnsi="Times New Roman" w:cs="Times New Roman"/>
          <w:sz w:val="24"/>
          <w:szCs w:val="24"/>
          <w:lang w:val="en-GB"/>
        </w:rPr>
        <w:t>have been deleted. Upon expiry of the time limits or</w:t>
      </w:r>
      <w:r w:rsidR="00BE5C3A" w:rsidRPr="00BD0B98">
        <w:rPr>
          <w:rFonts w:ascii="Times New Roman" w:hAnsi="Times New Roman" w:cs="Times New Roman"/>
          <w:sz w:val="24"/>
          <w:szCs w:val="24"/>
          <w:lang w:val="en-GB"/>
        </w:rPr>
        <w:t xml:space="preserve"> </w:t>
      </w:r>
      <w:r w:rsidR="00FF58A7" w:rsidRPr="00BD0B98">
        <w:rPr>
          <w:rFonts w:ascii="Times New Roman" w:hAnsi="Times New Roman" w:cs="Times New Roman"/>
          <w:sz w:val="24"/>
          <w:szCs w:val="24"/>
          <w:lang w:val="en-GB"/>
        </w:rPr>
        <w:t xml:space="preserve">after </w:t>
      </w:r>
      <w:r w:rsidR="00BE5C3A" w:rsidRPr="00BD0B98">
        <w:rPr>
          <w:rFonts w:ascii="Times New Roman" w:hAnsi="Times New Roman" w:cs="Times New Roman"/>
          <w:sz w:val="24"/>
          <w:szCs w:val="24"/>
          <w:lang w:val="en-GB"/>
        </w:rPr>
        <w:t xml:space="preserve">the statement </w:t>
      </w:r>
      <w:r w:rsidR="00FF58A7" w:rsidRPr="00BD0B98">
        <w:rPr>
          <w:rFonts w:ascii="Times New Roman" w:hAnsi="Times New Roman" w:cs="Times New Roman"/>
          <w:sz w:val="24"/>
          <w:szCs w:val="24"/>
          <w:lang w:val="en-GB"/>
        </w:rPr>
        <w:t>is submitted</w:t>
      </w:r>
      <w:r w:rsidR="00BE5C3A" w:rsidRPr="00BD0B98">
        <w:rPr>
          <w:rFonts w:ascii="Times New Roman" w:hAnsi="Times New Roman" w:cs="Times New Roman"/>
          <w:sz w:val="24"/>
          <w:szCs w:val="24"/>
          <w:lang w:val="en-GB"/>
        </w:rPr>
        <w:t xml:space="preserve">, the court </w:t>
      </w:r>
      <w:r w:rsidR="00FF58A7" w:rsidRPr="00BD0B98">
        <w:rPr>
          <w:rFonts w:ascii="Times New Roman" w:hAnsi="Times New Roman" w:cs="Times New Roman"/>
          <w:sz w:val="24"/>
          <w:szCs w:val="24"/>
          <w:lang w:val="en-GB"/>
        </w:rPr>
        <w:t>will issue</w:t>
      </w:r>
      <w:r w:rsidR="00BE5C3A" w:rsidRPr="00BD0B98">
        <w:rPr>
          <w:rFonts w:ascii="Times New Roman" w:hAnsi="Times New Roman" w:cs="Times New Roman"/>
          <w:sz w:val="24"/>
          <w:szCs w:val="24"/>
          <w:lang w:val="en-GB"/>
        </w:rPr>
        <w:t xml:space="preserve"> a </w:t>
      </w:r>
      <w:r w:rsidR="00FF58A7" w:rsidRPr="00BD0B98">
        <w:rPr>
          <w:rFonts w:ascii="Times New Roman" w:hAnsi="Times New Roman" w:cs="Times New Roman"/>
          <w:sz w:val="24"/>
          <w:szCs w:val="24"/>
          <w:lang w:val="en-GB"/>
        </w:rPr>
        <w:t>ruling</w:t>
      </w:r>
      <w:r w:rsidR="00BE5C3A" w:rsidRPr="00BD0B98">
        <w:rPr>
          <w:rFonts w:ascii="Times New Roman" w:hAnsi="Times New Roman" w:cs="Times New Roman"/>
          <w:sz w:val="24"/>
          <w:szCs w:val="24"/>
          <w:lang w:val="en-GB"/>
        </w:rPr>
        <w:t xml:space="preserve"> on the confirmation of the </w:t>
      </w:r>
      <w:r w:rsidR="00E4325F" w:rsidRPr="00BD0B98">
        <w:rPr>
          <w:rFonts w:ascii="Times New Roman" w:hAnsi="Times New Roman" w:cs="Times New Roman"/>
          <w:sz w:val="24"/>
          <w:szCs w:val="24"/>
          <w:lang w:val="en-GB"/>
        </w:rPr>
        <w:t>indictment</w:t>
      </w:r>
      <w:r w:rsidR="00BE5C3A" w:rsidRPr="00BD0B98">
        <w:rPr>
          <w:rFonts w:ascii="Times New Roman" w:hAnsi="Times New Roman" w:cs="Times New Roman"/>
          <w:sz w:val="24"/>
          <w:szCs w:val="24"/>
          <w:lang w:val="en-GB"/>
        </w:rPr>
        <w:t xml:space="preserve"> </w:t>
      </w:r>
      <w:r w:rsidR="00E4325F" w:rsidRPr="00BD0B98">
        <w:rPr>
          <w:rFonts w:ascii="Times New Roman" w:hAnsi="Times New Roman" w:cs="Times New Roman"/>
          <w:sz w:val="24"/>
          <w:szCs w:val="24"/>
          <w:lang w:val="en-GB"/>
        </w:rPr>
        <w:t>if</w:t>
      </w:r>
      <w:r w:rsidR="00BE5C3A" w:rsidRPr="00BD0B98">
        <w:rPr>
          <w:rFonts w:ascii="Times New Roman" w:hAnsi="Times New Roman" w:cs="Times New Roman"/>
          <w:sz w:val="24"/>
          <w:szCs w:val="24"/>
          <w:lang w:val="en-GB"/>
        </w:rPr>
        <w:t xml:space="preserve"> the conditions </w:t>
      </w:r>
      <w:r w:rsidR="00E4325F" w:rsidRPr="00BD0B98">
        <w:rPr>
          <w:rFonts w:ascii="Times New Roman" w:hAnsi="Times New Roman" w:cs="Times New Roman"/>
          <w:sz w:val="24"/>
          <w:szCs w:val="24"/>
          <w:lang w:val="en-GB"/>
        </w:rPr>
        <w:t>provided for</w:t>
      </w:r>
      <w:r w:rsidR="00BE5C3A" w:rsidRPr="00BD0B98">
        <w:rPr>
          <w:rFonts w:ascii="Times New Roman" w:hAnsi="Times New Roman" w:cs="Times New Roman"/>
          <w:sz w:val="24"/>
          <w:szCs w:val="24"/>
          <w:lang w:val="en-GB"/>
        </w:rPr>
        <w:t xml:space="preserve"> by the law </w:t>
      </w:r>
      <w:r w:rsidR="00E4325F" w:rsidRPr="00BD0B98">
        <w:rPr>
          <w:rFonts w:ascii="Times New Roman" w:hAnsi="Times New Roman" w:cs="Times New Roman"/>
          <w:sz w:val="24"/>
          <w:szCs w:val="24"/>
          <w:lang w:val="en-GB"/>
        </w:rPr>
        <w:t>have been</w:t>
      </w:r>
      <w:r w:rsidR="00BE5C3A" w:rsidRPr="00BD0B98">
        <w:rPr>
          <w:rFonts w:ascii="Times New Roman" w:hAnsi="Times New Roman" w:cs="Times New Roman"/>
          <w:sz w:val="24"/>
          <w:szCs w:val="24"/>
          <w:lang w:val="en-GB"/>
        </w:rPr>
        <w:t xml:space="preserve"> met. The </w:t>
      </w:r>
      <w:r w:rsidR="00E4325F" w:rsidRPr="00BD0B98">
        <w:rPr>
          <w:rFonts w:ascii="Times New Roman" w:hAnsi="Times New Roman" w:cs="Times New Roman"/>
          <w:sz w:val="24"/>
          <w:szCs w:val="24"/>
          <w:lang w:val="en-GB"/>
        </w:rPr>
        <w:t>accused person</w:t>
      </w:r>
      <w:r w:rsidR="00BE5C3A" w:rsidRPr="00BD0B98">
        <w:rPr>
          <w:rFonts w:ascii="Times New Roman" w:hAnsi="Times New Roman" w:cs="Times New Roman"/>
          <w:sz w:val="24"/>
          <w:szCs w:val="24"/>
          <w:lang w:val="en-GB"/>
        </w:rPr>
        <w:t xml:space="preserve"> and defen</w:t>
      </w:r>
      <w:r w:rsidR="00E4325F" w:rsidRPr="00BD0B98">
        <w:rPr>
          <w:rFonts w:ascii="Times New Roman" w:hAnsi="Times New Roman" w:cs="Times New Roman"/>
          <w:sz w:val="24"/>
          <w:szCs w:val="24"/>
          <w:lang w:val="en-GB"/>
        </w:rPr>
        <w:t>c</w:t>
      </w:r>
      <w:r w:rsidR="00BE5C3A" w:rsidRPr="00BD0B98">
        <w:rPr>
          <w:rFonts w:ascii="Times New Roman" w:hAnsi="Times New Roman" w:cs="Times New Roman"/>
          <w:sz w:val="24"/>
          <w:szCs w:val="24"/>
          <w:lang w:val="en-GB"/>
        </w:rPr>
        <w:t xml:space="preserve">e attorney have the right to appeal </w:t>
      </w:r>
      <w:r w:rsidR="00E4325F" w:rsidRPr="00BD0B98">
        <w:rPr>
          <w:rFonts w:ascii="Times New Roman" w:hAnsi="Times New Roman" w:cs="Times New Roman"/>
          <w:sz w:val="24"/>
          <w:szCs w:val="24"/>
          <w:lang w:val="en-GB"/>
        </w:rPr>
        <w:t xml:space="preserve">against </w:t>
      </w:r>
      <w:r w:rsidR="00BE5C3A" w:rsidRPr="00BD0B98">
        <w:rPr>
          <w:rFonts w:ascii="Times New Roman" w:hAnsi="Times New Roman" w:cs="Times New Roman"/>
          <w:sz w:val="24"/>
          <w:szCs w:val="24"/>
          <w:lang w:val="en-GB"/>
        </w:rPr>
        <w:t xml:space="preserve">the </w:t>
      </w:r>
      <w:r w:rsidR="00E4325F" w:rsidRPr="00BD0B98">
        <w:rPr>
          <w:rFonts w:ascii="Times New Roman" w:hAnsi="Times New Roman" w:cs="Times New Roman"/>
          <w:sz w:val="24"/>
          <w:szCs w:val="24"/>
          <w:lang w:val="en-GB"/>
        </w:rPr>
        <w:t>ruling</w:t>
      </w:r>
      <w:r w:rsidR="00BE5C3A" w:rsidRPr="00BD0B98">
        <w:rPr>
          <w:rFonts w:ascii="Times New Roman" w:hAnsi="Times New Roman" w:cs="Times New Roman"/>
          <w:sz w:val="24"/>
          <w:szCs w:val="24"/>
          <w:lang w:val="en-GB"/>
        </w:rPr>
        <w:t xml:space="preserve"> confirming the indictment. </w:t>
      </w:r>
      <w:r w:rsidR="00E4325F" w:rsidRPr="00BD0B98">
        <w:rPr>
          <w:rFonts w:ascii="Times New Roman" w:hAnsi="Times New Roman" w:cs="Times New Roman"/>
          <w:sz w:val="24"/>
          <w:szCs w:val="24"/>
          <w:lang w:val="en-GB"/>
        </w:rPr>
        <w:t xml:space="preserve">The indictment enters into </w:t>
      </w:r>
      <w:r w:rsidR="00A411DC" w:rsidRPr="00BD0B98">
        <w:rPr>
          <w:rFonts w:ascii="Times New Roman" w:hAnsi="Times New Roman" w:cs="Times New Roman"/>
          <w:sz w:val="24"/>
          <w:szCs w:val="24"/>
          <w:lang w:val="en-GB"/>
        </w:rPr>
        <w:t>effect</w:t>
      </w:r>
      <w:r w:rsidR="00E4325F" w:rsidRPr="00BD0B98">
        <w:rPr>
          <w:rFonts w:ascii="Times New Roman" w:hAnsi="Times New Roman" w:cs="Times New Roman"/>
          <w:sz w:val="24"/>
          <w:szCs w:val="24"/>
          <w:lang w:val="en-GB"/>
        </w:rPr>
        <w:t xml:space="preserve"> when the ruling on confirmation of the indictment becomes final</w:t>
      </w:r>
      <w:r w:rsidR="005E4322" w:rsidRPr="00BD0B98">
        <w:rPr>
          <w:rFonts w:ascii="Times New Roman" w:hAnsi="Times New Roman" w:cs="Times New Roman"/>
          <w:sz w:val="24"/>
          <w:szCs w:val="24"/>
          <w:lang w:val="en-GB" w:eastAsia="sr-Latn-RS"/>
        </w:rPr>
        <w:t>.</w:t>
      </w:r>
    </w:p>
    <w:p w14:paraId="2720B288" w14:textId="290FDFDB" w:rsidR="005E4322" w:rsidRPr="00BD0B98" w:rsidRDefault="005E4322" w:rsidP="005E4322">
      <w:pPr>
        <w:pStyle w:val="Default"/>
        <w:jc w:val="both"/>
        <w:rPr>
          <w:lang w:val="en-GB" w:eastAsia="sr-Latn-RS"/>
        </w:rPr>
      </w:pPr>
      <w:r w:rsidRPr="00BD0B98">
        <w:rPr>
          <w:rFonts w:eastAsiaTheme="minorEastAsia"/>
          <w:color w:val="auto"/>
          <w:lang w:val="en-GB" w:eastAsia="sr-Latn-RS"/>
        </w:rPr>
        <w:t xml:space="preserve"> </w:t>
      </w:r>
      <w:r w:rsidRPr="00BD0B98">
        <w:rPr>
          <w:rFonts w:eastAsiaTheme="minorEastAsia"/>
          <w:color w:val="auto"/>
          <w:lang w:val="en-GB" w:eastAsia="sr-Latn-RS"/>
        </w:rPr>
        <w:tab/>
      </w:r>
      <w:r w:rsidR="00C63A7D" w:rsidRPr="00BD0B98">
        <w:rPr>
          <w:rFonts w:eastAsia="Calibri"/>
          <w:color w:val="auto"/>
          <w:lang w:val="en-GB"/>
        </w:rPr>
        <w:t>The agreement</w:t>
      </w:r>
      <w:r w:rsidR="00785F7E" w:rsidRPr="00BD0B98">
        <w:rPr>
          <w:rFonts w:eastAsia="Calibri"/>
          <w:color w:val="auto"/>
          <w:lang w:val="en-GB"/>
        </w:rPr>
        <w:t xml:space="preserve"> on the admission of guilt and</w:t>
      </w:r>
      <w:r w:rsidR="00C63A7D" w:rsidRPr="00BD0B98">
        <w:rPr>
          <w:rFonts w:eastAsia="Calibri"/>
          <w:color w:val="auto"/>
          <w:lang w:val="en-GB"/>
        </w:rPr>
        <w:t xml:space="preserve"> the </w:t>
      </w:r>
      <w:r w:rsidR="00785F7E" w:rsidRPr="00BD0B98">
        <w:rPr>
          <w:rFonts w:eastAsia="Calibri"/>
          <w:color w:val="auto"/>
          <w:lang w:val="en-GB"/>
        </w:rPr>
        <w:t>judgments based on this</w:t>
      </w:r>
      <w:r w:rsidR="00C63A7D" w:rsidRPr="00BD0B98">
        <w:rPr>
          <w:rFonts w:eastAsia="Calibri"/>
          <w:color w:val="auto"/>
          <w:lang w:val="en-GB"/>
        </w:rPr>
        <w:t xml:space="preserve"> agreement</w:t>
      </w:r>
      <w:r w:rsidR="00785F7E" w:rsidRPr="00BD0B98">
        <w:rPr>
          <w:rFonts w:eastAsia="Calibri"/>
          <w:color w:val="auto"/>
          <w:lang w:val="en-GB"/>
        </w:rPr>
        <w:t xml:space="preserve"> are</w:t>
      </w:r>
      <w:r w:rsidR="00C63A7D" w:rsidRPr="00BD0B98">
        <w:rPr>
          <w:rFonts w:eastAsia="Calibri"/>
          <w:color w:val="auto"/>
          <w:lang w:val="en-GB"/>
        </w:rPr>
        <w:t xml:space="preserve"> not </w:t>
      </w:r>
      <w:r w:rsidR="008848FF" w:rsidRPr="00BD0B98">
        <w:rPr>
          <w:rFonts w:eastAsia="Calibri"/>
          <w:color w:val="auto"/>
          <w:lang w:val="en-GB"/>
        </w:rPr>
        <w:t>a</w:t>
      </w:r>
      <w:r w:rsidR="00C63A7D" w:rsidRPr="00BD0B98">
        <w:rPr>
          <w:rFonts w:eastAsia="Calibri"/>
          <w:color w:val="auto"/>
          <w:lang w:val="en-GB"/>
        </w:rPr>
        <w:t xml:space="preserve"> novelty </w:t>
      </w:r>
      <w:r w:rsidR="00785F7E" w:rsidRPr="00BD0B98">
        <w:rPr>
          <w:rFonts w:eastAsia="Calibri"/>
          <w:color w:val="auto"/>
          <w:lang w:val="en-GB"/>
        </w:rPr>
        <w:t xml:space="preserve">in the Montenegrin judicial system </w:t>
      </w:r>
      <w:r w:rsidR="00C63A7D" w:rsidRPr="00BD0B98">
        <w:rPr>
          <w:rFonts w:eastAsia="Calibri"/>
          <w:color w:val="auto"/>
          <w:lang w:val="en-GB"/>
        </w:rPr>
        <w:t xml:space="preserve">nor do they </w:t>
      </w:r>
      <w:r w:rsidR="00C15A78" w:rsidRPr="00BD0B98">
        <w:rPr>
          <w:rFonts w:eastAsia="Calibri"/>
          <w:color w:val="auto"/>
          <w:lang w:val="en-GB"/>
        </w:rPr>
        <w:t>differ</w:t>
      </w:r>
      <w:r w:rsidR="00C63A7D" w:rsidRPr="00BD0B98">
        <w:rPr>
          <w:rFonts w:eastAsia="Calibri"/>
          <w:color w:val="auto"/>
          <w:lang w:val="en-GB"/>
        </w:rPr>
        <w:t xml:space="preserve"> significantly from usual arrangement</w:t>
      </w:r>
      <w:r w:rsidR="008848FF" w:rsidRPr="00BD0B98">
        <w:rPr>
          <w:rFonts w:eastAsia="Calibri"/>
          <w:color w:val="auto"/>
          <w:lang w:val="en-GB"/>
        </w:rPr>
        <w:t>s with regard to</w:t>
      </w:r>
      <w:r w:rsidR="00C63A7D" w:rsidRPr="00BD0B98">
        <w:rPr>
          <w:rFonts w:eastAsia="Calibri"/>
          <w:color w:val="auto"/>
          <w:lang w:val="en-GB"/>
        </w:rPr>
        <w:t xml:space="preserve"> negotiations between the parties on the European continent. The Montenegrin model of the agreement</w:t>
      </w:r>
      <w:r w:rsidR="008848FF" w:rsidRPr="00BD0B98">
        <w:rPr>
          <w:rFonts w:eastAsia="Calibri"/>
          <w:color w:val="auto"/>
          <w:lang w:val="en-GB"/>
        </w:rPr>
        <w:t xml:space="preserve"> on the admission of guilt</w:t>
      </w:r>
      <w:r w:rsidR="00C63A7D" w:rsidRPr="00BD0B98">
        <w:rPr>
          <w:rFonts w:eastAsia="Calibri"/>
          <w:color w:val="auto"/>
          <w:lang w:val="en-GB"/>
        </w:rPr>
        <w:t xml:space="preserve">, as stipulated in the law, </w:t>
      </w:r>
      <w:r w:rsidR="008848FF" w:rsidRPr="00BD0B98">
        <w:rPr>
          <w:rFonts w:eastAsia="Calibri"/>
          <w:color w:val="auto"/>
          <w:lang w:val="en-GB"/>
        </w:rPr>
        <w:t>conveys</w:t>
      </w:r>
      <w:r w:rsidR="00C63A7D" w:rsidRPr="00BD0B98">
        <w:rPr>
          <w:rFonts w:eastAsia="Calibri"/>
          <w:color w:val="auto"/>
          <w:lang w:val="en-GB"/>
        </w:rPr>
        <w:t xml:space="preserve"> European values, not only in terms of respect for the continental European tradition of regulating criminal proceedings, but also in </w:t>
      </w:r>
      <w:r w:rsidR="008848FF" w:rsidRPr="00BD0B98">
        <w:rPr>
          <w:rFonts w:eastAsia="Calibri"/>
          <w:color w:val="auto"/>
          <w:lang w:val="en-GB"/>
        </w:rPr>
        <w:t xml:space="preserve">terms of safeguards for </w:t>
      </w:r>
      <w:r w:rsidR="00C63A7D" w:rsidRPr="00BD0B98">
        <w:rPr>
          <w:rFonts w:eastAsia="Calibri"/>
          <w:color w:val="auto"/>
          <w:lang w:val="en-GB"/>
        </w:rPr>
        <w:t xml:space="preserve">the protection of </w:t>
      </w:r>
      <w:r w:rsidR="008848FF" w:rsidRPr="00BD0B98">
        <w:rPr>
          <w:rFonts w:eastAsia="Calibri"/>
          <w:color w:val="auto"/>
          <w:lang w:val="en-GB"/>
        </w:rPr>
        <w:t>the accused persons</w:t>
      </w:r>
      <w:r w:rsidR="00C63A7D" w:rsidRPr="00BD0B98">
        <w:rPr>
          <w:rFonts w:eastAsia="Calibri"/>
          <w:color w:val="auto"/>
          <w:lang w:val="en-GB"/>
        </w:rPr>
        <w:t xml:space="preserve"> and victims of crim</w:t>
      </w:r>
      <w:r w:rsidR="008848FF" w:rsidRPr="00BD0B98">
        <w:rPr>
          <w:rFonts w:eastAsia="Calibri"/>
          <w:color w:val="auto"/>
          <w:lang w:val="en-GB"/>
        </w:rPr>
        <w:t>e</w:t>
      </w:r>
      <w:r w:rsidR="00C63A7D" w:rsidRPr="00BD0B98">
        <w:rPr>
          <w:rFonts w:eastAsia="Calibri"/>
          <w:color w:val="auto"/>
          <w:lang w:val="en-GB"/>
        </w:rPr>
        <w:t xml:space="preserve">. However, there are certain segments in the procedure </w:t>
      </w:r>
      <w:r w:rsidR="008848FF" w:rsidRPr="00BD0B98">
        <w:rPr>
          <w:rFonts w:eastAsia="Calibri"/>
          <w:color w:val="auto"/>
          <w:lang w:val="en-GB"/>
        </w:rPr>
        <w:t>that require additional harmonis</w:t>
      </w:r>
      <w:r w:rsidR="00C63A7D" w:rsidRPr="00BD0B98">
        <w:rPr>
          <w:rFonts w:eastAsia="Calibri"/>
          <w:color w:val="auto"/>
          <w:lang w:val="en-GB"/>
        </w:rPr>
        <w:t xml:space="preserve">ation with the current standards developed </w:t>
      </w:r>
      <w:r w:rsidR="008848FF" w:rsidRPr="00BD0B98">
        <w:rPr>
          <w:rFonts w:eastAsia="Calibri"/>
          <w:color w:val="auto"/>
          <w:lang w:val="en-GB"/>
        </w:rPr>
        <w:t>mainly</w:t>
      </w:r>
      <w:r w:rsidR="00C63A7D" w:rsidRPr="00BD0B98">
        <w:rPr>
          <w:rFonts w:eastAsia="Calibri"/>
          <w:color w:val="auto"/>
          <w:lang w:val="en-GB"/>
        </w:rPr>
        <w:t xml:space="preserve"> in the law of the Council of Europe and the </w:t>
      </w:r>
      <w:r w:rsidR="008848FF" w:rsidRPr="00BD0B98">
        <w:rPr>
          <w:rFonts w:eastAsia="Calibri"/>
          <w:color w:val="auto"/>
          <w:lang w:val="en-GB"/>
        </w:rPr>
        <w:t>case-law</w:t>
      </w:r>
      <w:r w:rsidR="00C63A7D" w:rsidRPr="00BD0B98">
        <w:rPr>
          <w:rFonts w:eastAsia="Calibri"/>
          <w:color w:val="auto"/>
          <w:lang w:val="en-GB"/>
        </w:rPr>
        <w:t xml:space="preserve"> of the European Court of Human Rights. In this regard, bearing in mind vulnerable </w:t>
      </w:r>
      <w:r w:rsidR="008848FF" w:rsidRPr="00BD0B98">
        <w:rPr>
          <w:rFonts w:eastAsia="Calibri"/>
          <w:color w:val="auto"/>
          <w:lang w:val="en-GB"/>
        </w:rPr>
        <w:t>groups</w:t>
      </w:r>
      <w:r w:rsidR="00C63A7D" w:rsidRPr="00BD0B98">
        <w:rPr>
          <w:rFonts w:eastAsia="Calibri"/>
          <w:color w:val="auto"/>
          <w:lang w:val="en-GB"/>
        </w:rPr>
        <w:t xml:space="preserve"> when we talk about certain criminal </w:t>
      </w:r>
      <w:r w:rsidR="008848FF" w:rsidRPr="00BD0B98">
        <w:rPr>
          <w:rFonts w:eastAsia="Calibri"/>
          <w:color w:val="auto"/>
          <w:lang w:val="en-GB"/>
        </w:rPr>
        <w:t>offences</w:t>
      </w:r>
      <w:r w:rsidR="00C63A7D" w:rsidRPr="00BD0B98">
        <w:rPr>
          <w:rFonts w:eastAsia="Calibri"/>
          <w:color w:val="auto"/>
          <w:lang w:val="en-GB"/>
        </w:rPr>
        <w:t xml:space="preserve">, Article 48 of the </w:t>
      </w:r>
      <w:r w:rsidR="008848FF" w:rsidRPr="00BD0B98">
        <w:rPr>
          <w:rFonts w:eastAsia="Calibri"/>
          <w:color w:val="auto"/>
          <w:lang w:val="en-GB"/>
        </w:rPr>
        <w:t>proposed</w:t>
      </w:r>
      <w:r w:rsidR="00C63A7D" w:rsidRPr="00BD0B98">
        <w:rPr>
          <w:rFonts w:eastAsia="Calibri"/>
          <w:color w:val="auto"/>
          <w:lang w:val="en-GB"/>
        </w:rPr>
        <w:t xml:space="preserve"> Law introduces in Article 300 paragraph 1 </w:t>
      </w:r>
      <w:r w:rsidR="008848FF" w:rsidRPr="00BD0B98">
        <w:rPr>
          <w:rFonts w:eastAsia="Calibri"/>
          <w:color w:val="auto"/>
          <w:lang w:val="en-GB"/>
        </w:rPr>
        <w:t>a</w:t>
      </w:r>
      <w:r w:rsidR="00C63A7D" w:rsidRPr="00BD0B98">
        <w:rPr>
          <w:rFonts w:eastAsia="Calibri"/>
          <w:color w:val="auto"/>
          <w:lang w:val="en-GB"/>
        </w:rPr>
        <w:t xml:space="preserve"> prohibition </w:t>
      </w:r>
      <w:r w:rsidR="008848FF" w:rsidRPr="00BD0B98">
        <w:rPr>
          <w:rFonts w:eastAsia="Calibri"/>
          <w:color w:val="auto"/>
          <w:lang w:val="en-GB"/>
        </w:rPr>
        <w:t>to</w:t>
      </w:r>
      <w:r w:rsidR="00C63A7D" w:rsidRPr="00BD0B98">
        <w:rPr>
          <w:rFonts w:eastAsia="Calibri"/>
          <w:color w:val="auto"/>
          <w:lang w:val="en-GB"/>
        </w:rPr>
        <w:t xml:space="preserve"> </w:t>
      </w:r>
      <w:r w:rsidR="00C15A78" w:rsidRPr="00BD0B98">
        <w:rPr>
          <w:rFonts w:eastAsia="Calibri"/>
          <w:color w:val="auto"/>
          <w:lang w:val="en-GB"/>
        </w:rPr>
        <w:t>conclude</w:t>
      </w:r>
      <w:r w:rsidR="00C63A7D" w:rsidRPr="00BD0B98">
        <w:rPr>
          <w:rFonts w:eastAsia="Calibri"/>
          <w:color w:val="auto"/>
          <w:lang w:val="en-GB"/>
        </w:rPr>
        <w:t xml:space="preserve"> agreements </w:t>
      </w:r>
      <w:r w:rsidR="008848FF" w:rsidRPr="00BD0B98">
        <w:rPr>
          <w:rFonts w:eastAsia="Calibri"/>
          <w:color w:val="auto"/>
          <w:lang w:val="en-GB"/>
        </w:rPr>
        <w:t xml:space="preserve">on the admission of guilt </w:t>
      </w:r>
      <w:r w:rsidR="00C63A7D" w:rsidRPr="00BD0B98">
        <w:rPr>
          <w:rFonts w:eastAsia="Calibri"/>
          <w:color w:val="auto"/>
          <w:lang w:val="en-GB"/>
        </w:rPr>
        <w:t xml:space="preserve">for </w:t>
      </w:r>
      <w:r w:rsidR="008848FF" w:rsidRPr="00BD0B98">
        <w:rPr>
          <w:rFonts w:eastAsia="Calibri"/>
          <w:color w:val="auto"/>
          <w:lang w:val="en-GB"/>
        </w:rPr>
        <w:t>the criminal offences</w:t>
      </w:r>
      <w:r w:rsidR="00C63A7D" w:rsidRPr="00BD0B98">
        <w:rPr>
          <w:rFonts w:eastAsia="Calibri"/>
          <w:color w:val="auto"/>
          <w:lang w:val="en-GB"/>
        </w:rPr>
        <w:t xml:space="preserve"> of trafficking </w:t>
      </w:r>
      <w:r w:rsidR="00693BEF" w:rsidRPr="00BD0B98">
        <w:rPr>
          <w:rFonts w:eastAsia="Calibri"/>
          <w:color w:val="auto"/>
          <w:lang w:val="en-GB"/>
        </w:rPr>
        <w:t xml:space="preserve">in persons </w:t>
      </w:r>
      <w:r w:rsidR="00C63A7D" w:rsidRPr="00BD0B98">
        <w:rPr>
          <w:rFonts w:eastAsia="Calibri"/>
          <w:color w:val="auto"/>
          <w:lang w:val="en-GB"/>
        </w:rPr>
        <w:t xml:space="preserve">and </w:t>
      </w:r>
      <w:r w:rsidR="008848FF" w:rsidRPr="00BD0B98">
        <w:rPr>
          <w:rFonts w:eastAsia="Calibri"/>
          <w:color w:val="auto"/>
          <w:lang w:val="en-GB"/>
        </w:rPr>
        <w:t xml:space="preserve">criminal offences </w:t>
      </w:r>
      <w:r w:rsidR="00C63A7D" w:rsidRPr="00BD0B98">
        <w:rPr>
          <w:rFonts w:eastAsia="Calibri"/>
          <w:color w:val="auto"/>
          <w:lang w:val="en-GB"/>
        </w:rPr>
        <w:t xml:space="preserve">against sexual </w:t>
      </w:r>
      <w:r w:rsidR="00693BEF" w:rsidRPr="00BD0B98">
        <w:rPr>
          <w:rFonts w:eastAsia="Calibri"/>
          <w:color w:val="auto"/>
          <w:lang w:val="en-GB"/>
        </w:rPr>
        <w:t>freedom</w:t>
      </w:r>
      <w:r w:rsidR="00C63A7D" w:rsidRPr="00BD0B98">
        <w:rPr>
          <w:rFonts w:eastAsia="Calibri"/>
          <w:color w:val="auto"/>
          <w:lang w:val="en-GB"/>
        </w:rPr>
        <w:t xml:space="preserve">. </w:t>
      </w:r>
      <w:r w:rsidR="008848FF" w:rsidRPr="00BD0B98">
        <w:rPr>
          <w:rFonts w:eastAsia="Calibri"/>
          <w:color w:val="auto"/>
          <w:lang w:val="en-GB"/>
        </w:rPr>
        <w:t xml:space="preserve">The reason for this is </w:t>
      </w:r>
      <w:r w:rsidR="00C63A7D" w:rsidRPr="00BD0B98">
        <w:rPr>
          <w:rFonts w:eastAsia="Calibri"/>
          <w:color w:val="auto"/>
          <w:lang w:val="en-GB"/>
        </w:rPr>
        <w:t xml:space="preserve">the fact that these are particularly sensitive </w:t>
      </w:r>
      <w:r w:rsidR="008848FF" w:rsidRPr="00BD0B98">
        <w:rPr>
          <w:rFonts w:eastAsia="Calibri"/>
          <w:color w:val="auto"/>
          <w:lang w:val="en-GB"/>
        </w:rPr>
        <w:t>criminal offences</w:t>
      </w:r>
      <w:r w:rsidR="00C63A7D" w:rsidRPr="00BD0B98">
        <w:rPr>
          <w:rFonts w:eastAsia="Calibri"/>
          <w:color w:val="auto"/>
          <w:lang w:val="en-GB"/>
        </w:rPr>
        <w:t xml:space="preserve"> </w:t>
      </w:r>
      <w:r w:rsidR="00C15A78" w:rsidRPr="00BD0B98">
        <w:rPr>
          <w:rFonts w:eastAsia="Calibri"/>
          <w:color w:val="auto"/>
          <w:lang w:val="en-GB"/>
        </w:rPr>
        <w:t>involving</w:t>
      </w:r>
      <w:r w:rsidR="00C63A7D" w:rsidRPr="00BD0B98">
        <w:rPr>
          <w:rFonts w:eastAsia="Calibri"/>
          <w:color w:val="auto"/>
          <w:lang w:val="en-GB"/>
        </w:rPr>
        <w:t xml:space="preserve"> particularly vulnerable victims</w:t>
      </w:r>
      <w:r w:rsidRPr="00BD0B98">
        <w:rPr>
          <w:lang w:val="en-GB" w:eastAsia="sr-Latn-RS"/>
        </w:rPr>
        <w:t xml:space="preserve">. </w:t>
      </w:r>
    </w:p>
    <w:p w14:paraId="2C6DCB8C" w14:textId="4677F799" w:rsidR="005E4322" w:rsidRPr="00BD0B98" w:rsidRDefault="00B94EB5" w:rsidP="00CD1312">
      <w:pPr>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Furthermore</w:t>
      </w:r>
      <w:r w:rsidR="005E4322" w:rsidRPr="00BD0B98">
        <w:rPr>
          <w:rFonts w:ascii="Times New Roman" w:hAnsi="Times New Roman" w:cs="Times New Roman"/>
          <w:sz w:val="24"/>
          <w:szCs w:val="24"/>
          <w:lang w:val="en-GB" w:eastAsia="sr-Latn-RS"/>
        </w:rPr>
        <w:t xml:space="preserve">, </w:t>
      </w:r>
      <w:r w:rsidRPr="00BD0B98">
        <w:rPr>
          <w:rFonts w:ascii="Times New Roman" w:hAnsi="Times New Roman" w:cs="Times New Roman"/>
          <w:sz w:val="24"/>
          <w:szCs w:val="24"/>
          <w:lang w:val="en-GB"/>
        </w:rPr>
        <w:t xml:space="preserve">in order to increase the efficiency of the criminal proceedings, a provision </w:t>
      </w:r>
      <w:r w:rsidR="00F47164" w:rsidRPr="00BD0B98">
        <w:rPr>
          <w:rFonts w:ascii="Times New Roman" w:hAnsi="Times New Roman" w:cs="Times New Roman"/>
          <w:sz w:val="24"/>
          <w:szCs w:val="24"/>
          <w:lang w:val="en-GB"/>
        </w:rPr>
        <w:t>has been</w:t>
      </w:r>
      <w:r w:rsidRPr="00BD0B98">
        <w:rPr>
          <w:rFonts w:ascii="Times New Roman" w:hAnsi="Times New Roman" w:cs="Times New Roman"/>
          <w:sz w:val="24"/>
          <w:szCs w:val="24"/>
          <w:lang w:val="en-GB"/>
        </w:rPr>
        <w:t xml:space="preserve"> introduced which stipulates that </w:t>
      </w:r>
      <w:r w:rsidR="00F47164" w:rsidRPr="00BD0B98">
        <w:rPr>
          <w:rFonts w:ascii="Times New Roman" w:hAnsi="Times New Roman" w:cs="Times New Roman"/>
          <w:sz w:val="24"/>
          <w:szCs w:val="24"/>
          <w:lang w:val="en-GB"/>
        </w:rPr>
        <w:t xml:space="preserve">the </w:t>
      </w:r>
      <w:r w:rsidR="00F47164" w:rsidRPr="00BD0B98">
        <w:rPr>
          <w:rFonts w:ascii="Times New Roman" w:hAnsi="Times New Roman" w:cs="Times New Roman"/>
          <w:sz w:val="24"/>
          <w:szCs w:val="24"/>
          <w:lang w:val="en-GB" w:eastAsia="sr-Latn-RS"/>
        </w:rPr>
        <w:t xml:space="preserve">proposal </w:t>
      </w:r>
      <w:r w:rsidR="00F47164" w:rsidRPr="00BD0B98">
        <w:rPr>
          <w:rFonts w:ascii="Times New Roman" w:hAnsi="Times New Roman" w:cs="Times New Roman"/>
          <w:sz w:val="24"/>
          <w:szCs w:val="24"/>
          <w:lang w:val="en-GB"/>
        </w:rPr>
        <w:t>for the conclusion of an agreement on the admission of guilt</w:t>
      </w:r>
      <w:r w:rsidR="00F47164" w:rsidRPr="00BD0B98">
        <w:rPr>
          <w:rFonts w:ascii="Times New Roman" w:hAnsi="Times New Roman" w:cs="Times New Roman"/>
          <w:sz w:val="24"/>
          <w:szCs w:val="24"/>
          <w:lang w:val="en-GB" w:eastAsia="sr-Latn-RS"/>
        </w:rPr>
        <w:t xml:space="preserve"> may be submitted only once</w:t>
      </w:r>
      <w:r w:rsidR="005E4322" w:rsidRPr="00BD0B98">
        <w:rPr>
          <w:rFonts w:ascii="Times New Roman" w:hAnsi="Times New Roman" w:cs="Times New Roman"/>
          <w:sz w:val="24"/>
          <w:szCs w:val="24"/>
          <w:lang w:val="en-GB" w:eastAsia="sr-Latn-RS"/>
        </w:rPr>
        <w:t xml:space="preserve">, </w:t>
      </w:r>
      <w:r w:rsidR="00D352BC" w:rsidRPr="00BD0B98">
        <w:rPr>
          <w:rFonts w:ascii="Times New Roman" w:hAnsi="Times New Roman" w:cs="Times New Roman"/>
          <w:sz w:val="24"/>
          <w:szCs w:val="24"/>
          <w:lang w:val="en-GB" w:eastAsia="sr-Latn-RS"/>
        </w:rPr>
        <w:t>that prior to that the State Prosecutor must request</w:t>
      </w:r>
      <w:r w:rsidR="005E4322" w:rsidRPr="00BD0B98">
        <w:rPr>
          <w:rFonts w:ascii="Times New Roman" w:hAnsi="Times New Roman" w:cs="Times New Roman"/>
          <w:sz w:val="24"/>
          <w:szCs w:val="24"/>
          <w:lang w:val="en-GB" w:eastAsia="sr-Latn-RS"/>
        </w:rPr>
        <w:t xml:space="preserve"> </w:t>
      </w:r>
      <w:r w:rsidR="00D352BC" w:rsidRPr="00BD0B98">
        <w:rPr>
          <w:rFonts w:ascii="Times New Roman" w:hAnsi="Times New Roman" w:cs="Times New Roman"/>
          <w:sz w:val="24"/>
          <w:szCs w:val="24"/>
          <w:lang w:val="en-GB" w:eastAsia="sr-Latn-RS"/>
        </w:rPr>
        <w:t xml:space="preserve">a statement from the injured party </w:t>
      </w:r>
      <w:r w:rsidR="00101117" w:rsidRPr="00BD0B98">
        <w:rPr>
          <w:rFonts w:ascii="Times New Roman" w:hAnsi="Times New Roman" w:cs="Times New Roman"/>
          <w:sz w:val="24"/>
          <w:szCs w:val="24"/>
          <w:lang w:val="en-GB" w:eastAsia="sr-Latn-RS"/>
        </w:rPr>
        <w:t>regarding the</w:t>
      </w:r>
      <w:r w:rsidR="00D352BC" w:rsidRPr="00BD0B98">
        <w:rPr>
          <w:rFonts w:ascii="Times New Roman" w:hAnsi="Times New Roman" w:cs="Times New Roman"/>
          <w:sz w:val="24"/>
          <w:szCs w:val="24"/>
          <w:lang w:val="en-GB" w:eastAsia="sr-Latn-RS"/>
        </w:rPr>
        <w:t xml:space="preserve"> part of the agreement relating to the costs of the criminal proceedings and claims under property law</w:t>
      </w:r>
      <w:r w:rsidR="005E4322" w:rsidRPr="00BD0B98">
        <w:rPr>
          <w:rFonts w:ascii="Times New Roman" w:hAnsi="Times New Roman" w:cs="Times New Roman"/>
          <w:sz w:val="24"/>
          <w:szCs w:val="24"/>
          <w:lang w:val="en-GB" w:eastAsia="sr-Latn-RS"/>
        </w:rPr>
        <w:t xml:space="preserve">. </w:t>
      </w:r>
      <w:r w:rsidR="00D352BC" w:rsidRPr="00BD0B98">
        <w:rPr>
          <w:rFonts w:ascii="Times New Roman" w:hAnsi="Times New Roman" w:cs="Times New Roman"/>
          <w:sz w:val="24"/>
          <w:szCs w:val="24"/>
          <w:lang w:val="en-GB" w:eastAsia="sr-Latn-RS"/>
        </w:rPr>
        <w:t xml:space="preserve">Apart from the provision that the </w:t>
      </w:r>
      <w:r w:rsidR="00D352BC" w:rsidRPr="00BD0B98">
        <w:rPr>
          <w:rFonts w:ascii="Times New Roman" w:hAnsi="Times New Roman" w:cs="Times New Roman"/>
          <w:sz w:val="24"/>
          <w:szCs w:val="24"/>
          <w:lang w:val="en-GB"/>
        </w:rPr>
        <w:t>agreement must be concluded in writing and that it must be signed</w:t>
      </w:r>
      <w:r w:rsidR="005E4322" w:rsidRPr="00BD0B98">
        <w:rPr>
          <w:rFonts w:ascii="Times New Roman" w:hAnsi="Times New Roman" w:cs="Times New Roman"/>
          <w:sz w:val="24"/>
          <w:szCs w:val="24"/>
          <w:lang w:val="en-GB" w:eastAsia="sr-Latn-RS"/>
        </w:rPr>
        <w:t xml:space="preserve">, </w:t>
      </w:r>
      <w:r w:rsidR="00CD1312" w:rsidRPr="00BD0B98">
        <w:rPr>
          <w:rFonts w:ascii="Times New Roman" w:hAnsi="Times New Roman" w:cs="Times New Roman"/>
          <w:sz w:val="24"/>
          <w:szCs w:val="24"/>
          <w:lang w:val="en-GB" w:eastAsia="sr-Latn-RS"/>
        </w:rPr>
        <w:t>the deadline by which the agreement may be submitted has also been changed</w:t>
      </w:r>
      <w:r w:rsidR="005E4322" w:rsidRPr="00BD0B98">
        <w:rPr>
          <w:rFonts w:ascii="Times New Roman" w:hAnsi="Times New Roman" w:cs="Times New Roman"/>
          <w:sz w:val="24"/>
          <w:szCs w:val="24"/>
          <w:lang w:val="en-GB" w:eastAsia="sr-Latn-RS"/>
        </w:rPr>
        <w:t xml:space="preserve">. </w:t>
      </w:r>
      <w:r w:rsidR="00CD1312" w:rsidRPr="00BD0B98">
        <w:rPr>
          <w:rFonts w:ascii="Times New Roman" w:hAnsi="Times New Roman" w:cs="Times New Roman"/>
          <w:sz w:val="24"/>
          <w:szCs w:val="24"/>
          <w:lang w:val="en-GB" w:eastAsia="sr-Latn-RS"/>
        </w:rPr>
        <w:t xml:space="preserve">In order to achieve greater </w:t>
      </w:r>
      <w:r w:rsidR="00CD1312" w:rsidRPr="00BD0B98">
        <w:rPr>
          <w:rFonts w:ascii="Times New Roman" w:hAnsi="Times New Roman" w:cs="Times New Roman"/>
          <w:sz w:val="24"/>
          <w:szCs w:val="24"/>
          <w:lang w:val="en-GB"/>
        </w:rPr>
        <w:t>efficiency of the criminal proceedings</w:t>
      </w:r>
      <w:r w:rsidR="00CD1312" w:rsidRPr="00BD0B98">
        <w:rPr>
          <w:rFonts w:ascii="Times New Roman" w:hAnsi="Times New Roman" w:cs="Times New Roman"/>
          <w:sz w:val="24"/>
          <w:szCs w:val="24"/>
          <w:lang w:val="en-GB" w:eastAsia="sr-Latn-RS"/>
        </w:rPr>
        <w:t xml:space="preserve"> and</w:t>
      </w:r>
      <w:r w:rsidR="005E4322" w:rsidRPr="00BD0B98">
        <w:rPr>
          <w:rFonts w:ascii="Times New Roman" w:hAnsi="Times New Roman" w:cs="Times New Roman"/>
          <w:sz w:val="24"/>
          <w:szCs w:val="24"/>
          <w:lang w:val="en-GB" w:eastAsia="sr-Latn-RS"/>
        </w:rPr>
        <w:t xml:space="preserve"> </w:t>
      </w:r>
      <w:r w:rsidR="00CD1312" w:rsidRPr="00BD0B98">
        <w:rPr>
          <w:rFonts w:ascii="Times New Roman" w:hAnsi="Times New Roman" w:cs="Times New Roman"/>
          <w:sz w:val="24"/>
          <w:szCs w:val="24"/>
          <w:lang w:val="en-GB"/>
        </w:rPr>
        <w:t>to prevent its unnecessary delay</w:t>
      </w:r>
      <w:r w:rsidR="005E4322" w:rsidRPr="00BD0B98">
        <w:rPr>
          <w:rFonts w:ascii="Times New Roman" w:hAnsi="Times New Roman" w:cs="Times New Roman"/>
          <w:sz w:val="24"/>
          <w:szCs w:val="24"/>
          <w:lang w:val="en-GB" w:eastAsia="sr-Latn-RS"/>
        </w:rPr>
        <w:t xml:space="preserve">, </w:t>
      </w:r>
      <w:r w:rsidR="00CD1312" w:rsidRPr="00BD0B98">
        <w:rPr>
          <w:rFonts w:ascii="Times New Roman" w:hAnsi="Times New Roman" w:cs="Times New Roman"/>
          <w:sz w:val="24"/>
          <w:szCs w:val="24"/>
          <w:lang w:val="en-GB" w:eastAsia="sr-Latn-RS"/>
        </w:rPr>
        <w:t xml:space="preserve">it has been stipulated that the </w:t>
      </w:r>
      <w:r w:rsidR="00CD1312" w:rsidRPr="00BD0B98">
        <w:rPr>
          <w:rFonts w:ascii="Times New Roman" w:hAnsi="Times New Roman" w:cs="Times New Roman"/>
          <w:sz w:val="24"/>
          <w:szCs w:val="24"/>
          <w:lang w:val="en-GB"/>
        </w:rPr>
        <w:t>agreement on the admission of guilt may not be submitted later than the first hearing for the main hearing before the first instance court</w:t>
      </w:r>
      <w:r w:rsidR="005E4322" w:rsidRPr="00BD0B98">
        <w:rPr>
          <w:rFonts w:ascii="Times New Roman" w:hAnsi="Times New Roman" w:cs="Times New Roman"/>
          <w:sz w:val="24"/>
          <w:szCs w:val="24"/>
          <w:lang w:val="en-GB" w:eastAsia="sr-Latn-RS"/>
        </w:rPr>
        <w:t>.</w:t>
      </w:r>
    </w:p>
    <w:p w14:paraId="0B267FEC" w14:textId="1BD000C4" w:rsidR="005E4322" w:rsidRPr="00BD0B98" w:rsidRDefault="005E4322" w:rsidP="005E4322">
      <w:pPr>
        <w:pStyle w:val="Default"/>
        <w:jc w:val="both"/>
        <w:rPr>
          <w:lang w:val="en-GB" w:eastAsia="sr-Latn-RS"/>
        </w:rPr>
      </w:pPr>
      <w:r w:rsidRPr="00BD0B98">
        <w:rPr>
          <w:lang w:val="en-GB" w:eastAsia="sr-Latn-RS"/>
        </w:rPr>
        <w:tab/>
      </w:r>
      <w:bookmarkStart w:id="19" w:name="_Hlk119487264"/>
      <w:r w:rsidR="00284C7C" w:rsidRPr="00BD0B98">
        <w:rPr>
          <w:lang w:val="en-GB"/>
        </w:rPr>
        <w:t>Article 49 of the proposed law supplements Article 302 of the CPC by adding a new paragraph (</w:t>
      </w:r>
      <w:r w:rsidR="00490BAE" w:rsidRPr="00BD0B98">
        <w:rPr>
          <w:lang w:val="en-GB"/>
        </w:rPr>
        <w:t xml:space="preserve">paragraph </w:t>
      </w:r>
      <w:r w:rsidR="00284C7C" w:rsidRPr="00BD0B98">
        <w:rPr>
          <w:lang w:val="en-GB"/>
        </w:rPr>
        <w:t xml:space="preserve">10) </w:t>
      </w:r>
      <w:r w:rsidR="00490BAE" w:rsidRPr="00BD0B98">
        <w:rPr>
          <w:lang w:val="en-GB"/>
        </w:rPr>
        <w:t>concerning</w:t>
      </w:r>
      <w:r w:rsidR="00284C7C" w:rsidRPr="00BD0B98">
        <w:rPr>
          <w:lang w:val="en-GB"/>
        </w:rPr>
        <w:t xml:space="preserve"> situations when the court </w:t>
      </w:r>
      <w:r w:rsidR="00490BAE" w:rsidRPr="00BD0B98">
        <w:rPr>
          <w:lang w:val="en-GB"/>
        </w:rPr>
        <w:t>dismisses</w:t>
      </w:r>
      <w:r w:rsidR="00284C7C" w:rsidRPr="00BD0B98">
        <w:rPr>
          <w:lang w:val="en-GB"/>
        </w:rPr>
        <w:t xml:space="preserve"> or rejects a proposal for a</w:t>
      </w:r>
      <w:r w:rsidR="00490BAE" w:rsidRPr="00BD0B98">
        <w:rPr>
          <w:lang w:val="en-GB"/>
        </w:rPr>
        <w:t>n</w:t>
      </w:r>
      <w:r w:rsidR="00284C7C" w:rsidRPr="00BD0B98">
        <w:rPr>
          <w:lang w:val="en-GB"/>
        </w:rPr>
        <w:t xml:space="preserve"> agreement</w:t>
      </w:r>
      <w:r w:rsidR="00490BAE" w:rsidRPr="00BD0B98">
        <w:rPr>
          <w:lang w:val="en-GB"/>
        </w:rPr>
        <w:t xml:space="preserve"> on the admission of guilt</w:t>
      </w:r>
      <w:r w:rsidR="00284C7C" w:rsidRPr="00BD0B98">
        <w:rPr>
          <w:lang w:val="en-GB"/>
        </w:rPr>
        <w:t xml:space="preserve">. It </w:t>
      </w:r>
      <w:r w:rsidR="00490BAE" w:rsidRPr="00BD0B98">
        <w:rPr>
          <w:lang w:val="en-GB"/>
        </w:rPr>
        <w:t>has</w:t>
      </w:r>
      <w:r w:rsidR="00284C7C" w:rsidRPr="00BD0B98">
        <w:rPr>
          <w:lang w:val="en-GB"/>
        </w:rPr>
        <w:t xml:space="preserve"> clearly </w:t>
      </w:r>
      <w:r w:rsidR="00490BAE" w:rsidRPr="00BD0B98">
        <w:rPr>
          <w:lang w:val="en-GB"/>
        </w:rPr>
        <w:t xml:space="preserve">been </w:t>
      </w:r>
      <w:r w:rsidR="00284C7C" w:rsidRPr="00BD0B98">
        <w:rPr>
          <w:lang w:val="en-GB"/>
        </w:rPr>
        <w:t xml:space="preserve">stipulated that in those cases the agreement </w:t>
      </w:r>
      <w:r w:rsidR="00490BAE" w:rsidRPr="00BD0B98">
        <w:rPr>
          <w:lang w:val="en-GB"/>
        </w:rPr>
        <w:t xml:space="preserve">on the admission of guilt </w:t>
      </w:r>
      <w:r w:rsidR="00284C7C" w:rsidRPr="00BD0B98">
        <w:rPr>
          <w:lang w:val="en-GB"/>
        </w:rPr>
        <w:t xml:space="preserve">can no longer be concluded. Paragraph 11 of the same </w:t>
      </w:r>
      <w:r w:rsidR="00490BAE" w:rsidRPr="00BD0B98">
        <w:rPr>
          <w:lang w:val="en-GB"/>
        </w:rPr>
        <w:t>a</w:t>
      </w:r>
      <w:r w:rsidR="00284C7C" w:rsidRPr="00BD0B98">
        <w:rPr>
          <w:lang w:val="en-GB"/>
        </w:rPr>
        <w:t xml:space="preserve">rticle specifies the provisions </w:t>
      </w:r>
      <w:r w:rsidR="00101117" w:rsidRPr="00BD0B98">
        <w:rPr>
          <w:lang w:val="en-GB"/>
        </w:rPr>
        <w:t>regarding</w:t>
      </w:r>
      <w:r w:rsidR="00284C7C" w:rsidRPr="00BD0B98">
        <w:rPr>
          <w:lang w:val="en-GB"/>
        </w:rPr>
        <w:t xml:space="preserve"> the appeal of the injured party. </w:t>
      </w:r>
      <w:r w:rsidR="00490BAE" w:rsidRPr="00BD0B98">
        <w:rPr>
          <w:lang w:val="en-GB"/>
        </w:rPr>
        <w:t xml:space="preserve">Paragraphs have also been </w:t>
      </w:r>
      <w:r w:rsidR="00284C7C" w:rsidRPr="00BD0B98">
        <w:rPr>
          <w:lang w:val="en-GB"/>
        </w:rPr>
        <w:t>renumber</w:t>
      </w:r>
      <w:r w:rsidR="00490BAE" w:rsidRPr="00BD0B98">
        <w:rPr>
          <w:lang w:val="en-GB"/>
        </w:rPr>
        <w:t>ed</w:t>
      </w:r>
      <w:r w:rsidR="00284C7C" w:rsidRPr="00BD0B98">
        <w:rPr>
          <w:lang w:val="en-GB"/>
        </w:rPr>
        <w:t xml:space="preserve"> </w:t>
      </w:r>
      <w:r w:rsidR="00490BAE" w:rsidRPr="00BD0B98">
        <w:rPr>
          <w:lang w:val="en-GB"/>
        </w:rPr>
        <w:t>considering</w:t>
      </w:r>
      <w:r w:rsidR="00284C7C" w:rsidRPr="00BD0B98">
        <w:rPr>
          <w:lang w:val="en-GB"/>
        </w:rPr>
        <w:t xml:space="preserve"> the changes introduced by </w:t>
      </w:r>
      <w:r w:rsidR="00490BAE" w:rsidRPr="00BD0B98">
        <w:rPr>
          <w:lang w:val="en-GB"/>
        </w:rPr>
        <w:t xml:space="preserve">a </w:t>
      </w:r>
      <w:r w:rsidR="00284C7C" w:rsidRPr="00BD0B98">
        <w:rPr>
          <w:lang w:val="en-GB"/>
        </w:rPr>
        <w:t>new paragraph of this article of the Code</w:t>
      </w:r>
      <w:bookmarkStart w:id="20" w:name="_Hlk120705906"/>
      <w:bookmarkEnd w:id="19"/>
      <w:r w:rsidRPr="00BD0B98">
        <w:rPr>
          <w:rFonts w:eastAsia="Times New Roman"/>
          <w:lang w:val="en-GB"/>
        </w:rPr>
        <w:t>.</w:t>
      </w:r>
    </w:p>
    <w:bookmarkEnd w:id="20"/>
    <w:p w14:paraId="5F062DD7" w14:textId="7F54EE14" w:rsidR="005E4322" w:rsidRPr="00BD0B98" w:rsidRDefault="00284C7C" w:rsidP="005E4322">
      <w:pPr>
        <w:pStyle w:val="Default"/>
        <w:ind w:firstLine="708"/>
        <w:jc w:val="both"/>
        <w:rPr>
          <w:lang w:val="en-GB" w:eastAsia="sr-Latn-RS"/>
        </w:rPr>
      </w:pPr>
      <w:r w:rsidRPr="00BD0B98">
        <w:rPr>
          <w:lang w:val="en-GB" w:eastAsia="sr-Latn-RS"/>
        </w:rPr>
        <w:t>Articles</w:t>
      </w:r>
      <w:r w:rsidR="005E4322" w:rsidRPr="00BD0B98">
        <w:rPr>
          <w:lang w:val="en-GB" w:eastAsia="sr-Latn-RS"/>
        </w:rPr>
        <w:t xml:space="preserve"> 50, 53, 54 </w:t>
      </w:r>
      <w:r w:rsidRPr="00BD0B98">
        <w:rPr>
          <w:lang w:val="en-GB" w:eastAsia="sr-Latn-RS"/>
        </w:rPr>
        <w:t>and</w:t>
      </w:r>
      <w:r w:rsidR="005E4322" w:rsidRPr="00BD0B98">
        <w:rPr>
          <w:lang w:val="en-GB" w:eastAsia="sr-Latn-RS"/>
        </w:rPr>
        <w:t xml:space="preserve"> 56 </w:t>
      </w:r>
      <w:r w:rsidRPr="00BD0B98">
        <w:rPr>
          <w:lang w:val="en-GB"/>
        </w:rPr>
        <w:t>of the proposed law align the terminology bearing in mind new legal institutes in the Code</w:t>
      </w:r>
      <w:r w:rsidR="005E4322" w:rsidRPr="00BD0B98">
        <w:rPr>
          <w:lang w:val="en-GB" w:eastAsia="sr-Latn-RS"/>
        </w:rPr>
        <w:t xml:space="preserve">. </w:t>
      </w:r>
    </w:p>
    <w:p w14:paraId="0B197849" w14:textId="13F16AC2" w:rsidR="005E4322" w:rsidRPr="00BD0B98" w:rsidRDefault="005E4322" w:rsidP="005E4322">
      <w:pPr>
        <w:pStyle w:val="Default"/>
        <w:jc w:val="both"/>
        <w:rPr>
          <w:lang w:val="en-GB" w:eastAsia="sr-Latn-RS"/>
        </w:rPr>
      </w:pPr>
      <w:r w:rsidRPr="00BD0B98">
        <w:rPr>
          <w:lang w:val="en-GB" w:eastAsia="sr-Latn-RS"/>
        </w:rPr>
        <w:tab/>
      </w:r>
      <w:r w:rsidR="00490BAE" w:rsidRPr="00BD0B98">
        <w:rPr>
          <w:lang w:val="en-GB" w:eastAsia="sr-Latn-RS"/>
        </w:rPr>
        <w:t xml:space="preserve">In respect of the </w:t>
      </w:r>
      <w:r w:rsidR="00490BAE" w:rsidRPr="00BD0B98">
        <w:rPr>
          <w:lang w:val="en-GB"/>
        </w:rPr>
        <w:t>examination of witnesses and expert witnesses outside the main hearing</w:t>
      </w:r>
      <w:r w:rsidR="00490BAE" w:rsidRPr="00BD0B98">
        <w:rPr>
          <w:lang w:val="en-GB" w:eastAsia="sr-Latn-RS"/>
        </w:rPr>
        <w:t xml:space="preserve"> as referred to in Article 310 paragraph 3, </w:t>
      </w:r>
      <w:r w:rsidR="00284C7C" w:rsidRPr="00BD0B98">
        <w:rPr>
          <w:lang w:val="en-GB" w:eastAsia="sr-Latn-RS"/>
        </w:rPr>
        <w:t>Article</w:t>
      </w:r>
      <w:r w:rsidRPr="00BD0B98">
        <w:rPr>
          <w:lang w:val="en-GB" w:eastAsia="sr-Latn-RS"/>
        </w:rPr>
        <w:t xml:space="preserve"> 51 </w:t>
      </w:r>
      <w:r w:rsidR="00284C7C" w:rsidRPr="00BD0B98">
        <w:rPr>
          <w:lang w:val="en-GB"/>
        </w:rPr>
        <w:t xml:space="preserve">of the proposed law </w:t>
      </w:r>
      <w:r w:rsidR="00490BAE" w:rsidRPr="00BD0B98">
        <w:rPr>
          <w:lang w:val="en-GB"/>
        </w:rPr>
        <w:t>specifies that the court shall notify the parties, defence attorney and the injured party of</w:t>
      </w:r>
      <w:r w:rsidR="00490BAE" w:rsidRPr="00BD0B98">
        <w:rPr>
          <w:lang w:val="en-GB" w:eastAsia="sr-Latn-RS"/>
        </w:rPr>
        <w:t xml:space="preserve"> </w:t>
      </w:r>
      <w:r w:rsidR="00490BAE" w:rsidRPr="00BD0B98">
        <w:rPr>
          <w:lang w:val="en-GB"/>
        </w:rPr>
        <w:t>the time and place of the hearing if that is possible due to urgency of the proceedings</w:t>
      </w:r>
      <w:r w:rsidRPr="00BD0B98">
        <w:rPr>
          <w:lang w:val="en-GB" w:eastAsia="sr-Latn-RS"/>
        </w:rPr>
        <w:t xml:space="preserve">. </w:t>
      </w:r>
    </w:p>
    <w:p w14:paraId="6B284090" w14:textId="18FBBF42" w:rsidR="005E4322" w:rsidRPr="00BD0B98" w:rsidRDefault="005E4322" w:rsidP="005E4322">
      <w:pPr>
        <w:pStyle w:val="Default"/>
        <w:jc w:val="both"/>
        <w:rPr>
          <w:lang w:val="en-GB"/>
        </w:rPr>
      </w:pPr>
      <w:r w:rsidRPr="00BD0B98">
        <w:rPr>
          <w:lang w:val="en-GB" w:eastAsia="sr-Latn-RS"/>
        </w:rPr>
        <w:tab/>
      </w:r>
      <w:r w:rsidR="00490BAE" w:rsidRPr="00BD0B98">
        <w:rPr>
          <w:lang w:val="en-GB" w:eastAsia="sr-Latn-RS"/>
        </w:rPr>
        <w:t xml:space="preserve">Articles </w:t>
      </w:r>
      <w:r w:rsidRPr="00BD0B98">
        <w:rPr>
          <w:lang w:val="en-GB" w:eastAsia="sr-Latn-RS"/>
        </w:rPr>
        <w:t xml:space="preserve">57 </w:t>
      </w:r>
      <w:r w:rsidR="00284C7C" w:rsidRPr="00BD0B98">
        <w:rPr>
          <w:lang w:val="en-GB"/>
        </w:rPr>
        <w:t xml:space="preserve">of the proposed law </w:t>
      </w:r>
      <w:r w:rsidR="00490BAE" w:rsidRPr="00BD0B98">
        <w:rPr>
          <w:lang w:val="en-GB"/>
        </w:rPr>
        <w:t xml:space="preserve">specifies </w:t>
      </w:r>
      <w:r w:rsidR="008975F3" w:rsidRPr="00BD0B98">
        <w:rPr>
          <w:lang w:val="en-GB"/>
        </w:rPr>
        <w:t xml:space="preserve">the provision of Article 356 of the CPC with a view to defining more precisely the exceptions to the </w:t>
      </w:r>
      <w:r w:rsidR="008A7748" w:rsidRPr="00BD0B98">
        <w:rPr>
          <w:lang w:val="en-GB"/>
        </w:rPr>
        <w:t>immediate</w:t>
      </w:r>
      <w:r w:rsidR="008975F3" w:rsidRPr="00BD0B98">
        <w:rPr>
          <w:lang w:val="en-GB"/>
        </w:rPr>
        <w:t xml:space="preserve"> presentation of evidence, and avoiding any doubts that may arise in practice, and also introduces in Article 356 paragraph 1 of the Code the exception stipulated by the provision of Article 109 paragraph 3 of this Code. Furthermore, in point 4, changes are made that refer to the exceptions to the </w:t>
      </w:r>
      <w:r w:rsidR="008A7748" w:rsidRPr="00BD0B98">
        <w:rPr>
          <w:lang w:val="en-GB"/>
        </w:rPr>
        <w:t xml:space="preserve">immediate </w:t>
      </w:r>
      <w:r w:rsidR="008975F3" w:rsidRPr="00BD0B98">
        <w:rPr>
          <w:lang w:val="en-GB"/>
        </w:rPr>
        <w:t xml:space="preserve">presentation of evidence in part </w:t>
      </w:r>
      <w:r w:rsidR="008A7748" w:rsidRPr="00BD0B98">
        <w:rPr>
          <w:lang w:val="en-GB"/>
        </w:rPr>
        <w:t>relating to</w:t>
      </w:r>
      <w:r w:rsidR="008975F3" w:rsidRPr="00BD0B98">
        <w:rPr>
          <w:lang w:val="en-GB"/>
        </w:rPr>
        <w:t xml:space="preserve"> paragraph 1 point 4, in such a way that </w:t>
      </w:r>
      <w:r w:rsidR="008A7748" w:rsidRPr="00BD0B98">
        <w:rPr>
          <w:lang w:val="en-GB" w:eastAsia="sr-Latn-RS"/>
        </w:rPr>
        <w:t xml:space="preserve">if the accused person </w:t>
      </w:r>
      <w:r w:rsidR="008A7748" w:rsidRPr="00BD0B98">
        <w:rPr>
          <w:lang w:val="en-GB"/>
        </w:rPr>
        <w:t xml:space="preserve">avails of </w:t>
      </w:r>
      <w:r w:rsidR="00101117" w:rsidRPr="00BD0B98">
        <w:rPr>
          <w:lang w:val="en-GB"/>
        </w:rPr>
        <w:t>his</w:t>
      </w:r>
      <w:r w:rsidR="008A7748" w:rsidRPr="00BD0B98">
        <w:rPr>
          <w:lang w:val="en-GB"/>
        </w:rPr>
        <w:t xml:space="preserve"> right not to present his defence or answer the questions asked, the record of the accused person’s statement given in the preliminary investigation and investigation may</w:t>
      </w:r>
      <w:r w:rsidR="00E03864" w:rsidRPr="00BD0B98">
        <w:rPr>
          <w:lang w:val="en-GB"/>
        </w:rPr>
        <w:t>, according to the Panel’s decision,</w:t>
      </w:r>
      <w:r w:rsidR="008A7748" w:rsidRPr="00BD0B98">
        <w:rPr>
          <w:lang w:val="en-GB"/>
        </w:rPr>
        <w:t xml:space="preserve"> be read and used as evidence at the main hearing only if the accused person has given statement during his examination in the preliminary investigation and </w:t>
      </w:r>
      <w:r w:rsidR="008A7748" w:rsidRPr="00BD0B98">
        <w:rPr>
          <w:lang w:val="en-GB"/>
        </w:rPr>
        <w:lastRenderedPageBreak/>
        <w:t>investigation although he was cautioned as prescribed by Article 100 paragraph 2 of the present Code, but the judgment may not be founded solely on this evidence</w:t>
      </w:r>
      <w:r w:rsidR="00E03864" w:rsidRPr="00BD0B98">
        <w:rPr>
          <w:lang w:val="en-GB"/>
        </w:rPr>
        <w:t>. The wording was specified in view of cases where the investigation has not been conducted (abbreviated procedure)</w:t>
      </w:r>
      <w:r w:rsidRPr="00BD0B98">
        <w:rPr>
          <w:lang w:val="en-GB" w:eastAsia="sr-Latn-RS"/>
        </w:rPr>
        <w:t>.</w:t>
      </w:r>
    </w:p>
    <w:p w14:paraId="0241CF6C" w14:textId="521B5267" w:rsidR="005E4322" w:rsidRPr="00BD0B98" w:rsidRDefault="00B136CB" w:rsidP="005E4322">
      <w:pPr>
        <w:pStyle w:val="Default"/>
        <w:ind w:firstLine="708"/>
        <w:jc w:val="both"/>
        <w:rPr>
          <w:lang w:val="en-GB" w:eastAsia="sr-Latn-RS"/>
        </w:rPr>
      </w:pPr>
      <w:r w:rsidRPr="00BD0B98">
        <w:rPr>
          <w:lang w:val="en-GB"/>
        </w:rPr>
        <w:t xml:space="preserve">Amendments to Article 356 paragraph 4 are necessary because it conflicts with the provision of Article 109 paragraph 3 of this Code, as it excludes the possibility of an exception to the principle of immediacy prescribed in paragraph 3 of Article 109 of the Code, by prohibiting the reading of </w:t>
      </w:r>
      <w:r w:rsidRPr="00BD0B98">
        <w:rPr>
          <w:rFonts w:eastAsia="Times New Roman"/>
          <w:color w:val="auto"/>
          <w:lang w:val="en-GB" w:eastAsia="en-GB"/>
        </w:rPr>
        <w:t xml:space="preserve">records on the previous examination of persons granted exemption from the duty to testify referred to in Article 109 paragraph 1 of the Code if those persons </w:t>
      </w:r>
      <w:r w:rsidR="00C873F1" w:rsidRPr="00BD0B98">
        <w:rPr>
          <w:rFonts w:eastAsia="Times New Roman"/>
          <w:color w:val="auto"/>
          <w:lang w:val="en-GB" w:eastAsia="en-GB"/>
        </w:rPr>
        <w:t xml:space="preserve">have not been </w:t>
      </w:r>
      <w:r w:rsidRPr="00BD0B98">
        <w:rPr>
          <w:rFonts w:eastAsia="Times New Roman"/>
          <w:color w:val="auto"/>
          <w:lang w:val="en-GB" w:eastAsia="en-GB"/>
        </w:rPr>
        <w:t xml:space="preserve">summoned to the main hearing </w:t>
      </w:r>
      <w:r w:rsidR="00C873F1" w:rsidRPr="00BD0B98">
        <w:rPr>
          <w:rFonts w:eastAsia="Times New Roman"/>
          <w:color w:val="auto"/>
          <w:lang w:val="en-GB" w:eastAsia="en-GB"/>
        </w:rPr>
        <w:t>at all or if they, at the main hearing, before the first examination, have stated that they will not testify</w:t>
      </w:r>
      <w:r w:rsidR="00692C67" w:rsidRPr="00BD0B98">
        <w:rPr>
          <w:rFonts w:eastAsia="Times New Roman"/>
          <w:color w:val="auto"/>
          <w:lang w:val="en-GB" w:eastAsia="en-GB"/>
        </w:rPr>
        <w:t xml:space="preserve">. </w:t>
      </w:r>
      <w:r w:rsidR="00692C67" w:rsidRPr="00BD0B98">
        <w:rPr>
          <w:lang w:val="en-GB"/>
        </w:rPr>
        <w:t xml:space="preserve">Therefore, in that sense, it is proposed to delete paragraph 4 of Article 356 of the Code in the part that restricts the reading of the </w:t>
      </w:r>
      <w:r w:rsidR="00111340" w:rsidRPr="00BD0B98">
        <w:rPr>
          <w:lang w:val="en-GB"/>
        </w:rPr>
        <w:t>record</w:t>
      </w:r>
      <w:r w:rsidR="00692C67" w:rsidRPr="00BD0B98">
        <w:rPr>
          <w:lang w:val="en-GB"/>
        </w:rPr>
        <w:t xml:space="preserve"> </w:t>
      </w:r>
      <w:r w:rsidR="00111340" w:rsidRPr="00BD0B98">
        <w:rPr>
          <w:rFonts w:eastAsia="Times New Roman"/>
          <w:color w:val="auto"/>
          <w:lang w:val="en-GB" w:eastAsia="en-GB"/>
        </w:rPr>
        <w:t>on the previous examination of persons granted exemption from the duty to testify</w:t>
      </w:r>
      <w:r w:rsidR="00111340" w:rsidRPr="00BD0B98">
        <w:rPr>
          <w:lang w:val="en-GB"/>
        </w:rPr>
        <w:t xml:space="preserve"> referred to in Article 109 paragraph 1 of the CPC</w:t>
      </w:r>
      <w:r w:rsidR="00692C67" w:rsidRPr="00BD0B98">
        <w:rPr>
          <w:lang w:val="en-GB"/>
        </w:rPr>
        <w:t xml:space="preserve">, if those persons </w:t>
      </w:r>
      <w:r w:rsidR="00111340" w:rsidRPr="00BD0B98">
        <w:rPr>
          <w:lang w:val="en-GB"/>
        </w:rPr>
        <w:t>who have been</w:t>
      </w:r>
      <w:r w:rsidR="00692C67" w:rsidRPr="00BD0B98">
        <w:rPr>
          <w:lang w:val="en-GB"/>
        </w:rPr>
        <w:t xml:space="preserve"> summoned to the main hearing before the first </w:t>
      </w:r>
      <w:r w:rsidR="00111340" w:rsidRPr="00BD0B98">
        <w:rPr>
          <w:rFonts w:eastAsia="Times New Roman"/>
          <w:color w:val="auto"/>
          <w:lang w:val="en-GB" w:eastAsia="en-GB"/>
        </w:rPr>
        <w:t>examination</w:t>
      </w:r>
      <w:r w:rsidR="00692C67" w:rsidRPr="00BD0B98">
        <w:rPr>
          <w:lang w:val="en-GB"/>
        </w:rPr>
        <w:t xml:space="preserve"> stated that </w:t>
      </w:r>
      <w:r w:rsidR="00111340" w:rsidRPr="00BD0B98">
        <w:rPr>
          <w:lang w:val="en-GB"/>
        </w:rPr>
        <w:t>they will not testify</w:t>
      </w:r>
      <w:r w:rsidR="00692C67" w:rsidRPr="00BD0B98">
        <w:rPr>
          <w:lang w:val="en-GB"/>
        </w:rPr>
        <w:t xml:space="preserve">. </w:t>
      </w:r>
      <w:r w:rsidR="00111340" w:rsidRPr="00BD0B98">
        <w:rPr>
          <w:lang w:val="en-GB"/>
        </w:rPr>
        <w:t xml:space="preserve">Another reason for deleting this part of the provision of paragraph 4 of Article 356 of the CPC lies in the internal contradiction of this provision. Namely, this provision stipulates that the record on the </w:t>
      </w:r>
      <w:r w:rsidR="00111340" w:rsidRPr="00BD0B98">
        <w:rPr>
          <w:rFonts w:eastAsia="Times New Roman"/>
          <w:color w:val="auto"/>
          <w:lang w:val="en-GB" w:eastAsia="en-GB"/>
        </w:rPr>
        <w:t xml:space="preserve">previous examination of </w:t>
      </w:r>
      <w:r w:rsidR="00111340" w:rsidRPr="00BD0B98">
        <w:rPr>
          <w:lang w:val="en-GB"/>
        </w:rPr>
        <w:t>a privileged witness will not be read, if</w:t>
      </w:r>
      <w:r w:rsidR="00C873F1" w:rsidRPr="00BD0B98">
        <w:rPr>
          <w:lang w:val="en-GB"/>
        </w:rPr>
        <w:t>,</w:t>
      </w:r>
      <w:r w:rsidR="00111340" w:rsidRPr="00BD0B98">
        <w:rPr>
          <w:lang w:val="en-GB"/>
        </w:rPr>
        <w:t xml:space="preserve"> at the main hearing, before the first examination, he declared that he would not testify. Therefore, if the privileged witness made this statement before the first examination, at the main hearing, there can be no record on the previous examination, because that is the first examination. Bearing in mind the obligations of the </w:t>
      </w:r>
      <w:r w:rsidR="00C873F1" w:rsidRPr="00BD0B98">
        <w:rPr>
          <w:lang w:val="en-GB"/>
        </w:rPr>
        <w:t>primary</w:t>
      </w:r>
      <w:r w:rsidR="00111340" w:rsidRPr="00BD0B98">
        <w:rPr>
          <w:lang w:val="en-GB"/>
        </w:rPr>
        <w:t xml:space="preserve"> application of the principle of immediacy, it is necessary to retain the relevant provision of Article 356 paragraph 4 of the Code, in the part </w:t>
      </w:r>
      <w:r w:rsidR="00B81139" w:rsidRPr="00BD0B98">
        <w:rPr>
          <w:lang w:val="en-GB"/>
        </w:rPr>
        <w:t>relating to</w:t>
      </w:r>
      <w:r w:rsidR="00111340" w:rsidRPr="00BD0B98">
        <w:rPr>
          <w:lang w:val="en-GB"/>
        </w:rPr>
        <w:t xml:space="preserve"> the impossibility </w:t>
      </w:r>
      <w:r w:rsidR="00B81139" w:rsidRPr="00BD0B98">
        <w:rPr>
          <w:lang w:val="en-GB"/>
        </w:rPr>
        <w:t>to</w:t>
      </w:r>
      <w:r w:rsidR="00111340" w:rsidRPr="00BD0B98">
        <w:rPr>
          <w:lang w:val="en-GB"/>
        </w:rPr>
        <w:t xml:space="preserve"> read the record </w:t>
      </w:r>
      <w:r w:rsidR="00D62BC3" w:rsidRPr="00BD0B98">
        <w:rPr>
          <w:lang w:val="en-GB"/>
        </w:rPr>
        <w:t>on</w:t>
      </w:r>
      <w:r w:rsidR="00111340" w:rsidRPr="00BD0B98">
        <w:rPr>
          <w:lang w:val="en-GB"/>
        </w:rPr>
        <w:t xml:space="preserve"> the </w:t>
      </w:r>
      <w:r w:rsidR="00D62BC3" w:rsidRPr="00BD0B98">
        <w:rPr>
          <w:rFonts w:eastAsia="Times New Roman"/>
          <w:color w:val="auto"/>
          <w:lang w:val="en-GB" w:eastAsia="en-GB"/>
        </w:rPr>
        <w:t xml:space="preserve">previous examination </w:t>
      </w:r>
      <w:r w:rsidR="00111340" w:rsidRPr="00BD0B98">
        <w:rPr>
          <w:lang w:val="en-GB"/>
        </w:rPr>
        <w:t xml:space="preserve">of a privileged witness if he </w:t>
      </w:r>
      <w:r w:rsidR="00D62BC3" w:rsidRPr="00BD0B98">
        <w:rPr>
          <w:lang w:val="en-GB"/>
        </w:rPr>
        <w:t>has</w:t>
      </w:r>
      <w:r w:rsidR="00111340" w:rsidRPr="00BD0B98">
        <w:rPr>
          <w:lang w:val="en-GB"/>
        </w:rPr>
        <w:t xml:space="preserve"> not </w:t>
      </w:r>
      <w:r w:rsidR="00D62BC3" w:rsidRPr="00BD0B98">
        <w:rPr>
          <w:lang w:val="en-GB"/>
        </w:rPr>
        <w:t xml:space="preserve">been </w:t>
      </w:r>
      <w:r w:rsidR="00111340" w:rsidRPr="00BD0B98">
        <w:rPr>
          <w:lang w:val="en-GB"/>
        </w:rPr>
        <w:t xml:space="preserve">summoned to the main </w:t>
      </w:r>
      <w:r w:rsidR="00D62BC3" w:rsidRPr="00BD0B98">
        <w:rPr>
          <w:lang w:val="en-GB"/>
        </w:rPr>
        <w:t>hearing</w:t>
      </w:r>
      <w:r w:rsidR="00111340" w:rsidRPr="00BD0B98">
        <w:rPr>
          <w:lang w:val="en-GB"/>
        </w:rPr>
        <w:t xml:space="preserve">. The court </w:t>
      </w:r>
      <w:r w:rsidR="00D62BC3" w:rsidRPr="00BD0B98">
        <w:rPr>
          <w:lang w:val="en-GB"/>
        </w:rPr>
        <w:t>is</w:t>
      </w:r>
      <w:r w:rsidR="00111340" w:rsidRPr="00BD0B98">
        <w:rPr>
          <w:lang w:val="en-GB"/>
        </w:rPr>
        <w:t xml:space="preserve"> obliged to try to </w:t>
      </w:r>
      <w:r w:rsidR="00D3184D" w:rsidRPr="00BD0B98">
        <w:rPr>
          <w:lang w:val="en-GB"/>
        </w:rPr>
        <w:t>present</w:t>
      </w:r>
      <w:r w:rsidR="00111340" w:rsidRPr="00BD0B98">
        <w:rPr>
          <w:lang w:val="en-GB"/>
        </w:rPr>
        <w:t xml:space="preserve"> all evidence </w:t>
      </w:r>
      <w:r w:rsidR="00C873F1" w:rsidRPr="00BD0B98">
        <w:rPr>
          <w:lang w:val="en-GB"/>
        </w:rPr>
        <w:t>by</w:t>
      </w:r>
      <w:r w:rsidR="00111340" w:rsidRPr="00BD0B98">
        <w:rPr>
          <w:lang w:val="en-GB"/>
        </w:rPr>
        <w:t xml:space="preserve"> appl</w:t>
      </w:r>
      <w:r w:rsidR="00C873F1" w:rsidRPr="00BD0B98">
        <w:rPr>
          <w:lang w:val="en-GB"/>
        </w:rPr>
        <w:t>ying</w:t>
      </w:r>
      <w:r w:rsidR="00111340" w:rsidRPr="00BD0B98">
        <w:rPr>
          <w:lang w:val="en-GB"/>
        </w:rPr>
        <w:t xml:space="preserve"> the principle of immediacy, and</w:t>
      </w:r>
      <w:r w:rsidR="00D3184D" w:rsidRPr="00BD0B98">
        <w:rPr>
          <w:lang w:val="en-GB"/>
        </w:rPr>
        <w:t>,</w:t>
      </w:r>
      <w:r w:rsidR="00111340" w:rsidRPr="00BD0B98">
        <w:rPr>
          <w:lang w:val="en-GB"/>
        </w:rPr>
        <w:t xml:space="preserve"> if this is not possible, and in accordance with the exceptions to the principle of immediacy, </w:t>
      </w:r>
      <w:r w:rsidR="00D3184D" w:rsidRPr="00BD0B98">
        <w:rPr>
          <w:lang w:val="en-GB"/>
        </w:rPr>
        <w:t xml:space="preserve">to </w:t>
      </w:r>
      <w:r w:rsidR="00111340" w:rsidRPr="00BD0B98">
        <w:rPr>
          <w:lang w:val="en-GB"/>
        </w:rPr>
        <w:t xml:space="preserve">present the evidence at the main </w:t>
      </w:r>
      <w:r w:rsidR="00D62BF9" w:rsidRPr="00BD0B98">
        <w:rPr>
          <w:lang w:val="en-GB"/>
        </w:rPr>
        <w:t>hearing</w:t>
      </w:r>
      <w:r w:rsidR="00111340" w:rsidRPr="00BD0B98">
        <w:rPr>
          <w:lang w:val="en-GB"/>
        </w:rPr>
        <w:t>. Th</w:t>
      </w:r>
      <w:r w:rsidR="00D62BF9" w:rsidRPr="00BD0B98">
        <w:rPr>
          <w:lang w:val="en-GB"/>
        </w:rPr>
        <w:t>us</w:t>
      </w:r>
      <w:r w:rsidR="00111340" w:rsidRPr="00BD0B98">
        <w:rPr>
          <w:lang w:val="en-GB"/>
        </w:rPr>
        <w:t xml:space="preserve">, if the privileged witness </w:t>
      </w:r>
      <w:r w:rsidR="00D62BF9" w:rsidRPr="00BD0B98">
        <w:rPr>
          <w:lang w:val="en-GB"/>
        </w:rPr>
        <w:t>has</w:t>
      </w:r>
      <w:r w:rsidR="00111340" w:rsidRPr="00BD0B98">
        <w:rPr>
          <w:lang w:val="en-GB"/>
        </w:rPr>
        <w:t xml:space="preserve"> not </w:t>
      </w:r>
      <w:r w:rsidR="00D62BF9" w:rsidRPr="00BD0B98">
        <w:rPr>
          <w:lang w:val="en-GB"/>
        </w:rPr>
        <w:t xml:space="preserve">been </w:t>
      </w:r>
      <w:r w:rsidR="00111340" w:rsidRPr="00BD0B98">
        <w:rPr>
          <w:lang w:val="en-GB"/>
        </w:rPr>
        <w:t xml:space="preserve">invited to the main hearing, his earlier </w:t>
      </w:r>
      <w:r w:rsidR="009824D8" w:rsidRPr="00BD0B98">
        <w:rPr>
          <w:lang w:val="en-GB"/>
        </w:rPr>
        <w:t>statement cannot be read</w:t>
      </w:r>
      <w:r w:rsidR="00111340" w:rsidRPr="00BD0B98">
        <w:rPr>
          <w:lang w:val="en-GB"/>
        </w:rPr>
        <w:t xml:space="preserve"> </w:t>
      </w:r>
      <w:r w:rsidR="009824D8" w:rsidRPr="00BD0B98">
        <w:rPr>
          <w:lang w:val="en-GB"/>
        </w:rPr>
        <w:t>as</w:t>
      </w:r>
      <w:r w:rsidR="00111340" w:rsidRPr="00BD0B98">
        <w:rPr>
          <w:lang w:val="en-GB"/>
        </w:rPr>
        <w:t xml:space="preserve"> that would be in contradiction with the principle of immediacy. </w:t>
      </w:r>
      <w:r w:rsidR="009824D8" w:rsidRPr="00BD0B98">
        <w:rPr>
          <w:lang w:val="en-GB"/>
        </w:rPr>
        <w:t>Any derogations have been listed i</w:t>
      </w:r>
      <w:r w:rsidR="00111340" w:rsidRPr="00BD0B98">
        <w:rPr>
          <w:lang w:val="en-GB"/>
        </w:rPr>
        <w:t xml:space="preserve">n the provisions of Article 356 paragraph 1 of this Code, but </w:t>
      </w:r>
      <w:r w:rsidR="009824D8" w:rsidRPr="00BD0B98">
        <w:rPr>
          <w:lang w:val="en-GB"/>
        </w:rPr>
        <w:t>it has also been provided</w:t>
      </w:r>
      <w:r w:rsidR="00111340" w:rsidRPr="00BD0B98">
        <w:rPr>
          <w:lang w:val="en-GB"/>
        </w:rPr>
        <w:t xml:space="preserve"> that the Code may </w:t>
      </w:r>
      <w:r w:rsidR="009824D8" w:rsidRPr="00BD0B98">
        <w:rPr>
          <w:lang w:val="en-GB"/>
        </w:rPr>
        <w:t xml:space="preserve">specify other cases derogating </w:t>
      </w:r>
      <w:r w:rsidR="00111340" w:rsidRPr="00BD0B98">
        <w:rPr>
          <w:lang w:val="en-GB"/>
        </w:rPr>
        <w:t xml:space="preserve">from the principle of immediacy, which </w:t>
      </w:r>
      <w:r w:rsidR="009824D8" w:rsidRPr="00BD0B98">
        <w:rPr>
          <w:lang w:val="en-GB"/>
        </w:rPr>
        <w:t>includes</w:t>
      </w:r>
      <w:r w:rsidR="00111340" w:rsidRPr="00BD0B98">
        <w:rPr>
          <w:lang w:val="en-GB"/>
        </w:rPr>
        <w:t xml:space="preserve"> the provision of Article 109 paragraph 3 of the CPC, </w:t>
      </w:r>
      <w:r w:rsidR="009824D8" w:rsidRPr="00BD0B98">
        <w:rPr>
          <w:lang w:val="en-GB"/>
        </w:rPr>
        <w:t>therefore</w:t>
      </w:r>
      <w:r w:rsidR="00111340" w:rsidRPr="00BD0B98">
        <w:rPr>
          <w:lang w:val="en-GB"/>
        </w:rPr>
        <w:t>, it is not necessary to amend the provis</w:t>
      </w:r>
      <w:r w:rsidR="009824D8" w:rsidRPr="00BD0B98">
        <w:rPr>
          <w:lang w:val="en-GB"/>
        </w:rPr>
        <w:t>ion</w:t>
      </w:r>
      <w:r w:rsidR="00111340" w:rsidRPr="00BD0B98">
        <w:rPr>
          <w:lang w:val="en-GB"/>
        </w:rPr>
        <w:t xml:space="preserve"> of Article 356 paragraph 1 of the Code</w:t>
      </w:r>
      <w:r w:rsidR="005E4322" w:rsidRPr="00BD0B98">
        <w:rPr>
          <w:lang w:val="en-GB" w:eastAsia="sr-Latn-RS"/>
        </w:rPr>
        <w:t>.</w:t>
      </w:r>
    </w:p>
    <w:p w14:paraId="31BF267F" w14:textId="4BDB46C5" w:rsidR="005E4322" w:rsidRPr="00BD0B98" w:rsidRDefault="009824D8" w:rsidP="005E4322">
      <w:pPr>
        <w:pStyle w:val="Default"/>
        <w:jc w:val="both"/>
        <w:rPr>
          <w:lang w:val="en-GB" w:eastAsia="sr-Latn-RS"/>
        </w:rPr>
      </w:pPr>
      <w:r w:rsidRPr="00BD0B98">
        <w:rPr>
          <w:lang w:val="en-GB" w:eastAsia="sr-Latn-RS"/>
        </w:rPr>
        <w:tab/>
        <w:t>Article</w:t>
      </w:r>
      <w:r w:rsidR="005E4322" w:rsidRPr="00BD0B98">
        <w:rPr>
          <w:lang w:val="en-GB" w:eastAsia="sr-Latn-RS"/>
        </w:rPr>
        <w:t xml:space="preserve"> 58 </w:t>
      </w:r>
      <w:r w:rsidRPr="00BD0B98">
        <w:rPr>
          <w:lang w:val="en-GB"/>
        </w:rPr>
        <w:t>of the proposed law</w:t>
      </w:r>
      <w:r w:rsidRPr="00BD0B98">
        <w:rPr>
          <w:lang w:val="en-GB" w:eastAsia="sr-Latn-RS"/>
        </w:rPr>
        <w:t xml:space="preserve"> amends</w:t>
      </w:r>
      <w:r w:rsidR="005E4322" w:rsidRPr="00BD0B98">
        <w:rPr>
          <w:lang w:val="en-GB" w:eastAsia="sr-Latn-RS"/>
        </w:rPr>
        <w:t xml:space="preserve"> </w:t>
      </w:r>
      <w:r w:rsidR="007D5824" w:rsidRPr="00BD0B98">
        <w:rPr>
          <w:lang w:val="en-GB" w:eastAsia="sr-Latn-RS"/>
        </w:rPr>
        <w:t xml:space="preserve">the time limit for </w:t>
      </w:r>
      <w:r w:rsidR="00C873F1" w:rsidRPr="00BD0B98">
        <w:rPr>
          <w:lang w:val="en-GB" w:eastAsia="sr-Latn-RS"/>
        </w:rPr>
        <w:t>writing</w:t>
      </w:r>
      <w:r w:rsidR="007D5824" w:rsidRPr="00BD0B98">
        <w:rPr>
          <w:lang w:val="en-GB" w:eastAsia="sr-Latn-RS"/>
        </w:rPr>
        <w:t xml:space="preserve"> the judgment in complex cases</w:t>
      </w:r>
      <w:r w:rsidR="005E4322" w:rsidRPr="00BD0B98">
        <w:rPr>
          <w:lang w:val="en-GB" w:eastAsia="sr-Latn-RS"/>
        </w:rPr>
        <w:t xml:space="preserve">, </w:t>
      </w:r>
      <w:r w:rsidR="007D5824" w:rsidRPr="00BD0B98">
        <w:rPr>
          <w:lang w:val="en-GB"/>
        </w:rPr>
        <w:t xml:space="preserve">extending the time limit from two to three months. The same article also deletes the provisions relating to the condition that </w:t>
      </w:r>
      <w:r w:rsidR="00C873F1" w:rsidRPr="00BD0B98">
        <w:rPr>
          <w:lang w:val="en-GB"/>
        </w:rPr>
        <w:t xml:space="preserve">the injured party’s request is required </w:t>
      </w:r>
      <w:r w:rsidR="007D5824" w:rsidRPr="00BD0B98">
        <w:rPr>
          <w:lang w:val="en-GB"/>
        </w:rPr>
        <w:t xml:space="preserve">in order to send </w:t>
      </w:r>
      <w:r w:rsidR="00C873F1" w:rsidRPr="00BD0B98">
        <w:rPr>
          <w:lang w:val="en-GB"/>
        </w:rPr>
        <w:t xml:space="preserve">him </w:t>
      </w:r>
      <w:r w:rsidR="007D5824" w:rsidRPr="00BD0B98">
        <w:rPr>
          <w:lang w:val="en-GB"/>
        </w:rPr>
        <w:t xml:space="preserve">a final judgment. In view of the foregoing, Article 60 of the proposed law amended Article 390 paragraph 1 </w:t>
      </w:r>
      <w:r w:rsidR="007D5824" w:rsidRPr="00BD0B98">
        <w:rPr>
          <w:lang w:val="en-GB" w:eastAsia="sr-Latn-RS"/>
        </w:rPr>
        <w:t>as well</w:t>
      </w:r>
      <w:r w:rsidR="005E4322" w:rsidRPr="00BD0B98">
        <w:rPr>
          <w:lang w:val="en-GB" w:eastAsia="sr-Latn-RS"/>
        </w:rPr>
        <w:t>.</w:t>
      </w:r>
    </w:p>
    <w:p w14:paraId="0D349BD3" w14:textId="62BF74BC" w:rsidR="005E4322" w:rsidRPr="00BD0B98" w:rsidRDefault="005E4322" w:rsidP="005E4322">
      <w:pPr>
        <w:pStyle w:val="Default"/>
        <w:jc w:val="both"/>
        <w:rPr>
          <w:lang w:val="en-GB" w:eastAsia="sr-Latn-RS"/>
        </w:rPr>
      </w:pPr>
      <w:r w:rsidRPr="00BD0B98">
        <w:rPr>
          <w:lang w:val="en-GB" w:eastAsia="sr-Latn-RS"/>
        </w:rPr>
        <w:tab/>
      </w:r>
      <w:r w:rsidR="00AF6CFD" w:rsidRPr="00BD0B98">
        <w:rPr>
          <w:lang w:val="en-GB"/>
        </w:rPr>
        <w:t>In order to comply with Directive 2012/29/EU, Article 61 of the proposed law supplements Article 393 paragraph 1 of the Code in order to fully ensure the right to information about one’s own case</w:t>
      </w:r>
      <w:r w:rsidRPr="00BD0B98">
        <w:rPr>
          <w:rFonts w:eastAsia="Times New Roman"/>
          <w:lang w:val="en-GB"/>
        </w:rPr>
        <w:t>.</w:t>
      </w:r>
    </w:p>
    <w:p w14:paraId="364AB549" w14:textId="5ACBC65A" w:rsidR="005E4322" w:rsidRPr="00BD0B98" w:rsidRDefault="005E4322" w:rsidP="005E4322">
      <w:pPr>
        <w:autoSpaceDE w:val="0"/>
        <w:autoSpaceDN w:val="0"/>
        <w:adjustRightInd w:val="0"/>
        <w:spacing w:after="0" w:line="240" w:lineRule="auto"/>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ab/>
      </w:r>
      <w:r w:rsidR="00AF6CFD" w:rsidRPr="00BD0B98">
        <w:rPr>
          <w:rFonts w:ascii="Times New Roman" w:hAnsi="Times New Roman" w:cs="Times New Roman"/>
          <w:sz w:val="24"/>
          <w:szCs w:val="24"/>
          <w:lang w:val="en-GB" w:eastAsia="sr-Latn-RS"/>
        </w:rPr>
        <w:t xml:space="preserve">When deciding </w:t>
      </w:r>
      <w:r w:rsidR="00AF6CFD" w:rsidRPr="00BD0B98">
        <w:rPr>
          <w:rFonts w:ascii="Times New Roman" w:hAnsi="Times New Roman" w:cs="Times New Roman"/>
          <w:sz w:val="24"/>
          <w:szCs w:val="24"/>
          <w:lang w:val="en-GB"/>
        </w:rPr>
        <w:t>at the session of the Panel or at a hearing</w:t>
      </w:r>
      <w:r w:rsidR="00AF6CFD" w:rsidRPr="00BD0B98">
        <w:rPr>
          <w:rFonts w:ascii="Times New Roman" w:hAnsi="Times New Roman" w:cs="Times New Roman"/>
          <w:sz w:val="24"/>
          <w:szCs w:val="24"/>
          <w:lang w:val="en-GB" w:eastAsia="sr-Latn-RS"/>
        </w:rPr>
        <w:t xml:space="preserve"> </w:t>
      </w:r>
      <w:r w:rsidRPr="00BD0B98">
        <w:rPr>
          <w:rFonts w:ascii="Times New Roman" w:hAnsi="Times New Roman" w:cs="Times New Roman"/>
          <w:sz w:val="24"/>
          <w:szCs w:val="24"/>
          <w:lang w:val="en-GB" w:eastAsia="sr-Latn-RS"/>
        </w:rPr>
        <w:t>(</w:t>
      </w:r>
      <w:r w:rsidR="00AF6CFD" w:rsidRPr="00BD0B98">
        <w:rPr>
          <w:rFonts w:ascii="Times New Roman" w:hAnsi="Times New Roman" w:cs="Times New Roman"/>
          <w:sz w:val="24"/>
          <w:szCs w:val="24"/>
          <w:lang w:val="en-GB" w:eastAsia="sr-Latn-RS"/>
        </w:rPr>
        <w:t>Article</w:t>
      </w:r>
      <w:r w:rsidRPr="00BD0B98">
        <w:rPr>
          <w:rFonts w:ascii="Times New Roman" w:hAnsi="Times New Roman" w:cs="Times New Roman"/>
          <w:sz w:val="24"/>
          <w:szCs w:val="24"/>
          <w:lang w:val="en-GB" w:eastAsia="sr-Latn-RS"/>
        </w:rPr>
        <w:t xml:space="preserve"> 394)</w:t>
      </w:r>
      <w:r w:rsidR="00AF6CFD" w:rsidRPr="00BD0B98">
        <w:rPr>
          <w:rFonts w:ascii="Times New Roman" w:hAnsi="Times New Roman" w:cs="Times New Roman"/>
          <w:sz w:val="24"/>
          <w:szCs w:val="24"/>
          <w:lang w:val="en-GB" w:eastAsia="sr-Latn-RS"/>
        </w:rPr>
        <w:t>, t</w:t>
      </w:r>
      <w:r w:rsidR="00AF6CFD" w:rsidRPr="00BD0B98">
        <w:rPr>
          <w:rFonts w:ascii="Times New Roman" w:hAnsi="Times New Roman" w:cs="Times New Roman"/>
          <w:sz w:val="24"/>
          <w:szCs w:val="24"/>
          <w:lang w:val="en-GB"/>
        </w:rPr>
        <w:t>he second instance court shall render a decision at the session of the Panel or based on a hearing held. Furthermore, the second instance court shall decide whether to hold a hearing, unless otherwise regulated by this Code</w:t>
      </w:r>
      <w:r w:rsidRPr="00BD0B98">
        <w:rPr>
          <w:rFonts w:ascii="Times New Roman" w:hAnsi="Times New Roman" w:cs="Times New Roman"/>
          <w:sz w:val="24"/>
          <w:szCs w:val="24"/>
          <w:lang w:val="en-GB" w:eastAsia="sr-Latn-RS"/>
        </w:rPr>
        <w:t xml:space="preserve">. </w:t>
      </w:r>
      <w:r w:rsidR="00AF6CFD" w:rsidRPr="00BD0B98">
        <w:rPr>
          <w:rFonts w:ascii="Times New Roman" w:hAnsi="Times New Roman" w:cs="Times New Roman"/>
          <w:sz w:val="24"/>
          <w:szCs w:val="24"/>
          <w:lang w:val="en-GB"/>
        </w:rPr>
        <w:t xml:space="preserve">Bearing in mind that the judge </w:t>
      </w:r>
      <w:r w:rsidR="00CE1D5D" w:rsidRPr="00BD0B98">
        <w:rPr>
          <w:rFonts w:ascii="Times New Roman" w:hAnsi="Times New Roman" w:cs="Times New Roman"/>
          <w:sz w:val="24"/>
          <w:szCs w:val="24"/>
          <w:lang w:val="en-GB"/>
        </w:rPr>
        <w:t xml:space="preserve">rapporteur </w:t>
      </w:r>
      <w:r w:rsidR="00AF6CFD" w:rsidRPr="00BD0B98">
        <w:rPr>
          <w:rFonts w:ascii="Times New Roman" w:hAnsi="Times New Roman" w:cs="Times New Roman"/>
          <w:sz w:val="24"/>
          <w:szCs w:val="24"/>
          <w:lang w:val="en-GB"/>
        </w:rPr>
        <w:t>has the greatest knowledge of the case at hand, it is necessary for him to also be a chair of the panel in order to make the proceedings more efficient, as specified in Article 62 of the proposed law.</w:t>
      </w:r>
    </w:p>
    <w:p w14:paraId="6B197DDF" w14:textId="1ED4CC11" w:rsidR="005E4322" w:rsidRPr="00BD0B98" w:rsidRDefault="005E4322" w:rsidP="005E4322">
      <w:pPr>
        <w:autoSpaceDE w:val="0"/>
        <w:autoSpaceDN w:val="0"/>
        <w:adjustRightInd w:val="0"/>
        <w:spacing w:after="0" w:line="240" w:lineRule="auto"/>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ab/>
      </w:r>
      <w:r w:rsidR="00AF6CFD" w:rsidRPr="00BD0B98">
        <w:rPr>
          <w:rFonts w:ascii="Times New Roman" w:hAnsi="Times New Roman" w:cs="Times New Roman"/>
          <w:sz w:val="24"/>
          <w:szCs w:val="24"/>
          <w:lang w:val="en-GB" w:eastAsia="sr-Latn-RS"/>
        </w:rPr>
        <w:t>Article</w:t>
      </w:r>
      <w:r w:rsidRPr="00BD0B98">
        <w:rPr>
          <w:rFonts w:ascii="Times New Roman" w:hAnsi="Times New Roman" w:cs="Times New Roman"/>
          <w:sz w:val="24"/>
          <w:szCs w:val="24"/>
          <w:lang w:val="en-GB" w:eastAsia="sr-Latn-RS"/>
        </w:rPr>
        <w:t xml:space="preserve"> 63 </w:t>
      </w:r>
      <w:r w:rsidR="00284C7C" w:rsidRPr="00BD0B98">
        <w:rPr>
          <w:rFonts w:ascii="Times New Roman" w:hAnsi="Times New Roman" w:cs="Times New Roman"/>
          <w:sz w:val="24"/>
          <w:szCs w:val="24"/>
          <w:lang w:val="en-GB"/>
        </w:rPr>
        <w:t xml:space="preserve">of the proposed law </w:t>
      </w:r>
      <w:r w:rsidR="00216F15" w:rsidRPr="00BD0B98">
        <w:rPr>
          <w:rFonts w:ascii="Times New Roman" w:hAnsi="Times New Roman" w:cs="Times New Roman"/>
          <w:sz w:val="24"/>
          <w:szCs w:val="24"/>
          <w:lang w:val="en-GB"/>
        </w:rPr>
        <w:t xml:space="preserve">has amended paragraph 2 of Article 398 of this Code in order to </w:t>
      </w:r>
      <w:r w:rsidR="00C873F1" w:rsidRPr="00BD0B98">
        <w:rPr>
          <w:rFonts w:ascii="Times New Roman" w:hAnsi="Times New Roman" w:cs="Times New Roman"/>
          <w:sz w:val="24"/>
          <w:szCs w:val="24"/>
          <w:lang w:val="en-GB"/>
        </w:rPr>
        <w:t>eliminate</w:t>
      </w:r>
      <w:r w:rsidR="00216F15" w:rsidRPr="00BD0B98">
        <w:rPr>
          <w:rFonts w:ascii="Times New Roman" w:hAnsi="Times New Roman" w:cs="Times New Roman"/>
          <w:sz w:val="24"/>
          <w:szCs w:val="24"/>
          <w:lang w:val="en-GB"/>
        </w:rPr>
        <w:t xml:space="preserve"> interpretation in relation to Article 398 and Article 384 paragraph 2 of the CPC</w:t>
      </w:r>
      <w:r w:rsidRPr="00BD0B98">
        <w:rPr>
          <w:rFonts w:ascii="Times New Roman" w:hAnsi="Times New Roman" w:cs="Times New Roman"/>
          <w:sz w:val="24"/>
          <w:szCs w:val="24"/>
          <w:lang w:val="en-GB" w:eastAsia="sr-Latn-RS"/>
        </w:rPr>
        <w:t>.</w:t>
      </w:r>
    </w:p>
    <w:p w14:paraId="4BFEB15F" w14:textId="0E7E77A1" w:rsidR="005E4322" w:rsidRPr="00BD0B98" w:rsidRDefault="00216F15" w:rsidP="005E4322">
      <w:pPr>
        <w:autoSpaceDE w:val="0"/>
        <w:autoSpaceDN w:val="0"/>
        <w:adjustRightInd w:val="0"/>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Article</w:t>
      </w:r>
      <w:r w:rsidR="005E4322" w:rsidRPr="00BD0B98">
        <w:rPr>
          <w:rFonts w:ascii="Times New Roman" w:hAnsi="Times New Roman" w:cs="Times New Roman"/>
          <w:sz w:val="24"/>
          <w:szCs w:val="24"/>
          <w:lang w:val="en-GB" w:eastAsia="sr-Latn-RS"/>
        </w:rPr>
        <w:t xml:space="preserve"> 64 </w:t>
      </w:r>
      <w:r w:rsidR="00284C7C" w:rsidRPr="00BD0B98">
        <w:rPr>
          <w:rFonts w:ascii="Times New Roman" w:hAnsi="Times New Roman" w:cs="Times New Roman"/>
          <w:sz w:val="24"/>
          <w:szCs w:val="24"/>
          <w:lang w:val="en-GB"/>
        </w:rPr>
        <w:t>of the proposed law</w:t>
      </w:r>
      <w:r w:rsidRPr="00BD0B98">
        <w:rPr>
          <w:rFonts w:ascii="Times New Roman" w:hAnsi="Times New Roman" w:cs="Times New Roman"/>
          <w:sz w:val="24"/>
          <w:szCs w:val="24"/>
          <w:lang w:val="en-GB"/>
        </w:rPr>
        <w:t xml:space="preserve"> has supplemented Article 4</w:t>
      </w:r>
      <w:r w:rsidR="005E4322" w:rsidRPr="00BD0B98">
        <w:rPr>
          <w:rFonts w:ascii="Times New Roman" w:hAnsi="Times New Roman" w:cs="Times New Roman"/>
          <w:sz w:val="24"/>
          <w:szCs w:val="24"/>
          <w:lang w:val="en-GB" w:eastAsia="sr-Latn-RS"/>
        </w:rPr>
        <w:t xml:space="preserve">17 </w:t>
      </w:r>
      <w:r w:rsidRPr="00BD0B98">
        <w:rPr>
          <w:rFonts w:ascii="Times New Roman" w:hAnsi="Times New Roman" w:cs="Times New Roman"/>
          <w:sz w:val="24"/>
          <w:szCs w:val="24"/>
          <w:lang w:val="en-GB" w:eastAsia="sr-Latn-RS"/>
        </w:rPr>
        <w:t xml:space="preserve">of this Code by stipulating that </w:t>
      </w:r>
      <w:r w:rsidR="00401FBC" w:rsidRPr="00BD0B98">
        <w:rPr>
          <w:rFonts w:ascii="Times New Roman" w:hAnsi="Times New Roman" w:cs="Times New Roman"/>
          <w:sz w:val="24"/>
          <w:szCs w:val="24"/>
          <w:lang w:val="en-GB" w:eastAsia="sr-Latn-RS"/>
        </w:rPr>
        <w:t>when deciding on an appeal, the court may vacate the ruling referred to in paragraphs 1 and 2 of that Article only once</w:t>
      </w:r>
      <w:r w:rsidR="005E4322" w:rsidRPr="00BD0B98">
        <w:rPr>
          <w:rFonts w:ascii="Times New Roman" w:hAnsi="Times New Roman" w:cs="Times New Roman"/>
          <w:sz w:val="24"/>
          <w:szCs w:val="24"/>
          <w:lang w:val="en-GB" w:eastAsia="sr-Latn-RS"/>
        </w:rPr>
        <w:t xml:space="preserve">. </w:t>
      </w:r>
      <w:r w:rsidR="00065888" w:rsidRPr="00BD0B98">
        <w:rPr>
          <w:rFonts w:ascii="Times New Roman" w:hAnsi="Times New Roman" w:cs="Times New Roman"/>
          <w:sz w:val="24"/>
          <w:szCs w:val="24"/>
          <w:lang w:val="en-GB"/>
        </w:rPr>
        <w:t xml:space="preserve">Namely, in practice </w:t>
      </w:r>
      <w:r w:rsidR="00DD4391" w:rsidRPr="00BD0B98">
        <w:rPr>
          <w:rFonts w:ascii="Times New Roman" w:hAnsi="Times New Roman" w:cs="Times New Roman"/>
          <w:sz w:val="24"/>
          <w:szCs w:val="24"/>
          <w:lang w:val="en-GB"/>
        </w:rPr>
        <w:t xml:space="preserve">there was </w:t>
      </w:r>
      <w:r w:rsidR="00065888" w:rsidRPr="00BD0B98">
        <w:rPr>
          <w:rFonts w:ascii="Times New Roman" w:hAnsi="Times New Roman" w:cs="Times New Roman"/>
          <w:sz w:val="24"/>
          <w:szCs w:val="24"/>
          <w:lang w:val="en-GB"/>
        </w:rPr>
        <w:t xml:space="preserve">a significant number </w:t>
      </w:r>
      <w:r w:rsidR="00DD4391" w:rsidRPr="00BD0B98">
        <w:rPr>
          <w:rFonts w:ascii="Times New Roman" w:hAnsi="Times New Roman" w:cs="Times New Roman"/>
          <w:sz w:val="24"/>
          <w:szCs w:val="24"/>
          <w:lang w:val="en-GB"/>
        </w:rPr>
        <w:t xml:space="preserve">of </w:t>
      </w:r>
      <w:r w:rsidR="00065888" w:rsidRPr="00BD0B98">
        <w:rPr>
          <w:rFonts w:ascii="Times New Roman" w:hAnsi="Times New Roman" w:cs="Times New Roman"/>
          <w:sz w:val="24"/>
          <w:szCs w:val="24"/>
          <w:lang w:val="en-GB"/>
        </w:rPr>
        <w:t xml:space="preserve">cases in which there were multiple </w:t>
      </w:r>
      <w:r w:rsidR="00DD4391" w:rsidRPr="00BD0B98">
        <w:rPr>
          <w:rFonts w:ascii="Times New Roman" w:hAnsi="Times New Roman" w:cs="Times New Roman"/>
          <w:sz w:val="24"/>
          <w:szCs w:val="24"/>
          <w:lang w:val="en-GB"/>
        </w:rPr>
        <w:t>vacating of rulings</w:t>
      </w:r>
      <w:r w:rsidR="00065888" w:rsidRPr="00BD0B98">
        <w:rPr>
          <w:rFonts w:ascii="Times New Roman" w:hAnsi="Times New Roman" w:cs="Times New Roman"/>
          <w:sz w:val="24"/>
          <w:szCs w:val="24"/>
          <w:lang w:val="en-GB"/>
        </w:rPr>
        <w:t xml:space="preserve"> and a certain misunderstanding between the first </w:t>
      </w:r>
      <w:r w:rsidR="00DD4391" w:rsidRPr="00BD0B98">
        <w:rPr>
          <w:rFonts w:ascii="Times New Roman" w:hAnsi="Times New Roman" w:cs="Times New Roman"/>
          <w:sz w:val="24"/>
          <w:szCs w:val="24"/>
          <w:lang w:val="en-GB"/>
        </w:rPr>
        <w:t xml:space="preserve">instance </w:t>
      </w:r>
      <w:r w:rsidR="00DD4391" w:rsidRPr="00BD0B98">
        <w:rPr>
          <w:rFonts w:ascii="Times New Roman" w:hAnsi="Times New Roman" w:cs="Times New Roman"/>
          <w:sz w:val="24"/>
          <w:szCs w:val="24"/>
          <w:lang w:val="en-GB"/>
        </w:rPr>
        <w:lastRenderedPageBreak/>
        <w:t xml:space="preserve">courts </w:t>
      </w:r>
      <w:r w:rsidR="00065888" w:rsidRPr="00BD0B98">
        <w:rPr>
          <w:rFonts w:ascii="Times New Roman" w:hAnsi="Times New Roman" w:cs="Times New Roman"/>
          <w:sz w:val="24"/>
          <w:szCs w:val="24"/>
          <w:lang w:val="en-GB"/>
        </w:rPr>
        <w:t xml:space="preserve">and second instance courts regarding the </w:t>
      </w:r>
      <w:r w:rsidR="00DD4391" w:rsidRPr="00BD0B98">
        <w:rPr>
          <w:rFonts w:ascii="Times New Roman" w:hAnsi="Times New Roman" w:cs="Times New Roman"/>
          <w:sz w:val="24"/>
          <w:szCs w:val="24"/>
          <w:lang w:val="en-GB"/>
        </w:rPr>
        <w:t xml:space="preserve">vacating </w:t>
      </w:r>
      <w:r w:rsidR="00065888" w:rsidRPr="00BD0B98">
        <w:rPr>
          <w:rFonts w:ascii="Times New Roman" w:hAnsi="Times New Roman" w:cs="Times New Roman"/>
          <w:sz w:val="24"/>
          <w:szCs w:val="24"/>
          <w:lang w:val="en-GB"/>
        </w:rPr>
        <w:t xml:space="preserve">reasons in the </w:t>
      </w:r>
      <w:r w:rsidR="00DD4391" w:rsidRPr="00BD0B98">
        <w:rPr>
          <w:rFonts w:ascii="Times New Roman" w:hAnsi="Times New Roman" w:cs="Times New Roman"/>
          <w:sz w:val="24"/>
          <w:szCs w:val="24"/>
          <w:lang w:val="en-GB"/>
        </w:rPr>
        <w:t>ruling</w:t>
      </w:r>
      <w:r w:rsidR="00065888" w:rsidRPr="00BD0B98">
        <w:rPr>
          <w:rFonts w:ascii="Times New Roman" w:hAnsi="Times New Roman" w:cs="Times New Roman"/>
          <w:sz w:val="24"/>
          <w:szCs w:val="24"/>
          <w:lang w:val="en-GB"/>
        </w:rPr>
        <w:t xml:space="preserve">. That is why it was necessary to stipulate that </w:t>
      </w:r>
      <w:r w:rsidR="00DD4391" w:rsidRPr="00BD0B98">
        <w:rPr>
          <w:rFonts w:ascii="Times New Roman" w:hAnsi="Times New Roman" w:cs="Times New Roman"/>
          <w:sz w:val="24"/>
          <w:szCs w:val="24"/>
          <w:lang w:val="en-GB"/>
        </w:rPr>
        <w:t>rulings</w:t>
      </w:r>
      <w:r w:rsidR="00065888" w:rsidRPr="00BD0B98">
        <w:rPr>
          <w:rFonts w:ascii="Times New Roman" w:hAnsi="Times New Roman" w:cs="Times New Roman"/>
          <w:sz w:val="24"/>
          <w:szCs w:val="24"/>
          <w:lang w:val="en-GB"/>
        </w:rPr>
        <w:t xml:space="preserve"> can be </w:t>
      </w:r>
      <w:r w:rsidR="00DD4391" w:rsidRPr="00BD0B98">
        <w:rPr>
          <w:rFonts w:ascii="Times New Roman" w:hAnsi="Times New Roman" w:cs="Times New Roman"/>
          <w:sz w:val="24"/>
          <w:szCs w:val="24"/>
          <w:lang w:val="en-GB"/>
        </w:rPr>
        <w:t>vacated</w:t>
      </w:r>
      <w:r w:rsidR="00065888" w:rsidRPr="00BD0B98">
        <w:rPr>
          <w:rFonts w:ascii="Times New Roman" w:hAnsi="Times New Roman" w:cs="Times New Roman"/>
          <w:sz w:val="24"/>
          <w:szCs w:val="24"/>
          <w:lang w:val="en-GB"/>
        </w:rPr>
        <w:t xml:space="preserve"> </w:t>
      </w:r>
      <w:r w:rsidR="00DD4391" w:rsidRPr="00BD0B98">
        <w:rPr>
          <w:rFonts w:ascii="Times New Roman" w:hAnsi="Times New Roman" w:cs="Times New Roman"/>
          <w:sz w:val="24"/>
          <w:szCs w:val="24"/>
          <w:lang w:val="en-GB"/>
        </w:rPr>
        <w:t xml:space="preserve">only </w:t>
      </w:r>
      <w:r w:rsidR="00065888" w:rsidRPr="00BD0B98">
        <w:rPr>
          <w:rFonts w:ascii="Times New Roman" w:hAnsi="Times New Roman" w:cs="Times New Roman"/>
          <w:sz w:val="24"/>
          <w:szCs w:val="24"/>
          <w:lang w:val="en-GB"/>
        </w:rPr>
        <w:t>once, which would make this stage of the proce</w:t>
      </w:r>
      <w:r w:rsidR="00DD4391" w:rsidRPr="00BD0B98">
        <w:rPr>
          <w:rFonts w:ascii="Times New Roman" w:hAnsi="Times New Roman" w:cs="Times New Roman"/>
          <w:sz w:val="24"/>
          <w:szCs w:val="24"/>
          <w:lang w:val="en-GB"/>
        </w:rPr>
        <w:t>edings</w:t>
      </w:r>
      <w:r w:rsidR="00065888" w:rsidRPr="00BD0B98">
        <w:rPr>
          <w:rFonts w:ascii="Times New Roman" w:hAnsi="Times New Roman" w:cs="Times New Roman"/>
          <w:sz w:val="24"/>
          <w:szCs w:val="24"/>
          <w:lang w:val="en-GB"/>
        </w:rPr>
        <w:t xml:space="preserve"> more efficient, and the legal positions of second</w:t>
      </w:r>
      <w:r w:rsidR="00DD4391" w:rsidRPr="00BD0B98">
        <w:rPr>
          <w:rFonts w:ascii="Times New Roman" w:hAnsi="Times New Roman" w:cs="Times New Roman"/>
          <w:sz w:val="24"/>
          <w:szCs w:val="24"/>
          <w:lang w:val="en-GB"/>
        </w:rPr>
        <w:t xml:space="preserve"> </w:t>
      </w:r>
      <w:r w:rsidR="00065888" w:rsidRPr="00BD0B98">
        <w:rPr>
          <w:rFonts w:ascii="Times New Roman" w:hAnsi="Times New Roman" w:cs="Times New Roman"/>
          <w:sz w:val="24"/>
          <w:szCs w:val="24"/>
          <w:lang w:val="en-GB"/>
        </w:rPr>
        <w:t>instance courts would be implement</w:t>
      </w:r>
      <w:r w:rsidR="00DD4391" w:rsidRPr="00BD0B98">
        <w:rPr>
          <w:rFonts w:ascii="Times New Roman" w:hAnsi="Times New Roman" w:cs="Times New Roman"/>
          <w:sz w:val="24"/>
          <w:szCs w:val="24"/>
          <w:lang w:val="en-GB"/>
        </w:rPr>
        <w:t>ed more</w:t>
      </w:r>
      <w:r w:rsidR="00065888" w:rsidRPr="00BD0B98">
        <w:rPr>
          <w:rFonts w:ascii="Times New Roman" w:hAnsi="Times New Roman" w:cs="Times New Roman"/>
          <w:sz w:val="24"/>
          <w:szCs w:val="24"/>
          <w:lang w:val="en-GB"/>
        </w:rPr>
        <w:t xml:space="preserve"> </w:t>
      </w:r>
      <w:r w:rsidR="00DD4391" w:rsidRPr="00BD0B98">
        <w:rPr>
          <w:rFonts w:ascii="Times New Roman" w:hAnsi="Times New Roman" w:cs="Times New Roman"/>
          <w:sz w:val="24"/>
          <w:szCs w:val="24"/>
          <w:lang w:val="en-GB"/>
        </w:rPr>
        <w:t xml:space="preserve">easily </w:t>
      </w:r>
      <w:r w:rsidR="00065888" w:rsidRPr="00BD0B98">
        <w:rPr>
          <w:rFonts w:ascii="Times New Roman" w:hAnsi="Times New Roman" w:cs="Times New Roman"/>
          <w:sz w:val="24"/>
          <w:szCs w:val="24"/>
          <w:lang w:val="en-GB"/>
        </w:rPr>
        <w:t xml:space="preserve">through decisions </w:t>
      </w:r>
      <w:r w:rsidR="0074423A" w:rsidRPr="00BD0B98">
        <w:rPr>
          <w:rFonts w:ascii="Times New Roman" w:hAnsi="Times New Roman" w:cs="Times New Roman"/>
          <w:sz w:val="24"/>
          <w:szCs w:val="24"/>
          <w:lang w:val="en-GB"/>
        </w:rPr>
        <w:t xml:space="preserve">on the merits </w:t>
      </w:r>
      <w:r w:rsidR="00065888" w:rsidRPr="00BD0B98">
        <w:rPr>
          <w:rFonts w:ascii="Times New Roman" w:hAnsi="Times New Roman" w:cs="Times New Roman"/>
          <w:sz w:val="24"/>
          <w:szCs w:val="24"/>
          <w:lang w:val="en-GB"/>
        </w:rPr>
        <w:t xml:space="preserve">of </w:t>
      </w:r>
      <w:r w:rsidR="00DD4391" w:rsidRPr="00BD0B98">
        <w:rPr>
          <w:rFonts w:ascii="Times New Roman" w:hAnsi="Times New Roman" w:cs="Times New Roman"/>
          <w:sz w:val="24"/>
          <w:szCs w:val="24"/>
          <w:lang w:val="en-GB"/>
        </w:rPr>
        <w:t xml:space="preserve">the </w:t>
      </w:r>
      <w:r w:rsidR="00065888" w:rsidRPr="00BD0B98">
        <w:rPr>
          <w:rFonts w:ascii="Times New Roman" w:hAnsi="Times New Roman" w:cs="Times New Roman"/>
          <w:sz w:val="24"/>
          <w:szCs w:val="24"/>
          <w:lang w:val="en-GB"/>
        </w:rPr>
        <w:t xml:space="preserve">immediately </w:t>
      </w:r>
      <w:r w:rsidR="00DD4391" w:rsidRPr="00BD0B98">
        <w:rPr>
          <w:rFonts w:ascii="Times New Roman" w:hAnsi="Times New Roman" w:cs="Times New Roman"/>
          <w:sz w:val="24"/>
          <w:szCs w:val="24"/>
          <w:lang w:val="en-GB"/>
        </w:rPr>
        <w:t>superior</w:t>
      </w:r>
      <w:r w:rsidR="00065888" w:rsidRPr="00BD0B98">
        <w:rPr>
          <w:rFonts w:ascii="Times New Roman" w:hAnsi="Times New Roman" w:cs="Times New Roman"/>
          <w:sz w:val="24"/>
          <w:szCs w:val="24"/>
          <w:lang w:val="en-GB"/>
        </w:rPr>
        <w:t xml:space="preserve"> court and </w:t>
      </w:r>
      <w:r w:rsidR="0074423A" w:rsidRPr="00BD0B98">
        <w:rPr>
          <w:rFonts w:ascii="Times New Roman" w:hAnsi="Times New Roman" w:cs="Times New Roman"/>
          <w:sz w:val="24"/>
          <w:szCs w:val="24"/>
          <w:lang w:val="en-GB"/>
        </w:rPr>
        <w:t xml:space="preserve">would </w:t>
      </w:r>
      <w:r w:rsidR="00065888" w:rsidRPr="00BD0B98">
        <w:rPr>
          <w:rFonts w:ascii="Times New Roman" w:hAnsi="Times New Roman" w:cs="Times New Roman"/>
          <w:sz w:val="24"/>
          <w:szCs w:val="24"/>
          <w:lang w:val="en-GB"/>
        </w:rPr>
        <w:t xml:space="preserve">provide clear </w:t>
      </w:r>
      <w:r w:rsidR="00DD4391" w:rsidRPr="00BD0B98">
        <w:rPr>
          <w:rFonts w:ascii="Times New Roman" w:hAnsi="Times New Roman" w:cs="Times New Roman"/>
          <w:sz w:val="24"/>
          <w:szCs w:val="24"/>
          <w:lang w:val="en-GB"/>
        </w:rPr>
        <w:t xml:space="preserve">case </w:t>
      </w:r>
      <w:r w:rsidR="00065888" w:rsidRPr="00BD0B98">
        <w:rPr>
          <w:rFonts w:ascii="Times New Roman" w:hAnsi="Times New Roman" w:cs="Times New Roman"/>
          <w:sz w:val="24"/>
          <w:szCs w:val="24"/>
          <w:lang w:val="en-GB"/>
        </w:rPr>
        <w:t xml:space="preserve">practice </w:t>
      </w:r>
      <w:r w:rsidR="00DD08AC" w:rsidRPr="00BD0B98">
        <w:rPr>
          <w:rFonts w:ascii="Times New Roman" w:hAnsi="Times New Roman" w:cs="Times New Roman"/>
          <w:sz w:val="24"/>
          <w:szCs w:val="24"/>
          <w:lang w:val="en-GB"/>
        </w:rPr>
        <w:t xml:space="preserve">on </w:t>
      </w:r>
      <w:r w:rsidR="00DD4391" w:rsidRPr="00BD0B98">
        <w:rPr>
          <w:rFonts w:ascii="Times New Roman" w:hAnsi="Times New Roman" w:cs="Times New Roman"/>
          <w:sz w:val="24"/>
          <w:szCs w:val="24"/>
          <w:lang w:val="en-GB"/>
        </w:rPr>
        <w:t xml:space="preserve">how to proceed in </w:t>
      </w:r>
      <w:r w:rsidR="00065888" w:rsidRPr="00BD0B98">
        <w:rPr>
          <w:rFonts w:ascii="Times New Roman" w:hAnsi="Times New Roman" w:cs="Times New Roman"/>
          <w:sz w:val="24"/>
          <w:szCs w:val="24"/>
          <w:lang w:val="en-GB"/>
        </w:rPr>
        <w:t>future</w:t>
      </w:r>
      <w:r w:rsidR="005E4322" w:rsidRPr="00BD0B98">
        <w:rPr>
          <w:rFonts w:ascii="Times New Roman" w:hAnsi="Times New Roman" w:cs="Times New Roman"/>
          <w:sz w:val="24"/>
          <w:szCs w:val="24"/>
          <w:lang w:val="en-GB" w:eastAsia="sr-Latn-RS"/>
        </w:rPr>
        <w:t xml:space="preserve">. </w:t>
      </w:r>
    </w:p>
    <w:p w14:paraId="04E76FF1" w14:textId="0BD3544F" w:rsidR="005E4322" w:rsidRPr="00BD0B98" w:rsidRDefault="005E4322" w:rsidP="005E4322">
      <w:pPr>
        <w:autoSpaceDE w:val="0"/>
        <w:autoSpaceDN w:val="0"/>
        <w:adjustRightInd w:val="0"/>
        <w:spacing w:after="0" w:line="240" w:lineRule="auto"/>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ab/>
      </w:r>
      <w:r w:rsidR="00401FBC" w:rsidRPr="00BD0B98">
        <w:rPr>
          <w:rFonts w:ascii="Times New Roman" w:hAnsi="Times New Roman" w:cs="Times New Roman"/>
          <w:sz w:val="24"/>
          <w:szCs w:val="24"/>
          <w:lang w:val="en-GB" w:eastAsia="sr-Latn-RS"/>
        </w:rPr>
        <w:t>Articles</w:t>
      </w:r>
      <w:r w:rsidRPr="00BD0B98">
        <w:rPr>
          <w:rFonts w:ascii="Times New Roman" w:hAnsi="Times New Roman" w:cs="Times New Roman"/>
          <w:sz w:val="24"/>
          <w:szCs w:val="24"/>
          <w:lang w:val="en-GB" w:eastAsia="sr-Latn-RS"/>
        </w:rPr>
        <w:t xml:space="preserve"> 65, 66 </w:t>
      </w:r>
      <w:r w:rsidR="00401FBC" w:rsidRPr="00BD0B98">
        <w:rPr>
          <w:rFonts w:ascii="Times New Roman" w:hAnsi="Times New Roman" w:cs="Times New Roman"/>
          <w:sz w:val="24"/>
          <w:szCs w:val="24"/>
          <w:lang w:val="en-GB" w:eastAsia="sr-Latn-RS"/>
        </w:rPr>
        <w:t>and</w:t>
      </w:r>
      <w:r w:rsidRPr="00BD0B98">
        <w:rPr>
          <w:rFonts w:ascii="Times New Roman" w:hAnsi="Times New Roman" w:cs="Times New Roman"/>
          <w:sz w:val="24"/>
          <w:szCs w:val="24"/>
          <w:lang w:val="en-GB" w:eastAsia="sr-Latn-RS"/>
        </w:rPr>
        <w:t xml:space="preserve"> 67 </w:t>
      </w:r>
      <w:r w:rsidR="00401FBC" w:rsidRPr="00BD0B98">
        <w:rPr>
          <w:rFonts w:ascii="Times New Roman" w:hAnsi="Times New Roman" w:cs="Times New Roman"/>
          <w:sz w:val="24"/>
          <w:szCs w:val="24"/>
          <w:lang w:val="en-GB" w:eastAsia="sr-Latn-RS"/>
        </w:rPr>
        <w:t xml:space="preserve">add new articles stipulating </w:t>
      </w:r>
      <w:r w:rsidR="00065888" w:rsidRPr="00BD0B98">
        <w:rPr>
          <w:rFonts w:ascii="Times New Roman" w:hAnsi="Times New Roman" w:cs="Times New Roman"/>
          <w:sz w:val="24"/>
          <w:szCs w:val="24"/>
          <w:lang w:val="en-GB"/>
        </w:rPr>
        <w:t xml:space="preserve">how to proceed in the proceedings which have been initiated under the provisions of the current Code, the adoption of an implementing act, and also delayed application of certain provisions and the time limit for establishment of the </w:t>
      </w:r>
      <w:r w:rsidR="00846191" w:rsidRPr="00BD0B98">
        <w:rPr>
          <w:rFonts w:ascii="Times New Roman" w:hAnsi="Times New Roman" w:cs="Times New Roman"/>
          <w:sz w:val="24"/>
          <w:szCs w:val="24"/>
          <w:lang w:val="en-GB"/>
        </w:rPr>
        <w:t>specialist</w:t>
      </w:r>
      <w:r w:rsidR="00DD4391" w:rsidRPr="00BD0B98">
        <w:rPr>
          <w:rFonts w:ascii="Times New Roman" w:hAnsi="Times New Roman" w:cs="Times New Roman"/>
          <w:sz w:val="24"/>
          <w:szCs w:val="24"/>
          <w:lang w:val="en-GB"/>
        </w:rPr>
        <w:t xml:space="preserve"> </w:t>
      </w:r>
      <w:r w:rsidR="00065888" w:rsidRPr="00BD0B98">
        <w:rPr>
          <w:rFonts w:ascii="Times New Roman" w:hAnsi="Times New Roman" w:cs="Times New Roman"/>
          <w:sz w:val="24"/>
          <w:szCs w:val="24"/>
          <w:lang w:val="en-GB"/>
        </w:rPr>
        <w:t>service</w:t>
      </w:r>
      <w:r w:rsidRPr="00BD0B98">
        <w:rPr>
          <w:rFonts w:ascii="Times New Roman" w:hAnsi="Times New Roman" w:cs="Times New Roman"/>
          <w:sz w:val="24"/>
          <w:szCs w:val="24"/>
          <w:lang w:val="en-GB" w:eastAsia="sr-Latn-RS"/>
        </w:rPr>
        <w:t>.</w:t>
      </w:r>
      <w:r w:rsidRPr="00BD0B98">
        <w:rPr>
          <w:rFonts w:ascii="Times New Roman" w:hAnsi="Times New Roman" w:cs="Times New Roman"/>
          <w:sz w:val="24"/>
          <w:szCs w:val="24"/>
          <w:lang w:val="en-GB" w:eastAsia="sr-Latn-RS"/>
        </w:rPr>
        <w:tab/>
      </w:r>
    </w:p>
    <w:p w14:paraId="3DBE2FA4" w14:textId="6E194C71" w:rsidR="005E4322" w:rsidRPr="00BD0B98" w:rsidRDefault="00232B7A" w:rsidP="005E4322">
      <w:pPr>
        <w:autoSpaceDE w:val="0"/>
        <w:autoSpaceDN w:val="0"/>
        <w:adjustRightInd w:val="0"/>
        <w:spacing w:after="0" w:line="240" w:lineRule="auto"/>
        <w:ind w:firstLine="708"/>
        <w:jc w:val="both"/>
        <w:rPr>
          <w:rFonts w:ascii="Times New Roman" w:hAnsi="Times New Roman" w:cs="Times New Roman"/>
          <w:sz w:val="24"/>
          <w:szCs w:val="24"/>
          <w:lang w:val="en-GB" w:eastAsia="sr-Latn-RS"/>
        </w:rPr>
      </w:pPr>
      <w:r w:rsidRPr="00BD0B98">
        <w:rPr>
          <w:rFonts w:ascii="Times New Roman" w:hAnsi="Times New Roman" w:cs="Times New Roman"/>
          <w:sz w:val="24"/>
          <w:szCs w:val="24"/>
          <w:lang w:val="en-GB" w:eastAsia="sr-Latn-RS"/>
        </w:rPr>
        <w:t>Article 68</w:t>
      </w:r>
      <w:r w:rsidR="005E4322" w:rsidRPr="00BD0B98">
        <w:rPr>
          <w:rFonts w:ascii="Times New Roman" w:hAnsi="Times New Roman" w:cs="Times New Roman"/>
          <w:sz w:val="24"/>
          <w:szCs w:val="24"/>
          <w:lang w:val="en-GB" w:eastAsia="sr-Latn-RS"/>
        </w:rPr>
        <w:t xml:space="preserve"> </w:t>
      </w:r>
      <w:r w:rsidRPr="00BD0B98">
        <w:rPr>
          <w:rFonts w:ascii="Times New Roman" w:hAnsi="Times New Roman" w:cs="Times New Roman"/>
          <w:sz w:val="24"/>
          <w:szCs w:val="24"/>
          <w:lang w:val="en-GB"/>
        </w:rPr>
        <w:t xml:space="preserve">stipulates that the Law shall enter into force on the eighth day following that of its publication in the </w:t>
      </w:r>
      <w:r w:rsidRPr="00BD0B98">
        <w:rPr>
          <w:rFonts w:ascii="Times New Roman" w:hAnsi="Times New Roman" w:cs="Times New Roman"/>
          <w:i/>
          <w:sz w:val="24"/>
          <w:szCs w:val="24"/>
          <w:lang w:val="en-GB"/>
        </w:rPr>
        <w:t>Official Gazette of Montenegro</w:t>
      </w:r>
      <w:r w:rsidR="005E4322" w:rsidRPr="00BD0B98">
        <w:rPr>
          <w:rFonts w:ascii="Times New Roman" w:hAnsi="Times New Roman" w:cs="Times New Roman"/>
          <w:sz w:val="24"/>
          <w:szCs w:val="24"/>
          <w:lang w:val="en-GB" w:eastAsia="sr-Latn-RS"/>
        </w:rPr>
        <w:t>.</w:t>
      </w:r>
    </w:p>
    <w:p w14:paraId="44367E2B" w14:textId="77777777" w:rsidR="005E4322" w:rsidRPr="00BD0B98" w:rsidRDefault="005E4322" w:rsidP="005E4322">
      <w:pPr>
        <w:spacing w:after="0" w:line="240" w:lineRule="auto"/>
        <w:jc w:val="both"/>
        <w:rPr>
          <w:rFonts w:ascii="Times New Roman" w:eastAsia="Times New Roman" w:hAnsi="Times New Roman" w:cs="Times New Roman"/>
          <w:b/>
          <w:sz w:val="24"/>
          <w:szCs w:val="24"/>
          <w:lang w:val="en-GB"/>
        </w:rPr>
      </w:pPr>
    </w:p>
    <w:p w14:paraId="79931E6B" w14:textId="7D47A571" w:rsidR="005E4322" w:rsidRPr="00BD0B98" w:rsidRDefault="005E4322" w:rsidP="005E4322">
      <w:pPr>
        <w:spacing w:after="0" w:line="240" w:lineRule="auto"/>
        <w:jc w:val="both"/>
        <w:rPr>
          <w:rFonts w:ascii="Times New Roman" w:eastAsia="Times New Roman" w:hAnsi="Times New Roman" w:cs="Times New Roman"/>
          <w:b/>
          <w:sz w:val="24"/>
          <w:szCs w:val="24"/>
          <w:lang w:val="en-GB"/>
        </w:rPr>
      </w:pPr>
      <w:r w:rsidRPr="00BD0B98">
        <w:rPr>
          <w:rFonts w:ascii="Times New Roman" w:eastAsia="Times New Roman" w:hAnsi="Times New Roman" w:cs="Times New Roman"/>
          <w:b/>
          <w:sz w:val="24"/>
          <w:szCs w:val="24"/>
          <w:lang w:val="en-GB"/>
        </w:rPr>
        <w:t xml:space="preserve">V. </w:t>
      </w:r>
      <w:r w:rsidR="00232B7A" w:rsidRPr="00BD0B98">
        <w:rPr>
          <w:rFonts w:ascii="Times New Roman" w:eastAsia="Times New Roman" w:hAnsi="Times New Roman" w:cs="Times New Roman"/>
          <w:b/>
          <w:sz w:val="24"/>
          <w:szCs w:val="24"/>
          <w:lang w:val="en-GB"/>
        </w:rPr>
        <w:t>ASSESSMENT OF FUNDS NECESSARY FOR THE IMPLEMENTATION OF THE LAW</w:t>
      </w:r>
    </w:p>
    <w:p w14:paraId="2854BB7F" w14:textId="3D66E43B" w:rsidR="005E4322" w:rsidRPr="00CE1D5D" w:rsidRDefault="00232B7A" w:rsidP="00DD4391">
      <w:pPr>
        <w:spacing w:after="0" w:line="240" w:lineRule="auto"/>
        <w:jc w:val="both"/>
        <w:rPr>
          <w:rFonts w:ascii="Times New Roman" w:eastAsia="Times New Roman" w:hAnsi="Times New Roman" w:cs="Times New Roman"/>
          <w:sz w:val="24"/>
          <w:szCs w:val="24"/>
          <w:lang w:val="en-GB"/>
        </w:rPr>
      </w:pPr>
      <w:r w:rsidRPr="00BD0B98">
        <w:rPr>
          <w:rFonts w:ascii="Times New Roman" w:eastAsia="Times New Roman" w:hAnsi="Times New Roman" w:cs="Times New Roman"/>
          <w:sz w:val="24"/>
          <w:szCs w:val="24"/>
          <w:lang w:val="en-GB"/>
        </w:rPr>
        <w:t>It is not necessary to provide additional funds in the Budget of Montenegro for the implementation of this Law</w:t>
      </w:r>
      <w:r w:rsidR="00DD4391" w:rsidRPr="00BD0B98">
        <w:rPr>
          <w:rFonts w:ascii="Times New Roman" w:eastAsia="Times New Roman" w:hAnsi="Times New Roman" w:cs="Times New Roman"/>
          <w:sz w:val="24"/>
          <w:szCs w:val="24"/>
          <w:lang w:val="en-GB"/>
        </w:rPr>
        <w:t>.</w:t>
      </w:r>
    </w:p>
    <w:p w14:paraId="55A9CD01" w14:textId="77777777" w:rsidR="005E4322" w:rsidRPr="00CE1D5D" w:rsidRDefault="005E4322" w:rsidP="005E4322">
      <w:pPr>
        <w:rPr>
          <w:rFonts w:ascii="Times New Roman" w:hAnsi="Times New Roman" w:cs="Times New Roman"/>
          <w:sz w:val="24"/>
          <w:szCs w:val="24"/>
          <w:lang w:val="en-GB"/>
        </w:rPr>
      </w:pPr>
    </w:p>
    <w:p w14:paraId="72441CDB" w14:textId="77777777" w:rsidR="005E4322" w:rsidRPr="00CE1D5D" w:rsidRDefault="005E4322" w:rsidP="005F136A">
      <w:pPr>
        <w:spacing w:after="0" w:line="240" w:lineRule="auto"/>
        <w:jc w:val="both"/>
        <w:rPr>
          <w:rFonts w:ascii="Times New Roman" w:hAnsi="Times New Roman" w:cs="Times New Roman"/>
          <w:sz w:val="24"/>
          <w:szCs w:val="24"/>
          <w:lang w:val="en-GB"/>
        </w:rPr>
      </w:pPr>
    </w:p>
    <w:sectPr w:rsidR="005E4322" w:rsidRPr="00CE1D5D" w:rsidSect="00F038FF">
      <w:pgSz w:w="11906" w:h="16838"/>
      <w:pgMar w:top="1134"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175E5" w14:textId="77777777" w:rsidR="003D3693" w:rsidRDefault="003D3693" w:rsidP="00E01BC6">
      <w:pPr>
        <w:spacing w:after="0" w:line="240" w:lineRule="auto"/>
      </w:pPr>
      <w:r>
        <w:separator/>
      </w:r>
    </w:p>
  </w:endnote>
  <w:endnote w:type="continuationSeparator" w:id="0">
    <w:p w14:paraId="7D1E80A2" w14:textId="77777777" w:rsidR="003D3693" w:rsidRDefault="003D3693" w:rsidP="00E01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C1F13" w14:textId="77777777" w:rsidR="003D3693" w:rsidRDefault="003D3693" w:rsidP="00E01BC6">
      <w:pPr>
        <w:spacing w:after="0" w:line="240" w:lineRule="auto"/>
      </w:pPr>
      <w:r>
        <w:separator/>
      </w:r>
    </w:p>
  </w:footnote>
  <w:footnote w:type="continuationSeparator" w:id="0">
    <w:p w14:paraId="6B20E307" w14:textId="77777777" w:rsidR="003D3693" w:rsidRDefault="003D3693" w:rsidP="00E01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2801"/>
    <w:multiLevelType w:val="hybridMultilevel"/>
    <w:tmpl w:val="8BF6F6A4"/>
    <w:lvl w:ilvl="0" w:tplc="882ED59E">
      <w:start w:val="1"/>
      <w:numFmt w:val="decimal"/>
      <w:lvlText w:val="(%1)"/>
      <w:lvlJc w:val="left"/>
      <w:pPr>
        <w:ind w:left="1116" w:hanging="408"/>
      </w:pPr>
      <w:rPr>
        <w:rFonts w:ascii="Times New Roman" w:hAnsi="Times New Roman" w:cs="Times New Roman" w:hint="default"/>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264665E"/>
    <w:multiLevelType w:val="hybridMultilevel"/>
    <w:tmpl w:val="87428584"/>
    <w:lvl w:ilvl="0" w:tplc="2C1A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03741BA9"/>
    <w:multiLevelType w:val="hybridMultilevel"/>
    <w:tmpl w:val="C004DB6A"/>
    <w:lvl w:ilvl="0" w:tplc="7A4EA8B6">
      <w:start w:val="1"/>
      <w:numFmt w:val="decimal"/>
      <w:lvlText w:val="(%1)"/>
      <w:lvlJc w:val="left"/>
      <w:pPr>
        <w:ind w:left="1098" w:hanging="39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3" w15:restartNumberingAfterBreak="0">
    <w:nsid w:val="074C1BDE"/>
    <w:multiLevelType w:val="hybridMultilevel"/>
    <w:tmpl w:val="B65A1040"/>
    <w:lvl w:ilvl="0" w:tplc="F7EE1DEE">
      <w:start w:val="1"/>
      <w:numFmt w:val="decimal"/>
      <w:lvlText w:val="(%1)"/>
      <w:lvlJc w:val="left"/>
      <w:pPr>
        <w:ind w:left="1083" w:hanging="375"/>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4" w15:restartNumberingAfterBreak="0">
    <w:nsid w:val="0A06431B"/>
    <w:multiLevelType w:val="hybridMultilevel"/>
    <w:tmpl w:val="D6DC3E72"/>
    <w:lvl w:ilvl="0" w:tplc="AE50C90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F5C793C"/>
    <w:multiLevelType w:val="hybridMultilevel"/>
    <w:tmpl w:val="BBFE7E1A"/>
    <w:lvl w:ilvl="0" w:tplc="47C257E0">
      <w:start w:val="1"/>
      <w:numFmt w:val="decimal"/>
      <w:lvlText w:val="(%1)"/>
      <w:lvlJc w:val="left"/>
      <w:pPr>
        <w:ind w:left="1092" w:hanging="384"/>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141B737A"/>
    <w:multiLevelType w:val="hybridMultilevel"/>
    <w:tmpl w:val="777ADEAA"/>
    <w:lvl w:ilvl="0" w:tplc="75E8C31A">
      <w:start w:val="1"/>
      <w:numFmt w:val="decimal"/>
      <w:lvlText w:val="(%1)"/>
      <w:lvlJc w:val="left"/>
      <w:pPr>
        <w:ind w:left="2868" w:hanging="360"/>
      </w:pPr>
      <w:rPr>
        <w:rFonts w:hint="default"/>
      </w:rPr>
    </w:lvl>
    <w:lvl w:ilvl="1" w:tplc="2C1A0019" w:tentative="1">
      <w:start w:val="1"/>
      <w:numFmt w:val="lowerLetter"/>
      <w:lvlText w:val="%2."/>
      <w:lvlJc w:val="left"/>
      <w:pPr>
        <w:ind w:left="3588" w:hanging="360"/>
      </w:pPr>
    </w:lvl>
    <w:lvl w:ilvl="2" w:tplc="2C1A001B" w:tentative="1">
      <w:start w:val="1"/>
      <w:numFmt w:val="lowerRoman"/>
      <w:lvlText w:val="%3."/>
      <w:lvlJc w:val="right"/>
      <w:pPr>
        <w:ind w:left="4308" w:hanging="180"/>
      </w:pPr>
    </w:lvl>
    <w:lvl w:ilvl="3" w:tplc="2C1A000F" w:tentative="1">
      <w:start w:val="1"/>
      <w:numFmt w:val="decimal"/>
      <w:lvlText w:val="%4."/>
      <w:lvlJc w:val="left"/>
      <w:pPr>
        <w:ind w:left="5028" w:hanging="360"/>
      </w:pPr>
    </w:lvl>
    <w:lvl w:ilvl="4" w:tplc="2C1A0019" w:tentative="1">
      <w:start w:val="1"/>
      <w:numFmt w:val="lowerLetter"/>
      <w:lvlText w:val="%5."/>
      <w:lvlJc w:val="left"/>
      <w:pPr>
        <w:ind w:left="5748" w:hanging="360"/>
      </w:pPr>
    </w:lvl>
    <w:lvl w:ilvl="5" w:tplc="2C1A001B" w:tentative="1">
      <w:start w:val="1"/>
      <w:numFmt w:val="lowerRoman"/>
      <w:lvlText w:val="%6."/>
      <w:lvlJc w:val="right"/>
      <w:pPr>
        <w:ind w:left="6468" w:hanging="180"/>
      </w:pPr>
    </w:lvl>
    <w:lvl w:ilvl="6" w:tplc="2C1A000F" w:tentative="1">
      <w:start w:val="1"/>
      <w:numFmt w:val="decimal"/>
      <w:lvlText w:val="%7."/>
      <w:lvlJc w:val="left"/>
      <w:pPr>
        <w:ind w:left="7188" w:hanging="360"/>
      </w:pPr>
    </w:lvl>
    <w:lvl w:ilvl="7" w:tplc="2C1A0019" w:tentative="1">
      <w:start w:val="1"/>
      <w:numFmt w:val="lowerLetter"/>
      <w:lvlText w:val="%8."/>
      <w:lvlJc w:val="left"/>
      <w:pPr>
        <w:ind w:left="7908" w:hanging="360"/>
      </w:pPr>
    </w:lvl>
    <w:lvl w:ilvl="8" w:tplc="2C1A001B" w:tentative="1">
      <w:start w:val="1"/>
      <w:numFmt w:val="lowerRoman"/>
      <w:lvlText w:val="%9."/>
      <w:lvlJc w:val="right"/>
      <w:pPr>
        <w:ind w:left="8628" w:hanging="180"/>
      </w:pPr>
    </w:lvl>
  </w:abstractNum>
  <w:abstractNum w:abstractNumId="7" w15:restartNumberingAfterBreak="0">
    <w:nsid w:val="1629572F"/>
    <w:multiLevelType w:val="hybridMultilevel"/>
    <w:tmpl w:val="F7646F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05306"/>
    <w:multiLevelType w:val="hybridMultilevel"/>
    <w:tmpl w:val="1ACC7716"/>
    <w:lvl w:ilvl="0" w:tplc="B6E60AC8">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9" w15:restartNumberingAfterBreak="0">
    <w:nsid w:val="22DE5A74"/>
    <w:multiLevelType w:val="hybridMultilevel"/>
    <w:tmpl w:val="83389326"/>
    <w:lvl w:ilvl="0" w:tplc="FC12078A">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10" w15:restartNumberingAfterBreak="0">
    <w:nsid w:val="25D76778"/>
    <w:multiLevelType w:val="hybridMultilevel"/>
    <w:tmpl w:val="4E1C08F0"/>
    <w:lvl w:ilvl="0" w:tplc="A62ED0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FE50E31"/>
    <w:multiLevelType w:val="hybridMultilevel"/>
    <w:tmpl w:val="2CDE9AFE"/>
    <w:lvl w:ilvl="0" w:tplc="5F7ED07C">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33FF7C5D"/>
    <w:multiLevelType w:val="hybridMultilevel"/>
    <w:tmpl w:val="ADEA9C06"/>
    <w:lvl w:ilvl="0" w:tplc="59F8012E">
      <w:start w:val="1"/>
      <w:numFmt w:val="decimal"/>
      <w:lvlText w:val="(%1)"/>
      <w:lvlJc w:val="left"/>
      <w:pPr>
        <w:ind w:left="1113" w:hanging="405"/>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13" w15:restartNumberingAfterBreak="0">
    <w:nsid w:val="41DB2978"/>
    <w:multiLevelType w:val="hybridMultilevel"/>
    <w:tmpl w:val="A190B96A"/>
    <w:lvl w:ilvl="0" w:tplc="6792CD90">
      <w:start w:val="1"/>
      <w:numFmt w:val="decimal"/>
      <w:lvlText w:val="(%1)"/>
      <w:lvlJc w:val="left"/>
      <w:pPr>
        <w:ind w:left="2508" w:hanging="360"/>
      </w:pPr>
      <w:rPr>
        <w:rFonts w:hint="default"/>
      </w:rPr>
    </w:lvl>
    <w:lvl w:ilvl="1" w:tplc="04090019" w:tentative="1">
      <w:start w:val="1"/>
      <w:numFmt w:val="lowerLetter"/>
      <w:lvlText w:val="%2."/>
      <w:lvlJc w:val="left"/>
      <w:pPr>
        <w:ind w:left="3228" w:hanging="360"/>
      </w:pPr>
    </w:lvl>
    <w:lvl w:ilvl="2" w:tplc="0409001B" w:tentative="1">
      <w:start w:val="1"/>
      <w:numFmt w:val="lowerRoman"/>
      <w:lvlText w:val="%3."/>
      <w:lvlJc w:val="right"/>
      <w:pPr>
        <w:ind w:left="3948" w:hanging="180"/>
      </w:pPr>
    </w:lvl>
    <w:lvl w:ilvl="3" w:tplc="0409000F" w:tentative="1">
      <w:start w:val="1"/>
      <w:numFmt w:val="decimal"/>
      <w:lvlText w:val="%4."/>
      <w:lvlJc w:val="left"/>
      <w:pPr>
        <w:ind w:left="4668" w:hanging="360"/>
      </w:pPr>
    </w:lvl>
    <w:lvl w:ilvl="4" w:tplc="04090019" w:tentative="1">
      <w:start w:val="1"/>
      <w:numFmt w:val="lowerLetter"/>
      <w:lvlText w:val="%5."/>
      <w:lvlJc w:val="left"/>
      <w:pPr>
        <w:ind w:left="5388" w:hanging="360"/>
      </w:pPr>
    </w:lvl>
    <w:lvl w:ilvl="5" w:tplc="0409001B" w:tentative="1">
      <w:start w:val="1"/>
      <w:numFmt w:val="lowerRoman"/>
      <w:lvlText w:val="%6."/>
      <w:lvlJc w:val="right"/>
      <w:pPr>
        <w:ind w:left="6108" w:hanging="180"/>
      </w:pPr>
    </w:lvl>
    <w:lvl w:ilvl="6" w:tplc="0409000F" w:tentative="1">
      <w:start w:val="1"/>
      <w:numFmt w:val="decimal"/>
      <w:lvlText w:val="%7."/>
      <w:lvlJc w:val="left"/>
      <w:pPr>
        <w:ind w:left="6828" w:hanging="360"/>
      </w:pPr>
    </w:lvl>
    <w:lvl w:ilvl="7" w:tplc="04090019" w:tentative="1">
      <w:start w:val="1"/>
      <w:numFmt w:val="lowerLetter"/>
      <w:lvlText w:val="%8."/>
      <w:lvlJc w:val="left"/>
      <w:pPr>
        <w:ind w:left="7548" w:hanging="360"/>
      </w:pPr>
    </w:lvl>
    <w:lvl w:ilvl="8" w:tplc="0409001B" w:tentative="1">
      <w:start w:val="1"/>
      <w:numFmt w:val="lowerRoman"/>
      <w:lvlText w:val="%9."/>
      <w:lvlJc w:val="right"/>
      <w:pPr>
        <w:ind w:left="8268" w:hanging="180"/>
      </w:pPr>
    </w:lvl>
  </w:abstractNum>
  <w:abstractNum w:abstractNumId="14" w15:restartNumberingAfterBreak="0">
    <w:nsid w:val="47316331"/>
    <w:multiLevelType w:val="hybridMultilevel"/>
    <w:tmpl w:val="BCE060EC"/>
    <w:lvl w:ilvl="0" w:tplc="5F7ED07C">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4F442AAD"/>
    <w:multiLevelType w:val="hybridMultilevel"/>
    <w:tmpl w:val="6B54D8B6"/>
    <w:lvl w:ilvl="0" w:tplc="5FF48D68">
      <w:start w:val="1"/>
      <w:numFmt w:val="decimal"/>
      <w:lvlText w:val="(%1)"/>
      <w:lvlJc w:val="left"/>
      <w:pPr>
        <w:ind w:left="1188" w:hanging="48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50371BA8"/>
    <w:multiLevelType w:val="hybridMultilevel"/>
    <w:tmpl w:val="B1303018"/>
    <w:lvl w:ilvl="0" w:tplc="D1B6AE1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51E75547"/>
    <w:multiLevelType w:val="hybridMultilevel"/>
    <w:tmpl w:val="52480348"/>
    <w:lvl w:ilvl="0" w:tplc="5F7ED07C">
      <w:start w:val="3"/>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 w15:restartNumberingAfterBreak="0">
    <w:nsid w:val="535F3AEB"/>
    <w:multiLevelType w:val="hybridMultilevel"/>
    <w:tmpl w:val="243446F0"/>
    <w:lvl w:ilvl="0" w:tplc="9D3ECBB2">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19" w15:restartNumberingAfterBreak="0">
    <w:nsid w:val="57E076FB"/>
    <w:multiLevelType w:val="hybridMultilevel"/>
    <w:tmpl w:val="FF0AE0C2"/>
    <w:lvl w:ilvl="0" w:tplc="C3A06292">
      <w:start w:val="1"/>
      <w:numFmt w:val="decimal"/>
      <w:lvlText w:val="(%1)"/>
      <w:lvlJc w:val="left"/>
      <w:pPr>
        <w:ind w:left="1092" w:hanging="384"/>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5C6845F7"/>
    <w:multiLevelType w:val="hybridMultilevel"/>
    <w:tmpl w:val="976ED678"/>
    <w:lvl w:ilvl="0" w:tplc="75E8C31A">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 w15:restartNumberingAfterBreak="0">
    <w:nsid w:val="61C751CF"/>
    <w:multiLevelType w:val="hybridMultilevel"/>
    <w:tmpl w:val="FDD8E61C"/>
    <w:lvl w:ilvl="0" w:tplc="62BC44E8">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22" w15:restartNumberingAfterBreak="0">
    <w:nsid w:val="6213506F"/>
    <w:multiLevelType w:val="hybridMultilevel"/>
    <w:tmpl w:val="D6DC3E72"/>
    <w:lvl w:ilvl="0" w:tplc="AE50C90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AB56902"/>
    <w:multiLevelType w:val="hybridMultilevel"/>
    <w:tmpl w:val="A94EBE9A"/>
    <w:lvl w:ilvl="0" w:tplc="BCD24864">
      <w:start w:val="1"/>
      <w:numFmt w:val="bullet"/>
      <w:lvlText w:val="-"/>
      <w:lvlJc w:val="left"/>
      <w:pPr>
        <w:ind w:left="720" w:hanging="360"/>
      </w:pPr>
      <w:rPr>
        <w:rFonts w:ascii="Arial" w:eastAsiaTheme="minorHAnsi" w:hAnsi="Arial" w:cs="Aria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24" w15:restartNumberingAfterBreak="0">
    <w:nsid w:val="6D1055E5"/>
    <w:multiLevelType w:val="hybridMultilevel"/>
    <w:tmpl w:val="F3081C7A"/>
    <w:lvl w:ilvl="0" w:tplc="B70832D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79D539BF"/>
    <w:multiLevelType w:val="hybridMultilevel"/>
    <w:tmpl w:val="11A89CFA"/>
    <w:lvl w:ilvl="0" w:tplc="2C1A000D">
      <w:start w:val="1"/>
      <w:numFmt w:val="bullet"/>
      <w:lvlText w:val=""/>
      <w:lvlJc w:val="left"/>
      <w:pPr>
        <w:ind w:left="2160" w:hanging="360"/>
      </w:pPr>
      <w:rPr>
        <w:rFonts w:ascii="Wingdings" w:hAnsi="Wingdings" w:hint="default"/>
      </w:rPr>
    </w:lvl>
    <w:lvl w:ilvl="1" w:tplc="2C1A0003" w:tentative="1">
      <w:start w:val="1"/>
      <w:numFmt w:val="bullet"/>
      <w:lvlText w:val="o"/>
      <w:lvlJc w:val="left"/>
      <w:pPr>
        <w:ind w:left="2880" w:hanging="360"/>
      </w:pPr>
      <w:rPr>
        <w:rFonts w:ascii="Courier New" w:hAnsi="Courier New" w:cs="Courier New" w:hint="default"/>
      </w:rPr>
    </w:lvl>
    <w:lvl w:ilvl="2" w:tplc="2C1A0005" w:tentative="1">
      <w:start w:val="1"/>
      <w:numFmt w:val="bullet"/>
      <w:lvlText w:val=""/>
      <w:lvlJc w:val="left"/>
      <w:pPr>
        <w:ind w:left="3600" w:hanging="360"/>
      </w:pPr>
      <w:rPr>
        <w:rFonts w:ascii="Wingdings" w:hAnsi="Wingdings" w:hint="default"/>
      </w:rPr>
    </w:lvl>
    <w:lvl w:ilvl="3" w:tplc="2C1A0001" w:tentative="1">
      <w:start w:val="1"/>
      <w:numFmt w:val="bullet"/>
      <w:lvlText w:val=""/>
      <w:lvlJc w:val="left"/>
      <w:pPr>
        <w:ind w:left="4320" w:hanging="360"/>
      </w:pPr>
      <w:rPr>
        <w:rFonts w:ascii="Symbol" w:hAnsi="Symbol" w:hint="default"/>
      </w:rPr>
    </w:lvl>
    <w:lvl w:ilvl="4" w:tplc="2C1A0003" w:tentative="1">
      <w:start w:val="1"/>
      <w:numFmt w:val="bullet"/>
      <w:lvlText w:val="o"/>
      <w:lvlJc w:val="left"/>
      <w:pPr>
        <w:ind w:left="5040" w:hanging="360"/>
      </w:pPr>
      <w:rPr>
        <w:rFonts w:ascii="Courier New" w:hAnsi="Courier New" w:cs="Courier New" w:hint="default"/>
      </w:rPr>
    </w:lvl>
    <w:lvl w:ilvl="5" w:tplc="2C1A0005" w:tentative="1">
      <w:start w:val="1"/>
      <w:numFmt w:val="bullet"/>
      <w:lvlText w:val=""/>
      <w:lvlJc w:val="left"/>
      <w:pPr>
        <w:ind w:left="5760" w:hanging="360"/>
      </w:pPr>
      <w:rPr>
        <w:rFonts w:ascii="Wingdings" w:hAnsi="Wingdings" w:hint="default"/>
      </w:rPr>
    </w:lvl>
    <w:lvl w:ilvl="6" w:tplc="2C1A0001" w:tentative="1">
      <w:start w:val="1"/>
      <w:numFmt w:val="bullet"/>
      <w:lvlText w:val=""/>
      <w:lvlJc w:val="left"/>
      <w:pPr>
        <w:ind w:left="6480" w:hanging="360"/>
      </w:pPr>
      <w:rPr>
        <w:rFonts w:ascii="Symbol" w:hAnsi="Symbol" w:hint="default"/>
      </w:rPr>
    </w:lvl>
    <w:lvl w:ilvl="7" w:tplc="2C1A0003" w:tentative="1">
      <w:start w:val="1"/>
      <w:numFmt w:val="bullet"/>
      <w:lvlText w:val="o"/>
      <w:lvlJc w:val="left"/>
      <w:pPr>
        <w:ind w:left="7200" w:hanging="360"/>
      </w:pPr>
      <w:rPr>
        <w:rFonts w:ascii="Courier New" w:hAnsi="Courier New" w:cs="Courier New" w:hint="default"/>
      </w:rPr>
    </w:lvl>
    <w:lvl w:ilvl="8" w:tplc="2C1A0005" w:tentative="1">
      <w:start w:val="1"/>
      <w:numFmt w:val="bullet"/>
      <w:lvlText w:val=""/>
      <w:lvlJc w:val="left"/>
      <w:pPr>
        <w:ind w:left="7920" w:hanging="360"/>
      </w:pPr>
      <w:rPr>
        <w:rFonts w:ascii="Wingdings" w:hAnsi="Wingdings" w:hint="default"/>
      </w:rPr>
    </w:lvl>
  </w:abstractNum>
  <w:abstractNum w:abstractNumId="26" w15:restartNumberingAfterBreak="0">
    <w:nsid w:val="7A7B14A3"/>
    <w:multiLevelType w:val="hybridMultilevel"/>
    <w:tmpl w:val="484E2A24"/>
    <w:lvl w:ilvl="0" w:tplc="1868AFB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AD349AA"/>
    <w:multiLevelType w:val="hybridMultilevel"/>
    <w:tmpl w:val="1D0466DA"/>
    <w:lvl w:ilvl="0" w:tplc="B46C00F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7BBC1B85"/>
    <w:multiLevelType w:val="hybridMultilevel"/>
    <w:tmpl w:val="655C1996"/>
    <w:lvl w:ilvl="0" w:tplc="D3F625E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3"/>
  </w:num>
  <w:num w:numId="2">
    <w:abstractNumId w:val="2"/>
  </w:num>
  <w:num w:numId="3">
    <w:abstractNumId w:val="14"/>
  </w:num>
  <w:num w:numId="4">
    <w:abstractNumId w:val="18"/>
  </w:num>
  <w:num w:numId="5">
    <w:abstractNumId w:val="11"/>
  </w:num>
  <w:num w:numId="6">
    <w:abstractNumId w:val="17"/>
  </w:num>
  <w:num w:numId="7">
    <w:abstractNumId w:val="9"/>
  </w:num>
  <w:num w:numId="8">
    <w:abstractNumId w:val="21"/>
  </w:num>
  <w:num w:numId="9">
    <w:abstractNumId w:val="12"/>
  </w:num>
  <w:num w:numId="10">
    <w:abstractNumId w:val="6"/>
  </w:num>
  <w:num w:numId="11">
    <w:abstractNumId w:val="7"/>
  </w:num>
  <w:num w:numId="12">
    <w:abstractNumId w:val="8"/>
  </w:num>
  <w:num w:numId="13">
    <w:abstractNumId w:val="28"/>
  </w:num>
  <w:num w:numId="14">
    <w:abstractNumId w:val="1"/>
  </w:num>
  <w:num w:numId="15">
    <w:abstractNumId w:val="20"/>
  </w:num>
  <w:num w:numId="16">
    <w:abstractNumId w:val="13"/>
  </w:num>
  <w:num w:numId="17">
    <w:abstractNumId w:val="0"/>
  </w:num>
  <w:num w:numId="18">
    <w:abstractNumId w:val="23"/>
  </w:num>
  <w:num w:numId="19">
    <w:abstractNumId w:val="25"/>
  </w:num>
  <w:num w:numId="20">
    <w:abstractNumId w:val="26"/>
  </w:num>
  <w:num w:numId="21">
    <w:abstractNumId w:val="16"/>
  </w:num>
  <w:num w:numId="22">
    <w:abstractNumId w:val="22"/>
  </w:num>
  <w:num w:numId="23">
    <w:abstractNumId w:val="10"/>
  </w:num>
  <w:num w:numId="24">
    <w:abstractNumId w:val="27"/>
  </w:num>
  <w:num w:numId="25">
    <w:abstractNumId w:val="4"/>
  </w:num>
  <w:num w:numId="26">
    <w:abstractNumId w:val="15"/>
  </w:num>
  <w:num w:numId="27">
    <w:abstractNumId w:val="24"/>
  </w:num>
  <w:num w:numId="28">
    <w:abstractNumId w:val="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GB" w:vendorID="64" w:dllVersion="4096" w:nlCheck="1" w:checkStyle="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8A6"/>
    <w:rsid w:val="00000A82"/>
    <w:rsid w:val="0000154E"/>
    <w:rsid w:val="0000211B"/>
    <w:rsid w:val="0000214F"/>
    <w:rsid w:val="00002976"/>
    <w:rsid w:val="0000328C"/>
    <w:rsid w:val="000040B9"/>
    <w:rsid w:val="00004716"/>
    <w:rsid w:val="00004ACA"/>
    <w:rsid w:val="00005A1F"/>
    <w:rsid w:val="00005C6A"/>
    <w:rsid w:val="00005FF4"/>
    <w:rsid w:val="00007BF4"/>
    <w:rsid w:val="00010418"/>
    <w:rsid w:val="00011A8A"/>
    <w:rsid w:val="00012F9B"/>
    <w:rsid w:val="000133D4"/>
    <w:rsid w:val="0001365F"/>
    <w:rsid w:val="0001457B"/>
    <w:rsid w:val="000145DE"/>
    <w:rsid w:val="000160AD"/>
    <w:rsid w:val="000163F0"/>
    <w:rsid w:val="00020F00"/>
    <w:rsid w:val="00021268"/>
    <w:rsid w:val="00022A8E"/>
    <w:rsid w:val="000231C8"/>
    <w:rsid w:val="000237AD"/>
    <w:rsid w:val="00023A70"/>
    <w:rsid w:val="00023BCC"/>
    <w:rsid w:val="00024181"/>
    <w:rsid w:val="0002583D"/>
    <w:rsid w:val="00025F0D"/>
    <w:rsid w:val="00026261"/>
    <w:rsid w:val="00031064"/>
    <w:rsid w:val="00031367"/>
    <w:rsid w:val="00031FFF"/>
    <w:rsid w:val="0003269B"/>
    <w:rsid w:val="000331F9"/>
    <w:rsid w:val="00034AD4"/>
    <w:rsid w:val="00034CC1"/>
    <w:rsid w:val="00034D35"/>
    <w:rsid w:val="00034EF8"/>
    <w:rsid w:val="00035A64"/>
    <w:rsid w:val="00035C70"/>
    <w:rsid w:val="00036EC9"/>
    <w:rsid w:val="00040031"/>
    <w:rsid w:val="00041C9C"/>
    <w:rsid w:val="000421AA"/>
    <w:rsid w:val="0004223D"/>
    <w:rsid w:val="00042D2E"/>
    <w:rsid w:val="000437F4"/>
    <w:rsid w:val="00043D3A"/>
    <w:rsid w:val="00046581"/>
    <w:rsid w:val="00047245"/>
    <w:rsid w:val="0005167D"/>
    <w:rsid w:val="00051957"/>
    <w:rsid w:val="00052BD0"/>
    <w:rsid w:val="00052D92"/>
    <w:rsid w:val="000532C6"/>
    <w:rsid w:val="0005397D"/>
    <w:rsid w:val="00055222"/>
    <w:rsid w:val="00055D66"/>
    <w:rsid w:val="00055F9C"/>
    <w:rsid w:val="000573D3"/>
    <w:rsid w:val="000575E3"/>
    <w:rsid w:val="00057F55"/>
    <w:rsid w:val="0006025B"/>
    <w:rsid w:val="000640F8"/>
    <w:rsid w:val="00064381"/>
    <w:rsid w:val="0006491A"/>
    <w:rsid w:val="00065888"/>
    <w:rsid w:val="0006645B"/>
    <w:rsid w:val="00067C8B"/>
    <w:rsid w:val="00070009"/>
    <w:rsid w:val="00070653"/>
    <w:rsid w:val="00070810"/>
    <w:rsid w:val="00071D1F"/>
    <w:rsid w:val="0007248D"/>
    <w:rsid w:val="0007274A"/>
    <w:rsid w:val="00072B27"/>
    <w:rsid w:val="00073013"/>
    <w:rsid w:val="00074315"/>
    <w:rsid w:val="000773AB"/>
    <w:rsid w:val="00081E1C"/>
    <w:rsid w:val="00082FFC"/>
    <w:rsid w:val="00083CEF"/>
    <w:rsid w:val="00084834"/>
    <w:rsid w:val="000859DC"/>
    <w:rsid w:val="000865E5"/>
    <w:rsid w:val="0009002E"/>
    <w:rsid w:val="000913A5"/>
    <w:rsid w:val="00091B45"/>
    <w:rsid w:val="00091ED7"/>
    <w:rsid w:val="000920D8"/>
    <w:rsid w:val="000921E9"/>
    <w:rsid w:val="00092A22"/>
    <w:rsid w:val="0009334E"/>
    <w:rsid w:val="00093DFB"/>
    <w:rsid w:val="000943C3"/>
    <w:rsid w:val="000943F6"/>
    <w:rsid w:val="00094697"/>
    <w:rsid w:val="00095AF3"/>
    <w:rsid w:val="0009665B"/>
    <w:rsid w:val="00097813"/>
    <w:rsid w:val="000A0C2C"/>
    <w:rsid w:val="000A0EC0"/>
    <w:rsid w:val="000A1150"/>
    <w:rsid w:val="000A1D86"/>
    <w:rsid w:val="000A29EE"/>
    <w:rsid w:val="000A319D"/>
    <w:rsid w:val="000A3E94"/>
    <w:rsid w:val="000A4FA9"/>
    <w:rsid w:val="000A73CB"/>
    <w:rsid w:val="000B06A7"/>
    <w:rsid w:val="000B07B7"/>
    <w:rsid w:val="000B134A"/>
    <w:rsid w:val="000B23D5"/>
    <w:rsid w:val="000B2A2C"/>
    <w:rsid w:val="000B3137"/>
    <w:rsid w:val="000B596D"/>
    <w:rsid w:val="000B5CC6"/>
    <w:rsid w:val="000B6DA9"/>
    <w:rsid w:val="000C0021"/>
    <w:rsid w:val="000C0672"/>
    <w:rsid w:val="000C0674"/>
    <w:rsid w:val="000C1BF4"/>
    <w:rsid w:val="000C1E72"/>
    <w:rsid w:val="000C2552"/>
    <w:rsid w:val="000C28F7"/>
    <w:rsid w:val="000C310B"/>
    <w:rsid w:val="000C4150"/>
    <w:rsid w:val="000C4180"/>
    <w:rsid w:val="000C47AF"/>
    <w:rsid w:val="000C4FB0"/>
    <w:rsid w:val="000C69FA"/>
    <w:rsid w:val="000D080F"/>
    <w:rsid w:val="000D13B3"/>
    <w:rsid w:val="000D143A"/>
    <w:rsid w:val="000D1E3B"/>
    <w:rsid w:val="000D4D9F"/>
    <w:rsid w:val="000D5AEF"/>
    <w:rsid w:val="000D6812"/>
    <w:rsid w:val="000D68A6"/>
    <w:rsid w:val="000D6C26"/>
    <w:rsid w:val="000D6D87"/>
    <w:rsid w:val="000D6D9C"/>
    <w:rsid w:val="000D7229"/>
    <w:rsid w:val="000E0C7D"/>
    <w:rsid w:val="000E674D"/>
    <w:rsid w:val="000E6B01"/>
    <w:rsid w:val="000E6DA4"/>
    <w:rsid w:val="000E76C3"/>
    <w:rsid w:val="000E78FE"/>
    <w:rsid w:val="000F1456"/>
    <w:rsid w:val="000F1501"/>
    <w:rsid w:val="000F150E"/>
    <w:rsid w:val="000F1A2B"/>
    <w:rsid w:val="000F2A97"/>
    <w:rsid w:val="000F4030"/>
    <w:rsid w:val="000F4E1E"/>
    <w:rsid w:val="000F71E7"/>
    <w:rsid w:val="000F7F6E"/>
    <w:rsid w:val="0010094A"/>
    <w:rsid w:val="00101117"/>
    <w:rsid w:val="0010232A"/>
    <w:rsid w:val="00102A6C"/>
    <w:rsid w:val="0010301D"/>
    <w:rsid w:val="001030ED"/>
    <w:rsid w:val="00103FD9"/>
    <w:rsid w:val="00105EFF"/>
    <w:rsid w:val="001077B0"/>
    <w:rsid w:val="00107F19"/>
    <w:rsid w:val="001104B4"/>
    <w:rsid w:val="0011077D"/>
    <w:rsid w:val="00110B78"/>
    <w:rsid w:val="00110EE4"/>
    <w:rsid w:val="00111340"/>
    <w:rsid w:val="001137E6"/>
    <w:rsid w:val="001138AB"/>
    <w:rsid w:val="001151FE"/>
    <w:rsid w:val="0011558A"/>
    <w:rsid w:val="001167FF"/>
    <w:rsid w:val="001173C7"/>
    <w:rsid w:val="00117EA3"/>
    <w:rsid w:val="001219FE"/>
    <w:rsid w:val="00121CD2"/>
    <w:rsid w:val="00123A31"/>
    <w:rsid w:val="00123ACE"/>
    <w:rsid w:val="00123B4C"/>
    <w:rsid w:val="00124E8E"/>
    <w:rsid w:val="00125E03"/>
    <w:rsid w:val="00126429"/>
    <w:rsid w:val="00126A6F"/>
    <w:rsid w:val="001308C6"/>
    <w:rsid w:val="00130BDF"/>
    <w:rsid w:val="00131210"/>
    <w:rsid w:val="0013196E"/>
    <w:rsid w:val="001321B5"/>
    <w:rsid w:val="001325CE"/>
    <w:rsid w:val="00132D24"/>
    <w:rsid w:val="0013344C"/>
    <w:rsid w:val="00133ACD"/>
    <w:rsid w:val="001341E3"/>
    <w:rsid w:val="0013461C"/>
    <w:rsid w:val="00135EDA"/>
    <w:rsid w:val="0013601A"/>
    <w:rsid w:val="001404B7"/>
    <w:rsid w:val="00141622"/>
    <w:rsid w:val="0014228C"/>
    <w:rsid w:val="001426FB"/>
    <w:rsid w:val="0014352D"/>
    <w:rsid w:val="0014375D"/>
    <w:rsid w:val="001452E4"/>
    <w:rsid w:val="0014577B"/>
    <w:rsid w:val="001457F9"/>
    <w:rsid w:val="00146D4A"/>
    <w:rsid w:val="00146DF1"/>
    <w:rsid w:val="001473C4"/>
    <w:rsid w:val="001512F1"/>
    <w:rsid w:val="00151F13"/>
    <w:rsid w:val="00151FF9"/>
    <w:rsid w:val="0015230C"/>
    <w:rsid w:val="001535FC"/>
    <w:rsid w:val="0015375E"/>
    <w:rsid w:val="00153AEE"/>
    <w:rsid w:val="00153E24"/>
    <w:rsid w:val="0015443C"/>
    <w:rsid w:val="0015500B"/>
    <w:rsid w:val="001570A6"/>
    <w:rsid w:val="00160229"/>
    <w:rsid w:val="001609A3"/>
    <w:rsid w:val="00161CE7"/>
    <w:rsid w:val="0016242B"/>
    <w:rsid w:val="0016348C"/>
    <w:rsid w:val="00163762"/>
    <w:rsid w:val="00166DB5"/>
    <w:rsid w:val="001676E2"/>
    <w:rsid w:val="00167FEA"/>
    <w:rsid w:val="001707E9"/>
    <w:rsid w:val="00171688"/>
    <w:rsid w:val="00171821"/>
    <w:rsid w:val="001738E0"/>
    <w:rsid w:val="00174859"/>
    <w:rsid w:val="00174B2A"/>
    <w:rsid w:val="00176D2E"/>
    <w:rsid w:val="0017720E"/>
    <w:rsid w:val="001772F6"/>
    <w:rsid w:val="0018086A"/>
    <w:rsid w:val="00182078"/>
    <w:rsid w:val="001823B4"/>
    <w:rsid w:val="00182461"/>
    <w:rsid w:val="001826B9"/>
    <w:rsid w:val="00182D34"/>
    <w:rsid w:val="001834C4"/>
    <w:rsid w:val="00184919"/>
    <w:rsid w:val="001852AF"/>
    <w:rsid w:val="00185E06"/>
    <w:rsid w:val="00185EA7"/>
    <w:rsid w:val="0018605F"/>
    <w:rsid w:val="001862FC"/>
    <w:rsid w:val="00187FBB"/>
    <w:rsid w:val="00190F42"/>
    <w:rsid w:val="00190FB0"/>
    <w:rsid w:val="001923A5"/>
    <w:rsid w:val="0019510D"/>
    <w:rsid w:val="001952F7"/>
    <w:rsid w:val="00197ECF"/>
    <w:rsid w:val="001A0AA3"/>
    <w:rsid w:val="001A0B99"/>
    <w:rsid w:val="001A101E"/>
    <w:rsid w:val="001A40B0"/>
    <w:rsid w:val="001B0047"/>
    <w:rsid w:val="001B1B52"/>
    <w:rsid w:val="001B1D0F"/>
    <w:rsid w:val="001B2BAF"/>
    <w:rsid w:val="001B2E37"/>
    <w:rsid w:val="001B35F6"/>
    <w:rsid w:val="001B3D23"/>
    <w:rsid w:val="001B3E81"/>
    <w:rsid w:val="001B5079"/>
    <w:rsid w:val="001B6BA7"/>
    <w:rsid w:val="001B7617"/>
    <w:rsid w:val="001B7AF0"/>
    <w:rsid w:val="001C0C06"/>
    <w:rsid w:val="001C1F28"/>
    <w:rsid w:val="001C2CBA"/>
    <w:rsid w:val="001C31C7"/>
    <w:rsid w:val="001C369E"/>
    <w:rsid w:val="001C371E"/>
    <w:rsid w:val="001C3F4A"/>
    <w:rsid w:val="001C4C02"/>
    <w:rsid w:val="001C5517"/>
    <w:rsid w:val="001C5F9D"/>
    <w:rsid w:val="001C7897"/>
    <w:rsid w:val="001D1EE5"/>
    <w:rsid w:val="001D24F5"/>
    <w:rsid w:val="001D2648"/>
    <w:rsid w:val="001D5CA7"/>
    <w:rsid w:val="001D5F50"/>
    <w:rsid w:val="001D6146"/>
    <w:rsid w:val="001D6E9B"/>
    <w:rsid w:val="001E033B"/>
    <w:rsid w:val="001E1C38"/>
    <w:rsid w:val="001E1EEC"/>
    <w:rsid w:val="001E203A"/>
    <w:rsid w:val="001E22E5"/>
    <w:rsid w:val="001E253A"/>
    <w:rsid w:val="001E2915"/>
    <w:rsid w:val="001E3212"/>
    <w:rsid w:val="001E5CD6"/>
    <w:rsid w:val="001E63E3"/>
    <w:rsid w:val="001E6ECC"/>
    <w:rsid w:val="001E727A"/>
    <w:rsid w:val="001E7F22"/>
    <w:rsid w:val="001F061C"/>
    <w:rsid w:val="001F07AC"/>
    <w:rsid w:val="001F0E03"/>
    <w:rsid w:val="001F2C36"/>
    <w:rsid w:val="001F3528"/>
    <w:rsid w:val="001F3E74"/>
    <w:rsid w:val="001F45F5"/>
    <w:rsid w:val="001F4FEF"/>
    <w:rsid w:val="001F5906"/>
    <w:rsid w:val="001F5B6C"/>
    <w:rsid w:val="001F625C"/>
    <w:rsid w:val="001F6422"/>
    <w:rsid w:val="001F6695"/>
    <w:rsid w:val="001F67D8"/>
    <w:rsid w:val="00200166"/>
    <w:rsid w:val="00200481"/>
    <w:rsid w:val="002007E2"/>
    <w:rsid w:val="00200A52"/>
    <w:rsid w:val="00203A10"/>
    <w:rsid w:val="00204943"/>
    <w:rsid w:val="00205C0E"/>
    <w:rsid w:val="00205E4D"/>
    <w:rsid w:val="0020627F"/>
    <w:rsid w:val="00210B8B"/>
    <w:rsid w:val="002112A5"/>
    <w:rsid w:val="00211ED3"/>
    <w:rsid w:val="00212E4B"/>
    <w:rsid w:val="002150CA"/>
    <w:rsid w:val="0021582C"/>
    <w:rsid w:val="0021583F"/>
    <w:rsid w:val="00216D3F"/>
    <w:rsid w:val="00216F15"/>
    <w:rsid w:val="00216F73"/>
    <w:rsid w:val="002178F3"/>
    <w:rsid w:val="00217F01"/>
    <w:rsid w:val="00220A91"/>
    <w:rsid w:val="00220D6C"/>
    <w:rsid w:val="00221481"/>
    <w:rsid w:val="002215ED"/>
    <w:rsid w:val="00221940"/>
    <w:rsid w:val="002220AB"/>
    <w:rsid w:val="00222FA3"/>
    <w:rsid w:val="00224243"/>
    <w:rsid w:val="0022595F"/>
    <w:rsid w:val="00225989"/>
    <w:rsid w:val="00227432"/>
    <w:rsid w:val="00227AEB"/>
    <w:rsid w:val="002302C9"/>
    <w:rsid w:val="00230D14"/>
    <w:rsid w:val="00231983"/>
    <w:rsid w:val="00231F60"/>
    <w:rsid w:val="00232560"/>
    <w:rsid w:val="00232969"/>
    <w:rsid w:val="00232B7A"/>
    <w:rsid w:val="00232BA0"/>
    <w:rsid w:val="002334ED"/>
    <w:rsid w:val="002335D2"/>
    <w:rsid w:val="00233F91"/>
    <w:rsid w:val="00234283"/>
    <w:rsid w:val="002345DD"/>
    <w:rsid w:val="00235623"/>
    <w:rsid w:val="00235BC7"/>
    <w:rsid w:val="00235CD8"/>
    <w:rsid w:val="00236FC5"/>
    <w:rsid w:val="00237801"/>
    <w:rsid w:val="00240CB5"/>
    <w:rsid w:val="002438C1"/>
    <w:rsid w:val="002439DB"/>
    <w:rsid w:val="00244385"/>
    <w:rsid w:val="00244943"/>
    <w:rsid w:val="00244CAD"/>
    <w:rsid w:val="00245403"/>
    <w:rsid w:val="00246925"/>
    <w:rsid w:val="00246AC4"/>
    <w:rsid w:val="00246CAD"/>
    <w:rsid w:val="00247FD4"/>
    <w:rsid w:val="00250379"/>
    <w:rsid w:val="0025123A"/>
    <w:rsid w:val="0025285D"/>
    <w:rsid w:val="002529B7"/>
    <w:rsid w:val="00252A60"/>
    <w:rsid w:val="0025402A"/>
    <w:rsid w:val="002549F1"/>
    <w:rsid w:val="002566D8"/>
    <w:rsid w:val="0025744E"/>
    <w:rsid w:val="0025745A"/>
    <w:rsid w:val="00260FFC"/>
    <w:rsid w:val="00261B55"/>
    <w:rsid w:val="00262681"/>
    <w:rsid w:val="002627C3"/>
    <w:rsid w:val="0026304C"/>
    <w:rsid w:val="002637FC"/>
    <w:rsid w:val="00264F34"/>
    <w:rsid w:val="00265183"/>
    <w:rsid w:val="00265AEC"/>
    <w:rsid w:val="00265E22"/>
    <w:rsid w:val="00270B2B"/>
    <w:rsid w:val="00270B46"/>
    <w:rsid w:val="00270B80"/>
    <w:rsid w:val="00272AF0"/>
    <w:rsid w:val="00273175"/>
    <w:rsid w:val="00273F94"/>
    <w:rsid w:val="00275CEE"/>
    <w:rsid w:val="00275DEF"/>
    <w:rsid w:val="00275FE9"/>
    <w:rsid w:val="00276309"/>
    <w:rsid w:val="00276D87"/>
    <w:rsid w:val="002770F1"/>
    <w:rsid w:val="00277E6A"/>
    <w:rsid w:val="002804A8"/>
    <w:rsid w:val="002804BA"/>
    <w:rsid w:val="00283017"/>
    <w:rsid w:val="002840B4"/>
    <w:rsid w:val="002842CB"/>
    <w:rsid w:val="002847B3"/>
    <w:rsid w:val="00284C7C"/>
    <w:rsid w:val="00284D41"/>
    <w:rsid w:val="00285022"/>
    <w:rsid w:val="00285699"/>
    <w:rsid w:val="0029046C"/>
    <w:rsid w:val="002911AC"/>
    <w:rsid w:val="00291776"/>
    <w:rsid w:val="00291D95"/>
    <w:rsid w:val="00293664"/>
    <w:rsid w:val="00297475"/>
    <w:rsid w:val="002A1132"/>
    <w:rsid w:val="002A34C8"/>
    <w:rsid w:val="002A3B0E"/>
    <w:rsid w:val="002A48D1"/>
    <w:rsid w:val="002A6474"/>
    <w:rsid w:val="002A74DA"/>
    <w:rsid w:val="002A758A"/>
    <w:rsid w:val="002A7AB2"/>
    <w:rsid w:val="002B0C3D"/>
    <w:rsid w:val="002B13F9"/>
    <w:rsid w:val="002B2AAC"/>
    <w:rsid w:val="002B302C"/>
    <w:rsid w:val="002B42B3"/>
    <w:rsid w:val="002B46C7"/>
    <w:rsid w:val="002B54AC"/>
    <w:rsid w:val="002C02A3"/>
    <w:rsid w:val="002C0845"/>
    <w:rsid w:val="002C1F10"/>
    <w:rsid w:val="002C3833"/>
    <w:rsid w:val="002C5B50"/>
    <w:rsid w:val="002C688C"/>
    <w:rsid w:val="002C69DE"/>
    <w:rsid w:val="002C6EE4"/>
    <w:rsid w:val="002C7508"/>
    <w:rsid w:val="002C7755"/>
    <w:rsid w:val="002C7835"/>
    <w:rsid w:val="002C799C"/>
    <w:rsid w:val="002D1BC3"/>
    <w:rsid w:val="002D1C11"/>
    <w:rsid w:val="002D286C"/>
    <w:rsid w:val="002D295F"/>
    <w:rsid w:val="002D2A32"/>
    <w:rsid w:val="002D2BB8"/>
    <w:rsid w:val="002D376D"/>
    <w:rsid w:val="002D46C3"/>
    <w:rsid w:val="002D6FE4"/>
    <w:rsid w:val="002E1815"/>
    <w:rsid w:val="002E2F00"/>
    <w:rsid w:val="002E32F8"/>
    <w:rsid w:val="002E3A94"/>
    <w:rsid w:val="002E3CC1"/>
    <w:rsid w:val="002E3DCA"/>
    <w:rsid w:val="002E4A3F"/>
    <w:rsid w:val="002E4A44"/>
    <w:rsid w:val="002E4CCF"/>
    <w:rsid w:val="002E4FA9"/>
    <w:rsid w:val="002E5685"/>
    <w:rsid w:val="002E6287"/>
    <w:rsid w:val="002E71D8"/>
    <w:rsid w:val="002E7A07"/>
    <w:rsid w:val="002F0534"/>
    <w:rsid w:val="002F05B3"/>
    <w:rsid w:val="002F064F"/>
    <w:rsid w:val="002F088E"/>
    <w:rsid w:val="002F235A"/>
    <w:rsid w:val="002F2EA4"/>
    <w:rsid w:val="002F3673"/>
    <w:rsid w:val="002F3AE4"/>
    <w:rsid w:val="002F42E2"/>
    <w:rsid w:val="002F49D1"/>
    <w:rsid w:val="002F544B"/>
    <w:rsid w:val="002F58E3"/>
    <w:rsid w:val="002F64E9"/>
    <w:rsid w:val="002F7338"/>
    <w:rsid w:val="003022E0"/>
    <w:rsid w:val="003037E9"/>
    <w:rsid w:val="00304330"/>
    <w:rsid w:val="00304C50"/>
    <w:rsid w:val="0030543B"/>
    <w:rsid w:val="00306286"/>
    <w:rsid w:val="00306403"/>
    <w:rsid w:val="00307786"/>
    <w:rsid w:val="00307B57"/>
    <w:rsid w:val="00310F0C"/>
    <w:rsid w:val="00313F70"/>
    <w:rsid w:val="00316550"/>
    <w:rsid w:val="00320324"/>
    <w:rsid w:val="00320D08"/>
    <w:rsid w:val="00320EBC"/>
    <w:rsid w:val="00321DCD"/>
    <w:rsid w:val="00321E65"/>
    <w:rsid w:val="003229FE"/>
    <w:rsid w:val="0032302F"/>
    <w:rsid w:val="0032372D"/>
    <w:rsid w:val="003237E9"/>
    <w:rsid w:val="00323CAD"/>
    <w:rsid w:val="003241E3"/>
    <w:rsid w:val="00324D49"/>
    <w:rsid w:val="0032573D"/>
    <w:rsid w:val="0033007C"/>
    <w:rsid w:val="003311CC"/>
    <w:rsid w:val="00332480"/>
    <w:rsid w:val="0033267B"/>
    <w:rsid w:val="00332ABF"/>
    <w:rsid w:val="00332ADD"/>
    <w:rsid w:val="003330CD"/>
    <w:rsid w:val="0033384C"/>
    <w:rsid w:val="00333BD2"/>
    <w:rsid w:val="003340F7"/>
    <w:rsid w:val="00334939"/>
    <w:rsid w:val="00334BCF"/>
    <w:rsid w:val="00334F63"/>
    <w:rsid w:val="00335BC3"/>
    <w:rsid w:val="00337903"/>
    <w:rsid w:val="00337A25"/>
    <w:rsid w:val="00337F70"/>
    <w:rsid w:val="00341C87"/>
    <w:rsid w:val="00341CAA"/>
    <w:rsid w:val="00341CCA"/>
    <w:rsid w:val="003435EE"/>
    <w:rsid w:val="00343B37"/>
    <w:rsid w:val="00343B8E"/>
    <w:rsid w:val="00343E47"/>
    <w:rsid w:val="00344E34"/>
    <w:rsid w:val="00346353"/>
    <w:rsid w:val="00347A20"/>
    <w:rsid w:val="00347ADB"/>
    <w:rsid w:val="00347D70"/>
    <w:rsid w:val="003500F8"/>
    <w:rsid w:val="00350126"/>
    <w:rsid w:val="0035016B"/>
    <w:rsid w:val="00351593"/>
    <w:rsid w:val="003519B8"/>
    <w:rsid w:val="00354A2D"/>
    <w:rsid w:val="00354B58"/>
    <w:rsid w:val="00354E70"/>
    <w:rsid w:val="00356278"/>
    <w:rsid w:val="00356FBB"/>
    <w:rsid w:val="0035787A"/>
    <w:rsid w:val="00357B70"/>
    <w:rsid w:val="00360584"/>
    <w:rsid w:val="0036076F"/>
    <w:rsid w:val="00360F0A"/>
    <w:rsid w:val="00361539"/>
    <w:rsid w:val="00361F13"/>
    <w:rsid w:val="00361F2E"/>
    <w:rsid w:val="00363188"/>
    <w:rsid w:val="00364572"/>
    <w:rsid w:val="00364D5F"/>
    <w:rsid w:val="00366BCB"/>
    <w:rsid w:val="00366F39"/>
    <w:rsid w:val="00367334"/>
    <w:rsid w:val="003674C6"/>
    <w:rsid w:val="003674EA"/>
    <w:rsid w:val="003677C4"/>
    <w:rsid w:val="00367A11"/>
    <w:rsid w:val="00370691"/>
    <w:rsid w:val="00370E7D"/>
    <w:rsid w:val="00372A80"/>
    <w:rsid w:val="003731B2"/>
    <w:rsid w:val="00375B22"/>
    <w:rsid w:val="0037660F"/>
    <w:rsid w:val="00376B8C"/>
    <w:rsid w:val="00376DC2"/>
    <w:rsid w:val="0037707A"/>
    <w:rsid w:val="00377C6E"/>
    <w:rsid w:val="00377D18"/>
    <w:rsid w:val="00380517"/>
    <w:rsid w:val="00380771"/>
    <w:rsid w:val="0038080B"/>
    <w:rsid w:val="00381077"/>
    <w:rsid w:val="003818E0"/>
    <w:rsid w:val="003829FC"/>
    <w:rsid w:val="00382A70"/>
    <w:rsid w:val="00384184"/>
    <w:rsid w:val="00386581"/>
    <w:rsid w:val="00386BD0"/>
    <w:rsid w:val="00386E32"/>
    <w:rsid w:val="003875D2"/>
    <w:rsid w:val="00387602"/>
    <w:rsid w:val="00387EAA"/>
    <w:rsid w:val="00390A31"/>
    <w:rsid w:val="003911ED"/>
    <w:rsid w:val="0039135B"/>
    <w:rsid w:val="00392176"/>
    <w:rsid w:val="00392CE2"/>
    <w:rsid w:val="00393CCE"/>
    <w:rsid w:val="0039441E"/>
    <w:rsid w:val="00395C9B"/>
    <w:rsid w:val="0039695E"/>
    <w:rsid w:val="00397330"/>
    <w:rsid w:val="00397F5A"/>
    <w:rsid w:val="003A13F1"/>
    <w:rsid w:val="003A31BF"/>
    <w:rsid w:val="003A443B"/>
    <w:rsid w:val="003A5241"/>
    <w:rsid w:val="003A6689"/>
    <w:rsid w:val="003A68E3"/>
    <w:rsid w:val="003A6B00"/>
    <w:rsid w:val="003A76FA"/>
    <w:rsid w:val="003A7C18"/>
    <w:rsid w:val="003B06EB"/>
    <w:rsid w:val="003B110E"/>
    <w:rsid w:val="003B13C4"/>
    <w:rsid w:val="003B14C0"/>
    <w:rsid w:val="003B162B"/>
    <w:rsid w:val="003B1CAC"/>
    <w:rsid w:val="003B3115"/>
    <w:rsid w:val="003B32DC"/>
    <w:rsid w:val="003B3E01"/>
    <w:rsid w:val="003B4C3A"/>
    <w:rsid w:val="003B4EEF"/>
    <w:rsid w:val="003B67D2"/>
    <w:rsid w:val="003B7773"/>
    <w:rsid w:val="003B77B8"/>
    <w:rsid w:val="003C128E"/>
    <w:rsid w:val="003C13C7"/>
    <w:rsid w:val="003C13E4"/>
    <w:rsid w:val="003C150B"/>
    <w:rsid w:val="003C17D0"/>
    <w:rsid w:val="003C1B50"/>
    <w:rsid w:val="003C1FA9"/>
    <w:rsid w:val="003C2033"/>
    <w:rsid w:val="003C2585"/>
    <w:rsid w:val="003C27E7"/>
    <w:rsid w:val="003C3660"/>
    <w:rsid w:val="003C3BFE"/>
    <w:rsid w:val="003C4147"/>
    <w:rsid w:val="003C439A"/>
    <w:rsid w:val="003C4430"/>
    <w:rsid w:val="003C498E"/>
    <w:rsid w:val="003C551A"/>
    <w:rsid w:val="003C567A"/>
    <w:rsid w:val="003C57BC"/>
    <w:rsid w:val="003D0672"/>
    <w:rsid w:val="003D272A"/>
    <w:rsid w:val="003D3693"/>
    <w:rsid w:val="003D4561"/>
    <w:rsid w:val="003D5B65"/>
    <w:rsid w:val="003D5D73"/>
    <w:rsid w:val="003D7A89"/>
    <w:rsid w:val="003E0327"/>
    <w:rsid w:val="003E2A94"/>
    <w:rsid w:val="003E3CD3"/>
    <w:rsid w:val="003E4BB1"/>
    <w:rsid w:val="003E4DB6"/>
    <w:rsid w:val="003E5BC1"/>
    <w:rsid w:val="003E65E6"/>
    <w:rsid w:val="003E6F49"/>
    <w:rsid w:val="003F0035"/>
    <w:rsid w:val="003F184B"/>
    <w:rsid w:val="003F2C98"/>
    <w:rsid w:val="003F3771"/>
    <w:rsid w:val="003F3AEE"/>
    <w:rsid w:val="003F3B6D"/>
    <w:rsid w:val="003F44B8"/>
    <w:rsid w:val="003F5085"/>
    <w:rsid w:val="003F59A9"/>
    <w:rsid w:val="003F6304"/>
    <w:rsid w:val="003F729C"/>
    <w:rsid w:val="003F7C5A"/>
    <w:rsid w:val="003F7EDA"/>
    <w:rsid w:val="004000F4"/>
    <w:rsid w:val="00401FBC"/>
    <w:rsid w:val="004021AA"/>
    <w:rsid w:val="004021B6"/>
    <w:rsid w:val="004029DD"/>
    <w:rsid w:val="00403432"/>
    <w:rsid w:val="0040344F"/>
    <w:rsid w:val="0040393F"/>
    <w:rsid w:val="00403BAB"/>
    <w:rsid w:val="0040669D"/>
    <w:rsid w:val="00406760"/>
    <w:rsid w:val="0040699B"/>
    <w:rsid w:val="00406EE3"/>
    <w:rsid w:val="004071DF"/>
    <w:rsid w:val="00410C17"/>
    <w:rsid w:val="00414E97"/>
    <w:rsid w:val="00414F79"/>
    <w:rsid w:val="0041502D"/>
    <w:rsid w:val="00415DBD"/>
    <w:rsid w:val="004161C1"/>
    <w:rsid w:val="00416BBC"/>
    <w:rsid w:val="00416D3A"/>
    <w:rsid w:val="00417ECC"/>
    <w:rsid w:val="00417F5C"/>
    <w:rsid w:val="004206E0"/>
    <w:rsid w:val="004221E2"/>
    <w:rsid w:val="0042259F"/>
    <w:rsid w:val="004237AB"/>
    <w:rsid w:val="00423F8A"/>
    <w:rsid w:val="00424E09"/>
    <w:rsid w:val="004261B2"/>
    <w:rsid w:val="00427793"/>
    <w:rsid w:val="004278FF"/>
    <w:rsid w:val="004329B5"/>
    <w:rsid w:val="004336F6"/>
    <w:rsid w:val="00433819"/>
    <w:rsid w:val="00433AC7"/>
    <w:rsid w:val="00434762"/>
    <w:rsid w:val="00435408"/>
    <w:rsid w:val="00436383"/>
    <w:rsid w:val="004409E4"/>
    <w:rsid w:val="0044166D"/>
    <w:rsid w:val="004430AA"/>
    <w:rsid w:val="00443E84"/>
    <w:rsid w:val="0044434F"/>
    <w:rsid w:val="00444746"/>
    <w:rsid w:val="00445CC9"/>
    <w:rsid w:val="004462DA"/>
    <w:rsid w:val="00446D1E"/>
    <w:rsid w:val="00446D7E"/>
    <w:rsid w:val="004474E6"/>
    <w:rsid w:val="0044759F"/>
    <w:rsid w:val="004503C6"/>
    <w:rsid w:val="004509AC"/>
    <w:rsid w:val="00450A6B"/>
    <w:rsid w:val="004530A9"/>
    <w:rsid w:val="0045358A"/>
    <w:rsid w:val="004540A9"/>
    <w:rsid w:val="00455DF0"/>
    <w:rsid w:val="004567E0"/>
    <w:rsid w:val="0045725B"/>
    <w:rsid w:val="004575AE"/>
    <w:rsid w:val="00457703"/>
    <w:rsid w:val="00460258"/>
    <w:rsid w:val="0046061A"/>
    <w:rsid w:val="0046145C"/>
    <w:rsid w:val="004631DD"/>
    <w:rsid w:val="0046379D"/>
    <w:rsid w:val="00463DD4"/>
    <w:rsid w:val="00464420"/>
    <w:rsid w:val="00464B30"/>
    <w:rsid w:val="0046522B"/>
    <w:rsid w:val="00465E7F"/>
    <w:rsid w:val="00466CBC"/>
    <w:rsid w:val="004673D6"/>
    <w:rsid w:val="004709BC"/>
    <w:rsid w:val="00471CBB"/>
    <w:rsid w:val="00471EA3"/>
    <w:rsid w:val="004722B8"/>
    <w:rsid w:val="0047330B"/>
    <w:rsid w:val="00473FD8"/>
    <w:rsid w:val="004741A6"/>
    <w:rsid w:val="00474848"/>
    <w:rsid w:val="00475771"/>
    <w:rsid w:val="0047595F"/>
    <w:rsid w:val="0047630C"/>
    <w:rsid w:val="0048177C"/>
    <w:rsid w:val="0048194C"/>
    <w:rsid w:val="00481AFF"/>
    <w:rsid w:val="004825AF"/>
    <w:rsid w:val="0048315B"/>
    <w:rsid w:val="004843E2"/>
    <w:rsid w:val="00484DC5"/>
    <w:rsid w:val="00490BAE"/>
    <w:rsid w:val="00491E19"/>
    <w:rsid w:val="004922C3"/>
    <w:rsid w:val="00492B2D"/>
    <w:rsid w:val="00492CA5"/>
    <w:rsid w:val="00492CB7"/>
    <w:rsid w:val="0049403D"/>
    <w:rsid w:val="004946E0"/>
    <w:rsid w:val="0049665E"/>
    <w:rsid w:val="00496713"/>
    <w:rsid w:val="004969B8"/>
    <w:rsid w:val="004A1B21"/>
    <w:rsid w:val="004A1CC3"/>
    <w:rsid w:val="004A1E73"/>
    <w:rsid w:val="004A329E"/>
    <w:rsid w:val="004A3530"/>
    <w:rsid w:val="004A3EC9"/>
    <w:rsid w:val="004A4A3A"/>
    <w:rsid w:val="004A563A"/>
    <w:rsid w:val="004A57EF"/>
    <w:rsid w:val="004A5955"/>
    <w:rsid w:val="004A59B5"/>
    <w:rsid w:val="004B035A"/>
    <w:rsid w:val="004B0958"/>
    <w:rsid w:val="004B27C7"/>
    <w:rsid w:val="004B3120"/>
    <w:rsid w:val="004B4F8C"/>
    <w:rsid w:val="004B53A5"/>
    <w:rsid w:val="004B6584"/>
    <w:rsid w:val="004B6FF6"/>
    <w:rsid w:val="004B7429"/>
    <w:rsid w:val="004B7929"/>
    <w:rsid w:val="004B79F0"/>
    <w:rsid w:val="004B7A1A"/>
    <w:rsid w:val="004C0997"/>
    <w:rsid w:val="004C10C7"/>
    <w:rsid w:val="004C1FB7"/>
    <w:rsid w:val="004C1FF7"/>
    <w:rsid w:val="004C349F"/>
    <w:rsid w:val="004C62A7"/>
    <w:rsid w:val="004C65DC"/>
    <w:rsid w:val="004C6A67"/>
    <w:rsid w:val="004C73E1"/>
    <w:rsid w:val="004C74A4"/>
    <w:rsid w:val="004C795E"/>
    <w:rsid w:val="004D23C9"/>
    <w:rsid w:val="004D29D0"/>
    <w:rsid w:val="004D2CD1"/>
    <w:rsid w:val="004D423D"/>
    <w:rsid w:val="004D4C22"/>
    <w:rsid w:val="004D6FA8"/>
    <w:rsid w:val="004D72BB"/>
    <w:rsid w:val="004D76B2"/>
    <w:rsid w:val="004E06DD"/>
    <w:rsid w:val="004E077E"/>
    <w:rsid w:val="004E2A41"/>
    <w:rsid w:val="004E2A8D"/>
    <w:rsid w:val="004E53A8"/>
    <w:rsid w:val="004E5A72"/>
    <w:rsid w:val="004E63BD"/>
    <w:rsid w:val="004E7123"/>
    <w:rsid w:val="004E7220"/>
    <w:rsid w:val="004F0870"/>
    <w:rsid w:val="004F0EE2"/>
    <w:rsid w:val="004F151C"/>
    <w:rsid w:val="004F1A3A"/>
    <w:rsid w:val="004F21F4"/>
    <w:rsid w:val="004F2D99"/>
    <w:rsid w:val="004F3104"/>
    <w:rsid w:val="004F3255"/>
    <w:rsid w:val="004F40BE"/>
    <w:rsid w:val="004F4B53"/>
    <w:rsid w:val="004F58AA"/>
    <w:rsid w:val="004F676B"/>
    <w:rsid w:val="004F73AC"/>
    <w:rsid w:val="004F78DD"/>
    <w:rsid w:val="00500796"/>
    <w:rsid w:val="0050182E"/>
    <w:rsid w:val="00502397"/>
    <w:rsid w:val="00502988"/>
    <w:rsid w:val="005034F7"/>
    <w:rsid w:val="005040E9"/>
    <w:rsid w:val="005044B9"/>
    <w:rsid w:val="00504F68"/>
    <w:rsid w:val="00505EE1"/>
    <w:rsid w:val="00506065"/>
    <w:rsid w:val="00506416"/>
    <w:rsid w:val="0050641C"/>
    <w:rsid w:val="0050655C"/>
    <w:rsid w:val="00506934"/>
    <w:rsid w:val="00507944"/>
    <w:rsid w:val="00510422"/>
    <w:rsid w:val="00510528"/>
    <w:rsid w:val="00511107"/>
    <w:rsid w:val="00511E90"/>
    <w:rsid w:val="0051291C"/>
    <w:rsid w:val="00512FAE"/>
    <w:rsid w:val="00514AB5"/>
    <w:rsid w:val="00515395"/>
    <w:rsid w:val="005156D0"/>
    <w:rsid w:val="00515772"/>
    <w:rsid w:val="00515D93"/>
    <w:rsid w:val="005160EE"/>
    <w:rsid w:val="00516998"/>
    <w:rsid w:val="005171EF"/>
    <w:rsid w:val="00517521"/>
    <w:rsid w:val="00520599"/>
    <w:rsid w:val="00520990"/>
    <w:rsid w:val="0052147D"/>
    <w:rsid w:val="00521BE8"/>
    <w:rsid w:val="00521E8D"/>
    <w:rsid w:val="00522E64"/>
    <w:rsid w:val="00523D95"/>
    <w:rsid w:val="0052403A"/>
    <w:rsid w:val="005244D1"/>
    <w:rsid w:val="005250DB"/>
    <w:rsid w:val="00525F6D"/>
    <w:rsid w:val="00526183"/>
    <w:rsid w:val="00527092"/>
    <w:rsid w:val="0052768A"/>
    <w:rsid w:val="0053143D"/>
    <w:rsid w:val="00531BE0"/>
    <w:rsid w:val="005323F0"/>
    <w:rsid w:val="00532669"/>
    <w:rsid w:val="00533818"/>
    <w:rsid w:val="0053394A"/>
    <w:rsid w:val="00533AA5"/>
    <w:rsid w:val="0053487D"/>
    <w:rsid w:val="00535478"/>
    <w:rsid w:val="00535AB9"/>
    <w:rsid w:val="00535DF9"/>
    <w:rsid w:val="0053695F"/>
    <w:rsid w:val="005371CD"/>
    <w:rsid w:val="00537720"/>
    <w:rsid w:val="00537DFC"/>
    <w:rsid w:val="0054025B"/>
    <w:rsid w:val="00541138"/>
    <w:rsid w:val="00541B89"/>
    <w:rsid w:val="00542171"/>
    <w:rsid w:val="005423E5"/>
    <w:rsid w:val="00542DB5"/>
    <w:rsid w:val="00542E76"/>
    <w:rsid w:val="0054307B"/>
    <w:rsid w:val="005431DA"/>
    <w:rsid w:val="0054401B"/>
    <w:rsid w:val="005443FB"/>
    <w:rsid w:val="00544EAF"/>
    <w:rsid w:val="00545289"/>
    <w:rsid w:val="00545DD4"/>
    <w:rsid w:val="00550708"/>
    <w:rsid w:val="00552CA6"/>
    <w:rsid w:val="00554A6A"/>
    <w:rsid w:val="00554CA4"/>
    <w:rsid w:val="00554F16"/>
    <w:rsid w:val="0055627C"/>
    <w:rsid w:val="00557197"/>
    <w:rsid w:val="00557968"/>
    <w:rsid w:val="00560E0F"/>
    <w:rsid w:val="00561100"/>
    <w:rsid w:val="00561CE8"/>
    <w:rsid w:val="00563C19"/>
    <w:rsid w:val="0056455D"/>
    <w:rsid w:val="0056584D"/>
    <w:rsid w:val="00566DA6"/>
    <w:rsid w:val="00571936"/>
    <w:rsid w:val="0057244D"/>
    <w:rsid w:val="005727BA"/>
    <w:rsid w:val="00573571"/>
    <w:rsid w:val="00575575"/>
    <w:rsid w:val="00576334"/>
    <w:rsid w:val="0057722F"/>
    <w:rsid w:val="00577FF3"/>
    <w:rsid w:val="00580F5D"/>
    <w:rsid w:val="00581B63"/>
    <w:rsid w:val="00581ED3"/>
    <w:rsid w:val="0058306C"/>
    <w:rsid w:val="00583F9A"/>
    <w:rsid w:val="005841A8"/>
    <w:rsid w:val="005845DD"/>
    <w:rsid w:val="00585B30"/>
    <w:rsid w:val="00585CD3"/>
    <w:rsid w:val="00586B47"/>
    <w:rsid w:val="00587C25"/>
    <w:rsid w:val="00590B78"/>
    <w:rsid w:val="00592658"/>
    <w:rsid w:val="00592F39"/>
    <w:rsid w:val="005930FA"/>
    <w:rsid w:val="00593819"/>
    <w:rsid w:val="00593EB6"/>
    <w:rsid w:val="0059531B"/>
    <w:rsid w:val="00595577"/>
    <w:rsid w:val="005956F6"/>
    <w:rsid w:val="00595BA3"/>
    <w:rsid w:val="00596DFB"/>
    <w:rsid w:val="005976E6"/>
    <w:rsid w:val="00597774"/>
    <w:rsid w:val="00597DD9"/>
    <w:rsid w:val="005A032B"/>
    <w:rsid w:val="005A049E"/>
    <w:rsid w:val="005A1FB4"/>
    <w:rsid w:val="005A3D21"/>
    <w:rsid w:val="005A409C"/>
    <w:rsid w:val="005A4492"/>
    <w:rsid w:val="005A4D70"/>
    <w:rsid w:val="005A59F0"/>
    <w:rsid w:val="005A5B35"/>
    <w:rsid w:val="005A5E05"/>
    <w:rsid w:val="005A6FF8"/>
    <w:rsid w:val="005A7DDB"/>
    <w:rsid w:val="005A7EDD"/>
    <w:rsid w:val="005B0A74"/>
    <w:rsid w:val="005B1CE8"/>
    <w:rsid w:val="005B1FE2"/>
    <w:rsid w:val="005B4416"/>
    <w:rsid w:val="005B492D"/>
    <w:rsid w:val="005B4A1B"/>
    <w:rsid w:val="005B4A22"/>
    <w:rsid w:val="005B517C"/>
    <w:rsid w:val="005B584D"/>
    <w:rsid w:val="005B794C"/>
    <w:rsid w:val="005C0B9C"/>
    <w:rsid w:val="005C0BF7"/>
    <w:rsid w:val="005C18DF"/>
    <w:rsid w:val="005C3014"/>
    <w:rsid w:val="005C36ED"/>
    <w:rsid w:val="005C41A9"/>
    <w:rsid w:val="005C480B"/>
    <w:rsid w:val="005C5597"/>
    <w:rsid w:val="005C594C"/>
    <w:rsid w:val="005C5D38"/>
    <w:rsid w:val="005D0505"/>
    <w:rsid w:val="005D05C1"/>
    <w:rsid w:val="005D064F"/>
    <w:rsid w:val="005D1329"/>
    <w:rsid w:val="005D2A91"/>
    <w:rsid w:val="005D3158"/>
    <w:rsid w:val="005D3D53"/>
    <w:rsid w:val="005D4DE3"/>
    <w:rsid w:val="005D52E0"/>
    <w:rsid w:val="005D6E39"/>
    <w:rsid w:val="005D7CA6"/>
    <w:rsid w:val="005D7DE5"/>
    <w:rsid w:val="005E12F6"/>
    <w:rsid w:val="005E1577"/>
    <w:rsid w:val="005E1B6C"/>
    <w:rsid w:val="005E2324"/>
    <w:rsid w:val="005E2E96"/>
    <w:rsid w:val="005E2EEF"/>
    <w:rsid w:val="005E3A59"/>
    <w:rsid w:val="005E40F4"/>
    <w:rsid w:val="005E4322"/>
    <w:rsid w:val="005E45B0"/>
    <w:rsid w:val="005E589C"/>
    <w:rsid w:val="005E6C82"/>
    <w:rsid w:val="005E791D"/>
    <w:rsid w:val="005F02CC"/>
    <w:rsid w:val="005F0AD2"/>
    <w:rsid w:val="005F12DA"/>
    <w:rsid w:val="005F136A"/>
    <w:rsid w:val="005F1E24"/>
    <w:rsid w:val="005F1EC6"/>
    <w:rsid w:val="005F1F24"/>
    <w:rsid w:val="005F271E"/>
    <w:rsid w:val="005F3019"/>
    <w:rsid w:val="005F3252"/>
    <w:rsid w:val="005F3632"/>
    <w:rsid w:val="005F38E8"/>
    <w:rsid w:val="005F47EF"/>
    <w:rsid w:val="005F48DA"/>
    <w:rsid w:val="005F4A94"/>
    <w:rsid w:val="005F5A44"/>
    <w:rsid w:val="005F6767"/>
    <w:rsid w:val="005F6E42"/>
    <w:rsid w:val="00600FA6"/>
    <w:rsid w:val="00601115"/>
    <w:rsid w:val="006011C3"/>
    <w:rsid w:val="00601E28"/>
    <w:rsid w:val="006032EF"/>
    <w:rsid w:val="0060377D"/>
    <w:rsid w:val="00603A77"/>
    <w:rsid w:val="00604062"/>
    <w:rsid w:val="00604135"/>
    <w:rsid w:val="0060546A"/>
    <w:rsid w:val="006057A0"/>
    <w:rsid w:val="00605BCB"/>
    <w:rsid w:val="00606CD5"/>
    <w:rsid w:val="00607445"/>
    <w:rsid w:val="006079CD"/>
    <w:rsid w:val="00607A93"/>
    <w:rsid w:val="00607E15"/>
    <w:rsid w:val="0061084C"/>
    <w:rsid w:val="00610904"/>
    <w:rsid w:val="00611BB8"/>
    <w:rsid w:val="00611FC2"/>
    <w:rsid w:val="006121A9"/>
    <w:rsid w:val="00612BC6"/>
    <w:rsid w:val="00612BE0"/>
    <w:rsid w:val="00612C7B"/>
    <w:rsid w:val="00612DBA"/>
    <w:rsid w:val="00613903"/>
    <w:rsid w:val="00613E51"/>
    <w:rsid w:val="0061425B"/>
    <w:rsid w:val="006146DD"/>
    <w:rsid w:val="00614793"/>
    <w:rsid w:val="00615E8B"/>
    <w:rsid w:val="006170C3"/>
    <w:rsid w:val="00617166"/>
    <w:rsid w:val="006178EC"/>
    <w:rsid w:val="006179B8"/>
    <w:rsid w:val="00620D79"/>
    <w:rsid w:val="006213DA"/>
    <w:rsid w:val="00621D42"/>
    <w:rsid w:val="0062207A"/>
    <w:rsid w:val="00622338"/>
    <w:rsid w:val="006234E1"/>
    <w:rsid w:val="00624246"/>
    <w:rsid w:val="006244DF"/>
    <w:rsid w:val="00625C7D"/>
    <w:rsid w:val="00626B25"/>
    <w:rsid w:val="00626DCF"/>
    <w:rsid w:val="00627E1B"/>
    <w:rsid w:val="00630362"/>
    <w:rsid w:val="00633715"/>
    <w:rsid w:val="0063536A"/>
    <w:rsid w:val="00636C1A"/>
    <w:rsid w:val="00636F2B"/>
    <w:rsid w:val="00637046"/>
    <w:rsid w:val="00637253"/>
    <w:rsid w:val="0063743A"/>
    <w:rsid w:val="006402D4"/>
    <w:rsid w:val="00641A3D"/>
    <w:rsid w:val="006435A2"/>
    <w:rsid w:val="00643B9C"/>
    <w:rsid w:val="00643BA5"/>
    <w:rsid w:val="00644A9F"/>
    <w:rsid w:val="006455B6"/>
    <w:rsid w:val="00646308"/>
    <w:rsid w:val="00646481"/>
    <w:rsid w:val="0064674A"/>
    <w:rsid w:val="00646928"/>
    <w:rsid w:val="006478B0"/>
    <w:rsid w:val="00650928"/>
    <w:rsid w:val="00650A76"/>
    <w:rsid w:val="00650D41"/>
    <w:rsid w:val="00651CF7"/>
    <w:rsid w:val="00651F0D"/>
    <w:rsid w:val="0065405B"/>
    <w:rsid w:val="00654C24"/>
    <w:rsid w:val="00655841"/>
    <w:rsid w:val="00656E06"/>
    <w:rsid w:val="00657A22"/>
    <w:rsid w:val="00657BEF"/>
    <w:rsid w:val="006608C9"/>
    <w:rsid w:val="00663C7F"/>
    <w:rsid w:val="00664BA7"/>
    <w:rsid w:val="00666166"/>
    <w:rsid w:val="00667024"/>
    <w:rsid w:val="0066724C"/>
    <w:rsid w:val="00667272"/>
    <w:rsid w:val="00667981"/>
    <w:rsid w:val="006707E6"/>
    <w:rsid w:val="0067135F"/>
    <w:rsid w:val="00671668"/>
    <w:rsid w:val="00672735"/>
    <w:rsid w:val="00672A45"/>
    <w:rsid w:val="0067495E"/>
    <w:rsid w:val="00675134"/>
    <w:rsid w:val="0067533F"/>
    <w:rsid w:val="0067560B"/>
    <w:rsid w:val="006757D1"/>
    <w:rsid w:val="00677B2A"/>
    <w:rsid w:val="006808D0"/>
    <w:rsid w:val="00682199"/>
    <w:rsid w:val="00682439"/>
    <w:rsid w:val="00682A0C"/>
    <w:rsid w:val="00682A58"/>
    <w:rsid w:val="0068336E"/>
    <w:rsid w:val="00684728"/>
    <w:rsid w:val="00684AA5"/>
    <w:rsid w:val="00684EEB"/>
    <w:rsid w:val="006865C7"/>
    <w:rsid w:val="006868D5"/>
    <w:rsid w:val="006928C8"/>
    <w:rsid w:val="00692C67"/>
    <w:rsid w:val="0069351B"/>
    <w:rsid w:val="00693BEF"/>
    <w:rsid w:val="0069527A"/>
    <w:rsid w:val="00695EFE"/>
    <w:rsid w:val="006961EF"/>
    <w:rsid w:val="00696D57"/>
    <w:rsid w:val="00697243"/>
    <w:rsid w:val="00697840"/>
    <w:rsid w:val="00697B10"/>
    <w:rsid w:val="006A0112"/>
    <w:rsid w:val="006A04CD"/>
    <w:rsid w:val="006A1399"/>
    <w:rsid w:val="006A1A31"/>
    <w:rsid w:val="006A24DF"/>
    <w:rsid w:val="006A3C8E"/>
    <w:rsid w:val="006A4D31"/>
    <w:rsid w:val="006A51B2"/>
    <w:rsid w:val="006A5F2D"/>
    <w:rsid w:val="006A7A1D"/>
    <w:rsid w:val="006B0B63"/>
    <w:rsid w:val="006B252B"/>
    <w:rsid w:val="006B48D3"/>
    <w:rsid w:val="006B644C"/>
    <w:rsid w:val="006B68B0"/>
    <w:rsid w:val="006B6EA0"/>
    <w:rsid w:val="006C0925"/>
    <w:rsid w:val="006C160B"/>
    <w:rsid w:val="006C1CB7"/>
    <w:rsid w:val="006C2481"/>
    <w:rsid w:val="006C30A0"/>
    <w:rsid w:val="006C3662"/>
    <w:rsid w:val="006C3CD8"/>
    <w:rsid w:val="006C44E8"/>
    <w:rsid w:val="006C5E4E"/>
    <w:rsid w:val="006C638F"/>
    <w:rsid w:val="006D0086"/>
    <w:rsid w:val="006D00D3"/>
    <w:rsid w:val="006D1830"/>
    <w:rsid w:val="006D21BC"/>
    <w:rsid w:val="006D3A33"/>
    <w:rsid w:val="006D462B"/>
    <w:rsid w:val="006D49EE"/>
    <w:rsid w:val="006D5529"/>
    <w:rsid w:val="006D5E95"/>
    <w:rsid w:val="006D68E1"/>
    <w:rsid w:val="006D71CF"/>
    <w:rsid w:val="006D7D7E"/>
    <w:rsid w:val="006E020C"/>
    <w:rsid w:val="006E081D"/>
    <w:rsid w:val="006E1228"/>
    <w:rsid w:val="006E1544"/>
    <w:rsid w:val="006E1DC3"/>
    <w:rsid w:val="006E1FC8"/>
    <w:rsid w:val="006E2EBD"/>
    <w:rsid w:val="006E310D"/>
    <w:rsid w:val="006E35CD"/>
    <w:rsid w:val="006E4C05"/>
    <w:rsid w:val="006E5747"/>
    <w:rsid w:val="006E63D8"/>
    <w:rsid w:val="006E682C"/>
    <w:rsid w:val="006E6AC1"/>
    <w:rsid w:val="006E7C1A"/>
    <w:rsid w:val="006E7F04"/>
    <w:rsid w:val="006F180D"/>
    <w:rsid w:val="006F1916"/>
    <w:rsid w:val="006F350C"/>
    <w:rsid w:val="006F37D5"/>
    <w:rsid w:val="006F4912"/>
    <w:rsid w:val="006F4A31"/>
    <w:rsid w:val="006F4D51"/>
    <w:rsid w:val="006F4D92"/>
    <w:rsid w:val="006F520E"/>
    <w:rsid w:val="006F52B8"/>
    <w:rsid w:val="006F5634"/>
    <w:rsid w:val="006F5DCC"/>
    <w:rsid w:val="006F602D"/>
    <w:rsid w:val="006F7253"/>
    <w:rsid w:val="00700544"/>
    <w:rsid w:val="00704BF8"/>
    <w:rsid w:val="007052BD"/>
    <w:rsid w:val="00705423"/>
    <w:rsid w:val="007078E8"/>
    <w:rsid w:val="00710149"/>
    <w:rsid w:val="0071016F"/>
    <w:rsid w:val="00710850"/>
    <w:rsid w:val="00710EDF"/>
    <w:rsid w:val="00712934"/>
    <w:rsid w:val="007139EA"/>
    <w:rsid w:val="0071413B"/>
    <w:rsid w:val="007143E0"/>
    <w:rsid w:val="007146F7"/>
    <w:rsid w:val="00715134"/>
    <w:rsid w:val="0071536A"/>
    <w:rsid w:val="00716139"/>
    <w:rsid w:val="00717F78"/>
    <w:rsid w:val="00721FF1"/>
    <w:rsid w:val="00723C5F"/>
    <w:rsid w:val="00723D98"/>
    <w:rsid w:val="00725674"/>
    <w:rsid w:val="0072633A"/>
    <w:rsid w:val="00727B6C"/>
    <w:rsid w:val="007307B5"/>
    <w:rsid w:val="0073099D"/>
    <w:rsid w:val="007319F3"/>
    <w:rsid w:val="007324AB"/>
    <w:rsid w:val="00732DE9"/>
    <w:rsid w:val="00733479"/>
    <w:rsid w:val="00733B3E"/>
    <w:rsid w:val="00733DF3"/>
    <w:rsid w:val="007344DF"/>
    <w:rsid w:val="00734CEF"/>
    <w:rsid w:val="00734DA4"/>
    <w:rsid w:val="007354B4"/>
    <w:rsid w:val="00737A8F"/>
    <w:rsid w:val="0074007B"/>
    <w:rsid w:val="007400D0"/>
    <w:rsid w:val="00740E53"/>
    <w:rsid w:val="007424BB"/>
    <w:rsid w:val="00742C2C"/>
    <w:rsid w:val="00743C27"/>
    <w:rsid w:val="0074423A"/>
    <w:rsid w:val="007444E4"/>
    <w:rsid w:val="007453BD"/>
    <w:rsid w:val="0074645E"/>
    <w:rsid w:val="00747628"/>
    <w:rsid w:val="00747E9C"/>
    <w:rsid w:val="00750F65"/>
    <w:rsid w:val="007510B3"/>
    <w:rsid w:val="00751AFA"/>
    <w:rsid w:val="007523CA"/>
    <w:rsid w:val="007523E5"/>
    <w:rsid w:val="0075415D"/>
    <w:rsid w:val="00754166"/>
    <w:rsid w:val="0075431F"/>
    <w:rsid w:val="00755463"/>
    <w:rsid w:val="007574A5"/>
    <w:rsid w:val="007600C4"/>
    <w:rsid w:val="00761203"/>
    <w:rsid w:val="007617B7"/>
    <w:rsid w:val="007640C9"/>
    <w:rsid w:val="00764135"/>
    <w:rsid w:val="00765865"/>
    <w:rsid w:val="007661FC"/>
    <w:rsid w:val="007667EE"/>
    <w:rsid w:val="00767967"/>
    <w:rsid w:val="00770965"/>
    <w:rsid w:val="00770B0E"/>
    <w:rsid w:val="00770C50"/>
    <w:rsid w:val="007714DA"/>
    <w:rsid w:val="00771EE2"/>
    <w:rsid w:val="007729A4"/>
    <w:rsid w:val="007729CB"/>
    <w:rsid w:val="00772B68"/>
    <w:rsid w:val="00774F55"/>
    <w:rsid w:val="0077541D"/>
    <w:rsid w:val="00776F3C"/>
    <w:rsid w:val="007776A1"/>
    <w:rsid w:val="0078155A"/>
    <w:rsid w:val="00781823"/>
    <w:rsid w:val="0078463B"/>
    <w:rsid w:val="00784F08"/>
    <w:rsid w:val="007850D0"/>
    <w:rsid w:val="00785F7E"/>
    <w:rsid w:val="00786CB0"/>
    <w:rsid w:val="007873B0"/>
    <w:rsid w:val="00787D6C"/>
    <w:rsid w:val="00787EE4"/>
    <w:rsid w:val="00791BC5"/>
    <w:rsid w:val="0079279D"/>
    <w:rsid w:val="007930B4"/>
    <w:rsid w:val="007932DB"/>
    <w:rsid w:val="00794B0A"/>
    <w:rsid w:val="00794EB1"/>
    <w:rsid w:val="007967B5"/>
    <w:rsid w:val="007967D3"/>
    <w:rsid w:val="0079734D"/>
    <w:rsid w:val="00797AE5"/>
    <w:rsid w:val="007A007F"/>
    <w:rsid w:val="007A0269"/>
    <w:rsid w:val="007A2C5C"/>
    <w:rsid w:val="007A525B"/>
    <w:rsid w:val="007A6158"/>
    <w:rsid w:val="007A7E39"/>
    <w:rsid w:val="007B0C97"/>
    <w:rsid w:val="007B15AA"/>
    <w:rsid w:val="007B26C2"/>
    <w:rsid w:val="007B2964"/>
    <w:rsid w:val="007B3599"/>
    <w:rsid w:val="007B4BB9"/>
    <w:rsid w:val="007B50AE"/>
    <w:rsid w:val="007B51D6"/>
    <w:rsid w:val="007B52AF"/>
    <w:rsid w:val="007B5328"/>
    <w:rsid w:val="007B54AD"/>
    <w:rsid w:val="007B54E1"/>
    <w:rsid w:val="007B59BA"/>
    <w:rsid w:val="007B6841"/>
    <w:rsid w:val="007B7B1F"/>
    <w:rsid w:val="007C09F2"/>
    <w:rsid w:val="007C1424"/>
    <w:rsid w:val="007C1A71"/>
    <w:rsid w:val="007C2177"/>
    <w:rsid w:val="007C26C5"/>
    <w:rsid w:val="007C3555"/>
    <w:rsid w:val="007C5547"/>
    <w:rsid w:val="007C620F"/>
    <w:rsid w:val="007C6609"/>
    <w:rsid w:val="007C6C1F"/>
    <w:rsid w:val="007C7932"/>
    <w:rsid w:val="007C79A3"/>
    <w:rsid w:val="007C7AE2"/>
    <w:rsid w:val="007C7EC8"/>
    <w:rsid w:val="007D039E"/>
    <w:rsid w:val="007D0541"/>
    <w:rsid w:val="007D0D06"/>
    <w:rsid w:val="007D17BD"/>
    <w:rsid w:val="007D233D"/>
    <w:rsid w:val="007D393F"/>
    <w:rsid w:val="007D3DAE"/>
    <w:rsid w:val="007D5824"/>
    <w:rsid w:val="007D6F77"/>
    <w:rsid w:val="007D7882"/>
    <w:rsid w:val="007E0C57"/>
    <w:rsid w:val="007E0C81"/>
    <w:rsid w:val="007E20E2"/>
    <w:rsid w:val="007E26FF"/>
    <w:rsid w:val="007E27DD"/>
    <w:rsid w:val="007E3718"/>
    <w:rsid w:val="007E41AA"/>
    <w:rsid w:val="007E4B12"/>
    <w:rsid w:val="007E7B25"/>
    <w:rsid w:val="007F1003"/>
    <w:rsid w:val="007F11C0"/>
    <w:rsid w:val="007F123C"/>
    <w:rsid w:val="007F25FD"/>
    <w:rsid w:val="007F264D"/>
    <w:rsid w:val="007F315C"/>
    <w:rsid w:val="007F3A74"/>
    <w:rsid w:val="007F4BC7"/>
    <w:rsid w:val="007F50BA"/>
    <w:rsid w:val="007F6BDF"/>
    <w:rsid w:val="007F7197"/>
    <w:rsid w:val="00800AC5"/>
    <w:rsid w:val="00800EAD"/>
    <w:rsid w:val="0080114A"/>
    <w:rsid w:val="00801680"/>
    <w:rsid w:val="00801C3A"/>
    <w:rsid w:val="00801ED7"/>
    <w:rsid w:val="00802FDD"/>
    <w:rsid w:val="00803855"/>
    <w:rsid w:val="00805026"/>
    <w:rsid w:val="00806CDD"/>
    <w:rsid w:val="0081040A"/>
    <w:rsid w:val="00812067"/>
    <w:rsid w:val="00812217"/>
    <w:rsid w:val="00812F72"/>
    <w:rsid w:val="008135F1"/>
    <w:rsid w:val="008144BE"/>
    <w:rsid w:val="00815314"/>
    <w:rsid w:val="00815550"/>
    <w:rsid w:val="00816136"/>
    <w:rsid w:val="00816F8F"/>
    <w:rsid w:val="008200D9"/>
    <w:rsid w:val="00821B99"/>
    <w:rsid w:val="00822222"/>
    <w:rsid w:val="00822338"/>
    <w:rsid w:val="0082300C"/>
    <w:rsid w:val="00825FE7"/>
    <w:rsid w:val="008261DB"/>
    <w:rsid w:val="008264B5"/>
    <w:rsid w:val="00827928"/>
    <w:rsid w:val="00827AF0"/>
    <w:rsid w:val="00827C62"/>
    <w:rsid w:val="00830053"/>
    <w:rsid w:val="008312DD"/>
    <w:rsid w:val="008313D1"/>
    <w:rsid w:val="008337C7"/>
    <w:rsid w:val="008338D7"/>
    <w:rsid w:val="00836A87"/>
    <w:rsid w:val="008376B3"/>
    <w:rsid w:val="0084056C"/>
    <w:rsid w:val="0084092B"/>
    <w:rsid w:val="00841D24"/>
    <w:rsid w:val="00842FA8"/>
    <w:rsid w:val="00843188"/>
    <w:rsid w:val="00843A56"/>
    <w:rsid w:val="00843EFE"/>
    <w:rsid w:val="00844B74"/>
    <w:rsid w:val="00844DF1"/>
    <w:rsid w:val="00844EFA"/>
    <w:rsid w:val="00846191"/>
    <w:rsid w:val="00846A6C"/>
    <w:rsid w:val="00846BC5"/>
    <w:rsid w:val="008478FC"/>
    <w:rsid w:val="008508CF"/>
    <w:rsid w:val="00851C0F"/>
    <w:rsid w:val="00852B9F"/>
    <w:rsid w:val="00852E47"/>
    <w:rsid w:val="00853D16"/>
    <w:rsid w:val="008547F6"/>
    <w:rsid w:val="00855068"/>
    <w:rsid w:val="0085552D"/>
    <w:rsid w:val="008566F0"/>
    <w:rsid w:val="00857AF9"/>
    <w:rsid w:val="008609F2"/>
    <w:rsid w:val="008609F5"/>
    <w:rsid w:val="00861607"/>
    <w:rsid w:val="00862257"/>
    <w:rsid w:val="0086297B"/>
    <w:rsid w:val="0086468E"/>
    <w:rsid w:val="0086494A"/>
    <w:rsid w:val="00864998"/>
    <w:rsid w:val="00865272"/>
    <w:rsid w:val="00865C76"/>
    <w:rsid w:val="00865F4E"/>
    <w:rsid w:val="008674DA"/>
    <w:rsid w:val="00867B28"/>
    <w:rsid w:val="00867BC5"/>
    <w:rsid w:val="008702DC"/>
    <w:rsid w:val="00870B20"/>
    <w:rsid w:val="00872587"/>
    <w:rsid w:val="008733E4"/>
    <w:rsid w:val="0087353B"/>
    <w:rsid w:val="008738C6"/>
    <w:rsid w:val="00873FD2"/>
    <w:rsid w:val="008755E3"/>
    <w:rsid w:val="00876D49"/>
    <w:rsid w:val="008772EC"/>
    <w:rsid w:val="0087763C"/>
    <w:rsid w:val="00880CAC"/>
    <w:rsid w:val="00880D6F"/>
    <w:rsid w:val="0088147D"/>
    <w:rsid w:val="008827B9"/>
    <w:rsid w:val="00882DAC"/>
    <w:rsid w:val="00883127"/>
    <w:rsid w:val="008839A8"/>
    <w:rsid w:val="00883FB3"/>
    <w:rsid w:val="00884079"/>
    <w:rsid w:val="00884732"/>
    <w:rsid w:val="008848FF"/>
    <w:rsid w:val="00886501"/>
    <w:rsid w:val="008866EC"/>
    <w:rsid w:val="00887248"/>
    <w:rsid w:val="0089018C"/>
    <w:rsid w:val="008915AD"/>
    <w:rsid w:val="0089176B"/>
    <w:rsid w:val="00893FEF"/>
    <w:rsid w:val="008946FF"/>
    <w:rsid w:val="00894BD9"/>
    <w:rsid w:val="008960D2"/>
    <w:rsid w:val="008962EC"/>
    <w:rsid w:val="00896790"/>
    <w:rsid w:val="008975F3"/>
    <w:rsid w:val="00897675"/>
    <w:rsid w:val="008A1316"/>
    <w:rsid w:val="008A13C8"/>
    <w:rsid w:val="008A1B70"/>
    <w:rsid w:val="008A3478"/>
    <w:rsid w:val="008A35EE"/>
    <w:rsid w:val="008A5651"/>
    <w:rsid w:val="008A6333"/>
    <w:rsid w:val="008A7379"/>
    <w:rsid w:val="008A7748"/>
    <w:rsid w:val="008A7DED"/>
    <w:rsid w:val="008B0A9B"/>
    <w:rsid w:val="008B1722"/>
    <w:rsid w:val="008B2E26"/>
    <w:rsid w:val="008B2EA0"/>
    <w:rsid w:val="008B32F4"/>
    <w:rsid w:val="008B33F2"/>
    <w:rsid w:val="008B44E6"/>
    <w:rsid w:val="008B662C"/>
    <w:rsid w:val="008B673C"/>
    <w:rsid w:val="008B6743"/>
    <w:rsid w:val="008B6DCF"/>
    <w:rsid w:val="008B737E"/>
    <w:rsid w:val="008B77A3"/>
    <w:rsid w:val="008B7832"/>
    <w:rsid w:val="008B7E50"/>
    <w:rsid w:val="008C1282"/>
    <w:rsid w:val="008C1302"/>
    <w:rsid w:val="008C238F"/>
    <w:rsid w:val="008C262F"/>
    <w:rsid w:val="008C4828"/>
    <w:rsid w:val="008C4C8B"/>
    <w:rsid w:val="008C4CDE"/>
    <w:rsid w:val="008C56FF"/>
    <w:rsid w:val="008C6B04"/>
    <w:rsid w:val="008C6B34"/>
    <w:rsid w:val="008C6C39"/>
    <w:rsid w:val="008D082B"/>
    <w:rsid w:val="008D0C2C"/>
    <w:rsid w:val="008D5A90"/>
    <w:rsid w:val="008D5E87"/>
    <w:rsid w:val="008D6BA1"/>
    <w:rsid w:val="008D6ECB"/>
    <w:rsid w:val="008D7D89"/>
    <w:rsid w:val="008E0F5B"/>
    <w:rsid w:val="008E1EF4"/>
    <w:rsid w:val="008E3608"/>
    <w:rsid w:val="008E3E3F"/>
    <w:rsid w:val="008E46A0"/>
    <w:rsid w:val="008E5B47"/>
    <w:rsid w:val="008E7211"/>
    <w:rsid w:val="008F0191"/>
    <w:rsid w:val="008F11AF"/>
    <w:rsid w:val="008F2065"/>
    <w:rsid w:val="008F365A"/>
    <w:rsid w:val="008F4648"/>
    <w:rsid w:val="008F5471"/>
    <w:rsid w:val="008F5ACC"/>
    <w:rsid w:val="008F68CA"/>
    <w:rsid w:val="008F6B58"/>
    <w:rsid w:val="008F75F4"/>
    <w:rsid w:val="0090086A"/>
    <w:rsid w:val="00900D2F"/>
    <w:rsid w:val="00900F53"/>
    <w:rsid w:val="009010CC"/>
    <w:rsid w:val="009011B5"/>
    <w:rsid w:val="009011E6"/>
    <w:rsid w:val="00901BC2"/>
    <w:rsid w:val="009024AC"/>
    <w:rsid w:val="009027A6"/>
    <w:rsid w:val="00902DA3"/>
    <w:rsid w:val="009032A2"/>
    <w:rsid w:val="00903F4D"/>
    <w:rsid w:val="00904626"/>
    <w:rsid w:val="009054A8"/>
    <w:rsid w:val="00905A60"/>
    <w:rsid w:val="00905B51"/>
    <w:rsid w:val="0090719D"/>
    <w:rsid w:val="00907649"/>
    <w:rsid w:val="009108F3"/>
    <w:rsid w:val="009131F5"/>
    <w:rsid w:val="00914117"/>
    <w:rsid w:val="00914200"/>
    <w:rsid w:val="00914950"/>
    <w:rsid w:val="00914C09"/>
    <w:rsid w:val="00915CDF"/>
    <w:rsid w:val="0091679A"/>
    <w:rsid w:val="009175AD"/>
    <w:rsid w:val="009202F9"/>
    <w:rsid w:val="00920DE5"/>
    <w:rsid w:val="00920EB3"/>
    <w:rsid w:val="00921250"/>
    <w:rsid w:val="00921FEB"/>
    <w:rsid w:val="00922543"/>
    <w:rsid w:val="00922B2B"/>
    <w:rsid w:val="00922F92"/>
    <w:rsid w:val="00923451"/>
    <w:rsid w:val="0092463E"/>
    <w:rsid w:val="00924DAD"/>
    <w:rsid w:val="00924FE3"/>
    <w:rsid w:val="00925EF5"/>
    <w:rsid w:val="009260DA"/>
    <w:rsid w:val="00926764"/>
    <w:rsid w:val="00926BA8"/>
    <w:rsid w:val="00927007"/>
    <w:rsid w:val="00927554"/>
    <w:rsid w:val="00930B92"/>
    <w:rsid w:val="0093109E"/>
    <w:rsid w:val="00931483"/>
    <w:rsid w:val="009316F0"/>
    <w:rsid w:val="00931B96"/>
    <w:rsid w:val="00933F85"/>
    <w:rsid w:val="0093469C"/>
    <w:rsid w:val="00936422"/>
    <w:rsid w:val="009364C0"/>
    <w:rsid w:val="00936783"/>
    <w:rsid w:val="009368EE"/>
    <w:rsid w:val="0093693B"/>
    <w:rsid w:val="009377F2"/>
    <w:rsid w:val="0094025A"/>
    <w:rsid w:val="00940780"/>
    <w:rsid w:val="00940CC6"/>
    <w:rsid w:val="0094161B"/>
    <w:rsid w:val="00942E4B"/>
    <w:rsid w:val="00943866"/>
    <w:rsid w:val="00944B21"/>
    <w:rsid w:val="00944F89"/>
    <w:rsid w:val="00945BFC"/>
    <w:rsid w:val="00947170"/>
    <w:rsid w:val="00947ADA"/>
    <w:rsid w:val="00947D34"/>
    <w:rsid w:val="00953479"/>
    <w:rsid w:val="0095596E"/>
    <w:rsid w:val="00956CD5"/>
    <w:rsid w:val="00956F71"/>
    <w:rsid w:val="00957200"/>
    <w:rsid w:val="00957E43"/>
    <w:rsid w:val="00957F67"/>
    <w:rsid w:val="0096009C"/>
    <w:rsid w:val="00960BC3"/>
    <w:rsid w:val="00960BD7"/>
    <w:rsid w:val="0096119B"/>
    <w:rsid w:val="00961402"/>
    <w:rsid w:val="00962BD9"/>
    <w:rsid w:val="00963CDF"/>
    <w:rsid w:val="00965E04"/>
    <w:rsid w:val="0096619A"/>
    <w:rsid w:val="00966701"/>
    <w:rsid w:val="00966F56"/>
    <w:rsid w:val="009674F5"/>
    <w:rsid w:val="009712BA"/>
    <w:rsid w:val="009715B7"/>
    <w:rsid w:val="009752E7"/>
    <w:rsid w:val="009778D9"/>
    <w:rsid w:val="00980210"/>
    <w:rsid w:val="00980307"/>
    <w:rsid w:val="00980B48"/>
    <w:rsid w:val="009819BA"/>
    <w:rsid w:val="00981BE8"/>
    <w:rsid w:val="009824D8"/>
    <w:rsid w:val="009826BA"/>
    <w:rsid w:val="00982782"/>
    <w:rsid w:val="009836B9"/>
    <w:rsid w:val="00985A56"/>
    <w:rsid w:val="00986B4E"/>
    <w:rsid w:val="00986C94"/>
    <w:rsid w:val="009872D5"/>
    <w:rsid w:val="00987DEC"/>
    <w:rsid w:val="009915A8"/>
    <w:rsid w:val="00993496"/>
    <w:rsid w:val="00993633"/>
    <w:rsid w:val="00993829"/>
    <w:rsid w:val="00993C27"/>
    <w:rsid w:val="00993D06"/>
    <w:rsid w:val="00994549"/>
    <w:rsid w:val="0099477E"/>
    <w:rsid w:val="00994C71"/>
    <w:rsid w:val="009955B7"/>
    <w:rsid w:val="0099567E"/>
    <w:rsid w:val="009970ED"/>
    <w:rsid w:val="00997B89"/>
    <w:rsid w:val="009A08A6"/>
    <w:rsid w:val="009A23BD"/>
    <w:rsid w:val="009A25FE"/>
    <w:rsid w:val="009A2A47"/>
    <w:rsid w:val="009A4FB2"/>
    <w:rsid w:val="009A6D55"/>
    <w:rsid w:val="009A6DCF"/>
    <w:rsid w:val="009B0F9B"/>
    <w:rsid w:val="009B11E4"/>
    <w:rsid w:val="009B1E84"/>
    <w:rsid w:val="009B31E8"/>
    <w:rsid w:val="009B4E96"/>
    <w:rsid w:val="009B58E1"/>
    <w:rsid w:val="009B5FEE"/>
    <w:rsid w:val="009B6D1B"/>
    <w:rsid w:val="009B7EE8"/>
    <w:rsid w:val="009C019B"/>
    <w:rsid w:val="009C0466"/>
    <w:rsid w:val="009C0797"/>
    <w:rsid w:val="009C0E44"/>
    <w:rsid w:val="009C2912"/>
    <w:rsid w:val="009C3811"/>
    <w:rsid w:val="009C4F9E"/>
    <w:rsid w:val="009C59C6"/>
    <w:rsid w:val="009C5DCC"/>
    <w:rsid w:val="009C69CC"/>
    <w:rsid w:val="009D0B16"/>
    <w:rsid w:val="009D16D1"/>
    <w:rsid w:val="009D1DCA"/>
    <w:rsid w:val="009D21EA"/>
    <w:rsid w:val="009D2D16"/>
    <w:rsid w:val="009D31AD"/>
    <w:rsid w:val="009D3A64"/>
    <w:rsid w:val="009D41E3"/>
    <w:rsid w:val="009D4768"/>
    <w:rsid w:val="009D4969"/>
    <w:rsid w:val="009D54BD"/>
    <w:rsid w:val="009D6F2B"/>
    <w:rsid w:val="009D7902"/>
    <w:rsid w:val="009D7B50"/>
    <w:rsid w:val="009E0766"/>
    <w:rsid w:val="009E117A"/>
    <w:rsid w:val="009E171E"/>
    <w:rsid w:val="009E1DC1"/>
    <w:rsid w:val="009E1FDD"/>
    <w:rsid w:val="009E33C6"/>
    <w:rsid w:val="009E39D4"/>
    <w:rsid w:val="009E39F7"/>
    <w:rsid w:val="009E3AD6"/>
    <w:rsid w:val="009E4885"/>
    <w:rsid w:val="009E4BA0"/>
    <w:rsid w:val="009E5357"/>
    <w:rsid w:val="009E55F6"/>
    <w:rsid w:val="009F062B"/>
    <w:rsid w:val="009F0DF2"/>
    <w:rsid w:val="009F28B0"/>
    <w:rsid w:val="009F37A0"/>
    <w:rsid w:val="009F3CFF"/>
    <w:rsid w:val="009F450A"/>
    <w:rsid w:val="009F5B9E"/>
    <w:rsid w:val="009F5E1B"/>
    <w:rsid w:val="009F6AD0"/>
    <w:rsid w:val="00A01662"/>
    <w:rsid w:val="00A016D7"/>
    <w:rsid w:val="00A01B2C"/>
    <w:rsid w:val="00A02D5F"/>
    <w:rsid w:val="00A0377C"/>
    <w:rsid w:val="00A0432F"/>
    <w:rsid w:val="00A045B0"/>
    <w:rsid w:val="00A04C9E"/>
    <w:rsid w:val="00A05024"/>
    <w:rsid w:val="00A05EBB"/>
    <w:rsid w:val="00A05F07"/>
    <w:rsid w:val="00A07354"/>
    <w:rsid w:val="00A1039E"/>
    <w:rsid w:val="00A112C3"/>
    <w:rsid w:val="00A11AC9"/>
    <w:rsid w:val="00A12510"/>
    <w:rsid w:val="00A12526"/>
    <w:rsid w:val="00A135BE"/>
    <w:rsid w:val="00A145AC"/>
    <w:rsid w:val="00A14A5A"/>
    <w:rsid w:val="00A14A66"/>
    <w:rsid w:val="00A15108"/>
    <w:rsid w:val="00A17739"/>
    <w:rsid w:val="00A17D10"/>
    <w:rsid w:val="00A2129E"/>
    <w:rsid w:val="00A214A5"/>
    <w:rsid w:val="00A2182F"/>
    <w:rsid w:val="00A23746"/>
    <w:rsid w:val="00A249C2"/>
    <w:rsid w:val="00A24DC3"/>
    <w:rsid w:val="00A250B2"/>
    <w:rsid w:val="00A264AE"/>
    <w:rsid w:val="00A27A45"/>
    <w:rsid w:val="00A27B6C"/>
    <w:rsid w:val="00A30385"/>
    <w:rsid w:val="00A30C58"/>
    <w:rsid w:val="00A31143"/>
    <w:rsid w:val="00A31571"/>
    <w:rsid w:val="00A31EA3"/>
    <w:rsid w:val="00A32DCB"/>
    <w:rsid w:val="00A33505"/>
    <w:rsid w:val="00A33D54"/>
    <w:rsid w:val="00A34D00"/>
    <w:rsid w:val="00A35040"/>
    <w:rsid w:val="00A3515C"/>
    <w:rsid w:val="00A3550F"/>
    <w:rsid w:val="00A35B32"/>
    <w:rsid w:val="00A36620"/>
    <w:rsid w:val="00A400AC"/>
    <w:rsid w:val="00A411DC"/>
    <w:rsid w:val="00A4205B"/>
    <w:rsid w:val="00A4581F"/>
    <w:rsid w:val="00A4665D"/>
    <w:rsid w:val="00A47CF4"/>
    <w:rsid w:val="00A51E25"/>
    <w:rsid w:val="00A523DB"/>
    <w:rsid w:val="00A52A38"/>
    <w:rsid w:val="00A52ADE"/>
    <w:rsid w:val="00A52BF0"/>
    <w:rsid w:val="00A54583"/>
    <w:rsid w:val="00A55A40"/>
    <w:rsid w:val="00A56046"/>
    <w:rsid w:val="00A56ADA"/>
    <w:rsid w:val="00A5709C"/>
    <w:rsid w:val="00A57D4E"/>
    <w:rsid w:val="00A605E2"/>
    <w:rsid w:val="00A61903"/>
    <w:rsid w:val="00A61F83"/>
    <w:rsid w:val="00A647B1"/>
    <w:rsid w:val="00A649B9"/>
    <w:rsid w:val="00A64BD1"/>
    <w:rsid w:val="00A64DBF"/>
    <w:rsid w:val="00A64E5F"/>
    <w:rsid w:val="00A6550C"/>
    <w:rsid w:val="00A670CE"/>
    <w:rsid w:val="00A67520"/>
    <w:rsid w:val="00A67981"/>
    <w:rsid w:val="00A7007A"/>
    <w:rsid w:val="00A7142C"/>
    <w:rsid w:val="00A724BE"/>
    <w:rsid w:val="00A72A6C"/>
    <w:rsid w:val="00A72E9F"/>
    <w:rsid w:val="00A74595"/>
    <w:rsid w:val="00A76872"/>
    <w:rsid w:val="00A814C8"/>
    <w:rsid w:val="00A81C3F"/>
    <w:rsid w:val="00A81CF4"/>
    <w:rsid w:val="00A82D58"/>
    <w:rsid w:val="00A836C5"/>
    <w:rsid w:val="00A83E5E"/>
    <w:rsid w:val="00A83E74"/>
    <w:rsid w:val="00A8441E"/>
    <w:rsid w:val="00A855B2"/>
    <w:rsid w:val="00A86594"/>
    <w:rsid w:val="00A90197"/>
    <w:rsid w:val="00A91280"/>
    <w:rsid w:val="00A91F2F"/>
    <w:rsid w:val="00A924B6"/>
    <w:rsid w:val="00A92BBB"/>
    <w:rsid w:val="00A93509"/>
    <w:rsid w:val="00A93973"/>
    <w:rsid w:val="00A946E1"/>
    <w:rsid w:val="00A94885"/>
    <w:rsid w:val="00A94980"/>
    <w:rsid w:val="00A9542B"/>
    <w:rsid w:val="00A96149"/>
    <w:rsid w:val="00A969EF"/>
    <w:rsid w:val="00A96EF4"/>
    <w:rsid w:val="00AA06B0"/>
    <w:rsid w:val="00AA4055"/>
    <w:rsid w:val="00AA527F"/>
    <w:rsid w:val="00AA5C6D"/>
    <w:rsid w:val="00AA60DA"/>
    <w:rsid w:val="00AB0C60"/>
    <w:rsid w:val="00AB0E85"/>
    <w:rsid w:val="00AB193F"/>
    <w:rsid w:val="00AB1A0F"/>
    <w:rsid w:val="00AB2152"/>
    <w:rsid w:val="00AB32F5"/>
    <w:rsid w:val="00AB484B"/>
    <w:rsid w:val="00AB49D4"/>
    <w:rsid w:val="00AB5982"/>
    <w:rsid w:val="00AB59AB"/>
    <w:rsid w:val="00AB59EA"/>
    <w:rsid w:val="00AB5A15"/>
    <w:rsid w:val="00AB694B"/>
    <w:rsid w:val="00AB7422"/>
    <w:rsid w:val="00AC0523"/>
    <w:rsid w:val="00AC12D9"/>
    <w:rsid w:val="00AC1848"/>
    <w:rsid w:val="00AC278B"/>
    <w:rsid w:val="00AC3CCB"/>
    <w:rsid w:val="00AC47C9"/>
    <w:rsid w:val="00AC4ECC"/>
    <w:rsid w:val="00AC692F"/>
    <w:rsid w:val="00AC705E"/>
    <w:rsid w:val="00AD375C"/>
    <w:rsid w:val="00AD4AE0"/>
    <w:rsid w:val="00AD55F1"/>
    <w:rsid w:val="00AD6AA0"/>
    <w:rsid w:val="00AD7164"/>
    <w:rsid w:val="00AD7FFD"/>
    <w:rsid w:val="00AE0C59"/>
    <w:rsid w:val="00AE0EC1"/>
    <w:rsid w:val="00AE1889"/>
    <w:rsid w:val="00AE2FDB"/>
    <w:rsid w:val="00AE448A"/>
    <w:rsid w:val="00AE50AD"/>
    <w:rsid w:val="00AE68D1"/>
    <w:rsid w:val="00AE6E83"/>
    <w:rsid w:val="00AE7B96"/>
    <w:rsid w:val="00AF0091"/>
    <w:rsid w:val="00AF0400"/>
    <w:rsid w:val="00AF0569"/>
    <w:rsid w:val="00AF0FFC"/>
    <w:rsid w:val="00AF22DB"/>
    <w:rsid w:val="00AF26A5"/>
    <w:rsid w:val="00AF335F"/>
    <w:rsid w:val="00AF4C19"/>
    <w:rsid w:val="00AF5645"/>
    <w:rsid w:val="00AF6354"/>
    <w:rsid w:val="00AF6BB5"/>
    <w:rsid w:val="00AF6CFD"/>
    <w:rsid w:val="00AF6E7B"/>
    <w:rsid w:val="00AF725B"/>
    <w:rsid w:val="00B007AA"/>
    <w:rsid w:val="00B00848"/>
    <w:rsid w:val="00B01B0C"/>
    <w:rsid w:val="00B01D9D"/>
    <w:rsid w:val="00B025A3"/>
    <w:rsid w:val="00B02F64"/>
    <w:rsid w:val="00B0455F"/>
    <w:rsid w:val="00B047CA"/>
    <w:rsid w:val="00B0499B"/>
    <w:rsid w:val="00B04C0E"/>
    <w:rsid w:val="00B05718"/>
    <w:rsid w:val="00B06094"/>
    <w:rsid w:val="00B069D6"/>
    <w:rsid w:val="00B0704E"/>
    <w:rsid w:val="00B07449"/>
    <w:rsid w:val="00B074A2"/>
    <w:rsid w:val="00B1079A"/>
    <w:rsid w:val="00B12081"/>
    <w:rsid w:val="00B136CB"/>
    <w:rsid w:val="00B15C3B"/>
    <w:rsid w:val="00B1660A"/>
    <w:rsid w:val="00B16BFC"/>
    <w:rsid w:val="00B16FB7"/>
    <w:rsid w:val="00B20B43"/>
    <w:rsid w:val="00B21103"/>
    <w:rsid w:val="00B21480"/>
    <w:rsid w:val="00B22C50"/>
    <w:rsid w:val="00B242D5"/>
    <w:rsid w:val="00B24644"/>
    <w:rsid w:val="00B24CF1"/>
    <w:rsid w:val="00B25737"/>
    <w:rsid w:val="00B26060"/>
    <w:rsid w:val="00B26648"/>
    <w:rsid w:val="00B269A7"/>
    <w:rsid w:val="00B31748"/>
    <w:rsid w:val="00B3190B"/>
    <w:rsid w:val="00B3201F"/>
    <w:rsid w:val="00B32BB0"/>
    <w:rsid w:val="00B32C4B"/>
    <w:rsid w:val="00B33008"/>
    <w:rsid w:val="00B33893"/>
    <w:rsid w:val="00B3600D"/>
    <w:rsid w:val="00B36713"/>
    <w:rsid w:val="00B3690E"/>
    <w:rsid w:val="00B36B87"/>
    <w:rsid w:val="00B3772F"/>
    <w:rsid w:val="00B3792B"/>
    <w:rsid w:val="00B42267"/>
    <w:rsid w:val="00B428F9"/>
    <w:rsid w:val="00B42907"/>
    <w:rsid w:val="00B43A55"/>
    <w:rsid w:val="00B43C45"/>
    <w:rsid w:val="00B4446D"/>
    <w:rsid w:val="00B4608F"/>
    <w:rsid w:val="00B47715"/>
    <w:rsid w:val="00B478BF"/>
    <w:rsid w:val="00B47B0C"/>
    <w:rsid w:val="00B5070A"/>
    <w:rsid w:val="00B51608"/>
    <w:rsid w:val="00B51720"/>
    <w:rsid w:val="00B51750"/>
    <w:rsid w:val="00B5219A"/>
    <w:rsid w:val="00B53E20"/>
    <w:rsid w:val="00B547E8"/>
    <w:rsid w:val="00B5518E"/>
    <w:rsid w:val="00B5617A"/>
    <w:rsid w:val="00B5626A"/>
    <w:rsid w:val="00B56423"/>
    <w:rsid w:val="00B56668"/>
    <w:rsid w:val="00B57D7C"/>
    <w:rsid w:val="00B602F6"/>
    <w:rsid w:val="00B60C1F"/>
    <w:rsid w:val="00B60F6E"/>
    <w:rsid w:val="00B61A2F"/>
    <w:rsid w:val="00B6220B"/>
    <w:rsid w:val="00B623DD"/>
    <w:rsid w:val="00B636FC"/>
    <w:rsid w:val="00B65596"/>
    <w:rsid w:val="00B66A7D"/>
    <w:rsid w:val="00B70372"/>
    <w:rsid w:val="00B71500"/>
    <w:rsid w:val="00B71528"/>
    <w:rsid w:val="00B72403"/>
    <w:rsid w:val="00B7449A"/>
    <w:rsid w:val="00B753A3"/>
    <w:rsid w:val="00B7582D"/>
    <w:rsid w:val="00B760C3"/>
    <w:rsid w:val="00B76CAB"/>
    <w:rsid w:val="00B77429"/>
    <w:rsid w:val="00B80312"/>
    <w:rsid w:val="00B806CB"/>
    <w:rsid w:val="00B81139"/>
    <w:rsid w:val="00B8177C"/>
    <w:rsid w:val="00B81854"/>
    <w:rsid w:val="00B82026"/>
    <w:rsid w:val="00B8344D"/>
    <w:rsid w:val="00B84BBE"/>
    <w:rsid w:val="00B8712A"/>
    <w:rsid w:val="00B876D8"/>
    <w:rsid w:val="00B87EFD"/>
    <w:rsid w:val="00B91621"/>
    <w:rsid w:val="00B92865"/>
    <w:rsid w:val="00B937C1"/>
    <w:rsid w:val="00B939FC"/>
    <w:rsid w:val="00B93F21"/>
    <w:rsid w:val="00B94EB5"/>
    <w:rsid w:val="00B96FC7"/>
    <w:rsid w:val="00BA0C65"/>
    <w:rsid w:val="00BA45DE"/>
    <w:rsid w:val="00BA58D7"/>
    <w:rsid w:val="00BA5E5D"/>
    <w:rsid w:val="00BA5FB6"/>
    <w:rsid w:val="00BA66B1"/>
    <w:rsid w:val="00BA7DDB"/>
    <w:rsid w:val="00BB0539"/>
    <w:rsid w:val="00BB097D"/>
    <w:rsid w:val="00BB099F"/>
    <w:rsid w:val="00BB1DB7"/>
    <w:rsid w:val="00BB20CC"/>
    <w:rsid w:val="00BB23BE"/>
    <w:rsid w:val="00BB4948"/>
    <w:rsid w:val="00BB4C57"/>
    <w:rsid w:val="00BB52B8"/>
    <w:rsid w:val="00BB6EE1"/>
    <w:rsid w:val="00BB6FE2"/>
    <w:rsid w:val="00BB7E24"/>
    <w:rsid w:val="00BC180A"/>
    <w:rsid w:val="00BC1C2E"/>
    <w:rsid w:val="00BC2024"/>
    <w:rsid w:val="00BC2C03"/>
    <w:rsid w:val="00BC2D39"/>
    <w:rsid w:val="00BC31C0"/>
    <w:rsid w:val="00BC3BC1"/>
    <w:rsid w:val="00BC59F1"/>
    <w:rsid w:val="00BC62AA"/>
    <w:rsid w:val="00BC6A6B"/>
    <w:rsid w:val="00BC7778"/>
    <w:rsid w:val="00BC7B25"/>
    <w:rsid w:val="00BC7D33"/>
    <w:rsid w:val="00BD0391"/>
    <w:rsid w:val="00BD096D"/>
    <w:rsid w:val="00BD0B98"/>
    <w:rsid w:val="00BD2F1C"/>
    <w:rsid w:val="00BD427B"/>
    <w:rsid w:val="00BD4A87"/>
    <w:rsid w:val="00BD5261"/>
    <w:rsid w:val="00BD57F4"/>
    <w:rsid w:val="00BD5B56"/>
    <w:rsid w:val="00BD7CC7"/>
    <w:rsid w:val="00BE1FEE"/>
    <w:rsid w:val="00BE2660"/>
    <w:rsid w:val="00BE3CB4"/>
    <w:rsid w:val="00BE474F"/>
    <w:rsid w:val="00BE5A8C"/>
    <w:rsid w:val="00BE5C3A"/>
    <w:rsid w:val="00BE6BEE"/>
    <w:rsid w:val="00BF08B2"/>
    <w:rsid w:val="00BF08B7"/>
    <w:rsid w:val="00BF1BFA"/>
    <w:rsid w:val="00BF3054"/>
    <w:rsid w:val="00BF35C0"/>
    <w:rsid w:val="00BF3784"/>
    <w:rsid w:val="00BF37E6"/>
    <w:rsid w:val="00BF420A"/>
    <w:rsid w:val="00BF5909"/>
    <w:rsid w:val="00BF6051"/>
    <w:rsid w:val="00C017E6"/>
    <w:rsid w:val="00C021C6"/>
    <w:rsid w:val="00C02B48"/>
    <w:rsid w:val="00C04B6C"/>
    <w:rsid w:val="00C0527C"/>
    <w:rsid w:val="00C0532F"/>
    <w:rsid w:val="00C054B5"/>
    <w:rsid w:val="00C05932"/>
    <w:rsid w:val="00C07BDE"/>
    <w:rsid w:val="00C07F5D"/>
    <w:rsid w:val="00C12780"/>
    <w:rsid w:val="00C12CA9"/>
    <w:rsid w:val="00C13398"/>
    <w:rsid w:val="00C138F4"/>
    <w:rsid w:val="00C13B24"/>
    <w:rsid w:val="00C156BF"/>
    <w:rsid w:val="00C15A78"/>
    <w:rsid w:val="00C16BA4"/>
    <w:rsid w:val="00C171A6"/>
    <w:rsid w:val="00C2002B"/>
    <w:rsid w:val="00C200BC"/>
    <w:rsid w:val="00C207F7"/>
    <w:rsid w:val="00C20F74"/>
    <w:rsid w:val="00C20FF9"/>
    <w:rsid w:val="00C2126D"/>
    <w:rsid w:val="00C21295"/>
    <w:rsid w:val="00C218AF"/>
    <w:rsid w:val="00C21C53"/>
    <w:rsid w:val="00C21EC3"/>
    <w:rsid w:val="00C22914"/>
    <w:rsid w:val="00C2308C"/>
    <w:rsid w:val="00C270C2"/>
    <w:rsid w:val="00C27154"/>
    <w:rsid w:val="00C272CB"/>
    <w:rsid w:val="00C339D2"/>
    <w:rsid w:val="00C33A43"/>
    <w:rsid w:val="00C34A49"/>
    <w:rsid w:val="00C352FF"/>
    <w:rsid w:val="00C3533F"/>
    <w:rsid w:val="00C355F7"/>
    <w:rsid w:val="00C40A6A"/>
    <w:rsid w:val="00C41097"/>
    <w:rsid w:val="00C42D29"/>
    <w:rsid w:val="00C43911"/>
    <w:rsid w:val="00C44980"/>
    <w:rsid w:val="00C4565E"/>
    <w:rsid w:val="00C45732"/>
    <w:rsid w:val="00C475AB"/>
    <w:rsid w:val="00C51503"/>
    <w:rsid w:val="00C533D5"/>
    <w:rsid w:val="00C546E2"/>
    <w:rsid w:val="00C56EC7"/>
    <w:rsid w:val="00C57608"/>
    <w:rsid w:val="00C601A8"/>
    <w:rsid w:val="00C60B85"/>
    <w:rsid w:val="00C6121E"/>
    <w:rsid w:val="00C61E4B"/>
    <w:rsid w:val="00C627A4"/>
    <w:rsid w:val="00C63A7D"/>
    <w:rsid w:val="00C64206"/>
    <w:rsid w:val="00C64DEE"/>
    <w:rsid w:val="00C657F4"/>
    <w:rsid w:val="00C6630A"/>
    <w:rsid w:val="00C66C87"/>
    <w:rsid w:val="00C67702"/>
    <w:rsid w:val="00C67F6F"/>
    <w:rsid w:val="00C714C6"/>
    <w:rsid w:val="00C71A8A"/>
    <w:rsid w:val="00C735AB"/>
    <w:rsid w:val="00C740A1"/>
    <w:rsid w:val="00C749E8"/>
    <w:rsid w:val="00C76118"/>
    <w:rsid w:val="00C763D1"/>
    <w:rsid w:val="00C765E0"/>
    <w:rsid w:val="00C7670B"/>
    <w:rsid w:val="00C76D8F"/>
    <w:rsid w:val="00C77878"/>
    <w:rsid w:val="00C81725"/>
    <w:rsid w:val="00C81B0A"/>
    <w:rsid w:val="00C81DD4"/>
    <w:rsid w:val="00C82F0A"/>
    <w:rsid w:val="00C8397A"/>
    <w:rsid w:val="00C85629"/>
    <w:rsid w:val="00C85A86"/>
    <w:rsid w:val="00C86653"/>
    <w:rsid w:val="00C86748"/>
    <w:rsid w:val="00C86C80"/>
    <w:rsid w:val="00C873F1"/>
    <w:rsid w:val="00C875CA"/>
    <w:rsid w:val="00C9010D"/>
    <w:rsid w:val="00C911BF"/>
    <w:rsid w:val="00C92F52"/>
    <w:rsid w:val="00C93760"/>
    <w:rsid w:val="00C94461"/>
    <w:rsid w:val="00C946C5"/>
    <w:rsid w:val="00C94BBE"/>
    <w:rsid w:val="00C95069"/>
    <w:rsid w:val="00C9589D"/>
    <w:rsid w:val="00C95A7B"/>
    <w:rsid w:val="00C95C40"/>
    <w:rsid w:val="00C9662F"/>
    <w:rsid w:val="00C966D7"/>
    <w:rsid w:val="00C972A4"/>
    <w:rsid w:val="00CA09C2"/>
    <w:rsid w:val="00CA0C1E"/>
    <w:rsid w:val="00CA1358"/>
    <w:rsid w:val="00CA330F"/>
    <w:rsid w:val="00CA3CD6"/>
    <w:rsid w:val="00CA41B4"/>
    <w:rsid w:val="00CA42DD"/>
    <w:rsid w:val="00CA457A"/>
    <w:rsid w:val="00CA47FB"/>
    <w:rsid w:val="00CA5581"/>
    <w:rsid w:val="00CA6442"/>
    <w:rsid w:val="00CA7EDF"/>
    <w:rsid w:val="00CA7F9B"/>
    <w:rsid w:val="00CB0AEF"/>
    <w:rsid w:val="00CB0ED6"/>
    <w:rsid w:val="00CB1E56"/>
    <w:rsid w:val="00CB1EBB"/>
    <w:rsid w:val="00CB41ED"/>
    <w:rsid w:val="00CB4260"/>
    <w:rsid w:val="00CB4C13"/>
    <w:rsid w:val="00CB553D"/>
    <w:rsid w:val="00CB5F48"/>
    <w:rsid w:val="00CB6459"/>
    <w:rsid w:val="00CB6B72"/>
    <w:rsid w:val="00CC090D"/>
    <w:rsid w:val="00CC1DB5"/>
    <w:rsid w:val="00CC26CB"/>
    <w:rsid w:val="00CC2F8A"/>
    <w:rsid w:val="00CC3F41"/>
    <w:rsid w:val="00CC4832"/>
    <w:rsid w:val="00CC4FBC"/>
    <w:rsid w:val="00CC5B38"/>
    <w:rsid w:val="00CC5CA0"/>
    <w:rsid w:val="00CC752C"/>
    <w:rsid w:val="00CD0A23"/>
    <w:rsid w:val="00CD0CF6"/>
    <w:rsid w:val="00CD11E2"/>
    <w:rsid w:val="00CD1312"/>
    <w:rsid w:val="00CD1536"/>
    <w:rsid w:val="00CD1BE7"/>
    <w:rsid w:val="00CD1FF5"/>
    <w:rsid w:val="00CD28CD"/>
    <w:rsid w:val="00CD2E15"/>
    <w:rsid w:val="00CD3BE2"/>
    <w:rsid w:val="00CD3C9B"/>
    <w:rsid w:val="00CD3D92"/>
    <w:rsid w:val="00CD41C9"/>
    <w:rsid w:val="00CD48DC"/>
    <w:rsid w:val="00CD4D51"/>
    <w:rsid w:val="00CD6431"/>
    <w:rsid w:val="00CD7484"/>
    <w:rsid w:val="00CD7786"/>
    <w:rsid w:val="00CE020D"/>
    <w:rsid w:val="00CE0989"/>
    <w:rsid w:val="00CE14E4"/>
    <w:rsid w:val="00CE1D5D"/>
    <w:rsid w:val="00CE2916"/>
    <w:rsid w:val="00CE2AF0"/>
    <w:rsid w:val="00CE3379"/>
    <w:rsid w:val="00CE3BCE"/>
    <w:rsid w:val="00CE5357"/>
    <w:rsid w:val="00CE5BB4"/>
    <w:rsid w:val="00CE618F"/>
    <w:rsid w:val="00CE658C"/>
    <w:rsid w:val="00CE7174"/>
    <w:rsid w:val="00CE76FD"/>
    <w:rsid w:val="00CE789C"/>
    <w:rsid w:val="00CF1031"/>
    <w:rsid w:val="00CF5174"/>
    <w:rsid w:val="00CF706A"/>
    <w:rsid w:val="00CF73D9"/>
    <w:rsid w:val="00D01B0C"/>
    <w:rsid w:val="00D024B2"/>
    <w:rsid w:val="00D0600E"/>
    <w:rsid w:val="00D07036"/>
    <w:rsid w:val="00D07076"/>
    <w:rsid w:val="00D0798F"/>
    <w:rsid w:val="00D11185"/>
    <w:rsid w:val="00D1387E"/>
    <w:rsid w:val="00D13C85"/>
    <w:rsid w:val="00D14745"/>
    <w:rsid w:val="00D14CD3"/>
    <w:rsid w:val="00D15D06"/>
    <w:rsid w:val="00D16205"/>
    <w:rsid w:val="00D16D89"/>
    <w:rsid w:val="00D21524"/>
    <w:rsid w:val="00D23458"/>
    <w:rsid w:val="00D244BD"/>
    <w:rsid w:val="00D244EF"/>
    <w:rsid w:val="00D25461"/>
    <w:rsid w:val="00D25E0C"/>
    <w:rsid w:val="00D26E85"/>
    <w:rsid w:val="00D27470"/>
    <w:rsid w:val="00D27B63"/>
    <w:rsid w:val="00D301FB"/>
    <w:rsid w:val="00D304A1"/>
    <w:rsid w:val="00D30B67"/>
    <w:rsid w:val="00D3150F"/>
    <w:rsid w:val="00D3184D"/>
    <w:rsid w:val="00D319BB"/>
    <w:rsid w:val="00D338B6"/>
    <w:rsid w:val="00D33C9F"/>
    <w:rsid w:val="00D33DB3"/>
    <w:rsid w:val="00D34164"/>
    <w:rsid w:val="00D34901"/>
    <w:rsid w:val="00D352BC"/>
    <w:rsid w:val="00D35893"/>
    <w:rsid w:val="00D35AF2"/>
    <w:rsid w:val="00D36C6C"/>
    <w:rsid w:val="00D36D67"/>
    <w:rsid w:val="00D42128"/>
    <w:rsid w:val="00D422F0"/>
    <w:rsid w:val="00D4377A"/>
    <w:rsid w:val="00D43796"/>
    <w:rsid w:val="00D444DA"/>
    <w:rsid w:val="00D4473B"/>
    <w:rsid w:val="00D447C7"/>
    <w:rsid w:val="00D449E7"/>
    <w:rsid w:val="00D45898"/>
    <w:rsid w:val="00D462EB"/>
    <w:rsid w:val="00D529CE"/>
    <w:rsid w:val="00D52AD1"/>
    <w:rsid w:val="00D53259"/>
    <w:rsid w:val="00D54276"/>
    <w:rsid w:val="00D546E1"/>
    <w:rsid w:val="00D547F7"/>
    <w:rsid w:val="00D547FF"/>
    <w:rsid w:val="00D552CC"/>
    <w:rsid w:val="00D55492"/>
    <w:rsid w:val="00D55817"/>
    <w:rsid w:val="00D56592"/>
    <w:rsid w:val="00D60544"/>
    <w:rsid w:val="00D61A5F"/>
    <w:rsid w:val="00D62BC3"/>
    <w:rsid w:val="00D62BF9"/>
    <w:rsid w:val="00D6411E"/>
    <w:rsid w:val="00D64D59"/>
    <w:rsid w:val="00D65358"/>
    <w:rsid w:val="00D65F8C"/>
    <w:rsid w:val="00D66560"/>
    <w:rsid w:val="00D66B4A"/>
    <w:rsid w:val="00D66CEC"/>
    <w:rsid w:val="00D676A7"/>
    <w:rsid w:val="00D67896"/>
    <w:rsid w:val="00D70AAE"/>
    <w:rsid w:val="00D71320"/>
    <w:rsid w:val="00D717FD"/>
    <w:rsid w:val="00D725B7"/>
    <w:rsid w:val="00D730E0"/>
    <w:rsid w:val="00D73202"/>
    <w:rsid w:val="00D739DA"/>
    <w:rsid w:val="00D74B5A"/>
    <w:rsid w:val="00D750C9"/>
    <w:rsid w:val="00D757B3"/>
    <w:rsid w:val="00D774D3"/>
    <w:rsid w:val="00D77582"/>
    <w:rsid w:val="00D80EF2"/>
    <w:rsid w:val="00D8117B"/>
    <w:rsid w:val="00D81460"/>
    <w:rsid w:val="00D84934"/>
    <w:rsid w:val="00D84DD0"/>
    <w:rsid w:val="00D90E6E"/>
    <w:rsid w:val="00D90E7C"/>
    <w:rsid w:val="00D91B8E"/>
    <w:rsid w:val="00D920B3"/>
    <w:rsid w:val="00D94325"/>
    <w:rsid w:val="00D9488C"/>
    <w:rsid w:val="00D94CD6"/>
    <w:rsid w:val="00D9579A"/>
    <w:rsid w:val="00D968BD"/>
    <w:rsid w:val="00DA073C"/>
    <w:rsid w:val="00DA09A7"/>
    <w:rsid w:val="00DA09BC"/>
    <w:rsid w:val="00DA1A45"/>
    <w:rsid w:val="00DA1B1C"/>
    <w:rsid w:val="00DA1C50"/>
    <w:rsid w:val="00DA24DC"/>
    <w:rsid w:val="00DA287B"/>
    <w:rsid w:val="00DA38BE"/>
    <w:rsid w:val="00DA3F13"/>
    <w:rsid w:val="00DA47DB"/>
    <w:rsid w:val="00DA6073"/>
    <w:rsid w:val="00DA6218"/>
    <w:rsid w:val="00DA662A"/>
    <w:rsid w:val="00DA7062"/>
    <w:rsid w:val="00DA76FC"/>
    <w:rsid w:val="00DB08F7"/>
    <w:rsid w:val="00DB316B"/>
    <w:rsid w:val="00DB33F8"/>
    <w:rsid w:val="00DB3B7B"/>
    <w:rsid w:val="00DB5843"/>
    <w:rsid w:val="00DB7CAA"/>
    <w:rsid w:val="00DC06CF"/>
    <w:rsid w:val="00DC094D"/>
    <w:rsid w:val="00DC1485"/>
    <w:rsid w:val="00DC1A81"/>
    <w:rsid w:val="00DC2BA1"/>
    <w:rsid w:val="00DC2F23"/>
    <w:rsid w:val="00DC2FC3"/>
    <w:rsid w:val="00DC3481"/>
    <w:rsid w:val="00DC37ED"/>
    <w:rsid w:val="00DC3A64"/>
    <w:rsid w:val="00DC3D3D"/>
    <w:rsid w:val="00DC4403"/>
    <w:rsid w:val="00DC46C0"/>
    <w:rsid w:val="00DC4740"/>
    <w:rsid w:val="00DC4EBE"/>
    <w:rsid w:val="00DC4FF7"/>
    <w:rsid w:val="00DC6F13"/>
    <w:rsid w:val="00DC77A0"/>
    <w:rsid w:val="00DD08AC"/>
    <w:rsid w:val="00DD18F9"/>
    <w:rsid w:val="00DD19CF"/>
    <w:rsid w:val="00DD1C9A"/>
    <w:rsid w:val="00DD20F6"/>
    <w:rsid w:val="00DD21DD"/>
    <w:rsid w:val="00DD27BD"/>
    <w:rsid w:val="00DD4391"/>
    <w:rsid w:val="00DD4750"/>
    <w:rsid w:val="00DD6317"/>
    <w:rsid w:val="00DD6ECF"/>
    <w:rsid w:val="00DD752D"/>
    <w:rsid w:val="00DD77BD"/>
    <w:rsid w:val="00DD786F"/>
    <w:rsid w:val="00DE01E2"/>
    <w:rsid w:val="00DE08BC"/>
    <w:rsid w:val="00DE0A4A"/>
    <w:rsid w:val="00DE110C"/>
    <w:rsid w:val="00DE1900"/>
    <w:rsid w:val="00DE3041"/>
    <w:rsid w:val="00DE4501"/>
    <w:rsid w:val="00DE5886"/>
    <w:rsid w:val="00DE6C9C"/>
    <w:rsid w:val="00DE6FDD"/>
    <w:rsid w:val="00DE71A7"/>
    <w:rsid w:val="00DE7F60"/>
    <w:rsid w:val="00DF0422"/>
    <w:rsid w:val="00DF0712"/>
    <w:rsid w:val="00DF0A69"/>
    <w:rsid w:val="00DF13F7"/>
    <w:rsid w:val="00DF1F26"/>
    <w:rsid w:val="00DF2029"/>
    <w:rsid w:val="00DF450D"/>
    <w:rsid w:val="00DF4C29"/>
    <w:rsid w:val="00DF4C2F"/>
    <w:rsid w:val="00DF58A8"/>
    <w:rsid w:val="00DF7633"/>
    <w:rsid w:val="00DF7669"/>
    <w:rsid w:val="00E00A18"/>
    <w:rsid w:val="00E00FE4"/>
    <w:rsid w:val="00E0178E"/>
    <w:rsid w:val="00E01BC6"/>
    <w:rsid w:val="00E02A09"/>
    <w:rsid w:val="00E0300D"/>
    <w:rsid w:val="00E03188"/>
    <w:rsid w:val="00E032BE"/>
    <w:rsid w:val="00E03864"/>
    <w:rsid w:val="00E03A0C"/>
    <w:rsid w:val="00E040CA"/>
    <w:rsid w:val="00E044AF"/>
    <w:rsid w:val="00E05F18"/>
    <w:rsid w:val="00E06767"/>
    <w:rsid w:val="00E0699B"/>
    <w:rsid w:val="00E07A1C"/>
    <w:rsid w:val="00E07EC0"/>
    <w:rsid w:val="00E105CA"/>
    <w:rsid w:val="00E105E1"/>
    <w:rsid w:val="00E11B53"/>
    <w:rsid w:val="00E120E2"/>
    <w:rsid w:val="00E120E9"/>
    <w:rsid w:val="00E156CD"/>
    <w:rsid w:val="00E1585E"/>
    <w:rsid w:val="00E158DD"/>
    <w:rsid w:val="00E15B3D"/>
    <w:rsid w:val="00E15CE5"/>
    <w:rsid w:val="00E17084"/>
    <w:rsid w:val="00E1744C"/>
    <w:rsid w:val="00E20253"/>
    <w:rsid w:val="00E20931"/>
    <w:rsid w:val="00E21320"/>
    <w:rsid w:val="00E217C7"/>
    <w:rsid w:val="00E22B66"/>
    <w:rsid w:val="00E23989"/>
    <w:rsid w:val="00E23F95"/>
    <w:rsid w:val="00E24441"/>
    <w:rsid w:val="00E24D0E"/>
    <w:rsid w:val="00E2719D"/>
    <w:rsid w:val="00E271A8"/>
    <w:rsid w:val="00E275EB"/>
    <w:rsid w:val="00E27B61"/>
    <w:rsid w:val="00E27F99"/>
    <w:rsid w:val="00E27FD6"/>
    <w:rsid w:val="00E306FC"/>
    <w:rsid w:val="00E31D54"/>
    <w:rsid w:val="00E33102"/>
    <w:rsid w:val="00E335D7"/>
    <w:rsid w:val="00E346D4"/>
    <w:rsid w:val="00E34CDF"/>
    <w:rsid w:val="00E3537E"/>
    <w:rsid w:val="00E37739"/>
    <w:rsid w:val="00E37A44"/>
    <w:rsid w:val="00E40CBF"/>
    <w:rsid w:val="00E4118B"/>
    <w:rsid w:val="00E41A97"/>
    <w:rsid w:val="00E424A8"/>
    <w:rsid w:val="00E424B4"/>
    <w:rsid w:val="00E4301F"/>
    <w:rsid w:val="00E4325F"/>
    <w:rsid w:val="00E465AE"/>
    <w:rsid w:val="00E46F7D"/>
    <w:rsid w:val="00E50B7D"/>
    <w:rsid w:val="00E5143B"/>
    <w:rsid w:val="00E5181D"/>
    <w:rsid w:val="00E519CA"/>
    <w:rsid w:val="00E55FF6"/>
    <w:rsid w:val="00E56068"/>
    <w:rsid w:val="00E568AD"/>
    <w:rsid w:val="00E5786A"/>
    <w:rsid w:val="00E57A20"/>
    <w:rsid w:val="00E60147"/>
    <w:rsid w:val="00E61509"/>
    <w:rsid w:val="00E63404"/>
    <w:rsid w:val="00E6369D"/>
    <w:rsid w:val="00E63AB3"/>
    <w:rsid w:val="00E640F5"/>
    <w:rsid w:val="00E64764"/>
    <w:rsid w:val="00E653DF"/>
    <w:rsid w:val="00E65C11"/>
    <w:rsid w:val="00E65DA3"/>
    <w:rsid w:val="00E65E8F"/>
    <w:rsid w:val="00E674D3"/>
    <w:rsid w:val="00E712B8"/>
    <w:rsid w:val="00E71E54"/>
    <w:rsid w:val="00E7286E"/>
    <w:rsid w:val="00E732FE"/>
    <w:rsid w:val="00E73432"/>
    <w:rsid w:val="00E73A26"/>
    <w:rsid w:val="00E7510C"/>
    <w:rsid w:val="00E7605C"/>
    <w:rsid w:val="00E76EA1"/>
    <w:rsid w:val="00E80BCE"/>
    <w:rsid w:val="00E816C6"/>
    <w:rsid w:val="00E816DB"/>
    <w:rsid w:val="00E81EE3"/>
    <w:rsid w:val="00E829F5"/>
    <w:rsid w:val="00E866EC"/>
    <w:rsid w:val="00E872BD"/>
    <w:rsid w:val="00E8788C"/>
    <w:rsid w:val="00E90A5B"/>
    <w:rsid w:val="00E9115D"/>
    <w:rsid w:val="00E91354"/>
    <w:rsid w:val="00E91C8A"/>
    <w:rsid w:val="00E91FB9"/>
    <w:rsid w:val="00E92C59"/>
    <w:rsid w:val="00E93A7B"/>
    <w:rsid w:val="00E9592B"/>
    <w:rsid w:val="00E95F94"/>
    <w:rsid w:val="00E966CD"/>
    <w:rsid w:val="00E96BD5"/>
    <w:rsid w:val="00E96DBA"/>
    <w:rsid w:val="00E97C15"/>
    <w:rsid w:val="00EA01B8"/>
    <w:rsid w:val="00EA1AAF"/>
    <w:rsid w:val="00EA1C6A"/>
    <w:rsid w:val="00EA2042"/>
    <w:rsid w:val="00EA27CE"/>
    <w:rsid w:val="00EA47C6"/>
    <w:rsid w:val="00EA73C1"/>
    <w:rsid w:val="00EB0782"/>
    <w:rsid w:val="00EB0B81"/>
    <w:rsid w:val="00EB1261"/>
    <w:rsid w:val="00EB189F"/>
    <w:rsid w:val="00EB1956"/>
    <w:rsid w:val="00EB21E0"/>
    <w:rsid w:val="00EB2903"/>
    <w:rsid w:val="00EB2D09"/>
    <w:rsid w:val="00EB34B6"/>
    <w:rsid w:val="00EB47B4"/>
    <w:rsid w:val="00EB5211"/>
    <w:rsid w:val="00EB5776"/>
    <w:rsid w:val="00EC08B8"/>
    <w:rsid w:val="00EC0D76"/>
    <w:rsid w:val="00EC1152"/>
    <w:rsid w:val="00EC1F55"/>
    <w:rsid w:val="00EC2A80"/>
    <w:rsid w:val="00EC31D0"/>
    <w:rsid w:val="00EC328A"/>
    <w:rsid w:val="00EC3781"/>
    <w:rsid w:val="00EC59AC"/>
    <w:rsid w:val="00EC5D2C"/>
    <w:rsid w:val="00EC63EC"/>
    <w:rsid w:val="00ED23E3"/>
    <w:rsid w:val="00ED327E"/>
    <w:rsid w:val="00ED3288"/>
    <w:rsid w:val="00ED4218"/>
    <w:rsid w:val="00ED4791"/>
    <w:rsid w:val="00ED4E38"/>
    <w:rsid w:val="00ED5312"/>
    <w:rsid w:val="00ED59C4"/>
    <w:rsid w:val="00ED676B"/>
    <w:rsid w:val="00ED7452"/>
    <w:rsid w:val="00ED7E3F"/>
    <w:rsid w:val="00EE01AE"/>
    <w:rsid w:val="00EE04C5"/>
    <w:rsid w:val="00EE2458"/>
    <w:rsid w:val="00EE27B1"/>
    <w:rsid w:val="00EE3549"/>
    <w:rsid w:val="00EE4D47"/>
    <w:rsid w:val="00EE666C"/>
    <w:rsid w:val="00EE6E19"/>
    <w:rsid w:val="00EE71A9"/>
    <w:rsid w:val="00EF0054"/>
    <w:rsid w:val="00EF0179"/>
    <w:rsid w:val="00EF0D21"/>
    <w:rsid w:val="00EF0EB0"/>
    <w:rsid w:val="00EF1289"/>
    <w:rsid w:val="00EF157F"/>
    <w:rsid w:val="00EF16FE"/>
    <w:rsid w:val="00EF1CE8"/>
    <w:rsid w:val="00EF2376"/>
    <w:rsid w:val="00EF30BB"/>
    <w:rsid w:val="00EF388A"/>
    <w:rsid w:val="00EF60A7"/>
    <w:rsid w:val="00EF6573"/>
    <w:rsid w:val="00F004FA"/>
    <w:rsid w:val="00F00CE5"/>
    <w:rsid w:val="00F00E8B"/>
    <w:rsid w:val="00F00F05"/>
    <w:rsid w:val="00F038FF"/>
    <w:rsid w:val="00F03D08"/>
    <w:rsid w:val="00F044FD"/>
    <w:rsid w:val="00F04A82"/>
    <w:rsid w:val="00F04BD8"/>
    <w:rsid w:val="00F0625B"/>
    <w:rsid w:val="00F07408"/>
    <w:rsid w:val="00F079D3"/>
    <w:rsid w:val="00F07D46"/>
    <w:rsid w:val="00F1026D"/>
    <w:rsid w:val="00F10A13"/>
    <w:rsid w:val="00F10CD0"/>
    <w:rsid w:val="00F11894"/>
    <w:rsid w:val="00F11C8E"/>
    <w:rsid w:val="00F1236E"/>
    <w:rsid w:val="00F129ED"/>
    <w:rsid w:val="00F13796"/>
    <w:rsid w:val="00F1379C"/>
    <w:rsid w:val="00F15654"/>
    <w:rsid w:val="00F159D4"/>
    <w:rsid w:val="00F15BD9"/>
    <w:rsid w:val="00F17201"/>
    <w:rsid w:val="00F17237"/>
    <w:rsid w:val="00F1741C"/>
    <w:rsid w:val="00F178CC"/>
    <w:rsid w:val="00F17F62"/>
    <w:rsid w:val="00F200D8"/>
    <w:rsid w:val="00F20B83"/>
    <w:rsid w:val="00F2131C"/>
    <w:rsid w:val="00F22B5F"/>
    <w:rsid w:val="00F23C00"/>
    <w:rsid w:val="00F258A2"/>
    <w:rsid w:val="00F26DA1"/>
    <w:rsid w:val="00F27E1A"/>
    <w:rsid w:val="00F30507"/>
    <w:rsid w:val="00F3066D"/>
    <w:rsid w:val="00F309AF"/>
    <w:rsid w:val="00F30AF7"/>
    <w:rsid w:val="00F30ECE"/>
    <w:rsid w:val="00F31CB4"/>
    <w:rsid w:val="00F31D67"/>
    <w:rsid w:val="00F324BF"/>
    <w:rsid w:val="00F32BC4"/>
    <w:rsid w:val="00F343A4"/>
    <w:rsid w:val="00F34B78"/>
    <w:rsid w:val="00F34D0E"/>
    <w:rsid w:val="00F34EE3"/>
    <w:rsid w:val="00F3566C"/>
    <w:rsid w:val="00F3607A"/>
    <w:rsid w:val="00F36FF9"/>
    <w:rsid w:val="00F4174F"/>
    <w:rsid w:val="00F4224E"/>
    <w:rsid w:val="00F42278"/>
    <w:rsid w:val="00F42610"/>
    <w:rsid w:val="00F43E63"/>
    <w:rsid w:val="00F44093"/>
    <w:rsid w:val="00F44FE8"/>
    <w:rsid w:val="00F45D3A"/>
    <w:rsid w:val="00F45ECB"/>
    <w:rsid w:val="00F460D6"/>
    <w:rsid w:val="00F461C0"/>
    <w:rsid w:val="00F461E1"/>
    <w:rsid w:val="00F46E72"/>
    <w:rsid w:val="00F46F23"/>
    <w:rsid w:val="00F47031"/>
    <w:rsid w:val="00F47164"/>
    <w:rsid w:val="00F4736C"/>
    <w:rsid w:val="00F47E05"/>
    <w:rsid w:val="00F47FD5"/>
    <w:rsid w:val="00F51A81"/>
    <w:rsid w:val="00F52071"/>
    <w:rsid w:val="00F52FFB"/>
    <w:rsid w:val="00F5320E"/>
    <w:rsid w:val="00F53618"/>
    <w:rsid w:val="00F53800"/>
    <w:rsid w:val="00F54868"/>
    <w:rsid w:val="00F548D6"/>
    <w:rsid w:val="00F558E7"/>
    <w:rsid w:val="00F55DF8"/>
    <w:rsid w:val="00F5673E"/>
    <w:rsid w:val="00F568D9"/>
    <w:rsid w:val="00F56FE3"/>
    <w:rsid w:val="00F57333"/>
    <w:rsid w:val="00F57705"/>
    <w:rsid w:val="00F60BBB"/>
    <w:rsid w:val="00F6151F"/>
    <w:rsid w:val="00F6173F"/>
    <w:rsid w:val="00F62469"/>
    <w:rsid w:val="00F634F8"/>
    <w:rsid w:val="00F647A2"/>
    <w:rsid w:val="00F672F5"/>
    <w:rsid w:val="00F67ACF"/>
    <w:rsid w:val="00F70F04"/>
    <w:rsid w:val="00F72B08"/>
    <w:rsid w:val="00F733B7"/>
    <w:rsid w:val="00F73427"/>
    <w:rsid w:val="00F73AB5"/>
    <w:rsid w:val="00F744BF"/>
    <w:rsid w:val="00F76535"/>
    <w:rsid w:val="00F8183F"/>
    <w:rsid w:val="00F842B8"/>
    <w:rsid w:val="00F846B4"/>
    <w:rsid w:val="00F84BB4"/>
    <w:rsid w:val="00F854D5"/>
    <w:rsid w:val="00F85B44"/>
    <w:rsid w:val="00F866E7"/>
    <w:rsid w:val="00F8725E"/>
    <w:rsid w:val="00F91D12"/>
    <w:rsid w:val="00F921E7"/>
    <w:rsid w:val="00F9279D"/>
    <w:rsid w:val="00F9381F"/>
    <w:rsid w:val="00F93FE2"/>
    <w:rsid w:val="00F940F2"/>
    <w:rsid w:val="00F94349"/>
    <w:rsid w:val="00F94544"/>
    <w:rsid w:val="00F95ED1"/>
    <w:rsid w:val="00FA2033"/>
    <w:rsid w:val="00FA2227"/>
    <w:rsid w:val="00FA2E65"/>
    <w:rsid w:val="00FA349F"/>
    <w:rsid w:val="00FA636F"/>
    <w:rsid w:val="00FA7C1D"/>
    <w:rsid w:val="00FB1AAC"/>
    <w:rsid w:val="00FB1BE8"/>
    <w:rsid w:val="00FB1C41"/>
    <w:rsid w:val="00FB205B"/>
    <w:rsid w:val="00FB3EB1"/>
    <w:rsid w:val="00FB44C1"/>
    <w:rsid w:val="00FB555E"/>
    <w:rsid w:val="00FB57EA"/>
    <w:rsid w:val="00FB5E9C"/>
    <w:rsid w:val="00FB6B21"/>
    <w:rsid w:val="00FB77DE"/>
    <w:rsid w:val="00FC14B3"/>
    <w:rsid w:val="00FC22A5"/>
    <w:rsid w:val="00FC2DE5"/>
    <w:rsid w:val="00FC32C0"/>
    <w:rsid w:val="00FC4BDB"/>
    <w:rsid w:val="00FC6454"/>
    <w:rsid w:val="00FC6655"/>
    <w:rsid w:val="00FC6BD8"/>
    <w:rsid w:val="00FC7CEE"/>
    <w:rsid w:val="00FD2115"/>
    <w:rsid w:val="00FD394D"/>
    <w:rsid w:val="00FD3F3F"/>
    <w:rsid w:val="00FD40A4"/>
    <w:rsid w:val="00FD493B"/>
    <w:rsid w:val="00FD495A"/>
    <w:rsid w:val="00FD4C17"/>
    <w:rsid w:val="00FD4D1C"/>
    <w:rsid w:val="00FD5728"/>
    <w:rsid w:val="00FD590E"/>
    <w:rsid w:val="00FD69AA"/>
    <w:rsid w:val="00FD6A7D"/>
    <w:rsid w:val="00FE0C9E"/>
    <w:rsid w:val="00FE3048"/>
    <w:rsid w:val="00FE3058"/>
    <w:rsid w:val="00FE3A81"/>
    <w:rsid w:val="00FE3EE7"/>
    <w:rsid w:val="00FE4E7F"/>
    <w:rsid w:val="00FE52F9"/>
    <w:rsid w:val="00FE61E3"/>
    <w:rsid w:val="00FE6755"/>
    <w:rsid w:val="00FE7696"/>
    <w:rsid w:val="00FF004C"/>
    <w:rsid w:val="00FF020F"/>
    <w:rsid w:val="00FF30D5"/>
    <w:rsid w:val="00FF3185"/>
    <w:rsid w:val="00FF47A5"/>
    <w:rsid w:val="00FF495B"/>
    <w:rsid w:val="00FF538B"/>
    <w:rsid w:val="00FF5533"/>
    <w:rsid w:val="00FF58A7"/>
    <w:rsid w:val="00FF5D84"/>
    <w:rsid w:val="00FF6BAB"/>
    <w:rsid w:val="00FF712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F672"/>
  <w15:docId w15:val="{35720373-483B-4FED-BD69-05745DFB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8A6"/>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B24644"/>
    <w:pPr>
      <w:spacing w:after="0" w:line="240" w:lineRule="auto"/>
      <w:ind w:left="375" w:right="375" w:firstLine="240"/>
      <w:jc w:val="both"/>
    </w:pPr>
    <w:rPr>
      <w:rFonts w:ascii="Arial" w:hAnsi="Arial" w:cs="Arial"/>
      <w:sz w:val="20"/>
      <w:szCs w:val="20"/>
      <w:lang w:val="sr-Latn-RS" w:eastAsia="sr-Latn-RS"/>
    </w:rPr>
  </w:style>
  <w:style w:type="paragraph" w:customStyle="1" w:styleId="7podnas">
    <w:name w:val="_7podnas"/>
    <w:basedOn w:val="Normal"/>
    <w:rsid w:val="00B24644"/>
    <w:pPr>
      <w:shd w:val="clear" w:color="auto" w:fill="FFFFFF"/>
      <w:spacing w:before="60" w:after="0" w:line="240" w:lineRule="auto"/>
      <w:jc w:val="center"/>
    </w:pPr>
    <w:rPr>
      <w:rFonts w:ascii="Arial" w:hAnsi="Arial" w:cs="Arial"/>
      <w:b/>
      <w:bCs/>
      <w:sz w:val="27"/>
      <w:szCs w:val="27"/>
      <w:lang w:val="sr-Latn-RS" w:eastAsia="sr-Latn-RS"/>
    </w:rPr>
  </w:style>
  <w:style w:type="paragraph" w:customStyle="1" w:styleId="4clan">
    <w:name w:val="_4clan"/>
    <w:basedOn w:val="Normal"/>
    <w:rsid w:val="00B24644"/>
    <w:pPr>
      <w:spacing w:before="30" w:after="30" w:line="240" w:lineRule="auto"/>
      <w:jc w:val="center"/>
    </w:pPr>
    <w:rPr>
      <w:rFonts w:ascii="Arial" w:hAnsi="Arial" w:cs="Arial"/>
      <w:b/>
      <w:bCs/>
      <w:sz w:val="20"/>
      <w:szCs w:val="20"/>
      <w:lang w:val="sr-Latn-RS" w:eastAsia="sr-Latn-RS"/>
    </w:rPr>
  </w:style>
  <w:style w:type="paragraph" w:customStyle="1" w:styleId="6naslov">
    <w:name w:val="_6naslov"/>
    <w:basedOn w:val="Normal"/>
    <w:rsid w:val="000859DC"/>
    <w:pPr>
      <w:spacing w:before="60" w:after="30" w:line="240" w:lineRule="auto"/>
      <w:jc w:val="center"/>
    </w:pPr>
    <w:rPr>
      <w:rFonts w:ascii="Tahoma" w:eastAsia="Times New Roman" w:hAnsi="Tahoma" w:cs="Tahoma"/>
      <w:sz w:val="32"/>
      <w:szCs w:val="32"/>
      <w:lang w:val="sr-Latn-ME" w:eastAsia="sr-Latn-ME"/>
    </w:rPr>
  </w:style>
  <w:style w:type="paragraph" w:styleId="BalloonText">
    <w:name w:val="Balloon Text"/>
    <w:basedOn w:val="Normal"/>
    <w:link w:val="BalloonTextChar"/>
    <w:uiPriority w:val="99"/>
    <w:semiHidden/>
    <w:unhideWhenUsed/>
    <w:rsid w:val="005D7C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CA6"/>
    <w:rPr>
      <w:rFonts w:ascii="Segoe UI" w:eastAsiaTheme="minorEastAsia" w:hAnsi="Segoe UI" w:cs="Segoe UI"/>
      <w:sz w:val="18"/>
      <w:szCs w:val="18"/>
      <w:lang w:val="en-US"/>
    </w:rPr>
  </w:style>
  <w:style w:type="paragraph" w:customStyle="1" w:styleId="Default">
    <w:name w:val="Default"/>
    <w:rsid w:val="00BF08B2"/>
    <w:pPr>
      <w:autoSpaceDE w:val="0"/>
      <w:autoSpaceDN w:val="0"/>
      <w:adjustRightInd w:val="0"/>
      <w:spacing w:after="0" w:line="240" w:lineRule="auto"/>
    </w:pPr>
    <w:rPr>
      <w:rFonts w:ascii="Times New Roman" w:hAnsi="Times New Roman" w:cs="Times New Roman"/>
      <w:color w:val="000000"/>
      <w:sz w:val="24"/>
      <w:szCs w:val="24"/>
      <w:lang w:val="sr-Latn-ME"/>
    </w:rPr>
  </w:style>
  <w:style w:type="paragraph" w:styleId="ListParagraph">
    <w:name w:val="List Paragraph"/>
    <w:basedOn w:val="Normal"/>
    <w:uiPriority w:val="34"/>
    <w:qFormat/>
    <w:rsid w:val="00980B48"/>
    <w:pPr>
      <w:ind w:left="720"/>
      <w:contextualSpacing/>
    </w:pPr>
  </w:style>
  <w:style w:type="paragraph" w:customStyle="1" w:styleId="Normal1">
    <w:name w:val="Normal1"/>
    <w:basedOn w:val="Normal"/>
    <w:rsid w:val="00597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Par-0Char">
    <w:name w:val="ePar-0 Char"/>
    <w:link w:val="ePar-0"/>
    <w:locked/>
    <w:rsid w:val="000B07B7"/>
    <w:rPr>
      <w:rFonts w:ascii="Arial Narrow" w:hAnsi="Arial Narrow" w:cs="Arial"/>
      <w:spacing w:val="6"/>
    </w:rPr>
  </w:style>
  <w:style w:type="paragraph" w:customStyle="1" w:styleId="ePar-0">
    <w:name w:val="ePar-0"/>
    <w:link w:val="ePar-0Char"/>
    <w:qFormat/>
    <w:rsid w:val="000B07B7"/>
    <w:pPr>
      <w:spacing w:before="100" w:after="100" w:line="252" w:lineRule="auto"/>
      <w:ind w:firstLine="284"/>
      <w:jc w:val="both"/>
    </w:pPr>
    <w:rPr>
      <w:rFonts w:ascii="Arial Narrow" w:hAnsi="Arial Narrow" w:cs="Arial"/>
      <w:spacing w:val="6"/>
    </w:rPr>
  </w:style>
  <w:style w:type="character" w:styleId="CommentReference">
    <w:name w:val="annotation reference"/>
    <w:basedOn w:val="DefaultParagraphFont"/>
    <w:uiPriority w:val="99"/>
    <w:semiHidden/>
    <w:unhideWhenUsed/>
    <w:rsid w:val="00FB6B21"/>
    <w:rPr>
      <w:sz w:val="16"/>
      <w:szCs w:val="16"/>
    </w:rPr>
  </w:style>
  <w:style w:type="paragraph" w:styleId="CommentText">
    <w:name w:val="annotation text"/>
    <w:basedOn w:val="Normal"/>
    <w:link w:val="CommentTextChar"/>
    <w:uiPriority w:val="99"/>
    <w:semiHidden/>
    <w:unhideWhenUsed/>
    <w:rsid w:val="00FB6B21"/>
    <w:pPr>
      <w:spacing w:line="240" w:lineRule="auto"/>
    </w:pPr>
    <w:rPr>
      <w:sz w:val="20"/>
      <w:szCs w:val="20"/>
    </w:rPr>
  </w:style>
  <w:style w:type="character" w:customStyle="1" w:styleId="CommentTextChar">
    <w:name w:val="Comment Text Char"/>
    <w:basedOn w:val="DefaultParagraphFont"/>
    <w:link w:val="CommentText"/>
    <w:uiPriority w:val="99"/>
    <w:semiHidden/>
    <w:rsid w:val="00FB6B21"/>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FB6B21"/>
    <w:rPr>
      <w:b/>
      <w:bCs/>
    </w:rPr>
  </w:style>
  <w:style w:type="character" w:customStyle="1" w:styleId="CommentSubjectChar">
    <w:name w:val="Comment Subject Char"/>
    <w:basedOn w:val="CommentTextChar"/>
    <w:link w:val="CommentSubject"/>
    <w:uiPriority w:val="99"/>
    <w:semiHidden/>
    <w:rsid w:val="00FB6B21"/>
    <w:rPr>
      <w:rFonts w:eastAsiaTheme="minorEastAsia"/>
      <w:b/>
      <w:bCs/>
      <w:sz w:val="20"/>
      <w:szCs w:val="20"/>
      <w:lang w:val="en-US"/>
    </w:rPr>
  </w:style>
  <w:style w:type="paragraph" w:styleId="Header">
    <w:name w:val="header"/>
    <w:basedOn w:val="Normal"/>
    <w:link w:val="HeaderChar"/>
    <w:uiPriority w:val="99"/>
    <w:unhideWhenUsed/>
    <w:rsid w:val="00E01B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BC6"/>
    <w:rPr>
      <w:rFonts w:eastAsiaTheme="minorEastAsia"/>
      <w:lang w:val="en-US"/>
    </w:rPr>
  </w:style>
  <w:style w:type="paragraph" w:styleId="Footer">
    <w:name w:val="footer"/>
    <w:basedOn w:val="Normal"/>
    <w:link w:val="FooterChar"/>
    <w:uiPriority w:val="99"/>
    <w:unhideWhenUsed/>
    <w:rsid w:val="00E01B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BC6"/>
    <w:rPr>
      <w:rFonts w:eastAsiaTheme="minorEastAsia"/>
      <w:lang w:val="en-US"/>
    </w:rPr>
  </w:style>
  <w:style w:type="paragraph" w:customStyle="1" w:styleId="glava">
    <w:name w:val="glava"/>
    <w:basedOn w:val="Normal"/>
    <w:rsid w:val="00865272"/>
    <w:pPr>
      <w:spacing w:before="240" w:after="240" w:line="240" w:lineRule="auto"/>
      <w:jc w:val="center"/>
    </w:pPr>
    <w:rPr>
      <w:rFonts w:ascii="Tahoma" w:hAnsi="Tahoma" w:cs="Tahoma"/>
      <w:b/>
      <w:bCs/>
      <w:i/>
      <w:iCs/>
      <w:sz w:val="36"/>
      <w:szCs w:val="36"/>
      <w:lang w:val="sr-Latn-ME" w:eastAsia="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0203">
      <w:bodyDiv w:val="1"/>
      <w:marLeft w:val="0"/>
      <w:marRight w:val="0"/>
      <w:marTop w:val="0"/>
      <w:marBottom w:val="0"/>
      <w:divBdr>
        <w:top w:val="none" w:sz="0" w:space="0" w:color="auto"/>
        <w:left w:val="none" w:sz="0" w:space="0" w:color="auto"/>
        <w:bottom w:val="none" w:sz="0" w:space="0" w:color="auto"/>
        <w:right w:val="none" w:sz="0" w:space="0" w:color="auto"/>
      </w:divBdr>
    </w:div>
    <w:div w:id="28997997">
      <w:bodyDiv w:val="1"/>
      <w:marLeft w:val="0"/>
      <w:marRight w:val="0"/>
      <w:marTop w:val="0"/>
      <w:marBottom w:val="0"/>
      <w:divBdr>
        <w:top w:val="none" w:sz="0" w:space="0" w:color="auto"/>
        <w:left w:val="none" w:sz="0" w:space="0" w:color="auto"/>
        <w:bottom w:val="none" w:sz="0" w:space="0" w:color="auto"/>
        <w:right w:val="none" w:sz="0" w:space="0" w:color="auto"/>
      </w:divBdr>
    </w:div>
    <w:div w:id="106657565">
      <w:bodyDiv w:val="1"/>
      <w:marLeft w:val="0"/>
      <w:marRight w:val="0"/>
      <w:marTop w:val="0"/>
      <w:marBottom w:val="0"/>
      <w:divBdr>
        <w:top w:val="none" w:sz="0" w:space="0" w:color="auto"/>
        <w:left w:val="none" w:sz="0" w:space="0" w:color="auto"/>
        <w:bottom w:val="none" w:sz="0" w:space="0" w:color="auto"/>
        <w:right w:val="none" w:sz="0" w:space="0" w:color="auto"/>
      </w:divBdr>
    </w:div>
    <w:div w:id="126747005">
      <w:bodyDiv w:val="1"/>
      <w:marLeft w:val="0"/>
      <w:marRight w:val="0"/>
      <w:marTop w:val="0"/>
      <w:marBottom w:val="0"/>
      <w:divBdr>
        <w:top w:val="none" w:sz="0" w:space="0" w:color="auto"/>
        <w:left w:val="none" w:sz="0" w:space="0" w:color="auto"/>
        <w:bottom w:val="none" w:sz="0" w:space="0" w:color="auto"/>
        <w:right w:val="none" w:sz="0" w:space="0" w:color="auto"/>
      </w:divBdr>
    </w:div>
    <w:div w:id="224606612">
      <w:bodyDiv w:val="1"/>
      <w:marLeft w:val="0"/>
      <w:marRight w:val="0"/>
      <w:marTop w:val="0"/>
      <w:marBottom w:val="0"/>
      <w:divBdr>
        <w:top w:val="none" w:sz="0" w:space="0" w:color="auto"/>
        <w:left w:val="none" w:sz="0" w:space="0" w:color="auto"/>
        <w:bottom w:val="none" w:sz="0" w:space="0" w:color="auto"/>
        <w:right w:val="none" w:sz="0" w:space="0" w:color="auto"/>
      </w:divBdr>
    </w:div>
    <w:div w:id="237593431">
      <w:bodyDiv w:val="1"/>
      <w:marLeft w:val="0"/>
      <w:marRight w:val="0"/>
      <w:marTop w:val="0"/>
      <w:marBottom w:val="0"/>
      <w:divBdr>
        <w:top w:val="none" w:sz="0" w:space="0" w:color="auto"/>
        <w:left w:val="none" w:sz="0" w:space="0" w:color="auto"/>
        <w:bottom w:val="none" w:sz="0" w:space="0" w:color="auto"/>
        <w:right w:val="none" w:sz="0" w:space="0" w:color="auto"/>
      </w:divBdr>
    </w:div>
    <w:div w:id="258224000">
      <w:bodyDiv w:val="1"/>
      <w:marLeft w:val="0"/>
      <w:marRight w:val="0"/>
      <w:marTop w:val="0"/>
      <w:marBottom w:val="0"/>
      <w:divBdr>
        <w:top w:val="none" w:sz="0" w:space="0" w:color="auto"/>
        <w:left w:val="none" w:sz="0" w:space="0" w:color="auto"/>
        <w:bottom w:val="none" w:sz="0" w:space="0" w:color="auto"/>
        <w:right w:val="none" w:sz="0" w:space="0" w:color="auto"/>
      </w:divBdr>
    </w:div>
    <w:div w:id="374354863">
      <w:bodyDiv w:val="1"/>
      <w:marLeft w:val="0"/>
      <w:marRight w:val="0"/>
      <w:marTop w:val="0"/>
      <w:marBottom w:val="0"/>
      <w:divBdr>
        <w:top w:val="none" w:sz="0" w:space="0" w:color="auto"/>
        <w:left w:val="none" w:sz="0" w:space="0" w:color="auto"/>
        <w:bottom w:val="none" w:sz="0" w:space="0" w:color="auto"/>
        <w:right w:val="none" w:sz="0" w:space="0" w:color="auto"/>
      </w:divBdr>
    </w:div>
    <w:div w:id="388923312">
      <w:bodyDiv w:val="1"/>
      <w:marLeft w:val="0"/>
      <w:marRight w:val="0"/>
      <w:marTop w:val="0"/>
      <w:marBottom w:val="0"/>
      <w:divBdr>
        <w:top w:val="none" w:sz="0" w:space="0" w:color="auto"/>
        <w:left w:val="none" w:sz="0" w:space="0" w:color="auto"/>
        <w:bottom w:val="none" w:sz="0" w:space="0" w:color="auto"/>
        <w:right w:val="none" w:sz="0" w:space="0" w:color="auto"/>
      </w:divBdr>
    </w:div>
    <w:div w:id="488519791">
      <w:bodyDiv w:val="1"/>
      <w:marLeft w:val="0"/>
      <w:marRight w:val="0"/>
      <w:marTop w:val="0"/>
      <w:marBottom w:val="0"/>
      <w:divBdr>
        <w:top w:val="none" w:sz="0" w:space="0" w:color="auto"/>
        <w:left w:val="none" w:sz="0" w:space="0" w:color="auto"/>
        <w:bottom w:val="none" w:sz="0" w:space="0" w:color="auto"/>
        <w:right w:val="none" w:sz="0" w:space="0" w:color="auto"/>
      </w:divBdr>
    </w:div>
    <w:div w:id="535505484">
      <w:bodyDiv w:val="1"/>
      <w:marLeft w:val="0"/>
      <w:marRight w:val="0"/>
      <w:marTop w:val="0"/>
      <w:marBottom w:val="0"/>
      <w:divBdr>
        <w:top w:val="none" w:sz="0" w:space="0" w:color="auto"/>
        <w:left w:val="none" w:sz="0" w:space="0" w:color="auto"/>
        <w:bottom w:val="none" w:sz="0" w:space="0" w:color="auto"/>
        <w:right w:val="none" w:sz="0" w:space="0" w:color="auto"/>
      </w:divBdr>
    </w:div>
    <w:div w:id="563179246">
      <w:bodyDiv w:val="1"/>
      <w:marLeft w:val="0"/>
      <w:marRight w:val="0"/>
      <w:marTop w:val="0"/>
      <w:marBottom w:val="0"/>
      <w:divBdr>
        <w:top w:val="none" w:sz="0" w:space="0" w:color="auto"/>
        <w:left w:val="none" w:sz="0" w:space="0" w:color="auto"/>
        <w:bottom w:val="none" w:sz="0" w:space="0" w:color="auto"/>
        <w:right w:val="none" w:sz="0" w:space="0" w:color="auto"/>
      </w:divBdr>
    </w:div>
    <w:div w:id="613636473">
      <w:bodyDiv w:val="1"/>
      <w:marLeft w:val="0"/>
      <w:marRight w:val="0"/>
      <w:marTop w:val="0"/>
      <w:marBottom w:val="0"/>
      <w:divBdr>
        <w:top w:val="none" w:sz="0" w:space="0" w:color="auto"/>
        <w:left w:val="none" w:sz="0" w:space="0" w:color="auto"/>
        <w:bottom w:val="none" w:sz="0" w:space="0" w:color="auto"/>
        <w:right w:val="none" w:sz="0" w:space="0" w:color="auto"/>
      </w:divBdr>
    </w:div>
    <w:div w:id="745955975">
      <w:bodyDiv w:val="1"/>
      <w:marLeft w:val="0"/>
      <w:marRight w:val="0"/>
      <w:marTop w:val="0"/>
      <w:marBottom w:val="0"/>
      <w:divBdr>
        <w:top w:val="none" w:sz="0" w:space="0" w:color="auto"/>
        <w:left w:val="none" w:sz="0" w:space="0" w:color="auto"/>
        <w:bottom w:val="none" w:sz="0" w:space="0" w:color="auto"/>
        <w:right w:val="none" w:sz="0" w:space="0" w:color="auto"/>
      </w:divBdr>
    </w:div>
    <w:div w:id="801580662">
      <w:bodyDiv w:val="1"/>
      <w:marLeft w:val="0"/>
      <w:marRight w:val="0"/>
      <w:marTop w:val="0"/>
      <w:marBottom w:val="0"/>
      <w:divBdr>
        <w:top w:val="none" w:sz="0" w:space="0" w:color="auto"/>
        <w:left w:val="none" w:sz="0" w:space="0" w:color="auto"/>
        <w:bottom w:val="none" w:sz="0" w:space="0" w:color="auto"/>
        <w:right w:val="none" w:sz="0" w:space="0" w:color="auto"/>
      </w:divBdr>
    </w:div>
    <w:div w:id="851575149">
      <w:bodyDiv w:val="1"/>
      <w:marLeft w:val="0"/>
      <w:marRight w:val="0"/>
      <w:marTop w:val="0"/>
      <w:marBottom w:val="0"/>
      <w:divBdr>
        <w:top w:val="none" w:sz="0" w:space="0" w:color="auto"/>
        <w:left w:val="none" w:sz="0" w:space="0" w:color="auto"/>
        <w:bottom w:val="none" w:sz="0" w:space="0" w:color="auto"/>
        <w:right w:val="none" w:sz="0" w:space="0" w:color="auto"/>
      </w:divBdr>
    </w:div>
    <w:div w:id="901410318">
      <w:bodyDiv w:val="1"/>
      <w:marLeft w:val="0"/>
      <w:marRight w:val="0"/>
      <w:marTop w:val="0"/>
      <w:marBottom w:val="0"/>
      <w:divBdr>
        <w:top w:val="none" w:sz="0" w:space="0" w:color="auto"/>
        <w:left w:val="none" w:sz="0" w:space="0" w:color="auto"/>
        <w:bottom w:val="none" w:sz="0" w:space="0" w:color="auto"/>
        <w:right w:val="none" w:sz="0" w:space="0" w:color="auto"/>
      </w:divBdr>
    </w:div>
    <w:div w:id="914973038">
      <w:bodyDiv w:val="1"/>
      <w:marLeft w:val="0"/>
      <w:marRight w:val="0"/>
      <w:marTop w:val="0"/>
      <w:marBottom w:val="0"/>
      <w:divBdr>
        <w:top w:val="none" w:sz="0" w:space="0" w:color="auto"/>
        <w:left w:val="none" w:sz="0" w:space="0" w:color="auto"/>
        <w:bottom w:val="none" w:sz="0" w:space="0" w:color="auto"/>
        <w:right w:val="none" w:sz="0" w:space="0" w:color="auto"/>
      </w:divBdr>
    </w:div>
    <w:div w:id="1146169911">
      <w:bodyDiv w:val="1"/>
      <w:marLeft w:val="0"/>
      <w:marRight w:val="0"/>
      <w:marTop w:val="0"/>
      <w:marBottom w:val="0"/>
      <w:divBdr>
        <w:top w:val="none" w:sz="0" w:space="0" w:color="auto"/>
        <w:left w:val="none" w:sz="0" w:space="0" w:color="auto"/>
        <w:bottom w:val="none" w:sz="0" w:space="0" w:color="auto"/>
        <w:right w:val="none" w:sz="0" w:space="0" w:color="auto"/>
      </w:divBdr>
    </w:div>
    <w:div w:id="1193037452">
      <w:bodyDiv w:val="1"/>
      <w:marLeft w:val="0"/>
      <w:marRight w:val="0"/>
      <w:marTop w:val="0"/>
      <w:marBottom w:val="0"/>
      <w:divBdr>
        <w:top w:val="none" w:sz="0" w:space="0" w:color="auto"/>
        <w:left w:val="none" w:sz="0" w:space="0" w:color="auto"/>
        <w:bottom w:val="none" w:sz="0" w:space="0" w:color="auto"/>
        <w:right w:val="none" w:sz="0" w:space="0" w:color="auto"/>
      </w:divBdr>
    </w:div>
    <w:div w:id="1201282242">
      <w:bodyDiv w:val="1"/>
      <w:marLeft w:val="0"/>
      <w:marRight w:val="0"/>
      <w:marTop w:val="0"/>
      <w:marBottom w:val="0"/>
      <w:divBdr>
        <w:top w:val="none" w:sz="0" w:space="0" w:color="auto"/>
        <w:left w:val="none" w:sz="0" w:space="0" w:color="auto"/>
        <w:bottom w:val="none" w:sz="0" w:space="0" w:color="auto"/>
        <w:right w:val="none" w:sz="0" w:space="0" w:color="auto"/>
      </w:divBdr>
    </w:div>
    <w:div w:id="1357657721">
      <w:bodyDiv w:val="1"/>
      <w:marLeft w:val="0"/>
      <w:marRight w:val="0"/>
      <w:marTop w:val="0"/>
      <w:marBottom w:val="0"/>
      <w:divBdr>
        <w:top w:val="none" w:sz="0" w:space="0" w:color="auto"/>
        <w:left w:val="none" w:sz="0" w:space="0" w:color="auto"/>
        <w:bottom w:val="none" w:sz="0" w:space="0" w:color="auto"/>
        <w:right w:val="none" w:sz="0" w:space="0" w:color="auto"/>
      </w:divBdr>
    </w:div>
    <w:div w:id="1379669290">
      <w:bodyDiv w:val="1"/>
      <w:marLeft w:val="0"/>
      <w:marRight w:val="0"/>
      <w:marTop w:val="0"/>
      <w:marBottom w:val="0"/>
      <w:divBdr>
        <w:top w:val="none" w:sz="0" w:space="0" w:color="auto"/>
        <w:left w:val="none" w:sz="0" w:space="0" w:color="auto"/>
        <w:bottom w:val="none" w:sz="0" w:space="0" w:color="auto"/>
        <w:right w:val="none" w:sz="0" w:space="0" w:color="auto"/>
      </w:divBdr>
    </w:div>
    <w:div w:id="1427264352">
      <w:bodyDiv w:val="1"/>
      <w:marLeft w:val="0"/>
      <w:marRight w:val="0"/>
      <w:marTop w:val="0"/>
      <w:marBottom w:val="0"/>
      <w:divBdr>
        <w:top w:val="none" w:sz="0" w:space="0" w:color="auto"/>
        <w:left w:val="none" w:sz="0" w:space="0" w:color="auto"/>
        <w:bottom w:val="none" w:sz="0" w:space="0" w:color="auto"/>
        <w:right w:val="none" w:sz="0" w:space="0" w:color="auto"/>
      </w:divBdr>
    </w:div>
    <w:div w:id="1552576482">
      <w:bodyDiv w:val="1"/>
      <w:marLeft w:val="0"/>
      <w:marRight w:val="0"/>
      <w:marTop w:val="0"/>
      <w:marBottom w:val="0"/>
      <w:divBdr>
        <w:top w:val="none" w:sz="0" w:space="0" w:color="auto"/>
        <w:left w:val="none" w:sz="0" w:space="0" w:color="auto"/>
        <w:bottom w:val="none" w:sz="0" w:space="0" w:color="auto"/>
        <w:right w:val="none" w:sz="0" w:space="0" w:color="auto"/>
      </w:divBdr>
    </w:div>
    <w:div w:id="1565607983">
      <w:bodyDiv w:val="1"/>
      <w:marLeft w:val="0"/>
      <w:marRight w:val="0"/>
      <w:marTop w:val="0"/>
      <w:marBottom w:val="0"/>
      <w:divBdr>
        <w:top w:val="none" w:sz="0" w:space="0" w:color="auto"/>
        <w:left w:val="none" w:sz="0" w:space="0" w:color="auto"/>
        <w:bottom w:val="none" w:sz="0" w:space="0" w:color="auto"/>
        <w:right w:val="none" w:sz="0" w:space="0" w:color="auto"/>
      </w:divBdr>
    </w:div>
    <w:div w:id="1743143663">
      <w:bodyDiv w:val="1"/>
      <w:marLeft w:val="0"/>
      <w:marRight w:val="0"/>
      <w:marTop w:val="0"/>
      <w:marBottom w:val="0"/>
      <w:divBdr>
        <w:top w:val="none" w:sz="0" w:space="0" w:color="auto"/>
        <w:left w:val="none" w:sz="0" w:space="0" w:color="auto"/>
        <w:bottom w:val="none" w:sz="0" w:space="0" w:color="auto"/>
        <w:right w:val="none" w:sz="0" w:space="0" w:color="auto"/>
      </w:divBdr>
    </w:div>
    <w:div w:id="1776555372">
      <w:bodyDiv w:val="1"/>
      <w:marLeft w:val="0"/>
      <w:marRight w:val="0"/>
      <w:marTop w:val="0"/>
      <w:marBottom w:val="0"/>
      <w:divBdr>
        <w:top w:val="none" w:sz="0" w:space="0" w:color="auto"/>
        <w:left w:val="none" w:sz="0" w:space="0" w:color="auto"/>
        <w:bottom w:val="none" w:sz="0" w:space="0" w:color="auto"/>
        <w:right w:val="none" w:sz="0" w:space="0" w:color="auto"/>
      </w:divBdr>
    </w:div>
    <w:div w:id="1781026120">
      <w:bodyDiv w:val="1"/>
      <w:marLeft w:val="0"/>
      <w:marRight w:val="0"/>
      <w:marTop w:val="0"/>
      <w:marBottom w:val="0"/>
      <w:divBdr>
        <w:top w:val="none" w:sz="0" w:space="0" w:color="auto"/>
        <w:left w:val="none" w:sz="0" w:space="0" w:color="auto"/>
        <w:bottom w:val="none" w:sz="0" w:space="0" w:color="auto"/>
        <w:right w:val="none" w:sz="0" w:space="0" w:color="auto"/>
      </w:divBdr>
    </w:div>
    <w:div w:id="1858999802">
      <w:bodyDiv w:val="1"/>
      <w:marLeft w:val="0"/>
      <w:marRight w:val="0"/>
      <w:marTop w:val="0"/>
      <w:marBottom w:val="0"/>
      <w:divBdr>
        <w:top w:val="none" w:sz="0" w:space="0" w:color="auto"/>
        <w:left w:val="none" w:sz="0" w:space="0" w:color="auto"/>
        <w:bottom w:val="none" w:sz="0" w:space="0" w:color="auto"/>
        <w:right w:val="none" w:sz="0" w:space="0" w:color="auto"/>
      </w:divBdr>
    </w:div>
    <w:div w:id="1874801663">
      <w:bodyDiv w:val="1"/>
      <w:marLeft w:val="0"/>
      <w:marRight w:val="0"/>
      <w:marTop w:val="0"/>
      <w:marBottom w:val="0"/>
      <w:divBdr>
        <w:top w:val="none" w:sz="0" w:space="0" w:color="auto"/>
        <w:left w:val="none" w:sz="0" w:space="0" w:color="auto"/>
        <w:bottom w:val="none" w:sz="0" w:space="0" w:color="auto"/>
        <w:right w:val="none" w:sz="0" w:space="0" w:color="auto"/>
      </w:divBdr>
    </w:div>
    <w:div w:id="1928690358">
      <w:bodyDiv w:val="1"/>
      <w:marLeft w:val="0"/>
      <w:marRight w:val="0"/>
      <w:marTop w:val="0"/>
      <w:marBottom w:val="0"/>
      <w:divBdr>
        <w:top w:val="none" w:sz="0" w:space="0" w:color="auto"/>
        <w:left w:val="none" w:sz="0" w:space="0" w:color="auto"/>
        <w:bottom w:val="none" w:sz="0" w:space="0" w:color="auto"/>
        <w:right w:val="none" w:sz="0" w:space="0" w:color="auto"/>
      </w:divBdr>
    </w:div>
    <w:div w:id="19768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D46DC-B77C-4275-9570-578E1F79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3091</TotalTime>
  <Pages>24</Pages>
  <Words>12274</Words>
  <Characters>69964</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Masanovic</dc:creator>
  <cp:lastModifiedBy>Ivana Masanovic</cp:lastModifiedBy>
  <cp:revision>300</cp:revision>
  <cp:lastPrinted>2022-12-07T13:20:00Z</cp:lastPrinted>
  <dcterms:created xsi:type="dcterms:W3CDTF">2022-12-07T14:06:00Z</dcterms:created>
  <dcterms:modified xsi:type="dcterms:W3CDTF">2022-12-16T11:27:00Z</dcterms:modified>
</cp:coreProperties>
</file>