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  <w:r>
        <w:rPr>
          <w:rFonts w:hint="default" w:ascii="Arial" w:hAnsi="Arial" w:cs="Arial"/>
          <w:b/>
          <w:bCs/>
          <w:sz w:val="22"/>
          <w:szCs w:val="22"/>
          <w:lang w:val="sr-Latn-RS"/>
        </w:rPr>
        <w:t>OBAVJE</w:t>
      </w:r>
      <w:r>
        <w:rPr>
          <w:rFonts w:hint="default" w:ascii="Arial" w:hAnsi="Arial" w:cs="Arial"/>
          <w:b/>
          <w:bCs/>
          <w:sz w:val="22"/>
          <w:szCs w:val="22"/>
          <w:lang w:val="sr-Latn-ME"/>
        </w:rPr>
        <w:t>ŠTENJE O GRUPAMA ZA PISMENI DIO STRUČNOG ISPITA ZA RAD NA POSLOVIMA JAVNIH NABAVKI  DANA 31.07.2025. GODINE</w:t>
      </w: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  <w:lang w:val="sr-Latn-ME"/>
        </w:rPr>
      </w:pPr>
      <w:bookmarkStart w:id="0" w:name="_GoBack"/>
      <w:bookmarkEnd w:id="0"/>
    </w:p>
    <w:p>
      <w:pPr>
        <w:jc w:val="center"/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  <w:t xml:space="preserve">I GRUPA ( 10-12 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sr-Latn-RS"/>
        </w:rPr>
        <w:t>H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  <w:t xml:space="preserve">)  </w:t>
      </w:r>
    </w:p>
    <w:p>
      <w:pPr>
        <w:jc w:val="left"/>
        <w:rPr>
          <w:rFonts w:hint="default" w:ascii="Arial" w:hAnsi="Arial" w:cs="Arial"/>
          <w:b/>
          <w:bCs/>
          <w:sz w:val="22"/>
          <w:szCs w:val="22"/>
          <w:highlight w:val="none"/>
          <w:lang w:val="sr-Latn-ME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  <w:t>Vukićević Ivana</w:t>
      </w:r>
    </w:p>
    <w:p>
      <w:pPr>
        <w:numPr>
          <w:ilvl w:val="0"/>
          <w:numId w:val="1"/>
        </w:numPr>
        <w:jc w:val="left"/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  <w:t>Vuković Aleksandar</w:t>
      </w:r>
    </w:p>
    <w:p>
      <w:pPr>
        <w:numPr>
          <w:ilvl w:val="0"/>
          <w:numId w:val="1"/>
        </w:numPr>
        <w:jc w:val="left"/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  <w:t>Pavlović Snežana</w:t>
      </w:r>
    </w:p>
    <w:p>
      <w:pPr>
        <w:numPr>
          <w:ilvl w:val="0"/>
          <w:numId w:val="1"/>
        </w:numPr>
        <w:jc w:val="left"/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  <w:t>Vlaović Anđela</w:t>
      </w:r>
    </w:p>
    <w:p>
      <w:pPr>
        <w:numPr>
          <w:ilvl w:val="0"/>
          <w:numId w:val="1"/>
        </w:numPr>
        <w:jc w:val="left"/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highlight w:val="none"/>
          <w:lang w:val="sr-Latn-ME"/>
        </w:rPr>
        <w:t>Sinanović Nenad</w:t>
      </w:r>
    </w:p>
    <w:p>
      <w:pPr>
        <w:jc w:val="left"/>
        <w:rPr>
          <w:rFonts w:hint="default" w:ascii="Arial" w:hAnsi="Arial" w:cs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sr-Latn-ME"/>
        </w:rPr>
        <w:t xml:space="preserve"> </w:t>
      </w:r>
    </w:p>
    <w:p>
      <w:pPr>
        <w:jc w:val="left"/>
        <w:rPr>
          <w:rFonts w:hint="default" w:ascii="Arial" w:hAnsi="Arial"/>
          <w:b/>
          <w:bCs/>
          <w:sz w:val="22"/>
          <w:szCs w:val="22"/>
          <w:lang w:val="sr-Latn-ME"/>
        </w:rPr>
      </w:pPr>
      <w:r>
        <w:rPr>
          <w:rFonts w:hint="default" w:ascii="Arial" w:hAnsi="Arial"/>
          <w:b/>
          <w:bCs/>
          <w:sz w:val="22"/>
          <w:szCs w:val="22"/>
          <w:lang w:val="sr-Latn-ME"/>
        </w:rPr>
        <w:t xml:space="preserve">II GRUPA ( 12-14 H) </w:t>
      </w:r>
    </w:p>
    <w:p>
      <w:pPr>
        <w:jc w:val="left"/>
        <w:rPr>
          <w:rFonts w:hint="default" w:ascii="Arial" w:hAnsi="Arial"/>
          <w:b/>
          <w:bCs/>
          <w:sz w:val="22"/>
          <w:szCs w:val="22"/>
          <w:lang w:val="sr-Latn-ME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Banović Danka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Đekić Anđela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Simić Vesna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Perišić Vladimir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Glomazić Vesna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Arial" w:hAnsi="Arial"/>
          <w:b w:val="0"/>
          <w:bCs w:val="0"/>
          <w:sz w:val="22"/>
          <w:szCs w:val="22"/>
          <w:lang w:val="sr-Latn-ME"/>
        </w:rPr>
      </w:pPr>
      <w:r>
        <w:rPr>
          <w:rFonts w:hint="default" w:ascii="Arial" w:hAnsi="Arial"/>
          <w:b w:val="0"/>
          <w:bCs w:val="0"/>
          <w:sz w:val="22"/>
          <w:szCs w:val="22"/>
          <w:lang w:val="sr-Latn-ME"/>
        </w:rPr>
        <w:t>Orlović Danica</w:t>
      </w: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  <w:r>
        <w:rPr>
          <w:rFonts w:hint="default" w:ascii="Arial" w:hAnsi="Arial" w:cs="Arial"/>
          <w:b/>
          <w:bCs/>
          <w:sz w:val="22"/>
          <w:szCs w:val="22"/>
          <w:lang w:val="sr-Latn-RS"/>
        </w:rPr>
        <w:t xml:space="preserve">                                                                                                         </w:t>
      </w: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sr-Latn-RS"/>
        </w:rPr>
      </w:pPr>
    </w:p>
    <w:p>
      <w:pPr>
        <w:ind w:firstLine="5833" w:firstLineChars="2650"/>
        <w:jc w:val="right"/>
        <w:rPr>
          <w:rFonts w:hint="default" w:ascii="Arial" w:hAnsi="Arial" w:cs="Arial"/>
          <w:b/>
          <w:bCs/>
          <w:sz w:val="22"/>
          <w:szCs w:val="22"/>
          <w:lang w:val="sr-Latn-RS"/>
        </w:rPr>
      </w:pPr>
      <w:r>
        <w:rPr>
          <w:rFonts w:hint="default" w:ascii="Arial" w:hAnsi="Arial" w:cs="Arial"/>
          <w:b/>
          <w:bCs/>
          <w:sz w:val="22"/>
          <w:szCs w:val="22"/>
          <w:lang w:val="sr-Latn-RS"/>
        </w:rPr>
        <w:t xml:space="preserve"> Sekretar komisije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BFDA5"/>
    <w:multiLevelType w:val="singleLevel"/>
    <w:tmpl w:val="B22BFD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C"/>
    <w:rsid w:val="000F033C"/>
    <w:rsid w:val="000F2CA5"/>
    <w:rsid w:val="001E54A3"/>
    <w:rsid w:val="001F2EEC"/>
    <w:rsid w:val="002850CD"/>
    <w:rsid w:val="003329B3"/>
    <w:rsid w:val="003420C3"/>
    <w:rsid w:val="003E6C72"/>
    <w:rsid w:val="004C1D9C"/>
    <w:rsid w:val="005E58F6"/>
    <w:rsid w:val="00655792"/>
    <w:rsid w:val="006B156F"/>
    <w:rsid w:val="007406BA"/>
    <w:rsid w:val="00835955"/>
    <w:rsid w:val="0087550E"/>
    <w:rsid w:val="00905980"/>
    <w:rsid w:val="00A26634"/>
    <w:rsid w:val="00A4789A"/>
    <w:rsid w:val="00A521DF"/>
    <w:rsid w:val="00A7364F"/>
    <w:rsid w:val="00AA0F1D"/>
    <w:rsid w:val="00AC5AED"/>
    <w:rsid w:val="00AE3E64"/>
    <w:rsid w:val="00BA16A6"/>
    <w:rsid w:val="00BC1AB0"/>
    <w:rsid w:val="00C93EBA"/>
    <w:rsid w:val="00CF2D8A"/>
    <w:rsid w:val="00D00E4D"/>
    <w:rsid w:val="00EE258F"/>
    <w:rsid w:val="00F1364D"/>
    <w:rsid w:val="00F91FE9"/>
    <w:rsid w:val="00FA5D38"/>
    <w:rsid w:val="00FB5309"/>
    <w:rsid w:val="00FF75A3"/>
    <w:rsid w:val="024B6E09"/>
    <w:rsid w:val="0416614D"/>
    <w:rsid w:val="07297670"/>
    <w:rsid w:val="08697BF3"/>
    <w:rsid w:val="10C8406E"/>
    <w:rsid w:val="14653F65"/>
    <w:rsid w:val="1E937AE8"/>
    <w:rsid w:val="1FED52DF"/>
    <w:rsid w:val="26601B39"/>
    <w:rsid w:val="27FB7CB9"/>
    <w:rsid w:val="320904B8"/>
    <w:rsid w:val="378A3D4B"/>
    <w:rsid w:val="388171BA"/>
    <w:rsid w:val="399506F9"/>
    <w:rsid w:val="50394F2D"/>
    <w:rsid w:val="576C7EF9"/>
    <w:rsid w:val="5E175088"/>
    <w:rsid w:val="61F4069F"/>
    <w:rsid w:val="670C6F8C"/>
    <w:rsid w:val="6D3C6FC9"/>
    <w:rsid w:val="6F567CE4"/>
    <w:rsid w:val="789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64" w:lineRule="auto"/>
      <w:jc w:val="both"/>
    </w:pPr>
    <w:rPr>
      <w:rFonts w:asciiTheme="minorHAnsi" w:hAnsiTheme="minorHAnsi" w:eastAsiaTheme="minorHAnsi" w:cstheme="minorBidi"/>
      <w:sz w:val="24"/>
      <w:szCs w:val="22"/>
      <w:lang w:val="sr-Latn-ME" w:eastAsia="en-US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ascii="Times New Roman" w:hAnsi="Times New Roman" w:eastAsia="Times New Roman" w:cs="Times New Roman"/>
      <w:szCs w:val="24"/>
      <w:lang w:val="en-US"/>
    </w:rPr>
  </w:style>
  <w:style w:type="paragraph" w:styleId="7">
    <w:name w:val="Title"/>
    <w:basedOn w:val="1"/>
    <w:next w:val="1"/>
    <w:link w:val="9"/>
    <w:qFormat/>
    <w:uiPriority w:val="10"/>
    <w:pPr>
      <w:spacing w:after="80" w:line="192" w:lineRule="auto"/>
      <w:ind w:left="1134"/>
      <w:jc w:val="left"/>
    </w:pPr>
    <w:rPr>
      <w:rFonts w:ascii="Calibri" w:hAnsi="Calibri" w:eastAsia="Times New Roman" w:cs="Times New Roman"/>
      <w:spacing w:val="-10"/>
      <w:kern w:val="28"/>
      <w:sz w:val="28"/>
      <w:szCs w:val="40"/>
      <w:lang w:val="en-US"/>
    </w:rPr>
  </w:style>
  <w:style w:type="character" w:customStyle="1" w:styleId="8">
    <w:name w:val="Heading 3 Char"/>
    <w:basedOn w:val="3"/>
    <w:link w:val="2"/>
    <w:qFormat/>
    <w:uiPriority w:val="9"/>
    <w:rPr>
      <w:rFonts w:ascii="Arial" w:hAnsi="Arial" w:cs="Arial"/>
      <w:b/>
      <w:lang w:val="sr-Latn-ME"/>
    </w:rPr>
  </w:style>
  <w:style w:type="character" w:customStyle="1" w:styleId="9">
    <w:name w:val="Title Char"/>
    <w:basedOn w:val="3"/>
    <w:link w:val="7"/>
    <w:qFormat/>
    <w:uiPriority w:val="10"/>
    <w:rPr>
      <w:rFonts w:ascii="Calibri" w:hAnsi="Calibri" w:eastAsia="Times New Roman" w:cs="Times New Roman"/>
      <w:spacing w:val="-10"/>
      <w:kern w:val="28"/>
      <w:sz w:val="28"/>
      <w:szCs w:val="40"/>
    </w:rPr>
  </w:style>
  <w:style w:type="character" w:customStyle="1" w:styleId="10">
    <w:name w:val="Header Char"/>
    <w:basedOn w:val="3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character" w:customStyle="1" w:styleId="13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  <w:lang w:val="sr-Latn-M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1344</Characters>
  <Lines>11</Lines>
  <Paragraphs>3</Paragraphs>
  <TotalTime>20</TotalTime>
  <ScaleCrop>false</ScaleCrop>
  <LinksUpToDate>false</LinksUpToDate>
  <CharactersWithSpaces>1576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2022-10-03T06:46:00Z</dcterms:created>
  <dc:creator>TOSHIBA</dc:creator>
  <cp:lastModifiedBy>Dragan Prenkic</cp:lastModifiedBy>
  <cp:lastPrinted>2023-03-15T12:04:00Z</cp:lastPrinted>
  <dcterms:modified xsi:type="dcterms:W3CDTF">2025-07-30T11:41:37Z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573EE4D77B48434FBAC373C32A5D2EFC</vt:lpwstr>
  </property>
</Properties>
</file>