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21" w:rsidRPr="00584F75" w:rsidRDefault="00EF2421" w:rsidP="00EF24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F2421" w:rsidRPr="00584F75" w:rsidRDefault="00EF2421" w:rsidP="00EF24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105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EF2421" w:rsidRPr="00584F75" w:rsidRDefault="00EF2421" w:rsidP="00EF24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26. mart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EF2421" w:rsidRPr="00584F75" w:rsidRDefault="00EF2421" w:rsidP="00EF242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F2421" w:rsidRPr="00584F75" w:rsidRDefault="00EF2421" w:rsidP="00EF24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F2421" w:rsidRDefault="00EF2421" w:rsidP="00EF24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marta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EF2421" w:rsidRPr="007A4FB6" w:rsidRDefault="00EF2421" w:rsidP="00EF24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EF2421" w:rsidRPr="00135E33" w:rsidRDefault="00EF2421" w:rsidP="00EF2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2421" w:rsidRDefault="00EF2421" w:rsidP="00EF242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EF2421" w:rsidRPr="00DB1B71" w:rsidRDefault="00EF2421" w:rsidP="00EF2421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EF2421" w:rsidRPr="004E4165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3D0098">
        <w:rPr>
          <w:rFonts w:ascii="Arial" w:hAnsi="Arial" w:cs="Arial"/>
          <w:sz w:val="24"/>
          <w:szCs w:val="24"/>
        </w:rPr>
        <w:t>Predlog zakona o izvršenju kazni zatvora, novčane kazne i mjera bezbjednosti</w:t>
      </w:r>
    </w:p>
    <w:p w:rsidR="00EF2421" w:rsidRPr="00C2462A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Analiza realizacije poreske politike u</w:t>
      </w:r>
      <w:r w:rsidRPr="003D0098">
        <w:rPr>
          <w:rFonts w:ascii="Arial" w:hAnsi="Arial" w:cs="Arial"/>
          <w:sz w:val="24"/>
          <w:szCs w:val="24"/>
        </w:rPr>
        <w:t xml:space="preserve"> 2014.</w:t>
      </w:r>
      <w:r>
        <w:rPr>
          <w:rFonts w:ascii="Arial" w:hAnsi="Arial" w:cs="Arial"/>
          <w:sz w:val="24"/>
          <w:szCs w:val="24"/>
        </w:rPr>
        <w:t xml:space="preserve"> godini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strategije za prelazak javnog sektora na obračunsko računovodstvo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strategije implementacije ESA 2010 metodologije u statistici javnih finansija Crne Gore</w:t>
      </w:r>
    </w:p>
    <w:p w:rsidR="00EF2421" w:rsidRPr="00E6172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 xml:space="preserve">Predlog akcionog plana </w:t>
      </w:r>
      <w:r w:rsidRPr="003D0098">
        <w:rPr>
          <w:rFonts w:ascii="Arial" w:hAnsi="Arial" w:cs="Arial"/>
          <w:sz w:val="24"/>
          <w:szCs w:val="24"/>
        </w:rPr>
        <w:t>za sprovođenje Strategije regionalnog razvoja Crne Gore za period 2014-2020.</w:t>
      </w:r>
      <w:r>
        <w:rPr>
          <w:rFonts w:ascii="Arial" w:hAnsi="Arial" w:cs="Arial"/>
          <w:sz w:val="24"/>
          <w:szCs w:val="24"/>
        </w:rPr>
        <w:t xml:space="preserve"> godina</w:t>
      </w:r>
      <w:r w:rsidRPr="003D0098">
        <w:rPr>
          <w:rFonts w:ascii="Arial" w:hAnsi="Arial" w:cs="Arial"/>
          <w:sz w:val="24"/>
          <w:szCs w:val="24"/>
        </w:rPr>
        <w:t>, za 2015. godinu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3D0098">
        <w:rPr>
          <w:rFonts w:ascii="Arial" w:hAnsi="Arial" w:cs="Arial"/>
          <w:sz w:val="24"/>
          <w:szCs w:val="24"/>
        </w:rPr>
        <w:t>Izvještaj o implementaciji Zakona o zaštiti lica i imovine</w:t>
      </w:r>
    </w:p>
    <w:p w:rsidR="00EF2421" w:rsidRPr="00E74483" w:rsidRDefault="00EF2421" w:rsidP="00EF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F2421" w:rsidRPr="00E40808" w:rsidRDefault="00EF2421" w:rsidP="00EF24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EF2421" w:rsidRPr="00E40808" w:rsidRDefault="00EF2421" w:rsidP="00EF242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F2421" w:rsidRPr="00BB2A0E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uredbe o uslovima za odlaganje naplate poreskih i neporeskih potraživanja</w:t>
      </w:r>
    </w:p>
    <w:p w:rsidR="00EF2421" w:rsidRPr="00BB2A0E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uredbe o uslovima i postupku za ostvarivanje prava na oslobođenje od plaćanja carine</w:t>
      </w:r>
    </w:p>
    <w:p w:rsidR="00EF2421" w:rsidRPr="00D80401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7D74DD">
        <w:rPr>
          <w:rFonts w:ascii="Arial" w:hAnsi="Arial" w:cs="Arial"/>
          <w:sz w:val="24"/>
          <w:szCs w:val="24"/>
        </w:rPr>
        <w:t>edlog odluke o određivanju lokacije za hotelski rizort – Miločer, Opština Budva</w:t>
      </w:r>
    </w:p>
    <w:p w:rsidR="00EF2421" w:rsidRPr="0091249E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akcionog plana za postepeno usklađivanje pravne tekovine EU i izgradnju neophodnih kapaciteta za implementaciju i sprovođenje pravne tekovine EU za Poglavlje 19 - Socijalna politika i zapošljavanje</w:t>
      </w:r>
    </w:p>
    <w:p w:rsidR="00EF2421" w:rsidRPr="00577E9D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Izvještaj o javnom dugu Crne Gore na 31. decembar 2014. godine</w:t>
      </w:r>
    </w:p>
    <w:p w:rsidR="00EF2421" w:rsidRPr="00577E9D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77E9D">
        <w:rPr>
          <w:rFonts w:ascii="Arial" w:hAnsi="Arial" w:cs="Arial"/>
          <w:sz w:val="24"/>
          <w:szCs w:val="24"/>
        </w:rPr>
        <w:t>Informacija o stanju duga i neizmirenim obavezama lokalnih s</w:t>
      </w:r>
      <w:r>
        <w:rPr>
          <w:rFonts w:ascii="Arial" w:hAnsi="Arial" w:cs="Arial"/>
          <w:sz w:val="24"/>
          <w:szCs w:val="24"/>
        </w:rPr>
        <w:t>amouprava na 31.12.2014. godine s pr</w:t>
      </w:r>
      <w:r w:rsidRPr="00577E9D">
        <w:rPr>
          <w:rFonts w:ascii="Arial" w:hAnsi="Arial" w:cs="Arial"/>
          <w:sz w:val="24"/>
          <w:szCs w:val="24"/>
        </w:rPr>
        <w:t>edlogom mjera</w:t>
      </w:r>
    </w:p>
    <w:p w:rsidR="00EF2421" w:rsidRPr="0091249E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708E9">
        <w:rPr>
          <w:rFonts w:ascii="Arial" w:hAnsi="Arial" w:cs="Arial"/>
          <w:sz w:val="24"/>
          <w:szCs w:val="24"/>
        </w:rPr>
        <w:t>Informacija o realizaciji projekta rješavanja stambenih pitanja socijalno ugroženih kategorija</w:t>
      </w:r>
      <w:r>
        <w:rPr>
          <w:rFonts w:ascii="Arial" w:hAnsi="Arial" w:cs="Arial"/>
          <w:sz w:val="24"/>
          <w:szCs w:val="24"/>
        </w:rPr>
        <w:t xml:space="preserve"> građana na sjeveru Crne Gore s Pr</w:t>
      </w:r>
      <w:r w:rsidRPr="002708E9">
        <w:rPr>
          <w:rFonts w:ascii="Arial" w:hAnsi="Arial" w:cs="Arial"/>
          <w:sz w:val="24"/>
          <w:szCs w:val="24"/>
        </w:rPr>
        <w:t>edlogom ugovora</w:t>
      </w:r>
    </w:p>
    <w:p w:rsidR="00EF2421" w:rsidRPr="000177AD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090D5E">
        <w:rPr>
          <w:rFonts w:ascii="Arial" w:hAnsi="Arial" w:cs="Arial"/>
          <w:sz w:val="24"/>
          <w:szCs w:val="24"/>
        </w:rPr>
        <w:t xml:space="preserve">Informacija o potrebi zaključenja </w:t>
      </w:r>
      <w:r>
        <w:rPr>
          <w:rFonts w:ascii="Arial" w:hAnsi="Arial" w:cs="Arial"/>
          <w:sz w:val="24"/>
          <w:szCs w:val="24"/>
        </w:rPr>
        <w:t xml:space="preserve">Aneksa VI </w:t>
      </w:r>
      <w:r w:rsidRPr="00E44555">
        <w:rPr>
          <w:rFonts w:ascii="Arial" w:hAnsi="Arial" w:cs="Arial"/>
          <w:sz w:val="24"/>
          <w:szCs w:val="24"/>
        </w:rPr>
        <w:t>Ugovor</w:t>
      </w:r>
      <w:r>
        <w:rPr>
          <w:rFonts w:ascii="Arial" w:hAnsi="Arial" w:cs="Arial"/>
          <w:sz w:val="24"/>
          <w:szCs w:val="24"/>
        </w:rPr>
        <w:t>a</w:t>
      </w:r>
      <w:r w:rsidRPr="00090D5E">
        <w:rPr>
          <w:rFonts w:ascii="Arial" w:hAnsi="Arial" w:cs="Arial"/>
          <w:sz w:val="24"/>
          <w:szCs w:val="24"/>
        </w:rPr>
        <w:t xml:space="preserve"> o izvođenju radova na održavanju i zaštiti magistralnih i regionalnih puteva u Crnoj Gori za period </w:t>
      </w:r>
      <w:r>
        <w:rPr>
          <w:rFonts w:ascii="Arial" w:hAnsi="Arial" w:cs="Arial"/>
          <w:sz w:val="24"/>
          <w:szCs w:val="24"/>
        </w:rPr>
        <w:t>2010-2014. godine s Pr</w:t>
      </w:r>
      <w:r w:rsidRPr="00090D5E">
        <w:rPr>
          <w:rFonts w:ascii="Arial" w:hAnsi="Arial" w:cs="Arial"/>
          <w:sz w:val="24"/>
          <w:szCs w:val="24"/>
        </w:rPr>
        <w:t>edlogom aneksa</w:t>
      </w:r>
    </w:p>
    <w:p w:rsidR="00EF2421" w:rsidRPr="0091249E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granskog kolektivnog ugovora za oblast uprave i pravosuđa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za rješavanje viška zaposlenih u „Jadranskom brodogradilištu“ AD Bijela</w:t>
      </w:r>
    </w:p>
    <w:p w:rsidR="00EF2421" w:rsidRPr="00086379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Zahtjev za dobijanje saglasnosti Vlade Crne Gore za određivanje visine naknade za korišćenje mor</w:t>
      </w:r>
      <w:r>
        <w:rPr>
          <w:rFonts w:ascii="Arial" w:hAnsi="Arial" w:cs="Arial"/>
          <w:sz w:val="24"/>
          <w:szCs w:val="24"/>
        </w:rPr>
        <w:t>skog dobra u cilju realizacije P</w:t>
      </w:r>
      <w:r w:rsidRPr="003D0098">
        <w:rPr>
          <w:rFonts w:ascii="Arial" w:hAnsi="Arial" w:cs="Arial"/>
          <w:sz w:val="24"/>
          <w:szCs w:val="24"/>
        </w:rPr>
        <w:t>rojekta postavljanja podmorskog kabla</w:t>
      </w:r>
    </w:p>
    <w:p w:rsidR="00EF2421" w:rsidRPr="00086379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6A6775">
        <w:rPr>
          <w:rFonts w:ascii="Arial" w:hAnsi="Arial" w:cs="Arial"/>
          <w:sz w:val="24"/>
          <w:szCs w:val="24"/>
        </w:rPr>
        <w:t>Informacija o pripremnim aktivnostima vezanim za Konferenciju o Zapadnom Balkanu koja će se u sklopu Berlinskog procesa održati u Beču, 27. avgust 2015. godine</w:t>
      </w:r>
    </w:p>
    <w:p w:rsidR="00EF2421" w:rsidRPr="00761FE9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lastRenderedPageBreak/>
        <w:t>Izvještaj o razvoju i zaštiti prava manjinskih naroda i drugih manjinskih nacionalnih zajednica u 2014</w:t>
      </w:r>
      <w:r>
        <w:rPr>
          <w:rFonts w:ascii="Arial" w:hAnsi="Arial" w:cs="Arial"/>
          <w:sz w:val="24"/>
          <w:szCs w:val="24"/>
        </w:rPr>
        <w:t>. godini</w:t>
      </w:r>
    </w:p>
    <w:p w:rsidR="00EF2421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098">
        <w:rPr>
          <w:rFonts w:ascii="Arial" w:hAnsi="Arial" w:cs="Arial"/>
          <w:sz w:val="24"/>
          <w:szCs w:val="24"/>
        </w:rPr>
        <w:t>Kadrovska pitanja</w:t>
      </w:r>
    </w:p>
    <w:p w:rsidR="00EF2421" w:rsidRPr="001A6A10" w:rsidRDefault="00EF2421" w:rsidP="00EF24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421" w:rsidRPr="009D1742" w:rsidRDefault="00EF2421" w:rsidP="00EF24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uredbe o dopuni U</w:t>
      </w:r>
      <w:r w:rsidRPr="003D0098">
        <w:rPr>
          <w:rFonts w:ascii="Arial" w:hAnsi="Arial" w:cs="Arial"/>
          <w:sz w:val="24"/>
          <w:szCs w:val="24"/>
        </w:rPr>
        <w:t>redbe o carinskoj tarifi za 2015. godinu</w:t>
      </w:r>
    </w:p>
    <w:p w:rsidR="00EF2421" w:rsidRPr="00D1343D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1343D">
        <w:rPr>
          <w:rFonts w:ascii="Arial" w:hAnsi="Arial" w:cs="Arial"/>
          <w:sz w:val="24"/>
          <w:szCs w:val="24"/>
        </w:rPr>
        <w:t>Predog uredbe o izmjeni Uredbe o povjeravanju poslova</w:t>
      </w:r>
      <w:r>
        <w:rPr>
          <w:rFonts w:ascii="Arial" w:hAnsi="Arial" w:cs="Arial"/>
          <w:sz w:val="24"/>
          <w:szCs w:val="24"/>
        </w:rPr>
        <w:t xml:space="preserve"> iz nadležnosti</w:t>
      </w:r>
      <w:r w:rsidRPr="00D1343D">
        <w:rPr>
          <w:rFonts w:ascii="Arial" w:hAnsi="Arial" w:cs="Arial"/>
          <w:sz w:val="24"/>
          <w:szCs w:val="24"/>
        </w:rPr>
        <w:t xml:space="preserve"> Ministarstva održivog razvoja i turizma Javnom preduzeću za upravljanje morskim dobrom Crne Gore i Javnom preduzeću za nacionalne parkove</w:t>
      </w:r>
      <w:r>
        <w:rPr>
          <w:rFonts w:ascii="Arial" w:hAnsi="Arial" w:cs="Arial"/>
          <w:sz w:val="24"/>
          <w:szCs w:val="24"/>
        </w:rPr>
        <w:t xml:space="preserve"> Crne Gore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odluke o izmjeni O</w:t>
      </w:r>
      <w:r w:rsidRPr="003D0098">
        <w:rPr>
          <w:rFonts w:ascii="Arial" w:hAnsi="Arial" w:cs="Arial"/>
          <w:sz w:val="24"/>
          <w:szCs w:val="24"/>
        </w:rPr>
        <w:t>dluke o obrazovanju Radne grupe za praćenje implementacije Strategije za borbu protiv trgovine ljudima za period 2012-2018. godine i pojedinačnih akcionih planova</w:t>
      </w:r>
    </w:p>
    <w:p w:rsidR="00EF2421" w:rsidRPr="005420BB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s</w:t>
      </w:r>
      <w:r w:rsidRPr="003D0098">
        <w:rPr>
          <w:rFonts w:ascii="Arial" w:hAnsi="Arial" w:cs="Arial"/>
          <w:sz w:val="24"/>
          <w:szCs w:val="24"/>
        </w:rPr>
        <w:t xml:space="preserve">porazuma </w:t>
      </w:r>
      <w:r>
        <w:rPr>
          <w:rFonts w:ascii="Arial" w:hAnsi="Arial" w:cs="Arial"/>
          <w:sz w:val="24"/>
          <w:szCs w:val="24"/>
        </w:rPr>
        <w:t xml:space="preserve">između Savjeta ministara Republike Albanije, Savjeta ministara Bosne i Hercegovine, Vlade Republike Makedonije, Vlade Crne Gore, Vlade Republike Srbije i Vlade Republike Slovenije </w:t>
      </w:r>
      <w:r w:rsidRPr="003D0098">
        <w:rPr>
          <w:rFonts w:ascii="Arial" w:hAnsi="Arial" w:cs="Arial"/>
          <w:sz w:val="24"/>
          <w:szCs w:val="24"/>
        </w:rPr>
        <w:t>o osnivanju Balkanske namjenske medicinske jedinice</w:t>
      </w:r>
    </w:p>
    <w:p w:rsidR="00EF2421" w:rsidRPr="005420BB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Informacija o povećanju broja zamjenika zaštitnika imovinsko - pravnih interes</w:t>
      </w:r>
      <w:r>
        <w:rPr>
          <w:rFonts w:ascii="Arial" w:hAnsi="Arial" w:cs="Arial"/>
          <w:sz w:val="24"/>
          <w:szCs w:val="24"/>
        </w:rPr>
        <w:t>a Crne Gore s Pr</w:t>
      </w:r>
      <w:r w:rsidRPr="003D0098">
        <w:rPr>
          <w:rFonts w:ascii="Arial" w:hAnsi="Arial" w:cs="Arial"/>
          <w:sz w:val="24"/>
          <w:szCs w:val="24"/>
        </w:rPr>
        <w:t>edlogom odluke o iz</w:t>
      </w:r>
      <w:r>
        <w:rPr>
          <w:rFonts w:ascii="Arial" w:hAnsi="Arial" w:cs="Arial"/>
          <w:sz w:val="24"/>
          <w:szCs w:val="24"/>
        </w:rPr>
        <w:t>mjeni Odluke o broju zamjenika z</w:t>
      </w:r>
      <w:r w:rsidRPr="003D0098">
        <w:rPr>
          <w:rFonts w:ascii="Arial" w:hAnsi="Arial" w:cs="Arial"/>
          <w:sz w:val="24"/>
          <w:szCs w:val="24"/>
        </w:rPr>
        <w:t>aštitnika imovinsko - pravnih interesa Crne Gore</w:t>
      </w:r>
    </w:p>
    <w:p w:rsidR="00EF2421" w:rsidRPr="00FF7019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Informacija o zaključivanju Pro</w:t>
      </w:r>
      <w:r>
        <w:rPr>
          <w:rFonts w:ascii="Arial" w:hAnsi="Arial" w:cs="Arial"/>
          <w:sz w:val="24"/>
          <w:szCs w:val="24"/>
        </w:rPr>
        <w:t>grama dostojanstvenog rada 2015</w:t>
      </w:r>
      <w:r w:rsidRPr="003D0098">
        <w:rPr>
          <w:rFonts w:ascii="Arial" w:hAnsi="Arial" w:cs="Arial"/>
          <w:sz w:val="24"/>
          <w:szCs w:val="24"/>
        </w:rPr>
        <w:t>-2017.</w:t>
      </w:r>
      <w:r>
        <w:rPr>
          <w:rFonts w:ascii="Arial" w:hAnsi="Arial" w:cs="Arial"/>
          <w:sz w:val="24"/>
          <w:szCs w:val="24"/>
        </w:rPr>
        <w:t xml:space="preserve"> godina</w:t>
      </w:r>
      <w:r w:rsidRPr="003D0098">
        <w:rPr>
          <w:rFonts w:ascii="Arial" w:hAnsi="Arial" w:cs="Arial"/>
          <w:sz w:val="24"/>
          <w:szCs w:val="24"/>
        </w:rPr>
        <w:t xml:space="preserve"> i potpisivanju Memoranduma o razumijevanju između Vlade Crne Gore i socijalnih partnera i Međunarodne organizacije rada o Progra</w:t>
      </w:r>
      <w:r>
        <w:rPr>
          <w:rFonts w:ascii="Arial" w:hAnsi="Arial" w:cs="Arial"/>
          <w:sz w:val="24"/>
          <w:szCs w:val="24"/>
        </w:rPr>
        <w:t>mu dostojanstvenog rada za 2015</w:t>
      </w:r>
      <w:r w:rsidRPr="003D0098">
        <w:rPr>
          <w:rFonts w:ascii="Arial" w:hAnsi="Arial" w:cs="Arial"/>
          <w:sz w:val="24"/>
          <w:szCs w:val="24"/>
        </w:rPr>
        <w:t>-2017.</w:t>
      </w:r>
      <w:r>
        <w:rPr>
          <w:rFonts w:ascii="Arial" w:hAnsi="Arial" w:cs="Arial"/>
          <w:sz w:val="24"/>
          <w:szCs w:val="24"/>
        </w:rPr>
        <w:t xml:space="preserve"> godinu s Pr</w:t>
      </w:r>
      <w:r w:rsidRPr="003D0098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EF2421" w:rsidRPr="00FF7019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Informacija o zaključivanju Memoranduma o razumijevanju između Ministarstva unutrašnjih poslova Crne Gore i Ministarstva unutrašnjih poslova Mađarske o saradnji</w:t>
      </w:r>
      <w:r>
        <w:rPr>
          <w:rFonts w:ascii="Arial" w:hAnsi="Arial" w:cs="Arial"/>
          <w:sz w:val="24"/>
          <w:szCs w:val="24"/>
        </w:rPr>
        <w:t xml:space="preserve"> s Predlogom memoranduma</w:t>
      </w:r>
    </w:p>
    <w:p w:rsidR="00EF2421" w:rsidRPr="00644C30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Informacija o realizaciji Ugovora o koncesiji za izgradnju malih hidro</w:t>
      </w:r>
      <w:r>
        <w:rPr>
          <w:rFonts w:ascii="Arial" w:hAnsi="Arial" w:cs="Arial"/>
          <w:sz w:val="24"/>
          <w:szCs w:val="24"/>
        </w:rPr>
        <w:t>elektrana na vodotoku Komarača s Pr</w:t>
      </w:r>
      <w:r w:rsidRPr="003D0098">
        <w:rPr>
          <w:rFonts w:ascii="Arial" w:hAnsi="Arial" w:cs="Arial"/>
          <w:sz w:val="24"/>
          <w:szCs w:val="24"/>
        </w:rPr>
        <w:t>edlogom aneksa br. 1 Ugovora o koncesiji za izgradnju malih hidro</w:t>
      </w:r>
      <w:r>
        <w:rPr>
          <w:rFonts w:ascii="Arial" w:hAnsi="Arial" w:cs="Arial"/>
          <w:sz w:val="24"/>
          <w:szCs w:val="24"/>
        </w:rPr>
        <w:t>e</w:t>
      </w:r>
      <w:r w:rsidRPr="003D0098">
        <w:rPr>
          <w:rFonts w:ascii="Arial" w:hAnsi="Arial" w:cs="Arial"/>
          <w:sz w:val="24"/>
          <w:szCs w:val="24"/>
        </w:rPr>
        <w:t>lektrana na vodotoku Komarača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 xml:space="preserve">Informacija o realizaciji Plana sanacije u šumama degradiranim </w:t>
      </w:r>
      <w:r>
        <w:rPr>
          <w:rFonts w:ascii="Arial" w:hAnsi="Arial" w:cs="Arial"/>
          <w:sz w:val="24"/>
          <w:szCs w:val="24"/>
        </w:rPr>
        <w:t>šumskim požarima sa pr</w:t>
      </w:r>
      <w:r w:rsidRPr="003D009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gledom ostvarenih prihoda i pr</w:t>
      </w:r>
      <w:r w:rsidRPr="003D0098">
        <w:rPr>
          <w:rFonts w:ascii="Arial" w:hAnsi="Arial" w:cs="Arial"/>
          <w:sz w:val="24"/>
          <w:szCs w:val="24"/>
        </w:rPr>
        <w:t>edlogom daljih mjera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 xml:space="preserve">Informacija o sprovođenju Akcionog plana Strategije za integraciju osoba </w:t>
      </w:r>
      <w:r>
        <w:rPr>
          <w:rFonts w:ascii="Arial" w:hAnsi="Arial" w:cs="Arial"/>
          <w:sz w:val="24"/>
          <w:szCs w:val="24"/>
        </w:rPr>
        <w:t>sa invaliditetom u Crnoj Gori u 2014. godini</w:t>
      </w:r>
    </w:p>
    <w:p w:rsidR="00EF2421" w:rsidRPr="006A6775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>angažovanju asistenata u nastavi za</w:t>
      </w:r>
      <w:r w:rsidR="006C6848">
        <w:rPr>
          <w:rFonts w:ascii="Arial" w:hAnsi="Arial" w:cs="Arial"/>
          <w:sz w:val="24"/>
          <w:szCs w:val="24"/>
        </w:rPr>
        <w:t xml:space="preserve"> potrebe djece sa posebnim obraz</w:t>
      </w:r>
      <w:r>
        <w:rPr>
          <w:rFonts w:ascii="Arial" w:hAnsi="Arial" w:cs="Arial"/>
          <w:sz w:val="24"/>
          <w:szCs w:val="24"/>
        </w:rPr>
        <w:t>ovnim potrebama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Izvještaj o sprovođenju Akcionog plana energetske efikasnosti u 2014. godini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Izvještaj o realizaciji Akcionog plana Strategije podsticanja konkurentnosti na mikro nivou 2011-2015.</w:t>
      </w:r>
      <w:r>
        <w:rPr>
          <w:rFonts w:ascii="Arial" w:hAnsi="Arial" w:cs="Arial"/>
          <w:sz w:val="24"/>
          <w:szCs w:val="24"/>
        </w:rPr>
        <w:t xml:space="preserve"> godina, u 2014. godini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Izvještaj o realizaciji Akcionog plana Strategije razvoja malih i srednjih preduzeća 2011-2015</w:t>
      </w:r>
      <w:r>
        <w:rPr>
          <w:rFonts w:ascii="Arial" w:hAnsi="Arial" w:cs="Arial"/>
          <w:sz w:val="24"/>
          <w:szCs w:val="24"/>
        </w:rPr>
        <w:t>, u 2014. godini</w:t>
      </w:r>
    </w:p>
    <w:p w:rsidR="00EF2421" w:rsidRPr="00E53512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Izvještaj sa drugog zasijedanja Mješovite komisije za ekonomsku saradnju između Crne Gore i Republike Srbije</w:t>
      </w:r>
      <w:r>
        <w:rPr>
          <w:rFonts w:ascii="Arial" w:hAnsi="Arial" w:cs="Arial"/>
          <w:sz w:val="24"/>
          <w:szCs w:val="24"/>
        </w:rPr>
        <w:t>, Beograd, 2. mart 2015. godine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3D0098">
        <w:rPr>
          <w:rFonts w:ascii="Arial" w:hAnsi="Arial" w:cs="Arial"/>
          <w:sz w:val="24"/>
          <w:szCs w:val="24"/>
        </w:rPr>
        <w:t xml:space="preserve">Izvještaj o radu i stanju u upravnim oblastima Ministarstva finansija, organa u </w:t>
      </w:r>
      <w:r>
        <w:rPr>
          <w:rFonts w:ascii="Arial" w:hAnsi="Arial" w:cs="Arial"/>
          <w:sz w:val="24"/>
          <w:szCs w:val="24"/>
        </w:rPr>
        <w:t>sastavu i organa nad kojima Ministarstvo vrši nadzor u 2014. godini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3D0098">
        <w:rPr>
          <w:rFonts w:ascii="Arial" w:hAnsi="Arial" w:cs="Arial"/>
          <w:sz w:val="24"/>
          <w:szCs w:val="24"/>
        </w:rPr>
        <w:t>Izvještaj Ministarst</w:t>
      </w:r>
      <w:r>
        <w:rPr>
          <w:rFonts w:ascii="Arial" w:hAnsi="Arial" w:cs="Arial"/>
          <w:sz w:val="24"/>
          <w:szCs w:val="24"/>
        </w:rPr>
        <w:t xml:space="preserve">va održivog razvoja i turizma </w:t>
      </w:r>
      <w:r w:rsidRPr="003D0098">
        <w:rPr>
          <w:rFonts w:ascii="Arial" w:hAnsi="Arial" w:cs="Arial"/>
          <w:sz w:val="24"/>
          <w:szCs w:val="24"/>
        </w:rPr>
        <w:t xml:space="preserve">o radu i stanju u upravnim oblastima </w:t>
      </w:r>
      <w:r>
        <w:rPr>
          <w:rFonts w:ascii="Arial" w:hAnsi="Arial" w:cs="Arial"/>
          <w:sz w:val="24"/>
          <w:szCs w:val="24"/>
        </w:rPr>
        <w:t>u</w:t>
      </w:r>
      <w:r w:rsidRPr="003D0098">
        <w:rPr>
          <w:rFonts w:ascii="Arial" w:hAnsi="Arial" w:cs="Arial"/>
          <w:sz w:val="24"/>
          <w:szCs w:val="24"/>
        </w:rPr>
        <w:t xml:space="preserve"> 2014.</w:t>
      </w:r>
      <w:r>
        <w:rPr>
          <w:rFonts w:ascii="Arial" w:hAnsi="Arial" w:cs="Arial"/>
          <w:sz w:val="24"/>
          <w:szCs w:val="24"/>
        </w:rPr>
        <w:t xml:space="preserve"> godini</w:t>
      </w:r>
    </w:p>
    <w:p w:rsidR="00EF2421" w:rsidRPr="008008A6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3D0098">
        <w:rPr>
          <w:rFonts w:ascii="Arial" w:hAnsi="Arial" w:cs="Arial"/>
          <w:sz w:val="24"/>
          <w:szCs w:val="24"/>
        </w:rPr>
        <w:lastRenderedPageBreak/>
        <w:t>Izvještaj Ministarstva saobraćaja i pomorstva o radu i stanju u upravnim oblastima u 2014. godini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za izmjenu Programa rada</w:t>
      </w:r>
      <w:r>
        <w:rPr>
          <w:rFonts w:ascii="Arial" w:hAnsi="Arial" w:cs="Arial"/>
          <w:sz w:val="24"/>
          <w:szCs w:val="24"/>
        </w:rPr>
        <w:t xml:space="preserve"> Vlade Crne Gore za 2015. godinu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platforme za zvaničnu posjetu predsjednika Vlade Crne Gore Mila Đuk</w:t>
      </w:r>
      <w:r>
        <w:rPr>
          <w:rFonts w:ascii="Arial" w:hAnsi="Arial" w:cs="Arial"/>
          <w:sz w:val="24"/>
          <w:szCs w:val="24"/>
        </w:rPr>
        <w:t xml:space="preserve">anovića Republici Bugarskoj, </w:t>
      </w:r>
      <w:r w:rsidRPr="003D0098">
        <w:rPr>
          <w:rFonts w:ascii="Arial" w:hAnsi="Arial" w:cs="Arial"/>
          <w:sz w:val="24"/>
          <w:szCs w:val="24"/>
        </w:rPr>
        <w:t>27. marta 2015. godine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 xml:space="preserve">edlog platforme o učešću delegacije Vlade Crne Gore, predvođene Branimirom Gvozdenovićem, ministrom </w:t>
      </w:r>
      <w:r>
        <w:rPr>
          <w:rFonts w:ascii="Arial" w:hAnsi="Arial" w:cs="Arial"/>
          <w:sz w:val="24"/>
          <w:szCs w:val="24"/>
        </w:rPr>
        <w:t xml:space="preserve">održivog razvoja i turizma, </w:t>
      </w:r>
      <w:r w:rsidRPr="003D0098">
        <w:rPr>
          <w:rFonts w:ascii="Arial" w:hAnsi="Arial" w:cs="Arial"/>
          <w:sz w:val="24"/>
          <w:szCs w:val="24"/>
        </w:rPr>
        <w:t>na četvrtoj sjednici crnogorsko – mađarske mješov</w:t>
      </w:r>
      <w:r>
        <w:rPr>
          <w:rFonts w:ascii="Arial" w:hAnsi="Arial" w:cs="Arial"/>
          <w:sz w:val="24"/>
          <w:szCs w:val="24"/>
        </w:rPr>
        <w:t>ite komisije za implementaciju S</w:t>
      </w:r>
      <w:r w:rsidRPr="003D0098">
        <w:rPr>
          <w:rFonts w:ascii="Arial" w:hAnsi="Arial" w:cs="Arial"/>
          <w:sz w:val="24"/>
          <w:szCs w:val="24"/>
        </w:rPr>
        <w:t>porazuma o ekonomskoj saradnji između Crne Gore i Mađarske</w:t>
      </w:r>
      <w:r>
        <w:rPr>
          <w:rFonts w:ascii="Arial" w:hAnsi="Arial" w:cs="Arial"/>
          <w:sz w:val="24"/>
          <w:szCs w:val="24"/>
        </w:rPr>
        <w:t>, 30. i 31. marta 2015. godine, u Budimpešti, Republika Mađarska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0098">
        <w:rPr>
          <w:rFonts w:ascii="Arial" w:hAnsi="Arial" w:cs="Arial"/>
          <w:sz w:val="24"/>
          <w:szCs w:val="24"/>
        </w:rPr>
        <w:t>Predlog platforme za učešće delegacije koju predvodi dr Suad Numanović</w:t>
      </w:r>
      <w:r>
        <w:rPr>
          <w:rFonts w:ascii="Arial" w:hAnsi="Arial" w:cs="Arial"/>
          <w:sz w:val="24"/>
          <w:szCs w:val="24"/>
        </w:rPr>
        <w:t>,</w:t>
      </w:r>
      <w:r w:rsidRPr="003D0098">
        <w:rPr>
          <w:rFonts w:ascii="Arial" w:hAnsi="Arial" w:cs="Arial"/>
          <w:sz w:val="24"/>
          <w:szCs w:val="24"/>
        </w:rPr>
        <w:t xml:space="preserve"> ministar za ljudska i manjinska prava, na radnim sastancima u Ministarstvu obrazovanja i sporta i Ministarstvu socijalne zaštite i omladine Republike Albanije,</w:t>
      </w:r>
      <w:r>
        <w:rPr>
          <w:rFonts w:ascii="Arial" w:hAnsi="Arial" w:cs="Arial"/>
          <w:sz w:val="24"/>
          <w:szCs w:val="24"/>
        </w:rPr>
        <w:t xml:space="preserve"> </w:t>
      </w:r>
      <w:r w:rsidRPr="003D0098">
        <w:rPr>
          <w:rFonts w:ascii="Arial" w:hAnsi="Arial" w:cs="Arial"/>
          <w:sz w:val="24"/>
          <w:szCs w:val="24"/>
        </w:rPr>
        <w:t>u Tirani, 30. marta 2015.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EF2421" w:rsidRPr="00E74483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3D0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potrošačke jedinice Ministarstvo</w:t>
      </w:r>
      <w:r w:rsidRPr="003D0098">
        <w:rPr>
          <w:rFonts w:ascii="Arial" w:hAnsi="Arial" w:cs="Arial"/>
          <w:sz w:val="24"/>
          <w:szCs w:val="24"/>
        </w:rPr>
        <w:t xml:space="preserve"> prosvjete na potrošačku jedinicu Uprava za inspekcijske poslove</w:t>
      </w:r>
    </w:p>
    <w:p w:rsidR="00EF2421" w:rsidRPr="00E74483" w:rsidRDefault="00EF2421" w:rsidP="00EF24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EF2421" w:rsidRPr="002F5671" w:rsidRDefault="00EF2421" w:rsidP="00EF242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IV. </w:t>
      </w:r>
      <w:r w:rsidRPr="002F5671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EF2421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3D0098">
        <w:rPr>
          <w:rFonts w:ascii="Arial" w:hAnsi="Arial" w:cs="Arial"/>
          <w:sz w:val="24"/>
          <w:szCs w:val="24"/>
        </w:rPr>
        <w:t xml:space="preserve">edlog zakona o dopunama Zakona o socijalnoj i dječjoj zaštiti </w:t>
      </w:r>
      <w:r>
        <w:rPr>
          <w:rFonts w:ascii="Arial" w:hAnsi="Arial" w:cs="Arial"/>
          <w:sz w:val="24"/>
          <w:szCs w:val="24"/>
        </w:rPr>
        <w:t>(predlagač poslanik</w:t>
      </w:r>
      <w:r w:rsidRPr="003D0098">
        <w:rPr>
          <w:rFonts w:ascii="Arial" w:hAnsi="Arial" w:cs="Arial"/>
          <w:sz w:val="24"/>
          <w:szCs w:val="24"/>
        </w:rPr>
        <w:t xml:space="preserve"> Aleksand</w:t>
      </w:r>
      <w:r>
        <w:rPr>
          <w:rFonts w:ascii="Arial" w:hAnsi="Arial" w:cs="Arial"/>
          <w:sz w:val="24"/>
          <w:szCs w:val="24"/>
        </w:rPr>
        <w:t>ar Damjanović)</w:t>
      </w:r>
    </w:p>
    <w:p w:rsidR="00EF2421" w:rsidRPr="00FC234E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a</w:t>
      </w:r>
      <w:r w:rsidRPr="00FC234E">
        <w:rPr>
          <w:rFonts w:ascii="Arial" w:hAnsi="Arial" w:cs="Arial"/>
          <w:sz w:val="24"/>
          <w:szCs w:val="24"/>
        </w:rPr>
        <w:t xml:space="preserve">mandmane (VI) </w:t>
      </w:r>
      <w:r>
        <w:rPr>
          <w:rFonts w:ascii="Arial" w:hAnsi="Arial" w:cs="Arial"/>
          <w:sz w:val="24"/>
          <w:szCs w:val="24"/>
        </w:rPr>
        <w:t>na Pr</w:t>
      </w:r>
      <w:r w:rsidRPr="00FC234E">
        <w:rPr>
          <w:rFonts w:ascii="Arial" w:hAnsi="Arial" w:cs="Arial"/>
          <w:sz w:val="24"/>
          <w:szCs w:val="24"/>
        </w:rPr>
        <w:t>edlog zakona o izmjenama i dopunama</w:t>
      </w:r>
      <w:r>
        <w:rPr>
          <w:rFonts w:ascii="Arial" w:hAnsi="Arial" w:cs="Arial"/>
          <w:sz w:val="24"/>
          <w:szCs w:val="24"/>
        </w:rPr>
        <w:t xml:space="preserve"> </w:t>
      </w:r>
      <w:r w:rsidRPr="00FC234E">
        <w:rPr>
          <w:rFonts w:ascii="Arial" w:hAnsi="Arial" w:cs="Arial"/>
          <w:sz w:val="24"/>
          <w:szCs w:val="24"/>
        </w:rPr>
        <w:t xml:space="preserve">Zakona o zapošljavanju i ostvarivanju prava iz osiguranja od nezaposlenosti </w:t>
      </w:r>
      <w:r>
        <w:rPr>
          <w:rFonts w:ascii="Arial" w:hAnsi="Arial" w:cs="Arial"/>
          <w:sz w:val="24"/>
          <w:szCs w:val="24"/>
        </w:rPr>
        <w:t>(predlagači poslanici Zoran Jelić, Marta Šćepanović i Halil Duković)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D0098">
        <w:rPr>
          <w:rFonts w:ascii="Arial" w:hAnsi="Arial" w:cs="Arial"/>
          <w:sz w:val="24"/>
          <w:szCs w:val="24"/>
        </w:rPr>
        <w:t>edlog za davanje saglasnosti za prodaju nepokretnosti u svo</w:t>
      </w:r>
      <w:r>
        <w:rPr>
          <w:rFonts w:ascii="Arial" w:hAnsi="Arial" w:cs="Arial"/>
          <w:sz w:val="24"/>
          <w:szCs w:val="24"/>
        </w:rPr>
        <w:t>jini Crne Gore, upisanih u list</w:t>
      </w:r>
      <w:r w:rsidRPr="003D0098">
        <w:rPr>
          <w:rFonts w:ascii="Arial" w:hAnsi="Arial" w:cs="Arial"/>
          <w:sz w:val="24"/>
          <w:szCs w:val="24"/>
        </w:rPr>
        <w:t xml:space="preserve"> nepokretnosti broj 59, KO Vrela, Opština Danilovgrad</w:t>
      </w:r>
    </w:p>
    <w:p w:rsidR="00EF2421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098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3D0098">
        <w:rPr>
          <w:rFonts w:ascii="Arial" w:hAnsi="Arial" w:cs="Arial"/>
          <w:sz w:val="24"/>
          <w:szCs w:val="24"/>
        </w:rPr>
        <w:t>u skladu sa članom 8 Odluke o kriterijumima za uvrđivanje visine naknade za rad člana radnog tijela ili drugog oblika rada („Službeni list CG“</w:t>
      </w:r>
      <w:r>
        <w:rPr>
          <w:rFonts w:ascii="Arial" w:hAnsi="Arial" w:cs="Arial"/>
          <w:sz w:val="24"/>
          <w:szCs w:val="24"/>
        </w:rPr>
        <w:t>,</w:t>
      </w:r>
      <w:r w:rsidRPr="003D0098">
        <w:rPr>
          <w:rFonts w:ascii="Arial" w:hAnsi="Arial" w:cs="Arial"/>
          <w:sz w:val="24"/>
          <w:szCs w:val="24"/>
        </w:rPr>
        <w:t xml:space="preserve"> br. 26/12, 34/12 i 27/13)</w:t>
      </w:r>
    </w:p>
    <w:p w:rsidR="00EF2421" w:rsidRPr="00D847BA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098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3D0098">
        <w:rPr>
          <w:rFonts w:ascii="Arial" w:hAnsi="Arial" w:cs="Arial"/>
          <w:sz w:val="24"/>
          <w:szCs w:val="24"/>
        </w:rPr>
        <w:t>u skladu sa članom 8 Odluke o kriterijumima za uvrđivanje visine naknade za rad člana radnog tijela ili drugog oblika rada („Službeni list CG“</w:t>
      </w:r>
      <w:r>
        <w:rPr>
          <w:rFonts w:ascii="Arial" w:hAnsi="Arial" w:cs="Arial"/>
          <w:sz w:val="24"/>
          <w:szCs w:val="24"/>
        </w:rPr>
        <w:t>,</w:t>
      </w:r>
      <w:r w:rsidRPr="003D0098">
        <w:rPr>
          <w:rFonts w:ascii="Arial" w:hAnsi="Arial" w:cs="Arial"/>
          <w:sz w:val="24"/>
          <w:szCs w:val="24"/>
        </w:rPr>
        <w:t xml:space="preserve"> br. 26/12, 34/12 i 27/13)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098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3D0098">
        <w:rPr>
          <w:rFonts w:ascii="Arial" w:hAnsi="Arial" w:cs="Arial"/>
          <w:sz w:val="24"/>
          <w:szCs w:val="24"/>
        </w:rPr>
        <w:t>za isplatu naknada koordinatorima i članovima Radnog tima za pripremu Nacionalnog progra</w:t>
      </w:r>
      <w:r>
        <w:rPr>
          <w:rFonts w:ascii="Arial" w:hAnsi="Arial" w:cs="Arial"/>
          <w:sz w:val="24"/>
          <w:szCs w:val="24"/>
        </w:rPr>
        <w:t>ma ekonomskih reformi 2015-2017</w:t>
      </w:r>
      <w:r w:rsidRPr="003D0098">
        <w:rPr>
          <w:rFonts w:ascii="Arial" w:hAnsi="Arial" w:cs="Arial"/>
          <w:sz w:val="24"/>
          <w:szCs w:val="24"/>
        </w:rPr>
        <w:t xml:space="preserve"> u skladu sa članom 8 Odluke o kriterijumima za utvrđivanje visine naknade za rad člana radnog tijela ili drugog oblika rada („Službeni list CG“, br. 26/12, 34/12 i 27/13)</w:t>
      </w:r>
    </w:p>
    <w:p w:rsidR="00EF2421" w:rsidRPr="003D0098" w:rsidRDefault="00EF2421" w:rsidP="00EF24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098">
        <w:rPr>
          <w:rFonts w:ascii="Arial" w:hAnsi="Arial" w:cs="Arial"/>
          <w:sz w:val="24"/>
          <w:szCs w:val="24"/>
          <w:lang w:val="sl-SI"/>
        </w:rPr>
        <w:t>Tekuća pitanja</w:t>
      </w:r>
      <w:r w:rsidRPr="003D0098">
        <w:rPr>
          <w:rFonts w:ascii="Arial" w:hAnsi="Arial" w:cs="Arial"/>
          <w:sz w:val="24"/>
          <w:szCs w:val="24"/>
        </w:rPr>
        <w:t xml:space="preserve"> </w:t>
      </w:r>
    </w:p>
    <w:p w:rsidR="00EF2421" w:rsidRDefault="00EF2421" w:rsidP="00EF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421" w:rsidRDefault="00EF2421" w:rsidP="00EF2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AB7">
        <w:rPr>
          <w:rFonts w:ascii="Arial" w:hAnsi="Arial" w:cs="Arial"/>
          <w:sz w:val="20"/>
          <w:szCs w:val="20"/>
        </w:rPr>
        <w:t>NA UVID:</w:t>
      </w:r>
    </w:p>
    <w:p w:rsidR="00EF2421" w:rsidRPr="003D0098" w:rsidRDefault="00EF2421" w:rsidP="00EF24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098">
        <w:rPr>
          <w:rFonts w:ascii="Arial" w:hAnsi="Arial" w:cs="Arial"/>
          <w:sz w:val="24"/>
          <w:szCs w:val="24"/>
        </w:rPr>
        <w:t>Izvještaj o posjeti prof. dr Petra Ivanovića</w:t>
      </w:r>
      <w:r>
        <w:rPr>
          <w:rFonts w:ascii="Arial" w:hAnsi="Arial" w:cs="Arial"/>
          <w:sz w:val="24"/>
          <w:szCs w:val="24"/>
        </w:rPr>
        <w:t>,</w:t>
      </w:r>
      <w:r w:rsidRPr="003D0098">
        <w:rPr>
          <w:rFonts w:ascii="Arial" w:hAnsi="Arial" w:cs="Arial"/>
          <w:sz w:val="24"/>
          <w:szCs w:val="24"/>
        </w:rPr>
        <w:t xml:space="preserve"> ministra poljoprivrede i ruralnog razvoja</w:t>
      </w:r>
      <w:r>
        <w:rPr>
          <w:rFonts w:ascii="Arial" w:hAnsi="Arial" w:cs="Arial"/>
          <w:sz w:val="24"/>
          <w:szCs w:val="24"/>
        </w:rPr>
        <w:t xml:space="preserve">, Briselu, od 1. do 4. marta </w:t>
      </w:r>
      <w:r w:rsidRPr="003D0098">
        <w:rPr>
          <w:rFonts w:ascii="Arial" w:hAnsi="Arial" w:cs="Arial"/>
          <w:sz w:val="24"/>
          <w:szCs w:val="24"/>
        </w:rPr>
        <w:t>2015. godine</w:t>
      </w:r>
    </w:p>
    <w:p w:rsidR="00EF2421" w:rsidRPr="003D0098" w:rsidRDefault="00EF2421" w:rsidP="00EF24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F2421" w:rsidRPr="00176AB7" w:rsidRDefault="00EF2421" w:rsidP="00EF242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F2421" w:rsidRDefault="00EF2421" w:rsidP="00EF24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F2421" w:rsidRPr="002F5671" w:rsidRDefault="00EF2421" w:rsidP="00EF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9DA" w:rsidRPr="00EF2421" w:rsidRDefault="00EF2421" w:rsidP="00EF2421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>
        <w:rPr>
          <w:rFonts w:ascii="Arial" w:hAnsi="Arial" w:cs="Arial"/>
          <w:sz w:val="24"/>
          <w:szCs w:val="24"/>
        </w:rPr>
        <w:t xml:space="preserve"> 26. mart 2015</w:t>
      </w:r>
      <w:r w:rsidRPr="00584F75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2829DA" w:rsidRPr="00EF2421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7DC49E2"/>
    <w:lvl w:ilvl="0" w:tplc="F9082F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4679"/>
    <w:multiLevelType w:val="hybridMultilevel"/>
    <w:tmpl w:val="C136CBDC"/>
    <w:lvl w:ilvl="0" w:tplc="08003D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A7860"/>
    <w:multiLevelType w:val="hybridMultilevel"/>
    <w:tmpl w:val="55FE8302"/>
    <w:lvl w:ilvl="0" w:tplc="23F282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2421"/>
    <w:rsid w:val="002829DA"/>
    <w:rsid w:val="006C6848"/>
    <w:rsid w:val="00857D06"/>
    <w:rsid w:val="00B87F0B"/>
    <w:rsid w:val="00CD4AAE"/>
    <w:rsid w:val="00CD7D7A"/>
    <w:rsid w:val="00DC7F99"/>
    <w:rsid w:val="00ED5421"/>
    <w:rsid w:val="00EF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EF2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2015-03-26T09:09:00Z</dcterms:created>
  <dcterms:modified xsi:type="dcterms:W3CDTF">2015-03-26T09:09:00Z</dcterms:modified>
</cp:coreProperties>
</file>