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7B8" w:rsidRDefault="00997452" w:rsidP="00BE3E4A">
      <w:pPr>
        <w:pStyle w:val="Title"/>
        <w:tabs>
          <w:tab w:val="left" w:pos="7576"/>
        </w:tabs>
        <w:spacing w:after="120"/>
        <w:rPr>
          <w:rFonts w:ascii="Arial" w:hAnsi="Arial" w:cs="Arial"/>
          <w:szCs w:val="28"/>
        </w:rPr>
      </w:pPr>
      <w:r w:rsidRPr="004B0054">
        <w:rPr>
          <w:rFonts w:ascii="Arial" w:hAnsi="Arial" w:cs="Arial"/>
          <w:szCs w:val="28"/>
        </w:rPr>
        <mc:AlternateContent>
          <mc:Choice Requires="wps">
            <w:drawing>
              <wp:anchor distT="45720" distB="45720" distL="114300" distR="114300" simplePos="0" relativeHeight="251661312" behindDoc="0" locked="0" layoutInCell="1" allowOverlap="1" wp14:anchorId="2141A3B2" wp14:editId="622462E3">
                <wp:simplePos x="0" y="0"/>
                <wp:positionH relativeFrom="column">
                  <wp:posOffset>4252594</wp:posOffset>
                </wp:positionH>
                <wp:positionV relativeFrom="paragraph">
                  <wp:posOffset>-1</wp:posOffset>
                </wp:positionV>
                <wp:extent cx="1574165" cy="889635"/>
                <wp:effectExtent l="0" t="0" r="6985"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165" cy="889635"/>
                        </a:xfrm>
                        <a:prstGeom prst="rect">
                          <a:avLst/>
                        </a:prstGeom>
                        <a:solidFill>
                          <a:srgbClr val="FFFFFF"/>
                        </a:solidFill>
                        <a:ln w="9525">
                          <a:noFill/>
                          <a:miter lim="800000"/>
                          <a:headEnd/>
                          <a:tailEnd/>
                        </a:ln>
                      </wps:spPr>
                      <wps:txbx>
                        <w:txbxContent>
                          <w:p w:rsidR="009857B8" w:rsidRPr="008A5C8A" w:rsidRDefault="009857B8" w:rsidP="009857B8">
                            <w:pPr>
                              <w:spacing w:before="0" w:after="0" w:line="240" w:lineRule="auto"/>
                              <w:ind w:left="-142" w:right="-48"/>
                              <w:jc w:val="right"/>
                              <w:rPr>
                                <w:rFonts w:ascii="Arial" w:hAnsi="Arial" w:cs="Arial"/>
                                <w:sz w:val="20"/>
                                <w:szCs w:val="20"/>
                              </w:rPr>
                            </w:pPr>
                            <w:r w:rsidRPr="008A5C8A">
                              <w:rPr>
                                <w:rFonts w:ascii="Arial" w:hAnsi="Arial" w:cs="Arial"/>
                                <w:sz w:val="20"/>
                                <w:szCs w:val="20"/>
                              </w:rPr>
                              <w:t>Adresa: Rimski trg 46</w:t>
                            </w:r>
                          </w:p>
                          <w:p w:rsidR="004C6A93"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 xml:space="preserve">81000 Podgorica </w:t>
                            </w:r>
                          </w:p>
                          <w:p w:rsidR="009857B8" w:rsidRPr="008A5C8A"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Crna Gora</w:t>
                            </w:r>
                          </w:p>
                          <w:p w:rsidR="009857B8" w:rsidRPr="008A5C8A"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 xml:space="preserve">tel: +382 20 482 </w:t>
                            </w:r>
                            <w:r w:rsidR="00AB0E4F">
                              <w:rPr>
                                <w:rFonts w:ascii="Arial" w:hAnsi="Arial" w:cs="Arial"/>
                                <w:sz w:val="20"/>
                                <w:szCs w:val="20"/>
                              </w:rPr>
                              <w:t>326</w:t>
                            </w:r>
                          </w:p>
                          <w:p w:rsidR="009857B8" w:rsidRPr="000907F8" w:rsidRDefault="004C6A93" w:rsidP="004C6A93">
                            <w:pPr>
                              <w:spacing w:before="0" w:after="0" w:line="240" w:lineRule="auto"/>
                              <w:ind w:left="180" w:right="-48"/>
                              <w:jc w:val="right"/>
                              <w:rPr>
                                <w:rFonts w:ascii="Arial" w:hAnsi="Arial" w:cs="Arial"/>
                                <w:sz w:val="20"/>
                                <w:szCs w:val="20"/>
                              </w:rPr>
                            </w:pPr>
                            <w:r>
                              <w:rPr>
                                <w:rFonts w:ascii="Arial" w:hAnsi="Arial" w:cs="Arial"/>
                                <w:sz w:val="20"/>
                                <w:szCs w:val="20"/>
                              </w:rPr>
                              <w:t xml:space="preserve">   </w:t>
                            </w:r>
                            <w:r w:rsidR="009857B8" w:rsidRPr="000907F8">
                              <w:rPr>
                                <w:rFonts w:ascii="Arial" w:hAnsi="Arial" w:cs="Arial"/>
                                <w:sz w:val="20"/>
                                <w:szCs w:val="20"/>
                              </w:rPr>
                              <w:t>www.</w:t>
                            </w:r>
                            <w:r w:rsidR="00BC4A2D" w:rsidRPr="000907F8">
                              <w:rPr>
                                <w:rFonts w:ascii="Arial" w:hAnsi="Arial" w:cs="Arial"/>
                                <w:sz w:val="20"/>
                                <w:szCs w:val="20"/>
                              </w:rPr>
                              <w:t xml:space="preserve"> </w:t>
                            </w:r>
                            <w:r w:rsidR="009857B8" w:rsidRPr="000907F8">
                              <w:rPr>
                                <w:rFonts w:ascii="Arial" w:hAnsi="Arial" w:cs="Arial"/>
                                <w:sz w:val="20"/>
                                <w:szCs w:val="20"/>
                              </w:rPr>
                              <w:t>gov.me</w:t>
                            </w:r>
                            <w:r w:rsidR="00BC4A2D">
                              <w:rPr>
                                <w:rFonts w:ascii="Arial" w:hAnsi="Arial" w:cs="Arial"/>
                                <w:sz w:val="20"/>
                                <w:szCs w:val="20"/>
                              </w:rPr>
                              <w:t>/mek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41A3B2" id="_x0000_t202" coordsize="21600,21600" o:spt="202" path="m,l,21600r21600,l21600,xe">
                <v:stroke joinstyle="miter"/>
                <v:path gradientshapeok="t" o:connecttype="rect"/>
              </v:shapetype>
              <v:shape id="Text Box 2" o:spid="_x0000_s1026" type="#_x0000_t202" style="position:absolute;left:0;text-align:left;margin-left:334.85pt;margin-top:0;width:123.95pt;height:70.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" stroked="f">
                <v:textbox>
                  <w:txbxContent>
                    <w:p w:rsidR="009857B8" w:rsidRPr="008A5C8A" w:rsidRDefault="009857B8" w:rsidP="009857B8">
                      <w:pPr>
                        <w:spacing w:before="0" w:after="0" w:line="240" w:lineRule="auto"/>
                        <w:ind w:left="-142" w:right="-48"/>
                        <w:jc w:val="right"/>
                        <w:rPr>
                          <w:rFonts w:ascii="Arial" w:hAnsi="Arial" w:cs="Arial"/>
                          <w:sz w:val="20"/>
                          <w:szCs w:val="20"/>
                        </w:rPr>
                      </w:pPr>
                      <w:r w:rsidRPr="008A5C8A">
                        <w:rPr>
                          <w:rFonts w:ascii="Arial" w:hAnsi="Arial" w:cs="Arial"/>
                          <w:sz w:val="20"/>
                          <w:szCs w:val="20"/>
                        </w:rPr>
                        <w:t>Adresa: Rimski trg 46</w:t>
                      </w:r>
                    </w:p>
                    <w:p w:rsidR="004C6A93"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 xml:space="preserve">81000 Podgorica </w:t>
                      </w:r>
                    </w:p>
                    <w:p w:rsidR="009857B8" w:rsidRPr="008A5C8A"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Crna Gora</w:t>
                      </w:r>
                    </w:p>
                    <w:p w:rsidR="009857B8" w:rsidRPr="008A5C8A" w:rsidRDefault="009857B8" w:rsidP="009857B8">
                      <w:pPr>
                        <w:spacing w:before="0" w:after="0" w:line="240" w:lineRule="auto"/>
                        <w:ind w:right="-48"/>
                        <w:jc w:val="right"/>
                        <w:rPr>
                          <w:rFonts w:ascii="Arial" w:hAnsi="Arial" w:cs="Arial"/>
                          <w:sz w:val="20"/>
                          <w:szCs w:val="20"/>
                        </w:rPr>
                      </w:pPr>
                      <w:r w:rsidRPr="008A5C8A">
                        <w:rPr>
                          <w:rFonts w:ascii="Arial" w:hAnsi="Arial" w:cs="Arial"/>
                          <w:sz w:val="20"/>
                          <w:szCs w:val="20"/>
                        </w:rPr>
                        <w:t xml:space="preserve">tel: +382 20 482 </w:t>
                      </w:r>
                      <w:r w:rsidR="00AB0E4F">
                        <w:rPr>
                          <w:rFonts w:ascii="Arial" w:hAnsi="Arial" w:cs="Arial"/>
                          <w:sz w:val="20"/>
                          <w:szCs w:val="20"/>
                        </w:rPr>
                        <w:t>326</w:t>
                      </w:r>
                    </w:p>
                    <w:p w:rsidR="009857B8" w:rsidRPr="000907F8" w:rsidRDefault="004C6A93" w:rsidP="004C6A93">
                      <w:pPr>
                        <w:spacing w:before="0" w:after="0" w:line="240" w:lineRule="auto"/>
                        <w:ind w:left="180" w:right="-48"/>
                        <w:jc w:val="right"/>
                        <w:rPr>
                          <w:rFonts w:ascii="Arial" w:hAnsi="Arial" w:cs="Arial"/>
                          <w:sz w:val="20"/>
                          <w:szCs w:val="20"/>
                        </w:rPr>
                      </w:pPr>
                      <w:r>
                        <w:rPr>
                          <w:rFonts w:ascii="Arial" w:hAnsi="Arial" w:cs="Arial"/>
                          <w:sz w:val="20"/>
                          <w:szCs w:val="20"/>
                        </w:rPr>
                        <w:t xml:space="preserve">   </w:t>
                      </w:r>
                      <w:r w:rsidR="009857B8" w:rsidRPr="000907F8">
                        <w:rPr>
                          <w:rFonts w:ascii="Arial" w:hAnsi="Arial" w:cs="Arial"/>
                          <w:sz w:val="20"/>
                          <w:szCs w:val="20"/>
                        </w:rPr>
                        <w:t>www.</w:t>
                      </w:r>
                      <w:r w:rsidR="00BC4A2D" w:rsidRPr="000907F8">
                        <w:rPr>
                          <w:rFonts w:ascii="Arial" w:hAnsi="Arial" w:cs="Arial"/>
                          <w:sz w:val="20"/>
                          <w:szCs w:val="20"/>
                        </w:rPr>
                        <w:t xml:space="preserve"> </w:t>
                      </w:r>
                      <w:r w:rsidR="009857B8" w:rsidRPr="000907F8">
                        <w:rPr>
                          <w:rFonts w:ascii="Arial" w:hAnsi="Arial" w:cs="Arial"/>
                          <w:sz w:val="20"/>
                          <w:szCs w:val="20"/>
                        </w:rPr>
                        <w:t>gov.me</w:t>
                      </w:r>
                      <w:r w:rsidR="00BC4A2D">
                        <w:rPr>
                          <w:rFonts w:ascii="Arial" w:hAnsi="Arial" w:cs="Arial"/>
                          <w:sz w:val="20"/>
                          <w:szCs w:val="20"/>
                        </w:rPr>
                        <w:t>/mek</w:t>
                      </w:r>
                    </w:p>
                  </w:txbxContent>
                </v:textbox>
              </v:shape>
            </w:pict>
          </mc:Fallback>
        </mc:AlternateContent>
      </w:r>
      <w:r w:rsidR="004D0068" w:rsidRPr="004B0054">
        <w:rPr>
          <w:rFonts w:ascii="Arial" w:hAnsi="Arial" w:cs="Arial"/>
          <w:szCs w:val="28"/>
        </w:rPr>
        <mc:AlternateContent>
          <mc:Choice Requires="wps">
            <w:drawing>
              <wp:anchor distT="0" distB="0" distL="114300" distR="114300" simplePos="0" relativeHeight="251659264" behindDoc="0" locked="0" layoutInCell="1" allowOverlap="1" wp14:anchorId="232E89A9" wp14:editId="4B63E545">
                <wp:simplePos x="0" y="0"/>
                <wp:positionH relativeFrom="column">
                  <wp:posOffset>628116</wp:posOffset>
                </wp:positionH>
                <wp:positionV relativeFrom="paragraph">
                  <wp:posOffset>-660</wp:posOffset>
                </wp:positionV>
                <wp:extent cx="0" cy="709574"/>
                <wp:effectExtent l="0" t="0" r="19050" b="33655"/>
                <wp:wrapNone/>
                <wp:docPr id="27" name="Straight Connector 27"/>
                <wp:cNvGraphicFramePr/>
                <a:graphic xmlns:a="http://schemas.openxmlformats.org/drawingml/2006/main">
                  <a:graphicData uri="http://schemas.microsoft.com/office/word/2010/wordprocessingShape">
                    <wps:wsp>
                      <wps:cNvCnPr/>
                      <wps:spPr>
                        <a:xfrm flipH="1">
                          <a:off x="0" y="0"/>
                          <a:ext cx="0" cy="709574"/>
                        </a:xfrm>
                        <a:prstGeom prst="line">
                          <a:avLst/>
                        </a:prstGeom>
                        <a:ln w="19050">
                          <a:solidFill>
                            <a:srgbClr val="D5B03D"/>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39EBA9" id="Straight Connector 27"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45pt,-.05pt" to="49.4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" strokecolor="#d5b03d" strokeweight="1.5pt"/>
            </w:pict>
          </mc:Fallback>
        </mc:AlternateContent>
      </w:r>
      <w:r w:rsidR="009857B8" w:rsidRPr="004B0054">
        <w:rPr>
          <w:rFonts w:ascii="Arial" w:hAnsi="Arial" w:cs="Arial"/>
          <w:szCs w:val="28"/>
        </w:rPr>
        <w:drawing>
          <wp:anchor distT="0" distB="0" distL="114300" distR="114300" simplePos="0" relativeHeight="251660288" behindDoc="0" locked="0" layoutInCell="1" allowOverlap="1" wp14:anchorId="525F6FD7" wp14:editId="32527AE6">
            <wp:simplePos x="0" y="0"/>
            <wp:positionH relativeFrom="margin">
              <wp:posOffset>6324</wp:posOffset>
            </wp:positionH>
            <wp:positionV relativeFrom="paragraph">
              <wp:posOffset>-838</wp:posOffset>
            </wp:positionV>
            <wp:extent cx="539115" cy="62166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b CB 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9115" cy="621665"/>
                    </a:xfrm>
                    <a:prstGeom prst="rect">
                      <a:avLst/>
                    </a:prstGeom>
                  </pic:spPr>
                </pic:pic>
              </a:graphicData>
            </a:graphic>
          </wp:anchor>
        </w:drawing>
      </w:r>
      <w:r w:rsidR="009857B8" w:rsidRPr="004B0054">
        <w:rPr>
          <w:rFonts w:ascii="Arial" w:hAnsi="Arial" w:cs="Arial"/>
          <w:szCs w:val="28"/>
        </w:rPr>
        <w:t>Crna Gora</w:t>
      </w:r>
    </w:p>
    <w:p w:rsidR="009857B8" w:rsidRPr="004B0054" w:rsidRDefault="009857B8" w:rsidP="004D0068">
      <w:pPr>
        <w:pStyle w:val="Title"/>
        <w:tabs>
          <w:tab w:val="center" w:pos="5102"/>
        </w:tabs>
        <w:spacing w:after="0"/>
        <w:rPr>
          <w:rFonts w:ascii="Arial" w:hAnsi="Arial" w:cs="Arial"/>
          <w:szCs w:val="28"/>
        </w:rPr>
      </w:pPr>
      <w:r w:rsidRPr="004B0054">
        <w:rPr>
          <w:rFonts w:ascii="Arial" w:hAnsi="Arial" w:cs="Arial"/>
          <w:szCs w:val="28"/>
        </w:rPr>
        <w:t>Ministarstvo ekon</w:t>
      </w:r>
      <w:r w:rsidR="00B544B2">
        <w:rPr>
          <w:rFonts w:ascii="Arial" w:hAnsi="Arial" w:cs="Arial"/>
          <w:szCs w:val="28"/>
        </w:rPr>
        <w:t>omskog razvoja</w:t>
      </w:r>
    </w:p>
    <w:p w:rsidR="009857B8" w:rsidRPr="004D0068" w:rsidRDefault="00376E7D" w:rsidP="00AE69B5">
      <w:pPr>
        <w:pStyle w:val="Heading1"/>
        <w:spacing w:line="276" w:lineRule="auto"/>
        <w:rPr>
          <w:szCs w:val="24"/>
        </w:rPr>
      </w:pPr>
      <w:r>
        <w:rPr>
          <w:sz w:val="22"/>
        </w:rPr>
        <w:t>Služba za pravne</w:t>
      </w:r>
      <w:r w:rsidR="003B4482" w:rsidRPr="003B4482">
        <w:rPr>
          <w:sz w:val="22"/>
        </w:rPr>
        <w:t xml:space="preserve"> poslove,</w:t>
      </w:r>
      <w:r w:rsidR="00E7104B" w:rsidRPr="003B4482">
        <w:rPr>
          <w:sz w:val="22"/>
        </w:rPr>
        <w:t xml:space="preserve"> finansije</w:t>
      </w:r>
      <w:r w:rsidR="003B4482" w:rsidRPr="003B4482">
        <w:rPr>
          <w:sz w:val="22"/>
        </w:rPr>
        <w:t xml:space="preserve"> i tehničku podrš</w:t>
      </w:r>
      <w:r w:rsidR="003B4482">
        <w:rPr>
          <w:szCs w:val="24"/>
        </w:rPr>
        <w:t>ku</w:t>
      </w:r>
    </w:p>
    <w:p w:rsidR="00997452" w:rsidRDefault="000F2BFC" w:rsidP="0075026E">
      <w:pPr>
        <w:tabs>
          <w:tab w:val="left" w:pos="1134"/>
          <w:tab w:val="left" w:pos="7797"/>
        </w:tabs>
        <w:spacing w:before="0" w:after="0" w:line="240" w:lineRule="auto"/>
        <w:jc w:val="right"/>
        <w:rPr>
          <w:rFonts w:ascii="Arial" w:hAnsi="Arial" w:cs="Arial"/>
          <w:bCs/>
          <w:sz w:val="22"/>
          <w:lang w:val="hr-HR"/>
        </w:rPr>
      </w:pPr>
      <w:r w:rsidRPr="00AE69B5">
        <w:rPr>
          <w:rFonts w:ascii="Arial" w:hAnsi="Arial" w:cs="Arial"/>
          <w:bCs/>
          <w:sz w:val="22"/>
          <w:lang w:val="hr-HR"/>
        </w:rPr>
        <w:tab/>
      </w:r>
    </w:p>
    <w:p w:rsidR="00997452" w:rsidRDefault="00997452" w:rsidP="007C37B4">
      <w:pPr>
        <w:tabs>
          <w:tab w:val="left" w:pos="1134"/>
          <w:tab w:val="left" w:pos="7797"/>
        </w:tabs>
        <w:spacing w:before="0" w:after="0" w:line="240" w:lineRule="auto"/>
        <w:rPr>
          <w:rFonts w:ascii="Arial" w:hAnsi="Arial" w:cs="Arial"/>
          <w:bCs/>
          <w:sz w:val="22"/>
          <w:lang w:val="hr-HR"/>
        </w:rPr>
      </w:pPr>
    </w:p>
    <w:p w:rsidR="00997452" w:rsidRDefault="00997452" w:rsidP="0075026E">
      <w:pPr>
        <w:tabs>
          <w:tab w:val="left" w:pos="1134"/>
          <w:tab w:val="left" w:pos="7797"/>
        </w:tabs>
        <w:spacing w:before="0" w:after="0" w:line="240" w:lineRule="auto"/>
        <w:jc w:val="right"/>
        <w:rPr>
          <w:rFonts w:ascii="Arial" w:hAnsi="Arial" w:cs="Arial"/>
          <w:bCs/>
          <w:sz w:val="22"/>
          <w:lang w:val="hr-HR"/>
        </w:rPr>
      </w:pPr>
    </w:p>
    <w:p w:rsidR="00490B0C" w:rsidRDefault="00490B0C" w:rsidP="0075026E">
      <w:pPr>
        <w:tabs>
          <w:tab w:val="left" w:pos="1134"/>
          <w:tab w:val="left" w:pos="7797"/>
        </w:tabs>
        <w:spacing w:before="0" w:after="0" w:line="240" w:lineRule="auto"/>
        <w:jc w:val="right"/>
        <w:rPr>
          <w:rFonts w:ascii="Arial" w:hAnsi="Arial" w:cs="Arial"/>
          <w:bCs/>
          <w:sz w:val="22"/>
          <w:lang w:val="hr-HR"/>
        </w:rPr>
      </w:pPr>
    </w:p>
    <w:p w:rsidR="00E15573" w:rsidRDefault="00732825" w:rsidP="0079714A">
      <w:pPr>
        <w:tabs>
          <w:tab w:val="left" w:pos="1134"/>
          <w:tab w:val="left" w:pos="7797"/>
          <w:tab w:val="right" w:pos="9070"/>
        </w:tabs>
        <w:spacing w:before="0" w:after="0" w:line="276" w:lineRule="auto"/>
        <w:ind w:left="-90"/>
        <w:rPr>
          <w:rFonts w:ascii="Arial" w:hAnsi="Arial" w:cs="Arial"/>
          <w:bCs/>
          <w:color w:val="000000" w:themeColor="text1"/>
          <w:sz w:val="22"/>
          <w:lang w:val="hr-HR"/>
        </w:rPr>
      </w:pPr>
      <w:r>
        <w:rPr>
          <w:rFonts w:ascii="Arial" w:hAnsi="Arial" w:cs="Arial"/>
          <w:noProof/>
          <w:sz w:val="22"/>
        </w:rPr>
        <w:t xml:space="preserve"> </w:t>
      </w:r>
      <w:r w:rsidR="0036697B" w:rsidRPr="00420C4F">
        <w:rPr>
          <w:rFonts w:ascii="Arial" w:hAnsi="Arial" w:cs="Arial"/>
          <w:bCs/>
          <w:color w:val="000000" w:themeColor="text1"/>
          <w:sz w:val="22"/>
          <w:lang w:val="hr-HR"/>
        </w:rPr>
        <w:t xml:space="preserve">Broj: </w:t>
      </w:r>
      <w:r w:rsidR="00E15573">
        <w:rPr>
          <w:rFonts w:ascii="Arial" w:hAnsi="Arial" w:cs="Arial"/>
          <w:bCs/>
          <w:color w:val="000000" w:themeColor="text1"/>
          <w:sz w:val="22"/>
          <w:lang w:val="hr-HR"/>
        </w:rPr>
        <w:t>016-037/21-</w:t>
      </w:r>
      <w:r w:rsidR="00D279B7">
        <w:rPr>
          <w:rFonts w:ascii="Arial" w:hAnsi="Arial" w:cs="Arial"/>
          <w:bCs/>
          <w:color w:val="000000" w:themeColor="text1"/>
          <w:sz w:val="22"/>
          <w:lang w:val="hr-HR"/>
        </w:rPr>
        <w:t>7298/3</w:t>
      </w:r>
    </w:p>
    <w:p w:rsidR="0036697B" w:rsidRPr="00420C4F" w:rsidRDefault="00E15573" w:rsidP="0079714A">
      <w:pPr>
        <w:tabs>
          <w:tab w:val="left" w:pos="1134"/>
          <w:tab w:val="left" w:pos="7797"/>
          <w:tab w:val="right" w:pos="9070"/>
        </w:tabs>
        <w:spacing w:before="0" w:after="0" w:line="276" w:lineRule="auto"/>
        <w:ind w:left="-90"/>
        <w:rPr>
          <w:rFonts w:ascii="Arial" w:hAnsi="Arial" w:cs="Arial"/>
          <w:bCs/>
          <w:color w:val="000000" w:themeColor="text1"/>
          <w:sz w:val="22"/>
          <w:lang w:val="hr-HR"/>
        </w:rPr>
      </w:pPr>
      <w:r>
        <w:rPr>
          <w:rFonts w:ascii="Arial" w:hAnsi="Arial" w:cs="Arial"/>
          <w:bCs/>
          <w:color w:val="000000" w:themeColor="text1"/>
          <w:sz w:val="22"/>
          <w:lang w:val="hr-HR"/>
        </w:rPr>
        <w:t xml:space="preserve"> Datum, </w:t>
      </w:r>
      <w:r w:rsidR="00D279B7">
        <w:rPr>
          <w:rFonts w:ascii="Arial" w:hAnsi="Arial" w:cs="Arial"/>
          <w:bCs/>
          <w:color w:val="000000" w:themeColor="text1"/>
          <w:sz w:val="22"/>
          <w:lang w:val="hr-HR"/>
        </w:rPr>
        <w:t>21.09</w:t>
      </w:r>
      <w:r w:rsidR="0036697B" w:rsidRPr="00420C4F">
        <w:rPr>
          <w:rFonts w:ascii="Arial" w:hAnsi="Arial" w:cs="Arial"/>
          <w:bCs/>
          <w:color w:val="000000" w:themeColor="text1"/>
          <w:sz w:val="22"/>
          <w:lang w:val="hr-HR"/>
        </w:rPr>
        <w:t>.2021.godine</w:t>
      </w:r>
    </w:p>
    <w:p w:rsidR="0036697B" w:rsidRPr="00420C4F" w:rsidRDefault="0036697B" w:rsidP="00DB38F9">
      <w:pPr>
        <w:tabs>
          <w:tab w:val="left" w:pos="525"/>
          <w:tab w:val="left" w:pos="1134"/>
          <w:tab w:val="left" w:pos="7797"/>
          <w:tab w:val="right" w:pos="9070"/>
        </w:tabs>
        <w:spacing w:before="0" w:after="0" w:line="276" w:lineRule="auto"/>
        <w:rPr>
          <w:rFonts w:ascii="Arial" w:hAnsi="Arial" w:cs="Arial"/>
          <w:bCs/>
          <w:color w:val="000000" w:themeColor="text1"/>
          <w:sz w:val="22"/>
          <w:lang w:val="hr-HR"/>
        </w:rPr>
      </w:pPr>
      <w:r w:rsidRPr="00420C4F">
        <w:rPr>
          <w:rFonts w:ascii="Arial" w:hAnsi="Arial" w:cs="Arial"/>
          <w:bCs/>
          <w:color w:val="000000" w:themeColor="text1"/>
          <w:sz w:val="22"/>
          <w:lang w:val="hr-HR"/>
        </w:rPr>
        <w:tab/>
      </w:r>
      <w:r w:rsidRPr="00420C4F">
        <w:rPr>
          <w:rFonts w:ascii="Arial" w:hAnsi="Arial" w:cs="Arial"/>
          <w:bCs/>
          <w:color w:val="000000" w:themeColor="text1"/>
          <w:sz w:val="22"/>
          <w:lang w:val="hr-HR"/>
        </w:rPr>
        <w:tab/>
      </w:r>
    </w:p>
    <w:p w:rsidR="0036697B" w:rsidRPr="00420C4F" w:rsidRDefault="00E014E2" w:rsidP="00420C4F">
      <w:pPr>
        <w:tabs>
          <w:tab w:val="left" w:pos="1134"/>
          <w:tab w:val="left" w:pos="7797"/>
        </w:tabs>
        <w:spacing w:after="0" w:line="276" w:lineRule="auto"/>
        <w:rPr>
          <w:rFonts w:ascii="Arial" w:hAnsi="Arial" w:cs="Arial"/>
          <w:color w:val="000000" w:themeColor="text1"/>
          <w:sz w:val="22"/>
          <w:lang w:val="sr-Latn-CS"/>
        </w:rPr>
      </w:pPr>
      <w:r>
        <w:rPr>
          <w:rFonts w:ascii="Arial" w:hAnsi="Arial" w:cs="Arial"/>
          <w:color w:val="000000" w:themeColor="text1"/>
          <w:sz w:val="22"/>
          <w:lang w:val="sr-Latn-CS"/>
        </w:rPr>
        <w:t>Ministarstvo ekonomskog razvoja n</w:t>
      </w:r>
      <w:r w:rsidR="0079714A">
        <w:rPr>
          <w:rFonts w:ascii="Arial" w:hAnsi="Arial" w:cs="Arial"/>
          <w:color w:val="000000" w:themeColor="text1"/>
          <w:sz w:val="22"/>
          <w:lang w:val="sr-Latn-CS"/>
        </w:rPr>
        <w:t xml:space="preserve">a osnovu člana 18, </w:t>
      </w:r>
      <w:r w:rsidR="0036697B" w:rsidRPr="00420C4F">
        <w:rPr>
          <w:rFonts w:ascii="Arial" w:hAnsi="Arial" w:cs="Arial"/>
          <w:color w:val="000000" w:themeColor="text1"/>
          <w:sz w:val="22"/>
          <w:lang w:val="sr-Latn-CS"/>
        </w:rPr>
        <w:t>46</w:t>
      </w:r>
      <w:r>
        <w:rPr>
          <w:rFonts w:ascii="Arial" w:hAnsi="Arial" w:cs="Arial"/>
          <w:color w:val="000000" w:themeColor="text1"/>
          <w:sz w:val="22"/>
          <w:lang w:val="sr-Latn-CS"/>
        </w:rPr>
        <w:t xml:space="preserve"> stav</w:t>
      </w:r>
      <w:r w:rsidR="00835F8B">
        <w:rPr>
          <w:rFonts w:ascii="Arial" w:hAnsi="Arial" w:cs="Arial"/>
          <w:color w:val="000000" w:themeColor="text1"/>
          <w:sz w:val="22"/>
          <w:lang w:val="sr-Latn-CS"/>
        </w:rPr>
        <w:t xml:space="preserve"> </w:t>
      </w:r>
      <w:r>
        <w:rPr>
          <w:rFonts w:ascii="Arial" w:hAnsi="Arial" w:cs="Arial"/>
          <w:color w:val="000000" w:themeColor="text1"/>
          <w:sz w:val="22"/>
          <w:lang w:val="sr-Latn-CS"/>
        </w:rPr>
        <w:t xml:space="preserve">1 </w:t>
      </w:r>
      <w:r w:rsidR="0036697B" w:rsidRPr="00420C4F">
        <w:rPr>
          <w:rFonts w:ascii="Arial" w:hAnsi="Arial" w:cs="Arial"/>
          <w:color w:val="000000" w:themeColor="text1"/>
          <w:sz w:val="22"/>
          <w:lang w:val="sr-Latn-CS"/>
        </w:rPr>
        <w:t>Zakona o upravnom postupku („Službeni list CG“, br. 56/14, 20/15, 40/16 i 37/17) i člana 30 stav 1</w:t>
      </w:r>
      <w:r w:rsidR="006F4A01">
        <w:rPr>
          <w:rFonts w:ascii="Arial" w:hAnsi="Arial" w:cs="Arial"/>
          <w:color w:val="000000" w:themeColor="text1"/>
          <w:sz w:val="22"/>
          <w:lang w:val="sr-Latn-CS"/>
        </w:rPr>
        <w:t xml:space="preserve"> </w:t>
      </w:r>
      <w:r w:rsidR="0036697B" w:rsidRPr="00420C4F">
        <w:rPr>
          <w:rFonts w:ascii="Arial" w:hAnsi="Arial" w:cs="Arial"/>
          <w:color w:val="000000" w:themeColor="text1"/>
          <w:sz w:val="22"/>
          <w:lang w:val="sr-Latn-CS"/>
        </w:rPr>
        <w:t xml:space="preserve">Zakona o slobodnom pristupu informacijama („Službeni list CG“, br. 44/12 i 30/17), </w:t>
      </w:r>
      <w:r w:rsidR="00DB38F9" w:rsidRPr="00A31A19">
        <w:rPr>
          <w:rFonts w:ascii="Arial" w:hAnsi="Arial" w:cs="Arial"/>
          <w:color w:val="000000" w:themeColor="text1"/>
          <w:sz w:val="22"/>
          <w:lang w:val="sr-Latn-CS"/>
        </w:rPr>
        <w:t xml:space="preserve">rješavajući po </w:t>
      </w:r>
      <w:r w:rsidR="00E15573">
        <w:rPr>
          <w:rFonts w:ascii="Arial" w:hAnsi="Arial" w:cs="Arial"/>
          <w:color w:val="000000" w:themeColor="text1"/>
          <w:sz w:val="22"/>
          <w:lang w:val="sr-Latn-CS"/>
        </w:rPr>
        <w:t xml:space="preserve">zahtjevu </w:t>
      </w:r>
      <w:r w:rsidR="00D279B7">
        <w:rPr>
          <w:rFonts w:ascii="Arial" w:hAnsi="Arial" w:cs="Arial"/>
          <w:color w:val="000000" w:themeColor="text1"/>
          <w:sz w:val="22"/>
          <w:lang w:val="sr-Latn-CS"/>
        </w:rPr>
        <w:t>Šuković Danijele</w:t>
      </w:r>
      <w:r w:rsidR="00E15573">
        <w:rPr>
          <w:rFonts w:ascii="Arial" w:hAnsi="Arial" w:cs="Arial"/>
          <w:color w:val="000000" w:themeColor="text1"/>
          <w:sz w:val="22"/>
          <w:lang w:val="sr-Latn-CS"/>
        </w:rPr>
        <w:t xml:space="preserve"> </w:t>
      </w:r>
      <w:r w:rsidR="005C3E3B">
        <w:rPr>
          <w:rFonts w:ascii="Arial" w:hAnsi="Arial" w:cs="Arial"/>
          <w:color w:val="000000" w:themeColor="text1"/>
          <w:sz w:val="22"/>
          <w:lang w:val="sr-Latn-CS"/>
        </w:rPr>
        <w:t xml:space="preserve">iz Podgorice </w:t>
      </w:r>
      <w:r w:rsidR="00E15573">
        <w:rPr>
          <w:rFonts w:ascii="Arial" w:hAnsi="Arial" w:cs="Arial"/>
          <w:color w:val="000000" w:themeColor="text1"/>
          <w:sz w:val="22"/>
          <w:lang w:val="sr-Latn-CS"/>
        </w:rPr>
        <w:t xml:space="preserve">od </w:t>
      </w:r>
      <w:r w:rsidR="00D279B7">
        <w:rPr>
          <w:rFonts w:ascii="Arial" w:hAnsi="Arial" w:cs="Arial"/>
          <w:color w:val="000000" w:themeColor="text1"/>
          <w:sz w:val="22"/>
          <w:lang w:val="sr-Latn-CS"/>
        </w:rPr>
        <w:t>02.09</w:t>
      </w:r>
      <w:r w:rsidR="00747073" w:rsidRPr="00420C4F">
        <w:rPr>
          <w:rFonts w:ascii="Arial" w:hAnsi="Arial" w:cs="Arial"/>
          <w:color w:val="000000" w:themeColor="text1"/>
          <w:sz w:val="22"/>
          <w:lang w:val="sr-Latn-CS"/>
        </w:rPr>
        <w:t>.</w:t>
      </w:r>
      <w:r w:rsidR="00D279B7">
        <w:rPr>
          <w:rFonts w:ascii="Arial" w:hAnsi="Arial" w:cs="Arial"/>
          <w:color w:val="000000" w:themeColor="text1"/>
          <w:sz w:val="22"/>
          <w:lang w:val="sr-Latn-CS"/>
        </w:rPr>
        <w:t>2021. godine, koji</w:t>
      </w:r>
      <w:r w:rsidR="0036697B" w:rsidRPr="00420C4F">
        <w:rPr>
          <w:rFonts w:ascii="Arial" w:hAnsi="Arial" w:cs="Arial"/>
          <w:color w:val="000000" w:themeColor="text1"/>
          <w:sz w:val="22"/>
          <w:lang w:val="sr-Latn-CS"/>
        </w:rPr>
        <w:t xml:space="preserve"> je zaveden kod ovog ministarstva pod brojem:</w:t>
      </w:r>
      <w:r w:rsidR="005C3E3B">
        <w:rPr>
          <w:rFonts w:ascii="Arial" w:hAnsi="Arial" w:cs="Arial"/>
          <w:color w:val="000000" w:themeColor="text1"/>
          <w:sz w:val="22"/>
          <w:lang w:val="sr-Latn-CS"/>
        </w:rPr>
        <w:t xml:space="preserve"> </w:t>
      </w:r>
      <w:r w:rsidR="00E15573">
        <w:rPr>
          <w:rFonts w:ascii="Arial" w:hAnsi="Arial" w:cs="Arial"/>
          <w:bCs/>
          <w:color w:val="000000" w:themeColor="text1"/>
          <w:sz w:val="22"/>
          <w:lang w:val="hr-HR"/>
        </w:rPr>
        <w:t>016-037/21-</w:t>
      </w:r>
      <w:r w:rsidR="00D279B7">
        <w:rPr>
          <w:rFonts w:ascii="Arial" w:hAnsi="Arial" w:cs="Arial"/>
          <w:bCs/>
          <w:color w:val="000000" w:themeColor="text1"/>
          <w:sz w:val="22"/>
          <w:lang w:val="hr-HR"/>
        </w:rPr>
        <w:t>7298</w:t>
      </w:r>
      <w:r w:rsidR="00E15573">
        <w:rPr>
          <w:rFonts w:ascii="Arial" w:hAnsi="Arial" w:cs="Arial"/>
          <w:bCs/>
          <w:color w:val="000000" w:themeColor="text1"/>
          <w:sz w:val="22"/>
          <w:lang w:val="hr-HR"/>
        </w:rPr>
        <w:t>/1</w:t>
      </w:r>
      <w:r w:rsidR="0036697B" w:rsidRPr="00420C4F">
        <w:rPr>
          <w:rFonts w:ascii="Arial" w:hAnsi="Arial" w:cs="Arial"/>
          <w:color w:val="000000" w:themeColor="text1"/>
          <w:sz w:val="22"/>
          <w:lang w:val="sr-Latn-CS"/>
        </w:rPr>
        <w:t xml:space="preserve">, </w:t>
      </w:r>
      <w:r w:rsidR="00E46F86" w:rsidRPr="00420C4F">
        <w:rPr>
          <w:rFonts w:ascii="Arial" w:hAnsi="Arial" w:cs="Arial"/>
          <w:color w:val="000000" w:themeColor="text1"/>
          <w:sz w:val="22"/>
          <w:lang w:val="sr-Latn-CS"/>
        </w:rPr>
        <w:t>donosi</w:t>
      </w:r>
    </w:p>
    <w:p w:rsidR="0036697B" w:rsidRDefault="0036697B" w:rsidP="0023215C">
      <w:pPr>
        <w:pStyle w:val="NoSpacing"/>
        <w:tabs>
          <w:tab w:val="left" w:pos="3345"/>
        </w:tabs>
        <w:spacing w:before="120" w:line="276" w:lineRule="auto"/>
        <w:jc w:val="center"/>
        <w:rPr>
          <w:rFonts w:ascii="Arial" w:hAnsi="Arial" w:cs="Arial"/>
          <w:b/>
          <w:color w:val="000000" w:themeColor="text1"/>
          <w:lang w:val="sr-Latn-CS"/>
        </w:rPr>
      </w:pPr>
      <w:r w:rsidRPr="00420C4F">
        <w:rPr>
          <w:rFonts w:ascii="Arial" w:hAnsi="Arial" w:cs="Arial"/>
          <w:b/>
          <w:color w:val="000000" w:themeColor="text1"/>
          <w:lang w:val="sr-Latn-CS"/>
        </w:rPr>
        <w:t>R j e š e nj e</w:t>
      </w:r>
    </w:p>
    <w:p w:rsidR="005D6ACE" w:rsidRPr="00420C4F" w:rsidRDefault="005D6ACE" w:rsidP="0023215C">
      <w:pPr>
        <w:pStyle w:val="NoSpacing"/>
        <w:tabs>
          <w:tab w:val="left" w:pos="3345"/>
        </w:tabs>
        <w:spacing w:before="120" w:line="276" w:lineRule="auto"/>
        <w:jc w:val="center"/>
        <w:rPr>
          <w:rFonts w:ascii="Arial" w:hAnsi="Arial" w:cs="Arial"/>
          <w:b/>
          <w:color w:val="000000" w:themeColor="text1"/>
          <w:lang w:val="sr-Latn-CS"/>
        </w:rPr>
      </w:pPr>
    </w:p>
    <w:p w:rsidR="00D279B7" w:rsidRDefault="00D279B7" w:rsidP="00D279B7">
      <w:pPr>
        <w:shd w:val="clear" w:color="auto" w:fill="FFFFFF"/>
        <w:tabs>
          <w:tab w:val="left" w:pos="3420"/>
        </w:tabs>
        <w:spacing w:before="0" w:after="0" w:line="276" w:lineRule="auto"/>
        <w:ind w:right="-53"/>
        <w:rPr>
          <w:rFonts w:ascii="Arial" w:hAnsi="Arial" w:cs="Arial"/>
          <w:sz w:val="22"/>
          <w:lang w:val="sr-Latn-CS"/>
        </w:rPr>
      </w:pPr>
      <w:r w:rsidRPr="00D279B7">
        <w:rPr>
          <w:rFonts w:ascii="Arial" w:hAnsi="Arial" w:cs="Arial"/>
          <w:b/>
          <w:sz w:val="22"/>
          <w:lang w:val="sr-Latn-CS"/>
        </w:rPr>
        <w:t>Usvaja se</w:t>
      </w:r>
      <w:r>
        <w:rPr>
          <w:rFonts w:ascii="Arial" w:hAnsi="Arial" w:cs="Arial"/>
          <w:sz w:val="22"/>
          <w:lang w:val="sr-Latn-CS"/>
        </w:rPr>
        <w:t xml:space="preserve">, zahtjev za slobodan pristup informacijama Danijele Šuković od 02.09.2021. godine, zaveden kod ovog ministarstva pod brojem: 016-037/21-7298/1 od 02.09.2021.godine i dozvoljava pristup informacijama, koje se odnose na: dopis Kabineta predsjednika Vlade, Kancelarije za evropske integracije, koji je dostavljen Ministarstvu ekonomskog razvoja sa zahtjevom da Ministarstvo ekonomskog razvoja dostavi predloge članova ispred ovog ministarstva, koji će biti imenovani od strane Vlade u Radnoj grupi za pripremu i vođenje pregovora o pristupanju Crne Gore Evropskoj uniji za oblast pravne tekovine Evropske unije koja se odnosi na pregovaračko poglavlje 19 –Socijalna politika ; Dopis, odnosno odgovor koji je Ministarstvo ekonomskog razvoja dostavilo Kabinetu predsjednika Vlade, Kancelariji za evropske integracije u kojem je navedeno ko su predstavnici ovog ministarstva koji će biti imenovani u Radnoj grupi za pripremu i vođenje pregovora o pristupanju Crne Gore Evropskoj uniji za oblast pravne tekovine Evrospke unije koja se odnosi na pregovaračko poglavlje 19 – Socijalna politika; </w:t>
      </w:r>
      <w:r w:rsidR="00DB043F">
        <w:rPr>
          <w:rFonts w:ascii="Arial" w:hAnsi="Arial" w:cs="Arial"/>
          <w:sz w:val="22"/>
          <w:lang w:val="sr-Latn-CS"/>
        </w:rPr>
        <w:t>Rješenje/a o formir</w:t>
      </w:r>
      <w:r w:rsidR="006D7A5B">
        <w:rPr>
          <w:rFonts w:ascii="Arial" w:hAnsi="Arial" w:cs="Arial"/>
          <w:sz w:val="22"/>
          <w:lang w:val="sr-Latn-CS"/>
        </w:rPr>
        <w:t>anju radne grupe i izmjene istog</w:t>
      </w:r>
      <w:r w:rsidR="00DB043F">
        <w:rPr>
          <w:rFonts w:ascii="Arial" w:hAnsi="Arial" w:cs="Arial"/>
          <w:sz w:val="22"/>
          <w:lang w:val="sr-Latn-CS"/>
        </w:rPr>
        <w:t xml:space="preserve"> rješenja za izradu Zakona o profesionalnoj rehabilitaciji i zapošljavanju lica sa invaliditetom, odnosno Zakona o izmjenama i dopunama Zakona o profesionalnoj rehabilitaciji i zapošljavanju lica sa invaliditetom.</w:t>
      </w:r>
    </w:p>
    <w:p w:rsidR="00CA157A" w:rsidRPr="00420C4F" w:rsidRDefault="00CA157A" w:rsidP="00420C4F">
      <w:pPr>
        <w:rPr>
          <w:rFonts w:ascii="Arial" w:eastAsia="Calibri" w:hAnsi="Arial" w:cs="Arial"/>
          <w:color w:val="000000"/>
          <w:sz w:val="22"/>
          <w:lang w:val="pl-PL"/>
        </w:rPr>
      </w:pPr>
      <w:r w:rsidRPr="00420C4F">
        <w:rPr>
          <w:rFonts w:ascii="Arial" w:eastAsia="Calibri" w:hAnsi="Arial" w:cs="Arial"/>
          <w:color w:val="000000"/>
          <w:sz w:val="22"/>
          <w:lang w:val="pl-PL"/>
        </w:rPr>
        <w:t xml:space="preserve">Pristup predmetnim dokumentima ostvariće se </w:t>
      </w:r>
      <w:r w:rsidR="00DB043F">
        <w:rPr>
          <w:rFonts w:ascii="Arial" w:eastAsia="Calibri" w:hAnsi="Arial" w:cs="Arial"/>
          <w:color w:val="000000"/>
          <w:sz w:val="22"/>
          <w:lang w:val="pl-PL"/>
        </w:rPr>
        <w:t xml:space="preserve">neposrednim preuzimanjem </w:t>
      </w:r>
      <w:r w:rsidRPr="00420C4F">
        <w:rPr>
          <w:rFonts w:ascii="Arial" w:eastAsia="Calibri" w:hAnsi="Arial" w:cs="Arial"/>
          <w:color w:val="000000"/>
          <w:sz w:val="22"/>
          <w:lang w:val="pl-PL"/>
        </w:rPr>
        <w:t>kopije akta</w:t>
      </w:r>
      <w:r w:rsidR="00DB043F">
        <w:rPr>
          <w:rFonts w:ascii="Arial" w:eastAsia="Calibri" w:hAnsi="Arial" w:cs="Arial"/>
          <w:color w:val="000000"/>
          <w:sz w:val="22"/>
          <w:lang w:val="pl-PL"/>
        </w:rPr>
        <w:t xml:space="preserve"> od strane podnosioca zahtjeva za slobodan pristup informacijama.</w:t>
      </w:r>
    </w:p>
    <w:p w:rsidR="00DB043F" w:rsidRPr="00A31A19" w:rsidRDefault="00DB043F" w:rsidP="00DB043F">
      <w:pPr>
        <w:pStyle w:val="NoSpacing"/>
        <w:tabs>
          <w:tab w:val="left" w:pos="3345"/>
        </w:tabs>
        <w:spacing w:line="276" w:lineRule="auto"/>
        <w:jc w:val="both"/>
        <w:rPr>
          <w:rFonts w:ascii="Arial" w:hAnsi="Arial" w:cs="Arial"/>
          <w:color w:val="000000" w:themeColor="text1"/>
          <w:lang w:val="sr-Latn-CS"/>
        </w:rPr>
      </w:pPr>
      <w:r w:rsidRPr="00A31A19">
        <w:rPr>
          <w:rFonts w:ascii="Arial" w:hAnsi="Arial" w:cs="Arial"/>
          <w:color w:val="000000" w:themeColor="text1"/>
          <w:lang w:val="sr-Latn-CS"/>
        </w:rPr>
        <w:t>Podnosilac zahtjeva se oslobađa naknade tro</w:t>
      </w:r>
      <w:r>
        <w:rPr>
          <w:rFonts w:ascii="Arial" w:hAnsi="Arial" w:cs="Arial"/>
          <w:color w:val="000000" w:themeColor="text1"/>
          <w:lang w:val="sr-Latn-CS"/>
        </w:rPr>
        <w:t xml:space="preserve">škova postupka, u iznosu od 0,30 </w:t>
      </w:r>
      <w:r w:rsidRPr="00A31A19">
        <w:rPr>
          <w:rFonts w:ascii="Arial" w:hAnsi="Arial" w:cs="Arial"/>
          <w:color w:val="000000" w:themeColor="text1"/>
          <w:lang w:val="sr-Latn-CS"/>
        </w:rPr>
        <w:t>€.</w:t>
      </w:r>
    </w:p>
    <w:p w:rsidR="00DB043F" w:rsidRPr="00420C4F" w:rsidRDefault="00CA157A" w:rsidP="00420C4F">
      <w:pPr>
        <w:rPr>
          <w:rFonts w:ascii="Arial" w:eastAsia="Calibri" w:hAnsi="Arial" w:cs="Arial"/>
          <w:color w:val="000000"/>
          <w:sz w:val="22"/>
          <w:lang w:val="pl-PL"/>
        </w:rPr>
      </w:pPr>
      <w:r w:rsidRPr="00420C4F">
        <w:rPr>
          <w:rFonts w:ascii="Arial" w:eastAsia="Calibri" w:hAnsi="Arial" w:cs="Arial"/>
          <w:color w:val="000000"/>
          <w:sz w:val="22"/>
          <w:lang w:val="pl-PL"/>
        </w:rPr>
        <w:t>Žalba protiv ovog rješenja ne odlaže njegovo izvršenje.</w:t>
      </w:r>
    </w:p>
    <w:p w:rsidR="00BD2318" w:rsidRDefault="00BD2318" w:rsidP="003E340F">
      <w:pPr>
        <w:shd w:val="clear" w:color="auto" w:fill="FFFFFF"/>
        <w:tabs>
          <w:tab w:val="left" w:pos="3420"/>
        </w:tabs>
        <w:spacing w:after="0" w:line="276" w:lineRule="auto"/>
        <w:jc w:val="center"/>
        <w:rPr>
          <w:rFonts w:ascii="Arial" w:eastAsia="Calibri" w:hAnsi="Arial" w:cs="Arial"/>
          <w:b/>
          <w:color w:val="000000"/>
          <w:sz w:val="22"/>
          <w:lang w:val="pl-PL"/>
        </w:rPr>
      </w:pPr>
      <w:r w:rsidRPr="00420C4F">
        <w:rPr>
          <w:rFonts w:ascii="Arial" w:eastAsia="Calibri" w:hAnsi="Arial" w:cs="Arial"/>
          <w:b/>
          <w:color w:val="000000"/>
          <w:sz w:val="22"/>
          <w:lang w:val="pl-PL"/>
        </w:rPr>
        <w:t>O</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b</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r</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a</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z</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l</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o</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ž</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e</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nj</w:t>
      </w:r>
      <w:r w:rsidR="00420C4F">
        <w:rPr>
          <w:rFonts w:ascii="Arial" w:eastAsia="Calibri" w:hAnsi="Arial" w:cs="Arial"/>
          <w:b/>
          <w:color w:val="000000"/>
          <w:sz w:val="22"/>
          <w:lang w:val="pl-PL"/>
        </w:rPr>
        <w:t xml:space="preserve"> </w:t>
      </w:r>
      <w:r w:rsidRPr="00420C4F">
        <w:rPr>
          <w:rFonts w:ascii="Arial" w:eastAsia="Calibri" w:hAnsi="Arial" w:cs="Arial"/>
          <w:b/>
          <w:color w:val="000000"/>
          <w:sz w:val="22"/>
          <w:lang w:val="pl-PL"/>
        </w:rPr>
        <w:t>e</w:t>
      </w:r>
    </w:p>
    <w:p w:rsidR="00DB043F" w:rsidRPr="00420C4F" w:rsidRDefault="00DB043F" w:rsidP="00BD27E8">
      <w:pPr>
        <w:shd w:val="clear" w:color="auto" w:fill="FFFFFF"/>
        <w:tabs>
          <w:tab w:val="left" w:pos="3420"/>
        </w:tabs>
        <w:spacing w:after="0" w:line="276" w:lineRule="auto"/>
        <w:jc w:val="center"/>
        <w:rPr>
          <w:rFonts w:ascii="Arial" w:eastAsia="Calibri" w:hAnsi="Arial" w:cs="Arial"/>
          <w:b/>
          <w:color w:val="000000"/>
          <w:sz w:val="22"/>
          <w:lang w:val="pl-PL"/>
        </w:rPr>
      </w:pPr>
    </w:p>
    <w:p w:rsidR="00DB043F" w:rsidRDefault="00DB043F" w:rsidP="00BD27E8">
      <w:pPr>
        <w:shd w:val="clear" w:color="auto" w:fill="FFFFFF"/>
        <w:tabs>
          <w:tab w:val="left" w:pos="3420"/>
        </w:tabs>
        <w:spacing w:before="0" w:after="0" w:line="276" w:lineRule="auto"/>
        <w:ind w:right="-53"/>
        <w:rPr>
          <w:rFonts w:ascii="Arial" w:hAnsi="Arial" w:cs="Arial"/>
          <w:sz w:val="22"/>
          <w:lang w:val="sr-Latn-CS"/>
        </w:rPr>
      </w:pPr>
      <w:r>
        <w:rPr>
          <w:rFonts w:ascii="Arial" w:eastAsia="Calibri" w:hAnsi="Arial" w:cs="Arial"/>
          <w:color w:val="000000"/>
          <w:sz w:val="22"/>
          <w:lang w:val="pl-PL"/>
        </w:rPr>
        <w:t>Šuković Danijela</w:t>
      </w:r>
      <w:r w:rsidR="00E15573">
        <w:rPr>
          <w:rFonts w:ascii="Arial" w:eastAsia="Calibri" w:hAnsi="Arial" w:cs="Arial"/>
          <w:color w:val="000000"/>
          <w:sz w:val="22"/>
          <w:lang w:val="pl-PL"/>
        </w:rPr>
        <w:t xml:space="preserve"> </w:t>
      </w:r>
      <w:r w:rsidR="00F1529B">
        <w:rPr>
          <w:rFonts w:ascii="Arial" w:eastAsia="Calibri" w:hAnsi="Arial" w:cs="Arial"/>
          <w:color w:val="000000"/>
          <w:sz w:val="22"/>
          <w:lang w:val="pl-PL"/>
        </w:rPr>
        <w:t xml:space="preserve">iz Podgorice, </w:t>
      </w:r>
      <w:r>
        <w:rPr>
          <w:rFonts w:ascii="Arial" w:eastAsia="Calibri" w:hAnsi="Arial" w:cs="Arial"/>
          <w:color w:val="000000"/>
          <w:sz w:val="22"/>
          <w:lang w:val="pl-PL"/>
        </w:rPr>
        <w:t>podnijela</w:t>
      </w:r>
      <w:r w:rsidR="00BD2318" w:rsidRPr="00420C4F">
        <w:rPr>
          <w:rFonts w:ascii="Arial" w:eastAsia="Calibri" w:hAnsi="Arial" w:cs="Arial"/>
          <w:color w:val="000000"/>
          <w:sz w:val="22"/>
          <w:lang w:val="pl-PL"/>
        </w:rPr>
        <w:t xml:space="preserve"> je ovom Ministarstvu zahtjev </w:t>
      </w:r>
      <w:r w:rsidR="0079714A">
        <w:rPr>
          <w:rFonts w:ascii="Arial" w:eastAsia="Calibri" w:hAnsi="Arial" w:cs="Arial"/>
          <w:color w:val="000000"/>
          <w:sz w:val="22"/>
          <w:lang w:val="pl-PL"/>
        </w:rPr>
        <w:t xml:space="preserve">za slobodan pristup informacijama </w:t>
      </w:r>
      <w:r w:rsidR="00BD2318" w:rsidRPr="00420C4F">
        <w:rPr>
          <w:rFonts w:ascii="Arial" w:eastAsia="Calibri" w:hAnsi="Arial" w:cs="Arial"/>
          <w:color w:val="000000"/>
          <w:sz w:val="22"/>
          <w:lang w:val="pl-PL"/>
        </w:rPr>
        <w:t xml:space="preserve">od </w:t>
      </w:r>
      <w:r>
        <w:rPr>
          <w:rFonts w:ascii="Arial" w:eastAsia="Calibri" w:hAnsi="Arial" w:cs="Arial"/>
          <w:color w:val="000000"/>
          <w:sz w:val="22"/>
          <w:lang w:val="pl-PL"/>
        </w:rPr>
        <w:t>02.09</w:t>
      </w:r>
      <w:r w:rsidR="00E15573">
        <w:rPr>
          <w:rFonts w:ascii="Arial" w:eastAsia="Calibri" w:hAnsi="Arial" w:cs="Arial"/>
          <w:color w:val="000000"/>
          <w:sz w:val="22"/>
          <w:lang w:val="pl-PL"/>
        </w:rPr>
        <w:t>.</w:t>
      </w:r>
      <w:r w:rsidR="00BD2318" w:rsidRPr="00420C4F">
        <w:rPr>
          <w:rFonts w:ascii="Arial" w:eastAsia="Calibri" w:hAnsi="Arial" w:cs="Arial"/>
          <w:color w:val="000000"/>
          <w:sz w:val="22"/>
          <w:lang w:val="pl-PL"/>
        </w:rPr>
        <w:t>2021.</w:t>
      </w:r>
      <w:r w:rsidR="004A48FD">
        <w:rPr>
          <w:rFonts w:ascii="Arial" w:eastAsia="Calibri" w:hAnsi="Arial" w:cs="Arial"/>
          <w:color w:val="000000"/>
          <w:sz w:val="22"/>
          <w:lang w:val="pl-PL"/>
        </w:rPr>
        <w:t xml:space="preserve"> </w:t>
      </w:r>
      <w:r w:rsidR="0079714A">
        <w:rPr>
          <w:rFonts w:ascii="Arial" w:eastAsia="Calibri" w:hAnsi="Arial" w:cs="Arial"/>
          <w:color w:val="000000"/>
          <w:sz w:val="22"/>
          <w:lang w:val="pl-PL"/>
        </w:rPr>
        <w:t>godine, (</w:t>
      </w:r>
      <w:r w:rsidR="00BD2318" w:rsidRPr="00420C4F">
        <w:rPr>
          <w:rFonts w:ascii="Arial" w:eastAsia="Calibri" w:hAnsi="Arial" w:cs="Arial"/>
          <w:color w:val="000000"/>
          <w:sz w:val="22"/>
          <w:lang w:val="pl-PL"/>
        </w:rPr>
        <w:t xml:space="preserve">zaveden u Ministarstvu </w:t>
      </w:r>
      <w:r w:rsidR="0072201F">
        <w:rPr>
          <w:rFonts w:ascii="Arial" w:eastAsia="Calibri" w:hAnsi="Arial" w:cs="Arial"/>
          <w:color w:val="000000"/>
          <w:sz w:val="22"/>
          <w:lang w:val="pl-PL"/>
        </w:rPr>
        <w:t xml:space="preserve">ekonomskog razvoja </w:t>
      </w:r>
      <w:r w:rsidR="00BD27E8">
        <w:rPr>
          <w:rFonts w:ascii="Arial" w:eastAsia="Calibri" w:hAnsi="Arial" w:cs="Arial"/>
          <w:color w:val="000000"/>
          <w:sz w:val="22"/>
          <w:lang w:val="pl-PL"/>
        </w:rPr>
        <w:t>pod brojem</w:t>
      </w:r>
      <w:r w:rsidR="00E23F40">
        <w:rPr>
          <w:rFonts w:ascii="Arial" w:eastAsia="Calibri" w:hAnsi="Arial" w:cs="Arial"/>
          <w:color w:val="000000"/>
          <w:sz w:val="22"/>
          <w:lang w:val="pl-PL"/>
        </w:rPr>
        <w:t>:</w:t>
      </w:r>
      <w:r w:rsidR="00E15573" w:rsidRPr="00E15573">
        <w:rPr>
          <w:rFonts w:ascii="Arial" w:hAnsi="Arial" w:cs="Arial"/>
          <w:bCs/>
          <w:color w:val="000000" w:themeColor="text1"/>
          <w:sz w:val="22"/>
          <w:lang w:val="hr-HR"/>
        </w:rPr>
        <w:t xml:space="preserve"> </w:t>
      </w:r>
      <w:r w:rsidR="00E15573">
        <w:rPr>
          <w:rFonts w:ascii="Arial" w:hAnsi="Arial" w:cs="Arial"/>
          <w:bCs/>
          <w:color w:val="000000" w:themeColor="text1"/>
          <w:sz w:val="22"/>
          <w:lang w:val="hr-HR"/>
        </w:rPr>
        <w:t>016-037/21-</w:t>
      </w:r>
      <w:r>
        <w:rPr>
          <w:rFonts w:ascii="Arial" w:hAnsi="Arial" w:cs="Arial"/>
          <w:bCs/>
          <w:color w:val="000000" w:themeColor="text1"/>
          <w:sz w:val="22"/>
          <w:lang w:val="hr-HR"/>
        </w:rPr>
        <w:t>7298</w:t>
      </w:r>
      <w:r w:rsidR="00E15573">
        <w:rPr>
          <w:rFonts w:ascii="Arial" w:hAnsi="Arial" w:cs="Arial"/>
          <w:bCs/>
          <w:color w:val="000000" w:themeColor="text1"/>
          <w:sz w:val="22"/>
          <w:lang w:val="hr-HR"/>
        </w:rPr>
        <w:t xml:space="preserve">/1 od </w:t>
      </w:r>
      <w:r>
        <w:rPr>
          <w:rFonts w:ascii="Arial" w:hAnsi="Arial" w:cs="Arial"/>
          <w:bCs/>
          <w:color w:val="000000" w:themeColor="text1"/>
          <w:sz w:val="22"/>
          <w:lang w:val="hr-HR"/>
        </w:rPr>
        <w:t>02.09</w:t>
      </w:r>
      <w:r w:rsidR="00E15573">
        <w:rPr>
          <w:rFonts w:ascii="Arial" w:hAnsi="Arial" w:cs="Arial"/>
          <w:bCs/>
          <w:color w:val="000000" w:themeColor="text1"/>
          <w:sz w:val="22"/>
          <w:lang w:val="hr-HR"/>
        </w:rPr>
        <w:t>.2021.godine</w:t>
      </w:r>
      <w:r w:rsidR="00BD2318" w:rsidRPr="00420C4F">
        <w:rPr>
          <w:rFonts w:ascii="Arial" w:eastAsia="Calibri" w:hAnsi="Arial" w:cs="Arial"/>
          <w:color w:val="000000"/>
          <w:sz w:val="22"/>
          <w:lang w:val="pl-PL"/>
        </w:rPr>
        <w:t>)</w:t>
      </w:r>
      <w:r w:rsidR="004A48FD">
        <w:rPr>
          <w:rFonts w:ascii="Arial" w:eastAsia="Calibri" w:hAnsi="Arial" w:cs="Arial"/>
          <w:color w:val="000000"/>
          <w:sz w:val="22"/>
          <w:lang w:val="pl-PL"/>
        </w:rPr>
        <w:t>,</w:t>
      </w:r>
      <w:r w:rsidR="00BD2318" w:rsidRPr="00420C4F">
        <w:rPr>
          <w:rFonts w:ascii="Arial" w:eastAsia="Calibri" w:hAnsi="Arial" w:cs="Arial"/>
          <w:color w:val="000000"/>
          <w:sz w:val="22"/>
          <w:lang w:val="pl-PL"/>
        </w:rPr>
        <w:t xml:space="preserve"> kojim j</w:t>
      </w:r>
      <w:r w:rsidR="00E23F40">
        <w:rPr>
          <w:rFonts w:ascii="Arial" w:eastAsia="Calibri" w:hAnsi="Arial" w:cs="Arial"/>
          <w:color w:val="000000"/>
          <w:sz w:val="22"/>
          <w:lang w:val="pl-PL"/>
        </w:rPr>
        <w:t>e tražen pristup informacijama:</w:t>
      </w:r>
      <w:r w:rsidR="004A48FD">
        <w:rPr>
          <w:rFonts w:ascii="Arial" w:eastAsia="Calibri" w:hAnsi="Arial" w:cs="Arial"/>
          <w:color w:val="000000"/>
          <w:sz w:val="22"/>
          <w:lang w:val="pl-PL"/>
        </w:rPr>
        <w:t xml:space="preserve"> </w:t>
      </w:r>
      <w:r>
        <w:rPr>
          <w:rFonts w:ascii="Arial" w:hAnsi="Arial" w:cs="Arial"/>
          <w:sz w:val="22"/>
          <w:lang w:val="sr-Latn-CS"/>
        </w:rPr>
        <w:t xml:space="preserve">dopis Kabineta predsjednika Vlade, Kancelarije za evropske integracije, koji je dostavljen Ministarstvu ekonomskog razvoja sa zahtjevom da Ministarstvo ekonomskog razvoja dostavi </w:t>
      </w:r>
    </w:p>
    <w:p w:rsidR="005D6ACE" w:rsidRDefault="00DB043F" w:rsidP="00BD27E8">
      <w:pPr>
        <w:shd w:val="clear" w:color="auto" w:fill="FFFFFF"/>
        <w:tabs>
          <w:tab w:val="left" w:pos="3420"/>
        </w:tabs>
        <w:spacing w:before="0" w:after="0" w:line="276" w:lineRule="auto"/>
        <w:ind w:right="-53"/>
        <w:rPr>
          <w:rFonts w:ascii="Arial" w:hAnsi="Arial" w:cs="Arial"/>
          <w:sz w:val="22"/>
          <w:lang w:val="sr-Latn-CS"/>
        </w:rPr>
      </w:pPr>
      <w:r>
        <w:rPr>
          <w:rFonts w:ascii="Arial" w:hAnsi="Arial" w:cs="Arial"/>
          <w:sz w:val="22"/>
          <w:lang w:val="sr-Latn-CS"/>
        </w:rPr>
        <w:lastRenderedPageBreak/>
        <w:t xml:space="preserve">predloge članova ispred ovog ministarstva, koji će biti imenovani od strane Vlade u Radnoj grupi za pripremu i vođenje pregovora o pristupanju Crne Gore Evropskoj uniji za oblast pravne </w:t>
      </w:r>
    </w:p>
    <w:p w:rsidR="00DB38F9" w:rsidRPr="00DB043F" w:rsidRDefault="00DB043F" w:rsidP="00BD27E8">
      <w:pPr>
        <w:shd w:val="clear" w:color="auto" w:fill="FFFFFF"/>
        <w:tabs>
          <w:tab w:val="left" w:pos="3420"/>
        </w:tabs>
        <w:spacing w:before="0" w:after="0" w:line="276" w:lineRule="auto"/>
        <w:ind w:right="-53"/>
        <w:rPr>
          <w:rFonts w:ascii="Arial" w:hAnsi="Arial" w:cs="Arial"/>
          <w:sz w:val="22"/>
          <w:lang w:val="sr-Latn-CS"/>
        </w:rPr>
      </w:pPr>
      <w:r>
        <w:rPr>
          <w:rFonts w:ascii="Arial" w:hAnsi="Arial" w:cs="Arial"/>
          <w:sz w:val="22"/>
          <w:lang w:val="sr-Latn-CS"/>
        </w:rPr>
        <w:t xml:space="preserve">tekovine Evropske unije koja se odnosi na pregovaračko poglavlje 19 –Socijalna </w:t>
      </w:r>
      <w:r w:rsidR="006D7A5B">
        <w:rPr>
          <w:rFonts w:ascii="Arial" w:hAnsi="Arial" w:cs="Arial"/>
          <w:sz w:val="22"/>
          <w:lang w:val="sr-Latn-CS"/>
        </w:rPr>
        <w:t>politika</w:t>
      </w:r>
      <w:r>
        <w:rPr>
          <w:rFonts w:ascii="Arial" w:hAnsi="Arial" w:cs="Arial"/>
          <w:sz w:val="22"/>
          <w:lang w:val="sr-Latn-CS"/>
        </w:rPr>
        <w:t>; Dopis, odnosno odgovor koji je Ministarstvo ekonomskog razvoja dostavilo Kabinetu predsjednika Vlade, Kancelariji za evropske integracije u kojem je navedeno ko su predstavnici ovog ministarstva koji će biti imenovani u Radnoj grupi za pripremu i vođenje pregovora o pristupanju Crne Gore Evropskoj uniji za oblast pravne tekovine Evrospke unije koja se odnosi na pregovaračko poglavlje 19 – Socijalna politika; Rješenje/a o formir</w:t>
      </w:r>
      <w:r w:rsidR="006D7A5B">
        <w:rPr>
          <w:rFonts w:ascii="Arial" w:hAnsi="Arial" w:cs="Arial"/>
          <w:sz w:val="22"/>
          <w:lang w:val="sr-Latn-CS"/>
        </w:rPr>
        <w:t>anju radne grupe i izmjene istog</w:t>
      </w:r>
      <w:r>
        <w:rPr>
          <w:rFonts w:ascii="Arial" w:hAnsi="Arial" w:cs="Arial"/>
          <w:sz w:val="22"/>
          <w:lang w:val="sr-Latn-CS"/>
        </w:rPr>
        <w:t xml:space="preserve"> rješenja za izradu Zakona o profesionalnoj rehabilitaciji i zapošljavanju lica sa invaliditetom, odnosno Zakona o izmjenama i dopunama Zakona o profesionalnoj rehabilitaciji i zapošljavanju lica sa invaliditetom.</w:t>
      </w:r>
    </w:p>
    <w:p w:rsidR="00BD2318" w:rsidRPr="00420C4F" w:rsidRDefault="00BD2318" w:rsidP="00BD27E8">
      <w:pPr>
        <w:shd w:val="clear" w:color="auto" w:fill="FFFFFF"/>
        <w:tabs>
          <w:tab w:val="left" w:pos="3420"/>
        </w:tabs>
        <w:spacing w:after="0" w:line="276" w:lineRule="auto"/>
        <w:rPr>
          <w:rFonts w:ascii="Arial" w:eastAsia="Calibri" w:hAnsi="Arial" w:cs="Arial"/>
          <w:color w:val="000000"/>
          <w:sz w:val="22"/>
          <w:lang w:val="pl-PL"/>
        </w:rPr>
      </w:pPr>
      <w:r w:rsidRPr="00420C4F">
        <w:rPr>
          <w:rFonts w:ascii="Arial" w:eastAsia="Calibri" w:hAnsi="Arial" w:cs="Arial"/>
          <w:color w:val="000000"/>
          <w:sz w:val="22"/>
          <w:lang w:val="pl-PL"/>
        </w:rPr>
        <w:t>Postupajući po zahtjevu ovo</w:t>
      </w:r>
      <w:r w:rsidR="00DB043F">
        <w:rPr>
          <w:rFonts w:ascii="Arial" w:eastAsia="Calibri" w:hAnsi="Arial" w:cs="Arial"/>
          <w:color w:val="000000"/>
          <w:sz w:val="22"/>
          <w:lang w:val="pl-PL"/>
        </w:rPr>
        <w:t xml:space="preserve"> ministarstvo je utvrdilo da se tražene informacije nalaze</w:t>
      </w:r>
      <w:r w:rsidRPr="00420C4F">
        <w:rPr>
          <w:rFonts w:ascii="Arial" w:eastAsia="Calibri" w:hAnsi="Arial" w:cs="Arial"/>
          <w:color w:val="000000"/>
          <w:sz w:val="22"/>
          <w:lang w:val="pl-PL"/>
        </w:rPr>
        <w:t xml:space="preserve"> u njegovom posjedu, čime su se stekli uslovi za primjenu odredbe člana 30 stav 1 Zakona o slobodnom pristupu informacijama („Službeni list CG”, br. 44/12 i 30/17).  </w:t>
      </w:r>
    </w:p>
    <w:p w:rsidR="006D7A5B" w:rsidRDefault="00BD2318" w:rsidP="00BD27E8">
      <w:pPr>
        <w:shd w:val="clear" w:color="auto" w:fill="FFFFFF"/>
        <w:tabs>
          <w:tab w:val="left" w:pos="3420"/>
        </w:tabs>
        <w:spacing w:after="0" w:line="276" w:lineRule="auto"/>
        <w:rPr>
          <w:rFonts w:ascii="Arial" w:eastAsia="Calibri" w:hAnsi="Arial" w:cs="Arial"/>
          <w:color w:val="000000"/>
          <w:sz w:val="22"/>
          <w:lang w:val="pl-PL"/>
        </w:rPr>
      </w:pPr>
      <w:r w:rsidRPr="00420C4F">
        <w:rPr>
          <w:rFonts w:ascii="Arial" w:eastAsia="Calibri" w:hAnsi="Arial" w:cs="Arial"/>
          <w:color w:val="000000"/>
          <w:sz w:val="22"/>
          <w:lang w:val="pl-PL"/>
        </w:rPr>
        <w:t>Navedenom odredbom, između ostalog, propisano je da organ vlasti odlučuje rješenjem kojim dozvoljava pristup traženoj informaciji ili njenom dijelu.</w:t>
      </w:r>
    </w:p>
    <w:p w:rsidR="00BD27E8" w:rsidRPr="00420C4F" w:rsidRDefault="00BD27E8" w:rsidP="00BD27E8">
      <w:pPr>
        <w:shd w:val="clear" w:color="auto" w:fill="FFFFFF"/>
        <w:tabs>
          <w:tab w:val="left" w:pos="3420"/>
        </w:tabs>
        <w:spacing w:after="0" w:line="276" w:lineRule="auto"/>
        <w:rPr>
          <w:rFonts w:ascii="Arial" w:eastAsia="Calibri" w:hAnsi="Arial" w:cs="Arial"/>
          <w:color w:val="000000"/>
          <w:sz w:val="22"/>
          <w:lang w:val="pl-PL"/>
        </w:rPr>
      </w:pPr>
    </w:p>
    <w:p w:rsidR="00DB043F" w:rsidRPr="00A31A19" w:rsidRDefault="00DB043F" w:rsidP="00BD27E8">
      <w:pPr>
        <w:shd w:val="clear" w:color="auto" w:fill="FFFFFF"/>
        <w:tabs>
          <w:tab w:val="left" w:pos="3420"/>
        </w:tabs>
        <w:spacing w:before="0" w:after="0" w:line="276" w:lineRule="auto"/>
        <w:rPr>
          <w:rFonts w:ascii="Arial" w:hAnsi="Arial" w:cs="Arial"/>
          <w:iCs/>
          <w:color w:val="000000" w:themeColor="text1"/>
          <w:sz w:val="22"/>
        </w:rPr>
      </w:pPr>
      <w:r w:rsidRPr="00A31A19">
        <w:rPr>
          <w:rFonts w:ascii="Arial" w:hAnsi="Arial" w:cs="Arial"/>
          <w:color w:val="000000" w:themeColor="text1"/>
          <w:sz w:val="22"/>
          <w:lang w:val="sr-Latn-CS"/>
        </w:rPr>
        <w:t>Odluka o troškovima postupka zasnovana je na odredbi člana 4 Uredbe o naknadi t</w:t>
      </w:r>
      <w:r>
        <w:rPr>
          <w:rFonts w:ascii="Arial" w:hAnsi="Arial" w:cs="Arial"/>
          <w:color w:val="000000" w:themeColor="text1"/>
          <w:sz w:val="22"/>
          <w:lang w:val="sr-Latn-CS"/>
        </w:rPr>
        <w:t xml:space="preserve">roškova u postupku za slobodan </w:t>
      </w:r>
      <w:r w:rsidRPr="00A31A19">
        <w:rPr>
          <w:rFonts w:ascii="Arial" w:hAnsi="Arial" w:cs="Arial"/>
          <w:color w:val="000000" w:themeColor="text1"/>
          <w:sz w:val="22"/>
          <w:lang w:val="sr-Latn-CS"/>
        </w:rPr>
        <w:t>pristup informacijama („Službeni list CG“, br.66/16).</w:t>
      </w:r>
      <w:r w:rsidRPr="00A31A19">
        <w:rPr>
          <w:rFonts w:ascii="Arial" w:hAnsi="Arial" w:cs="Arial"/>
          <w:iCs/>
          <w:color w:val="000000" w:themeColor="text1"/>
          <w:sz w:val="22"/>
        </w:rPr>
        <w:t xml:space="preserve"> </w:t>
      </w:r>
    </w:p>
    <w:p w:rsidR="00474CFE" w:rsidRPr="00420C4F" w:rsidRDefault="00474CFE" w:rsidP="00BD27E8">
      <w:pPr>
        <w:shd w:val="clear" w:color="auto" w:fill="FFFFFF"/>
        <w:tabs>
          <w:tab w:val="left" w:pos="3420"/>
        </w:tabs>
        <w:spacing w:after="0" w:line="276" w:lineRule="auto"/>
        <w:rPr>
          <w:rFonts w:ascii="Arial" w:hAnsi="Arial" w:cs="Arial"/>
          <w:color w:val="000000" w:themeColor="text1"/>
          <w:sz w:val="22"/>
          <w:lang w:val="sr-Latn-CS"/>
        </w:rPr>
      </w:pPr>
      <w:r w:rsidRPr="00420C4F">
        <w:rPr>
          <w:rFonts w:ascii="Arial" w:hAnsi="Arial" w:cs="Arial"/>
          <w:color w:val="000000" w:themeColor="text1"/>
          <w:sz w:val="22"/>
          <w:lang w:val="sr-Latn-CS"/>
        </w:rPr>
        <w:t>Žalba na ovo rješenje ne odlaže njegovo izvršenje shodno članu 36 Zakona o slobodnom pristupu informacijama.</w:t>
      </w:r>
    </w:p>
    <w:p w:rsidR="006D7A5B" w:rsidRPr="006D7A5B" w:rsidRDefault="005A10BF" w:rsidP="00BD27E8">
      <w:pPr>
        <w:shd w:val="clear" w:color="auto" w:fill="FFFFFF"/>
        <w:tabs>
          <w:tab w:val="left" w:pos="3420"/>
        </w:tabs>
        <w:spacing w:after="0" w:line="276" w:lineRule="auto"/>
        <w:rPr>
          <w:rFonts w:ascii="Arial" w:eastAsia="Calibri" w:hAnsi="Arial" w:cs="Arial"/>
          <w:color w:val="000000"/>
          <w:sz w:val="22"/>
          <w:lang w:val="pl-PL"/>
        </w:rPr>
      </w:pPr>
      <w:r w:rsidRPr="00420C4F">
        <w:rPr>
          <w:rFonts w:ascii="Arial" w:eastAsia="Calibri" w:hAnsi="Arial" w:cs="Arial"/>
          <w:color w:val="000000"/>
          <w:sz w:val="22"/>
          <w:lang w:val="pl-PL"/>
        </w:rPr>
        <w:t>Na osnovu izloženog, odlučeno je kao u dispozitivu rješenja</w:t>
      </w:r>
      <w:r w:rsidR="00351E2F">
        <w:rPr>
          <w:rFonts w:ascii="Arial" w:eastAsia="Calibri" w:hAnsi="Arial" w:cs="Arial"/>
          <w:color w:val="000000"/>
          <w:sz w:val="22"/>
          <w:lang w:val="pl-PL"/>
        </w:rPr>
        <w:t>.</w:t>
      </w:r>
    </w:p>
    <w:p w:rsidR="00474CFE" w:rsidRPr="00420C4F" w:rsidRDefault="00474CFE" w:rsidP="00420C4F">
      <w:pPr>
        <w:shd w:val="clear" w:color="auto" w:fill="FFFFFF"/>
        <w:tabs>
          <w:tab w:val="left" w:pos="3420"/>
        </w:tabs>
        <w:spacing w:after="0" w:line="276" w:lineRule="auto"/>
        <w:rPr>
          <w:rFonts w:ascii="Arial" w:hAnsi="Arial" w:cs="Arial"/>
          <w:color w:val="000000" w:themeColor="text1"/>
          <w:sz w:val="22"/>
          <w:lang w:val="sr-Latn-CS"/>
        </w:rPr>
      </w:pPr>
      <w:r w:rsidRPr="00420C4F">
        <w:rPr>
          <w:rFonts w:ascii="Arial" w:hAnsi="Arial" w:cs="Arial"/>
          <w:b/>
          <w:noProof/>
          <w:color w:val="000000" w:themeColor="text1"/>
          <w:sz w:val="22"/>
        </w:rPr>
        <w:t xml:space="preserve">UPUTSTVO O PRAVNOJ ZAŠTITI: </w:t>
      </w:r>
      <w:r w:rsidRPr="00420C4F">
        <w:rPr>
          <w:rFonts w:ascii="Arial" w:hAnsi="Arial" w:cs="Arial"/>
          <w:noProof/>
          <w:color w:val="000000" w:themeColor="text1"/>
          <w:sz w:val="22"/>
        </w:rPr>
        <w:t>Protiv ovog rješenja može se izjaviti žalba Savjetu Agencije za zaštitu ličnih podataka i slobodan pristup informacijama u roku od 15 dana od dana prijema rješenja, preko Ministarstva ekonomskog razvoja.</w:t>
      </w:r>
    </w:p>
    <w:p w:rsidR="00474CFE" w:rsidRPr="00420C4F" w:rsidRDefault="00474CFE" w:rsidP="00420C4F">
      <w:pPr>
        <w:tabs>
          <w:tab w:val="left" w:pos="6690"/>
        </w:tabs>
        <w:spacing w:after="0" w:line="276" w:lineRule="auto"/>
        <w:rPr>
          <w:rFonts w:ascii="Arial" w:hAnsi="Arial" w:cs="Arial"/>
          <w:b/>
          <w:color w:val="000000" w:themeColor="text1"/>
          <w:sz w:val="22"/>
        </w:rPr>
      </w:pPr>
      <w:r w:rsidRPr="00420C4F">
        <w:rPr>
          <w:rFonts w:ascii="Arial" w:hAnsi="Arial" w:cs="Arial"/>
          <w:color w:val="000000" w:themeColor="text1"/>
          <w:sz w:val="22"/>
        </w:rPr>
        <w:t xml:space="preserve">                                                                                                                </w:t>
      </w:r>
      <w:r w:rsidRPr="00420C4F">
        <w:rPr>
          <w:rFonts w:ascii="Arial" w:hAnsi="Arial" w:cs="Arial"/>
          <w:b/>
          <w:color w:val="000000" w:themeColor="text1"/>
          <w:sz w:val="22"/>
        </w:rPr>
        <w:t xml:space="preserve">      </w:t>
      </w:r>
    </w:p>
    <w:p w:rsidR="00474CFE" w:rsidRDefault="00474CFE" w:rsidP="00420C4F">
      <w:pPr>
        <w:tabs>
          <w:tab w:val="left" w:pos="6690"/>
        </w:tabs>
        <w:spacing w:after="0" w:line="276" w:lineRule="auto"/>
        <w:rPr>
          <w:rFonts w:ascii="Arial" w:hAnsi="Arial" w:cs="Arial"/>
          <w:b/>
          <w:color w:val="000000" w:themeColor="text1"/>
          <w:sz w:val="22"/>
        </w:rPr>
      </w:pPr>
    </w:p>
    <w:p w:rsidR="006D7A5B" w:rsidRPr="00420C4F" w:rsidRDefault="006D7A5B" w:rsidP="00420C4F">
      <w:pPr>
        <w:tabs>
          <w:tab w:val="left" w:pos="6690"/>
        </w:tabs>
        <w:spacing w:after="0" w:line="276" w:lineRule="auto"/>
        <w:rPr>
          <w:rFonts w:ascii="Arial" w:hAnsi="Arial" w:cs="Arial"/>
          <w:b/>
          <w:color w:val="000000" w:themeColor="text1"/>
          <w:sz w:val="22"/>
        </w:rPr>
      </w:pPr>
    </w:p>
    <w:p w:rsidR="00883F5A" w:rsidRDefault="00474CFE" w:rsidP="00883F5A">
      <w:pPr>
        <w:tabs>
          <w:tab w:val="left" w:pos="6810"/>
        </w:tabs>
        <w:spacing w:before="0" w:after="0" w:line="276" w:lineRule="auto"/>
        <w:jc w:val="right"/>
        <w:rPr>
          <w:rFonts w:ascii="Arial" w:hAnsi="Arial" w:cs="Arial"/>
          <w:b/>
          <w:sz w:val="22"/>
        </w:rPr>
      </w:pPr>
      <w:r w:rsidRPr="00420C4F">
        <w:rPr>
          <w:rFonts w:ascii="Arial" w:hAnsi="Arial" w:cs="Arial"/>
          <w:b/>
          <w:color w:val="000000" w:themeColor="text1"/>
          <w:sz w:val="22"/>
        </w:rPr>
        <w:t xml:space="preserve">   </w:t>
      </w:r>
      <w:r w:rsidR="00883F5A">
        <w:rPr>
          <w:rFonts w:ascii="Arial" w:hAnsi="Arial" w:cs="Arial"/>
          <w:b/>
          <w:sz w:val="22"/>
        </w:rPr>
        <w:t>OVLAŠĆENO SLUŽBENO LICE</w:t>
      </w:r>
    </w:p>
    <w:p w:rsidR="00883F5A" w:rsidRDefault="00883F5A" w:rsidP="00883F5A">
      <w:pPr>
        <w:tabs>
          <w:tab w:val="left" w:pos="6270"/>
        </w:tabs>
        <w:spacing w:before="0" w:after="0" w:line="276" w:lineRule="auto"/>
        <w:jc w:val="right"/>
        <w:rPr>
          <w:rFonts w:ascii="Arial" w:hAnsi="Arial" w:cs="Arial"/>
          <w:sz w:val="22"/>
        </w:rPr>
      </w:pPr>
      <w:r>
        <w:rPr>
          <w:rFonts w:ascii="Arial" w:hAnsi="Arial" w:cs="Arial"/>
          <w:sz w:val="22"/>
        </w:rPr>
        <w:t xml:space="preserve">                                                                            Šefica Kancelarije </w:t>
      </w:r>
    </w:p>
    <w:p w:rsidR="00883F5A" w:rsidRDefault="00883F5A" w:rsidP="00883F5A">
      <w:pPr>
        <w:tabs>
          <w:tab w:val="left" w:pos="6270"/>
        </w:tabs>
        <w:spacing w:before="0" w:after="0" w:line="276" w:lineRule="auto"/>
        <w:jc w:val="right"/>
        <w:rPr>
          <w:rFonts w:ascii="Arial" w:hAnsi="Arial" w:cs="Arial"/>
          <w:sz w:val="22"/>
        </w:rPr>
      </w:pPr>
      <w:r>
        <w:rPr>
          <w:rFonts w:ascii="Arial" w:hAnsi="Arial" w:cs="Arial"/>
          <w:sz w:val="22"/>
        </w:rPr>
        <w:t>za pravne i opšte poslove</w:t>
      </w:r>
    </w:p>
    <w:p w:rsidR="00883F5A" w:rsidRDefault="00883F5A" w:rsidP="00883F5A">
      <w:pPr>
        <w:tabs>
          <w:tab w:val="left" w:pos="6270"/>
        </w:tabs>
        <w:spacing w:before="0" w:after="0" w:line="276" w:lineRule="auto"/>
        <w:jc w:val="right"/>
        <w:rPr>
          <w:rFonts w:ascii="Arial" w:hAnsi="Arial" w:cs="Arial"/>
          <w:sz w:val="22"/>
        </w:rPr>
      </w:pPr>
      <w:r>
        <w:rPr>
          <w:rFonts w:ascii="Arial" w:hAnsi="Arial" w:cs="Arial"/>
          <w:sz w:val="22"/>
        </w:rPr>
        <w:tab/>
        <w:t xml:space="preserve">              </w:t>
      </w:r>
    </w:p>
    <w:p w:rsidR="00883F5A" w:rsidRDefault="00883F5A" w:rsidP="00883F5A">
      <w:pPr>
        <w:tabs>
          <w:tab w:val="left" w:pos="6270"/>
        </w:tabs>
        <w:spacing w:before="0" w:after="0" w:line="276" w:lineRule="auto"/>
        <w:jc w:val="right"/>
        <w:rPr>
          <w:rFonts w:ascii="Arial" w:hAnsi="Arial" w:cs="Arial"/>
          <w:sz w:val="22"/>
        </w:rPr>
      </w:pPr>
      <w:r>
        <w:rPr>
          <w:rFonts w:ascii="Arial" w:hAnsi="Arial" w:cs="Arial"/>
          <w:sz w:val="22"/>
        </w:rPr>
        <w:t xml:space="preserve">                                                                                                                     Gorana Abramović</w:t>
      </w:r>
    </w:p>
    <w:p w:rsidR="00883F5A" w:rsidRDefault="00883F5A" w:rsidP="00883F5A">
      <w:pPr>
        <w:shd w:val="clear" w:color="auto" w:fill="FFFFFF"/>
        <w:tabs>
          <w:tab w:val="left" w:pos="7230"/>
        </w:tabs>
        <w:spacing w:after="0" w:line="276" w:lineRule="auto"/>
        <w:ind w:right="-53"/>
        <w:rPr>
          <w:rFonts w:ascii="Arial" w:hAnsi="Arial" w:cs="Arial"/>
          <w:b/>
          <w:noProof/>
          <w:sz w:val="22"/>
        </w:rPr>
      </w:pPr>
      <w:r>
        <w:rPr>
          <w:rFonts w:ascii="Arial" w:hAnsi="Arial" w:cs="Arial"/>
          <w:noProof/>
          <w:sz w:val="22"/>
        </w:rPr>
        <w:t xml:space="preserve">     </w:t>
      </w:r>
      <w:r>
        <w:rPr>
          <w:rFonts w:ascii="Arial" w:hAnsi="Arial" w:cs="Arial"/>
          <w:b/>
          <w:noProof/>
          <w:sz w:val="22"/>
        </w:rPr>
        <w:t xml:space="preserve">         Dostavljeno: </w:t>
      </w:r>
      <w:r>
        <w:rPr>
          <w:rFonts w:ascii="Arial" w:hAnsi="Arial" w:cs="Arial"/>
          <w:b/>
          <w:noProof/>
          <w:sz w:val="22"/>
        </w:rPr>
        <w:tab/>
        <w:t xml:space="preserve">     </w:t>
      </w:r>
    </w:p>
    <w:p w:rsidR="00883F5A" w:rsidRDefault="00883F5A" w:rsidP="00883F5A">
      <w:pPr>
        <w:pStyle w:val="ListParagraph"/>
        <w:numPr>
          <w:ilvl w:val="0"/>
          <w:numId w:val="11"/>
        </w:numPr>
        <w:shd w:val="clear" w:color="auto" w:fill="FFFFFF"/>
        <w:spacing w:before="0" w:after="0" w:line="276" w:lineRule="auto"/>
        <w:ind w:right="-58"/>
        <w:rPr>
          <w:rFonts w:ascii="Arial" w:hAnsi="Arial" w:cs="Arial"/>
          <w:noProof/>
          <w:sz w:val="22"/>
        </w:rPr>
      </w:pPr>
      <w:r>
        <w:rPr>
          <w:rFonts w:ascii="Arial" w:hAnsi="Arial" w:cs="Arial"/>
          <w:noProof/>
          <w:sz w:val="22"/>
        </w:rPr>
        <w:t>Podnosiocu zahtjeva</w:t>
      </w:r>
    </w:p>
    <w:p w:rsidR="0029657C" w:rsidRDefault="0029657C" w:rsidP="00883F5A">
      <w:pPr>
        <w:pStyle w:val="ListParagraph"/>
        <w:numPr>
          <w:ilvl w:val="0"/>
          <w:numId w:val="11"/>
        </w:numPr>
        <w:shd w:val="clear" w:color="auto" w:fill="FFFFFF"/>
        <w:spacing w:before="0" w:after="0" w:line="276" w:lineRule="auto"/>
        <w:ind w:right="-58"/>
        <w:rPr>
          <w:rFonts w:ascii="Arial" w:hAnsi="Arial" w:cs="Arial"/>
          <w:noProof/>
          <w:sz w:val="22"/>
        </w:rPr>
      </w:pPr>
      <w:r>
        <w:rPr>
          <w:rFonts w:ascii="Arial" w:hAnsi="Arial" w:cs="Arial"/>
          <w:noProof/>
          <w:sz w:val="22"/>
        </w:rPr>
        <w:t xml:space="preserve">Agenciji za zaštitu ličnih podataka i </w:t>
      </w:r>
    </w:p>
    <w:p w:rsidR="0029657C" w:rsidRDefault="0029657C" w:rsidP="0029657C">
      <w:pPr>
        <w:pStyle w:val="ListParagraph"/>
        <w:shd w:val="clear" w:color="auto" w:fill="FFFFFF"/>
        <w:spacing w:before="0" w:after="0" w:line="276" w:lineRule="auto"/>
        <w:ind w:left="855" w:right="-58"/>
        <w:rPr>
          <w:rFonts w:ascii="Arial" w:hAnsi="Arial" w:cs="Arial"/>
          <w:noProof/>
          <w:sz w:val="22"/>
        </w:rPr>
      </w:pPr>
      <w:r>
        <w:rPr>
          <w:rFonts w:ascii="Arial" w:hAnsi="Arial" w:cs="Arial"/>
          <w:noProof/>
          <w:sz w:val="22"/>
        </w:rPr>
        <w:t>Slobodan pristup informacijama, Podgorica</w:t>
      </w:r>
      <w:bookmarkStart w:id="0" w:name="_GoBack"/>
      <w:bookmarkEnd w:id="0"/>
    </w:p>
    <w:p w:rsidR="00883F5A" w:rsidRDefault="00883F5A" w:rsidP="00883F5A">
      <w:pPr>
        <w:shd w:val="clear" w:color="auto" w:fill="FFFFFF"/>
        <w:spacing w:before="0" w:after="0" w:line="276" w:lineRule="auto"/>
        <w:ind w:right="-58"/>
        <w:rPr>
          <w:rFonts w:ascii="Arial" w:hAnsi="Arial" w:cs="Arial"/>
          <w:noProof/>
          <w:sz w:val="22"/>
        </w:rPr>
      </w:pPr>
      <w:r>
        <w:rPr>
          <w:rFonts w:ascii="Arial" w:hAnsi="Arial" w:cs="Arial"/>
          <w:noProof/>
          <w:sz w:val="22"/>
        </w:rPr>
        <w:t xml:space="preserve">        -     u spise predmeta</w:t>
      </w:r>
    </w:p>
    <w:p w:rsidR="00883F5A" w:rsidRDefault="00883F5A" w:rsidP="00883F5A">
      <w:pPr>
        <w:shd w:val="clear" w:color="auto" w:fill="FFFFFF"/>
        <w:spacing w:before="0" w:after="0" w:line="276" w:lineRule="auto"/>
        <w:ind w:right="-58"/>
        <w:rPr>
          <w:rFonts w:ascii="Arial" w:hAnsi="Arial" w:cs="Arial"/>
          <w:noProof/>
          <w:sz w:val="22"/>
        </w:rPr>
      </w:pPr>
      <w:r>
        <w:rPr>
          <w:rFonts w:ascii="Arial" w:hAnsi="Arial" w:cs="Arial"/>
          <w:noProof/>
          <w:sz w:val="22"/>
        </w:rPr>
        <w:t xml:space="preserve">        -</w:t>
      </w:r>
      <w:r>
        <w:rPr>
          <w:rFonts w:ascii="Arial" w:hAnsi="Arial" w:cs="Arial"/>
          <w:noProof/>
          <w:sz w:val="22"/>
        </w:rPr>
        <w:tab/>
        <w:t xml:space="preserve">     a/a</w:t>
      </w:r>
    </w:p>
    <w:p w:rsidR="00883F5A" w:rsidRPr="00247019" w:rsidRDefault="00883F5A" w:rsidP="00883F5A">
      <w:pPr>
        <w:shd w:val="clear" w:color="auto" w:fill="FFFFFF"/>
        <w:spacing w:before="0" w:after="0"/>
        <w:ind w:right="-58"/>
        <w:rPr>
          <w:rFonts w:ascii="Arial" w:hAnsi="Arial" w:cs="Arial"/>
          <w:noProof/>
          <w:sz w:val="22"/>
        </w:rPr>
      </w:pPr>
    </w:p>
    <w:p w:rsidR="00474CFE" w:rsidRPr="00420C4F" w:rsidRDefault="00474CFE" w:rsidP="00420C4F">
      <w:pPr>
        <w:tabs>
          <w:tab w:val="left" w:pos="6690"/>
        </w:tabs>
        <w:spacing w:after="0" w:line="276" w:lineRule="auto"/>
        <w:rPr>
          <w:rFonts w:ascii="Arial" w:hAnsi="Arial" w:cs="Arial"/>
          <w:b/>
          <w:color w:val="000000" w:themeColor="text1"/>
          <w:sz w:val="22"/>
        </w:rPr>
      </w:pPr>
      <w:r w:rsidRPr="00420C4F">
        <w:rPr>
          <w:rFonts w:ascii="Arial" w:hAnsi="Arial" w:cs="Arial"/>
          <w:b/>
          <w:color w:val="000000" w:themeColor="text1"/>
          <w:sz w:val="22"/>
        </w:rPr>
        <w:t xml:space="preserve">                                                                                                          </w:t>
      </w:r>
    </w:p>
    <w:p w:rsidR="00EE6A07" w:rsidRPr="0023215C" w:rsidRDefault="00474CFE" w:rsidP="00883F5A">
      <w:pPr>
        <w:tabs>
          <w:tab w:val="left" w:pos="7231"/>
        </w:tabs>
        <w:spacing w:after="0" w:line="240" w:lineRule="auto"/>
        <w:rPr>
          <w:rFonts w:ascii="Arial" w:hAnsi="Arial" w:cs="Arial"/>
          <w:noProof/>
          <w:sz w:val="22"/>
        </w:rPr>
      </w:pPr>
      <w:r w:rsidRPr="00420C4F">
        <w:rPr>
          <w:rFonts w:ascii="Arial" w:hAnsi="Arial" w:cs="Arial"/>
          <w:b/>
          <w:color w:val="000000" w:themeColor="text1"/>
          <w:sz w:val="22"/>
        </w:rPr>
        <w:t xml:space="preserve">    </w:t>
      </w:r>
      <w:r w:rsidRPr="00420C4F">
        <w:rPr>
          <w:rFonts w:ascii="Arial" w:hAnsi="Arial" w:cs="Arial"/>
          <w:b/>
          <w:sz w:val="22"/>
        </w:rPr>
        <w:t xml:space="preserve">                                                                                                             </w:t>
      </w:r>
    </w:p>
    <w:p w:rsidR="00EE6A07" w:rsidRPr="00420C4F" w:rsidRDefault="00EE6A07" w:rsidP="00420C4F">
      <w:pPr>
        <w:spacing w:line="276" w:lineRule="auto"/>
        <w:rPr>
          <w:rFonts w:ascii="Arial" w:eastAsia="Calibri" w:hAnsi="Arial" w:cs="Arial"/>
          <w:sz w:val="22"/>
          <w:lang w:val="pl-PL"/>
        </w:rPr>
      </w:pPr>
    </w:p>
    <w:p w:rsidR="00EE6A07" w:rsidRPr="00420C4F" w:rsidRDefault="00EE6A07" w:rsidP="00420C4F">
      <w:pPr>
        <w:spacing w:line="276" w:lineRule="auto"/>
        <w:rPr>
          <w:rFonts w:ascii="Arial" w:eastAsia="Calibri" w:hAnsi="Arial" w:cs="Arial"/>
          <w:sz w:val="22"/>
          <w:lang w:val="pl-PL"/>
        </w:rPr>
      </w:pPr>
    </w:p>
    <w:p w:rsidR="00EE6A07" w:rsidRPr="00420C4F" w:rsidRDefault="00EE6A07" w:rsidP="00420C4F">
      <w:pPr>
        <w:spacing w:line="276" w:lineRule="auto"/>
        <w:rPr>
          <w:rFonts w:ascii="Arial" w:eastAsia="Calibri" w:hAnsi="Arial" w:cs="Arial"/>
          <w:color w:val="000000"/>
          <w:sz w:val="22"/>
          <w:lang w:val="pl-PL"/>
        </w:rPr>
      </w:pPr>
    </w:p>
    <w:p w:rsidR="00EE6A07" w:rsidRPr="00420C4F" w:rsidRDefault="00EE6A07" w:rsidP="00420C4F">
      <w:pPr>
        <w:rPr>
          <w:rFonts w:ascii="Arial" w:eastAsia="Calibri" w:hAnsi="Arial" w:cs="Arial"/>
          <w:color w:val="000000"/>
          <w:sz w:val="22"/>
          <w:lang w:val="pl-PL"/>
        </w:rPr>
      </w:pPr>
    </w:p>
    <w:p w:rsidR="00EE6A07" w:rsidRPr="00420C4F" w:rsidRDefault="00EE6A07" w:rsidP="00420C4F">
      <w:pPr>
        <w:rPr>
          <w:rFonts w:ascii="Arial" w:eastAsia="Calibri" w:hAnsi="Arial" w:cs="Arial"/>
          <w:color w:val="000000"/>
          <w:sz w:val="22"/>
          <w:lang w:val="pl-PL"/>
        </w:rPr>
      </w:pPr>
    </w:p>
    <w:p w:rsidR="00EE6A07" w:rsidRPr="00420C4F" w:rsidRDefault="00EE6A07" w:rsidP="00420C4F">
      <w:pPr>
        <w:rPr>
          <w:rFonts w:ascii="Arial" w:eastAsia="Calibri" w:hAnsi="Arial" w:cs="Arial"/>
          <w:color w:val="000000"/>
          <w:sz w:val="22"/>
          <w:lang w:val="pl-PL"/>
        </w:rPr>
      </w:pPr>
    </w:p>
    <w:p w:rsidR="00EE6A07" w:rsidRPr="00420C4F" w:rsidRDefault="00EE6A07" w:rsidP="00420C4F">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r>
        <w:rPr>
          <w:rFonts w:ascii="Arial" w:eastAsia="Calibri" w:hAnsi="Arial" w:cs="Arial"/>
          <w:color w:val="000000"/>
          <w:sz w:val="22"/>
          <w:lang w:val="pl-PL"/>
        </w:rPr>
        <w:t xml:space="preserve"> </w:t>
      </w:r>
    </w:p>
    <w:p w:rsidR="00D10B99" w:rsidRDefault="00D10B99" w:rsidP="00D10B99">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p>
    <w:p w:rsidR="00D10B99" w:rsidRDefault="00D10B99" w:rsidP="00D10B99">
      <w:pPr>
        <w:rPr>
          <w:rFonts w:ascii="Arial" w:eastAsia="Calibri" w:hAnsi="Arial" w:cs="Arial"/>
          <w:color w:val="000000"/>
          <w:sz w:val="22"/>
          <w:lang w:val="pl-PL"/>
        </w:rPr>
      </w:pPr>
    </w:p>
    <w:p w:rsidR="00732825" w:rsidRDefault="00732825" w:rsidP="00732825">
      <w:pPr>
        <w:shd w:val="clear" w:color="auto" w:fill="FFFFFF"/>
        <w:tabs>
          <w:tab w:val="left" w:pos="3420"/>
        </w:tabs>
        <w:spacing w:before="0" w:after="0" w:line="276" w:lineRule="auto"/>
        <w:rPr>
          <w:rFonts w:ascii="Arial" w:hAnsi="Arial" w:cs="Arial"/>
          <w:iCs/>
          <w:color w:val="000000" w:themeColor="text1"/>
          <w:sz w:val="22"/>
        </w:rPr>
      </w:pPr>
    </w:p>
    <w:p w:rsidR="00F92952" w:rsidRPr="00B142FB" w:rsidRDefault="00F92952" w:rsidP="00732825">
      <w:pPr>
        <w:shd w:val="clear" w:color="auto" w:fill="FFFFFF"/>
        <w:spacing w:before="0" w:after="0" w:line="276" w:lineRule="auto"/>
        <w:rPr>
          <w:rFonts w:ascii="Arial" w:hAnsi="Arial" w:cs="Arial"/>
          <w:noProof/>
          <w:color w:val="000000" w:themeColor="text1"/>
          <w:sz w:val="22"/>
        </w:rPr>
      </w:pPr>
    </w:p>
    <w:sectPr w:rsidR="00F92952" w:rsidRPr="00B142FB" w:rsidSect="00490B0C">
      <w:headerReference w:type="default" r:id="rId10"/>
      <w:pgSz w:w="11906" w:h="16838" w:code="9"/>
      <w:pgMar w:top="1260" w:right="1466" w:bottom="1350"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E3C" w:rsidRDefault="00FD7E3C" w:rsidP="00A6505B">
      <w:pPr>
        <w:spacing w:before="0" w:after="0" w:line="240" w:lineRule="auto"/>
      </w:pPr>
      <w:r>
        <w:separator/>
      </w:r>
    </w:p>
  </w:endnote>
  <w:endnote w:type="continuationSeparator" w:id="0">
    <w:p w:rsidR="00FD7E3C" w:rsidRDefault="00FD7E3C" w:rsidP="00A650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E3C" w:rsidRDefault="00FD7E3C" w:rsidP="00A6505B">
      <w:pPr>
        <w:spacing w:before="0" w:after="0" w:line="240" w:lineRule="auto"/>
      </w:pPr>
      <w:r>
        <w:separator/>
      </w:r>
    </w:p>
  </w:footnote>
  <w:footnote w:type="continuationSeparator" w:id="0">
    <w:p w:rsidR="00FD7E3C" w:rsidRDefault="00FD7E3C" w:rsidP="00A6505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5B" w:rsidRDefault="00A6505B" w:rsidP="00A650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B3528"/>
    <w:multiLevelType w:val="hybridMultilevel"/>
    <w:tmpl w:val="D5826258"/>
    <w:lvl w:ilvl="0" w:tplc="0F7EB8BA">
      <w:numFmt w:val="bullet"/>
      <w:lvlText w:val="-"/>
      <w:lvlJc w:val="left"/>
      <w:pPr>
        <w:ind w:left="780" w:hanging="360"/>
      </w:pPr>
      <w:rPr>
        <w:rFonts w:ascii="Arial" w:eastAsiaTheme="minorHAnsi"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DD546C1"/>
    <w:multiLevelType w:val="hybridMultilevel"/>
    <w:tmpl w:val="5662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73673"/>
    <w:multiLevelType w:val="multilevel"/>
    <w:tmpl w:val="D690E5A0"/>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15037F4"/>
    <w:multiLevelType w:val="hybridMultilevel"/>
    <w:tmpl w:val="B5B6A5D4"/>
    <w:lvl w:ilvl="0" w:tplc="8B027132">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4" w15:restartNumberingAfterBreak="0">
    <w:nsid w:val="24337485"/>
    <w:multiLevelType w:val="hybridMultilevel"/>
    <w:tmpl w:val="DF66E6A4"/>
    <w:lvl w:ilvl="0" w:tplc="8B027132">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5" w15:restartNumberingAfterBreak="0">
    <w:nsid w:val="2B690DC4"/>
    <w:multiLevelType w:val="hybridMultilevel"/>
    <w:tmpl w:val="9592A36A"/>
    <w:lvl w:ilvl="0" w:tplc="8B027132">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6" w15:restartNumberingAfterBreak="0">
    <w:nsid w:val="30B42ED6"/>
    <w:multiLevelType w:val="hybridMultilevel"/>
    <w:tmpl w:val="1DCC6668"/>
    <w:lvl w:ilvl="0" w:tplc="2C1A0001">
      <w:start w:val="1"/>
      <w:numFmt w:val="bullet"/>
      <w:lvlText w:val=""/>
      <w:lvlJc w:val="left"/>
      <w:pPr>
        <w:ind w:left="720" w:hanging="360"/>
      </w:pPr>
      <w:rPr>
        <w:rFonts w:ascii="Symbol" w:hAnsi="Symbol" w:hint="default"/>
      </w:rPr>
    </w:lvl>
    <w:lvl w:ilvl="1" w:tplc="2C1A0001">
      <w:start w:val="1"/>
      <w:numFmt w:val="bullet"/>
      <w:lvlText w:val=""/>
      <w:lvlJc w:val="left"/>
      <w:pPr>
        <w:ind w:left="1440" w:hanging="360"/>
      </w:pPr>
      <w:rPr>
        <w:rFonts w:ascii="Symbol" w:hAnsi="Symbol"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7" w15:restartNumberingAfterBreak="0">
    <w:nsid w:val="4EE14FD7"/>
    <w:multiLevelType w:val="hybridMultilevel"/>
    <w:tmpl w:val="6B866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5025A3"/>
    <w:multiLevelType w:val="hybridMultilevel"/>
    <w:tmpl w:val="555A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5196335"/>
    <w:multiLevelType w:val="hybridMultilevel"/>
    <w:tmpl w:val="76FAC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8D459F"/>
    <w:multiLevelType w:val="hybridMultilevel"/>
    <w:tmpl w:val="F0CA160C"/>
    <w:lvl w:ilvl="0" w:tplc="89C27654">
      <w:numFmt w:val="bullet"/>
      <w:lvlText w:val="-"/>
      <w:lvlJc w:val="left"/>
      <w:pPr>
        <w:ind w:left="855" w:hanging="360"/>
      </w:pPr>
      <w:rPr>
        <w:rFonts w:ascii="Arial" w:eastAsiaTheme="minorHAnsi" w:hAnsi="Arial" w:cs="Arial" w:hint="default"/>
      </w:rPr>
    </w:lvl>
    <w:lvl w:ilvl="1" w:tplc="04090003">
      <w:start w:val="1"/>
      <w:numFmt w:val="bullet"/>
      <w:lvlText w:val="o"/>
      <w:lvlJc w:val="left"/>
      <w:pPr>
        <w:ind w:left="1575" w:hanging="360"/>
      </w:pPr>
      <w:rPr>
        <w:rFonts w:ascii="Courier New" w:hAnsi="Courier New" w:cs="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start w:val="1"/>
      <w:numFmt w:val="bullet"/>
      <w:lvlText w:val="o"/>
      <w:lvlJc w:val="left"/>
      <w:pPr>
        <w:ind w:left="3735" w:hanging="360"/>
      </w:pPr>
      <w:rPr>
        <w:rFonts w:ascii="Courier New" w:hAnsi="Courier New" w:cs="Courier New" w:hint="default"/>
      </w:rPr>
    </w:lvl>
    <w:lvl w:ilvl="5" w:tplc="04090005">
      <w:start w:val="1"/>
      <w:numFmt w:val="bullet"/>
      <w:lvlText w:val=""/>
      <w:lvlJc w:val="left"/>
      <w:pPr>
        <w:ind w:left="4455" w:hanging="360"/>
      </w:pPr>
      <w:rPr>
        <w:rFonts w:ascii="Wingdings" w:hAnsi="Wingdings" w:hint="default"/>
      </w:rPr>
    </w:lvl>
    <w:lvl w:ilvl="6" w:tplc="04090001">
      <w:start w:val="1"/>
      <w:numFmt w:val="bullet"/>
      <w:lvlText w:val=""/>
      <w:lvlJc w:val="left"/>
      <w:pPr>
        <w:ind w:left="5175" w:hanging="360"/>
      </w:pPr>
      <w:rPr>
        <w:rFonts w:ascii="Symbol" w:hAnsi="Symbol" w:hint="default"/>
      </w:rPr>
    </w:lvl>
    <w:lvl w:ilvl="7" w:tplc="04090003">
      <w:start w:val="1"/>
      <w:numFmt w:val="bullet"/>
      <w:lvlText w:val="o"/>
      <w:lvlJc w:val="left"/>
      <w:pPr>
        <w:ind w:left="5895" w:hanging="360"/>
      </w:pPr>
      <w:rPr>
        <w:rFonts w:ascii="Courier New" w:hAnsi="Courier New" w:cs="Courier New" w:hint="default"/>
      </w:rPr>
    </w:lvl>
    <w:lvl w:ilvl="8" w:tplc="04090005">
      <w:start w:val="1"/>
      <w:numFmt w:val="bullet"/>
      <w:lvlText w:val=""/>
      <w:lvlJc w:val="left"/>
      <w:pPr>
        <w:ind w:left="6615" w:hanging="360"/>
      </w:pPr>
      <w:rPr>
        <w:rFonts w:ascii="Wingdings" w:hAnsi="Wingdings" w:hint="default"/>
      </w:rPr>
    </w:lvl>
  </w:abstractNum>
  <w:abstractNum w:abstractNumId="11" w15:restartNumberingAfterBreak="0">
    <w:nsid w:val="5FFD25A9"/>
    <w:multiLevelType w:val="hybridMultilevel"/>
    <w:tmpl w:val="41EE9F32"/>
    <w:lvl w:ilvl="0" w:tplc="B01E256C">
      <w:start w:val="1"/>
      <w:numFmt w:val="decimal"/>
      <w:lvlText w:val="Član %1"/>
      <w:lvlJc w:val="center"/>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15:restartNumberingAfterBreak="0">
    <w:nsid w:val="63266A39"/>
    <w:multiLevelType w:val="hybridMultilevel"/>
    <w:tmpl w:val="CCF80334"/>
    <w:lvl w:ilvl="0" w:tplc="AAA0568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3268F"/>
    <w:multiLevelType w:val="hybridMultilevel"/>
    <w:tmpl w:val="00483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BEB4BEA"/>
    <w:multiLevelType w:val="hybridMultilevel"/>
    <w:tmpl w:val="BCAE18F2"/>
    <w:lvl w:ilvl="0" w:tplc="2C1A0001">
      <w:start w:val="1"/>
      <w:numFmt w:val="bullet"/>
      <w:lvlText w:val=""/>
      <w:lvlJc w:val="left"/>
      <w:pPr>
        <w:ind w:left="720" w:hanging="360"/>
      </w:pPr>
      <w:rPr>
        <w:rFonts w:ascii="Symbol" w:hAnsi="Symbol" w:hint="default"/>
      </w:rPr>
    </w:lvl>
    <w:lvl w:ilvl="1" w:tplc="1A5A7822">
      <w:start w:val="1"/>
      <w:numFmt w:val="bullet"/>
      <w:lvlText w:val=""/>
      <w:lvlJc w:val="left"/>
      <w:pPr>
        <w:ind w:left="1440" w:hanging="360"/>
      </w:pPr>
      <w:rPr>
        <w:rFonts w:ascii="Symbol" w:hAnsi="Symbol"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14"/>
  </w:num>
  <w:num w:numId="4">
    <w:abstractNumId w:val="6"/>
  </w:num>
  <w:num w:numId="5">
    <w:abstractNumId w:val="3"/>
  </w:num>
  <w:num w:numId="6">
    <w:abstractNumId w:val="5"/>
  </w:num>
  <w:num w:numId="7">
    <w:abstractNumId w:val="4"/>
  </w:num>
  <w:num w:numId="8">
    <w:abstractNumId w:val="2"/>
  </w:num>
  <w:num w:numId="9">
    <w:abstractNumId w:val="8"/>
  </w:num>
  <w:num w:numId="10">
    <w:abstractNumId w:val="13"/>
  </w:num>
  <w:num w:numId="11">
    <w:abstractNumId w:val="10"/>
  </w:num>
  <w:num w:numId="12">
    <w:abstractNumId w:val="8"/>
  </w:num>
  <w:num w:numId="13">
    <w:abstractNumId w:val="12"/>
  </w:num>
  <w:num w:numId="14">
    <w:abstractNumId w:val="1"/>
  </w:num>
  <w:num w:numId="15">
    <w:abstractNumId w:val="9"/>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5B"/>
    <w:rsid w:val="00001178"/>
    <w:rsid w:val="00004EAB"/>
    <w:rsid w:val="00020072"/>
    <w:rsid w:val="00020673"/>
    <w:rsid w:val="00037D9F"/>
    <w:rsid w:val="00040739"/>
    <w:rsid w:val="000434BA"/>
    <w:rsid w:val="00060CFF"/>
    <w:rsid w:val="00072355"/>
    <w:rsid w:val="00087717"/>
    <w:rsid w:val="000907F8"/>
    <w:rsid w:val="00092ECC"/>
    <w:rsid w:val="000A2E01"/>
    <w:rsid w:val="000D3262"/>
    <w:rsid w:val="000D49B8"/>
    <w:rsid w:val="000F2AA0"/>
    <w:rsid w:val="000F2B95"/>
    <w:rsid w:val="000F2BFC"/>
    <w:rsid w:val="001053EE"/>
    <w:rsid w:val="0010662E"/>
    <w:rsid w:val="00107821"/>
    <w:rsid w:val="00111C92"/>
    <w:rsid w:val="00112FDF"/>
    <w:rsid w:val="00136D11"/>
    <w:rsid w:val="00154D42"/>
    <w:rsid w:val="00156466"/>
    <w:rsid w:val="00182270"/>
    <w:rsid w:val="001822FC"/>
    <w:rsid w:val="001847FD"/>
    <w:rsid w:val="00196664"/>
    <w:rsid w:val="001A79B6"/>
    <w:rsid w:val="001A7E96"/>
    <w:rsid w:val="001B70A7"/>
    <w:rsid w:val="001C2DA5"/>
    <w:rsid w:val="001D3909"/>
    <w:rsid w:val="001F0376"/>
    <w:rsid w:val="001F75D5"/>
    <w:rsid w:val="00205759"/>
    <w:rsid w:val="00213ECB"/>
    <w:rsid w:val="00217551"/>
    <w:rsid w:val="00220712"/>
    <w:rsid w:val="0022627A"/>
    <w:rsid w:val="0023215C"/>
    <w:rsid w:val="002459F1"/>
    <w:rsid w:val="00245B45"/>
    <w:rsid w:val="002473E1"/>
    <w:rsid w:val="002511E4"/>
    <w:rsid w:val="00252A36"/>
    <w:rsid w:val="00271FC9"/>
    <w:rsid w:val="00277FA7"/>
    <w:rsid w:val="002838FA"/>
    <w:rsid w:val="002868C9"/>
    <w:rsid w:val="002909FC"/>
    <w:rsid w:val="00292485"/>
    <w:rsid w:val="00292D5E"/>
    <w:rsid w:val="002939FB"/>
    <w:rsid w:val="00293C85"/>
    <w:rsid w:val="0029657C"/>
    <w:rsid w:val="00297B33"/>
    <w:rsid w:val="002A0D7A"/>
    <w:rsid w:val="002A79A8"/>
    <w:rsid w:val="002A7CB3"/>
    <w:rsid w:val="002C02B2"/>
    <w:rsid w:val="002F28E8"/>
    <w:rsid w:val="002F461C"/>
    <w:rsid w:val="0030498F"/>
    <w:rsid w:val="00311681"/>
    <w:rsid w:val="003168DA"/>
    <w:rsid w:val="00320938"/>
    <w:rsid w:val="003319C2"/>
    <w:rsid w:val="00336844"/>
    <w:rsid w:val="003417B8"/>
    <w:rsid w:val="00346351"/>
    <w:rsid w:val="00350578"/>
    <w:rsid w:val="00351E2F"/>
    <w:rsid w:val="00354D08"/>
    <w:rsid w:val="003550D7"/>
    <w:rsid w:val="0036697B"/>
    <w:rsid w:val="0037007E"/>
    <w:rsid w:val="003712E9"/>
    <w:rsid w:val="00375D08"/>
    <w:rsid w:val="00376E7D"/>
    <w:rsid w:val="003802FD"/>
    <w:rsid w:val="00381A6A"/>
    <w:rsid w:val="003A6DB5"/>
    <w:rsid w:val="003B2907"/>
    <w:rsid w:val="003B4482"/>
    <w:rsid w:val="003C3E78"/>
    <w:rsid w:val="003C6241"/>
    <w:rsid w:val="003D04FF"/>
    <w:rsid w:val="003D3BC1"/>
    <w:rsid w:val="003E340F"/>
    <w:rsid w:val="003E445A"/>
    <w:rsid w:val="003E7EF3"/>
    <w:rsid w:val="00403F9D"/>
    <w:rsid w:val="004112D5"/>
    <w:rsid w:val="00420C4F"/>
    <w:rsid w:val="00420DB4"/>
    <w:rsid w:val="00430399"/>
    <w:rsid w:val="004378E1"/>
    <w:rsid w:val="00440417"/>
    <w:rsid w:val="00447121"/>
    <w:rsid w:val="00451793"/>
    <w:rsid w:val="00451F6C"/>
    <w:rsid w:val="00451FF9"/>
    <w:rsid w:val="00462702"/>
    <w:rsid w:val="00464C30"/>
    <w:rsid w:val="00467257"/>
    <w:rsid w:val="004679C3"/>
    <w:rsid w:val="00471CF8"/>
    <w:rsid w:val="00474CFE"/>
    <w:rsid w:val="00482894"/>
    <w:rsid w:val="00490B0C"/>
    <w:rsid w:val="00494AB5"/>
    <w:rsid w:val="0049509D"/>
    <w:rsid w:val="00496260"/>
    <w:rsid w:val="00497FDD"/>
    <w:rsid w:val="004A14D0"/>
    <w:rsid w:val="004A291D"/>
    <w:rsid w:val="004A48FD"/>
    <w:rsid w:val="004B0054"/>
    <w:rsid w:val="004C0EAA"/>
    <w:rsid w:val="004C1C49"/>
    <w:rsid w:val="004C6A93"/>
    <w:rsid w:val="004D0068"/>
    <w:rsid w:val="004E3DA7"/>
    <w:rsid w:val="004F24B0"/>
    <w:rsid w:val="004F5249"/>
    <w:rsid w:val="00523147"/>
    <w:rsid w:val="00527623"/>
    <w:rsid w:val="00531FDF"/>
    <w:rsid w:val="005620C1"/>
    <w:rsid w:val="00562C92"/>
    <w:rsid w:val="005723C7"/>
    <w:rsid w:val="00577910"/>
    <w:rsid w:val="00590F8F"/>
    <w:rsid w:val="0059554A"/>
    <w:rsid w:val="005A10BF"/>
    <w:rsid w:val="005A1B40"/>
    <w:rsid w:val="005A3ACC"/>
    <w:rsid w:val="005A4E7E"/>
    <w:rsid w:val="005B0AD1"/>
    <w:rsid w:val="005B44BF"/>
    <w:rsid w:val="005C00D9"/>
    <w:rsid w:val="005C3E3B"/>
    <w:rsid w:val="005C4665"/>
    <w:rsid w:val="005C6F24"/>
    <w:rsid w:val="005D6ACE"/>
    <w:rsid w:val="005E12A9"/>
    <w:rsid w:val="005F1863"/>
    <w:rsid w:val="005F56D9"/>
    <w:rsid w:val="005F79CC"/>
    <w:rsid w:val="00606CAB"/>
    <w:rsid w:val="00612213"/>
    <w:rsid w:val="00616B1A"/>
    <w:rsid w:val="00616E2A"/>
    <w:rsid w:val="00617B4D"/>
    <w:rsid w:val="00621188"/>
    <w:rsid w:val="00623A5C"/>
    <w:rsid w:val="0063089B"/>
    <w:rsid w:val="00630A76"/>
    <w:rsid w:val="00631AEC"/>
    <w:rsid w:val="00640CC8"/>
    <w:rsid w:val="006427B8"/>
    <w:rsid w:val="0064285F"/>
    <w:rsid w:val="00645114"/>
    <w:rsid w:val="00646D57"/>
    <w:rsid w:val="00653676"/>
    <w:rsid w:val="006567DB"/>
    <w:rsid w:val="00670CA1"/>
    <w:rsid w:val="006739CA"/>
    <w:rsid w:val="006827E8"/>
    <w:rsid w:val="006920E9"/>
    <w:rsid w:val="0069417B"/>
    <w:rsid w:val="006A24FA"/>
    <w:rsid w:val="006A2C40"/>
    <w:rsid w:val="006B0CEE"/>
    <w:rsid w:val="006D711E"/>
    <w:rsid w:val="006D7A5B"/>
    <w:rsid w:val="006E262C"/>
    <w:rsid w:val="006F405E"/>
    <w:rsid w:val="006F4A01"/>
    <w:rsid w:val="006F7050"/>
    <w:rsid w:val="006F717F"/>
    <w:rsid w:val="007031DB"/>
    <w:rsid w:val="007104D9"/>
    <w:rsid w:val="0072201F"/>
    <w:rsid w:val="00722040"/>
    <w:rsid w:val="0072606B"/>
    <w:rsid w:val="007320EB"/>
    <w:rsid w:val="00732825"/>
    <w:rsid w:val="0073561A"/>
    <w:rsid w:val="00735865"/>
    <w:rsid w:val="007379FC"/>
    <w:rsid w:val="007411FF"/>
    <w:rsid w:val="00747073"/>
    <w:rsid w:val="0075026E"/>
    <w:rsid w:val="00755F57"/>
    <w:rsid w:val="007565AF"/>
    <w:rsid w:val="00770ADE"/>
    <w:rsid w:val="0077100B"/>
    <w:rsid w:val="00786F2E"/>
    <w:rsid w:val="007904A7"/>
    <w:rsid w:val="007935A8"/>
    <w:rsid w:val="00793CC7"/>
    <w:rsid w:val="00794586"/>
    <w:rsid w:val="0079714A"/>
    <w:rsid w:val="007978B6"/>
    <w:rsid w:val="007A0FBE"/>
    <w:rsid w:val="007A3FB1"/>
    <w:rsid w:val="007B2B13"/>
    <w:rsid w:val="007C0856"/>
    <w:rsid w:val="007C37B4"/>
    <w:rsid w:val="007C3D94"/>
    <w:rsid w:val="007D0549"/>
    <w:rsid w:val="007F7ED5"/>
    <w:rsid w:val="00810444"/>
    <w:rsid w:val="0082154C"/>
    <w:rsid w:val="00822DBA"/>
    <w:rsid w:val="00824C7D"/>
    <w:rsid w:val="00835F8B"/>
    <w:rsid w:val="008619C0"/>
    <w:rsid w:val="00864CF3"/>
    <w:rsid w:val="008659F6"/>
    <w:rsid w:val="0087281A"/>
    <w:rsid w:val="0088156B"/>
    <w:rsid w:val="00883F5A"/>
    <w:rsid w:val="00885190"/>
    <w:rsid w:val="00885EF7"/>
    <w:rsid w:val="00894FB6"/>
    <w:rsid w:val="008A385D"/>
    <w:rsid w:val="008A5C8A"/>
    <w:rsid w:val="008A79EC"/>
    <w:rsid w:val="008B292A"/>
    <w:rsid w:val="008B45F6"/>
    <w:rsid w:val="008C0660"/>
    <w:rsid w:val="008C1098"/>
    <w:rsid w:val="008C3F65"/>
    <w:rsid w:val="008C7F82"/>
    <w:rsid w:val="008D246B"/>
    <w:rsid w:val="008E087E"/>
    <w:rsid w:val="008E4C92"/>
    <w:rsid w:val="008F21AB"/>
    <w:rsid w:val="00902E6C"/>
    <w:rsid w:val="00903B5D"/>
    <w:rsid w:val="00907170"/>
    <w:rsid w:val="009130A0"/>
    <w:rsid w:val="00922A8D"/>
    <w:rsid w:val="00923A95"/>
    <w:rsid w:val="00926FBD"/>
    <w:rsid w:val="00930B69"/>
    <w:rsid w:val="00931763"/>
    <w:rsid w:val="00934908"/>
    <w:rsid w:val="009374D3"/>
    <w:rsid w:val="009378DE"/>
    <w:rsid w:val="00940110"/>
    <w:rsid w:val="00946A67"/>
    <w:rsid w:val="00951A2E"/>
    <w:rsid w:val="009541B7"/>
    <w:rsid w:val="00957753"/>
    <w:rsid w:val="0096107C"/>
    <w:rsid w:val="009633E9"/>
    <w:rsid w:val="00980162"/>
    <w:rsid w:val="00983262"/>
    <w:rsid w:val="00985728"/>
    <w:rsid w:val="009857B8"/>
    <w:rsid w:val="00997452"/>
    <w:rsid w:val="00997C04"/>
    <w:rsid w:val="009B13F0"/>
    <w:rsid w:val="009B235D"/>
    <w:rsid w:val="009C24ED"/>
    <w:rsid w:val="009C2C05"/>
    <w:rsid w:val="009C4B74"/>
    <w:rsid w:val="009C53DC"/>
    <w:rsid w:val="009C66C9"/>
    <w:rsid w:val="009D1C50"/>
    <w:rsid w:val="009E0AC4"/>
    <w:rsid w:val="009E5484"/>
    <w:rsid w:val="009E63C0"/>
    <w:rsid w:val="009E797A"/>
    <w:rsid w:val="009F4C68"/>
    <w:rsid w:val="009F6381"/>
    <w:rsid w:val="00A02A34"/>
    <w:rsid w:val="00A17262"/>
    <w:rsid w:val="00A2408E"/>
    <w:rsid w:val="00A570BB"/>
    <w:rsid w:val="00A6505B"/>
    <w:rsid w:val="00A6646D"/>
    <w:rsid w:val="00A711BF"/>
    <w:rsid w:val="00A870C8"/>
    <w:rsid w:val="00A930AB"/>
    <w:rsid w:val="00A978D2"/>
    <w:rsid w:val="00AA2377"/>
    <w:rsid w:val="00AA3904"/>
    <w:rsid w:val="00AB0E4F"/>
    <w:rsid w:val="00AB7F77"/>
    <w:rsid w:val="00AC467E"/>
    <w:rsid w:val="00AD4ECE"/>
    <w:rsid w:val="00AD5AFA"/>
    <w:rsid w:val="00AE4D8B"/>
    <w:rsid w:val="00AE643F"/>
    <w:rsid w:val="00AE69B5"/>
    <w:rsid w:val="00AF2359"/>
    <w:rsid w:val="00AF27FF"/>
    <w:rsid w:val="00B003EE"/>
    <w:rsid w:val="00B028AE"/>
    <w:rsid w:val="00B10823"/>
    <w:rsid w:val="00B13AFC"/>
    <w:rsid w:val="00B142FB"/>
    <w:rsid w:val="00B167AC"/>
    <w:rsid w:val="00B16E24"/>
    <w:rsid w:val="00B2246F"/>
    <w:rsid w:val="00B24473"/>
    <w:rsid w:val="00B40A06"/>
    <w:rsid w:val="00B473C2"/>
    <w:rsid w:val="00B47D2C"/>
    <w:rsid w:val="00B544B2"/>
    <w:rsid w:val="00B62360"/>
    <w:rsid w:val="00B83F7A"/>
    <w:rsid w:val="00B8446B"/>
    <w:rsid w:val="00B84F08"/>
    <w:rsid w:val="00B8640D"/>
    <w:rsid w:val="00BA5B08"/>
    <w:rsid w:val="00BA5DCA"/>
    <w:rsid w:val="00BB181A"/>
    <w:rsid w:val="00BB45B5"/>
    <w:rsid w:val="00BC027E"/>
    <w:rsid w:val="00BC4A2D"/>
    <w:rsid w:val="00BD2318"/>
    <w:rsid w:val="00BD27E8"/>
    <w:rsid w:val="00BE3206"/>
    <w:rsid w:val="00BE393F"/>
    <w:rsid w:val="00BE3E4A"/>
    <w:rsid w:val="00BF464E"/>
    <w:rsid w:val="00BF4A10"/>
    <w:rsid w:val="00C02DD6"/>
    <w:rsid w:val="00C1245A"/>
    <w:rsid w:val="00C12706"/>
    <w:rsid w:val="00C176EB"/>
    <w:rsid w:val="00C20B68"/>
    <w:rsid w:val="00C20E0A"/>
    <w:rsid w:val="00C32FC7"/>
    <w:rsid w:val="00C34F45"/>
    <w:rsid w:val="00C36AD1"/>
    <w:rsid w:val="00C440B6"/>
    <w:rsid w:val="00C4431F"/>
    <w:rsid w:val="00C46267"/>
    <w:rsid w:val="00C468BF"/>
    <w:rsid w:val="00C502E4"/>
    <w:rsid w:val="00C559CF"/>
    <w:rsid w:val="00C55CAE"/>
    <w:rsid w:val="00C603E0"/>
    <w:rsid w:val="00C83DAA"/>
    <w:rsid w:val="00C84028"/>
    <w:rsid w:val="00CA157A"/>
    <w:rsid w:val="00CA3028"/>
    <w:rsid w:val="00CA4058"/>
    <w:rsid w:val="00CA6BB5"/>
    <w:rsid w:val="00CA7E79"/>
    <w:rsid w:val="00CB643B"/>
    <w:rsid w:val="00CC2580"/>
    <w:rsid w:val="00CC5432"/>
    <w:rsid w:val="00CD159D"/>
    <w:rsid w:val="00CF017F"/>
    <w:rsid w:val="00CF36B1"/>
    <w:rsid w:val="00CF44FB"/>
    <w:rsid w:val="00CF540B"/>
    <w:rsid w:val="00D05D3E"/>
    <w:rsid w:val="00D10B99"/>
    <w:rsid w:val="00D1370E"/>
    <w:rsid w:val="00D2455F"/>
    <w:rsid w:val="00D26EBA"/>
    <w:rsid w:val="00D279B7"/>
    <w:rsid w:val="00D3780B"/>
    <w:rsid w:val="00D403E9"/>
    <w:rsid w:val="00D40927"/>
    <w:rsid w:val="00D621FD"/>
    <w:rsid w:val="00D62694"/>
    <w:rsid w:val="00D651F7"/>
    <w:rsid w:val="00D92580"/>
    <w:rsid w:val="00D94760"/>
    <w:rsid w:val="00DB043F"/>
    <w:rsid w:val="00DB166D"/>
    <w:rsid w:val="00DB38F9"/>
    <w:rsid w:val="00DC338C"/>
    <w:rsid w:val="00DC4080"/>
    <w:rsid w:val="00DC5DF1"/>
    <w:rsid w:val="00DC7053"/>
    <w:rsid w:val="00DD4B26"/>
    <w:rsid w:val="00DD4C1B"/>
    <w:rsid w:val="00DE5133"/>
    <w:rsid w:val="00DF0B51"/>
    <w:rsid w:val="00DF60F7"/>
    <w:rsid w:val="00DF62B7"/>
    <w:rsid w:val="00DF7AAA"/>
    <w:rsid w:val="00E014E2"/>
    <w:rsid w:val="00E15573"/>
    <w:rsid w:val="00E23F40"/>
    <w:rsid w:val="00E46F86"/>
    <w:rsid w:val="00E5069B"/>
    <w:rsid w:val="00E612F9"/>
    <w:rsid w:val="00E661C9"/>
    <w:rsid w:val="00E7104B"/>
    <w:rsid w:val="00E73A9B"/>
    <w:rsid w:val="00E74F68"/>
    <w:rsid w:val="00E75466"/>
    <w:rsid w:val="00E96DFE"/>
    <w:rsid w:val="00EA0445"/>
    <w:rsid w:val="00EA2C91"/>
    <w:rsid w:val="00EA3F83"/>
    <w:rsid w:val="00EC1D7E"/>
    <w:rsid w:val="00EC54CE"/>
    <w:rsid w:val="00ED1F3C"/>
    <w:rsid w:val="00ED637E"/>
    <w:rsid w:val="00EE28F9"/>
    <w:rsid w:val="00EE6A07"/>
    <w:rsid w:val="00F0094C"/>
    <w:rsid w:val="00F01E3A"/>
    <w:rsid w:val="00F03981"/>
    <w:rsid w:val="00F05E01"/>
    <w:rsid w:val="00F127D8"/>
    <w:rsid w:val="00F14B0C"/>
    <w:rsid w:val="00F1529B"/>
    <w:rsid w:val="00F16D1B"/>
    <w:rsid w:val="00F21A4A"/>
    <w:rsid w:val="00F26CEC"/>
    <w:rsid w:val="00F308B4"/>
    <w:rsid w:val="00F323F6"/>
    <w:rsid w:val="00F341AA"/>
    <w:rsid w:val="00F4533B"/>
    <w:rsid w:val="00F55EA3"/>
    <w:rsid w:val="00F61893"/>
    <w:rsid w:val="00F63FBA"/>
    <w:rsid w:val="00F83253"/>
    <w:rsid w:val="00F8540A"/>
    <w:rsid w:val="00F857C5"/>
    <w:rsid w:val="00F9021E"/>
    <w:rsid w:val="00F92952"/>
    <w:rsid w:val="00FA6401"/>
    <w:rsid w:val="00FA66B3"/>
    <w:rsid w:val="00FB2941"/>
    <w:rsid w:val="00FD67F8"/>
    <w:rsid w:val="00FD7E3C"/>
    <w:rsid w:val="00FE4CFA"/>
    <w:rsid w:val="00FE67DE"/>
    <w:rsid w:val="00FF368D"/>
    <w:rsid w:val="00FF4B23"/>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737A2"/>
  <w15:docId w15:val="{ACC60865-6A31-4121-8966-1CD2DCF80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36"/>
    <w:pPr>
      <w:spacing w:before="120" w:after="120" w:line="264" w:lineRule="auto"/>
      <w:jc w:val="both"/>
    </w:pPr>
    <w:rPr>
      <w:sz w:val="24"/>
    </w:rPr>
  </w:style>
  <w:style w:type="paragraph" w:styleId="Heading1">
    <w:name w:val="heading 1"/>
    <w:basedOn w:val="Normal"/>
    <w:next w:val="Normal"/>
    <w:link w:val="Heading1Char"/>
    <w:uiPriority w:val="9"/>
    <w:qFormat/>
    <w:rsid w:val="00451F6C"/>
    <w:pPr>
      <w:spacing w:before="0" w:after="0" w:line="240" w:lineRule="auto"/>
      <w:ind w:left="1134"/>
      <w:outlineLvl w:val="0"/>
    </w:pPr>
    <w:rPr>
      <w:rFonts w:ascii="Arial" w:hAnsi="Arial" w:cs="Arial"/>
      <w:bCs/>
      <w:lang w:val="hr-HR"/>
    </w:rPr>
  </w:style>
  <w:style w:type="paragraph" w:styleId="Heading2">
    <w:name w:val="heading 2"/>
    <w:basedOn w:val="Normal"/>
    <w:next w:val="Normal"/>
    <w:link w:val="Heading2Char"/>
    <w:uiPriority w:val="9"/>
    <w:unhideWhenUsed/>
    <w:qFormat/>
    <w:rsid w:val="00451F6C"/>
    <w:pPr>
      <w:tabs>
        <w:tab w:val="left" w:pos="1134"/>
      </w:tabs>
      <w:outlineLvl w:val="1"/>
    </w:pPr>
    <w:rPr>
      <w:rFonts w:ascii="Arial" w:hAnsi="Arial" w:cs="Arial"/>
      <w:sz w:val="22"/>
    </w:rPr>
  </w:style>
  <w:style w:type="paragraph" w:styleId="Heading3">
    <w:name w:val="heading 3"/>
    <w:basedOn w:val="Normal"/>
    <w:next w:val="Normal"/>
    <w:link w:val="Heading3Char"/>
    <w:uiPriority w:val="9"/>
    <w:unhideWhenUsed/>
    <w:qFormat/>
    <w:rsid w:val="00451F6C"/>
    <w:pPr>
      <w:tabs>
        <w:tab w:val="left" w:pos="1134"/>
      </w:tabs>
      <w:outlineLvl w:val="2"/>
    </w:pPr>
    <w:rPr>
      <w:rFonts w:ascii="Arial" w:hAnsi="Arial" w:cs="Arial"/>
      <w:b/>
      <w:sz w:val="22"/>
    </w:rPr>
  </w:style>
  <w:style w:type="paragraph" w:styleId="Heading4">
    <w:name w:val="heading 4"/>
    <w:basedOn w:val="Normal"/>
    <w:next w:val="Normal"/>
    <w:link w:val="Heading4Char"/>
    <w:uiPriority w:val="9"/>
    <w:unhideWhenUsed/>
    <w:qFormat/>
    <w:rsid w:val="00E73A9B"/>
    <w:pPr>
      <w:keepNext/>
      <w:keepLines/>
      <w:outlineLvl w:val="3"/>
    </w:pPr>
    <w:rPr>
      <w:rFonts w:eastAsiaTheme="majorEastAsia" w:cstheme="majorBidi"/>
      <w:bCs/>
      <w:iCs/>
      <w:u w:val="single"/>
    </w:rPr>
  </w:style>
  <w:style w:type="paragraph" w:styleId="Heading5">
    <w:name w:val="heading 5"/>
    <w:basedOn w:val="Normal"/>
    <w:next w:val="Normal"/>
    <w:link w:val="Heading5Char"/>
    <w:uiPriority w:val="9"/>
    <w:unhideWhenUsed/>
    <w:qFormat/>
    <w:rsid w:val="00252A36"/>
    <w:pPr>
      <w:keepNext/>
      <w:keepLines/>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F6C"/>
    <w:rPr>
      <w:rFonts w:ascii="Arial" w:hAnsi="Arial" w:cs="Arial"/>
      <w:bCs/>
      <w:sz w:val="24"/>
      <w:lang w:val="hr-HR"/>
    </w:rPr>
  </w:style>
  <w:style w:type="character" w:customStyle="1" w:styleId="Heading2Char">
    <w:name w:val="Heading 2 Char"/>
    <w:basedOn w:val="DefaultParagraphFont"/>
    <w:link w:val="Heading2"/>
    <w:uiPriority w:val="9"/>
    <w:rsid w:val="00451F6C"/>
    <w:rPr>
      <w:rFonts w:ascii="Arial" w:hAnsi="Arial" w:cs="Arial"/>
    </w:rPr>
  </w:style>
  <w:style w:type="character" w:customStyle="1" w:styleId="Heading3Char">
    <w:name w:val="Heading 3 Char"/>
    <w:basedOn w:val="DefaultParagraphFont"/>
    <w:link w:val="Heading3"/>
    <w:uiPriority w:val="9"/>
    <w:rsid w:val="00451F6C"/>
    <w:rPr>
      <w:rFonts w:ascii="Arial" w:hAnsi="Arial" w:cs="Arial"/>
      <w:b/>
    </w:rPr>
  </w:style>
  <w:style w:type="character" w:customStyle="1" w:styleId="Heading4Char">
    <w:name w:val="Heading 4 Char"/>
    <w:basedOn w:val="DefaultParagraphFont"/>
    <w:link w:val="Heading4"/>
    <w:uiPriority w:val="9"/>
    <w:rsid w:val="00E73A9B"/>
    <w:rPr>
      <w:rFonts w:eastAsiaTheme="majorEastAsia" w:cstheme="majorBidi"/>
      <w:bCs/>
      <w:iCs/>
      <w:sz w:val="24"/>
      <w:u w:val="single"/>
    </w:rPr>
  </w:style>
  <w:style w:type="character" w:customStyle="1" w:styleId="Heading5Char">
    <w:name w:val="Heading 5 Char"/>
    <w:basedOn w:val="DefaultParagraphFont"/>
    <w:link w:val="Heading5"/>
    <w:uiPriority w:val="9"/>
    <w:rsid w:val="00252A36"/>
    <w:rPr>
      <w:rFonts w:eastAsiaTheme="majorEastAsia" w:cstheme="majorBidi"/>
      <w:i/>
      <w:sz w:val="24"/>
    </w:rPr>
  </w:style>
  <w:style w:type="paragraph" w:customStyle="1" w:styleId="NormalTab">
    <w:name w:val="Normal Tab"/>
    <w:basedOn w:val="Normal"/>
    <w:link w:val="NormalTabChar"/>
    <w:qFormat/>
    <w:rsid w:val="00252A36"/>
    <w:pPr>
      <w:ind w:left="708"/>
    </w:pPr>
  </w:style>
  <w:style w:type="character" w:customStyle="1" w:styleId="NormalTabChar">
    <w:name w:val="Normal Tab Char"/>
    <w:basedOn w:val="DefaultParagraphFont"/>
    <w:link w:val="NormalTab"/>
    <w:rsid w:val="00252A36"/>
    <w:rPr>
      <w:sz w:val="24"/>
    </w:rPr>
  </w:style>
  <w:style w:type="paragraph" w:styleId="Header">
    <w:name w:val="header"/>
    <w:basedOn w:val="Normal"/>
    <w:link w:val="HeaderChar"/>
    <w:uiPriority w:val="99"/>
    <w:unhideWhenUsed/>
    <w:rsid w:val="00A6505B"/>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A6505B"/>
    <w:rPr>
      <w:sz w:val="24"/>
    </w:rPr>
  </w:style>
  <w:style w:type="paragraph" w:styleId="Footer">
    <w:name w:val="footer"/>
    <w:basedOn w:val="Normal"/>
    <w:link w:val="FooterChar"/>
    <w:uiPriority w:val="99"/>
    <w:unhideWhenUsed/>
    <w:rsid w:val="00A6505B"/>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A6505B"/>
    <w:rPr>
      <w:sz w:val="24"/>
    </w:rPr>
  </w:style>
  <w:style w:type="paragraph" w:styleId="BalloonText">
    <w:name w:val="Balloon Text"/>
    <w:basedOn w:val="Normal"/>
    <w:link w:val="BalloonTextChar"/>
    <w:uiPriority w:val="99"/>
    <w:semiHidden/>
    <w:unhideWhenUsed/>
    <w:rsid w:val="00A6505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05B"/>
    <w:rPr>
      <w:rFonts w:ascii="Tahoma" w:hAnsi="Tahoma" w:cs="Tahoma"/>
      <w:sz w:val="16"/>
      <w:szCs w:val="16"/>
    </w:rPr>
  </w:style>
  <w:style w:type="paragraph" w:styleId="NormalWeb">
    <w:name w:val="Normal (Web)"/>
    <w:basedOn w:val="Normal"/>
    <w:uiPriority w:val="99"/>
    <w:semiHidden/>
    <w:unhideWhenUsed/>
    <w:rsid w:val="00F127D8"/>
    <w:rPr>
      <w:rFonts w:ascii="Times New Roman" w:hAnsi="Times New Roman" w:cs="Times New Roman"/>
      <w:szCs w:val="24"/>
    </w:rPr>
  </w:style>
  <w:style w:type="character" w:styleId="Hyperlink">
    <w:name w:val="Hyperlink"/>
    <w:basedOn w:val="DefaultParagraphFont"/>
    <w:uiPriority w:val="99"/>
    <w:unhideWhenUsed/>
    <w:rsid w:val="00F127D8"/>
    <w:rPr>
      <w:color w:val="0000FF" w:themeColor="hyperlink"/>
      <w:u w:val="single"/>
    </w:rPr>
  </w:style>
  <w:style w:type="paragraph" w:styleId="Title">
    <w:name w:val="Title"/>
    <w:basedOn w:val="Normal"/>
    <w:next w:val="Normal"/>
    <w:link w:val="TitleChar"/>
    <w:uiPriority w:val="10"/>
    <w:qFormat/>
    <w:rsid w:val="00451F6C"/>
    <w:pPr>
      <w:spacing w:after="80" w:line="192" w:lineRule="auto"/>
      <w:ind w:left="1134"/>
      <w:jc w:val="left"/>
    </w:pPr>
    <w:rPr>
      <w:rFonts w:ascii="Calibri" w:eastAsia="Times New Roman" w:hAnsi="Calibri" w:cs="Times New Roman"/>
      <w:noProof/>
      <w:spacing w:val="-10"/>
      <w:kern w:val="28"/>
      <w:sz w:val="28"/>
      <w:szCs w:val="40"/>
      <w:lang w:val="en-US"/>
    </w:rPr>
  </w:style>
  <w:style w:type="character" w:customStyle="1" w:styleId="TitleChar">
    <w:name w:val="Title Char"/>
    <w:basedOn w:val="DefaultParagraphFont"/>
    <w:link w:val="Title"/>
    <w:uiPriority w:val="10"/>
    <w:rsid w:val="00451F6C"/>
    <w:rPr>
      <w:rFonts w:ascii="Calibri" w:eastAsia="Times New Roman" w:hAnsi="Calibri" w:cs="Times New Roman"/>
      <w:noProof/>
      <w:spacing w:val="-10"/>
      <w:kern w:val="28"/>
      <w:sz w:val="28"/>
      <w:szCs w:val="40"/>
      <w:lang w:val="en-US"/>
    </w:rPr>
  </w:style>
  <w:style w:type="character" w:styleId="CommentReference">
    <w:name w:val="annotation reference"/>
    <w:basedOn w:val="DefaultParagraphFont"/>
    <w:uiPriority w:val="99"/>
    <w:semiHidden/>
    <w:unhideWhenUsed/>
    <w:rsid w:val="00451F6C"/>
    <w:rPr>
      <w:sz w:val="16"/>
      <w:szCs w:val="16"/>
    </w:rPr>
  </w:style>
  <w:style w:type="paragraph" w:styleId="CommentText">
    <w:name w:val="annotation text"/>
    <w:basedOn w:val="Normal"/>
    <w:link w:val="CommentTextChar"/>
    <w:uiPriority w:val="99"/>
    <w:semiHidden/>
    <w:unhideWhenUsed/>
    <w:rsid w:val="00451F6C"/>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451F6C"/>
    <w:rPr>
      <w:sz w:val="20"/>
      <w:szCs w:val="20"/>
      <w:lang w:val="en-US"/>
    </w:rPr>
  </w:style>
  <w:style w:type="paragraph" w:styleId="CommentSubject">
    <w:name w:val="annotation subject"/>
    <w:basedOn w:val="CommentText"/>
    <w:next w:val="CommentText"/>
    <w:link w:val="CommentSubjectChar"/>
    <w:uiPriority w:val="99"/>
    <w:semiHidden/>
    <w:unhideWhenUsed/>
    <w:rsid w:val="00451F6C"/>
    <w:rPr>
      <w:b/>
      <w:bCs/>
      <w:lang w:val="sr-Latn-ME"/>
    </w:rPr>
  </w:style>
  <w:style w:type="character" w:customStyle="1" w:styleId="CommentSubjectChar">
    <w:name w:val="Comment Subject Char"/>
    <w:basedOn w:val="CommentTextChar"/>
    <w:link w:val="CommentSubject"/>
    <w:uiPriority w:val="99"/>
    <w:semiHidden/>
    <w:rsid w:val="00451F6C"/>
    <w:rPr>
      <w:b/>
      <w:bCs/>
      <w:sz w:val="20"/>
      <w:szCs w:val="20"/>
      <w:lang w:val="en-US"/>
    </w:rPr>
  </w:style>
  <w:style w:type="paragraph" w:styleId="ListParagraph">
    <w:name w:val="List Paragraph"/>
    <w:basedOn w:val="Normal"/>
    <w:uiPriority w:val="34"/>
    <w:qFormat/>
    <w:rsid w:val="004B0054"/>
    <w:pPr>
      <w:ind w:left="720"/>
      <w:contextualSpacing/>
    </w:pPr>
  </w:style>
  <w:style w:type="table" w:styleId="TableGrid">
    <w:name w:val="Table Grid"/>
    <w:basedOn w:val="TableNormal"/>
    <w:uiPriority w:val="59"/>
    <w:rsid w:val="0098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9857B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odyTextChar">
    <w:name w:val="Body Text Char"/>
    <w:link w:val="BodyText"/>
    <w:locked/>
    <w:rsid w:val="00F92952"/>
    <w:rPr>
      <w:rFonts w:ascii="Tahoma" w:hAnsi="Tahoma" w:cs="Tahoma"/>
      <w:lang w:val="sl-SI"/>
    </w:rPr>
  </w:style>
  <w:style w:type="paragraph" w:styleId="BodyText">
    <w:name w:val="Body Text"/>
    <w:basedOn w:val="Normal"/>
    <w:link w:val="BodyTextChar"/>
    <w:rsid w:val="00F92952"/>
    <w:pPr>
      <w:spacing w:before="0" w:after="0" w:line="240" w:lineRule="auto"/>
    </w:pPr>
    <w:rPr>
      <w:rFonts w:ascii="Tahoma" w:hAnsi="Tahoma" w:cs="Tahoma"/>
      <w:sz w:val="22"/>
      <w:lang w:val="sl-SI"/>
    </w:rPr>
  </w:style>
  <w:style w:type="character" w:customStyle="1" w:styleId="BodyTextChar1">
    <w:name w:val="Body Text Char1"/>
    <w:basedOn w:val="DefaultParagraphFont"/>
    <w:uiPriority w:val="99"/>
    <w:semiHidden/>
    <w:rsid w:val="00F92952"/>
    <w:rPr>
      <w:sz w:val="24"/>
    </w:rPr>
  </w:style>
  <w:style w:type="character" w:styleId="Strong">
    <w:name w:val="Strong"/>
    <w:basedOn w:val="DefaultParagraphFont"/>
    <w:uiPriority w:val="22"/>
    <w:qFormat/>
    <w:rsid w:val="00F92952"/>
    <w:rPr>
      <w:b/>
      <w:bCs/>
    </w:rPr>
  </w:style>
  <w:style w:type="character" w:customStyle="1" w:styleId="UnresolvedMention">
    <w:name w:val="Unresolved Mention"/>
    <w:basedOn w:val="DefaultParagraphFont"/>
    <w:uiPriority w:val="99"/>
    <w:semiHidden/>
    <w:unhideWhenUsed/>
    <w:rsid w:val="00F92952"/>
    <w:rPr>
      <w:color w:val="605E5C"/>
      <w:shd w:val="clear" w:color="auto" w:fill="E1DFDD"/>
    </w:rPr>
  </w:style>
  <w:style w:type="paragraph" w:styleId="NoSpacing">
    <w:name w:val="No Spacing"/>
    <w:uiPriority w:val="1"/>
    <w:qFormat/>
    <w:rsid w:val="004A291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76082">
      <w:bodyDiv w:val="1"/>
      <w:marLeft w:val="0"/>
      <w:marRight w:val="0"/>
      <w:marTop w:val="0"/>
      <w:marBottom w:val="0"/>
      <w:divBdr>
        <w:top w:val="none" w:sz="0" w:space="0" w:color="auto"/>
        <w:left w:val="none" w:sz="0" w:space="0" w:color="auto"/>
        <w:bottom w:val="none" w:sz="0" w:space="0" w:color="auto"/>
        <w:right w:val="none" w:sz="0" w:space="0" w:color="auto"/>
      </w:divBdr>
    </w:div>
    <w:div w:id="521362215">
      <w:bodyDiv w:val="1"/>
      <w:marLeft w:val="0"/>
      <w:marRight w:val="0"/>
      <w:marTop w:val="0"/>
      <w:marBottom w:val="0"/>
      <w:divBdr>
        <w:top w:val="none" w:sz="0" w:space="0" w:color="auto"/>
        <w:left w:val="none" w:sz="0" w:space="0" w:color="auto"/>
        <w:bottom w:val="none" w:sz="0" w:space="0" w:color="auto"/>
        <w:right w:val="none" w:sz="0" w:space="0" w:color="auto"/>
      </w:divBdr>
    </w:div>
    <w:div w:id="971784454">
      <w:bodyDiv w:val="1"/>
      <w:marLeft w:val="0"/>
      <w:marRight w:val="0"/>
      <w:marTop w:val="0"/>
      <w:marBottom w:val="0"/>
      <w:divBdr>
        <w:top w:val="none" w:sz="0" w:space="0" w:color="auto"/>
        <w:left w:val="none" w:sz="0" w:space="0" w:color="auto"/>
        <w:bottom w:val="none" w:sz="0" w:space="0" w:color="auto"/>
        <w:right w:val="none" w:sz="0" w:space="0" w:color="auto"/>
      </w:divBdr>
    </w:div>
    <w:div w:id="975992855">
      <w:bodyDiv w:val="1"/>
      <w:marLeft w:val="0"/>
      <w:marRight w:val="0"/>
      <w:marTop w:val="0"/>
      <w:marBottom w:val="0"/>
      <w:divBdr>
        <w:top w:val="none" w:sz="0" w:space="0" w:color="auto"/>
        <w:left w:val="none" w:sz="0" w:space="0" w:color="auto"/>
        <w:bottom w:val="none" w:sz="0" w:space="0" w:color="auto"/>
        <w:right w:val="none" w:sz="0" w:space="0" w:color="auto"/>
      </w:divBdr>
    </w:div>
    <w:div w:id="1321150735">
      <w:bodyDiv w:val="1"/>
      <w:marLeft w:val="0"/>
      <w:marRight w:val="0"/>
      <w:marTop w:val="0"/>
      <w:marBottom w:val="0"/>
      <w:divBdr>
        <w:top w:val="none" w:sz="0" w:space="0" w:color="auto"/>
        <w:left w:val="none" w:sz="0" w:space="0" w:color="auto"/>
        <w:bottom w:val="none" w:sz="0" w:space="0" w:color="auto"/>
        <w:right w:val="none" w:sz="0" w:space="0" w:color="auto"/>
      </w:divBdr>
    </w:div>
    <w:div w:id="1643460857">
      <w:bodyDiv w:val="1"/>
      <w:marLeft w:val="0"/>
      <w:marRight w:val="0"/>
      <w:marTop w:val="0"/>
      <w:marBottom w:val="0"/>
      <w:divBdr>
        <w:top w:val="none" w:sz="0" w:space="0" w:color="auto"/>
        <w:left w:val="none" w:sz="0" w:space="0" w:color="auto"/>
        <w:bottom w:val="none" w:sz="0" w:space="0" w:color="auto"/>
        <w:right w:val="none" w:sz="0" w:space="0" w:color="auto"/>
      </w:divBdr>
    </w:div>
    <w:div w:id="207881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jjj</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D8FEAE-BCAA-40A7-AE85-34721FBF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Lazar Otasevic</dc:creator>
  <cp:lastModifiedBy>Mersiha Rastoder</cp:lastModifiedBy>
  <cp:revision>9</cp:revision>
  <cp:lastPrinted>2021-09-21T06:38:00Z</cp:lastPrinted>
  <dcterms:created xsi:type="dcterms:W3CDTF">2021-08-02T06:42:00Z</dcterms:created>
  <dcterms:modified xsi:type="dcterms:W3CDTF">2021-09-21T08:43:00Z</dcterms:modified>
</cp:coreProperties>
</file>