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032" w:rsidRPr="004724BC" w:rsidRDefault="00073032" w:rsidP="00073032">
      <w:pPr>
        <w:pStyle w:val="Default"/>
        <w:rPr>
          <w:rFonts w:ascii="Times New Roman" w:hAnsi="Times New Roman" w:cs="Times New Roman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6"/>
          <w:szCs w:val="36"/>
        </w:rPr>
      </w:pPr>
      <w:r w:rsidRPr="004724BC">
        <w:rPr>
          <w:rFonts w:ascii="Times New Roman" w:hAnsi="Times New Roman" w:cs="Times New Roman"/>
          <w:i/>
          <w:iCs/>
          <w:color w:val="387026" w:themeColor="accent5" w:themeShade="80"/>
          <w:sz w:val="36"/>
          <w:szCs w:val="36"/>
        </w:rPr>
        <w:t>Ministarstvo poljoprivrede i ruralnog razvoja</w:t>
      </w: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i/>
          <w:iCs/>
          <w:color w:val="387026" w:themeColor="accent5" w:themeShade="80"/>
          <w:sz w:val="36"/>
          <w:szCs w:val="36"/>
        </w:rPr>
      </w:pPr>
      <w:r w:rsidRPr="004724BC">
        <w:rPr>
          <w:rFonts w:ascii="Times New Roman" w:hAnsi="Times New Roman" w:cs="Times New Roman"/>
          <w:i/>
          <w:iCs/>
          <w:color w:val="387026" w:themeColor="accent5" w:themeShade="80"/>
          <w:sz w:val="36"/>
          <w:szCs w:val="36"/>
        </w:rPr>
        <w:t>Fitosanitarna uprava</w:t>
      </w: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i/>
          <w:iCs/>
          <w:color w:val="387026" w:themeColor="accent5" w:themeShade="80"/>
          <w:sz w:val="36"/>
          <w:szCs w:val="36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i/>
          <w:iCs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i/>
          <w:iCs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8B7874" w:rsidRPr="004724BC" w:rsidRDefault="008B7874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8B7874" w:rsidRPr="004724BC" w:rsidRDefault="008B7874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8B7874" w:rsidRPr="004724BC" w:rsidRDefault="008B7874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9D1315" w:rsidRPr="004724BC" w:rsidRDefault="00073032" w:rsidP="00073032">
      <w:pPr>
        <w:pStyle w:val="Default"/>
        <w:jc w:val="center"/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</w:rPr>
      </w:pPr>
      <w:r w:rsidRP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</w:rPr>
        <w:t xml:space="preserve">INFORMATOR </w:t>
      </w:r>
    </w:p>
    <w:p w:rsidR="008B7874" w:rsidRPr="004724BC" w:rsidRDefault="008B7874" w:rsidP="00073032">
      <w:pPr>
        <w:pStyle w:val="Default"/>
        <w:jc w:val="center"/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</w:rPr>
      </w:pPr>
    </w:p>
    <w:p w:rsidR="008B7874" w:rsidRPr="004724BC" w:rsidRDefault="00073032" w:rsidP="00073032">
      <w:pPr>
        <w:pStyle w:val="Default"/>
        <w:jc w:val="center"/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</w:pPr>
      <w:r w:rsidRP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</w:rPr>
        <w:t>ZA PROI</w:t>
      </w:r>
      <w:r w:rsid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  <w:t xml:space="preserve">ZVOĐAČE, OTKUPLJIVAČE </w:t>
      </w:r>
      <w:r w:rsidR="00E86B4D" w:rsidRP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  <w:t>I</w:t>
      </w:r>
      <w:r w:rsidRP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  <w:t xml:space="preserve"> DISTRIBUTERE </w:t>
      </w:r>
    </w:p>
    <w:p w:rsidR="008B7874" w:rsidRPr="004724BC" w:rsidRDefault="008B7874" w:rsidP="00073032">
      <w:pPr>
        <w:pStyle w:val="Default"/>
        <w:jc w:val="center"/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</w:pPr>
    </w:p>
    <w:p w:rsidR="00073032" w:rsidRPr="004724BC" w:rsidRDefault="00073032" w:rsidP="00073032">
      <w:pPr>
        <w:pStyle w:val="Default"/>
        <w:jc w:val="center"/>
        <w:rPr>
          <w:rFonts w:ascii="Times New Roman" w:hAnsi="Times New Roman" w:cs="Times New Roman"/>
          <w:i/>
          <w:color w:val="387026" w:themeColor="accent5" w:themeShade="80"/>
          <w:sz w:val="32"/>
          <w:szCs w:val="32"/>
          <w:lang w:val="sr-Latn-ME"/>
        </w:rPr>
      </w:pPr>
      <w:r w:rsidRPr="004724BC">
        <w:rPr>
          <w:rFonts w:ascii="Times New Roman" w:hAnsi="Times New Roman" w:cs="Times New Roman"/>
          <w:b/>
          <w:bCs/>
          <w:i/>
          <w:color w:val="387026" w:themeColor="accent5" w:themeShade="80"/>
          <w:sz w:val="32"/>
          <w:szCs w:val="32"/>
          <w:lang w:val="sr-Latn-ME"/>
        </w:rPr>
        <w:t>PLODOVA CITRUSA</w:t>
      </w: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i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2E6600" w:rsidRPr="004724BC" w:rsidRDefault="002E6600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2E6600" w:rsidRPr="004724BC" w:rsidRDefault="002E6600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2E6600" w:rsidRPr="004724BC" w:rsidRDefault="002E6600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2E6600" w:rsidRPr="004724BC" w:rsidRDefault="002E6600" w:rsidP="00073032">
      <w:pPr>
        <w:pStyle w:val="Default"/>
        <w:rPr>
          <w:rFonts w:ascii="Times New Roman" w:hAnsi="Times New Roman" w:cs="Times New Roman"/>
          <w:color w:val="387026" w:themeColor="accent5" w:themeShade="80"/>
          <w:sz w:val="32"/>
          <w:szCs w:val="32"/>
        </w:rPr>
      </w:pPr>
    </w:p>
    <w:p w:rsidR="002E6600" w:rsidRPr="004724BC" w:rsidRDefault="002E6600" w:rsidP="0007303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073032" w:rsidRPr="004724BC" w:rsidRDefault="00073032" w:rsidP="0007303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8B7874" w:rsidRPr="004724BC" w:rsidRDefault="008B7874" w:rsidP="000730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B7874" w:rsidRPr="004724BC" w:rsidRDefault="008B7874" w:rsidP="000730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8B7874" w:rsidRPr="004724BC" w:rsidRDefault="008B7874" w:rsidP="000730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86B4D" w:rsidRPr="004724BC" w:rsidRDefault="00E86B4D" w:rsidP="008B7874">
      <w:pPr>
        <w:jc w:val="center"/>
        <w:rPr>
          <w:rFonts w:ascii="Times New Roman" w:hAnsi="Times New Roman" w:cs="Times New Roman"/>
          <w:color w:val="387026" w:themeColor="accent5" w:themeShade="80"/>
          <w:sz w:val="24"/>
          <w:szCs w:val="24"/>
        </w:rPr>
      </w:pPr>
    </w:p>
    <w:p w:rsidR="002E6600" w:rsidRPr="004724BC" w:rsidRDefault="00073032" w:rsidP="00E86B4D">
      <w:pPr>
        <w:jc w:val="center"/>
        <w:rPr>
          <w:rFonts w:ascii="Times New Roman" w:hAnsi="Times New Roman" w:cs="Times New Roman"/>
          <w:color w:val="387026" w:themeColor="accent5" w:themeShade="80"/>
          <w:sz w:val="24"/>
          <w:szCs w:val="24"/>
        </w:rPr>
      </w:pPr>
      <w:r w:rsidRPr="004724BC">
        <w:rPr>
          <w:rFonts w:ascii="Times New Roman" w:hAnsi="Times New Roman" w:cs="Times New Roman"/>
          <w:color w:val="387026" w:themeColor="accent5" w:themeShade="80"/>
          <w:sz w:val="24"/>
          <w:szCs w:val="24"/>
        </w:rPr>
        <w:t xml:space="preserve">Podgorica, 2014. </w:t>
      </w:r>
      <w:r w:rsidR="002E6600" w:rsidRPr="004724BC">
        <w:rPr>
          <w:rFonts w:ascii="Times New Roman" w:hAnsi="Times New Roman" w:cs="Times New Roman"/>
          <w:color w:val="387026" w:themeColor="accent5" w:themeShade="80"/>
          <w:sz w:val="24"/>
          <w:szCs w:val="24"/>
        </w:rPr>
        <w:t>g</w:t>
      </w:r>
      <w:r w:rsidRPr="004724BC">
        <w:rPr>
          <w:rFonts w:ascii="Times New Roman" w:hAnsi="Times New Roman" w:cs="Times New Roman"/>
          <w:color w:val="387026" w:themeColor="accent5" w:themeShade="80"/>
          <w:sz w:val="24"/>
          <w:szCs w:val="24"/>
        </w:rPr>
        <w:t>odine</w:t>
      </w:r>
    </w:p>
    <w:p w:rsidR="004724BC" w:rsidRDefault="004724BC" w:rsidP="00482D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62446" w:rsidRPr="004724BC" w:rsidRDefault="008A62CE" w:rsidP="00482D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OBEZBJEĐIVANJE </w:t>
      </w:r>
      <w:r w:rsidR="00482D1F" w:rsidRPr="004724BC">
        <w:rPr>
          <w:rFonts w:ascii="Times New Roman" w:hAnsi="Times New Roman" w:cs="Times New Roman"/>
          <w:b/>
          <w:color w:val="FF0000"/>
          <w:sz w:val="32"/>
          <w:szCs w:val="32"/>
        </w:rPr>
        <w:t>SLJEDLJIVOST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I</w:t>
      </w:r>
      <w:r w:rsidR="00482D1F" w:rsidRPr="004724B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PLODOVA CITRUSA </w:t>
      </w:r>
    </w:p>
    <w:p w:rsidR="0068465B" w:rsidRDefault="0068465B" w:rsidP="006846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574F1" w:rsidRPr="004724BC" w:rsidRDefault="000574F1" w:rsidP="006846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Pravilnikom o fitosanitarnim mj</w:t>
      </w:r>
      <w:r w:rsidR="00FA51C9" w:rsidRPr="004724BC">
        <w:rPr>
          <w:rFonts w:ascii="Times New Roman" w:hAnsi="Times New Roman" w:cs="Times New Roman"/>
        </w:rPr>
        <w:t>erama za sprječavanje unošenja,</w:t>
      </w:r>
      <w:r w:rsidRPr="004724BC">
        <w:rPr>
          <w:rFonts w:ascii="Times New Roman" w:hAnsi="Times New Roman" w:cs="Times New Roman"/>
        </w:rPr>
        <w:t xml:space="preserve"> širenja i suzbijanje štetnih organizama i listama štetnih organizama bilja, biljnih proizvoda i objekata pod nadzorom („Sl.list CG”, br. 39/11) u Listi IV. A, Odjeljak II, tačka 30.1. propisano je da </w:t>
      </w:r>
      <w:r w:rsidR="00A5556A" w:rsidRPr="004724BC">
        <w:rPr>
          <w:rFonts w:ascii="Times New Roman" w:hAnsi="Times New Roman" w:cs="Times New Roman"/>
        </w:rPr>
        <w:t>prilikom premje</w:t>
      </w:r>
      <w:r w:rsidR="00A5556A" w:rsidRPr="004724BC">
        <w:rPr>
          <w:rFonts w:ascii="Times New Roman" w:hAnsi="Times New Roman" w:cs="Times New Roman"/>
          <w:lang w:val="sr-Latn-ME"/>
        </w:rPr>
        <w:t>štanja</w:t>
      </w:r>
      <w:r w:rsidR="008A62CE">
        <w:rPr>
          <w:rFonts w:ascii="Times New Roman" w:hAnsi="Times New Roman" w:cs="Times New Roman"/>
          <w:lang w:val="sr-Latn-ME"/>
        </w:rPr>
        <w:t xml:space="preserve"> odnosno distribucije</w:t>
      </w:r>
      <w:r w:rsidR="00A5556A" w:rsidRPr="004724BC">
        <w:rPr>
          <w:rFonts w:ascii="Times New Roman" w:hAnsi="Times New Roman" w:cs="Times New Roman"/>
          <w:lang w:val="sr-Latn-ME"/>
        </w:rPr>
        <w:t xml:space="preserve"> </w:t>
      </w:r>
      <w:r w:rsidR="00A5556A" w:rsidRPr="004724BC">
        <w:rPr>
          <w:rFonts w:ascii="Times New Roman" w:hAnsi="Times New Roman" w:cs="Times New Roman"/>
        </w:rPr>
        <w:t xml:space="preserve">plodova iz rodova </w:t>
      </w:r>
      <w:r w:rsidR="00A5556A" w:rsidRPr="004724BC">
        <w:rPr>
          <w:rFonts w:ascii="Times New Roman" w:hAnsi="Times New Roman" w:cs="Times New Roman"/>
          <w:i/>
        </w:rPr>
        <w:t xml:space="preserve">Citrus </w:t>
      </w:r>
      <w:r w:rsidR="00A5556A" w:rsidRPr="004724BC">
        <w:rPr>
          <w:rFonts w:ascii="Times New Roman" w:hAnsi="Times New Roman" w:cs="Times New Roman"/>
        </w:rPr>
        <w:t xml:space="preserve">L., </w:t>
      </w:r>
      <w:r w:rsidR="00A5556A" w:rsidRPr="004724BC">
        <w:rPr>
          <w:rFonts w:ascii="Times New Roman" w:hAnsi="Times New Roman" w:cs="Times New Roman"/>
          <w:i/>
        </w:rPr>
        <w:t xml:space="preserve">Fortunella </w:t>
      </w:r>
      <w:r w:rsidR="00A5556A" w:rsidRPr="004724BC">
        <w:rPr>
          <w:rFonts w:ascii="Times New Roman" w:hAnsi="Times New Roman" w:cs="Times New Roman"/>
        </w:rPr>
        <w:t xml:space="preserve">Swingle, </w:t>
      </w:r>
      <w:r w:rsidR="00A5556A" w:rsidRPr="004724BC">
        <w:rPr>
          <w:rFonts w:ascii="Times New Roman" w:hAnsi="Times New Roman" w:cs="Times New Roman"/>
          <w:i/>
        </w:rPr>
        <w:t>Poncirus</w:t>
      </w:r>
      <w:r w:rsidR="00A5556A" w:rsidRPr="004724BC">
        <w:rPr>
          <w:rFonts w:ascii="Times New Roman" w:hAnsi="Times New Roman" w:cs="Times New Roman"/>
        </w:rPr>
        <w:t xml:space="preserve"> Raf. i njihovih hibrida, </w:t>
      </w:r>
      <w:r w:rsidRPr="004724BC">
        <w:rPr>
          <w:rFonts w:ascii="Times New Roman" w:hAnsi="Times New Roman" w:cs="Times New Roman"/>
        </w:rPr>
        <w:t xml:space="preserve">na ambalaži mora biti odgovarajuća oznaka porijekla, </w:t>
      </w:r>
      <w:r w:rsidR="00A5556A" w:rsidRPr="004724BC">
        <w:rPr>
          <w:rFonts w:ascii="Times New Roman" w:hAnsi="Times New Roman" w:cs="Times New Roman"/>
        </w:rPr>
        <w:t>čime se obezbjeđuje njihova sljedljivost</w:t>
      </w:r>
      <w:r w:rsidR="007F3FAE" w:rsidRPr="004724BC">
        <w:rPr>
          <w:rFonts w:ascii="Times New Roman" w:hAnsi="Times New Roman" w:cs="Times New Roman"/>
        </w:rPr>
        <w:t>.</w:t>
      </w:r>
      <w:r w:rsidRPr="004724BC">
        <w:rPr>
          <w:rFonts w:ascii="Times New Roman" w:hAnsi="Times New Roman" w:cs="Times New Roman"/>
        </w:rPr>
        <w:t xml:space="preserve"> </w:t>
      </w:r>
    </w:p>
    <w:p w:rsidR="000574F1" w:rsidRPr="004724BC" w:rsidRDefault="000574F1" w:rsidP="00875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6735" w:rsidRPr="004724BC" w:rsidRDefault="009D6B52" w:rsidP="006846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Držaoci bilja upisani u Fito-Registar koji </w:t>
      </w:r>
      <w:r w:rsidR="00477DD5" w:rsidRPr="004724BC">
        <w:rPr>
          <w:rFonts w:ascii="Times New Roman" w:hAnsi="Times New Roman" w:cs="Times New Roman"/>
        </w:rPr>
        <w:t>proizvode, otkupljuju ili prikupljaju</w:t>
      </w:r>
      <w:r w:rsidR="00B82142" w:rsidRPr="004724BC">
        <w:rPr>
          <w:rFonts w:ascii="Times New Roman" w:hAnsi="Times New Roman" w:cs="Times New Roman"/>
        </w:rPr>
        <w:t xml:space="preserve"> u skladište</w:t>
      </w:r>
      <w:r w:rsidR="00972459" w:rsidRPr="004724BC">
        <w:rPr>
          <w:rFonts w:ascii="Times New Roman" w:hAnsi="Times New Roman" w:cs="Times New Roman"/>
        </w:rPr>
        <w:t>,</w:t>
      </w:r>
      <w:r w:rsidRPr="004724BC">
        <w:rPr>
          <w:rFonts w:ascii="Times New Roman" w:hAnsi="Times New Roman" w:cs="Times New Roman"/>
        </w:rPr>
        <w:t xml:space="preserve"> </w:t>
      </w:r>
      <w:r w:rsidR="00972459" w:rsidRPr="004724BC">
        <w:rPr>
          <w:rFonts w:ascii="Times New Roman" w:hAnsi="Times New Roman" w:cs="Times New Roman"/>
        </w:rPr>
        <w:t>sa namjerom distribucije</w:t>
      </w:r>
      <w:r w:rsidR="00B82142" w:rsidRPr="004724BC">
        <w:rPr>
          <w:rFonts w:ascii="Times New Roman" w:hAnsi="Times New Roman" w:cs="Times New Roman"/>
        </w:rPr>
        <w:t>,</w:t>
      </w:r>
      <w:r w:rsidR="004724BC" w:rsidRPr="004724BC">
        <w:rPr>
          <w:rFonts w:ascii="Times New Roman" w:hAnsi="Times New Roman" w:cs="Times New Roman"/>
        </w:rPr>
        <w:t xml:space="preserve"> plodove</w:t>
      </w:r>
      <w:r w:rsidRPr="004724BC">
        <w:rPr>
          <w:rFonts w:ascii="Times New Roman" w:hAnsi="Times New Roman" w:cs="Times New Roman"/>
        </w:rPr>
        <w:t xml:space="preserve"> iz rodova</w:t>
      </w:r>
      <w:r w:rsidRPr="004724BC">
        <w:rPr>
          <w:rFonts w:ascii="Times New Roman" w:hAnsi="Times New Roman" w:cs="Times New Roman"/>
          <w:i/>
        </w:rPr>
        <w:t xml:space="preserve"> Citrus</w:t>
      </w:r>
      <w:r w:rsidRPr="004724BC">
        <w:rPr>
          <w:rFonts w:ascii="Times New Roman" w:hAnsi="Times New Roman" w:cs="Times New Roman"/>
        </w:rPr>
        <w:t xml:space="preserve"> L., </w:t>
      </w:r>
      <w:r w:rsidRPr="004724BC">
        <w:rPr>
          <w:rFonts w:ascii="Times New Roman" w:hAnsi="Times New Roman" w:cs="Times New Roman"/>
          <w:i/>
        </w:rPr>
        <w:t xml:space="preserve">Fortunella </w:t>
      </w:r>
      <w:r w:rsidRPr="004724BC">
        <w:rPr>
          <w:rFonts w:ascii="Times New Roman" w:hAnsi="Times New Roman" w:cs="Times New Roman"/>
        </w:rPr>
        <w:t>S</w:t>
      </w:r>
      <w:r w:rsidR="00B82142" w:rsidRPr="004724BC">
        <w:rPr>
          <w:rFonts w:ascii="Times New Roman" w:hAnsi="Times New Roman" w:cs="Times New Roman"/>
        </w:rPr>
        <w:t xml:space="preserve">wingle, </w:t>
      </w:r>
      <w:r w:rsidR="00B82142" w:rsidRPr="004724BC">
        <w:rPr>
          <w:rFonts w:ascii="Times New Roman" w:hAnsi="Times New Roman" w:cs="Times New Roman"/>
          <w:i/>
        </w:rPr>
        <w:t xml:space="preserve">Poncirus </w:t>
      </w:r>
      <w:r w:rsidR="00B82142" w:rsidRPr="004724BC">
        <w:rPr>
          <w:rFonts w:ascii="Times New Roman" w:hAnsi="Times New Roman" w:cs="Times New Roman"/>
        </w:rPr>
        <w:t>Raf. i njihov</w:t>
      </w:r>
      <w:r w:rsidR="00972459" w:rsidRPr="004724BC">
        <w:rPr>
          <w:rFonts w:ascii="Times New Roman" w:hAnsi="Times New Roman" w:cs="Times New Roman"/>
        </w:rPr>
        <w:t xml:space="preserve">e </w:t>
      </w:r>
      <w:proofErr w:type="gramStart"/>
      <w:r w:rsidR="00972459" w:rsidRPr="004724BC">
        <w:rPr>
          <w:rFonts w:ascii="Times New Roman" w:hAnsi="Times New Roman" w:cs="Times New Roman"/>
        </w:rPr>
        <w:t>hibride</w:t>
      </w:r>
      <w:r w:rsidR="00B82142" w:rsidRPr="004724BC">
        <w:rPr>
          <w:rFonts w:ascii="Times New Roman" w:hAnsi="Times New Roman" w:cs="Times New Roman"/>
        </w:rPr>
        <w:t>,</w:t>
      </w:r>
      <w:r w:rsidRPr="004724BC">
        <w:rPr>
          <w:rFonts w:ascii="Times New Roman" w:hAnsi="Times New Roman" w:cs="Times New Roman"/>
        </w:rPr>
        <w:t xml:space="preserve">  obavezni</w:t>
      </w:r>
      <w:proofErr w:type="gramEnd"/>
      <w:r w:rsidRPr="004724BC">
        <w:rPr>
          <w:rFonts w:ascii="Times New Roman" w:hAnsi="Times New Roman" w:cs="Times New Roman"/>
        </w:rPr>
        <w:t xml:space="preserve"> su da osiguraju sljedljivost</w:t>
      </w:r>
      <w:r w:rsidR="00972459" w:rsidRPr="004724BC">
        <w:rPr>
          <w:rFonts w:ascii="Times New Roman" w:hAnsi="Times New Roman" w:cs="Times New Roman"/>
        </w:rPr>
        <w:t xml:space="preserve"> prilikom njihovog premještanja</w:t>
      </w:r>
      <w:r w:rsidRPr="004724BC">
        <w:rPr>
          <w:rFonts w:ascii="Times New Roman" w:hAnsi="Times New Roman" w:cs="Times New Roman"/>
        </w:rPr>
        <w:t xml:space="preserve"> od bi</w:t>
      </w:r>
      <w:r w:rsidR="00972459" w:rsidRPr="004724BC">
        <w:rPr>
          <w:rFonts w:ascii="Times New Roman" w:hAnsi="Times New Roman" w:cs="Times New Roman"/>
        </w:rPr>
        <w:t>lo kojeg dijela prodajnog</w:t>
      </w:r>
      <w:r w:rsidR="001363F0" w:rsidRPr="004724BC">
        <w:rPr>
          <w:rFonts w:ascii="Times New Roman" w:hAnsi="Times New Roman" w:cs="Times New Roman"/>
        </w:rPr>
        <w:t xml:space="preserve"> lanca, </w:t>
      </w:r>
      <w:r w:rsidR="000574F1" w:rsidRPr="004724BC">
        <w:rPr>
          <w:rFonts w:ascii="Times New Roman" w:hAnsi="Times New Roman" w:cs="Times New Roman"/>
        </w:rPr>
        <w:t>npr. od veleprodaje/maloprodaje do di</w:t>
      </w:r>
      <w:r w:rsidR="00972459" w:rsidRPr="004724BC">
        <w:rPr>
          <w:rFonts w:ascii="Times New Roman" w:hAnsi="Times New Roman" w:cs="Times New Roman"/>
        </w:rPr>
        <w:t>s</w:t>
      </w:r>
      <w:r w:rsidR="001363F0" w:rsidRPr="004724BC">
        <w:rPr>
          <w:rFonts w:ascii="Times New Roman" w:hAnsi="Times New Roman" w:cs="Times New Roman"/>
        </w:rPr>
        <w:t>tributera odnosno otkupljivača,</w:t>
      </w:r>
      <w:r w:rsidR="000574F1" w:rsidRPr="004724BC">
        <w:rPr>
          <w:rFonts w:ascii="Times New Roman" w:hAnsi="Times New Roman" w:cs="Times New Roman"/>
        </w:rPr>
        <w:t xml:space="preserve"> pa sve </w:t>
      </w:r>
      <w:r w:rsidRPr="004724BC">
        <w:rPr>
          <w:rFonts w:ascii="Times New Roman" w:hAnsi="Times New Roman" w:cs="Times New Roman"/>
        </w:rPr>
        <w:t xml:space="preserve">do </w:t>
      </w:r>
      <w:r w:rsidR="000574F1" w:rsidRPr="004724BC">
        <w:rPr>
          <w:rFonts w:ascii="Times New Roman" w:hAnsi="Times New Roman" w:cs="Times New Roman"/>
        </w:rPr>
        <w:t xml:space="preserve">samih </w:t>
      </w:r>
      <w:r w:rsidRPr="004724BC">
        <w:rPr>
          <w:rFonts w:ascii="Times New Roman" w:hAnsi="Times New Roman" w:cs="Times New Roman"/>
        </w:rPr>
        <w:t xml:space="preserve">proizvođača </w:t>
      </w:r>
      <w:r w:rsidR="000574F1" w:rsidRPr="004724BC">
        <w:rPr>
          <w:rFonts w:ascii="Times New Roman" w:hAnsi="Times New Roman" w:cs="Times New Roman"/>
        </w:rPr>
        <w:t>navedenih</w:t>
      </w:r>
      <w:r w:rsidRPr="004724BC">
        <w:rPr>
          <w:rFonts w:ascii="Times New Roman" w:hAnsi="Times New Roman" w:cs="Times New Roman"/>
        </w:rPr>
        <w:t xml:space="preserve"> plodova.</w:t>
      </w:r>
      <w:r w:rsidR="00872F79" w:rsidRPr="004724BC">
        <w:rPr>
          <w:rFonts w:ascii="Times New Roman" w:hAnsi="Times New Roman" w:cs="Times New Roman"/>
        </w:rPr>
        <w:t xml:space="preserve"> </w:t>
      </w:r>
    </w:p>
    <w:p w:rsidR="00875918" w:rsidRPr="004724BC" w:rsidRDefault="00875918" w:rsidP="00875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7CD" w:rsidRPr="004724BC" w:rsidRDefault="00EA77CD" w:rsidP="006846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U slučaju pojave štetnih organizama na plodovima citrusa, </w:t>
      </w:r>
      <w:r w:rsidR="00875918" w:rsidRPr="004724BC">
        <w:rPr>
          <w:rFonts w:ascii="Times New Roman" w:hAnsi="Times New Roman" w:cs="Times New Roman"/>
        </w:rPr>
        <w:t>sljedljivost</w:t>
      </w:r>
      <w:r w:rsidRPr="004724BC">
        <w:rPr>
          <w:rFonts w:ascii="Times New Roman" w:hAnsi="Times New Roman" w:cs="Times New Roman"/>
        </w:rPr>
        <w:t xml:space="preserve"> omogu</w:t>
      </w:r>
      <w:r w:rsidR="002162A3">
        <w:rPr>
          <w:rFonts w:ascii="Times New Roman" w:hAnsi="Times New Roman" w:cs="Times New Roman"/>
        </w:rPr>
        <w:t>ćava</w:t>
      </w:r>
      <w:r w:rsidR="00875918" w:rsidRPr="004724BC">
        <w:rPr>
          <w:rFonts w:ascii="Times New Roman" w:hAnsi="Times New Roman" w:cs="Times New Roman"/>
        </w:rPr>
        <w:t xml:space="preserve"> brzu i pouzdanu identifikaciju </w:t>
      </w:r>
      <w:r w:rsidR="004724BC">
        <w:rPr>
          <w:rFonts w:ascii="Times New Roman" w:hAnsi="Times New Roman" w:cs="Times New Roman"/>
        </w:rPr>
        <w:t>njhovog izvora odnosno lokacije.</w:t>
      </w:r>
    </w:p>
    <w:p w:rsidR="00B82142" w:rsidRPr="004724BC" w:rsidRDefault="00B82142" w:rsidP="008759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E6D" w:rsidRPr="004724BC" w:rsidRDefault="00B82142" w:rsidP="0068465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Da bi se sljedljivost sprovela, </w:t>
      </w:r>
      <w:r w:rsidR="00F36025" w:rsidRPr="004724BC">
        <w:rPr>
          <w:rFonts w:ascii="Times New Roman" w:hAnsi="Times New Roman" w:cs="Times New Roman"/>
        </w:rPr>
        <w:t xml:space="preserve">registrovani proizvođači, </w:t>
      </w:r>
      <w:r w:rsidR="004724BC">
        <w:rPr>
          <w:rFonts w:ascii="Times New Roman" w:hAnsi="Times New Roman" w:cs="Times New Roman"/>
        </w:rPr>
        <w:t>distributeri i otkupljivač</w:t>
      </w:r>
      <w:r w:rsidRPr="004724BC">
        <w:rPr>
          <w:rFonts w:ascii="Times New Roman" w:hAnsi="Times New Roman" w:cs="Times New Roman"/>
        </w:rPr>
        <w:t xml:space="preserve">i plodova citrusa </w:t>
      </w:r>
      <w:r w:rsidRPr="004724BC">
        <w:rPr>
          <w:rFonts w:ascii="Times New Roman" w:hAnsi="Times New Roman" w:cs="Times New Roman"/>
          <w:b/>
        </w:rPr>
        <w:t xml:space="preserve">obavezni su </w:t>
      </w:r>
      <w:r w:rsidRPr="004724BC">
        <w:rPr>
          <w:rFonts w:ascii="Times New Roman" w:hAnsi="Times New Roman" w:cs="Times New Roman"/>
        </w:rPr>
        <w:t>uspostaviti sistem koji</w:t>
      </w:r>
      <w:r w:rsidRPr="004724BC">
        <w:rPr>
          <w:rFonts w:ascii="Times New Roman" w:hAnsi="Times New Roman" w:cs="Times New Roman"/>
          <w:b/>
        </w:rPr>
        <w:t xml:space="preserve"> </w:t>
      </w:r>
      <w:r w:rsidRPr="004724BC">
        <w:rPr>
          <w:rFonts w:ascii="Times New Roman" w:hAnsi="Times New Roman" w:cs="Times New Roman"/>
        </w:rPr>
        <w:t>omogućava</w:t>
      </w:r>
      <w:r w:rsidRPr="004724BC">
        <w:rPr>
          <w:rFonts w:ascii="Times New Roman" w:hAnsi="Times New Roman" w:cs="Times New Roman"/>
          <w:b/>
        </w:rPr>
        <w:t xml:space="preserve"> </w:t>
      </w:r>
      <w:r w:rsidRPr="004724BC">
        <w:rPr>
          <w:rFonts w:ascii="Times New Roman" w:hAnsi="Times New Roman" w:cs="Times New Roman"/>
        </w:rPr>
        <w:t>praćenje plodova</w:t>
      </w:r>
      <w:r w:rsidRPr="004724BC">
        <w:rPr>
          <w:rFonts w:ascii="Times New Roman" w:hAnsi="Times New Roman" w:cs="Times New Roman"/>
          <w:b/>
        </w:rPr>
        <w:t xml:space="preserve"> </w:t>
      </w:r>
      <w:r w:rsidRPr="004724BC">
        <w:rPr>
          <w:rFonts w:ascii="Times New Roman" w:hAnsi="Times New Roman" w:cs="Times New Roman"/>
        </w:rPr>
        <w:t>od mjesta</w:t>
      </w:r>
      <w:r w:rsidRPr="004724BC">
        <w:rPr>
          <w:rFonts w:ascii="Times New Roman" w:hAnsi="Times New Roman" w:cs="Times New Roman"/>
          <w:b/>
        </w:rPr>
        <w:t xml:space="preserve"> </w:t>
      </w:r>
      <w:r w:rsidR="00E96E6D" w:rsidRPr="004724BC">
        <w:rPr>
          <w:rFonts w:ascii="Times New Roman" w:hAnsi="Times New Roman" w:cs="Times New Roman"/>
          <w:lang w:val="sr-Latn-ME"/>
        </w:rPr>
        <w:t xml:space="preserve">proizvodnje, otkupa, skladištenja, pakovanja pa sve do stavljanja </w:t>
      </w:r>
      <w:r w:rsidR="004724BC">
        <w:rPr>
          <w:rFonts w:ascii="Times New Roman" w:hAnsi="Times New Roman" w:cs="Times New Roman"/>
          <w:lang w:val="sr-Latn-ME"/>
        </w:rPr>
        <w:t>u</w:t>
      </w:r>
      <w:r w:rsidR="00E96E6D" w:rsidRPr="004724BC">
        <w:rPr>
          <w:rFonts w:ascii="Times New Roman" w:hAnsi="Times New Roman" w:cs="Times New Roman"/>
          <w:lang w:val="sr-Latn-ME"/>
        </w:rPr>
        <w:t xml:space="preserve"> </w:t>
      </w:r>
      <w:r w:rsidR="004724BC">
        <w:rPr>
          <w:rFonts w:ascii="Times New Roman" w:hAnsi="Times New Roman" w:cs="Times New Roman"/>
          <w:lang w:val="sr-Latn-ME"/>
        </w:rPr>
        <w:t>promet</w:t>
      </w:r>
      <w:r w:rsidR="00E96E6D" w:rsidRPr="004724BC">
        <w:rPr>
          <w:rFonts w:ascii="Times New Roman" w:hAnsi="Times New Roman" w:cs="Times New Roman"/>
          <w:lang w:val="sr-Latn-ME"/>
        </w:rPr>
        <w:t>.</w:t>
      </w:r>
    </w:p>
    <w:p w:rsidR="00BF7D5C" w:rsidRPr="004724BC" w:rsidRDefault="00BF7D5C" w:rsidP="0087591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Latn-ME"/>
        </w:rPr>
      </w:pPr>
    </w:p>
    <w:p w:rsidR="00AA4DCD" w:rsidRPr="004724BC" w:rsidRDefault="00AA4DCD" w:rsidP="0087591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Latn-ME"/>
        </w:rPr>
      </w:pPr>
    </w:p>
    <w:p w:rsidR="004724BC" w:rsidRDefault="004724BC" w:rsidP="004B519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  <w:t>FITO BROJ</w:t>
      </w:r>
      <w:r w:rsidR="004817D4"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  <w:t xml:space="preserve"> – JEDINSTVENI REGISTARSKI BROJ</w:t>
      </w:r>
    </w:p>
    <w:p w:rsidR="00AA4DCD" w:rsidRPr="004724BC" w:rsidRDefault="00E96E6D" w:rsidP="004B519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</w:pPr>
      <w:r w:rsidRPr="004724BC"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  <w:t>Upis u Fito</w:t>
      </w:r>
      <w:r w:rsidR="004724BC"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  <w:t xml:space="preserve"> </w:t>
      </w:r>
      <w:r w:rsidRPr="004724BC">
        <w:rPr>
          <w:rFonts w:ascii="Times New Roman" w:hAnsi="Times New Roman" w:cs="Times New Roman"/>
          <w:b/>
          <w:color w:val="FF0000"/>
          <w:sz w:val="28"/>
          <w:szCs w:val="28"/>
          <w:lang w:val="sr-Latn-ME"/>
        </w:rPr>
        <w:t>- Registar</w:t>
      </w:r>
    </w:p>
    <w:p w:rsidR="00B82142" w:rsidRPr="004724BC" w:rsidRDefault="00B82142" w:rsidP="000C1ED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7C19" w:rsidRPr="0068465B" w:rsidRDefault="00BD7C19" w:rsidP="0068465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b/>
        </w:rPr>
      </w:pPr>
      <w:r w:rsidRPr="004724BC">
        <w:rPr>
          <w:rFonts w:ascii="Times New Roman" w:hAnsi="Times New Roman" w:cs="Times New Roman"/>
          <w:b/>
        </w:rPr>
        <w:t>Upis u Fito-Registar</w:t>
      </w:r>
      <w:r w:rsidR="004817D4">
        <w:rPr>
          <w:rFonts w:ascii="Times New Roman" w:hAnsi="Times New Roman" w:cs="Times New Roman"/>
          <w:b/>
        </w:rPr>
        <w:t xml:space="preserve"> koji</w:t>
      </w:r>
      <w:r w:rsidR="0051279B">
        <w:rPr>
          <w:rFonts w:ascii="Times New Roman" w:hAnsi="Times New Roman" w:cs="Times New Roman"/>
          <w:b/>
        </w:rPr>
        <w:t>m se</w:t>
      </w:r>
      <w:r w:rsidR="004817D4">
        <w:rPr>
          <w:rFonts w:ascii="Times New Roman" w:hAnsi="Times New Roman" w:cs="Times New Roman"/>
          <w:b/>
        </w:rPr>
        <w:t xml:space="preserve"> obezbjeđuje Fito broj</w:t>
      </w:r>
      <w:r w:rsidRPr="004724BC">
        <w:rPr>
          <w:rFonts w:ascii="Times New Roman" w:hAnsi="Times New Roman" w:cs="Times New Roman"/>
          <w:b/>
        </w:rPr>
        <w:t xml:space="preserve"> </w:t>
      </w:r>
      <w:r w:rsidR="004724BC" w:rsidRPr="004724BC">
        <w:rPr>
          <w:rFonts w:ascii="Times New Roman" w:hAnsi="Times New Roman" w:cs="Times New Roman"/>
          <w:b/>
          <w:u w:val="single"/>
        </w:rPr>
        <w:t>OBAVEZAN JE</w:t>
      </w:r>
      <w:r w:rsidR="004724BC" w:rsidRPr="004724BC">
        <w:rPr>
          <w:rFonts w:ascii="Times New Roman" w:hAnsi="Times New Roman" w:cs="Times New Roman"/>
          <w:b/>
        </w:rPr>
        <w:t xml:space="preserve"> </w:t>
      </w:r>
      <w:r w:rsidRPr="004724BC">
        <w:rPr>
          <w:rFonts w:ascii="Times New Roman" w:hAnsi="Times New Roman" w:cs="Times New Roman"/>
          <w:b/>
        </w:rPr>
        <w:t>ako:</w:t>
      </w:r>
    </w:p>
    <w:p w:rsidR="002E3FE1" w:rsidRDefault="00BD7C19" w:rsidP="002E3FE1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proizvodite plodove citrusa i samostalno se bavite njihovom distribucijom</w:t>
      </w:r>
      <w:r w:rsidR="002E3FE1">
        <w:rPr>
          <w:rFonts w:ascii="Times New Roman" w:hAnsi="Times New Roman" w:cs="Times New Roman"/>
        </w:rPr>
        <w:t xml:space="preserve"> </w:t>
      </w:r>
      <w:r w:rsidR="002E3FE1" w:rsidRPr="002E3FE1">
        <w:rPr>
          <w:rFonts w:ascii="Times New Roman" w:hAnsi="Times New Roman" w:cs="Times New Roman"/>
          <w:i/>
        </w:rPr>
        <w:t>(</w:t>
      </w:r>
      <w:r w:rsidR="008A62CE">
        <w:rPr>
          <w:rFonts w:ascii="Times New Roman" w:hAnsi="Times New Roman" w:cs="Times New Roman"/>
          <w:i/>
        </w:rPr>
        <w:t xml:space="preserve">registrovani </w:t>
      </w:r>
      <w:r w:rsidR="002E3FE1" w:rsidRPr="002E3FE1">
        <w:rPr>
          <w:rFonts w:ascii="Times New Roman" w:hAnsi="Times New Roman" w:cs="Times New Roman"/>
          <w:i/>
        </w:rPr>
        <w:t>proizvođači)</w:t>
      </w:r>
      <w:r w:rsidRPr="004724BC">
        <w:rPr>
          <w:rFonts w:ascii="Times New Roman" w:hAnsi="Times New Roman" w:cs="Times New Roman"/>
        </w:rPr>
        <w:t>;</w:t>
      </w:r>
    </w:p>
    <w:p w:rsidR="00BD7C19" w:rsidRPr="002E3FE1" w:rsidRDefault="00360F19" w:rsidP="002E3FE1">
      <w:pPr>
        <w:pStyle w:val="ListParagraph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</w:rPr>
      </w:pPr>
      <w:r w:rsidRPr="002E3FE1">
        <w:rPr>
          <w:rFonts w:ascii="Times New Roman" w:hAnsi="Times New Roman" w:cs="Times New Roman"/>
        </w:rPr>
        <w:t>plodove citrusa o</w:t>
      </w:r>
      <w:r w:rsidR="004724BC" w:rsidRPr="002E3FE1">
        <w:rPr>
          <w:rFonts w:ascii="Times New Roman" w:hAnsi="Times New Roman" w:cs="Times New Roman"/>
        </w:rPr>
        <w:t>tkupljujete od proizvođača i</w:t>
      </w:r>
      <w:r w:rsidRPr="002E3FE1">
        <w:rPr>
          <w:rFonts w:ascii="Times New Roman" w:hAnsi="Times New Roman" w:cs="Times New Roman"/>
        </w:rPr>
        <w:t xml:space="preserve"> </w:t>
      </w:r>
      <w:r w:rsidR="004724BC" w:rsidRPr="002E3FE1">
        <w:rPr>
          <w:rFonts w:ascii="Times New Roman" w:hAnsi="Times New Roman" w:cs="Times New Roman"/>
        </w:rPr>
        <w:t>skladišti</w:t>
      </w:r>
      <w:r w:rsidR="0068465B" w:rsidRPr="002E3FE1">
        <w:rPr>
          <w:rFonts w:ascii="Times New Roman" w:hAnsi="Times New Roman" w:cs="Times New Roman"/>
        </w:rPr>
        <w:t>te</w:t>
      </w:r>
      <w:r w:rsidRPr="002E3FE1">
        <w:rPr>
          <w:rFonts w:ascii="Times New Roman" w:hAnsi="Times New Roman" w:cs="Times New Roman"/>
        </w:rPr>
        <w:t xml:space="preserve"> sa namjerom distribucije</w:t>
      </w:r>
      <w:r w:rsidR="002E3FE1" w:rsidRPr="002E3FE1">
        <w:rPr>
          <w:rFonts w:ascii="Times New Roman" w:hAnsi="Times New Roman" w:cs="Times New Roman"/>
        </w:rPr>
        <w:t xml:space="preserve"> </w:t>
      </w:r>
      <w:r w:rsidR="002E3FE1" w:rsidRPr="002E3FE1">
        <w:rPr>
          <w:rFonts w:ascii="Times New Roman" w:hAnsi="Times New Roman" w:cs="Times New Roman"/>
          <w:i/>
        </w:rPr>
        <w:t>(otkupljivači skladišta</w:t>
      </w:r>
      <w:r w:rsidR="002E3FE1">
        <w:rPr>
          <w:rFonts w:ascii="Times New Roman" w:hAnsi="Times New Roman" w:cs="Times New Roman"/>
          <w:i/>
        </w:rPr>
        <w:t>ri</w:t>
      </w:r>
      <w:r w:rsidR="002E3FE1" w:rsidRPr="002E3FE1">
        <w:rPr>
          <w:rFonts w:ascii="Times New Roman" w:hAnsi="Times New Roman" w:cs="Times New Roman"/>
          <w:i/>
        </w:rPr>
        <w:t xml:space="preserve"> i distributivni centri)</w:t>
      </w:r>
      <w:r w:rsidRPr="002E3FE1">
        <w:rPr>
          <w:rFonts w:ascii="Times New Roman" w:hAnsi="Times New Roman" w:cs="Times New Roman"/>
        </w:rPr>
        <w:t>.</w:t>
      </w:r>
      <w:r w:rsidR="00BD7C19" w:rsidRPr="002E3FE1">
        <w:rPr>
          <w:rFonts w:ascii="Times New Roman" w:hAnsi="Times New Roman" w:cs="Times New Roman"/>
        </w:rPr>
        <w:t xml:space="preserve"> </w:t>
      </w:r>
    </w:p>
    <w:p w:rsidR="00196487" w:rsidRPr="004724BC" w:rsidRDefault="00196487" w:rsidP="00AA4D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0F19" w:rsidRPr="0068465B" w:rsidRDefault="00360F19" w:rsidP="0068465B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b/>
        </w:rPr>
      </w:pPr>
      <w:r w:rsidRPr="004724BC">
        <w:rPr>
          <w:rFonts w:ascii="Times New Roman" w:hAnsi="Times New Roman" w:cs="Times New Roman"/>
          <w:b/>
        </w:rPr>
        <w:t xml:space="preserve">Upis u Fito-Registar </w:t>
      </w:r>
      <w:r w:rsidR="004724BC" w:rsidRPr="004724BC">
        <w:rPr>
          <w:rFonts w:ascii="Times New Roman" w:hAnsi="Times New Roman" w:cs="Times New Roman"/>
          <w:b/>
          <w:u w:val="single"/>
        </w:rPr>
        <w:t>NIJE OBAVEZAN</w:t>
      </w:r>
      <w:r w:rsidR="004724BC" w:rsidRPr="00DE28D3">
        <w:rPr>
          <w:rFonts w:ascii="Times New Roman" w:hAnsi="Times New Roman" w:cs="Times New Roman"/>
          <w:b/>
        </w:rPr>
        <w:t xml:space="preserve"> </w:t>
      </w:r>
      <w:r w:rsidR="002E3FE1">
        <w:rPr>
          <w:rFonts w:ascii="Times New Roman" w:hAnsi="Times New Roman" w:cs="Times New Roman"/>
          <w:b/>
        </w:rPr>
        <w:t xml:space="preserve">za </w:t>
      </w:r>
      <w:r w:rsidR="002E3FE1" w:rsidRPr="002E3FE1">
        <w:rPr>
          <w:rFonts w:ascii="Times New Roman" w:hAnsi="Times New Roman" w:cs="Times New Roman"/>
          <w:b/>
          <w:i/>
        </w:rPr>
        <w:t>male proizvođače</w:t>
      </w:r>
      <w:r w:rsidR="002E3FE1">
        <w:rPr>
          <w:rFonts w:ascii="Times New Roman" w:hAnsi="Times New Roman" w:cs="Times New Roman"/>
          <w:b/>
        </w:rPr>
        <w:t xml:space="preserve">, </w:t>
      </w:r>
      <w:r w:rsidRPr="004724BC">
        <w:rPr>
          <w:rFonts w:ascii="Times New Roman" w:hAnsi="Times New Roman" w:cs="Times New Roman"/>
          <w:b/>
        </w:rPr>
        <w:t>ako</w:t>
      </w:r>
      <w:r w:rsidR="005C4699" w:rsidRPr="004724BC">
        <w:rPr>
          <w:rFonts w:ascii="Times New Roman" w:hAnsi="Times New Roman" w:cs="Times New Roman"/>
          <w:b/>
        </w:rPr>
        <w:t xml:space="preserve"> proizvodite plodove citrusa na </w:t>
      </w:r>
      <w:r w:rsidR="00503D13" w:rsidRPr="004724BC">
        <w:rPr>
          <w:rFonts w:ascii="Times New Roman" w:hAnsi="Times New Roman" w:cs="Times New Roman"/>
          <w:b/>
        </w:rPr>
        <w:t>površini man</w:t>
      </w:r>
      <w:r w:rsidR="00C66383" w:rsidRPr="004724BC">
        <w:rPr>
          <w:rFonts w:ascii="Times New Roman" w:hAnsi="Times New Roman" w:cs="Times New Roman"/>
          <w:b/>
        </w:rPr>
        <w:t>j</w:t>
      </w:r>
      <w:r w:rsidR="00503D13" w:rsidRPr="004724BC">
        <w:rPr>
          <w:rFonts w:ascii="Times New Roman" w:hAnsi="Times New Roman" w:cs="Times New Roman"/>
          <w:b/>
        </w:rPr>
        <w:t xml:space="preserve">oj od 1000 m2 </w:t>
      </w:r>
      <w:r w:rsidR="00FA51C9" w:rsidRPr="004724BC">
        <w:rPr>
          <w:rFonts w:ascii="Times New Roman" w:hAnsi="Times New Roman" w:cs="Times New Roman"/>
          <w:b/>
        </w:rPr>
        <w:t xml:space="preserve"> za</w:t>
      </w:r>
      <w:r w:rsidRPr="004724BC">
        <w:rPr>
          <w:rFonts w:ascii="Times New Roman" w:hAnsi="Times New Roman" w:cs="Times New Roman"/>
          <w:b/>
        </w:rPr>
        <w:t>:</w:t>
      </w:r>
    </w:p>
    <w:p w:rsidR="00360F19" w:rsidRPr="004724BC" w:rsidRDefault="00F36025" w:rsidP="00AA4DCD">
      <w:pPr>
        <w:pStyle w:val="ListParagraph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sopstvene potrebe;</w:t>
      </w:r>
    </w:p>
    <w:p w:rsidR="00360F19" w:rsidRPr="004724BC" w:rsidRDefault="00AC045E" w:rsidP="00AA4DCD">
      <w:pPr>
        <w:pStyle w:val="ListParagraph"/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prodaju </w:t>
      </w:r>
      <w:r w:rsidR="00360F19" w:rsidRPr="004724BC">
        <w:rPr>
          <w:rFonts w:ascii="Times New Roman" w:hAnsi="Times New Roman" w:cs="Times New Roman"/>
        </w:rPr>
        <w:t>na mjestu pro</w:t>
      </w:r>
      <w:r w:rsidR="0073506B" w:rsidRPr="004724BC">
        <w:rPr>
          <w:rFonts w:ascii="Times New Roman" w:hAnsi="Times New Roman" w:cs="Times New Roman"/>
        </w:rPr>
        <w:t>izvodnje ili na lokalnim pijacama na udaljenosti 50 km od mjesta proizvodnje</w:t>
      </w:r>
      <w:r w:rsidR="00185AEB" w:rsidRPr="004724BC">
        <w:rPr>
          <w:rFonts w:ascii="Times New Roman" w:hAnsi="Times New Roman" w:cs="Times New Roman"/>
        </w:rPr>
        <w:t xml:space="preserve">, fizičkim </w:t>
      </w:r>
      <w:r w:rsidR="0068465B">
        <w:rPr>
          <w:rFonts w:ascii="Times New Roman" w:hAnsi="Times New Roman" w:cs="Times New Roman"/>
        </w:rPr>
        <w:t>licima</w:t>
      </w:r>
      <w:r w:rsidR="00185AEB" w:rsidRPr="004724BC">
        <w:rPr>
          <w:rFonts w:ascii="Times New Roman" w:hAnsi="Times New Roman" w:cs="Times New Roman"/>
        </w:rPr>
        <w:t xml:space="preserve">, odnosno kupcima koji ih kupuju radi </w:t>
      </w:r>
      <w:r w:rsidR="00F36025" w:rsidRPr="004724BC">
        <w:rPr>
          <w:rFonts w:ascii="Times New Roman" w:hAnsi="Times New Roman" w:cs="Times New Roman"/>
        </w:rPr>
        <w:t>konzumacije</w:t>
      </w:r>
      <w:r w:rsidR="0068465B">
        <w:rPr>
          <w:rFonts w:ascii="Times New Roman" w:hAnsi="Times New Roman" w:cs="Times New Roman"/>
        </w:rPr>
        <w:t xml:space="preserve"> (krajnji korisnik)</w:t>
      </w:r>
      <w:r w:rsidR="00F36025" w:rsidRPr="004724BC">
        <w:rPr>
          <w:rFonts w:ascii="Times New Roman" w:hAnsi="Times New Roman" w:cs="Times New Roman"/>
        </w:rPr>
        <w:t>, a ne dalje prodaje;</w:t>
      </w:r>
    </w:p>
    <w:p w:rsidR="00196487" w:rsidRPr="004724BC" w:rsidRDefault="00185AEB" w:rsidP="00AA4DCD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proda</w:t>
      </w:r>
      <w:r w:rsidR="0073506B" w:rsidRPr="004724BC">
        <w:rPr>
          <w:rFonts w:ascii="Times New Roman" w:hAnsi="Times New Roman" w:cs="Times New Roman"/>
        </w:rPr>
        <w:t>ju</w:t>
      </w:r>
      <w:r w:rsidR="00D66D52" w:rsidRPr="004724BC">
        <w:rPr>
          <w:rFonts w:ascii="Times New Roman" w:hAnsi="Times New Roman" w:cs="Times New Roman"/>
        </w:rPr>
        <w:t xml:space="preserve"> otkupnim i/ili distributivn</w:t>
      </w:r>
      <w:r w:rsidRPr="004724BC">
        <w:rPr>
          <w:rFonts w:ascii="Times New Roman" w:hAnsi="Times New Roman" w:cs="Times New Roman"/>
        </w:rPr>
        <w:t>im centrima koji se bave njihovom daljom distribucijom.</w:t>
      </w:r>
    </w:p>
    <w:p w:rsidR="0068465B" w:rsidRDefault="0068465B" w:rsidP="0068465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8465B" w:rsidRDefault="0068465B" w:rsidP="0068465B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8465B" w:rsidRPr="0068465B" w:rsidRDefault="005A018D" w:rsidP="006846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24BC">
        <w:rPr>
          <w:rFonts w:ascii="Times New Roman" w:hAnsi="Times New Roman" w:cs="Times New Roman"/>
          <w:i/>
          <w:u w:val="single"/>
        </w:rPr>
        <w:t>Napomena:</w:t>
      </w:r>
      <w:r w:rsidRPr="004724BC">
        <w:rPr>
          <w:rFonts w:ascii="Times New Roman" w:hAnsi="Times New Roman" w:cs="Times New Roman"/>
        </w:rPr>
        <w:t xml:space="preserve"> </w:t>
      </w:r>
    </w:p>
    <w:p w:rsidR="005A018D" w:rsidRPr="004724BC" w:rsidRDefault="002E3FE1" w:rsidP="0068465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Mali p</w:t>
      </w:r>
      <w:r w:rsidR="005A018D" w:rsidRPr="004724BC">
        <w:rPr>
          <w:rFonts w:ascii="Times New Roman" w:hAnsi="Times New Roman" w:cs="Times New Roman"/>
          <w:i/>
        </w:rPr>
        <w:t>roizvođači koji nijesu obveznici upisa u Fito-Registar nijesu obavezni označavati ambalažu</w:t>
      </w:r>
      <w:r w:rsidR="0068465B">
        <w:rPr>
          <w:rFonts w:ascii="Times New Roman" w:hAnsi="Times New Roman" w:cs="Times New Roman"/>
          <w:i/>
        </w:rPr>
        <w:t xml:space="preserve"> u koju pakuju svoje proizvode namjenjene daljoj</w:t>
      </w:r>
      <w:r w:rsidR="005A018D" w:rsidRPr="004724BC">
        <w:rPr>
          <w:rFonts w:ascii="Times New Roman" w:hAnsi="Times New Roman" w:cs="Times New Roman"/>
          <w:i/>
        </w:rPr>
        <w:t xml:space="preserve"> prodaj</w:t>
      </w:r>
      <w:r w:rsidR="0068465B">
        <w:rPr>
          <w:rFonts w:ascii="Times New Roman" w:hAnsi="Times New Roman" w:cs="Times New Roman"/>
          <w:i/>
        </w:rPr>
        <w:t>i</w:t>
      </w:r>
      <w:r w:rsidR="005A018D" w:rsidRPr="004724BC">
        <w:rPr>
          <w:rFonts w:ascii="Times New Roman" w:hAnsi="Times New Roman" w:cs="Times New Roman"/>
          <w:i/>
        </w:rPr>
        <w:t>.</w:t>
      </w:r>
      <w:r w:rsidR="0068465B">
        <w:rPr>
          <w:rFonts w:ascii="Times New Roman" w:hAnsi="Times New Roman" w:cs="Times New Roman"/>
          <w:i/>
        </w:rPr>
        <w:t xml:space="preserve"> Ova kategorija proizvođača ima obavezu evidencije kod Fitosanitarne uprave čime se dokazuje da je izuzet iz obaveze upisa u Registar. </w:t>
      </w:r>
    </w:p>
    <w:p w:rsidR="005A018D" w:rsidRPr="004724BC" w:rsidRDefault="005A018D" w:rsidP="000C1ED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7435F7" w:rsidRPr="004724BC" w:rsidRDefault="007435F7" w:rsidP="000C1ED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68465B" w:rsidRDefault="0068465B" w:rsidP="004B51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465B" w:rsidRDefault="0068465B" w:rsidP="004B51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465B" w:rsidRDefault="0068465B" w:rsidP="004B51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OBAVEZA OZNAČAVANJA</w:t>
      </w:r>
      <w:r w:rsidRPr="004724B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C1EDA" w:rsidRPr="004724BC" w:rsidRDefault="0050478E" w:rsidP="004B519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478E">
        <w:rPr>
          <w:rFonts w:ascii="Times New Roman" w:hAnsi="Times New Roman" w:cs="Times New Roman"/>
          <w:b/>
          <w:color w:val="FF0000"/>
          <w:sz w:val="28"/>
          <w:szCs w:val="28"/>
        </w:rPr>
        <w:t>ambal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aže</w:t>
      </w:r>
      <w:r w:rsidRPr="005047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 koju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se</w:t>
      </w:r>
      <w:r w:rsidRPr="005047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pakuju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plodovi</w:t>
      </w:r>
      <w:r w:rsidRPr="005047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citrusa </w:t>
      </w:r>
      <w:r w:rsidR="000C1EDA" w:rsidRPr="004724BC">
        <w:rPr>
          <w:rFonts w:ascii="Times New Roman" w:hAnsi="Times New Roman" w:cs="Times New Roman"/>
          <w:b/>
          <w:color w:val="FF0000"/>
          <w:sz w:val="28"/>
          <w:szCs w:val="28"/>
        </w:rPr>
        <w:t>prilikom premještanja</w:t>
      </w:r>
    </w:p>
    <w:p w:rsidR="0068465B" w:rsidRDefault="0068465B" w:rsidP="006846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DCD" w:rsidRPr="0068465B" w:rsidRDefault="00161626" w:rsidP="006846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Registrovani p</w:t>
      </w:r>
      <w:r w:rsidR="0050478E">
        <w:rPr>
          <w:rFonts w:ascii="Times New Roman" w:hAnsi="Times New Roman" w:cs="Times New Roman"/>
        </w:rPr>
        <w:t>roizvođači i</w:t>
      </w:r>
      <w:r w:rsidR="00CA3DC7" w:rsidRPr="0068465B">
        <w:rPr>
          <w:rFonts w:ascii="Times New Roman" w:hAnsi="Times New Roman" w:cs="Times New Roman"/>
        </w:rPr>
        <w:t xml:space="preserve"> </w:t>
      </w:r>
      <w:r w:rsidR="002E3FE1" w:rsidRPr="002E3FE1">
        <w:rPr>
          <w:rFonts w:ascii="Times New Roman" w:hAnsi="Times New Roman" w:cs="Times New Roman"/>
        </w:rPr>
        <w:t>otkupljivači</w:t>
      </w:r>
      <w:r>
        <w:rPr>
          <w:rFonts w:ascii="Times New Roman" w:hAnsi="Times New Roman" w:cs="Times New Roman"/>
        </w:rPr>
        <w:t>,</w:t>
      </w:r>
      <w:r w:rsidR="002E3FE1" w:rsidRPr="002E3FE1">
        <w:rPr>
          <w:rFonts w:ascii="Times New Roman" w:hAnsi="Times New Roman" w:cs="Times New Roman"/>
        </w:rPr>
        <w:t xml:space="preserve"> sk</w:t>
      </w:r>
      <w:r w:rsidR="002E3FE1">
        <w:rPr>
          <w:rFonts w:ascii="Times New Roman" w:hAnsi="Times New Roman" w:cs="Times New Roman"/>
        </w:rPr>
        <w:t>ladištari i distributivni centri</w:t>
      </w:r>
      <w:r w:rsidR="00CA3DC7" w:rsidRPr="0068465B">
        <w:rPr>
          <w:rFonts w:ascii="Times New Roman" w:hAnsi="Times New Roman" w:cs="Times New Roman"/>
        </w:rPr>
        <w:t xml:space="preserve"> obavezni </w:t>
      </w:r>
      <w:r w:rsidR="0050478E">
        <w:rPr>
          <w:rFonts w:ascii="Times New Roman" w:hAnsi="Times New Roman" w:cs="Times New Roman"/>
        </w:rPr>
        <w:t>su</w:t>
      </w:r>
      <w:r w:rsidR="00C13B82" w:rsidRPr="0068465B">
        <w:rPr>
          <w:rFonts w:ascii="Times New Roman" w:hAnsi="Times New Roman" w:cs="Times New Roman"/>
        </w:rPr>
        <w:t xml:space="preserve"> označiti </w:t>
      </w:r>
      <w:r w:rsidR="0050478E">
        <w:rPr>
          <w:rFonts w:ascii="Times New Roman" w:hAnsi="Times New Roman" w:cs="Times New Roman"/>
        </w:rPr>
        <w:t>a</w:t>
      </w:r>
      <w:r w:rsidR="000E648C">
        <w:rPr>
          <w:rFonts w:ascii="Times New Roman" w:hAnsi="Times New Roman" w:cs="Times New Roman"/>
        </w:rPr>
        <w:t>mbalažu u koju se pakuju plodovi</w:t>
      </w:r>
      <w:r w:rsidR="0050478E" w:rsidRPr="0050478E">
        <w:rPr>
          <w:rFonts w:ascii="Times New Roman" w:hAnsi="Times New Roman" w:cs="Times New Roman"/>
        </w:rPr>
        <w:t xml:space="preserve"> citrusa prilikom premještanja</w:t>
      </w:r>
      <w:r w:rsidR="0050478E">
        <w:rPr>
          <w:rFonts w:ascii="Times New Roman" w:hAnsi="Times New Roman" w:cs="Times New Roman"/>
        </w:rPr>
        <w:t xml:space="preserve"> </w:t>
      </w:r>
      <w:r w:rsidR="00C13B82" w:rsidRPr="0068465B">
        <w:rPr>
          <w:rFonts w:ascii="Times New Roman" w:hAnsi="Times New Roman" w:cs="Times New Roman"/>
        </w:rPr>
        <w:t>u skladu sa Zakonom o bezbjednosti hrane ("Službeni list CG" br. 14/07, br. 40/11)</w:t>
      </w:r>
      <w:r w:rsidR="00E86B4D" w:rsidRPr="0068465B">
        <w:rPr>
          <w:rFonts w:ascii="Times New Roman" w:hAnsi="Times New Roman" w:cs="Times New Roman"/>
        </w:rPr>
        <w:t xml:space="preserve"> i ispuniti zahtjeve kvaliteta u skladu sa </w:t>
      </w:r>
      <w:r w:rsidR="009E3C5C" w:rsidRPr="0068465B">
        <w:rPr>
          <w:rFonts w:ascii="Times New Roman" w:hAnsi="Times New Roman" w:cs="Times New Roman"/>
        </w:rPr>
        <w:t>Za</w:t>
      </w:r>
      <w:r w:rsidR="00E86B4D" w:rsidRPr="0068465B">
        <w:rPr>
          <w:rFonts w:ascii="Times New Roman" w:hAnsi="Times New Roman" w:cs="Times New Roman"/>
        </w:rPr>
        <w:t>konom</w:t>
      </w:r>
      <w:r w:rsidR="009E3C5C" w:rsidRPr="0068465B">
        <w:rPr>
          <w:rFonts w:ascii="Times New Roman" w:hAnsi="Times New Roman" w:cs="Times New Roman"/>
        </w:rPr>
        <w:t xml:space="preserve"> o poljoprivredi i ruralnom razvoju (“Službeni list CG”, broj 56/09)</w:t>
      </w:r>
      <w:r w:rsidR="00E86B4D" w:rsidRPr="0068465B">
        <w:rPr>
          <w:rFonts w:ascii="Times New Roman" w:hAnsi="Times New Roman" w:cs="Times New Roman"/>
        </w:rPr>
        <w:t xml:space="preserve"> i Pravilnikom</w:t>
      </w:r>
      <w:r w:rsidR="00AB33B3" w:rsidRPr="0068465B">
        <w:rPr>
          <w:rFonts w:ascii="Times New Roman" w:hAnsi="Times New Roman" w:cs="Times New Roman"/>
        </w:rPr>
        <w:t xml:space="preserve"> o</w:t>
      </w:r>
      <w:r w:rsidR="00E86B4D" w:rsidRPr="0068465B">
        <w:rPr>
          <w:rFonts w:ascii="Times New Roman" w:hAnsi="Times New Roman" w:cs="Times New Roman"/>
        </w:rPr>
        <w:t xml:space="preserve"> kvalitetu voća i povrća </w:t>
      </w:r>
      <w:r w:rsidR="00AB33B3" w:rsidRPr="0068465B">
        <w:rPr>
          <w:rFonts w:ascii="Times New Roman" w:hAnsi="Times New Roman" w:cs="Times New Roman"/>
        </w:rPr>
        <w:t>("Sl. list SFRJ", br. 29/79, 53/87)</w:t>
      </w:r>
      <w:r w:rsidR="0050478E">
        <w:rPr>
          <w:rFonts w:ascii="Times New Roman" w:hAnsi="Times New Roman" w:cs="Times New Roman"/>
        </w:rPr>
        <w:t xml:space="preserve">, kao što je dato u </w:t>
      </w:r>
      <w:r w:rsidR="00E86B4D" w:rsidRPr="0068465B">
        <w:rPr>
          <w:rFonts w:ascii="Times New Roman" w:hAnsi="Times New Roman" w:cs="Times New Roman"/>
        </w:rPr>
        <w:t>P</w:t>
      </w:r>
      <w:r w:rsidR="0050478E">
        <w:rPr>
          <w:rFonts w:ascii="Times New Roman" w:hAnsi="Times New Roman" w:cs="Times New Roman"/>
        </w:rPr>
        <w:t>rilozima</w:t>
      </w:r>
      <w:r w:rsidR="00E86B4D" w:rsidRPr="0068465B">
        <w:rPr>
          <w:rFonts w:ascii="Times New Roman" w:hAnsi="Times New Roman" w:cs="Times New Roman"/>
        </w:rPr>
        <w:t xml:space="preserve"> 1 i 2.</w:t>
      </w:r>
    </w:p>
    <w:p w:rsidR="0068465B" w:rsidRPr="004724BC" w:rsidRDefault="0068465B" w:rsidP="00E86B4D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0C1EDA" w:rsidRPr="004724BC" w:rsidRDefault="00161626" w:rsidP="00AA4DCD">
      <w:pPr>
        <w:pStyle w:val="ListParagraph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Registrovani p</w:t>
      </w:r>
      <w:r w:rsidR="005A018D" w:rsidRPr="004724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roizvođači koji se samostalno bave </w:t>
      </w:r>
      <w:r w:rsidR="00AD0D96" w:rsidRPr="004724BC">
        <w:rPr>
          <w:rFonts w:ascii="Times New Roman" w:hAnsi="Times New Roman" w:cs="Times New Roman"/>
          <w:b/>
          <w:color w:val="FF0000"/>
          <w:sz w:val="24"/>
          <w:szCs w:val="24"/>
        </w:rPr>
        <w:t>daljom distribucijom</w:t>
      </w:r>
    </w:p>
    <w:p w:rsidR="005365E9" w:rsidRPr="004724BC" w:rsidRDefault="005365E9" w:rsidP="00AA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48C" w:rsidRPr="004817D4" w:rsidRDefault="00161626" w:rsidP="004817D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Registrovani p</w:t>
      </w:r>
      <w:r w:rsidR="002E3FE1">
        <w:rPr>
          <w:rFonts w:ascii="Times New Roman" w:hAnsi="Times New Roman" w:cs="Times New Roman"/>
        </w:rPr>
        <w:t>roizvođači</w:t>
      </w:r>
      <w:r w:rsidR="005365E9" w:rsidRPr="004724BC">
        <w:rPr>
          <w:rFonts w:ascii="Times New Roman" w:hAnsi="Times New Roman" w:cs="Times New Roman"/>
        </w:rPr>
        <w:t xml:space="preserve"> koji plodove citrusa proizvode i samostalno se bave njihovom distribucijom obavezni su ambalažu označiti </w:t>
      </w:r>
      <w:r w:rsidR="0050478E">
        <w:rPr>
          <w:rFonts w:ascii="Times New Roman" w:hAnsi="Times New Roman" w:cs="Times New Roman"/>
        </w:rPr>
        <w:t xml:space="preserve">i </w:t>
      </w:r>
      <w:r w:rsidR="004817D4">
        <w:rPr>
          <w:rFonts w:ascii="Times New Roman" w:hAnsi="Times New Roman" w:cs="Times New Roman"/>
        </w:rPr>
        <w:t>Fito brojem</w:t>
      </w:r>
      <w:r w:rsidR="00E12959" w:rsidRPr="004724BC">
        <w:rPr>
          <w:rFonts w:ascii="Times New Roman" w:hAnsi="Times New Roman" w:cs="Times New Roman"/>
        </w:rPr>
        <w:t xml:space="preserve"> i </w:t>
      </w:r>
      <w:r w:rsidR="00AC09AB" w:rsidRPr="004724BC">
        <w:rPr>
          <w:rFonts w:ascii="Times New Roman" w:hAnsi="Times New Roman" w:cs="Times New Roman"/>
        </w:rPr>
        <w:t>oznakom</w:t>
      </w:r>
      <w:r w:rsidR="00D20A01" w:rsidRPr="004724BC">
        <w:rPr>
          <w:rFonts w:ascii="Times New Roman" w:hAnsi="Times New Roman" w:cs="Times New Roman"/>
        </w:rPr>
        <w:t xml:space="preserve"> </w:t>
      </w:r>
      <w:r w:rsidR="00AC09AB" w:rsidRPr="004724BC">
        <w:rPr>
          <w:rFonts w:ascii="Times New Roman" w:hAnsi="Times New Roman" w:cs="Times New Roman"/>
        </w:rPr>
        <w:t>lota.</w:t>
      </w:r>
    </w:p>
    <w:p w:rsidR="00AC09AB" w:rsidRPr="004724BC" w:rsidRDefault="00AC09AB" w:rsidP="00AC09AB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AC09AB" w:rsidRPr="009D7B74" w:rsidRDefault="00AC09AB" w:rsidP="009D7B7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Lot se</w:t>
      </w:r>
      <w:r w:rsidR="0050478E">
        <w:rPr>
          <w:rFonts w:ascii="Times New Roman" w:hAnsi="Times New Roman" w:cs="Times New Roman"/>
        </w:rPr>
        <w:t xml:space="preserve"> označava</w:t>
      </w:r>
      <w:r w:rsidRPr="004724BC">
        <w:rPr>
          <w:rFonts w:ascii="Times New Roman" w:hAnsi="Times New Roman" w:cs="Times New Roman"/>
        </w:rPr>
        <w:t xml:space="preserve"> brojem koji predstavlja </w:t>
      </w:r>
      <w:r w:rsidR="009D7B74">
        <w:rPr>
          <w:rFonts w:ascii="Times New Roman" w:hAnsi="Times New Roman" w:cs="Times New Roman"/>
        </w:rPr>
        <w:t>jedno mjesto</w:t>
      </w:r>
      <w:r w:rsidR="009D7B74" w:rsidRPr="004724BC">
        <w:rPr>
          <w:rFonts w:ascii="Times New Roman" w:hAnsi="Times New Roman" w:cs="Times New Roman"/>
        </w:rPr>
        <w:t xml:space="preserve"> proizvodnje </w:t>
      </w:r>
      <w:r w:rsidR="00B47FF1">
        <w:rPr>
          <w:rFonts w:ascii="Times New Roman" w:hAnsi="Times New Roman" w:cs="Times New Roman"/>
        </w:rPr>
        <w:t>sa kojeg potiču plodovi</w:t>
      </w:r>
      <w:r w:rsidRPr="004724BC">
        <w:rPr>
          <w:rFonts w:ascii="Times New Roman" w:hAnsi="Times New Roman" w:cs="Times New Roman"/>
        </w:rPr>
        <w:t xml:space="preserve"> citrusa.</w:t>
      </w:r>
    </w:p>
    <w:p w:rsidR="00FA51C9" w:rsidRPr="009D7B74" w:rsidRDefault="00AC09AB" w:rsidP="0050478E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Primjer: </w:t>
      </w:r>
    </w:p>
    <w:p w:rsidR="0050478E" w:rsidRPr="009D7B74" w:rsidRDefault="00AC09AB" w:rsidP="00FA51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Fito broj / 1, </w:t>
      </w:r>
      <w:r w:rsidR="002E784B" w:rsidRPr="009D7B74">
        <w:rPr>
          <w:rFonts w:ascii="Times New Roman" w:hAnsi="Times New Roman" w:cs="Times New Roman"/>
          <w:i/>
        </w:rPr>
        <w:t xml:space="preserve">gdje cifra 1 predstavlja </w:t>
      </w:r>
      <w:r w:rsidR="0050478E" w:rsidRPr="009D7B74">
        <w:rPr>
          <w:rFonts w:ascii="Times New Roman" w:hAnsi="Times New Roman" w:cs="Times New Roman"/>
          <w:i/>
        </w:rPr>
        <w:t xml:space="preserve">jedno mjesto proizvodnje </w:t>
      </w:r>
      <w:r w:rsidR="002E784B" w:rsidRPr="009D7B74">
        <w:rPr>
          <w:rFonts w:ascii="Times New Roman" w:hAnsi="Times New Roman" w:cs="Times New Roman"/>
          <w:i/>
        </w:rPr>
        <w:t>sa kojeg potiču plodovi citrusa</w:t>
      </w:r>
      <w:r w:rsidR="0050478E" w:rsidRPr="009D7B74">
        <w:rPr>
          <w:rFonts w:ascii="Times New Roman" w:hAnsi="Times New Roman" w:cs="Times New Roman"/>
          <w:i/>
        </w:rPr>
        <w:t>.</w:t>
      </w:r>
      <w:r w:rsidR="002E784B" w:rsidRPr="009D7B74">
        <w:rPr>
          <w:rFonts w:ascii="Times New Roman" w:hAnsi="Times New Roman" w:cs="Times New Roman"/>
          <w:i/>
        </w:rPr>
        <w:t xml:space="preserve"> </w:t>
      </w:r>
    </w:p>
    <w:p w:rsidR="0050478E" w:rsidRPr="009D7B74" w:rsidRDefault="0050478E" w:rsidP="00FA51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>A</w:t>
      </w:r>
      <w:r w:rsidR="009B63B5" w:rsidRPr="009D7B74">
        <w:rPr>
          <w:rFonts w:ascii="Times New Roman" w:hAnsi="Times New Roman" w:cs="Times New Roman"/>
          <w:i/>
        </w:rPr>
        <w:t xml:space="preserve">ko </w:t>
      </w:r>
      <w:r w:rsidR="00161626">
        <w:rPr>
          <w:rFonts w:ascii="Times New Roman" w:hAnsi="Times New Roman" w:cs="Times New Roman"/>
          <w:i/>
        </w:rPr>
        <w:t xml:space="preserve">registrovani </w:t>
      </w:r>
      <w:r w:rsidR="009B63B5" w:rsidRPr="009D7B74">
        <w:rPr>
          <w:rFonts w:ascii="Times New Roman" w:hAnsi="Times New Roman" w:cs="Times New Roman"/>
          <w:i/>
        </w:rPr>
        <w:t>proizvođač proizvod</w:t>
      </w:r>
      <w:r w:rsidR="000978C2" w:rsidRPr="009D7B74">
        <w:rPr>
          <w:rFonts w:ascii="Times New Roman" w:hAnsi="Times New Roman" w:cs="Times New Roman"/>
          <w:i/>
        </w:rPr>
        <w:t>i plodove citrusa na</w:t>
      </w:r>
      <w:r w:rsidR="00B47FF1">
        <w:rPr>
          <w:rFonts w:ascii="Times New Roman" w:hAnsi="Times New Roman" w:cs="Times New Roman"/>
          <w:i/>
        </w:rPr>
        <w:t xml:space="preserve"> viš</w:t>
      </w:r>
      <w:r w:rsidRPr="009D7B74">
        <w:rPr>
          <w:rFonts w:ascii="Times New Roman" w:hAnsi="Times New Roman" w:cs="Times New Roman"/>
          <w:i/>
        </w:rPr>
        <w:t xml:space="preserve">e mjesta proizvodnje svako to mjesto proizvodnje mora biti označeno sljedećim rednim brojem. </w:t>
      </w:r>
    </w:p>
    <w:p w:rsidR="0050478E" w:rsidRPr="009D7B74" w:rsidRDefault="00161626" w:rsidP="00FA51C9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Registrovani p</w:t>
      </w:r>
      <w:r w:rsidR="0050478E" w:rsidRPr="009D7B74">
        <w:rPr>
          <w:rFonts w:ascii="Times New Roman" w:hAnsi="Times New Roman" w:cs="Times New Roman"/>
          <w:i/>
        </w:rPr>
        <w:t xml:space="preserve">roizvođač </w:t>
      </w:r>
      <w:r w:rsidR="009D7B74">
        <w:rPr>
          <w:rFonts w:ascii="Times New Roman" w:hAnsi="Times New Roman" w:cs="Times New Roman"/>
          <w:i/>
        </w:rPr>
        <w:t xml:space="preserve">koji </w:t>
      </w:r>
      <w:r w:rsidR="0050478E" w:rsidRPr="009D7B74">
        <w:rPr>
          <w:rFonts w:ascii="Times New Roman" w:hAnsi="Times New Roman" w:cs="Times New Roman"/>
          <w:i/>
        </w:rPr>
        <w:t>obiljež</w:t>
      </w:r>
      <w:r w:rsidR="009D7B74">
        <w:rPr>
          <w:rFonts w:ascii="Times New Roman" w:hAnsi="Times New Roman" w:cs="Times New Roman"/>
          <w:i/>
        </w:rPr>
        <w:t>ava lotove</w:t>
      </w:r>
      <w:r w:rsidR="0050478E" w:rsidRPr="009D7B74">
        <w:rPr>
          <w:rFonts w:ascii="Times New Roman" w:hAnsi="Times New Roman" w:cs="Times New Roman"/>
          <w:i/>
        </w:rPr>
        <w:t xml:space="preserve"> mora</w:t>
      </w:r>
      <w:r w:rsidR="009D7B74">
        <w:rPr>
          <w:rFonts w:ascii="Times New Roman" w:hAnsi="Times New Roman" w:cs="Times New Roman"/>
          <w:i/>
        </w:rPr>
        <w:t xml:space="preserve"> o tome</w:t>
      </w:r>
      <w:r w:rsidR="0050478E" w:rsidRPr="009D7B74">
        <w:rPr>
          <w:rFonts w:ascii="Times New Roman" w:hAnsi="Times New Roman" w:cs="Times New Roman"/>
          <w:i/>
        </w:rPr>
        <w:t xml:space="preserve"> </w:t>
      </w:r>
      <w:r w:rsidR="009D7B74" w:rsidRPr="009D7B74">
        <w:rPr>
          <w:rFonts w:ascii="Times New Roman" w:hAnsi="Times New Roman" w:cs="Times New Roman"/>
          <w:i/>
        </w:rPr>
        <w:t xml:space="preserve">voditi </w:t>
      </w:r>
      <w:r w:rsidR="009D7B74">
        <w:rPr>
          <w:rFonts w:ascii="Times New Roman" w:hAnsi="Times New Roman" w:cs="Times New Roman"/>
          <w:i/>
        </w:rPr>
        <w:t>detaljnu</w:t>
      </w:r>
      <w:r w:rsidR="0050478E" w:rsidRPr="009D7B74">
        <w:rPr>
          <w:rFonts w:ascii="Times New Roman" w:hAnsi="Times New Roman" w:cs="Times New Roman"/>
          <w:i/>
        </w:rPr>
        <w:t xml:space="preserve"> evidenciju.</w:t>
      </w:r>
    </w:p>
    <w:p w:rsidR="009D1315" w:rsidRPr="004724BC" w:rsidRDefault="009D1315" w:rsidP="00AA4D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1315" w:rsidRPr="004724BC" w:rsidRDefault="00942799" w:rsidP="004B519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Oznaka koja sadrži Fito-broj i oznaku lota može biti:</w:t>
      </w:r>
    </w:p>
    <w:p w:rsidR="00942799" w:rsidRPr="004724BC" w:rsidRDefault="009D7B74" w:rsidP="00AA4DC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utisnuta/odštampana na </w:t>
      </w:r>
      <w:r w:rsidR="00942799" w:rsidRPr="004724BC">
        <w:rPr>
          <w:rFonts w:ascii="Times New Roman" w:hAnsi="Times New Roman" w:cs="Times New Roman"/>
        </w:rPr>
        <w:t>ambalaži ili</w:t>
      </w:r>
    </w:p>
    <w:p w:rsidR="00942799" w:rsidRPr="004724BC" w:rsidRDefault="003516DE" w:rsidP="00AA4DC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r w:rsidR="00942799" w:rsidRPr="004724BC">
        <w:rPr>
          <w:rFonts w:ascii="Times New Roman" w:hAnsi="Times New Roman" w:cs="Times New Roman"/>
        </w:rPr>
        <w:t>etiketi pričvršćenoj ili prilijepljenoj na ambalaži ili</w:t>
      </w:r>
    </w:p>
    <w:p w:rsidR="00942799" w:rsidRPr="004724BC" w:rsidRDefault="009D7B74" w:rsidP="00AA4DCD">
      <w:pPr>
        <w:pStyle w:val="ListParagraph"/>
        <w:numPr>
          <w:ilvl w:val="0"/>
          <w:numId w:val="9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slučaju distribuiranja</w:t>
      </w:r>
      <w:r w:rsidRPr="004724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plodova</w:t>
      </w:r>
      <w:r w:rsidRPr="004724BC">
        <w:rPr>
          <w:rFonts w:ascii="Times New Roman" w:hAnsi="Times New Roman" w:cs="Times New Roman"/>
        </w:rPr>
        <w:t xml:space="preserve"> citrusa </w:t>
      </w:r>
      <w:r>
        <w:rPr>
          <w:rFonts w:ascii="Times New Roman" w:hAnsi="Times New Roman" w:cs="Times New Roman"/>
        </w:rPr>
        <w:t xml:space="preserve">u </w:t>
      </w:r>
      <w:r w:rsidRPr="004724BC">
        <w:rPr>
          <w:rFonts w:ascii="Times New Roman" w:hAnsi="Times New Roman" w:cs="Times New Roman"/>
        </w:rPr>
        <w:t xml:space="preserve">rasutom stanju </w:t>
      </w:r>
      <w:r>
        <w:rPr>
          <w:rFonts w:ascii="Times New Roman" w:hAnsi="Times New Roman" w:cs="Times New Roman"/>
        </w:rPr>
        <w:t>prateć</w:t>
      </w:r>
      <w:r w:rsidR="003516DE">
        <w:rPr>
          <w:rFonts w:ascii="Times New Roman" w:hAnsi="Times New Roman" w:cs="Times New Roman"/>
        </w:rPr>
        <w:t>i dokument</w:t>
      </w:r>
      <w:r>
        <w:rPr>
          <w:rFonts w:ascii="Times New Roman" w:hAnsi="Times New Roman" w:cs="Times New Roman"/>
        </w:rPr>
        <w:t xml:space="preserve"> </w:t>
      </w:r>
      <w:r w:rsidR="003516DE">
        <w:rPr>
          <w:rFonts w:ascii="Times New Roman" w:hAnsi="Times New Roman" w:cs="Times New Roman"/>
        </w:rPr>
        <w:t>treba sa</w:t>
      </w:r>
      <w:r>
        <w:rPr>
          <w:rFonts w:ascii="Times New Roman" w:hAnsi="Times New Roman" w:cs="Times New Roman"/>
        </w:rPr>
        <w:t xml:space="preserve"> sadrži propisane informacije</w:t>
      </w:r>
      <w:r w:rsidR="00942799" w:rsidRPr="004724BC">
        <w:rPr>
          <w:rFonts w:ascii="Times New Roman" w:hAnsi="Times New Roman" w:cs="Times New Roman"/>
        </w:rPr>
        <w:t xml:space="preserve"> </w:t>
      </w:r>
      <w:r w:rsidR="003516DE">
        <w:rPr>
          <w:rFonts w:ascii="Times New Roman" w:hAnsi="Times New Roman" w:cs="Times New Roman"/>
        </w:rPr>
        <w:t>i mora biti</w:t>
      </w:r>
      <w:r w:rsidR="00942799" w:rsidRPr="004724BC">
        <w:rPr>
          <w:rFonts w:ascii="Times New Roman" w:hAnsi="Times New Roman" w:cs="Times New Roman"/>
        </w:rPr>
        <w:t xml:space="preserve"> postavljen</w:t>
      </w:r>
      <w:r w:rsidR="00F36025" w:rsidRPr="004724BC">
        <w:rPr>
          <w:rFonts w:ascii="Times New Roman" w:hAnsi="Times New Roman" w:cs="Times New Roman"/>
        </w:rPr>
        <w:t xml:space="preserve"> na vidljivo mjesto unutar pr</w:t>
      </w:r>
      <w:r w:rsidR="003516DE">
        <w:rPr>
          <w:rFonts w:ascii="Times New Roman" w:hAnsi="Times New Roman" w:cs="Times New Roman"/>
        </w:rPr>
        <w:t>evoznog sredstva</w:t>
      </w:r>
      <w:r w:rsidR="00942799" w:rsidRPr="004724BC">
        <w:rPr>
          <w:rFonts w:ascii="Times New Roman" w:hAnsi="Times New Roman" w:cs="Times New Roman"/>
        </w:rPr>
        <w:t>.</w:t>
      </w:r>
    </w:p>
    <w:p w:rsidR="00942799" w:rsidRPr="004724BC" w:rsidRDefault="00942799" w:rsidP="00AA4D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  </w:t>
      </w:r>
    </w:p>
    <w:p w:rsidR="00942799" w:rsidRDefault="002162A3" w:rsidP="004B5196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Fito-broj i oznaka</w:t>
      </w:r>
      <w:r w:rsidR="003516DE" w:rsidRPr="004724BC">
        <w:rPr>
          <w:rFonts w:ascii="Times New Roman" w:hAnsi="Times New Roman" w:cs="Times New Roman"/>
        </w:rPr>
        <w:t xml:space="preserve"> lota </w:t>
      </w:r>
      <w:r w:rsidR="003516DE">
        <w:rPr>
          <w:rFonts w:ascii="Times New Roman" w:hAnsi="Times New Roman" w:cs="Times New Roman"/>
        </w:rPr>
        <w:t>mogu biti združeni</w:t>
      </w:r>
      <w:r w:rsidR="00942799" w:rsidRPr="004724BC">
        <w:rPr>
          <w:rFonts w:ascii="Times New Roman" w:hAnsi="Times New Roman" w:cs="Times New Roman"/>
        </w:rPr>
        <w:t xml:space="preserve"> sa </w:t>
      </w:r>
      <w:r w:rsidR="003516DE">
        <w:rPr>
          <w:rFonts w:ascii="Times New Roman" w:hAnsi="Times New Roman" w:cs="Times New Roman"/>
        </w:rPr>
        <w:t>informacijama</w:t>
      </w:r>
      <w:r w:rsidR="00942799" w:rsidRPr="004724BC">
        <w:rPr>
          <w:rFonts w:ascii="Times New Roman" w:hAnsi="Times New Roman" w:cs="Times New Roman"/>
        </w:rPr>
        <w:t xml:space="preserve"> kojima se označavaju plod</w:t>
      </w:r>
      <w:r w:rsidR="003516DE">
        <w:rPr>
          <w:rFonts w:ascii="Times New Roman" w:hAnsi="Times New Roman" w:cs="Times New Roman"/>
        </w:rPr>
        <w:t>ovi citrusa pri stavljanju u promet</w:t>
      </w:r>
      <w:r w:rsidR="00942799" w:rsidRPr="004724BC">
        <w:rPr>
          <w:rFonts w:ascii="Times New Roman" w:hAnsi="Times New Roman" w:cs="Times New Roman"/>
        </w:rPr>
        <w:t>.</w:t>
      </w:r>
    </w:p>
    <w:p w:rsidR="004817D4" w:rsidRDefault="004817D4" w:rsidP="004817D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AA4DCD" w:rsidRDefault="004817D4" w:rsidP="004817D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D4">
        <w:rPr>
          <w:rFonts w:ascii="Times New Roman" w:hAnsi="Times New Roman" w:cs="Times New Roman"/>
        </w:rPr>
        <w:t xml:space="preserve">U slučaju da </w:t>
      </w:r>
      <w:r w:rsidR="00161626">
        <w:rPr>
          <w:rFonts w:ascii="Times New Roman" w:hAnsi="Times New Roman" w:cs="Times New Roman"/>
        </w:rPr>
        <w:t xml:space="preserve">registrovani </w:t>
      </w:r>
      <w:r w:rsidRPr="004817D4">
        <w:rPr>
          <w:rFonts w:ascii="Times New Roman" w:hAnsi="Times New Roman" w:cs="Times New Roman"/>
        </w:rPr>
        <w:t>proizvođači plodove citrusa predaju otkupljivačima, skladištarima i distributivnim centrima u rasutom stanju, tada plodove citrusa prilikom transpo</w:t>
      </w:r>
      <w:r w:rsidR="002162A3">
        <w:rPr>
          <w:rFonts w:ascii="Times New Roman" w:hAnsi="Times New Roman" w:cs="Times New Roman"/>
        </w:rPr>
        <w:t>rt</w:t>
      </w:r>
      <w:r w:rsidRPr="004817D4">
        <w:rPr>
          <w:rFonts w:ascii="Times New Roman" w:hAnsi="Times New Roman" w:cs="Times New Roman"/>
        </w:rPr>
        <w:t>a p</w:t>
      </w:r>
      <w:r w:rsidR="002162A3">
        <w:rPr>
          <w:rFonts w:ascii="Times New Roman" w:hAnsi="Times New Roman" w:cs="Times New Roman"/>
        </w:rPr>
        <w:t>r</w:t>
      </w:r>
      <w:r w:rsidRPr="004817D4">
        <w:rPr>
          <w:rFonts w:ascii="Times New Roman" w:hAnsi="Times New Roman" w:cs="Times New Roman"/>
        </w:rPr>
        <w:t xml:space="preserve">ati odgovarajući dokument sa fito brojem </w:t>
      </w:r>
      <w:r w:rsidR="00161626">
        <w:rPr>
          <w:rFonts w:ascii="Times New Roman" w:hAnsi="Times New Roman" w:cs="Times New Roman"/>
        </w:rPr>
        <w:t xml:space="preserve">registrovanog </w:t>
      </w:r>
      <w:r w:rsidRPr="004817D4">
        <w:rPr>
          <w:rFonts w:ascii="Times New Roman" w:hAnsi="Times New Roman" w:cs="Times New Roman"/>
        </w:rPr>
        <w:t>proizvođača. Otkupljivači, skladištari i distributivni centri koji pakuju plodove citrusa dužni su iste označiti svojim Fito brojem i obezb</w:t>
      </w:r>
      <w:r w:rsidR="002162A3">
        <w:rPr>
          <w:rFonts w:ascii="Times New Roman" w:hAnsi="Times New Roman" w:cs="Times New Roman"/>
        </w:rPr>
        <w:t>i</w:t>
      </w:r>
      <w:r w:rsidRPr="004817D4">
        <w:rPr>
          <w:rFonts w:ascii="Times New Roman" w:hAnsi="Times New Roman" w:cs="Times New Roman"/>
        </w:rPr>
        <w:t>jediti evidenciju radi sljedljivosti</w:t>
      </w:r>
      <w:r>
        <w:rPr>
          <w:rFonts w:ascii="Times New Roman" w:hAnsi="Times New Roman" w:cs="Times New Roman"/>
        </w:rPr>
        <w:t>.</w:t>
      </w:r>
    </w:p>
    <w:p w:rsidR="004817D4" w:rsidRPr="004817D4" w:rsidRDefault="004817D4" w:rsidP="004817D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4817D4" w:rsidRPr="004817D4" w:rsidRDefault="004817D4" w:rsidP="004817D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Otkupljivači, skladištari i distributivni centri</w:t>
      </w:r>
      <w:r w:rsidR="00B47FF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996842" w:rsidRPr="004817D4" w:rsidRDefault="00872F79" w:rsidP="004817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4817D4">
        <w:rPr>
          <w:rFonts w:ascii="Times New Roman" w:hAnsi="Times New Roman" w:cs="Times New Roman"/>
        </w:rPr>
        <w:t xml:space="preserve"> </w:t>
      </w:r>
    </w:p>
    <w:p w:rsidR="00B12287" w:rsidRDefault="007767F8" w:rsidP="00B1228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koji otkupljuju označene spakovane plodove citrusa od </w:t>
      </w:r>
      <w:r w:rsidR="00161626">
        <w:rPr>
          <w:rFonts w:ascii="Times New Roman" w:hAnsi="Times New Roman" w:cs="Times New Roman"/>
        </w:rPr>
        <w:t xml:space="preserve">registrovanog </w:t>
      </w:r>
      <w:r>
        <w:rPr>
          <w:rFonts w:ascii="Times New Roman" w:hAnsi="Times New Roman" w:cs="Times New Roman"/>
        </w:rPr>
        <w:t>proizvođača, nem</w:t>
      </w:r>
      <w:r w:rsidR="002162A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ju obavezu dodatnog označavanja osim obaveze v</w:t>
      </w:r>
      <w:r w:rsidR="002162A3">
        <w:rPr>
          <w:rFonts w:ascii="Times New Roman" w:hAnsi="Times New Roman" w:cs="Times New Roman"/>
        </w:rPr>
        <w:t>ođenja evidencije o distribuciji</w:t>
      </w:r>
      <w:r>
        <w:rPr>
          <w:rFonts w:ascii="Times New Roman" w:hAnsi="Times New Roman" w:cs="Times New Roman"/>
        </w:rPr>
        <w:t xml:space="preserve"> radi sljedljivost</w:t>
      </w:r>
      <w:r w:rsidR="002162A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;</w:t>
      </w:r>
    </w:p>
    <w:p w:rsidR="00B12287" w:rsidRPr="00B12287" w:rsidRDefault="00746CEF" w:rsidP="00B1228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12287">
        <w:rPr>
          <w:rFonts w:ascii="Times New Roman" w:hAnsi="Times New Roman" w:cs="Times New Roman"/>
        </w:rPr>
        <w:t xml:space="preserve">koji plodove citrusa okupljuju malih proizvođača i pakuju </w:t>
      </w:r>
      <w:r w:rsidRPr="00B12287">
        <w:rPr>
          <w:rFonts w:ascii="Times New Roman" w:hAnsi="Times New Roman" w:cs="Times New Roman"/>
          <w:b/>
        </w:rPr>
        <w:t xml:space="preserve">obavezni su ambalažu označiti svojim </w:t>
      </w:r>
      <w:r w:rsidRPr="00B12287">
        <w:rPr>
          <w:rFonts w:ascii="Times New Roman" w:hAnsi="Times New Roman" w:cs="Times New Roman"/>
          <w:b/>
          <w:u w:val="single"/>
        </w:rPr>
        <w:t>Fito-brojem i oznakom lota</w:t>
      </w:r>
      <w:r w:rsidR="007767F8" w:rsidRPr="00B12287">
        <w:rPr>
          <w:rFonts w:ascii="Times New Roman" w:hAnsi="Times New Roman" w:cs="Times New Roman"/>
        </w:rPr>
        <w:t>. L</w:t>
      </w:r>
      <w:r w:rsidR="002162A3">
        <w:rPr>
          <w:rFonts w:ascii="Times New Roman" w:hAnsi="Times New Roman" w:cs="Times New Roman"/>
        </w:rPr>
        <w:t>ot se označava identifikacionim</w:t>
      </w:r>
      <w:r w:rsidR="007767F8" w:rsidRPr="00B12287">
        <w:rPr>
          <w:rFonts w:ascii="Times New Roman" w:hAnsi="Times New Roman" w:cs="Times New Roman"/>
        </w:rPr>
        <w:t xml:space="preserve"> brojem malog proizvođ</w:t>
      </w:r>
      <w:r w:rsidR="002162A3">
        <w:rPr>
          <w:rFonts w:ascii="Times New Roman" w:hAnsi="Times New Roman" w:cs="Times New Roman"/>
        </w:rPr>
        <w:t>ača i mjesta proizvodnje sa ko</w:t>
      </w:r>
      <w:r w:rsidR="007767F8" w:rsidRPr="00B12287">
        <w:rPr>
          <w:rFonts w:ascii="Times New Roman" w:hAnsi="Times New Roman" w:cs="Times New Roman"/>
        </w:rPr>
        <w:t>g potiču plodovi citrusa</w:t>
      </w:r>
      <w:r w:rsidRPr="00B12287">
        <w:rPr>
          <w:rFonts w:ascii="Times New Roman" w:hAnsi="Times New Roman" w:cs="Times New Roman"/>
        </w:rPr>
        <w:t xml:space="preserve"> radi sljedljivosti</w:t>
      </w:r>
      <w:r w:rsidR="002162A3">
        <w:rPr>
          <w:rFonts w:ascii="Times New Roman" w:hAnsi="Times New Roman" w:cs="Times New Roman"/>
        </w:rPr>
        <w:t>. Indetifikacioni</w:t>
      </w:r>
      <w:r w:rsidR="00B12287" w:rsidRPr="00B12287">
        <w:rPr>
          <w:rFonts w:ascii="Times New Roman" w:hAnsi="Times New Roman" w:cs="Times New Roman"/>
        </w:rPr>
        <w:t xml:space="preserve"> broj malog proizvođača određuje sam otkupljivač, skladištar ili distributivni centar pod uslovom da je dod</w:t>
      </w:r>
      <w:r w:rsidR="002162A3">
        <w:rPr>
          <w:rFonts w:ascii="Times New Roman" w:hAnsi="Times New Roman" w:cs="Times New Roman"/>
        </w:rPr>
        <w:t>i</w:t>
      </w:r>
      <w:r w:rsidR="00B12287" w:rsidRPr="00B12287">
        <w:rPr>
          <w:rFonts w:ascii="Times New Roman" w:hAnsi="Times New Roman" w:cs="Times New Roman"/>
        </w:rPr>
        <w:t xml:space="preserve">jeljeni broj povezan sa evidencionim brojem Fitosanitarne </w:t>
      </w:r>
      <w:proofErr w:type="gramStart"/>
      <w:r w:rsidR="00B12287" w:rsidRPr="00B12287">
        <w:rPr>
          <w:rFonts w:ascii="Times New Roman" w:hAnsi="Times New Roman" w:cs="Times New Roman"/>
        </w:rPr>
        <w:t>uprave  radi</w:t>
      </w:r>
      <w:proofErr w:type="gramEnd"/>
      <w:r w:rsidR="00B12287" w:rsidRPr="00B12287">
        <w:rPr>
          <w:rFonts w:ascii="Times New Roman" w:hAnsi="Times New Roman" w:cs="Times New Roman"/>
        </w:rPr>
        <w:t xml:space="preserve"> sljedljivosti. Ovo predstavlja model: jedan mali proizvođač - jedan lot odnosno broj, s tim da se može naznačiti i datum otkupa (otkupljivač može naznačiti i druge detalje ukoliko smatra da olakšavaju sljedljivost plodova do samih proizvođača).</w:t>
      </w:r>
    </w:p>
    <w:p w:rsidR="00B12287" w:rsidRPr="004817D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15303">
        <w:rPr>
          <w:rFonts w:ascii="Times New Roman" w:hAnsi="Times New Roman" w:cs="Times New Roman"/>
        </w:rPr>
        <w:t>Otkupljivači, skladištari i distributivni centri koji obilježavaju lotove moraju o tome voditi detaljnu evidenciju koja uključuje datum otkupa.</w:t>
      </w:r>
    </w:p>
    <w:p w:rsidR="00B12287" w:rsidRPr="009D7B7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Primjer: </w:t>
      </w:r>
    </w:p>
    <w:p w:rsidR="00B12287" w:rsidRPr="009D7B7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Fito broj / 1, gdje cifra 1 predstavlja </w:t>
      </w:r>
      <w:r>
        <w:rPr>
          <w:rFonts w:ascii="Times New Roman" w:hAnsi="Times New Roman" w:cs="Times New Roman"/>
          <w:i/>
        </w:rPr>
        <w:t xml:space="preserve">jednog malog proizvođača odnosno </w:t>
      </w:r>
      <w:r w:rsidRPr="009D7B74">
        <w:rPr>
          <w:rFonts w:ascii="Times New Roman" w:hAnsi="Times New Roman" w:cs="Times New Roman"/>
          <w:i/>
        </w:rPr>
        <w:t>jedno mjesto proizvodnje sa kojeg potiču plodovi citrusa</w:t>
      </w:r>
      <w:r>
        <w:rPr>
          <w:rFonts w:ascii="Times New Roman" w:hAnsi="Times New Roman" w:cs="Times New Roman"/>
          <w:i/>
        </w:rPr>
        <w:t xml:space="preserve"> i ne smije se duplirati sa drugim malim proizvođačima</w:t>
      </w:r>
      <w:r w:rsidRPr="009D7B74">
        <w:rPr>
          <w:rFonts w:ascii="Times New Roman" w:hAnsi="Times New Roman" w:cs="Times New Roman"/>
          <w:i/>
        </w:rPr>
        <w:t xml:space="preserve">. </w:t>
      </w:r>
    </w:p>
    <w:p w:rsidR="00B12287" w:rsidRPr="009D7B7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ko mali </w:t>
      </w:r>
      <w:r w:rsidRPr="009D7B74">
        <w:rPr>
          <w:rFonts w:ascii="Times New Roman" w:hAnsi="Times New Roman" w:cs="Times New Roman"/>
          <w:i/>
        </w:rPr>
        <w:t>proizvođač proizvodi plodove citrusa na</w:t>
      </w:r>
      <w:r>
        <w:rPr>
          <w:rFonts w:ascii="Times New Roman" w:hAnsi="Times New Roman" w:cs="Times New Roman"/>
          <w:i/>
        </w:rPr>
        <w:t xml:space="preserve"> viš</w:t>
      </w:r>
      <w:r w:rsidR="002162A3">
        <w:rPr>
          <w:rFonts w:ascii="Times New Roman" w:hAnsi="Times New Roman" w:cs="Times New Roman"/>
          <w:i/>
        </w:rPr>
        <w:t>e mjesta proizvodnje svako</w:t>
      </w:r>
      <w:r w:rsidRPr="009D7B74">
        <w:rPr>
          <w:rFonts w:ascii="Times New Roman" w:hAnsi="Times New Roman" w:cs="Times New Roman"/>
          <w:i/>
        </w:rPr>
        <w:t xml:space="preserve"> mjesto proizvodnje mora biti označeno</w:t>
      </w:r>
      <w:r w:rsidR="002162A3">
        <w:rPr>
          <w:rFonts w:ascii="Times New Roman" w:hAnsi="Times New Roman" w:cs="Times New Roman"/>
          <w:i/>
        </w:rPr>
        <w:t>:</w:t>
      </w:r>
      <w:r w:rsidRPr="00B47FF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Fito broj / 1-1,</w:t>
      </w:r>
      <w:r w:rsidRPr="00B47FF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Fito broj / 1-2….</w:t>
      </w:r>
    </w:p>
    <w:p w:rsidR="00746CEF" w:rsidRPr="00B12287" w:rsidRDefault="00746CEF" w:rsidP="00B122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2287" w:rsidRPr="00B12287" w:rsidRDefault="00B9772C" w:rsidP="00B1228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3FE1">
        <w:rPr>
          <w:rFonts w:ascii="Times New Roman" w:hAnsi="Times New Roman" w:cs="Times New Roman"/>
        </w:rPr>
        <w:t>koji plodove citrusa o</w:t>
      </w:r>
      <w:r w:rsidR="002162A3">
        <w:rPr>
          <w:rFonts w:ascii="Times New Roman" w:hAnsi="Times New Roman" w:cs="Times New Roman"/>
        </w:rPr>
        <w:t>t</w:t>
      </w:r>
      <w:r w:rsidRPr="002E3FE1">
        <w:rPr>
          <w:rFonts w:ascii="Times New Roman" w:hAnsi="Times New Roman" w:cs="Times New Roman"/>
        </w:rPr>
        <w:t>kupljuju</w:t>
      </w:r>
      <w:r>
        <w:rPr>
          <w:rFonts w:ascii="Times New Roman" w:hAnsi="Times New Roman" w:cs="Times New Roman"/>
        </w:rPr>
        <w:t xml:space="preserve"> </w:t>
      </w:r>
      <w:r w:rsidR="007767F8">
        <w:rPr>
          <w:rFonts w:ascii="Times New Roman" w:hAnsi="Times New Roman" w:cs="Times New Roman"/>
        </w:rPr>
        <w:t xml:space="preserve">od </w:t>
      </w:r>
      <w:r w:rsidR="00161626">
        <w:rPr>
          <w:rFonts w:ascii="Times New Roman" w:hAnsi="Times New Roman" w:cs="Times New Roman"/>
        </w:rPr>
        <w:t xml:space="preserve">registrovanih </w:t>
      </w:r>
      <w:r w:rsidR="007767F8">
        <w:rPr>
          <w:rFonts w:ascii="Times New Roman" w:hAnsi="Times New Roman" w:cs="Times New Roman"/>
        </w:rPr>
        <w:t xml:space="preserve">proizvođača </w:t>
      </w:r>
      <w:r>
        <w:rPr>
          <w:rFonts w:ascii="Times New Roman" w:hAnsi="Times New Roman" w:cs="Times New Roman"/>
        </w:rPr>
        <w:t>u rasutom stanju</w:t>
      </w:r>
      <w:r w:rsidRPr="002E3F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pakuju</w:t>
      </w:r>
      <w:r w:rsidRPr="002E3FE1">
        <w:rPr>
          <w:rFonts w:ascii="Times New Roman" w:hAnsi="Times New Roman" w:cs="Times New Roman"/>
        </w:rPr>
        <w:t xml:space="preserve"> </w:t>
      </w:r>
      <w:r w:rsidRPr="002E3FE1">
        <w:rPr>
          <w:rFonts w:ascii="Times New Roman" w:hAnsi="Times New Roman" w:cs="Times New Roman"/>
          <w:b/>
        </w:rPr>
        <w:t>obavezni su ambalažu označiti</w:t>
      </w:r>
      <w:r>
        <w:rPr>
          <w:rFonts w:ascii="Times New Roman" w:hAnsi="Times New Roman" w:cs="Times New Roman"/>
          <w:b/>
        </w:rPr>
        <w:t xml:space="preserve"> svojim</w:t>
      </w:r>
      <w:r w:rsidRPr="002E3FE1">
        <w:rPr>
          <w:rFonts w:ascii="Times New Roman" w:hAnsi="Times New Roman" w:cs="Times New Roman"/>
          <w:b/>
        </w:rPr>
        <w:t xml:space="preserve"> </w:t>
      </w:r>
      <w:r w:rsidRPr="00B47FF1">
        <w:rPr>
          <w:rFonts w:ascii="Times New Roman" w:hAnsi="Times New Roman" w:cs="Times New Roman"/>
          <w:b/>
          <w:u w:val="single"/>
        </w:rPr>
        <w:t>Fito-brojem i oznakom lota</w:t>
      </w:r>
      <w:r w:rsidRPr="004817D4">
        <w:rPr>
          <w:rFonts w:ascii="Times New Roman" w:hAnsi="Times New Roman" w:cs="Times New Roman"/>
        </w:rPr>
        <w:t xml:space="preserve"> i obezb</w:t>
      </w:r>
      <w:r w:rsidR="002162A3">
        <w:rPr>
          <w:rFonts w:ascii="Times New Roman" w:hAnsi="Times New Roman" w:cs="Times New Roman"/>
        </w:rPr>
        <w:t>i</w:t>
      </w:r>
      <w:r w:rsidRPr="004817D4">
        <w:rPr>
          <w:rFonts w:ascii="Times New Roman" w:hAnsi="Times New Roman" w:cs="Times New Roman"/>
        </w:rPr>
        <w:t>jediti evidenciju radi sljedljivosti</w:t>
      </w:r>
      <w:r w:rsidR="00746CEF">
        <w:rPr>
          <w:rFonts w:ascii="Times New Roman" w:hAnsi="Times New Roman" w:cs="Times New Roman"/>
        </w:rPr>
        <w:t>;</w:t>
      </w:r>
      <w:r w:rsidR="00B12287" w:rsidRPr="00B12287">
        <w:rPr>
          <w:rFonts w:ascii="Times New Roman" w:hAnsi="Times New Roman" w:cs="Times New Roman"/>
        </w:rPr>
        <w:t xml:space="preserve"> L</w:t>
      </w:r>
      <w:r w:rsidR="002162A3">
        <w:rPr>
          <w:rFonts w:ascii="Times New Roman" w:hAnsi="Times New Roman" w:cs="Times New Roman"/>
        </w:rPr>
        <w:t>ot se označava identifikacionim</w:t>
      </w:r>
      <w:r w:rsidR="00B12287" w:rsidRPr="00B12287">
        <w:rPr>
          <w:rFonts w:ascii="Times New Roman" w:hAnsi="Times New Roman" w:cs="Times New Roman"/>
        </w:rPr>
        <w:t xml:space="preserve"> brojem </w:t>
      </w:r>
      <w:r w:rsidR="00161626">
        <w:rPr>
          <w:rFonts w:ascii="Times New Roman" w:hAnsi="Times New Roman" w:cs="Times New Roman"/>
        </w:rPr>
        <w:t xml:space="preserve">registrovanog </w:t>
      </w:r>
      <w:r w:rsidR="00B12287" w:rsidRPr="00B12287">
        <w:rPr>
          <w:rFonts w:ascii="Times New Roman" w:hAnsi="Times New Roman" w:cs="Times New Roman"/>
        </w:rPr>
        <w:t>proizvođača i mjesta proizvodnje sa kojeg potiču plodovi citrusa radi</w:t>
      </w:r>
      <w:r w:rsidR="002162A3">
        <w:rPr>
          <w:rFonts w:ascii="Times New Roman" w:hAnsi="Times New Roman" w:cs="Times New Roman"/>
        </w:rPr>
        <w:t xml:space="preserve"> sljedljivosti. Indetifikacioni</w:t>
      </w:r>
      <w:r w:rsidR="00B12287" w:rsidRPr="00B12287">
        <w:rPr>
          <w:rFonts w:ascii="Times New Roman" w:hAnsi="Times New Roman" w:cs="Times New Roman"/>
        </w:rPr>
        <w:t xml:space="preserve"> broj proizvođača određuje sam otkupljivač, skladištar ili distributivni centar pod uslovom da je dod</w:t>
      </w:r>
      <w:r w:rsidR="000B52AF">
        <w:rPr>
          <w:rFonts w:ascii="Times New Roman" w:hAnsi="Times New Roman" w:cs="Times New Roman"/>
        </w:rPr>
        <w:t>i</w:t>
      </w:r>
      <w:r w:rsidR="00B12287" w:rsidRPr="00B12287">
        <w:rPr>
          <w:rFonts w:ascii="Times New Roman" w:hAnsi="Times New Roman" w:cs="Times New Roman"/>
        </w:rPr>
        <w:t xml:space="preserve">jeljeni broj povezan sa </w:t>
      </w:r>
      <w:r w:rsidR="00B12287">
        <w:rPr>
          <w:rFonts w:ascii="Times New Roman" w:hAnsi="Times New Roman" w:cs="Times New Roman"/>
        </w:rPr>
        <w:t>fito</w:t>
      </w:r>
      <w:r w:rsidR="00B12287" w:rsidRPr="00B12287">
        <w:rPr>
          <w:rFonts w:ascii="Times New Roman" w:hAnsi="Times New Roman" w:cs="Times New Roman"/>
        </w:rPr>
        <w:t xml:space="preserve"> brojem Fitosanitarne </w:t>
      </w:r>
      <w:proofErr w:type="gramStart"/>
      <w:r w:rsidR="00B12287" w:rsidRPr="00B12287">
        <w:rPr>
          <w:rFonts w:ascii="Times New Roman" w:hAnsi="Times New Roman" w:cs="Times New Roman"/>
        </w:rPr>
        <w:t>uprave  radi</w:t>
      </w:r>
      <w:proofErr w:type="gramEnd"/>
      <w:r w:rsidR="00B12287" w:rsidRPr="00B12287">
        <w:rPr>
          <w:rFonts w:ascii="Times New Roman" w:hAnsi="Times New Roman" w:cs="Times New Roman"/>
        </w:rPr>
        <w:t xml:space="preserve"> sljedljivosti. Ovo predstavlja model: jedan proizvođač - jedan lot odnosno broj, s tim da se može naznačiti i datum otkupa (otkupljivač može naznačiti i druge detalje ukoliko smatra da olakšavaju sljedljivost plodova do samih proizvođača).</w:t>
      </w:r>
    </w:p>
    <w:p w:rsidR="00B12287" w:rsidRPr="004817D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15303">
        <w:rPr>
          <w:rFonts w:ascii="Times New Roman" w:hAnsi="Times New Roman" w:cs="Times New Roman"/>
        </w:rPr>
        <w:t>Otkupljivači, skladištari i distributivni centri koji obilježavaju lotove moraju o tome voditi detaljnu evidenciju koja uključuje datum otkupa.</w:t>
      </w:r>
    </w:p>
    <w:p w:rsidR="00B12287" w:rsidRPr="009D7B7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Primjer: </w:t>
      </w:r>
    </w:p>
    <w:p w:rsidR="00B12287" w:rsidRPr="009D7B74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 xml:space="preserve">Fito broj / 1, gdje cifra 1 predstavlja </w:t>
      </w:r>
      <w:r>
        <w:rPr>
          <w:rFonts w:ascii="Times New Roman" w:hAnsi="Times New Roman" w:cs="Times New Roman"/>
          <w:i/>
        </w:rPr>
        <w:t xml:space="preserve">jednog proizvođača odnosno </w:t>
      </w:r>
      <w:r w:rsidRPr="009D7B74">
        <w:rPr>
          <w:rFonts w:ascii="Times New Roman" w:hAnsi="Times New Roman" w:cs="Times New Roman"/>
          <w:i/>
        </w:rPr>
        <w:t>jedno mjesto proizvodnje sa kojeg potiču plodovi citrusa</w:t>
      </w:r>
      <w:r>
        <w:rPr>
          <w:rFonts w:ascii="Times New Roman" w:hAnsi="Times New Roman" w:cs="Times New Roman"/>
          <w:i/>
        </w:rPr>
        <w:t xml:space="preserve"> i ne smije se duplirati sa drugim proizvođačima</w:t>
      </w:r>
      <w:r w:rsidRPr="009D7B74">
        <w:rPr>
          <w:rFonts w:ascii="Times New Roman" w:hAnsi="Times New Roman" w:cs="Times New Roman"/>
          <w:i/>
        </w:rPr>
        <w:t xml:space="preserve">. </w:t>
      </w:r>
    </w:p>
    <w:p w:rsidR="007767F8" w:rsidRPr="00B12287" w:rsidRDefault="00B12287" w:rsidP="00B1228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D7B7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 xml:space="preserve">ko </w:t>
      </w:r>
      <w:r w:rsidRPr="009D7B74">
        <w:rPr>
          <w:rFonts w:ascii="Times New Roman" w:hAnsi="Times New Roman" w:cs="Times New Roman"/>
          <w:i/>
        </w:rPr>
        <w:t>proizvođač proizvodi plodove citrusa na</w:t>
      </w:r>
      <w:r>
        <w:rPr>
          <w:rFonts w:ascii="Times New Roman" w:hAnsi="Times New Roman" w:cs="Times New Roman"/>
          <w:i/>
        </w:rPr>
        <w:t xml:space="preserve"> viš</w:t>
      </w:r>
      <w:r w:rsidR="002162A3">
        <w:rPr>
          <w:rFonts w:ascii="Times New Roman" w:hAnsi="Times New Roman" w:cs="Times New Roman"/>
          <w:i/>
        </w:rPr>
        <w:t>e mjesta proizvodnje svako</w:t>
      </w:r>
      <w:r w:rsidRPr="009D7B74">
        <w:rPr>
          <w:rFonts w:ascii="Times New Roman" w:hAnsi="Times New Roman" w:cs="Times New Roman"/>
          <w:i/>
        </w:rPr>
        <w:t xml:space="preserve"> mjesto proizvodnje mora biti označeno</w:t>
      </w:r>
      <w:r w:rsidR="002162A3">
        <w:rPr>
          <w:rFonts w:ascii="Times New Roman" w:hAnsi="Times New Roman" w:cs="Times New Roman"/>
          <w:i/>
        </w:rPr>
        <w:t>:</w:t>
      </w:r>
      <w:r w:rsidRPr="00B47FF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Fito broj / 1-1,</w:t>
      </w:r>
      <w:r w:rsidRPr="00B47FF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Fito broj / 1-2….</w:t>
      </w:r>
    </w:p>
    <w:p w:rsidR="00746CEF" w:rsidRPr="004724BC" w:rsidRDefault="00746CEF" w:rsidP="00AA4D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359" w:rsidRPr="004724BC" w:rsidRDefault="00B47FF1" w:rsidP="004B51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oznakom</w:t>
      </w:r>
      <w:r w:rsidR="007F3359" w:rsidRPr="004724BC">
        <w:rPr>
          <w:rFonts w:ascii="Times New Roman" w:hAnsi="Times New Roman" w:cs="Times New Roman"/>
          <w:b/>
        </w:rPr>
        <w:t xml:space="preserve"> </w:t>
      </w:r>
      <w:r w:rsidR="007C3F93" w:rsidRPr="004724BC">
        <w:rPr>
          <w:rFonts w:ascii="Times New Roman" w:hAnsi="Times New Roman" w:cs="Times New Roman"/>
          <w:b/>
        </w:rPr>
        <w:t>lota omogućava</w:t>
      </w:r>
      <w:r>
        <w:rPr>
          <w:rFonts w:ascii="Times New Roman" w:hAnsi="Times New Roman" w:cs="Times New Roman"/>
          <w:b/>
        </w:rPr>
        <w:t>ju</w:t>
      </w:r>
      <w:r w:rsidR="007C3F93" w:rsidRPr="004724BC">
        <w:rPr>
          <w:rFonts w:ascii="Times New Roman" w:hAnsi="Times New Roman" w:cs="Times New Roman"/>
        </w:rPr>
        <w:t xml:space="preserve"> da </w:t>
      </w:r>
      <w:r>
        <w:rPr>
          <w:rFonts w:ascii="Times New Roman" w:hAnsi="Times New Roman" w:cs="Times New Roman"/>
        </w:rPr>
        <w:t>se u svakom trenutku može</w:t>
      </w:r>
      <w:r w:rsidR="007F3359" w:rsidRPr="004724BC">
        <w:rPr>
          <w:rFonts w:ascii="Times New Roman" w:hAnsi="Times New Roman" w:cs="Times New Roman"/>
        </w:rPr>
        <w:t xml:space="preserve"> utvrditi:</w:t>
      </w:r>
    </w:p>
    <w:p w:rsidR="007F3359" w:rsidRPr="004724BC" w:rsidRDefault="00B47FF1" w:rsidP="004B519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proizvođač</w:t>
      </w:r>
      <w:r w:rsidR="007F3359" w:rsidRPr="004724BC">
        <w:rPr>
          <w:rFonts w:ascii="Times New Roman" w:hAnsi="Times New Roman" w:cs="Times New Roman"/>
        </w:rPr>
        <w:t xml:space="preserve"> čiji se plodovi </w:t>
      </w:r>
      <w:r>
        <w:rPr>
          <w:rFonts w:ascii="Times New Roman" w:hAnsi="Times New Roman" w:cs="Times New Roman"/>
        </w:rPr>
        <w:t>nalaze u određenom lotu;</w:t>
      </w:r>
    </w:p>
    <w:p w:rsidR="007F3359" w:rsidRPr="004724BC" w:rsidRDefault="007F3359" w:rsidP="004B5196">
      <w:pPr>
        <w:pStyle w:val="ListParagraph"/>
        <w:numPr>
          <w:ilvl w:val="0"/>
          <w:numId w:val="10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porijeklo plodova (</w:t>
      </w:r>
      <w:r w:rsidR="00B47FF1">
        <w:rPr>
          <w:rFonts w:ascii="Times New Roman" w:hAnsi="Times New Roman" w:cs="Times New Roman"/>
        </w:rPr>
        <w:t>mjesto proizvodnje</w:t>
      </w:r>
      <w:r w:rsidRPr="004724BC">
        <w:rPr>
          <w:rFonts w:ascii="Times New Roman" w:hAnsi="Times New Roman" w:cs="Times New Roman"/>
        </w:rPr>
        <w:t xml:space="preserve"> u kojem </w:t>
      </w:r>
      <w:r w:rsidR="00B47FF1">
        <w:rPr>
          <w:rFonts w:ascii="Times New Roman" w:hAnsi="Times New Roman" w:cs="Times New Roman"/>
        </w:rPr>
        <w:t>su plodovi citrusa proizvedeni);</w:t>
      </w:r>
    </w:p>
    <w:p w:rsidR="00996842" w:rsidRPr="004724BC" w:rsidRDefault="004B5196" w:rsidP="004B519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-     </w:t>
      </w:r>
      <w:r w:rsidR="007F3359" w:rsidRPr="004724BC">
        <w:rPr>
          <w:rFonts w:ascii="Times New Roman" w:hAnsi="Times New Roman" w:cs="Times New Roman"/>
        </w:rPr>
        <w:t>datum otkupa plodova</w:t>
      </w:r>
      <w:r w:rsidR="00141FFD" w:rsidRPr="004724BC">
        <w:rPr>
          <w:rFonts w:ascii="Times New Roman" w:hAnsi="Times New Roman" w:cs="Times New Roman"/>
        </w:rPr>
        <w:t>.</w:t>
      </w:r>
    </w:p>
    <w:p w:rsidR="007435F7" w:rsidRPr="00124905" w:rsidRDefault="007435F7" w:rsidP="001249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57B2" w:rsidRPr="004724BC" w:rsidRDefault="00715303" w:rsidP="004B519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oznaku</w:t>
      </w:r>
      <w:r w:rsidR="006B57B2" w:rsidRPr="004724BC">
        <w:rPr>
          <w:rFonts w:ascii="Times New Roman" w:hAnsi="Times New Roman" w:cs="Times New Roman"/>
        </w:rPr>
        <w:t xml:space="preserve"> koja sadrži Fito-broj i oznaku lota </w:t>
      </w:r>
      <w:r w:rsidRPr="00715303">
        <w:rPr>
          <w:rFonts w:ascii="Times New Roman" w:hAnsi="Times New Roman" w:cs="Times New Roman"/>
        </w:rPr>
        <w:t>stavlja</w:t>
      </w:r>
      <w:r>
        <w:rPr>
          <w:rFonts w:ascii="Times New Roman" w:hAnsi="Times New Roman" w:cs="Times New Roman"/>
        </w:rPr>
        <w:t>j</w:t>
      </w:r>
      <w:r w:rsidRPr="00715303">
        <w:rPr>
          <w:rFonts w:ascii="Times New Roman" w:hAnsi="Times New Roman" w:cs="Times New Roman"/>
        </w:rPr>
        <w:t>u na</w:t>
      </w:r>
      <w:r w:rsidR="006B57B2" w:rsidRPr="00715303">
        <w:rPr>
          <w:rFonts w:ascii="Times New Roman" w:hAnsi="Times New Roman" w:cs="Times New Roman"/>
        </w:rPr>
        <w:t>:</w:t>
      </w:r>
    </w:p>
    <w:p w:rsidR="006B57B2" w:rsidRPr="004724BC" w:rsidRDefault="00715303" w:rsidP="00AA4DCD">
      <w:pPr>
        <w:pStyle w:val="ListParagraph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ambalažu</w:t>
      </w:r>
      <w:r w:rsidR="006B57B2" w:rsidRPr="004724BC">
        <w:rPr>
          <w:rFonts w:ascii="Times New Roman" w:hAnsi="Times New Roman" w:cs="Times New Roman"/>
        </w:rPr>
        <w:t xml:space="preserve"> ili</w:t>
      </w:r>
    </w:p>
    <w:p w:rsidR="006B57B2" w:rsidRPr="004724BC" w:rsidRDefault="00715303" w:rsidP="00AA4DCD">
      <w:pPr>
        <w:pStyle w:val="ListParagraph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etiketu pričvršćenu ili prilijepljenu na ambalažu</w:t>
      </w:r>
      <w:r w:rsidR="006B57B2" w:rsidRPr="004724BC">
        <w:rPr>
          <w:rFonts w:ascii="Times New Roman" w:hAnsi="Times New Roman" w:cs="Times New Roman"/>
        </w:rPr>
        <w:t xml:space="preserve"> ili</w:t>
      </w:r>
    </w:p>
    <w:p w:rsidR="006B57B2" w:rsidRPr="004724BC" w:rsidRDefault="00715303" w:rsidP="00AA4DCD">
      <w:pPr>
        <w:pStyle w:val="ListParagraph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prateći dokument koji je postavljen na vidljivo mjesto unutar pr</w:t>
      </w:r>
      <w:r w:rsidR="006B57B2" w:rsidRPr="004724BC">
        <w:rPr>
          <w:rFonts w:ascii="Times New Roman" w:hAnsi="Times New Roman" w:cs="Times New Roman"/>
        </w:rPr>
        <w:t xml:space="preserve">evoznog sredstva, ako se plodovi citrusa </w:t>
      </w:r>
      <w:r>
        <w:rPr>
          <w:rFonts w:ascii="Times New Roman" w:hAnsi="Times New Roman" w:cs="Times New Roman"/>
        </w:rPr>
        <w:t xml:space="preserve">dalje </w:t>
      </w:r>
      <w:r w:rsidR="006B57B2" w:rsidRPr="004724B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istribuiraju u rasutom stanju</w:t>
      </w:r>
      <w:r w:rsidR="006B57B2" w:rsidRPr="004724BC">
        <w:rPr>
          <w:rFonts w:ascii="Times New Roman" w:hAnsi="Times New Roman" w:cs="Times New Roman"/>
        </w:rPr>
        <w:t>.</w:t>
      </w:r>
    </w:p>
    <w:p w:rsidR="00715303" w:rsidRPr="00B12287" w:rsidRDefault="006B57B2" w:rsidP="00B122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  </w:t>
      </w:r>
    </w:p>
    <w:p w:rsidR="006B57B2" w:rsidRDefault="00B12287" w:rsidP="00AA4DC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</w:t>
      </w:r>
      <w:r w:rsidR="007962A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jevan</w:t>
      </w:r>
      <w:r w:rsidR="00B03E5A">
        <w:rPr>
          <w:rFonts w:ascii="Times New Roman" w:hAnsi="Times New Roman" w:cs="Times New Roman"/>
        </w:rPr>
        <w:t>e informacije</w:t>
      </w:r>
      <w:r>
        <w:rPr>
          <w:rFonts w:ascii="Times New Roman" w:hAnsi="Times New Roman" w:cs="Times New Roman"/>
        </w:rPr>
        <w:t xml:space="preserve"> za označavanje plodova citrusa mogu biti dio nekog drugog dokumenta odnosno mogu biti </w:t>
      </w:r>
      <w:r w:rsidR="006B57B2" w:rsidRPr="004724BC">
        <w:rPr>
          <w:rFonts w:ascii="Times New Roman" w:hAnsi="Times New Roman" w:cs="Times New Roman"/>
        </w:rPr>
        <w:t xml:space="preserve">združeni sa </w:t>
      </w:r>
      <w:r>
        <w:rPr>
          <w:rFonts w:ascii="Times New Roman" w:hAnsi="Times New Roman" w:cs="Times New Roman"/>
        </w:rPr>
        <w:t xml:space="preserve">drugim </w:t>
      </w:r>
      <w:r w:rsidR="00B03E5A">
        <w:rPr>
          <w:rFonts w:ascii="Times New Roman" w:hAnsi="Times New Roman" w:cs="Times New Roman"/>
        </w:rPr>
        <w:t>zahtjevima</w:t>
      </w:r>
      <w:r w:rsidR="006B57B2" w:rsidRPr="004724BC">
        <w:rPr>
          <w:rFonts w:ascii="Times New Roman" w:hAnsi="Times New Roman" w:cs="Times New Roman"/>
        </w:rPr>
        <w:t xml:space="preserve"> pri stavljanju </w:t>
      </w:r>
      <w:r>
        <w:rPr>
          <w:rFonts w:ascii="Times New Roman" w:hAnsi="Times New Roman" w:cs="Times New Roman"/>
        </w:rPr>
        <w:t xml:space="preserve">plodova u promet pod uslovom da </w:t>
      </w:r>
      <w:proofErr w:type="gramStart"/>
      <w:r>
        <w:rPr>
          <w:rFonts w:ascii="Times New Roman" w:hAnsi="Times New Roman" w:cs="Times New Roman"/>
        </w:rPr>
        <w:t>se  obezbjedi</w:t>
      </w:r>
      <w:proofErr w:type="gramEnd"/>
      <w:r>
        <w:rPr>
          <w:rFonts w:ascii="Times New Roman" w:hAnsi="Times New Roman" w:cs="Times New Roman"/>
        </w:rPr>
        <w:t xml:space="preserve"> isti nivo sljedljivosti</w:t>
      </w:r>
      <w:r w:rsidR="006B57B2" w:rsidRPr="004724BC">
        <w:rPr>
          <w:rFonts w:ascii="Times New Roman" w:hAnsi="Times New Roman" w:cs="Times New Roman"/>
        </w:rPr>
        <w:t>.</w:t>
      </w:r>
    </w:p>
    <w:p w:rsidR="00124905" w:rsidRPr="00124905" w:rsidRDefault="00124905" w:rsidP="00124905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5C12AE" w:rsidRPr="00124905" w:rsidRDefault="007435F7" w:rsidP="00AA4DC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24905">
        <w:rPr>
          <w:rFonts w:ascii="Times New Roman" w:hAnsi="Times New Roman" w:cs="Times New Roman"/>
        </w:rPr>
        <w:t>Skladišta i</w:t>
      </w:r>
      <w:r w:rsidR="00584D34" w:rsidRPr="00124905">
        <w:rPr>
          <w:rFonts w:ascii="Times New Roman" w:hAnsi="Times New Roman" w:cs="Times New Roman"/>
        </w:rPr>
        <w:t xml:space="preserve"> distributivn</w:t>
      </w:r>
      <w:r w:rsidR="006B57B2" w:rsidRPr="00124905">
        <w:rPr>
          <w:rFonts w:ascii="Times New Roman" w:hAnsi="Times New Roman" w:cs="Times New Roman"/>
        </w:rPr>
        <w:t xml:space="preserve">i centri obavezni su da vode evidenciju o otkupljivanju </w:t>
      </w:r>
      <w:r w:rsidRPr="00124905">
        <w:rPr>
          <w:rFonts w:ascii="Times New Roman" w:hAnsi="Times New Roman" w:cs="Times New Roman"/>
        </w:rPr>
        <w:t xml:space="preserve">i </w:t>
      </w:r>
      <w:r w:rsidR="006B57B2" w:rsidRPr="00124905">
        <w:rPr>
          <w:rFonts w:ascii="Times New Roman" w:hAnsi="Times New Roman" w:cs="Times New Roman"/>
        </w:rPr>
        <w:t xml:space="preserve">skladištenju plodova citrusa </w:t>
      </w:r>
      <w:r w:rsidRPr="00124905">
        <w:rPr>
          <w:rFonts w:ascii="Times New Roman" w:hAnsi="Times New Roman" w:cs="Times New Roman"/>
        </w:rPr>
        <w:t xml:space="preserve">i </w:t>
      </w:r>
      <w:r w:rsidR="006B57B2" w:rsidRPr="00124905">
        <w:rPr>
          <w:rFonts w:ascii="Times New Roman" w:hAnsi="Times New Roman" w:cs="Times New Roman"/>
        </w:rPr>
        <w:t>da je čuvaju najmanje godinu dana</w:t>
      </w:r>
      <w:r w:rsidR="00C226EB">
        <w:rPr>
          <w:rFonts w:ascii="Times New Roman" w:hAnsi="Times New Roman" w:cs="Times New Roman"/>
        </w:rPr>
        <w:t xml:space="preserve"> na način </w:t>
      </w:r>
      <w:r w:rsidR="002162A3">
        <w:rPr>
          <w:rFonts w:ascii="Times New Roman" w:hAnsi="Times New Roman" w:cs="Times New Roman"/>
        </w:rPr>
        <w:t>kojim se obezbjeđuje</w:t>
      </w:r>
      <w:r w:rsidR="00C226EB">
        <w:rPr>
          <w:rFonts w:ascii="Times New Roman" w:hAnsi="Times New Roman" w:cs="Times New Roman"/>
        </w:rPr>
        <w:t xml:space="preserve"> sljedljivost</w:t>
      </w:r>
      <w:r w:rsidR="006B57B2" w:rsidRPr="00124905">
        <w:rPr>
          <w:rFonts w:ascii="Times New Roman" w:hAnsi="Times New Roman" w:cs="Times New Roman"/>
        </w:rPr>
        <w:t>. Evidencija</w:t>
      </w:r>
      <w:r w:rsidR="00845B98" w:rsidRPr="00124905">
        <w:rPr>
          <w:rFonts w:ascii="Times New Roman" w:hAnsi="Times New Roman" w:cs="Times New Roman"/>
        </w:rPr>
        <w:t xml:space="preserve"> </w:t>
      </w:r>
      <w:r w:rsidR="002162A3">
        <w:rPr>
          <w:rFonts w:ascii="Times New Roman" w:hAnsi="Times New Roman" w:cs="Times New Roman"/>
        </w:rPr>
        <w:t>mora sadržati</w:t>
      </w:r>
      <w:r w:rsidR="006B57B2" w:rsidRPr="00124905">
        <w:rPr>
          <w:rFonts w:ascii="Times New Roman" w:hAnsi="Times New Roman" w:cs="Times New Roman"/>
        </w:rPr>
        <w:t xml:space="preserve"> najmanje sljedeće podatke: ime proizvođača</w:t>
      </w:r>
      <w:r w:rsidRPr="00124905">
        <w:rPr>
          <w:rFonts w:ascii="Times New Roman" w:hAnsi="Times New Roman" w:cs="Times New Roman"/>
        </w:rPr>
        <w:t>, oznaku lota, mjesto, vrijeme i način skladištenja</w:t>
      </w:r>
      <w:r w:rsidR="0054244F" w:rsidRPr="00124905">
        <w:rPr>
          <w:rFonts w:ascii="Times New Roman" w:hAnsi="Times New Roman" w:cs="Times New Roman"/>
        </w:rPr>
        <w:t>,</w:t>
      </w:r>
      <w:r w:rsidRPr="00124905">
        <w:rPr>
          <w:rFonts w:ascii="Times New Roman" w:hAnsi="Times New Roman" w:cs="Times New Roman"/>
        </w:rPr>
        <w:t xml:space="preserve"> </w:t>
      </w:r>
      <w:r w:rsidR="006B57B2" w:rsidRPr="00124905">
        <w:rPr>
          <w:rFonts w:ascii="Times New Roman" w:hAnsi="Times New Roman" w:cs="Times New Roman"/>
        </w:rPr>
        <w:t>podatke o prodaji odnos</w:t>
      </w:r>
      <w:r w:rsidR="0054244F" w:rsidRPr="00124905">
        <w:rPr>
          <w:rFonts w:ascii="Times New Roman" w:hAnsi="Times New Roman" w:cs="Times New Roman"/>
        </w:rPr>
        <w:t xml:space="preserve">no distribuciji plodova citrusa kao i podatke o </w:t>
      </w:r>
      <w:r w:rsidR="00675393" w:rsidRPr="00124905">
        <w:rPr>
          <w:rFonts w:ascii="Times New Roman" w:hAnsi="Times New Roman" w:cs="Times New Roman"/>
        </w:rPr>
        <w:t>datumu zdravstvenog pregleda</w:t>
      </w:r>
      <w:r w:rsidR="005C12AE" w:rsidRPr="00124905">
        <w:rPr>
          <w:rFonts w:ascii="Times New Roman" w:hAnsi="Times New Roman" w:cs="Times New Roman"/>
        </w:rPr>
        <w:t xml:space="preserve">, </w:t>
      </w:r>
      <w:r w:rsidR="00675393" w:rsidRPr="00124905">
        <w:rPr>
          <w:rFonts w:ascii="Times New Roman" w:hAnsi="Times New Roman" w:cs="Times New Roman"/>
        </w:rPr>
        <w:t>utvrđenom prisustvu štetnih organizama (vizuelno), utvrđenom prisustvu štetnih organizama (laboratorijski), preduze</w:t>
      </w:r>
      <w:r w:rsidR="00C226EB">
        <w:rPr>
          <w:rFonts w:ascii="Times New Roman" w:hAnsi="Times New Roman" w:cs="Times New Roman"/>
        </w:rPr>
        <w:t>tim fitosanitarnim mjerama, vr</w:t>
      </w:r>
      <w:r w:rsidR="00675393" w:rsidRPr="00124905">
        <w:rPr>
          <w:rFonts w:ascii="Times New Roman" w:hAnsi="Times New Roman" w:cs="Times New Roman"/>
        </w:rPr>
        <w:t>emenu, načinu i sredstvu suzbijanja.</w:t>
      </w:r>
      <w:r w:rsidR="0054244F" w:rsidRPr="00124905">
        <w:rPr>
          <w:rFonts w:ascii="Times New Roman" w:hAnsi="Times New Roman" w:cs="Times New Roman"/>
        </w:rPr>
        <w:t xml:space="preserve">  </w:t>
      </w:r>
    </w:p>
    <w:p w:rsidR="004724BC" w:rsidRDefault="004724BC" w:rsidP="004B5196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2287" w:rsidRDefault="00B12287" w:rsidP="004B5196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77397" w:rsidRPr="004724BC" w:rsidRDefault="00C77397" w:rsidP="004B5196">
      <w:pPr>
        <w:pStyle w:val="ListParagraph"/>
        <w:ind w:left="10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24BC">
        <w:rPr>
          <w:rFonts w:ascii="Times New Roman" w:hAnsi="Times New Roman" w:cs="Times New Roman"/>
          <w:b/>
          <w:color w:val="FF0000"/>
          <w:sz w:val="28"/>
          <w:szCs w:val="28"/>
        </w:rPr>
        <w:t>Inspekcijski nadzor</w:t>
      </w:r>
    </w:p>
    <w:p w:rsidR="004B5196" w:rsidRPr="004724BC" w:rsidRDefault="004B5196" w:rsidP="007435F7">
      <w:pPr>
        <w:pStyle w:val="ListParagraph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675393" w:rsidRPr="004724BC" w:rsidRDefault="005C12AE" w:rsidP="004B519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Inspekcijski nadzor plodova citrusa </w:t>
      </w:r>
      <w:r w:rsidR="00E67921" w:rsidRPr="004724BC">
        <w:rPr>
          <w:rFonts w:ascii="Times New Roman" w:hAnsi="Times New Roman" w:cs="Times New Roman"/>
        </w:rPr>
        <w:t>i</w:t>
      </w:r>
      <w:r w:rsidRPr="004724BC">
        <w:rPr>
          <w:rFonts w:ascii="Times New Roman" w:hAnsi="Times New Roman" w:cs="Times New Roman"/>
        </w:rPr>
        <w:t xml:space="preserve"> njiho</w:t>
      </w:r>
      <w:r w:rsidR="00E67921" w:rsidRPr="004724BC">
        <w:rPr>
          <w:rFonts w:ascii="Times New Roman" w:hAnsi="Times New Roman" w:cs="Times New Roman"/>
        </w:rPr>
        <w:t>ve ambalaže prilikom premještanja obavlja Fitosanitarna inspekcija. Na zahtjev fitosanitarnog inspektora odgovorno lice za zdravstvenu zaštitu bilja mora pokazati da je sistem sljedljivosti sproveden, kao i evidenciju drugih podataka.</w:t>
      </w:r>
    </w:p>
    <w:p w:rsidR="004B5196" w:rsidRPr="004724BC" w:rsidRDefault="004B5196" w:rsidP="004B5196">
      <w:pPr>
        <w:pStyle w:val="ListParagraph"/>
        <w:jc w:val="both"/>
        <w:rPr>
          <w:rFonts w:ascii="Times New Roman" w:hAnsi="Times New Roman" w:cs="Times New Roman"/>
        </w:rPr>
      </w:pPr>
    </w:p>
    <w:p w:rsidR="008B7874" w:rsidRPr="004724BC" w:rsidRDefault="00141FFD" w:rsidP="004B5196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U</w:t>
      </w:r>
      <w:r w:rsidR="00F10D6E" w:rsidRPr="004724BC">
        <w:rPr>
          <w:rFonts w:ascii="Times New Roman" w:hAnsi="Times New Roman" w:cs="Times New Roman"/>
        </w:rPr>
        <w:t xml:space="preserve"> skladu sa Zakonom o zdravstvenoj zaštiti bilja (“Službeni list RCG”</w:t>
      </w:r>
      <w:r w:rsidR="00B12287">
        <w:rPr>
          <w:rFonts w:ascii="Times New Roman" w:hAnsi="Times New Roman" w:cs="Times New Roman"/>
        </w:rPr>
        <w:t>,</w:t>
      </w:r>
      <w:r w:rsidR="00F10D6E" w:rsidRPr="004724BC">
        <w:rPr>
          <w:rFonts w:ascii="Times New Roman" w:hAnsi="Times New Roman" w:cs="Times New Roman"/>
        </w:rPr>
        <w:t xml:space="preserve"> broj 28/06 i “Službeni list CG”</w:t>
      </w:r>
      <w:r w:rsidR="00B12287">
        <w:rPr>
          <w:rFonts w:ascii="Times New Roman" w:hAnsi="Times New Roman" w:cs="Times New Roman"/>
        </w:rPr>
        <w:t>,</w:t>
      </w:r>
      <w:r w:rsidR="00F10D6E" w:rsidRPr="004724BC">
        <w:rPr>
          <w:rFonts w:ascii="Times New Roman" w:hAnsi="Times New Roman" w:cs="Times New Roman"/>
        </w:rPr>
        <w:t xml:space="preserve"> broj 28/11</w:t>
      </w:r>
      <w:r w:rsidR="00AB3412" w:rsidRPr="004724BC">
        <w:rPr>
          <w:rFonts w:ascii="Times New Roman" w:hAnsi="Times New Roman" w:cs="Times New Roman"/>
        </w:rPr>
        <w:t xml:space="preserve">), fitosanitarni inspektor najmanje jednom godišnje kontroliše registrovane subjekte i ukoliko uoči nepravilnosti u skladu sa zakonom sprovodi </w:t>
      </w:r>
      <w:r w:rsidR="00B12287">
        <w:rPr>
          <w:rFonts w:ascii="Times New Roman" w:hAnsi="Times New Roman" w:cs="Times New Roman"/>
        </w:rPr>
        <w:t xml:space="preserve">korektivnu i </w:t>
      </w:r>
      <w:r w:rsidR="00AB3412" w:rsidRPr="004724BC">
        <w:rPr>
          <w:rFonts w:ascii="Times New Roman" w:hAnsi="Times New Roman" w:cs="Times New Roman"/>
        </w:rPr>
        <w:t xml:space="preserve">kaznenu politiku. </w:t>
      </w:r>
    </w:p>
    <w:p w:rsidR="004B5196" w:rsidRPr="004724BC" w:rsidRDefault="004B5196" w:rsidP="004B5196">
      <w:pPr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Za </w:t>
      </w:r>
      <w:r w:rsidR="002E6600" w:rsidRPr="004724BC">
        <w:rPr>
          <w:rFonts w:ascii="Times New Roman" w:hAnsi="Times New Roman" w:cs="Times New Roman"/>
        </w:rPr>
        <w:t>dodatne informacije</w:t>
      </w:r>
      <w:r w:rsidRPr="004724BC">
        <w:rPr>
          <w:rFonts w:ascii="Times New Roman" w:hAnsi="Times New Roman" w:cs="Times New Roman"/>
        </w:rPr>
        <w:t xml:space="preserve"> </w:t>
      </w:r>
      <w:r w:rsidR="002E6600" w:rsidRPr="004724BC">
        <w:rPr>
          <w:rFonts w:ascii="Times New Roman" w:hAnsi="Times New Roman" w:cs="Times New Roman"/>
        </w:rPr>
        <w:t>možete se obratiti Odsjeku zdravstvene zaštite bilja u Fitosanitarnoj upravi u Podgorici:</w:t>
      </w:r>
    </w:p>
    <w:p w:rsidR="00C226EB" w:rsidRDefault="008B7874" w:rsidP="008B787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226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Tamara Popović- </w:t>
      </w:r>
      <w:r w:rsidRPr="00C226EB">
        <w:rPr>
          <w:rFonts w:ascii="Times New Roman" w:hAnsi="Times New Roman" w:cs="Times New Roman"/>
          <w:color w:val="000000"/>
          <w:sz w:val="23"/>
          <w:szCs w:val="23"/>
        </w:rPr>
        <w:t xml:space="preserve">samostalni savjetnik; </w:t>
      </w:r>
    </w:p>
    <w:p w:rsidR="00C226EB" w:rsidRDefault="008B7874" w:rsidP="00C226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226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Gordana Fuštić- </w:t>
      </w:r>
      <w:r w:rsidRPr="00C226EB">
        <w:rPr>
          <w:rFonts w:ascii="Times New Roman" w:hAnsi="Times New Roman" w:cs="Times New Roman"/>
          <w:color w:val="000000"/>
          <w:sz w:val="23"/>
          <w:szCs w:val="23"/>
        </w:rPr>
        <w:t xml:space="preserve">samostalni savjetnik; </w:t>
      </w:r>
    </w:p>
    <w:p w:rsidR="008B7874" w:rsidRPr="00C226EB" w:rsidRDefault="008B7874" w:rsidP="00C226EB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226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Maja Petrović </w:t>
      </w:r>
      <w:r w:rsidR="009D0BC5" w:rsidRPr="00C226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C226EB">
        <w:rPr>
          <w:rFonts w:ascii="Times New Roman" w:hAnsi="Times New Roman" w:cs="Times New Roman"/>
          <w:color w:val="000000"/>
          <w:sz w:val="23"/>
          <w:szCs w:val="23"/>
        </w:rPr>
        <w:t xml:space="preserve"> samostalni savjetnik; </w:t>
      </w:r>
    </w:p>
    <w:p w:rsidR="008B7874" w:rsidRPr="004724BC" w:rsidRDefault="008B7874" w:rsidP="008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8B7874" w:rsidRPr="004724BC" w:rsidRDefault="008B7874" w:rsidP="008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24BC">
        <w:rPr>
          <w:rFonts w:ascii="Times New Roman" w:hAnsi="Times New Roman" w:cs="Times New Roman"/>
          <w:color w:val="000000"/>
          <w:sz w:val="23"/>
          <w:szCs w:val="23"/>
        </w:rPr>
        <w:t xml:space="preserve">Tel: </w:t>
      </w:r>
      <w:r w:rsidR="001066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724BC">
        <w:rPr>
          <w:rFonts w:ascii="Times New Roman" w:hAnsi="Times New Roman" w:cs="Times New Roman"/>
          <w:color w:val="000000"/>
          <w:sz w:val="23"/>
          <w:szCs w:val="23"/>
        </w:rPr>
        <w:t xml:space="preserve">+382 20 621 111 </w:t>
      </w:r>
    </w:p>
    <w:p w:rsidR="008B7874" w:rsidRPr="004724BC" w:rsidRDefault="008B7874" w:rsidP="008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24BC">
        <w:rPr>
          <w:rFonts w:ascii="Times New Roman" w:hAnsi="Times New Roman" w:cs="Times New Roman"/>
          <w:color w:val="000000"/>
          <w:sz w:val="23"/>
          <w:szCs w:val="23"/>
        </w:rPr>
        <w:t>Fax:</w:t>
      </w:r>
      <w:r w:rsidR="0010663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724BC">
        <w:rPr>
          <w:rFonts w:ascii="Times New Roman" w:hAnsi="Times New Roman" w:cs="Times New Roman"/>
          <w:color w:val="000000"/>
          <w:sz w:val="23"/>
          <w:szCs w:val="23"/>
        </w:rPr>
        <w:t xml:space="preserve">+382 20 621 008 </w:t>
      </w:r>
    </w:p>
    <w:p w:rsidR="008B7874" w:rsidRPr="004724BC" w:rsidRDefault="008B7874" w:rsidP="008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24BC">
        <w:rPr>
          <w:rFonts w:ascii="Times New Roman" w:hAnsi="Times New Roman" w:cs="Times New Roman"/>
          <w:color w:val="000000"/>
          <w:sz w:val="23"/>
          <w:szCs w:val="23"/>
        </w:rPr>
        <w:t xml:space="preserve">E-mail: fitosanitarnaupravacg@t-com.me </w:t>
      </w:r>
    </w:p>
    <w:p w:rsidR="008B7874" w:rsidRPr="004724BC" w:rsidRDefault="008B7874" w:rsidP="008B7874">
      <w:pPr>
        <w:jc w:val="both"/>
        <w:rPr>
          <w:rFonts w:ascii="Times New Roman" w:hAnsi="Times New Roman" w:cs="Times New Roman"/>
        </w:rPr>
      </w:pPr>
    </w:p>
    <w:p w:rsidR="00A26316" w:rsidRPr="004724BC" w:rsidRDefault="00A26316" w:rsidP="008B7874">
      <w:pPr>
        <w:jc w:val="both"/>
        <w:rPr>
          <w:rFonts w:ascii="Times New Roman" w:hAnsi="Times New Roman" w:cs="Times New Roman"/>
        </w:rPr>
      </w:pPr>
    </w:p>
    <w:p w:rsidR="004724BC" w:rsidRDefault="004724BC" w:rsidP="00A26316">
      <w:pPr>
        <w:jc w:val="right"/>
        <w:rPr>
          <w:rFonts w:ascii="Times New Roman" w:hAnsi="Times New Roman" w:cs="Times New Roman"/>
          <w:b/>
        </w:rPr>
      </w:pPr>
    </w:p>
    <w:p w:rsidR="004724BC" w:rsidRDefault="004724BC" w:rsidP="00A26316">
      <w:pPr>
        <w:jc w:val="right"/>
        <w:rPr>
          <w:rFonts w:ascii="Times New Roman" w:hAnsi="Times New Roman" w:cs="Times New Roman"/>
          <w:b/>
        </w:rPr>
      </w:pPr>
    </w:p>
    <w:p w:rsidR="004724BC" w:rsidRDefault="004724BC" w:rsidP="00A26316">
      <w:pPr>
        <w:jc w:val="right"/>
        <w:rPr>
          <w:rFonts w:ascii="Times New Roman" w:hAnsi="Times New Roman" w:cs="Times New Roman"/>
          <w:b/>
        </w:rPr>
      </w:pPr>
    </w:p>
    <w:p w:rsidR="00C226EB" w:rsidRDefault="00C226EB" w:rsidP="00A26316">
      <w:pPr>
        <w:jc w:val="right"/>
        <w:rPr>
          <w:rFonts w:ascii="Times New Roman" w:hAnsi="Times New Roman" w:cs="Times New Roman"/>
          <w:b/>
        </w:rPr>
      </w:pPr>
    </w:p>
    <w:p w:rsidR="00C226EB" w:rsidRDefault="00C226EB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B03E5A" w:rsidRDefault="00B03E5A" w:rsidP="00A26316">
      <w:pPr>
        <w:jc w:val="right"/>
        <w:rPr>
          <w:rFonts w:ascii="Times New Roman" w:hAnsi="Times New Roman" w:cs="Times New Roman"/>
          <w:b/>
        </w:rPr>
      </w:pPr>
    </w:p>
    <w:p w:rsidR="00A26316" w:rsidRPr="004724BC" w:rsidRDefault="00A26316" w:rsidP="00A26316">
      <w:pPr>
        <w:jc w:val="right"/>
        <w:rPr>
          <w:rFonts w:ascii="Times New Roman" w:hAnsi="Times New Roman" w:cs="Times New Roman"/>
          <w:b/>
        </w:rPr>
      </w:pPr>
      <w:r w:rsidRPr="004724BC">
        <w:rPr>
          <w:rFonts w:ascii="Times New Roman" w:hAnsi="Times New Roman" w:cs="Times New Roman"/>
          <w:b/>
        </w:rPr>
        <w:t>PRILOG 1</w:t>
      </w:r>
    </w:p>
    <w:p w:rsidR="00A26316" w:rsidRPr="004724BC" w:rsidRDefault="00CA3DC7" w:rsidP="008B7874">
      <w:pPr>
        <w:jc w:val="both"/>
        <w:rPr>
          <w:rFonts w:ascii="Times New Roman" w:hAnsi="Times New Roman" w:cs="Times New Roman"/>
          <w:b/>
        </w:rPr>
      </w:pPr>
      <w:r w:rsidRPr="004724BC">
        <w:rPr>
          <w:rFonts w:ascii="Times New Roman" w:hAnsi="Times New Roman" w:cs="Times New Roman"/>
          <w:b/>
        </w:rPr>
        <w:t>OZNAČAVANJE</w:t>
      </w:r>
    </w:p>
    <w:p w:rsidR="00A26316" w:rsidRPr="004724BC" w:rsidRDefault="00A2631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S</w:t>
      </w:r>
      <w:r w:rsidR="00422B26" w:rsidRPr="004724BC">
        <w:rPr>
          <w:rFonts w:ascii="Times New Roman" w:hAnsi="Times New Roman" w:cs="Times New Roman"/>
        </w:rPr>
        <w:t>vaka jedinica pakovanja, bilo da su paletni sanduci</w:t>
      </w:r>
      <w:r w:rsidRPr="004724BC">
        <w:rPr>
          <w:rFonts w:ascii="Times New Roman" w:hAnsi="Times New Roman" w:cs="Times New Roman"/>
        </w:rPr>
        <w:t xml:space="preserve"> i</w:t>
      </w:r>
      <w:r w:rsidR="00422B26" w:rsidRPr="004724BC">
        <w:rPr>
          <w:rFonts w:ascii="Times New Roman" w:hAnsi="Times New Roman" w:cs="Times New Roman"/>
        </w:rPr>
        <w:t>li</w:t>
      </w:r>
      <w:r w:rsidRPr="004724BC">
        <w:rPr>
          <w:rFonts w:ascii="Times New Roman" w:hAnsi="Times New Roman" w:cs="Times New Roman"/>
        </w:rPr>
        <w:t xml:space="preserve"> transportnim kontejnerima, </w:t>
      </w:r>
      <w:r w:rsidR="00422B26" w:rsidRPr="004724BC">
        <w:rPr>
          <w:rFonts w:ascii="Times New Roman" w:hAnsi="Times New Roman" w:cs="Times New Roman"/>
        </w:rPr>
        <w:t xml:space="preserve">ili drugi oblici </w:t>
      </w:r>
      <w:r w:rsidRPr="004724BC">
        <w:rPr>
          <w:rFonts w:ascii="Times New Roman" w:hAnsi="Times New Roman" w:cs="Times New Roman"/>
        </w:rPr>
        <w:t>mora</w:t>
      </w:r>
      <w:r w:rsidR="00422B26" w:rsidRPr="004724BC">
        <w:rPr>
          <w:rFonts w:ascii="Times New Roman" w:hAnsi="Times New Roman" w:cs="Times New Roman"/>
        </w:rPr>
        <w:t>ju</w:t>
      </w:r>
      <w:r w:rsidRPr="004724BC">
        <w:rPr>
          <w:rFonts w:ascii="Times New Roman" w:hAnsi="Times New Roman" w:cs="Times New Roman"/>
        </w:rPr>
        <w:t xml:space="preserve"> imati deklaraciju.</w:t>
      </w:r>
    </w:p>
    <w:p w:rsidR="00422B26" w:rsidRPr="004724BC" w:rsidRDefault="00422B2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26316" w:rsidRPr="004724BC" w:rsidRDefault="00A2631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Deklaracija sadrži podatke o:</w:t>
      </w:r>
    </w:p>
    <w:p w:rsidR="00422B26" w:rsidRPr="004724BC" w:rsidRDefault="00CA3DC7" w:rsidP="00CA3DC7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nazivu proizvoda i s</w:t>
      </w:r>
      <w:r w:rsidR="00422B26" w:rsidRPr="004724BC">
        <w:rPr>
          <w:rFonts w:ascii="Times New Roman" w:hAnsi="Times New Roman" w:cs="Times New Roman"/>
        </w:rPr>
        <w:t>orte</w:t>
      </w:r>
      <w:r w:rsidR="00A26316" w:rsidRPr="004724BC">
        <w:rPr>
          <w:rFonts w:ascii="Times New Roman" w:hAnsi="Times New Roman" w:cs="Times New Roman"/>
        </w:rPr>
        <w:t>;</w:t>
      </w:r>
    </w:p>
    <w:p w:rsidR="00422B26" w:rsidRPr="004724BC" w:rsidRDefault="00422B26" w:rsidP="00CA3DC7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naziv i </w:t>
      </w:r>
      <w:r w:rsidR="003C4065" w:rsidRPr="004724BC">
        <w:rPr>
          <w:rFonts w:ascii="Times New Roman" w:hAnsi="Times New Roman" w:cs="Times New Roman"/>
        </w:rPr>
        <w:t>sjedište</w:t>
      </w:r>
      <w:r w:rsidRPr="004724BC">
        <w:rPr>
          <w:rFonts w:ascii="Times New Roman" w:hAnsi="Times New Roman" w:cs="Times New Roman"/>
        </w:rPr>
        <w:t xml:space="preserve"> proizvođača ili otkupljivača ili uvoznika</w:t>
      </w:r>
      <w:r w:rsidR="00CA3DC7" w:rsidRPr="004724BC">
        <w:rPr>
          <w:rFonts w:ascii="Times New Roman" w:hAnsi="Times New Roman" w:cs="Times New Roman"/>
        </w:rPr>
        <w:t xml:space="preserve"> i </w:t>
      </w:r>
      <w:r w:rsidRPr="004724BC">
        <w:rPr>
          <w:rFonts w:ascii="Times New Roman" w:hAnsi="Times New Roman" w:cs="Times New Roman"/>
        </w:rPr>
        <w:t>fito broj</w:t>
      </w:r>
      <w:r w:rsidR="00B03E5A">
        <w:rPr>
          <w:rFonts w:ascii="Times New Roman" w:hAnsi="Times New Roman" w:cs="Times New Roman"/>
        </w:rPr>
        <w:t xml:space="preserve"> sa oznakom lota</w:t>
      </w:r>
      <w:r w:rsidRPr="004724BC">
        <w:rPr>
          <w:rFonts w:ascii="Times New Roman" w:hAnsi="Times New Roman" w:cs="Times New Roman"/>
        </w:rPr>
        <w:t>;</w:t>
      </w:r>
    </w:p>
    <w:p w:rsidR="00422B26" w:rsidRPr="004724BC" w:rsidRDefault="00422B26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podaci o mjestu ili geografskom porijeklu</w:t>
      </w:r>
      <w:r w:rsidR="003C4065" w:rsidRPr="004724BC">
        <w:rPr>
          <w:rFonts w:ascii="Times New Roman" w:hAnsi="Times New Roman" w:cs="Times New Roman"/>
        </w:rPr>
        <w:t xml:space="preserve"> proizvoda</w:t>
      </w:r>
      <w:r w:rsidRPr="004724BC">
        <w:rPr>
          <w:rFonts w:ascii="Times New Roman" w:hAnsi="Times New Roman" w:cs="Times New Roman"/>
        </w:rPr>
        <w:t>;</w:t>
      </w:r>
    </w:p>
    <w:p w:rsidR="00422B26" w:rsidRPr="004724BC" w:rsidRDefault="00422B26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neto količina;</w:t>
      </w:r>
    </w:p>
    <w:p w:rsidR="00422B26" w:rsidRPr="004724BC" w:rsidRDefault="00422B26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godina</w:t>
      </w:r>
      <w:r w:rsidR="00A26316" w:rsidRPr="004724BC">
        <w:rPr>
          <w:rFonts w:ascii="Times New Roman" w:hAnsi="Times New Roman" w:cs="Times New Roman"/>
        </w:rPr>
        <w:t xml:space="preserve"> </w:t>
      </w:r>
      <w:r w:rsidR="003C4065" w:rsidRPr="004724BC">
        <w:rPr>
          <w:rFonts w:ascii="Times New Roman" w:hAnsi="Times New Roman" w:cs="Times New Roman"/>
        </w:rPr>
        <w:t>berbe</w:t>
      </w:r>
      <w:r w:rsidR="00A26316" w:rsidRPr="004724BC">
        <w:rPr>
          <w:rFonts w:ascii="Times New Roman" w:hAnsi="Times New Roman" w:cs="Times New Roman"/>
        </w:rPr>
        <w:t>;</w:t>
      </w:r>
    </w:p>
    <w:p w:rsidR="00422B26" w:rsidRPr="004724BC" w:rsidRDefault="00422B26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kategorija kvaliteta (klasa</w:t>
      </w:r>
      <w:r w:rsidR="00A26316" w:rsidRPr="004724BC">
        <w:rPr>
          <w:rFonts w:ascii="Times New Roman" w:hAnsi="Times New Roman" w:cs="Times New Roman"/>
        </w:rPr>
        <w:t>);</w:t>
      </w:r>
    </w:p>
    <w:p w:rsidR="00A26316" w:rsidRPr="004724BC" w:rsidRDefault="00422B26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kalibraža</w:t>
      </w:r>
      <w:r w:rsidR="00A26316" w:rsidRPr="004724BC">
        <w:rPr>
          <w:rFonts w:ascii="Times New Roman" w:hAnsi="Times New Roman" w:cs="Times New Roman"/>
        </w:rPr>
        <w:t xml:space="preserve"> proizvoda</w:t>
      </w:r>
      <w:r w:rsidRPr="004724BC">
        <w:rPr>
          <w:rFonts w:ascii="Times New Roman" w:hAnsi="Times New Roman" w:cs="Times New Roman"/>
        </w:rPr>
        <w:t>;</w:t>
      </w:r>
    </w:p>
    <w:p w:rsidR="00422B26" w:rsidRPr="004724BC" w:rsidRDefault="00A043FB" w:rsidP="00422B26">
      <w:pPr>
        <w:pStyle w:val="Normal1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napomena*</w:t>
      </w:r>
      <w:r w:rsidR="00422B26" w:rsidRPr="004724BC">
        <w:rPr>
          <w:rFonts w:ascii="Times New Roman" w:hAnsi="Times New Roman" w:cs="Times New Roman"/>
        </w:rPr>
        <w:t>;</w:t>
      </w:r>
    </w:p>
    <w:p w:rsidR="00422B26" w:rsidRPr="004724BC" w:rsidRDefault="00422B26" w:rsidP="00422B26">
      <w:pPr>
        <w:pStyle w:val="clan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clan_5"/>
      <w:bookmarkEnd w:id="0"/>
    </w:p>
    <w:p w:rsidR="00A26316" w:rsidRPr="004724BC" w:rsidRDefault="00A2631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Sv</w:t>
      </w:r>
      <w:r w:rsidR="007962AB">
        <w:rPr>
          <w:rFonts w:ascii="Times New Roman" w:hAnsi="Times New Roman" w:cs="Times New Roman"/>
        </w:rPr>
        <w:t>j</w:t>
      </w:r>
      <w:r w:rsidRPr="004724BC">
        <w:rPr>
          <w:rFonts w:ascii="Times New Roman" w:hAnsi="Times New Roman" w:cs="Times New Roman"/>
        </w:rPr>
        <w:t>eže voće i povrće mora se uskladištavati i čuvati na način kojim se obezbeđuje očuvanje kvaliteta i higijenske ispravnosti do momenta isporuke neposrednom potrošaču. Ovi proizvodi moraju se pakovati samo u prikladnu ambalažu predviđenu ovim pravilnikom, kojom se obezbeđuje očuvanje njihovog kvaliteta i higijenske ispravnosti.</w:t>
      </w:r>
    </w:p>
    <w:p w:rsidR="00422B26" w:rsidRPr="004724BC" w:rsidRDefault="00422B2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A26316" w:rsidRPr="004724BC" w:rsidRDefault="00A2631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Sv</w:t>
      </w:r>
      <w:r w:rsidR="007962AB">
        <w:rPr>
          <w:rFonts w:ascii="Times New Roman" w:hAnsi="Times New Roman" w:cs="Times New Roman"/>
        </w:rPr>
        <w:t>j</w:t>
      </w:r>
      <w:r w:rsidRPr="004724BC">
        <w:rPr>
          <w:rFonts w:ascii="Times New Roman" w:hAnsi="Times New Roman" w:cs="Times New Roman"/>
        </w:rPr>
        <w:t>eže voće i povrće mora se transportovati odgovarajućim prevoznim sredstvima kojima se obezbeđuje očuvanje kvaliteta i higijenske ispravnosti do momenta potrošnje.</w:t>
      </w:r>
    </w:p>
    <w:p w:rsidR="00422B26" w:rsidRPr="004724BC" w:rsidRDefault="00422B26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bookmarkStart w:id="1" w:name="clan_6"/>
      <w:bookmarkEnd w:id="1"/>
    </w:p>
    <w:p w:rsidR="00A26316" w:rsidRPr="004724BC" w:rsidRDefault="00974AE7" w:rsidP="00422B2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ovim pravilnikom nije druga</w:t>
      </w:r>
      <w:r w:rsidR="00A26316" w:rsidRPr="004724BC">
        <w:rPr>
          <w:rFonts w:ascii="Times New Roman" w:hAnsi="Times New Roman" w:cs="Times New Roman"/>
        </w:rPr>
        <w:t>čije propisano, njegove odredbe obavezne su za sve koji voće i povrće proizvode i stavljaju u promet.</w:t>
      </w:r>
    </w:p>
    <w:p w:rsidR="00A043FB" w:rsidRPr="004724BC" w:rsidRDefault="00A043FB" w:rsidP="00A043FB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*Ako su agrumi pr</w:t>
      </w:r>
      <w:r w:rsidR="007962AB">
        <w:rPr>
          <w:rFonts w:ascii="Times New Roman" w:hAnsi="Times New Roman" w:cs="Times New Roman"/>
        </w:rPr>
        <w:t>ij</w:t>
      </w:r>
      <w:r w:rsidRPr="004724BC">
        <w:rPr>
          <w:rFonts w:ascii="Times New Roman" w:hAnsi="Times New Roman" w:cs="Times New Roman"/>
        </w:rPr>
        <w:t xml:space="preserve">e stavljanja u promet (u toku </w:t>
      </w:r>
      <w:r w:rsidR="00161626">
        <w:rPr>
          <w:rFonts w:ascii="Times New Roman" w:hAnsi="Times New Roman" w:cs="Times New Roman"/>
        </w:rPr>
        <w:t>transporta i čuvanja) tretirani</w:t>
      </w:r>
      <w:r w:rsidR="00596D0A" w:rsidRPr="004724BC">
        <w:rPr>
          <w:rFonts w:ascii="Times New Roman" w:hAnsi="Times New Roman" w:cs="Times New Roman"/>
        </w:rPr>
        <w:t xml:space="preserve"> sredstvima za konzerviranje ili drugim hemijskim sredstvima </w:t>
      </w:r>
      <w:r w:rsidRPr="004724BC">
        <w:rPr>
          <w:rFonts w:ascii="Times New Roman" w:hAnsi="Times New Roman" w:cs="Times New Roman"/>
        </w:rPr>
        <w:t>u cilju zaštite</w:t>
      </w:r>
      <w:r w:rsidR="001F62D8" w:rsidRPr="004724BC">
        <w:rPr>
          <w:rFonts w:ascii="Times New Roman" w:hAnsi="Times New Roman" w:cs="Times New Roman"/>
        </w:rPr>
        <w:t xml:space="preserve">, </w:t>
      </w:r>
      <w:r w:rsidRPr="004724BC">
        <w:rPr>
          <w:rFonts w:ascii="Times New Roman" w:hAnsi="Times New Roman" w:cs="Times New Roman"/>
        </w:rPr>
        <w:t xml:space="preserve">tada u deklaraciji mora biti označeno da su takva tretiranja izvršena i </w:t>
      </w:r>
      <w:r w:rsidR="001F62D8" w:rsidRPr="004724BC">
        <w:rPr>
          <w:rFonts w:ascii="Times New Roman" w:hAnsi="Times New Roman" w:cs="Times New Roman"/>
        </w:rPr>
        <w:t xml:space="preserve">ukoliko je primjenjivo </w:t>
      </w:r>
      <w:r w:rsidRPr="004724BC">
        <w:rPr>
          <w:rFonts w:ascii="Times New Roman" w:hAnsi="Times New Roman" w:cs="Times New Roman"/>
        </w:rPr>
        <w:t>da kora agruma nije za jelo.</w:t>
      </w:r>
    </w:p>
    <w:p w:rsidR="001F62D8" w:rsidRPr="004724BC" w:rsidRDefault="001F62D8" w:rsidP="00A043FB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Primjer: </w:t>
      </w:r>
    </w:p>
    <w:p w:rsidR="001F62D8" w:rsidRPr="004724BC" w:rsidRDefault="00652AD0" w:rsidP="00A043FB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11. N</w:t>
      </w:r>
      <w:r w:rsidR="001F62D8" w:rsidRPr="004724BC">
        <w:rPr>
          <w:rFonts w:ascii="Times New Roman" w:hAnsi="Times New Roman" w:cs="Times New Roman"/>
        </w:rPr>
        <w:t>apomena: Tretirano</w:t>
      </w:r>
      <w:r w:rsidRPr="004724BC">
        <w:rPr>
          <w:rFonts w:ascii="Times New Roman" w:hAnsi="Times New Roman" w:cs="Times New Roman"/>
        </w:rPr>
        <w:t xml:space="preserve"> voskom</w:t>
      </w:r>
      <w:r w:rsidR="001F62D8" w:rsidRPr="004724BC">
        <w:rPr>
          <w:rFonts w:ascii="Times New Roman" w:hAnsi="Times New Roman" w:cs="Times New Roman"/>
        </w:rPr>
        <w:t xml:space="preserve">. </w:t>
      </w:r>
    </w:p>
    <w:p w:rsidR="00A26316" w:rsidRPr="004724BC" w:rsidRDefault="00A26316" w:rsidP="008B7874">
      <w:pPr>
        <w:jc w:val="both"/>
        <w:rPr>
          <w:rFonts w:ascii="Times New Roman" w:hAnsi="Times New Roman" w:cs="Times New Roman"/>
        </w:rPr>
      </w:pPr>
    </w:p>
    <w:p w:rsidR="00422B26" w:rsidRPr="004724BC" w:rsidRDefault="00422B26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422B26" w:rsidRDefault="00422B26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B03E5A" w:rsidRDefault="00B03E5A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B03E5A" w:rsidRDefault="00B03E5A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B03E5A" w:rsidRDefault="00B03E5A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B03E5A" w:rsidRDefault="00B03E5A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B03E5A" w:rsidRPr="004724BC" w:rsidRDefault="00B03E5A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422B26" w:rsidRPr="004724BC" w:rsidRDefault="00422B26" w:rsidP="00152BD6">
      <w:pPr>
        <w:pStyle w:val="clan"/>
        <w:jc w:val="right"/>
        <w:rPr>
          <w:rFonts w:ascii="Times New Roman" w:hAnsi="Times New Roman" w:cs="Times New Roman"/>
          <w:sz w:val="22"/>
          <w:szCs w:val="22"/>
        </w:rPr>
      </w:pPr>
      <w:r w:rsidRPr="004724BC">
        <w:rPr>
          <w:rFonts w:ascii="Times New Roman" w:hAnsi="Times New Roman" w:cs="Times New Roman"/>
          <w:sz w:val="22"/>
          <w:szCs w:val="22"/>
        </w:rPr>
        <w:t>PRILOG 2</w:t>
      </w:r>
    </w:p>
    <w:p w:rsidR="00422B26" w:rsidRPr="004724BC" w:rsidRDefault="00422B26" w:rsidP="00422B26">
      <w:pPr>
        <w:pStyle w:val="clan"/>
        <w:jc w:val="left"/>
        <w:rPr>
          <w:rFonts w:ascii="Times New Roman" w:hAnsi="Times New Roman" w:cs="Times New Roman"/>
          <w:sz w:val="22"/>
          <w:szCs w:val="22"/>
        </w:rPr>
      </w:pPr>
      <w:r w:rsidRPr="004724BC">
        <w:rPr>
          <w:rFonts w:ascii="Times New Roman" w:hAnsi="Times New Roman" w:cs="Times New Roman"/>
          <w:sz w:val="22"/>
          <w:szCs w:val="22"/>
        </w:rPr>
        <w:t>USLOVI ZA KVALITET</w:t>
      </w:r>
    </w:p>
    <w:p w:rsidR="00422B26" w:rsidRPr="004724BC" w:rsidRDefault="00422B26" w:rsidP="00A26316">
      <w:pPr>
        <w:pStyle w:val="clan"/>
        <w:rPr>
          <w:rFonts w:ascii="Times New Roman" w:hAnsi="Times New Roman" w:cs="Times New Roman"/>
          <w:sz w:val="22"/>
          <w:szCs w:val="22"/>
        </w:rPr>
      </w:pPr>
    </w:p>
    <w:p w:rsidR="00A26316" w:rsidRPr="004724BC" w:rsidRDefault="00A26316" w:rsidP="00422B26">
      <w:pPr>
        <w:pStyle w:val="clan"/>
        <w:rPr>
          <w:rFonts w:ascii="Times New Roman" w:hAnsi="Times New Roman" w:cs="Times New Roman"/>
          <w:sz w:val="22"/>
          <w:szCs w:val="22"/>
        </w:rPr>
      </w:pPr>
      <w:r w:rsidRPr="004724BC">
        <w:rPr>
          <w:rFonts w:ascii="Times New Roman" w:hAnsi="Times New Roman" w:cs="Times New Roman"/>
          <w:sz w:val="22"/>
          <w:szCs w:val="22"/>
        </w:rPr>
        <w:t>Agrumi (</w:t>
      </w:r>
      <w:r w:rsidRPr="004724BC">
        <w:rPr>
          <w:rFonts w:ascii="Times New Roman" w:hAnsi="Times New Roman" w:cs="Times New Roman"/>
          <w:i/>
          <w:sz w:val="22"/>
          <w:szCs w:val="22"/>
        </w:rPr>
        <w:t>Citru</w:t>
      </w:r>
      <w:r w:rsidR="00C67E4E" w:rsidRPr="004724BC">
        <w:rPr>
          <w:rFonts w:ascii="Times New Roman" w:hAnsi="Times New Roman" w:cs="Times New Roman"/>
          <w:i/>
          <w:sz w:val="22"/>
          <w:szCs w:val="22"/>
        </w:rPr>
        <w:t>s</w:t>
      </w:r>
      <w:r w:rsidRPr="004724BC">
        <w:rPr>
          <w:rFonts w:ascii="Times New Roman" w:hAnsi="Times New Roman" w:cs="Times New Roman"/>
          <w:sz w:val="22"/>
          <w:szCs w:val="22"/>
        </w:rPr>
        <w:t xml:space="preserve"> ssp.)</w:t>
      </w:r>
    </w:p>
    <w:p w:rsidR="00152BD6" w:rsidRPr="004724BC" w:rsidRDefault="00152BD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bookmarkStart w:id="2" w:name="clan_151"/>
      <w:bookmarkEnd w:id="2"/>
      <w:r w:rsidRPr="004724BC">
        <w:rPr>
          <w:rFonts w:ascii="Times New Roman" w:hAnsi="Times New Roman" w:cs="Times New Roman"/>
        </w:rPr>
        <w:t>Ovaj se standard primjenjuje na sljedeće sorte (kultivare) voća, razvrstane kao „agrumi”, koji se isporučuju potrošačima svježi, uz izuzeće agruma za industrijsku preradu:</w:t>
      </w:r>
    </w:p>
    <w:p w:rsidR="00152BD6" w:rsidRPr="004724BC" w:rsidRDefault="00152BD6" w:rsidP="00596D0A">
      <w:pPr>
        <w:pStyle w:val="Normal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limuni uzgojeni od vrsta </w:t>
      </w:r>
      <w:r w:rsidRPr="004724BC">
        <w:rPr>
          <w:rFonts w:ascii="Times New Roman" w:hAnsi="Times New Roman" w:cs="Times New Roman"/>
          <w:i/>
        </w:rPr>
        <w:t>Citrus limon</w:t>
      </w:r>
      <w:r w:rsidRPr="004724BC">
        <w:rPr>
          <w:rFonts w:ascii="Times New Roman" w:hAnsi="Times New Roman" w:cs="Times New Roman"/>
        </w:rPr>
        <w:t xml:space="preserve"> (L.) Burm. f.,</w:t>
      </w:r>
    </w:p>
    <w:p w:rsidR="00152BD6" w:rsidRPr="004724BC" w:rsidRDefault="00152BD6" w:rsidP="00596D0A">
      <w:pPr>
        <w:pStyle w:val="Normal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mandarine (</w:t>
      </w:r>
      <w:r w:rsidRPr="004724BC">
        <w:rPr>
          <w:rFonts w:ascii="Times New Roman" w:hAnsi="Times New Roman" w:cs="Times New Roman"/>
          <w:i/>
        </w:rPr>
        <w:t>Citrus reticulata</w:t>
      </w:r>
      <w:r w:rsidRPr="004724BC">
        <w:rPr>
          <w:rFonts w:ascii="Times New Roman" w:hAnsi="Times New Roman" w:cs="Times New Roman"/>
        </w:rPr>
        <w:t xml:space="preserve"> Blanco), uključujući satsume (</w:t>
      </w:r>
      <w:r w:rsidRPr="004724BC">
        <w:rPr>
          <w:rFonts w:ascii="Times New Roman" w:hAnsi="Times New Roman" w:cs="Times New Roman"/>
          <w:i/>
        </w:rPr>
        <w:t>Citrus unshiu</w:t>
      </w:r>
      <w:r w:rsidRPr="004724BC">
        <w:rPr>
          <w:rFonts w:ascii="Times New Roman" w:hAnsi="Times New Roman" w:cs="Times New Roman"/>
        </w:rPr>
        <w:t xml:space="preserve"> Marcow.), klementine (</w:t>
      </w:r>
      <w:r w:rsidRPr="004724BC">
        <w:rPr>
          <w:rFonts w:ascii="Times New Roman" w:hAnsi="Times New Roman" w:cs="Times New Roman"/>
          <w:i/>
        </w:rPr>
        <w:t>Citrus clementina</w:t>
      </w:r>
      <w:r w:rsidRPr="004724BC">
        <w:rPr>
          <w:rFonts w:ascii="Times New Roman" w:hAnsi="Times New Roman" w:cs="Times New Roman"/>
        </w:rPr>
        <w:t xml:space="preserve"> hort. ex Tanaka), obične mandarine (</w:t>
      </w:r>
      <w:r w:rsidRPr="004724BC">
        <w:rPr>
          <w:rFonts w:ascii="Times New Roman" w:hAnsi="Times New Roman" w:cs="Times New Roman"/>
          <w:i/>
        </w:rPr>
        <w:t>Citrus deliciosa</w:t>
      </w:r>
      <w:r w:rsidRPr="004724BC">
        <w:rPr>
          <w:rFonts w:ascii="Times New Roman" w:hAnsi="Times New Roman" w:cs="Times New Roman"/>
        </w:rPr>
        <w:t xml:space="preserve"> Ten.) i tangerine (</w:t>
      </w:r>
      <w:r w:rsidRPr="004724BC">
        <w:rPr>
          <w:rFonts w:ascii="Times New Roman" w:hAnsi="Times New Roman" w:cs="Times New Roman"/>
          <w:i/>
        </w:rPr>
        <w:t>Citrus tangerina</w:t>
      </w:r>
      <w:r w:rsidRPr="004724BC">
        <w:rPr>
          <w:rFonts w:ascii="Times New Roman" w:hAnsi="Times New Roman" w:cs="Times New Roman"/>
        </w:rPr>
        <w:t xml:space="preserve"> Hort. ex Tan.) uzgojene od tih sorti i njihovih hibrida,</w:t>
      </w:r>
    </w:p>
    <w:p w:rsidR="00152BD6" w:rsidRPr="004724BC" w:rsidRDefault="00152BD6" w:rsidP="00596D0A">
      <w:pPr>
        <w:pStyle w:val="Normal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naranče uzgojene od sorti </w:t>
      </w:r>
      <w:r w:rsidRPr="004724BC">
        <w:rPr>
          <w:rFonts w:ascii="Times New Roman" w:hAnsi="Times New Roman" w:cs="Times New Roman"/>
          <w:i/>
        </w:rPr>
        <w:t>Citrus sinens</w:t>
      </w:r>
      <w:r w:rsidR="00596D0A" w:rsidRPr="004724BC">
        <w:rPr>
          <w:rFonts w:ascii="Times New Roman" w:hAnsi="Times New Roman" w:cs="Times New Roman"/>
          <w:i/>
        </w:rPr>
        <w:t>is</w:t>
      </w:r>
      <w:r w:rsidR="00596D0A" w:rsidRPr="004724BC">
        <w:rPr>
          <w:rFonts w:ascii="Times New Roman" w:hAnsi="Times New Roman" w:cs="Times New Roman"/>
        </w:rPr>
        <w:t xml:space="preserve"> (L.) Osbeck,</w:t>
      </w:r>
    </w:p>
    <w:p w:rsidR="00596D0A" w:rsidRPr="004724BC" w:rsidRDefault="00596D0A" w:rsidP="00596D0A">
      <w:pPr>
        <w:pStyle w:val="Normal1"/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grejpfrut (</w:t>
      </w:r>
      <w:r w:rsidRPr="004724BC">
        <w:rPr>
          <w:rFonts w:ascii="Times New Roman" w:hAnsi="Times New Roman" w:cs="Times New Roman"/>
          <w:i/>
        </w:rPr>
        <w:t>Citrus paradise</w:t>
      </w:r>
      <w:r w:rsidRPr="004724BC">
        <w:rPr>
          <w:rFonts w:ascii="Times New Roman" w:hAnsi="Times New Roman" w:cs="Times New Roman"/>
        </w:rPr>
        <w:t xml:space="preserve"> Mac Farlane).</w:t>
      </w:r>
    </w:p>
    <w:p w:rsidR="00596D0A" w:rsidRPr="004724BC" w:rsidRDefault="00596D0A" w:rsidP="00596D0A">
      <w:pPr>
        <w:pStyle w:val="Normal1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bookmarkStart w:id="3" w:name="clan_152"/>
      <w:bookmarkEnd w:id="3"/>
      <w:r w:rsidRPr="004724BC">
        <w:rPr>
          <w:rFonts w:ascii="Times New Roman" w:hAnsi="Times New Roman" w:cs="Times New Roman"/>
        </w:rPr>
        <w:t>Plodovi agruma, koji se shodno ovom pravilniku stavljaju u promet, moraju ispunjavati sl</w:t>
      </w:r>
      <w:r w:rsidR="00C67E4E" w:rsidRPr="004724BC">
        <w:rPr>
          <w:rFonts w:ascii="Times New Roman" w:hAnsi="Times New Roman" w:cs="Times New Roman"/>
        </w:rPr>
        <w:t>j</w:t>
      </w:r>
      <w:r w:rsidRPr="004724BC">
        <w:rPr>
          <w:rFonts w:ascii="Times New Roman" w:hAnsi="Times New Roman" w:cs="Times New Roman"/>
        </w:rPr>
        <w:t xml:space="preserve">edeće </w:t>
      </w:r>
      <w:r w:rsidRPr="004724BC">
        <w:rPr>
          <w:rFonts w:ascii="Times New Roman" w:hAnsi="Times New Roman" w:cs="Times New Roman"/>
          <w:b/>
        </w:rPr>
        <w:t>uslove kvaliteta</w:t>
      </w:r>
      <w:r w:rsidR="00596D0A" w:rsidRPr="004724BC">
        <w:rPr>
          <w:rFonts w:ascii="Times New Roman" w:hAnsi="Times New Roman" w:cs="Times New Roman"/>
        </w:rPr>
        <w:t xml:space="preserve"> da su</w:t>
      </w:r>
      <w:r w:rsidRPr="004724BC">
        <w:rPr>
          <w:rFonts w:ascii="Times New Roman" w:hAnsi="Times New Roman" w:cs="Times New Roman"/>
          <w:b/>
        </w:rPr>
        <w:t>:</w:t>
      </w: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1) normalno zreli;</w:t>
      </w:r>
    </w:p>
    <w:p w:rsidR="00A26316" w:rsidRPr="004724BC" w:rsidRDefault="00596D0A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2) </w:t>
      </w:r>
      <w:r w:rsidR="00A26316" w:rsidRPr="004724BC">
        <w:rPr>
          <w:rFonts w:ascii="Times New Roman" w:hAnsi="Times New Roman" w:cs="Times New Roman"/>
        </w:rPr>
        <w:t>c</w:t>
      </w:r>
      <w:r w:rsidRPr="004724BC">
        <w:rPr>
          <w:rFonts w:ascii="Times New Roman" w:hAnsi="Times New Roman" w:cs="Times New Roman"/>
        </w:rPr>
        <w:t>ij</w:t>
      </w:r>
      <w:r w:rsidR="00A26316" w:rsidRPr="004724BC">
        <w:rPr>
          <w:rFonts w:ascii="Times New Roman" w:hAnsi="Times New Roman" w:cs="Times New Roman"/>
        </w:rPr>
        <w:t>eli i zdravi;</w:t>
      </w: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3) bez oštećenja i promena na kori koji utiču na izdržljivost i opšti izgled ploda;</w:t>
      </w: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4) bez stranog mirisa i netipičnog ukusa;</w:t>
      </w: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5) </w:t>
      </w:r>
      <w:r w:rsidR="00596D0A" w:rsidRPr="004724BC">
        <w:rPr>
          <w:rFonts w:ascii="Times New Roman" w:hAnsi="Times New Roman" w:cs="Times New Roman"/>
        </w:rPr>
        <w:t>bez</w:t>
      </w:r>
      <w:r w:rsidRPr="004724BC">
        <w:rPr>
          <w:rFonts w:ascii="Times New Roman" w:hAnsi="Times New Roman" w:cs="Times New Roman"/>
        </w:rPr>
        <w:t xml:space="preserve"> znakova unutrašnjeg sušenja;</w:t>
      </w:r>
    </w:p>
    <w:p w:rsidR="00A26316" w:rsidRPr="004724BC" w:rsidRDefault="00A26316" w:rsidP="00596D0A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6) bez spoljašnje nenormalne vlage.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bookmarkStart w:id="4" w:name="clan_153"/>
      <w:bookmarkStart w:id="5" w:name="clan_154"/>
      <w:bookmarkEnd w:id="4"/>
      <w:bookmarkEnd w:id="5"/>
      <w:r w:rsidRPr="004724BC">
        <w:rPr>
          <w:rFonts w:ascii="Times New Roman" w:hAnsi="Times New Roman" w:cs="Times New Roman"/>
        </w:rPr>
        <w:t>Radi stavljanja u promet plodovi agruma se po kvalitetu razvrstavaju u tri klase - ekstra, I i II.</w:t>
      </w:r>
    </w:p>
    <w:p w:rsidR="00C67E4E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bookmarkStart w:id="6" w:name="clan_155"/>
      <w:bookmarkEnd w:id="6"/>
      <w:r w:rsidRPr="004724BC">
        <w:rPr>
          <w:rFonts w:ascii="Times New Roman" w:hAnsi="Times New Roman" w:cs="Times New Roman"/>
        </w:rPr>
        <w:t xml:space="preserve">U klasu ekstra razvrstavaju se agrumi odličnog kvaliteta, dobro razvijeni, bez nedostataka u izgledu i organoleptičkim svojstvima.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Ne smatraju se kao nedostaci neznatne spoljašne prom</w:t>
      </w:r>
      <w:r w:rsidR="00C67E4E" w:rsidRPr="004724BC">
        <w:rPr>
          <w:rFonts w:ascii="Times New Roman" w:hAnsi="Times New Roman" w:cs="Times New Roman"/>
        </w:rPr>
        <w:t>j</w:t>
      </w:r>
      <w:r w:rsidRPr="004724BC">
        <w:rPr>
          <w:rFonts w:ascii="Times New Roman" w:hAnsi="Times New Roman" w:cs="Times New Roman"/>
        </w:rPr>
        <w:t xml:space="preserve">ene kore. Pored toga, plodovi moraju biti tipični za sortu kojoj pripadaju.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U jedinici pakovanja može biti do 5% plodova sa jednom ili više manjih površinskih zaraslih ozl</w:t>
      </w:r>
      <w:r w:rsidR="00C67E4E" w:rsidRPr="004724BC">
        <w:rPr>
          <w:rFonts w:ascii="Times New Roman" w:hAnsi="Times New Roman" w:cs="Times New Roman"/>
        </w:rPr>
        <w:t>jeda na kori, koje ne smi</w:t>
      </w:r>
      <w:r w:rsidRPr="004724BC">
        <w:rPr>
          <w:rFonts w:ascii="Times New Roman" w:hAnsi="Times New Roman" w:cs="Times New Roman"/>
        </w:rPr>
        <w:t xml:space="preserve">ju biti duže od 1/10 prečnika ploda, niti veće od 2% ukupne površine ploda, kao i sa neznatnim deformacijama, hrapavom korom, i zelenkastim mrljama.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Ukupna odstupanja u jedinici ambalaže od navedenih osobina ne smeju biti veća od 5% mase plodova.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bookmarkStart w:id="7" w:name="clan_156_"/>
      <w:bookmarkEnd w:id="7"/>
      <w:r w:rsidRPr="004724BC">
        <w:rPr>
          <w:rFonts w:ascii="Times New Roman" w:hAnsi="Times New Roman" w:cs="Times New Roman"/>
        </w:rPr>
        <w:t>U klasu I razvrstavaju se plodovi agruma dobrog kvaliteta, normalno razvijeni, koji usled neznatnih nedostataka oblika i boje, kao i zaraslih ozleda kore, ne mogu da se uvrste u klasu ekstra.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U jedinici pakovanja toleriše se do 10% plodova sa jednom ili više površinskih zaraslih ozl</w:t>
      </w:r>
      <w:r w:rsidR="00974AE7">
        <w:rPr>
          <w:rFonts w:ascii="Times New Roman" w:hAnsi="Times New Roman" w:cs="Times New Roman"/>
        </w:rPr>
        <w:t>jeda koje ne smi</w:t>
      </w:r>
      <w:r w:rsidRPr="004724BC">
        <w:rPr>
          <w:rFonts w:ascii="Times New Roman" w:hAnsi="Times New Roman" w:cs="Times New Roman"/>
        </w:rPr>
        <w:t>ju biti duže od 1/5 označenog kalibra agruma. Dozvoljavaju se deformacije oblika u odnosu na sortu, zatim zadebljanje kore, zelenkaste mrlje i manji broj ozleda izazvanih gradom.</w:t>
      </w:r>
    </w:p>
    <w:p w:rsidR="00A26316" w:rsidRPr="004724BC" w:rsidRDefault="00974AE7" w:rsidP="00596D0A">
      <w:pPr>
        <w:pStyle w:val="Normal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 nedostaci ne smi</w:t>
      </w:r>
      <w:r w:rsidR="00A26316" w:rsidRPr="004724BC">
        <w:rPr>
          <w:rFonts w:ascii="Times New Roman" w:hAnsi="Times New Roman" w:cs="Times New Roman"/>
        </w:rPr>
        <w:t xml:space="preserve">ju biti veći od 10% mase plodova.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bookmarkStart w:id="8" w:name="clan_157_"/>
      <w:bookmarkEnd w:id="8"/>
      <w:r w:rsidRPr="004724BC">
        <w:rPr>
          <w:rFonts w:ascii="Times New Roman" w:hAnsi="Times New Roman" w:cs="Times New Roman"/>
        </w:rPr>
        <w:t xml:space="preserve">Klasa II obuhvata plodove agruma koji ne ispunjavaju uslove klase I, ali odgovaraju minimalnim uslovima </w:t>
      </w:r>
      <w:r w:rsidR="00C67E4E" w:rsidRPr="004724BC">
        <w:rPr>
          <w:rFonts w:ascii="Times New Roman" w:hAnsi="Times New Roman" w:cs="Times New Roman"/>
        </w:rPr>
        <w:t>kvaliteta</w:t>
      </w:r>
      <w:r w:rsidRPr="004724BC">
        <w:rPr>
          <w:rFonts w:ascii="Times New Roman" w:hAnsi="Times New Roman" w:cs="Times New Roman"/>
        </w:rPr>
        <w:t xml:space="preserve">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Dozvoljava se da u jedinici pakovanja agruma ove klase može biti do 10% plodova sa jednom ili više zaraslih površinskih ozleda, koje ne smeju biti duže od 1/5 označenog kalibra ploda, niti iznositi preko 5% njegove površine, kao i do 10% plodova sa deformacijama oblika, sa hrapavom korom ili sa preterano zadebljalom korom, zelenkastim mrljama na kori i jednom ili više zaraslih ozleda izazvanih gradom, biljnim bolestima i štetočinama ili sredstvima za zaštitu bilja. 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 xml:space="preserve">U jedinici pakovanja </w:t>
      </w:r>
      <w:r w:rsidR="00C839B8">
        <w:rPr>
          <w:rFonts w:ascii="Times New Roman" w:hAnsi="Times New Roman" w:cs="Times New Roman"/>
        </w:rPr>
        <w:t>ukupni navedeni nedostaci ne smi</w:t>
      </w:r>
      <w:r w:rsidRPr="004724BC">
        <w:rPr>
          <w:rFonts w:ascii="Times New Roman" w:hAnsi="Times New Roman" w:cs="Times New Roman"/>
        </w:rPr>
        <w:t>ju biti veći od 10% mase plodova.</w:t>
      </w:r>
    </w:p>
    <w:p w:rsidR="00A26316" w:rsidRPr="004724BC" w:rsidRDefault="00A26316" w:rsidP="00596D0A">
      <w:pPr>
        <w:pStyle w:val="Normal1"/>
        <w:jc w:val="both"/>
        <w:rPr>
          <w:rFonts w:ascii="Times New Roman" w:hAnsi="Times New Roman" w:cs="Times New Roman"/>
        </w:rPr>
      </w:pPr>
      <w:bookmarkStart w:id="9" w:name="clan_158"/>
      <w:bookmarkEnd w:id="9"/>
      <w:r w:rsidRPr="004724BC">
        <w:rPr>
          <w:rFonts w:ascii="Times New Roman" w:hAnsi="Times New Roman" w:cs="Times New Roman"/>
        </w:rPr>
        <w:t>Agrumi se klasiraju po krupnoći na osnovu merenja prečnika na najširem delu ploda, pri čemu je minimalni kalibar: za limune 45 mm, za narandže 53 mm, za grejpfrute 70 mm, a za različite sorte mandarina 35 mm. U pogledu krupnoće agrumi se klasiraju na sledeći način: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1"/>
        <w:gridCol w:w="2859"/>
        <w:gridCol w:w="1521"/>
        <w:gridCol w:w="3163"/>
      </w:tblGrid>
      <w:tr w:rsidR="00A26316" w:rsidRPr="004724BC" w:rsidTr="00847B80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0;height:1.5pt" o:hralign="center" o:hrstd="t" o:hrnoshade="t" o:hr="t" fillcolor="#aca899" stroked="f"/>
              </w:pic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Narandže</w:t>
            </w:r>
          </w:p>
        </w:tc>
        <w:tc>
          <w:tcPr>
            <w:tcW w:w="0" w:type="auto"/>
            <w:gridSpan w:val="2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Razne sorte mandarina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kalibri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prečnik u mm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kalibri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prečnik u mm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6" style="width:0;height:1.5pt" o:hralign="center" o:hrstd="t" o:hrnoshade="t" o:hr="t" fillcolor="#aca899" stroked="f"/>
              </w:pic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87 - 100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84 - 96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81 - 92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63 i više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77 - 88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58 - 69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73 - 84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54 - 64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70 - 80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50 - 60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67 - 76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46 - 56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64 - 73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43 - 52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62 - 70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41 - 48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60 - 68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39 - 46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58 - 66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37 - 44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56 - 63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35 - 42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53 - 60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7" style="width:0;height:1.5pt" o:hralign="center" o:hrstd="t" o:hrnoshade="t" o:hr="t" fillcolor="#aca899" stroked="f"/>
              </w:pic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8" style="width:0;height:1.5pt" o:hralign="center" o:hrstd="t" o:hrnoshade="t" o:hr="t" fillcolor="#aca899" stroked="f"/>
              </w:pic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B03E5A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26316" w:rsidRPr="004724BC">
              <w:rPr>
                <w:rFonts w:ascii="Times New Roman" w:hAnsi="Times New Roman" w:cs="Times New Roman"/>
              </w:rPr>
              <w:t>Limuni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Grejpfrut (pomelo)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kalibri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prečnik u mm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kalibri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prečnik u mm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9" style="width:0;height:1.5pt" o:hralign="center" o:hrstd="t" o:hrnoshade="t" o:hr="t" fillcolor="#aca899" stroked="f"/>
              </w:pic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72 - 83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109 - 139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68 - 78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100 - 119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63 - 72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93 - 110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58 - 67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88 - 102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53 - 62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84 - 97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48 - 57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81 - 93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45 - 52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77 - 89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73 - 85</w:t>
            </w:r>
          </w:p>
        </w:tc>
      </w:tr>
      <w:tr w:rsidR="00A26316" w:rsidRPr="004724BC" w:rsidTr="00847B80">
        <w:trPr>
          <w:tblCellSpacing w:w="0" w:type="dxa"/>
        </w:trPr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:rsidR="00A26316" w:rsidRPr="004724BC" w:rsidRDefault="00A26316" w:rsidP="00847B80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4724BC">
              <w:rPr>
                <w:rFonts w:ascii="Times New Roman" w:hAnsi="Times New Roman" w:cs="Times New Roman"/>
              </w:rPr>
              <w:t>70 - 80</w:t>
            </w:r>
          </w:p>
        </w:tc>
      </w:tr>
      <w:tr w:rsidR="00A26316" w:rsidRPr="004724BC" w:rsidTr="00596D0A">
        <w:trPr>
          <w:trHeight w:val="306"/>
          <w:tblCellSpacing w:w="0" w:type="dxa"/>
        </w:trPr>
        <w:tc>
          <w:tcPr>
            <w:tcW w:w="0" w:type="auto"/>
            <w:gridSpan w:val="4"/>
            <w:vAlign w:val="center"/>
          </w:tcPr>
          <w:p w:rsidR="00A26316" w:rsidRPr="004724BC" w:rsidRDefault="001A6D0E" w:rsidP="00847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30" style="width:0;height:1.5pt" o:hralign="center" o:hrstd="t" o:hrnoshade="t" o:hr="t" fillcolor="#aca899" stroked="f"/>
              </w:pict>
            </w:r>
          </w:p>
        </w:tc>
      </w:tr>
    </w:tbl>
    <w:p w:rsidR="00A26316" w:rsidRPr="004724BC" w:rsidRDefault="00A26316" w:rsidP="00C67E4E">
      <w:pPr>
        <w:pStyle w:val="Normal1"/>
        <w:jc w:val="both"/>
        <w:rPr>
          <w:rFonts w:ascii="Times New Roman" w:hAnsi="Times New Roman" w:cs="Times New Roman"/>
        </w:rPr>
      </w:pPr>
      <w:r w:rsidRPr="004724BC">
        <w:rPr>
          <w:rFonts w:ascii="Times New Roman" w:hAnsi="Times New Roman" w:cs="Times New Roman"/>
        </w:rPr>
        <w:t>Mandarine sorte Unshiu koje ispunjavaju propisane uslove, a imaju prečnik od 54 do 64 mm, razvrstavaju se u klasu ekstra. Mandarine iste sorte sa prečnikom od 44 do 53 mm razvrstavaju se u klasu I, a mandarine sorte Unshiu prečnika ispod 44 mm u klasu II.</w:t>
      </w:r>
    </w:p>
    <w:p w:rsidR="00A26316" w:rsidRPr="004724BC" w:rsidRDefault="00A26316" w:rsidP="00C67E4E">
      <w:pPr>
        <w:pStyle w:val="Normal1"/>
        <w:jc w:val="both"/>
        <w:rPr>
          <w:rFonts w:ascii="Times New Roman" w:hAnsi="Times New Roman" w:cs="Times New Roman"/>
        </w:rPr>
      </w:pPr>
      <w:bookmarkStart w:id="10" w:name="clan_159"/>
      <w:bookmarkEnd w:id="10"/>
      <w:r w:rsidRPr="004724BC">
        <w:rPr>
          <w:rFonts w:ascii="Times New Roman" w:hAnsi="Times New Roman" w:cs="Times New Roman"/>
        </w:rPr>
        <w:t>Plodovi agruma razvrstavani po navedenim skalama, u svakoj jedinici pakovanja moraju biti homogeni po krupnoći, i to: kada su plodovi u pakovanju poređani u pravilnim redovima u jednom ili više slojeva, tada razlika u veličini između najsitnijih agruma može biti sledeća: za kalibar 1 i 2 - 11 mm, za kalibre 3 do 6 - 9 mm i za kalibre 7 do 13 - 7 mm, za plodove mandarine ove razlike su manje i iznose: za kalibre 1 do 4 - 9 mm, za kalibre 5 i 6 - 8 mm i za kalibre 7 do 10 - 7 mm, dok za plodove limuna, za sve kalibre dozvoljene razlike mogu iznositi samo 7 mm.</w:t>
      </w:r>
    </w:p>
    <w:p w:rsidR="00A26316" w:rsidRPr="004724BC" w:rsidRDefault="00A26316" w:rsidP="00C67E4E">
      <w:pPr>
        <w:pStyle w:val="Normal1"/>
        <w:jc w:val="both"/>
        <w:rPr>
          <w:rFonts w:ascii="Times New Roman" w:hAnsi="Times New Roman" w:cs="Times New Roman"/>
        </w:rPr>
      </w:pPr>
      <w:bookmarkStart w:id="11" w:name="clan_160"/>
      <w:bookmarkEnd w:id="11"/>
      <w:r w:rsidRPr="004724BC">
        <w:rPr>
          <w:rFonts w:ascii="Times New Roman" w:hAnsi="Times New Roman" w:cs="Times New Roman"/>
        </w:rPr>
        <w:t>Agrumi se pakuju u različitu ambalažu od drveta i kartona, kao i od plastičnih i drugih materijala, različitih dimenzija i drugih osobina, a u maloprodaji i u manje kese od tekstila i plastičnih vlakana, i u američke i kabinetske sanduke.</w:t>
      </w:r>
    </w:p>
    <w:p w:rsidR="00A26316" w:rsidRPr="004724BC" w:rsidRDefault="00A26316" w:rsidP="00C67E4E">
      <w:pPr>
        <w:pStyle w:val="Normal1"/>
        <w:jc w:val="both"/>
        <w:rPr>
          <w:rFonts w:ascii="Times New Roman" w:hAnsi="Times New Roman" w:cs="Times New Roman"/>
          <w:b/>
        </w:rPr>
      </w:pPr>
      <w:r w:rsidRPr="004724BC">
        <w:rPr>
          <w:rFonts w:ascii="Times New Roman" w:hAnsi="Times New Roman" w:cs="Times New Roman"/>
          <w:b/>
        </w:rPr>
        <w:t>S obzirom na kvarljivost plodovi agruma se moraju pakovati veoma pažljivo, u pogodnu novu i čistu ambalažu.</w:t>
      </w:r>
    </w:p>
    <w:p w:rsidR="00A26316" w:rsidRPr="004724BC" w:rsidRDefault="00A26316" w:rsidP="00E86B4D">
      <w:pPr>
        <w:pStyle w:val="Normal1"/>
        <w:rPr>
          <w:rFonts w:ascii="Times New Roman" w:hAnsi="Times New Roman" w:cs="Times New Roman"/>
        </w:rPr>
      </w:pPr>
      <w:bookmarkStart w:id="12" w:name="clan_161"/>
      <w:bookmarkEnd w:id="12"/>
      <w:r w:rsidRPr="004724BC">
        <w:rPr>
          <w:rFonts w:ascii="Times New Roman" w:hAnsi="Times New Roman" w:cs="Times New Roman"/>
        </w:rPr>
        <w:t xml:space="preserve">Kod sorti i berbi </w:t>
      </w:r>
      <w:r w:rsidR="00C67E4E" w:rsidRPr="004724BC">
        <w:rPr>
          <w:rFonts w:ascii="Times New Roman" w:hAnsi="Times New Roman" w:cs="Times New Roman"/>
        </w:rPr>
        <w:t>agruma za koje su predviđeni niž</w:t>
      </w:r>
      <w:r w:rsidRPr="004724BC">
        <w:rPr>
          <w:rFonts w:ascii="Times New Roman" w:hAnsi="Times New Roman" w:cs="Times New Roman"/>
        </w:rPr>
        <w:t>i uslovi kvaliteta u pogledu boje i sadržine soka, mora se u deklaraciju un</w:t>
      </w:r>
      <w:r w:rsidR="00974AE7">
        <w:rPr>
          <w:rFonts w:ascii="Times New Roman" w:hAnsi="Times New Roman" w:cs="Times New Roman"/>
        </w:rPr>
        <w:t>ij</w:t>
      </w:r>
      <w:r w:rsidRPr="004724BC">
        <w:rPr>
          <w:rFonts w:ascii="Times New Roman" w:hAnsi="Times New Roman" w:cs="Times New Roman"/>
        </w:rPr>
        <w:t>eti podatak o sorti, odnosno berbi.</w:t>
      </w:r>
    </w:p>
    <w:sectPr w:rsidR="00A26316" w:rsidRPr="004724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0E" w:rsidRDefault="001A6D0E" w:rsidP="00E25259">
      <w:pPr>
        <w:spacing w:after="0" w:line="240" w:lineRule="auto"/>
      </w:pPr>
      <w:r>
        <w:separator/>
      </w:r>
    </w:p>
  </w:endnote>
  <w:endnote w:type="continuationSeparator" w:id="0">
    <w:p w:rsidR="001A6D0E" w:rsidRDefault="001A6D0E" w:rsidP="00E2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0E" w:rsidRDefault="001A6D0E" w:rsidP="00E25259">
      <w:pPr>
        <w:spacing w:after="0" w:line="240" w:lineRule="auto"/>
      </w:pPr>
      <w:r>
        <w:separator/>
      </w:r>
    </w:p>
  </w:footnote>
  <w:footnote w:type="continuationSeparator" w:id="0">
    <w:p w:rsidR="001A6D0E" w:rsidRDefault="001A6D0E" w:rsidP="00E2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259" w:rsidRDefault="00E25259">
    <w:pPr>
      <w:pStyle w:val="Header"/>
    </w:pPr>
  </w:p>
  <w:p w:rsidR="00E25259" w:rsidRDefault="00E25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E8D"/>
    <w:multiLevelType w:val="hybridMultilevel"/>
    <w:tmpl w:val="F140CA70"/>
    <w:lvl w:ilvl="0" w:tplc="2C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54616"/>
    <w:multiLevelType w:val="hybridMultilevel"/>
    <w:tmpl w:val="B4628F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6D85"/>
    <w:multiLevelType w:val="hybridMultilevel"/>
    <w:tmpl w:val="9122637C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3EE4"/>
    <w:multiLevelType w:val="hybridMultilevel"/>
    <w:tmpl w:val="F8AEE352"/>
    <w:lvl w:ilvl="0" w:tplc="1116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57E1"/>
    <w:multiLevelType w:val="hybridMultilevel"/>
    <w:tmpl w:val="FDBCB0FA"/>
    <w:lvl w:ilvl="0" w:tplc="F01875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3960E9"/>
    <w:multiLevelType w:val="hybridMultilevel"/>
    <w:tmpl w:val="5A32ACD8"/>
    <w:lvl w:ilvl="0" w:tplc="5A5CE3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056B47"/>
    <w:multiLevelType w:val="hybridMultilevel"/>
    <w:tmpl w:val="C1E40148"/>
    <w:lvl w:ilvl="0" w:tplc="07280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1D1CDB"/>
    <w:multiLevelType w:val="hybridMultilevel"/>
    <w:tmpl w:val="56BA89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E2FBC"/>
    <w:multiLevelType w:val="hybridMultilevel"/>
    <w:tmpl w:val="F2D80B2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B7163BF"/>
    <w:multiLevelType w:val="hybridMultilevel"/>
    <w:tmpl w:val="DAC6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066CE"/>
    <w:multiLevelType w:val="hybridMultilevel"/>
    <w:tmpl w:val="5810D344"/>
    <w:lvl w:ilvl="0" w:tplc="2C1A000F">
      <w:start w:val="1"/>
      <w:numFmt w:val="decimal"/>
      <w:lvlText w:val="%1."/>
      <w:lvlJc w:val="left"/>
      <w:pPr>
        <w:ind w:left="800" w:hanging="360"/>
      </w:pPr>
    </w:lvl>
    <w:lvl w:ilvl="1" w:tplc="2C1A0019">
      <w:start w:val="1"/>
      <w:numFmt w:val="lowerLetter"/>
      <w:lvlText w:val="%2."/>
      <w:lvlJc w:val="left"/>
      <w:pPr>
        <w:ind w:left="1520" w:hanging="360"/>
      </w:pPr>
    </w:lvl>
    <w:lvl w:ilvl="2" w:tplc="2C1A001B" w:tentative="1">
      <w:start w:val="1"/>
      <w:numFmt w:val="lowerRoman"/>
      <w:lvlText w:val="%3."/>
      <w:lvlJc w:val="right"/>
      <w:pPr>
        <w:ind w:left="2240" w:hanging="180"/>
      </w:pPr>
    </w:lvl>
    <w:lvl w:ilvl="3" w:tplc="2C1A000F" w:tentative="1">
      <w:start w:val="1"/>
      <w:numFmt w:val="decimal"/>
      <w:lvlText w:val="%4."/>
      <w:lvlJc w:val="left"/>
      <w:pPr>
        <w:ind w:left="2960" w:hanging="360"/>
      </w:pPr>
    </w:lvl>
    <w:lvl w:ilvl="4" w:tplc="2C1A0019" w:tentative="1">
      <w:start w:val="1"/>
      <w:numFmt w:val="lowerLetter"/>
      <w:lvlText w:val="%5."/>
      <w:lvlJc w:val="left"/>
      <w:pPr>
        <w:ind w:left="3680" w:hanging="360"/>
      </w:pPr>
    </w:lvl>
    <w:lvl w:ilvl="5" w:tplc="2C1A001B" w:tentative="1">
      <w:start w:val="1"/>
      <w:numFmt w:val="lowerRoman"/>
      <w:lvlText w:val="%6."/>
      <w:lvlJc w:val="right"/>
      <w:pPr>
        <w:ind w:left="4400" w:hanging="180"/>
      </w:pPr>
    </w:lvl>
    <w:lvl w:ilvl="6" w:tplc="2C1A000F" w:tentative="1">
      <w:start w:val="1"/>
      <w:numFmt w:val="decimal"/>
      <w:lvlText w:val="%7."/>
      <w:lvlJc w:val="left"/>
      <w:pPr>
        <w:ind w:left="5120" w:hanging="360"/>
      </w:pPr>
    </w:lvl>
    <w:lvl w:ilvl="7" w:tplc="2C1A0019" w:tentative="1">
      <w:start w:val="1"/>
      <w:numFmt w:val="lowerLetter"/>
      <w:lvlText w:val="%8."/>
      <w:lvlJc w:val="left"/>
      <w:pPr>
        <w:ind w:left="5840" w:hanging="360"/>
      </w:pPr>
    </w:lvl>
    <w:lvl w:ilvl="8" w:tplc="2C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B5A5DFA"/>
    <w:multiLevelType w:val="hybridMultilevel"/>
    <w:tmpl w:val="6D70ED7A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6EB"/>
    <w:multiLevelType w:val="hybridMultilevel"/>
    <w:tmpl w:val="DDFCBD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E7C76"/>
    <w:multiLevelType w:val="hybridMultilevel"/>
    <w:tmpl w:val="E1B46982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E0A7F7C">
      <w:numFmt w:val="bullet"/>
      <w:lvlText w:val="—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5B4A"/>
    <w:multiLevelType w:val="hybridMultilevel"/>
    <w:tmpl w:val="0162487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F263BF"/>
    <w:multiLevelType w:val="hybridMultilevel"/>
    <w:tmpl w:val="6FDEF224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B4488"/>
    <w:multiLevelType w:val="hybridMultilevel"/>
    <w:tmpl w:val="8BF4A75C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29E2C29"/>
    <w:multiLevelType w:val="hybridMultilevel"/>
    <w:tmpl w:val="8E6C29D2"/>
    <w:lvl w:ilvl="0" w:tplc="E2BAA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2E3DE7"/>
    <w:multiLevelType w:val="hybridMultilevel"/>
    <w:tmpl w:val="50CC1CBC"/>
    <w:lvl w:ilvl="0" w:tplc="07280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BE31A9"/>
    <w:multiLevelType w:val="hybridMultilevel"/>
    <w:tmpl w:val="A8C86CE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52CFE"/>
    <w:multiLevelType w:val="hybridMultilevel"/>
    <w:tmpl w:val="911AF682"/>
    <w:lvl w:ilvl="0" w:tplc="1116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16183"/>
    <w:multiLevelType w:val="hybridMultilevel"/>
    <w:tmpl w:val="D6866A68"/>
    <w:lvl w:ilvl="0" w:tplc="83C0EFB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753F08"/>
    <w:multiLevelType w:val="hybridMultilevel"/>
    <w:tmpl w:val="B2B8AF18"/>
    <w:lvl w:ilvl="0" w:tplc="FDAE82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532C88"/>
    <w:multiLevelType w:val="hybridMultilevel"/>
    <w:tmpl w:val="593A93D8"/>
    <w:lvl w:ilvl="0" w:tplc="A0069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47494"/>
    <w:multiLevelType w:val="hybridMultilevel"/>
    <w:tmpl w:val="24BC89C8"/>
    <w:lvl w:ilvl="0" w:tplc="E52686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22"/>
  </w:num>
  <w:num w:numId="5">
    <w:abstractNumId w:val="14"/>
  </w:num>
  <w:num w:numId="6">
    <w:abstractNumId w:val="4"/>
  </w:num>
  <w:num w:numId="7">
    <w:abstractNumId w:val="5"/>
  </w:num>
  <w:num w:numId="8">
    <w:abstractNumId w:val="8"/>
  </w:num>
  <w:num w:numId="9">
    <w:abstractNumId w:val="18"/>
  </w:num>
  <w:num w:numId="10">
    <w:abstractNumId w:val="21"/>
  </w:num>
  <w:num w:numId="11">
    <w:abstractNumId w:val="17"/>
  </w:num>
  <w:num w:numId="12">
    <w:abstractNumId w:val="6"/>
  </w:num>
  <w:num w:numId="13">
    <w:abstractNumId w:val="16"/>
  </w:num>
  <w:num w:numId="14">
    <w:abstractNumId w:val="11"/>
  </w:num>
  <w:num w:numId="15">
    <w:abstractNumId w:val="24"/>
  </w:num>
  <w:num w:numId="16">
    <w:abstractNumId w:val="15"/>
  </w:num>
  <w:num w:numId="17">
    <w:abstractNumId w:val="2"/>
  </w:num>
  <w:num w:numId="18">
    <w:abstractNumId w:val="13"/>
  </w:num>
  <w:num w:numId="19">
    <w:abstractNumId w:val="12"/>
  </w:num>
  <w:num w:numId="20">
    <w:abstractNumId w:val="19"/>
  </w:num>
  <w:num w:numId="21">
    <w:abstractNumId w:val="10"/>
  </w:num>
  <w:num w:numId="22">
    <w:abstractNumId w:val="1"/>
  </w:num>
  <w:num w:numId="23">
    <w:abstractNumId w:val="3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DD"/>
    <w:rsid w:val="00051742"/>
    <w:rsid w:val="000574F1"/>
    <w:rsid w:val="00073032"/>
    <w:rsid w:val="000978C2"/>
    <w:rsid w:val="000A7EDF"/>
    <w:rsid w:val="000B52AF"/>
    <w:rsid w:val="000C1EDA"/>
    <w:rsid w:val="000E648C"/>
    <w:rsid w:val="00106631"/>
    <w:rsid w:val="00124905"/>
    <w:rsid w:val="001363F0"/>
    <w:rsid w:val="00141FFD"/>
    <w:rsid w:val="001468D7"/>
    <w:rsid w:val="00152BD6"/>
    <w:rsid w:val="00161626"/>
    <w:rsid w:val="00185AEB"/>
    <w:rsid w:val="00196487"/>
    <w:rsid w:val="001A6D0E"/>
    <w:rsid w:val="001F62D8"/>
    <w:rsid w:val="002162A3"/>
    <w:rsid w:val="00245F8D"/>
    <w:rsid w:val="00253E0E"/>
    <w:rsid w:val="002637A3"/>
    <w:rsid w:val="00296AA3"/>
    <w:rsid w:val="002D6A78"/>
    <w:rsid w:val="002E3FE1"/>
    <w:rsid w:val="002E6600"/>
    <w:rsid w:val="002E784B"/>
    <w:rsid w:val="00332B5E"/>
    <w:rsid w:val="003516DE"/>
    <w:rsid w:val="00360F19"/>
    <w:rsid w:val="003C4065"/>
    <w:rsid w:val="00402A59"/>
    <w:rsid w:val="00422B26"/>
    <w:rsid w:val="00462446"/>
    <w:rsid w:val="004724BC"/>
    <w:rsid w:val="00476735"/>
    <w:rsid w:val="00477DD5"/>
    <w:rsid w:val="004817D4"/>
    <w:rsid w:val="00482D1F"/>
    <w:rsid w:val="004B5196"/>
    <w:rsid w:val="00503D13"/>
    <w:rsid w:val="0050478E"/>
    <w:rsid w:val="0051279B"/>
    <w:rsid w:val="005365E9"/>
    <w:rsid w:val="0054244F"/>
    <w:rsid w:val="00584D34"/>
    <w:rsid w:val="00596D0A"/>
    <w:rsid w:val="005A018D"/>
    <w:rsid w:val="005C12AE"/>
    <w:rsid w:val="005C4699"/>
    <w:rsid w:val="006056E7"/>
    <w:rsid w:val="0065074A"/>
    <w:rsid w:val="00652AD0"/>
    <w:rsid w:val="00675393"/>
    <w:rsid w:val="006824CB"/>
    <w:rsid w:val="0068465B"/>
    <w:rsid w:val="006B57B2"/>
    <w:rsid w:val="00715303"/>
    <w:rsid w:val="0073506B"/>
    <w:rsid w:val="007435F7"/>
    <w:rsid w:val="00746CEF"/>
    <w:rsid w:val="00753D03"/>
    <w:rsid w:val="007767F8"/>
    <w:rsid w:val="007962AB"/>
    <w:rsid w:val="007C3F93"/>
    <w:rsid w:val="007F3359"/>
    <w:rsid w:val="007F3FAE"/>
    <w:rsid w:val="00820D37"/>
    <w:rsid w:val="008234AD"/>
    <w:rsid w:val="00836479"/>
    <w:rsid w:val="00845B98"/>
    <w:rsid w:val="008603EC"/>
    <w:rsid w:val="00872F79"/>
    <w:rsid w:val="00875918"/>
    <w:rsid w:val="008A62CE"/>
    <w:rsid w:val="008B7874"/>
    <w:rsid w:val="009160D8"/>
    <w:rsid w:val="00942799"/>
    <w:rsid w:val="00972459"/>
    <w:rsid w:val="00974AE7"/>
    <w:rsid w:val="00996842"/>
    <w:rsid w:val="009A6D43"/>
    <w:rsid w:val="009B63B5"/>
    <w:rsid w:val="009D0BC5"/>
    <w:rsid w:val="009D1315"/>
    <w:rsid w:val="009D6B52"/>
    <w:rsid w:val="009D7B74"/>
    <w:rsid w:val="009E3C5C"/>
    <w:rsid w:val="009F3FDD"/>
    <w:rsid w:val="00A043FB"/>
    <w:rsid w:val="00A2220D"/>
    <w:rsid w:val="00A23C53"/>
    <w:rsid w:val="00A26316"/>
    <w:rsid w:val="00A37841"/>
    <w:rsid w:val="00A44C27"/>
    <w:rsid w:val="00A5556A"/>
    <w:rsid w:val="00A75A60"/>
    <w:rsid w:val="00AA4DCD"/>
    <w:rsid w:val="00AB33B3"/>
    <w:rsid w:val="00AB3412"/>
    <w:rsid w:val="00AC045E"/>
    <w:rsid w:val="00AC09AB"/>
    <w:rsid w:val="00AD0D96"/>
    <w:rsid w:val="00B03E5A"/>
    <w:rsid w:val="00B12287"/>
    <w:rsid w:val="00B134C7"/>
    <w:rsid w:val="00B47FF1"/>
    <w:rsid w:val="00B82142"/>
    <w:rsid w:val="00B9772C"/>
    <w:rsid w:val="00BD7C19"/>
    <w:rsid w:val="00BF7D5C"/>
    <w:rsid w:val="00C13B82"/>
    <w:rsid w:val="00C226EB"/>
    <w:rsid w:val="00C66383"/>
    <w:rsid w:val="00C67E4E"/>
    <w:rsid w:val="00C77397"/>
    <w:rsid w:val="00C839B8"/>
    <w:rsid w:val="00CA3DC7"/>
    <w:rsid w:val="00CE1A15"/>
    <w:rsid w:val="00D20A01"/>
    <w:rsid w:val="00D21845"/>
    <w:rsid w:val="00D65D11"/>
    <w:rsid w:val="00D66D52"/>
    <w:rsid w:val="00DA3F32"/>
    <w:rsid w:val="00DE28D3"/>
    <w:rsid w:val="00E12959"/>
    <w:rsid w:val="00E25259"/>
    <w:rsid w:val="00E55817"/>
    <w:rsid w:val="00E67921"/>
    <w:rsid w:val="00E7656E"/>
    <w:rsid w:val="00E86B4D"/>
    <w:rsid w:val="00E96E6D"/>
    <w:rsid w:val="00EA77CD"/>
    <w:rsid w:val="00EC1CC9"/>
    <w:rsid w:val="00EF37C5"/>
    <w:rsid w:val="00F10D6E"/>
    <w:rsid w:val="00F36025"/>
    <w:rsid w:val="00FA3A9E"/>
    <w:rsid w:val="00FA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CCA6F-098F-4033-8F46-7A18B3C9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303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735"/>
    <w:pPr>
      <w:ind w:left="720"/>
      <w:contextualSpacing/>
    </w:pPr>
  </w:style>
  <w:style w:type="paragraph" w:customStyle="1" w:styleId="clan">
    <w:name w:val="clan"/>
    <w:basedOn w:val="Normal"/>
    <w:rsid w:val="00A2631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A2631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259"/>
  </w:style>
  <w:style w:type="paragraph" w:styleId="Footer">
    <w:name w:val="footer"/>
    <w:basedOn w:val="Normal"/>
    <w:link w:val="FooterChar"/>
    <w:uiPriority w:val="99"/>
    <w:unhideWhenUsed/>
    <w:rsid w:val="00E2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GordanaF</dc:creator>
  <cp:lastModifiedBy>Andreja Boskovic</cp:lastModifiedBy>
  <cp:revision>1</cp:revision>
  <cp:lastPrinted>2014-02-06T13:33:00Z</cp:lastPrinted>
  <dcterms:created xsi:type="dcterms:W3CDTF">2025-01-22T10:11:00Z</dcterms:created>
  <dcterms:modified xsi:type="dcterms:W3CDTF">2025-01-22T10:11:00Z</dcterms:modified>
</cp:coreProperties>
</file>