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1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POKRETANJU POSLOVANJA </w:t>
      </w:r>
    </w:p>
    <w:p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20</w:t>
      </w:r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1"/>
    <w:p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esto,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potpis podnosioca </w:t>
      </w:r>
    </w:p>
    <w:p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eva za odobrenje </w:t>
      </w:r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 plana</w:t>
      </w: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2" w:name="_Toc291651424"/>
      <w:bookmarkStart w:id="3" w:name="_Toc346027182"/>
    </w:p>
    <w:p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 podaci</w:t>
      </w:r>
      <w:bookmarkEnd w:id="2"/>
      <w:bookmarkEnd w:id="3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podnosiocu </w:t>
      </w:r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 plana</w:t>
      </w:r>
    </w:p>
    <w:p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4" w:name="_Toc291651430"/>
      <w:bookmarkStart w:id="5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djelatnosti</w:t>
      </w:r>
      <w:bookmarkEnd w:id="4"/>
      <w:bookmarkEnd w:id="5"/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6" w:name="_Toc291651431"/>
      <w:bookmarkStart w:id="7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6"/>
      <w:bookmarkEnd w:id="7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postojećeg stanja na gazdinstvu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8" w:name="_Toc346027186"/>
    </w:p>
    <w:p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zemljištu, broju životinja i zasadima</w:t>
      </w:r>
      <w:bookmarkEnd w:id="8"/>
    </w:p>
    <w:p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 u vlasništvu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 grožđe)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 i pašnjaci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59"/>
        </w:trPr>
        <w:tc>
          <w:tcPr>
            <w:tcW w:w="3690" w:type="dxa"/>
            <w:vAlign w:val="center"/>
          </w:tcPr>
          <w:p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Pod plastenikom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krave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koze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ovce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 junad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8E5DE3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 društva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8E5DE3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432"/>
    </w:p>
    <w:p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:rsidR="00703CB7" w:rsidRPr="00B90B85" w:rsidRDefault="00703CB7" w:rsidP="00703CB7">
      <w:pPr>
        <w:rPr>
          <w:lang w:val="sr-Latn-CS"/>
        </w:rPr>
      </w:pPr>
    </w:p>
    <w:bookmarkEnd w:id="9"/>
    <w:p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opremi i objektima na poljoprivrednom gazdinstvu</w:t>
      </w:r>
    </w:p>
    <w:p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10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10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r w:rsidR="00B86625" w:rsidRPr="00B90B85">
        <w:rPr>
          <w:rFonts w:asciiTheme="minorHAnsi" w:hAnsiTheme="minorHAnsi"/>
          <w:i/>
          <w:sz w:val="22"/>
          <w:szCs w:val="22"/>
        </w:rPr>
        <w:t>zno navesti broj</w:t>
      </w:r>
      <w:r w:rsidR="00792A6F" w:rsidRPr="00B90B85">
        <w:rPr>
          <w:rFonts w:asciiTheme="minorHAnsi" w:hAnsiTheme="minorHAnsi"/>
          <w:i/>
          <w:sz w:val="22"/>
          <w:szCs w:val="22"/>
        </w:rPr>
        <w:t xml:space="preserve"> lista nepokretnosti i broj</w:t>
      </w:r>
      <w:r w:rsidR="00B86625" w:rsidRPr="00B90B85">
        <w:rPr>
          <w:rFonts w:asciiTheme="minorHAnsi" w:hAnsiTheme="minorHAnsi"/>
          <w:i/>
          <w:sz w:val="22"/>
          <w:szCs w:val="22"/>
        </w:rPr>
        <w:t xml:space="preserve"> parcele na kojoj se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nalazi </w:t>
      </w:r>
      <w:r w:rsidR="00B86625" w:rsidRPr="00B90B85">
        <w:rPr>
          <w:rFonts w:asciiTheme="minorHAnsi" w:hAnsiTheme="minorHAnsi"/>
          <w:i/>
          <w:sz w:val="22"/>
          <w:szCs w:val="22"/>
        </w:rPr>
        <w:t>objekat koji je predmet investicije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1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zaposlenima:</w:t>
      </w:r>
      <w:bookmarkEnd w:id="11"/>
    </w:p>
    <w:p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2" w:name="_Toc346027188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 koja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će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radu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poljoprivrednog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gazdinstva:</w:t>
      </w:r>
      <w:bookmarkEnd w:id="12"/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:rsidTr="000D7944">
        <w:trPr>
          <w:trHeight w:val="578"/>
        </w:trPr>
        <w:tc>
          <w:tcPr>
            <w:tcW w:w="855" w:type="dxa"/>
            <w:vAlign w:val="center"/>
          </w:tcPr>
          <w:p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/odnos</w:t>
            </w: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sa podnosiocem</w:t>
            </w:r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 plana</w:t>
            </w:r>
          </w:p>
        </w:tc>
        <w:tc>
          <w:tcPr>
            <w:tcW w:w="2134" w:type="dxa"/>
            <w:vAlign w:val="center"/>
          </w:tcPr>
          <w:p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:rsidTr="002B3F7A">
        <w:trPr>
          <w:trHeight w:val="449"/>
        </w:trPr>
        <w:tc>
          <w:tcPr>
            <w:tcW w:w="855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:rsidTr="002B3F7A">
        <w:trPr>
          <w:trHeight w:val="440"/>
        </w:trPr>
        <w:tc>
          <w:tcPr>
            <w:tcW w:w="855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:rsidTr="002B3F7A">
        <w:trPr>
          <w:trHeight w:val="440"/>
        </w:trPr>
        <w:tc>
          <w:tcPr>
            <w:tcW w:w="855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:rsidTr="002B3F7A">
        <w:trPr>
          <w:trHeight w:val="440"/>
        </w:trPr>
        <w:tc>
          <w:tcPr>
            <w:tcW w:w="855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:rsidTr="002B3F7A">
        <w:trPr>
          <w:trHeight w:val="440"/>
        </w:trPr>
        <w:tc>
          <w:tcPr>
            <w:tcW w:w="855" w:type="dxa"/>
            <w:vAlign w:val="center"/>
          </w:tcPr>
          <w:p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:rsidTr="002B3F7A">
        <w:trPr>
          <w:trHeight w:val="440"/>
        </w:trPr>
        <w:tc>
          <w:tcPr>
            <w:tcW w:w="855" w:type="dxa"/>
            <w:vAlign w:val="center"/>
          </w:tcPr>
          <w:p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3" w:name="_Toc291651433"/>
      <w:bookmarkStart w:id="14" w:name="_Toc346027189"/>
    </w:p>
    <w:p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Opis tržišta</w:t>
      </w:r>
      <w:bookmarkEnd w:id="13"/>
      <w:bookmarkEnd w:id="14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5" w:name="_Toc291651434"/>
      <w:bookmarkStart w:id="16" w:name="_Toc346027190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 tržište (kratak opis trenutnog stanja tržišta 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abavke sirovina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 za obavljanje djelatnosti)</w:t>
      </w:r>
      <w:bookmarkEnd w:id="15"/>
      <w:bookmarkEnd w:id="16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7" w:name="_Toc291651435"/>
      <w:bookmarkStart w:id="18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 nabavke (sirovine, poluproizvodi)</w:t>
      </w:r>
      <w:bookmarkEnd w:id="17"/>
      <w:bookmarkEnd w:id="18"/>
    </w:p>
    <w:p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9" w:name="_Toc291651437"/>
      <w:bookmarkStart w:id="20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nabavnom tržištu</w:t>
      </w:r>
      <w:bookmarkEnd w:id="19"/>
      <w:bookmarkEnd w:id="20"/>
    </w:p>
    <w:p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1" w:name="_Toc291651438"/>
      <w:bookmarkStart w:id="22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3" w:name="_Toc291651441"/>
      <w:bookmarkStart w:id="24" w:name="_Toc346027195"/>
      <w:bookmarkEnd w:id="21"/>
      <w:bookmarkEnd w:id="2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prodajnom tržištu</w:t>
      </w:r>
      <w:bookmarkEnd w:id="23"/>
      <w:bookmarkEnd w:id="24"/>
    </w:p>
    <w:p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5" w:name="_Toc291651442"/>
      <w:bookmarkStart w:id="26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 glavnih 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 na prodajnom tržištu</w:t>
      </w:r>
      <w:bookmarkEnd w:id="25"/>
      <w:bookmarkEnd w:id="26"/>
    </w:p>
    <w:p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7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:rsidR="00703CB7" w:rsidRPr="00B90B85" w:rsidRDefault="00703CB7" w:rsidP="00703CB7">
      <w:pPr>
        <w:rPr>
          <w:lang w:eastAsia="sr-Latn-CS"/>
        </w:rPr>
      </w:pPr>
    </w:p>
    <w:p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о investiciji</w:t>
      </w:r>
      <w:bookmarkEnd w:id="27"/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8" w:name="_Toc346027198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 koji se žele postići navedenom investicijom (ključne riječi: povećanje konkurentnosti, tehnološko 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eđenje, dostizanje ekoloških i higijenskih standarda na farmi...)</w:t>
      </w:r>
      <w:bookmarkEnd w:id="28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9" w:name="_Toc291651447"/>
      <w:bookmarkStart w:id="30" w:name="_Toc34602719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 investicije</w:t>
      </w:r>
      <w:bookmarkEnd w:id="29"/>
      <w:bookmarkEnd w:id="30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(svaka aktivnost pojedinačno)</w:t>
      </w:r>
    </w:p>
    <w:p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*Napomena: prema opisanim aktivnostima će se vršiti isplata podrške, kontrola stručnih službi u poljoprivredi i nadzor odgovornog mentora</w:t>
      </w:r>
      <w:r w:rsidR="00A53378" w:rsidRPr="00B90B85">
        <w:rPr>
          <w:rFonts w:asciiTheme="minorHAnsi" w:hAnsiTheme="minorHAnsi"/>
          <w:i/>
          <w:sz w:val="22"/>
          <w:szCs w:val="22"/>
        </w:rPr>
        <w:t>. Voditi računa o aktivnostima koje će se sprovoditi u prvo</w:t>
      </w:r>
      <w:r w:rsidR="00A02CFC" w:rsidRPr="00B90B85">
        <w:rPr>
          <w:rFonts w:asciiTheme="minorHAnsi" w:hAnsiTheme="minorHAnsi"/>
          <w:i/>
          <w:sz w:val="22"/>
          <w:szCs w:val="22"/>
        </w:rPr>
        <w:t>j,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drugoj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i trećoj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fazi, a koje su </w:t>
      </w:r>
      <w:r w:rsidR="004374E9" w:rsidRPr="00B90B85">
        <w:rPr>
          <w:rFonts w:asciiTheme="minorHAnsi" w:hAnsiTheme="minorHAnsi"/>
          <w:i/>
          <w:sz w:val="22"/>
          <w:szCs w:val="22"/>
        </w:rPr>
        <w:t>u skladu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sa isplatom </w:t>
      </w:r>
      <w:r w:rsidR="005545AD" w:rsidRPr="00B90B85">
        <w:rPr>
          <w:rFonts w:asciiTheme="minorHAnsi" w:hAnsiTheme="minorHAnsi"/>
          <w:i/>
          <w:sz w:val="22"/>
          <w:szCs w:val="22"/>
        </w:rPr>
        <w:t>prve, druge i treće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 – </w:t>
      </w:r>
      <w:r w:rsidR="00205559" w:rsidRPr="00B90B85">
        <w:rPr>
          <w:rFonts w:asciiTheme="minorHAnsi" w:hAnsiTheme="minorHAnsi"/>
          <w:i/>
          <w:sz w:val="22"/>
          <w:szCs w:val="22"/>
        </w:rPr>
        <w:t xml:space="preserve">vezanih za </w:t>
      </w:r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3D5829" w:rsidRPr="00B90B85">
        <w:rPr>
          <w:rFonts w:asciiTheme="minorHAnsi" w:hAnsiTheme="minorHAnsi"/>
          <w:i/>
          <w:sz w:val="22"/>
          <w:szCs w:val="22"/>
        </w:rPr>
        <w:t>prve r</w:t>
      </w:r>
      <w:r w:rsidRPr="00B90B85">
        <w:rPr>
          <w:rFonts w:asciiTheme="minorHAnsi" w:hAnsiTheme="minorHAnsi"/>
          <w:i/>
          <w:sz w:val="22"/>
          <w:szCs w:val="22"/>
        </w:rPr>
        <w:t>ate podrške 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017B71" w:rsidRPr="00B90B85">
        <w:rPr>
          <w:rFonts w:asciiTheme="minorHAnsi" w:hAnsiTheme="minorHAnsi"/>
          <w:i/>
          <w:sz w:val="22"/>
          <w:szCs w:val="22"/>
        </w:rPr>
        <w:t>3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1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2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2" w:name="_Toc291651443"/>
      <w:bookmarkStart w:id="33" w:name="_Toc346027201"/>
      <w:bookmarkEnd w:id="31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2"/>
      <w:bookmarkEnd w:id="33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4" w:name="_Toc346027202"/>
    </w:p>
    <w:p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Plan prodaje</w:t>
      </w:r>
      <w:bookmarkEnd w:id="34"/>
    </w:p>
    <w:p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 količine</w:t>
            </w:r>
          </w:p>
        </w:tc>
      </w:tr>
      <w:tr w:rsidR="00F217E8" w:rsidRPr="00B90B85" w:rsidTr="001E3978">
        <w:tc>
          <w:tcPr>
            <w:tcW w:w="1331" w:type="dxa"/>
            <w:vMerge w:val="restart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F217E8" w:rsidRPr="00B90B85" w:rsidTr="001E3978">
        <w:tc>
          <w:tcPr>
            <w:tcW w:w="1331" w:type="dxa"/>
            <w:vMerge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:rsidTr="001E3978">
        <w:trPr>
          <w:trHeight w:val="386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:rsidTr="008E5DE3">
        <w:trPr>
          <w:trHeight w:val="719"/>
        </w:trPr>
        <w:tc>
          <w:tcPr>
            <w:tcW w:w="9343" w:type="dxa"/>
            <w:gridSpan w:val="7"/>
          </w:tcPr>
          <w:p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količine:</w:t>
            </w:r>
          </w:p>
        </w:tc>
      </w:tr>
      <w:tr w:rsidR="001E3978" w:rsidRPr="00B90B85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</w:p>
        </w:tc>
      </w:tr>
      <w:tr w:rsidR="001E3978" w:rsidRPr="00B90B85" w:rsidTr="00E05171">
        <w:trPr>
          <w:trHeight w:val="179"/>
        </w:trPr>
        <w:tc>
          <w:tcPr>
            <w:tcW w:w="1331" w:type="dxa"/>
            <w:vMerge w:val="restart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6560" w:type="dxa"/>
            <w:gridSpan w:val="5"/>
          </w:tcPr>
          <w:p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1E3978" w:rsidRPr="00B90B85" w:rsidTr="008E5DE3">
        <w:tc>
          <w:tcPr>
            <w:tcW w:w="1331" w:type="dxa"/>
            <w:vMerge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8E5DE3">
        <w:trPr>
          <w:trHeight w:val="629"/>
        </w:trPr>
        <w:tc>
          <w:tcPr>
            <w:tcW w:w="9343" w:type="dxa"/>
            <w:gridSpan w:val="7"/>
          </w:tcPr>
          <w:p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cijene:</w:t>
            </w:r>
          </w:p>
        </w:tc>
      </w:tr>
      <w:tr w:rsidR="001E3978" w:rsidRPr="00B90B85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 prodaje</w:t>
            </w:r>
          </w:p>
        </w:tc>
      </w:tr>
      <w:tr w:rsidR="008F6768" w:rsidRPr="00B90B85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8F6768" w:rsidRPr="00B90B85" w:rsidTr="008E5DE3">
        <w:trPr>
          <w:trHeight w:val="341"/>
        </w:trPr>
        <w:tc>
          <w:tcPr>
            <w:tcW w:w="2783" w:type="dxa"/>
            <w:gridSpan w:val="2"/>
            <w:vMerge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:rsidTr="001E3978">
        <w:trPr>
          <w:trHeight w:val="359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1E3978">
        <w:trPr>
          <w:trHeight w:val="341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:rsidTr="001E3978">
        <w:trPr>
          <w:trHeight w:val="341"/>
        </w:trPr>
        <w:tc>
          <w:tcPr>
            <w:tcW w:w="2783" w:type="dxa"/>
            <w:gridSpan w:val="2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:rsidTr="001E3978">
        <w:trPr>
          <w:trHeight w:val="341"/>
        </w:trPr>
        <w:tc>
          <w:tcPr>
            <w:tcW w:w="2783" w:type="dxa"/>
            <w:gridSpan w:val="2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1E3978">
        <w:trPr>
          <w:trHeight w:val="359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3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prihodi na gazdinstvu</w:t>
      </w:r>
      <w:bookmarkEnd w:id="35"/>
    </w:p>
    <w:p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</w:p>
        </w:tc>
      </w:tr>
      <w:tr w:rsidR="004C3F76" w:rsidRPr="00B90B85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 u eurima</w:t>
            </w:r>
          </w:p>
        </w:tc>
      </w:tr>
      <w:tr w:rsidR="00013821" w:rsidRPr="00B90B85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1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1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2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2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3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3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Ostali prihodi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6" w:name="_Toc346027204"/>
    </w:p>
    <w:p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troškovi</w:t>
      </w:r>
    </w:p>
    <w:bookmarkEnd w:id="36"/>
    <w:p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:rsidTr="00E83913">
        <w:tc>
          <w:tcPr>
            <w:tcW w:w="4140" w:type="dxa"/>
            <w:tcBorders>
              <w:top w:val="nil"/>
              <w:left w:val="nil"/>
            </w:tcBorders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</w:p>
        </w:tc>
      </w:tr>
      <w:tr w:rsidR="009F1991" w:rsidRPr="00B90B85" w:rsidTr="00E83913">
        <w:tc>
          <w:tcPr>
            <w:tcW w:w="4140" w:type="dxa"/>
            <w:shd w:val="clear" w:color="auto" w:fill="D9D9D9" w:themeFill="background1" w:themeFillShade="D9"/>
          </w:tcPr>
          <w:p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:rsidTr="00E83913">
        <w:trPr>
          <w:trHeight w:val="368"/>
        </w:trPr>
        <w:tc>
          <w:tcPr>
            <w:tcW w:w="4140" w:type="dxa"/>
          </w:tcPr>
          <w:p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A. Fiksni troškovi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68"/>
        </w:trPr>
        <w:tc>
          <w:tcPr>
            <w:tcW w:w="4140" w:type="dxa"/>
          </w:tcPr>
          <w:p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1. Troškovi mehanizacije i opreme (a+b)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41"/>
        </w:trPr>
        <w:tc>
          <w:tcPr>
            <w:tcW w:w="4140" w:type="dxa"/>
          </w:tcPr>
          <w:p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amortizacija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50"/>
        </w:trPr>
        <w:tc>
          <w:tcPr>
            <w:tcW w:w="4140" w:type="dxa"/>
          </w:tcPr>
          <w:p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gorivo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50"/>
        </w:trPr>
        <w:tc>
          <w:tcPr>
            <w:tcW w:w="4140" w:type="dxa"/>
          </w:tcPr>
          <w:p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2. Amortizacija (objekti)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41"/>
        </w:trPr>
        <w:tc>
          <w:tcPr>
            <w:tcW w:w="4140" w:type="dxa"/>
          </w:tcPr>
          <w:p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Plate stalnih radnika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:rsidTr="00E83913">
        <w:trPr>
          <w:trHeight w:val="359"/>
        </w:trPr>
        <w:tc>
          <w:tcPr>
            <w:tcW w:w="4140" w:type="dxa"/>
          </w:tcPr>
          <w:p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4. Opšti troškovi (a+b+c)</w:t>
            </w:r>
          </w:p>
        </w:tc>
        <w:tc>
          <w:tcPr>
            <w:tcW w:w="117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:rsidTr="00E83913">
        <w:trPr>
          <w:trHeight w:val="350"/>
        </w:trPr>
        <w:tc>
          <w:tcPr>
            <w:tcW w:w="4140" w:type="dxa"/>
          </w:tcPr>
          <w:p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voda</w:t>
            </w:r>
          </w:p>
        </w:tc>
        <w:tc>
          <w:tcPr>
            <w:tcW w:w="117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:rsidTr="00E83913">
        <w:trPr>
          <w:trHeight w:val="350"/>
        </w:trPr>
        <w:tc>
          <w:tcPr>
            <w:tcW w:w="4140" w:type="dxa"/>
          </w:tcPr>
          <w:p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energija</w:t>
            </w:r>
          </w:p>
        </w:tc>
        <w:tc>
          <w:tcPr>
            <w:tcW w:w="117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:rsidTr="00E83913">
        <w:trPr>
          <w:trHeight w:val="341"/>
        </w:trPr>
        <w:tc>
          <w:tcPr>
            <w:tcW w:w="4140" w:type="dxa"/>
          </w:tcPr>
          <w:p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osiguranje</w:t>
            </w:r>
          </w:p>
        </w:tc>
        <w:tc>
          <w:tcPr>
            <w:tcW w:w="117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E83913">
        <w:trPr>
          <w:trHeight w:val="341"/>
        </w:trPr>
        <w:tc>
          <w:tcPr>
            <w:tcW w:w="4140" w:type="dxa"/>
          </w:tcPr>
          <w:p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5. Troškovi kredita (a+b)</w:t>
            </w: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E83913">
        <w:trPr>
          <w:trHeight w:val="359"/>
        </w:trPr>
        <w:tc>
          <w:tcPr>
            <w:tcW w:w="4140" w:type="dxa"/>
          </w:tcPr>
          <w:p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anuitet</w:t>
            </w: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E83913">
        <w:trPr>
          <w:trHeight w:val="359"/>
        </w:trPr>
        <w:tc>
          <w:tcPr>
            <w:tcW w:w="4140" w:type="dxa"/>
          </w:tcPr>
          <w:p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kamata</w:t>
            </w: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E83913">
        <w:trPr>
          <w:trHeight w:val="359"/>
        </w:trPr>
        <w:tc>
          <w:tcPr>
            <w:tcW w:w="4140" w:type="dxa"/>
          </w:tcPr>
          <w:p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6. Troškovi zakupa zemljišta</w:t>
            </w: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E83913">
        <w:trPr>
          <w:trHeight w:val="359"/>
        </w:trPr>
        <w:tc>
          <w:tcPr>
            <w:tcW w:w="4140" w:type="dxa"/>
          </w:tcPr>
          <w:p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7. Ostali fiksni troškovi</w:t>
            </w: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:rsidTr="00BF6174">
        <w:trPr>
          <w:trHeight w:val="242"/>
        </w:trPr>
        <w:tc>
          <w:tcPr>
            <w:tcW w:w="4140" w:type="dxa"/>
          </w:tcPr>
          <w:p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:rsidTr="00E83913">
        <w:trPr>
          <w:trHeight w:val="350"/>
        </w:trPr>
        <w:tc>
          <w:tcPr>
            <w:tcW w:w="4140" w:type="dxa"/>
          </w:tcPr>
          <w:p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B. Varijabilni troškovi (1+2+3)</w:t>
            </w:r>
          </w:p>
        </w:tc>
        <w:tc>
          <w:tcPr>
            <w:tcW w:w="117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:rsidTr="00E83913">
        <w:trPr>
          <w:trHeight w:val="341"/>
        </w:trPr>
        <w:tc>
          <w:tcPr>
            <w:tcW w:w="4140" w:type="dxa"/>
          </w:tcPr>
          <w:p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 proizvodnja (a+b+c+d+e+f+g)</w:t>
            </w:r>
          </w:p>
        </w:tc>
        <w:tc>
          <w:tcPr>
            <w:tcW w:w="117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:rsidTr="00E83913">
        <w:trPr>
          <w:trHeight w:val="359"/>
        </w:trPr>
        <w:tc>
          <w:tcPr>
            <w:tcW w:w="4140" w:type="dxa"/>
          </w:tcPr>
          <w:p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sadnice i sjemena</w:t>
            </w:r>
          </w:p>
        </w:tc>
        <w:tc>
          <w:tcPr>
            <w:tcW w:w="117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:rsidTr="00E83913">
        <w:trPr>
          <w:trHeight w:val="350"/>
        </w:trPr>
        <w:tc>
          <w:tcPr>
            <w:tcW w:w="4140" w:type="dxa"/>
          </w:tcPr>
          <w:p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 i mineralna đubriva</w:t>
            </w:r>
          </w:p>
        </w:tc>
        <w:tc>
          <w:tcPr>
            <w:tcW w:w="117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:rsidTr="00E83913">
        <w:trPr>
          <w:trHeight w:val="350"/>
        </w:trPr>
        <w:tc>
          <w:tcPr>
            <w:tcW w:w="4140" w:type="dxa"/>
          </w:tcPr>
          <w:p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 za zaštitu bilja</w:t>
            </w:r>
          </w:p>
        </w:tc>
        <w:tc>
          <w:tcPr>
            <w:tcW w:w="117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:rsidTr="00E83913">
        <w:trPr>
          <w:trHeight w:val="341"/>
        </w:trPr>
        <w:tc>
          <w:tcPr>
            <w:tcW w:w="4140" w:type="dxa"/>
          </w:tcPr>
          <w:p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 radna snaga</w:t>
            </w:r>
          </w:p>
        </w:tc>
        <w:tc>
          <w:tcPr>
            <w:tcW w:w="117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9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troškovi berbe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g) pakovanje i sortiranje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41"/>
        </w:trPr>
        <w:tc>
          <w:tcPr>
            <w:tcW w:w="414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 proizvodnja i pčelarstvo</w:t>
            </w:r>
          </w:p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(a+b+c+d+e+f)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9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priplodni podmladak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stočna hrana/hrana za pčele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veterinarske usluge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41"/>
        </w:trPr>
        <w:tc>
          <w:tcPr>
            <w:tcW w:w="4140" w:type="dxa"/>
          </w:tcPr>
          <w:p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d) sezonska radna snaga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9"/>
        </w:trPr>
        <w:tc>
          <w:tcPr>
            <w:tcW w:w="4140" w:type="dxa"/>
          </w:tcPr>
          <w:p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košnice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0"/>
        </w:trPr>
        <w:tc>
          <w:tcPr>
            <w:tcW w:w="414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Ostali varijabilni troškovi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41"/>
        </w:trPr>
        <w:tc>
          <w:tcPr>
            <w:tcW w:w="414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:rsidTr="00E83913">
        <w:trPr>
          <w:trHeight w:val="359"/>
        </w:trPr>
        <w:tc>
          <w:tcPr>
            <w:tcW w:w="4140" w:type="dxa"/>
          </w:tcPr>
          <w:p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7" w:name="_Toc346027205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 plan</w:t>
      </w:r>
      <w:bookmarkEnd w:id="37"/>
    </w:p>
    <w:p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 dobitka i gubitka</w:t>
      </w:r>
    </w:p>
    <w:p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00"/>
        <w:gridCol w:w="1710"/>
        <w:gridCol w:w="1710"/>
        <w:gridCol w:w="1710"/>
        <w:gridCol w:w="1728"/>
      </w:tblGrid>
      <w:tr w:rsidR="00AD5D84" w:rsidRPr="00B90B85" w:rsidTr="00AD5D84">
        <w:tc>
          <w:tcPr>
            <w:tcW w:w="4518" w:type="dxa"/>
            <w:tcBorders>
              <w:top w:val="nil"/>
              <w:left w:val="nil"/>
            </w:tcBorders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:rsidTr="00AD5D84">
        <w:tc>
          <w:tcPr>
            <w:tcW w:w="4518" w:type="dxa"/>
            <w:shd w:val="clear" w:color="auto" w:fill="D9D9D9" w:themeFill="background1" w:themeFillShade="D9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:rsidTr="008E5DE3">
        <w:trPr>
          <w:trHeight w:val="449"/>
        </w:trPr>
        <w:tc>
          <w:tcPr>
            <w:tcW w:w="4518" w:type="dxa"/>
            <w:vAlign w:val="center"/>
          </w:tcPr>
          <w:p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:rsidTr="008E5DE3">
        <w:trPr>
          <w:trHeight w:val="449"/>
        </w:trPr>
        <w:tc>
          <w:tcPr>
            <w:tcW w:w="4518" w:type="dxa"/>
            <w:vAlign w:val="center"/>
          </w:tcPr>
          <w:p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:rsidTr="008E5DE3">
        <w:trPr>
          <w:trHeight w:val="431"/>
        </w:trPr>
        <w:tc>
          <w:tcPr>
            <w:tcW w:w="4518" w:type="dxa"/>
            <w:vAlign w:val="center"/>
          </w:tcPr>
          <w:p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:rsidTr="008E5DE3">
        <w:trPr>
          <w:trHeight w:val="449"/>
        </w:trPr>
        <w:tc>
          <w:tcPr>
            <w:tcW w:w="4518" w:type="dxa"/>
            <w:vAlign w:val="center"/>
          </w:tcPr>
          <w:p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:rsidTr="008E5DE3">
        <w:trPr>
          <w:trHeight w:val="431"/>
        </w:trPr>
        <w:tc>
          <w:tcPr>
            <w:tcW w:w="4518" w:type="dxa"/>
            <w:vAlign w:val="center"/>
          </w:tcPr>
          <w:p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sz w:val="22"/>
          <w:szCs w:val="22"/>
        </w:rPr>
        <w:t xml:space="preserve">Garantujem da su svi </w:t>
      </w:r>
      <w:r w:rsidR="00B1000D" w:rsidRPr="00B90B85">
        <w:rPr>
          <w:rFonts w:asciiTheme="minorHAnsi" w:hAnsiTheme="minorHAnsi"/>
          <w:b/>
          <w:sz w:val="22"/>
          <w:szCs w:val="22"/>
        </w:rPr>
        <w:t xml:space="preserve">dati </w:t>
      </w:r>
      <w:r w:rsidRPr="00B90B85">
        <w:rPr>
          <w:rFonts w:asciiTheme="minorHAnsi" w:hAnsiTheme="minorHAnsi"/>
          <w:b/>
          <w:sz w:val="22"/>
          <w:szCs w:val="22"/>
        </w:rPr>
        <w:t>podaci upisani u biznis planu tačni i da odgovaraju realnom stanju</w:t>
      </w:r>
    </w:p>
    <w:p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:rsidTr="006D175F">
        <w:trPr>
          <w:trHeight w:val="567"/>
        </w:trPr>
        <w:tc>
          <w:tcPr>
            <w:tcW w:w="2988" w:type="dxa"/>
            <w:vAlign w:val="center"/>
          </w:tcPr>
          <w:p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 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 plana</w:t>
            </w:r>
          </w:p>
        </w:tc>
        <w:tc>
          <w:tcPr>
            <w:tcW w:w="7020" w:type="dxa"/>
          </w:tcPr>
          <w:p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:rsidTr="006D175F">
        <w:trPr>
          <w:trHeight w:val="567"/>
        </w:trPr>
        <w:tc>
          <w:tcPr>
            <w:tcW w:w="2988" w:type="dxa"/>
            <w:vAlign w:val="center"/>
          </w:tcPr>
          <w:p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7020" w:type="dxa"/>
          </w:tcPr>
          <w:p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:rsidTr="006D175F">
        <w:trPr>
          <w:trHeight w:val="567"/>
        </w:trPr>
        <w:tc>
          <w:tcPr>
            <w:tcW w:w="2988" w:type="dxa"/>
            <w:vAlign w:val="center"/>
          </w:tcPr>
          <w:p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Datum i mjesto:</w:t>
            </w:r>
          </w:p>
        </w:tc>
        <w:tc>
          <w:tcPr>
            <w:tcW w:w="7020" w:type="dxa"/>
          </w:tcPr>
          <w:p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31" w:rsidRDefault="00346031" w:rsidP="00401DCB">
      <w:r>
        <w:separator/>
      </w:r>
    </w:p>
  </w:endnote>
  <w:endnote w:type="continuationSeparator" w:id="0">
    <w:p w:rsidR="00346031" w:rsidRDefault="00346031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C84476">
      <w:rPr>
        <w:rStyle w:val="PageNumber"/>
        <w:rFonts w:asciiTheme="minorHAnsi" w:hAnsiTheme="minorHAnsi"/>
        <w:noProof/>
        <w:sz w:val="20"/>
        <w:szCs w:val="20"/>
      </w:rPr>
      <w:t>10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31" w:rsidRDefault="00346031" w:rsidP="00401DCB">
      <w:r>
        <w:separator/>
      </w:r>
    </w:p>
  </w:footnote>
  <w:footnote w:type="continuationSeparator" w:id="0">
    <w:p w:rsidR="00346031" w:rsidRDefault="00346031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 i ruralnog razvoja Crne Gore</w:t>
    </w:r>
  </w:p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971"/>
    <w:rsid w:val="00147AC3"/>
    <w:rsid w:val="0015523E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634F4"/>
    <w:rsid w:val="00274444"/>
    <w:rsid w:val="00274DFF"/>
    <w:rsid w:val="002832E5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46031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D173C"/>
    <w:rsid w:val="008E5DE3"/>
    <w:rsid w:val="008E5EEE"/>
    <w:rsid w:val="008F3CE7"/>
    <w:rsid w:val="008F6768"/>
    <w:rsid w:val="009115A2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77DB"/>
    <w:rsid w:val="00C127B2"/>
    <w:rsid w:val="00C2165B"/>
    <w:rsid w:val="00C42A7D"/>
    <w:rsid w:val="00C6400C"/>
    <w:rsid w:val="00C84476"/>
    <w:rsid w:val="00C90CCA"/>
    <w:rsid w:val="00C90DCB"/>
    <w:rsid w:val="00C975C4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3913"/>
    <w:rsid w:val="00EA0B03"/>
    <w:rsid w:val="00EA25D2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FA54-2E0D-4D2C-8086-DF241FBB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Fito</cp:lastModifiedBy>
  <cp:revision>2</cp:revision>
  <cp:lastPrinted>2018-03-02T14:28:00Z</cp:lastPrinted>
  <dcterms:created xsi:type="dcterms:W3CDTF">2020-06-19T08:12:00Z</dcterms:created>
  <dcterms:modified xsi:type="dcterms:W3CDTF">2020-06-19T08:12:00Z</dcterms:modified>
</cp:coreProperties>
</file>