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CFC" w:rsidRDefault="007C1D33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CFC" w:rsidRDefault="00106CFC"/>
    <w:p w:rsidR="00106CFC" w:rsidRDefault="007C1D33">
      <w:pPr>
        <w:spacing w:after="0"/>
      </w:pPr>
      <w:r>
        <w:rPr>
          <w:sz w:val="22"/>
          <w:szCs w:val="22"/>
        </w:rPr>
        <w:t>Br: 02/1-112/19-10056/2</w:t>
      </w:r>
    </w:p>
    <w:p w:rsidR="00106CFC" w:rsidRDefault="007C1D33">
      <w:r>
        <w:rPr>
          <w:sz w:val="22"/>
          <w:szCs w:val="22"/>
        </w:rPr>
        <w:t>Podgorica, 01.01.2020. godine</w:t>
      </w:r>
    </w:p>
    <w:p w:rsidR="00106CFC" w:rsidRDefault="00106CFC"/>
    <w:p w:rsidR="00106CFC" w:rsidRDefault="007C1D33">
      <w:pPr>
        <w:pStyle w:val="p2Style"/>
      </w:pPr>
      <w:r>
        <w:rPr>
          <w:rStyle w:val="r2Style"/>
        </w:rPr>
        <w:t>UPRAVA ZA KADROVE</w:t>
      </w:r>
    </w:p>
    <w:p w:rsidR="00106CFC" w:rsidRDefault="007C1D33">
      <w:pPr>
        <w:pStyle w:val="p2Style"/>
      </w:pPr>
      <w:r>
        <w:rPr>
          <w:rStyle w:val="r2Style"/>
        </w:rPr>
        <w:t>objavljuje</w:t>
      </w:r>
    </w:p>
    <w:p w:rsidR="00106CFC" w:rsidRDefault="007C1D33">
      <w:pPr>
        <w:pStyle w:val="p2Style"/>
      </w:pPr>
      <w:r>
        <w:rPr>
          <w:rStyle w:val="r2Style"/>
        </w:rPr>
        <w:t>JAVNI OGLAS</w:t>
      </w:r>
    </w:p>
    <w:p w:rsidR="00106CFC" w:rsidRDefault="007C1D33">
      <w:pPr>
        <w:pStyle w:val="p2Style"/>
      </w:pPr>
      <w:r>
        <w:rPr>
          <w:rStyle w:val="r2Style"/>
        </w:rPr>
        <w:t>za potrebe</w:t>
      </w:r>
    </w:p>
    <w:p w:rsidR="00106CFC" w:rsidRDefault="007C1D33">
      <w:pPr>
        <w:pStyle w:val="p2Style"/>
      </w:pPr>
      <w:r>
        <w:rPr>
          <w:rStyle w:val="r2Style"/>
        </w:rPr>
        <w:t>Centra za posredovanje Crne Gore</w:t>
      </w:r>
    </w:p>
    <w:p w:rsidR="00106CFC" w:rsidRDefault="00106CFC"/>
    <w:p w:rsidR="00106CFC" w:rsidRDefault="00106CFC"/>
    <w:p w:rsidR="00106CFC" w:rsidRDefault="007C1D33">
      <w:pPr>
        <w:jc w:val="both"/>
      </w:pPr>
      <w:r>
        <w:rPr>
          <w:b/>
          <w:bCs/>
          <w:sz w:val="22"/>
          <w:szCs w:val="22"/>
        </w:rPr>
        <w:t xml:space="preserve">1. Samostalni/a referent/kinja - upisničar/ka-arhivar/ka - Služba za opšte i finansijske poslove, </w:t>
      </w:r>
    </w:p>
    <w:p w:rsidR="00106CFC" w:rsidRDefault="007C1D33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106CFC" w:rsidRDefault="007C1D33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106CFC" w:rsidRDefault="007C1D33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106CFC" w:rsidRDefault="007C1D33">
      <w:pPr>
        <w:jc w:val="both"/>
      </w:pPr>
      <w:r>
        <w:rPr>
          <w:sz w:val="22"/>
          <w:szCs w:val="22"/>
        </w:rPr>
        <w:t xml:space="preserve"> - poznavanje rada na računaru ( word i excel)</w:t>
      </w:r>
    </w:p>
    <w:p w:rsidR="00106CFC" w:rsidRDefault="007C1D33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106CFC" w:rsidRDefault="00106CFC">
      <w:pPr>
        <w:jc w:val="both"/>
      </w:pPr>
    </w:p>
    <w:p w:rsidR="00106CFC" w:rsidRDefault="007C1D33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</w:t>
      </w:r>
      <w:r>
        <w:rPr>
          <w:color w:val="000000"/>
          <w:sz w:val="22"/>
          <w:szCs w:val="22"/>
        </w:rPr>
        <w:t>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 xml:space="preserve"> i CV kandidati mogu preuzeti sa sajta </w:t>
      </w:r>
      <w:r>
        <w:rPr>
          <w:color w:val="000000"/>
          <w:sz w:val="22"/>
          <w:szCs w:val="22"/>
        </w:rPr>
        <w:t>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</w:t>
      </w:r>
      <w:r>
        <w:rPr>
          <w:color w:val="000000"/>
          <w:sz w:val="22"/>
          <w:szCs w:val="22"/>
        </w:rPr>
        <w:t>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106CFC" w:rsidRDefault="007C1D33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</w:t>
      </w:r>
      <w:r>
        <w:rPr>
          <w:color w:val="000000"/>
          <w:sz w:val="22"/>
          <w:szCs w:val="22"/>
        </w:rPr>
        <w:t>nu.</w:t>
      </w:r>
    </w:p>
    <w:p w:rsidR="00106CFC" w:rsidRDefault="007C1D33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lastRenderedPageBreak/>
        <w:br/>
      </w:r>
      <w:r>
        <w:rPr>
          <w:color w:val="000000"/>
          <w:sz w:val="22"/>
          <w:szCs w:val="22"/>
        </w:rPr>
        <w:t>Uz prijavu na oglas potrebno je dostaviti specifikaciju oglasne dokumen</w:t>
      </w:r>
      <w:r>
        <w:rPr>
          <w:color w:val="000000"/>
          <w:sz w:val="22"/>
          <w:szCs w:val="22"/>
        </w:rPr>
        <w:t>tacije u kojoj je neophodno navesti broj dokumenta, datum izdavanja i instituciju koja je izdala dokument koji 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106CFC" w:rsidRDefault="007C1D33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</w:t>
      </w:r>
      <w:r>
        <w:rPr>
          <w:color w:val="000000"/>
          <w:sz w:val="22"/>
          <w:szCs w:val="22"/>
        </w:rPr>
        <w:t>nom.</w:t>
      </w:r>
    </w:p>
    <w:p w:rsidR="00106CFC" w:rsidRDefault="007C1D33">
      <w:pPr>
        <w:jc w:val="both"/>
      </w:pPr>
      <w:r>
        <w:rPr>
          <w:color w:val="000000"/>
          <w:sz w:val="22"/>
          <w:szCs w:val="22"/>
        </w:rPr>
        <w:t xml:space="preserve">Državni službenik, odnosno namještenik koji je ostvario pravo na otpremninu ne može zasnovati radni odnos u državnom organu ili pravnom licu, u periodu od jedne godine od dana isplate otpremnine. Ogranicenje se ne odnosi na lice koje vrati cjelokupni </w:t>
      </w:r>
      <w:r>
        <w:rPr>
          <w:color w:val="000000"/>
          <w:sz w:val="22"/>
          <w:szCs w:val="22"/>
        </w:rPr>
        <w:t>iznos isplacene otpremnine.</w:t>
      </w:r>
    </w:p>
    <w:p w:rsidR="00106CFC" w:rsidRDefault="007C1D33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</w:t>
      </w:r>
      <w:r>
        <w:rPr>
          <w:color w:val="000000"/>
          <w:sz w:val="22"/>
          <w:szCs w:val="22"/>
        </w:rPr>
        <w:t xml:space="preserve">i Uredbom o kriterijumima i bližem načinu sprovođenja provjere znanja, sposobnosti, kompetencija i vještina za rad u državnim organima ("Sl. list Crne Gore", br. 50/18) .  </w:t>
      </w:r>
    </w:p>
    <w:p w:rsidR="00106CFC" w:rsidRDefault="007C1D33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</w:t>
      </w:r>
      <w:r>
        <w:rPr>
          <w:color w:val="000000"/>
          <w:sz w:val="22"/>
          <w:szCs w:val="22"/>
        </w:rPr>
        <w:t>du pisanog testa.</w:t>
      </w:r>
    </w:p>
    <w:p w:rsidR="00106CFC" w:rsidRDefault="007C1D33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 i postupanje organa državne uprave. Praktični dio pisanog testa podrazumijeva izradu dv</w:t>
      </w:r>
      <w:r>
        <w:rPr>
          <w:color w:val="000000"/>
          <w:sz w:val="22"/>
          <w:szCs w:val="22"/>
        </w:rPr>
        <w:t>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</w:t>
      </w:r>
      <w:r>
        <w:rPr>
          <w:color w:val="000000"/>
          <w:sz w:val="22"/>
          <w:szCs w:val="22"/>
        </w:rPr>
        <w:t>nja daktilografije, informatike ili stranog jezika vrši se u skladu sa pravilima, odnosno standardima u ovim oblastima.</w:t>
      </w:r>
    </w:p>
    <w:p w:rsidR="00106CFC" w:rsidRDefault="007C1D33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106CFC" w:rsidRDefault="007C1D33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106CFC" w:rsidRDefault="00106CFC">
      <w:pPr>
        <w:jc w:val="both"/>
      </w:pPr>
    </w:p>
    <w:p w:rsidR="00106CFC" w:rsidRDefault="00106CFC">
      <w:pPr>
        <w:jc w:val="both"/>
      </w:pPr>
    </w:p>
    <w:p w:rsidR="00106CFC" w:rsidRDefault="007C1D33">
      <w:pPr>
        <w:pStyle w:val="p2Style"/>
      </w:pPr>
      <w:r>
        <w:rPr>
          <w:rStyle w:val="r2Style"/>
        </w:rPr>
        <w:t>UPRAVA ZA KADROVE</w:t>
      </w:r>
    </w:p>
    <w:p w:rsidR="00106CFC" w:rsidRDefault="007C1D33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106CFC" w:rsidRDefault="007C1D33">
      <w:pPr>
        <w:pStyle w:val="p2Style"/>
      </w:pPr>
      <w:r>
        <w:rPr>
          <w:rStyle w:val="r2Style"/>
        </w:rPr>
        <w:t>Sa naznakom: za Javni oglas za potrebe Centra za posredovanje Crne Gore</w:t>
      </w:r>
    </w:p>
    <w:p w:rsidR="00106CFC" w:rsidRDefault="007C1D33">
      <w:pPr>
        <w:pStyle w:val="p2Style2"/>
      </w:pPr>
      <w:r>
        <w:rPr>
          <w:rStyle w:val="r2Style2"/>
        </w:rPr>
        <w:t>Kontakt osoba koja daje informacije u vezi oglasa - Nataša  Boljević</w:t>
      </w:r>
    </w:p>
    <w:p w:rsidR="00106CFC" w:rsidRDefault="007C1D33">
      <w:pPr>
        <w:pStyle w:val="p2Style2"/>
      </w:pPr>
      <w:r>
        <w:rPr>
          <w:rStyle w:val="r2Style2"/>
        </w:rPr>
        <w:t>tel: +38269157893; Rad sa strankama 10h - 13h</w:t>
      </w:r>
    </w:p>
    <w:p w:rsidR="00106CFC" w:rsidRDefault="007C1D33">
      <w:pPr>
        <w:pStyle w:val="p2Style2"/>
      </w:pPr>
      <w:r>
        <w:rPr>
          <w:rStyle w:val="r2Style2"/>
        </w:rPr>
        <w:t>www.uzk.gov.me</w:t>
      </w:r>
    </w:p>
    <w:p w:rsidR="00106CFC" w:rsidRDefault="00106CFC"/>
    <w:p w:rsidR="00106CFC" w:rsidRDefault="00106CFC"/>
    <w:p w:rsidR="00106CFC" w:rsidRDefault="00106CFC"/>
    <w:p w:rsidR="00106CFC" w:rsidRDefault="007C1D33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106CFC" w:rsidRDefault="007C1D33">
      <w:pPr>
        <w:pStyle w:val="leftRight"/>
      </w:pPr>
      <w:r>
        <w:rPr>
          <w:b/>
          <w:bCs/>
          <w:sz w:val="24"/>
          <w:szCs w:val="24"/>
        </w:rPr>
        <w:tab/>
        <w:t>Svetlana Vuković s.r</w:t>
      </w:r>
      <w:r>
        <w:rPr>
          <w:b/>
          <w:bCs/>
          <w:sz w:val="24"/>
          <w:szCs w:val="24"/>
        </w:rPr>
        <w:t>.</w:t>
      </w:r>
    </w:p>
    <w:sectPr w:rsidR="00106CF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CFC"/>
    <w:rsid w:val="00106CFC"/>
    <w:rsid w:val="007C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2</cp:revision>
  <dcterms:created xsi:type="dcterms:W3CDTF">2020-01-23T06:46:00Z</dcterms:created>
  <dcterms:modified xsi:type="dcterms:W3CDTF">2020-01-23T06:46:00Z</dcterms:modified>
</cp:coreProperties>
</file>