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33B89" w14:textId="77777777" w:rsidR="00744B06" w:rsidRDefault="00744B06">
      <w:pPr>
        <w:rPr>
          <w:noProof/>
        </w:rPr>
      </w:pPr>
    </w:p>
    <w:p w14:paraId="2C8A28C1" w14:textId="77777777" w:rsidR="00744B06" w:rsidRDefault="00744B06">
      <w:pPr>
        <w:rPr>
          <w:noProof/>
        </w:rPr>
      </w:pPr>
    </w:p>
    <w:p w14:paraId="10AD285E" w14:textId="50D50135" w:rsidR="00931E2C" w:rsidRDefault="00744B06" w:rsidP="00744B06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F7D123A" wp14:editId="0B03F089">
            <wp:simplePos x="0" y="0"/>
            <wp:positionH relativeFrom="margin">
              <wp:align>left</wp:align>
            </wp:positionH>
            <wp:positionV relativeFrom="paragraph">
              <wp:posOffset>733425</wp:posOffset>
            </wp:positionV>
            <wp:extent cx="8019415" cy="41910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1" b="4676"/>
                    <a:stretch/>
                  </pic:blipFill>
                  <pic:spPr bwMode="auto">
                    <a:xfrm>
                      <a:off x="0" y="0"/>
                      <a:ext cx="801941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KATASTARSKA PARCELA BROJ 2090/930, KO PODGORICA III, PJ PODGORICA</w:t>
      </w:r>
      <w:bookmarkEnd w:id="0"/>
    </w:p>
    <w:sectPr w:rsidR="00931E2C" w:rsidSect="00744B0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87"/>
    <w:rsid w:val="00744B06"/>
    <w:rsid w:val="00931E2C"/>
    <w:rsid w:val="00F1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E455A"/>
  <w15:chartTrackingRefBased/>
  <w15:docId w15:val="{77D64D3F-13C4-4E40-B1E6-030E4978F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Ljubisa Pavicevic</dc:creator>
  <cp:keywords/>
  <dc:description/>
  <cp:lastModifiedBy>Ljubisa Pavicevic</cp:lastModifiedBy>
  <cp:revision>3</cp:revision>
  <dcterms:created xsi:type="dcterms:W3CDTF">2023-05-18T12:28:00Z</dcterms:created>
  <dcterms:modified xsi:type="dcterms:W3CDTF">2023-05-18T12:30:00Z</dcterms:modified>
</cp:coreProperties>
</file>