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9C" w:rsidRDefault="00A35A9C" w:rsidP="004B0BB9">
      <w:pPr>
        <w:pStyle w:val="1tekst"/>
      </w:pPr>
      <w:r>
        <w:t>Fdijas</w:t>
      </w:r>
    </w:p>
    <w:p w:rsidR="004B0BB9" w:rsidRDefault="004B0BB9" w:rsidP="004B0BB9">
      <w:pPr>
        <w:pStyle w:val="1tekst"/>
      </w:pPr>
      <w:r>
        <w:t>Na osnovu člana 39 Zakona o poljoprivredi i ruralnom razvoju ("Službeni list CG", broj 56/09), Ministarstvo poljoprivrede i ruralnog razvoja uz saglasnost Ministarstva zdravlja, donijelo je</w:t>
      </w:r>
    </w:p>
    <w:p w:rsidR="004B0BB9" w:rsidRDefault="004B0BB9" w:rsidP="004B0BB9">
      <w:pPr>
        <w:pStyle w:val="2zakon"/>
      </w:pPr>
      <w:r>
        <w:t>Pravilnik o minimalnom kvalitetu meda i drugih pčelinjih proizvoda</w:t>
      </w:r>
    </w:p>
    <w:p w:rsidR="004B0BB9" w:rsidRDefault="004B0BB9" w:rsidP="004B0BB9">
      <w:pPr>
        <w:pStyle w:val="3mesto"/>
      </w:pPr>
      <w:r>
        <w:t>Pravilnik je objavljen u "Službenom listu CG", br. 27/2014 od 30.6.2014. godine, a stupio je na snagu 8.7.2014.</w:t>
      </w:r>
    </w:p>
    <w:p w:rsidR="004B0BB9" w:rsidRDefault="004B0BB9" w:rsidP="004B0BB9">
      <w:pPr>
        <w:pStyle w:val="7podnas"/>
      </w:pPr>
      <w:r>
        <w:t>Predmet</w:t>
      </w:r>
    </w:p>
    <w:p w:rsidR="004B0BB9" w:rsidRDefault="004B0BB9" w:rsidP="004B0BB9">
      <w:pPr>
        <w:pStyle w:val="4clan"/>
      </w:pPr>
      <w:r>
        <w:t>Član 1</w:t>
      </w:r>
    </w:p>
    <w:p w:rsidR="004B0BB9" w:rsidRDefault="004B0BB9" w:rsidP="004B0BB9">
      <w:pPr>
        <w:pStyle w:val="1tekst"/>
      </w:pPr>
      <w:r>
        <w:t>Ovim pravilnikom propisuje se minimalni kvalitet, sastojci, uslovi za stavljanje na tržište i označavanje meda i drugih pčelinjih proizvoda i preparata od meda.</w:t>
      </w:r>
    </w:p>
    <w:p w:rsidR="004B0BB9" w:rsidRDefault="004B0BB9" w:rsidP="004B0BB9">
      <w:pPr>
        <w:pStyle w:val="7podnas"/>
      </w:pPr>
      <w:r>
        <w:t>Definicija meda</w:t>
      </w:r>
    </w:p>
    <w:p w:rsidR="004B0BB9" w:rsidRDefault="004B0BB9" w:rsidP="004B0BB9">
      <w:pPr>
        <w:pStyle w:val="4clan"/>
      </w:pPr>
      <w:r>
        <w:t>Član 2</w:t>
      </w:r>
    </w:p>
    <w:p w:rsidR="004B0BB9" w:rsidRDefault="004B0BB9" w:rsidP="004B0BB9">
      <w:pPr>
        <w:pStyle w:val="1tekst"/>
      </w:pPr>
      <w:r>
        <w:t>Med je prirodna, slatka materija koju medonosne pčele (</w:t>
      </w:r>
      <w:r>
        <w:rPr>
          <w:i/>
          <w:iCs/>
        </w:rPr>
        <w:t>Apis mellifera</w:t>
      </w:r>
      <w:r>
        <w:t>) proizvode od nektara biljaka, ili iz sokova sa živih djelova biljaka, ili izlučevina insekata koji sisaju na živim djelovima biljaka koje pčele sakupljaju i dodaju sopstvene specifične supstance, izdvajaju vodu i odlažu u ćelije saća do sazrijevanja.</w:t>
      </w:r>
    </w:p>
    <w:p w:rsidR="004B0BB9" w:rsidRDefault="004B0BB9" w:rsidP="004B0BB9">
      <w:pPr>
        <w:pStyle w:val="7podnas"/>
      </w:pPr>
      <w:r>
        <w:t>Vrste meda</w:t>
      </w:r>
    </w:p>
    <w:p w:rsidR="004B0BB9" w:rsidRDefault="004B0BB9" w:rsidP="004B0BB9">
      <w:pPr>
        <w:pStyle w:val="4clan"/>
      </w:pPr>
      <w:r>
        <w:t>Član 3</w:t>
      </w:r>
    </w:p>
    <w:p w:rsidR="004B0BB9" w:rsidRDefault="004B0BB9" w:rsidP="004B0BB9">
      <w:pPr>
        <w:pStyle w:val="1tekst"/>
      </w:pPr>
      <w:r>
        <w:t>Prema porijeklu med se razvrstava na:</w:t>
      </w:r>
    </w:p>
    <w:p w:rsidR="004B0BB9" w:rsidRDefault="004B0BB9" w:rsidP="004B0BB9">
      <w:pPr>
        <w:pStyle w:val="1tekst"/>
      </w:pPr>
      <w:r>
        <w:t>1) cvjetni ili nektarni (dobijen od nektara biljaka) i to:</w:t>
      </w:r>
    </w:p>
    <w:p w:rsidR="004B0BB9" w:rsidRDefault="004B0BB9" w:rsidP="004B0BB9">
      <w:pPr>
        <w:pStyle w:val="1tekst"/>
      </w:pPr>
      <w:r>
        <w:t>- monoflorni (sortni med); ili</w:t>
      </w:r>
    </w:p>
    <w:p w:rsidR="004B0BB9" w:rsidRDefault="004B0BB9" w:rsidP="004B0BB9">
      <w:pPr>
        <w:pStyle w:val="1tekst"/>
      </w:pPr>
      <w:r>
        <w:t>- poliflorni;</w:t>
      </w:r>
    </w:p>
    <w:p w:rsidR="004B0BB9" w:rsidRDefault="004B0BB9" w:rsidP="004B0BB9">
      <w:pPr>
        <w:pStyle w:val="1tekst"/>
      </w:pPr>
      <w:r>
        <w:t>2) medljikovac.</w:t>
      </w:r>
    </w:p>
    <w:p w:rsidR="004B0BB9" w:rsidRDefault="004B0BB9" w:rsidP="004B0BB9">
      <w:pPr>
        <w:pStyle w:val="1tekst"/>
      </w:pPr>
      <w:r>
        <w:t>Prema načinu proizvodnje med se razvrstava:</w:t>
      </w:r>
    </w:p>
    <w:p w:rsidR="004B0BB9" w:rsidRDefault="004B0BB9" w:rsidP="004B0BB9">
      <w:pPr>
        <w:pStyle w:val="1tekst"/>
      </w:pPr>
      <w:r>
        <w:t>1) med u saću koji skladište pčele u ćelijama svježe izgrađenog saća bez legla ili u satnim osnovama izgrađenim isključivo od pčelinjeg voska, koji se prodaje u poklopljenom saću ili u sekcijama tog saća;</w:t>
      </w:r>
    </w:p>
    <w:p w:rsidR="004B0BB9" w:rsidRDefault="004B0BB9" w:rsidP="004B0BB9">
      <w:pPr>
        <w:pStyle w:val="1tekst"/>
      </w:pPr>
      <w:r>
        <w:t>2) med sa</w:t>
      </w:r>
      <w:r w:rsidR="002754B3">
        <w:t xml:space="preserve"> </w:t>
      </w:r>
      <w:r>
        <w:t>saćem ili med sa djelovima saća koji sadrži jedan ili više komada saća;</w:t>
      </w:r>
    </w:p>
    <w:p w:rsidR="004B0BB9" w:rsidRDefault="004B0BB9" w:rsidP="004B0BB9">
      <w:pPr>
        <w:pStyle w:val="1tekst"/>
      </w:pPr>
      <w:r>
        <w:t>3) cijeđeni med</w:t>
      </w:r>
      <w:r w:rsidR="002754B3">
        <w:t xml:space="preserve"> </w:t>
      </w:r>
      <w:r>
        <w:t>koji se dobija cijeđenjem otklopljenog saća bez legla;</w:t>
      </w:r>
    </w:p>
    <w:p w:rsidR="004B0BB9" w:rsidRDefault="004B0BB9" w:rsidP="004B0BB9">
      <w:pPr>
        <w:pStyle w:val="1tekst"/>
      </w:pPr>
      <w:r>
        <w:t>4) vrcani med dobijen vrcanjem (centrifugiranjem) otklopljenog saća bez legla;</w:t>
      </w:r>
    </w:p>
    <w:p w:rsidR="004B0BB9" w:rsidRDefault="004B0BB9" w:rsidP="004B0BB9">
      <w:pPr>
        <w:pStyle w:val="1tekst"/>
      </w:pPr>
      <w:r>
        <w:t>5) presovani med</w:t>
      </w:r>
      <w:r w:rsidR="002754B3">
        <w:t xml:space="preserve"> </w:t>
      </w:r>
      <w:r>
        <w:t>(muljani med) dobijen presovanjem saća bez legla, sa ili bez korišćenja umjerene temperature koja ne smije preći 45º C;</w:t>
      </w:r>
    </w:p>
    <w:p w:rsidR="004B0BB9" w:rsidRDefault="004B0BB9" w:rsidP="004B0BB9">
      <w:pPr>
        <w:pStyle w:val="1tekst"/>
      </w:pPr>
      <w:r>
        <w:lastRenderedPageBreak/>
        <w:t>6) filtrirani med koji se dobija uklanjanjem stranih anorganskih ili organskih materija pri čemu dolazi do značajnog uklanjanja polena;</w:t>
      </w:r>
    </w:p>
    <w:p w:rsidR="004B0BB9" w:rsidRDefault="004B0BB9" w:rsidP="004B0BB9">
      <w:pPr>
        <w:pStyle w:val="1tekst"/>
      </w:pPr>
      <w:r>
        <w:t>7) pekarski med pogodan za korišćenje u industriji ili kao sastojak u drugoj hrani koja se prerađuje i može da:</w:t>
      </w:r>
    </w:p>
    <w:p w:rsidR="004B0BB9" w:rsidRDefault="004B0BB9" w:rsidP="004B0BB9">
      <w:pPr>
        <w:pStyle w:val="1tekst"/>
      </w:pPr>
      <w:r>
        <w:t>- ima strani ukus ili miris;</w:t>
      </w:r>
    </w:p>
    <w:p w:rsidR="004B0BB9" w:rsidRDefault="004B0BB9" w:rsidP="004B0BB9">
      <w:pPr>
        <w:pStyle w:val="1tekst"/>
      </w:pPr>
      <w:r>
        <w:t>- bude u stanju vrenja; ili</w:t>
      </w:r>
    </w:p>
    <w:p w:rsidR="004B0BB9" w:rsidRDefault="004B0BB9" w:rsidP="004B0BB9">
      <w:pPr>
        <w:pStyle w:val="1tekst"/>
      </w:pPr>
      <w:r>
        <w:t>- je prevrio ili pregrijan.</w:t>
      </w:r>
    </w:p>
    <w:p w:rsidR="004B0BB9" w:rsidRDefault="004B0BB9" w:rsidP="004B0BB9">
      <w:pPr>
        <w:pStyle w:val="7podnas"/>
      </w:pPr>
      <w:r>
        <w:t>Monoflorni med</w:t>
      </w:r>
    </w:p>
    <w:p w:rsidR="004B0BB9" w:rsidRDefault="004B0BB9" w:rsidP="004B0BB9">
      <w:pPr>
        <w:pStyle w:val="4clan"/>
      </w:pPr>
      <w:r>
        <w:t>Član 4</w:t>
      </w:r>
    </w:p>
    <w:p w:rsidR="004B0BB9" w:rsidRDefault="004B0BB9" w:rsidP="004B0BB9">
      <w:pPr>
        <w:pStyle w:val="1tekst"/>
      </w:pPr>
      <w:r>
        <w:t>Monoflorni med je proizvod koji medonosne pčele proizvode od nektara cvjetova medonosnih biljaka određene vrste.</w:t>
      </w:r>
    </w:p>
    <w:p w:rsidR="004B0BB9" w:rsidRDefault="004B0BB9" w:rsidP="004B0BB9">
      <w:pPr>
        <w:pStyle w:val="1tekst"/>
      </w:pPr>
      <w:r>
        <w:t>Med sa nazivom određene vrste medonosne biljke, treba da ima ukus, miris i boju svojstvenu toj biljci, s tim da dominira broj čestica polena te vrste biljke (bagrem, lipa, lucerka, suncokret, žalfija, pitomi kesten, vrijes itd.).</w:t>
      </w:r>
    </w:p>
    <w:p w:rsidR="004B0BB9" w:rsidRDefault="004B0BB9" w:rsidP="004B0BB9">
      <w:pPr>
        <w:pStyle w:val="1tekst"/>
      </w:pPr>
      <w:r>
        <w:t>Monoflorni med se može označiti prema određenoj biljnoj vrsti ako u nerastvorljivom dijelu sadrži najmanje 45% polenovih zrnaca iste biljne vrste.</w:t>
      </w:r>
    </w:p>
    <w:p w:rsidR="004B0BB9" w:rsidRDefault="004B0BB9" w:rsidP="004B0BB9">
      <w:pPr>
        <w:pStyle w:val="1tekst"/>
      </w:pPr>
      <w:r>
        <w:t xml:space="preserve">Izuzetno od stava 3 ovog </w:t>
      </w:r>
      <w:proofErr w:type="gramStart"/>
      <w:r>
        <w:t>člana,monoflorni</w:t>
      </w:r>
      <w:proofErr w:type="gramEnd"/>
      <w:r>
        <w:t xml:space="preserve"> med se može označiti nazivom sljedećih biljnih vrsta ako je udio polenovih zrnaca u nerastvorljivom dijelu najmanje:</w:t>
      </w:r>
    </w:p>
    <w:p w:rsidR="002754B3" w:rsidRDefault="002754B3" w:rsidP="004B0BB9">
      <w:pPr>
        <w:pStyle w:val="1tekst"/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1"/>
        <w:gridCol w:w="4169"/>
      </w:tblGrid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Naziv biljne vrste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Udio polenovih zrnaca u nerastvorljivom dijelu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Pitomi kesten (Castanea sativa Mill.)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Uljana repica (Brassica napus 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Facelija (Phacelia tanacetifolia Benth.)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Lipa (Tilia spp.)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25% (10%*)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Bagrem (Robinia pseudoacacia 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Metvica (Mentha spp.)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Vrijesak (Calluna vulgaris 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Vrisak, Primorski vrijesak (Satureja montana 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Maslačak (Taraxacum officinale Weber)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Ruzmarin (Rosmarinus officinalis 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Kadulja (Salvia officinalis 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15% (10%*)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Planika (Arbutus unedo L.)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Agrumi (Citrus spp.)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10% (5%*)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Lavanda (lavandula spp.)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10% (5%*)</w:t>
            </w:r>
          </w:p>
        </w:tc>
      </w:tr>
    </w:tbl>
    <w:p w:rsidR="004B0BB9" w:rsidRDefault="004B0BB9" w:rsidP="004B0BB9">
      <w:pPr>
        <w:pStyle w:val="1tekst"/>
      </w:pPr>
      <w:r>
        <w:t>*uz karakteristična senzorska svojstva meda za određenu biljnu vrstu (miris, ukus, boja)</w:t>
      </w:r>
    </w:p>
    <w:p w:rsidR="004B0BB9" w:rsidRDefault="004B0BB9" w:rsidP="004B0BB9">
      <w:pPr>
        <w:pStyle w:val="7podnas"/>
      </w:pPr>
      <w:r>
        <w:lastRenderedPageBreak/>
        <w:t>Poliflorni med</w:t>
      </w:r>
    </w:p>
    <w:p w:rsidR="004B0BB9" w:rsidRDefault="004B0BB9" w:rsidP="004B0BB9">
      <w:pPr>
        <w:pStyle w:val="4clan"/>
      </w:pPr>
      <w:r>
        <w:t>Član 5</w:t>
      </w:r>
    </w:p>
    <w:p w:rsidR="004B0BB9" w:rsidRDefault="004B0BB9" w:rsidP="004B0BB9">
      <w:pPr>
        <w:pStyle w:val="1tekst"/>
      </w:pPr>
      <w:r>
        <w:t>Poliflorni med je proizvod koji medonosne pčele proizvode od nektara cvjetova medonosnih biljaka različitih vrsta.</w:t>
      </w:r>
    </w:p>
    <w:p w:rsidR="004B0BB9" w:rsidRDefault="004B0BB9" w:rsidP="004B0BB9">
      <w:pPr>
        <w:pStyle w:val="7podnas"/>
      </w:pPr>
      <w:r>
        <w:t>Medljikovac</w:t>
      </w:r>
    </w:p>
    <w:p w:rsidR="004B0BB9" w:rsidRDefault="004B0BB9" w:rsidP="004B0BB9">
      <w:pPr>
        <w:pStyle w:val="4clan"/>
      </w:pPr>
      <w:r>
        <w:t>Član 6</w:t>
      </w:r>
    </w:p>
    <w:p w:rsidR="004B0BB9" w:rsidRDefault="004B0BB9" w:rsidP="004B0BB9">
      <w:pPr>
        <w:pStyle w:val="1tekst"/>
      </w:pPr>
      <w:r>
        <w:t>Medljikovac je proizvod dobijen od izlučevina insekata (</w:t>
      </w:r>
      <w:r>
        <w:rPr>
          <w:i/>
          <w:iCs/>
        </w:rPr>
        <w:t>Hemiptera</w:t>
      </w:r>
      <w:r>
        <w:t>) koji sisaju na živim djelovima biljaka ili od sekreta živih djelova biljaka.</w:t>
      </w:r>
    </w:p>
    <w:p w:rsidR="004B0BB9" w:rsidRDefault="004B0BB9" w:rsidP="004B0BB9">
      <w:pPr>
        <w:pStyle w:val="7podnas"/>
      </w:pPr>
      <w:r>
        <w:t>Drugi pčelinji proizvodi</w:t>
      </w:r>
    </w:p>
    <w:p w:rsidR="004B0BB9" w:rsidRDefault="004B0BB9" w:rsidP="004B0BB9">
      <w:pPr>
        <w:pStyle w:val="4clan"/>
      </w:pPr>
      <w:r>
        <w:t>Član 7</w:t>
      </w:r>
    </w:p>
    <w:p w:rsidR="004B0BB9" w:rsidRDefault="004B0BB9" w:rsidP="004B0BB9">
      <w:pPr>
        <w:pStyle w:val="1tekst"/>
      </w:pPr>
      <w:r>
        <w:t>Drugi pčelinji proizvodi, u smislu ovog pravilnika, su:</w:t>
      </w:r>
    </w:p>
    <w:p w:rsidR="004B0BB9" w:rsidRDefault="004B0BB9" w:rsidP="004B0BB9">
      <w:pPr>
        <w:pStyle w:val="1tekst"/>
      </w:pPr>
      <w:r>
        <w:t>1) polen;</w:t>
      </w:r>
    </w:p>
    <w:p w:rsidR="004B0BB9" w:rsidRDefault="004B0BB9" w:rsidP="004B0BB9">
      <w:pPr>
        <w:pStyle w:val="1tekst"/>
      </w:pPr>
      <w:r>
        <w:t>2) pčelinji vosak;</w:t>
      </w:r>
    </w:p>
    <w:p w:rsidR="004B0BB9" w:rsidRDefault="004B0BB9" w:rsidP="004B0BB9">
      <w:pPr>
        <w:pStyle w:val="1tekst"/>
      </w:pPr>
      <w:r>
        <w:t>3) propolis;</w:t>
      </w:r>
    </w:p>
    <w:p w:rsidR="004B0BB9" w:rsidRDefault="004B0BB9" w:rsidP="004B0BB9">
      <w:pPr>
        <w:pStyle w:val="1tekst"/>
      </w:pPr>
      <w:r>
        <w:t>4) pčelinji otrov;</w:t>
      </w:r>
    </w:p>
    <w:p w:rsidR="004B0BB9" w:rsidRDefault="004B0BB9" w:rsidP="004B0BB9">
      <w:pPr>
        <w:pStyle w:val="1tekst"/>
      </w:pPr>
      <w:r>
        <w:t>5) matični mliječ.</w:t>
      </w:r>
    </w:p>
    <w:p w:rsidR="004B0BB9" w:rsidRDefault="004B0BB9" w:rsidP="004B0BB9">
      <w:pPr>
        <w:pStyle w:val="7podnas"/>
      </w:pPr>
      <w:r>
        <w:t>Polen</w:t>
      </w:r>
    </w:p>
    <w:p w:rsidR="004B0BB9" w:rsidRDefault="004B0BB9" w:rsidP="004B0BB9">
      <w:pPr>
        <w:pStyle w:val="4clan"/>
      </w:pPr>
      <w:r>
        <w:t>Član 8</w:t>
      </w:r>
    </w:p>
    <w:p w:rsidR="004B0BB9" w:rsidRDefault="004B0BB9" w:rsidP="004B0BB9">
      <w:pPr>
        <w:pStyle w:val="1tekst"/>
      </w:pPr>
      <w:r>
        <w:t>Polen je proizvod koji pčele sakupljaju na cvijetovima, oblikuju u grudvice, dodaju mu specifičnu sopstvenu materiju i smiještaju u ćelije saća.</w:t>
      </w:r>
    </w:p>
    <w:p w:rsidR="004B0BB9" w:rsidRDefault="004B0BB9" w:rsidP="004B0BB9">
      <w:pPr>
        <w:pStyle w:val="1tekst"/>
      </w:pPr>
      <w:r>
        <w:t>Prema načinu dobijanja polen se razvrstava:</w:t>
      </w:r>
    </w:p>
    <w:p w:rsidR="004B0BB9" w:rsidRDefault="004B0BB9" w:rsidP="004B0BB9">
      <w:pPr>
        <w:pStyle w:val="1tekst"/>
      </w:pPr>
      <w:r>
        <w:t>1) hvatani polen (sakupljen pomoću hvatača);</w:t>
      </w:r>
    </w:p>
    <w:p w:rsidR="004B0BB9" w:rsidRDefault="004B0BB9" w:rsidP="004B0BB9">
      <w:pPr>
        <w:pStyle w:val="1tekst"/>
      </w:pPr>
      <w:r>
        <w:t>2) vađeni polen (dobijen vađenjem iz ćelija saća).</w:t>
      </w:r>
    </w:p>
    <w:p w:rsidR="004B0BB9" w:rsidRDefault="004B0BB9" w:rsidP="004B0BB9">
      <w:pPr>
        <w:pStyle w:val="1tekst"/>
      </w:pPr>
      <w:r>
        <w:t>Polen se čuva:</w:t>
      </w:r>
    </w:p>
    <w:p w:rsidR="004B0BB9" w:rsidRDefault="004B0BB9" w:rsidP="004B0BB9">
      <w:pPr>
        <w:pStyle w:val="1tekst"/>
      </w:pPr>
      <w:r>
        <w:t>1) rashlađen na 18°C, sa rokom trajanja do jedne godine od dana oduzimanja;</w:t>
      </w:r>
    </w:p>
    <w:p w:rsidR="004B0BB9" w:rsidRDefault="004B0BB9" w:rsidP="004B0BB9">
      <w:pPr>
        <w:pStyle w:val="1tekst"/>
      </w:pPr>
      <w:r>
        <w:t>2) umiješan u med, na temperaturi do 18ºC, u hermetički zatvorenoj ambalaži, sa rokom trajanja do dvije godine od dana oduzimanja; ili</w:t>
      </w:r>
    </w:p>
    <w:p w:rsidR="004B0BB9" w:rsidRDefault="004B0BB9" w:rsidP="004B0BB9">
      <w:pPr>
        <w:pStyle w:val="1tekst"/>
      </w:pPr>
      <w:r>
        <w:t>3) sterilisan sušenjem, u hermetički zatvorenoj ambalaži.</w:t>
      </w:r>
    </w:p>
    <w:p w:rsidR="004B0BB9" w:rsidRDefault="004B0BB9" w:rsidP="004B0BB9">
      <w:pPr>
        <w:pStyle w:val="1tekst"/>
      </w:pPr>
      <w:r>
        <w:t>Polen se skladišti u hladnom i suvom prostoru na temperaturi do 14ºC, najduže tri mjeseca, a u slučaju skladištenja dužeg od tri mjeseca, na temperaturi od 2 do 7 ºC, najduže još devet mjeseci.</w:t>
      </w:r>
    </w:p>
    <w:p w:rsidR="004B0BB9" w:rsidRDefault="004B0BB9" w:rsidP="004B0BB9">
      <w:pPr>
        <w:pStyle w:val="1tekst"/>
      </w:pPr>
      <w:r>
        <w:t>U slučaju odmrzavanja polen se ne smije ponovo zamrzavati.</w:t>
      </w:r>
    </w:p>
    <w:p w:rsidR="004B0BB9" w:rsidRDefault="004B0BB9" w:rsidP="004B0BB9">
      <w:pPr>
        <w:pStyle w:val="7podnas"/>
      </w:pPr>
      <w:r>
        <w:t>Pčelinji vosak</w:t>
      </w:r>
    </w:p>
    <w:p w:rsidR="004B0BB9" w:rsidRDefault="004B0BB9" w:rsidP="004B0BB9">
      <w:pPr>
        <w:pStyle w:val="4clan"/>
      </w:pPr>
      <w:r>
        <w:t>Član 9</w:t>
      </w:r>
    </w:p>
    <w:p w:rsidR="004B0BB9" w:rsidRDefault="004B0BB9" w:rsidP="004B0BB9">
      <w:pPr>
        <w:pStyle w:val="1tekst"/>
      </w:pPr>
      <w:r>
        <w:t>Pčelinji vosak je proizvod voštanih žlijezda pčela koji služi za izradu saća i to:</w:t>
      </w:r>
    </w:p>
    <w:p w:rsidR="004B0BB9" w:rsidRDefault="004B0BB9" w:rsidP="004B0BB9">
      <w:pPr>
        <w:pStyle w:val="1tekst"/>
      </w:pPr>
      <w:r>
        <w:t>1) nepročišćeni pčelinji vosak;</w:t>
      </w:r>
    </w:p>
    <w:p w:rsidR="004B0BB9" w:rsidRDefault="004B0BB9" w:rsidP="004B0BB9">
      <w:pPr>
        <w:pStyle w:val="1tekst"/>
      </w:pPr>
      <w:r>
        <w:lastRenderedPageBreak/>
        <w:t>2) pročišćeni pčelinji vosak (</w:t>
      </w:r>
      <w:r>
        <w:rPr>
          <w:i/>
          <w:iCs/>
        </w:rPr>
        <w:t>Cera flava</w:t>
      </w:r>
      <w:r>
        <w:t>);</w:t>
      </w:r>
    </w:p>
    <w:p w:rsidR="004B0BB9" w:rsidRDefault="004B0BB9" w:rsidP="004B0BB9">
      <w:pPr>
        <w:pStyle w:val="1tekst"/>
      </w:pPr>
      <w:r>
        <w:t>3) bijeljeni pčelinji vosak (</w:t>
      </w:r>
      <w:r>
        <w:rPr>
          <w:i/>
          <w:iCs/>
        </w:rPr>
        <w:t>Cera alba</w:t>
      </w:r>
      <w:r>
        <w:t>).</w:t>
      </w:r>
    </w:p>
    <w:p w:rsidR="004B0BB9" w:rsidRDefault="004B0BB9" w:rsidP="004B0BB9">
      <w:pPr>
        <w:pStyle w:val="1tekst"/>
      </w:pPr>
      <w:r>
        <w:t>Pčelinji vosak je svijetlo žute do tamno žute boje, u zavisnosti od odnosa materija, propolisa i polena u vosku, kao i starosti voska prije prerade odnosno topljenja i sastoji se od slobodnih masnih kiselina 13,5-15%, estera 70-74%, ugljovodonika 12,5-15%, vode do 2,5%, mineralnih materija 0,03%, karotinoida, bojenih i aromatičnih materija. Specifična težina voska na temperaturi od 15ºC, iznosi 0,956 - 0,969 g/cm</w:t>
      </w:r>
      <w:r>
        <w:rPr>
          <w:vertAlign w:val="superscript"/>
        </w:rPr>
        <w:t>3</w:t>
      </w:r>
      <w:r>
        <w:t>, a tačka topljenja je između 56 i 64 ºC.</w:t>
      </w:r>
    </w:p>
    <w:p w:rsidR="004B0BB9" w:rsidRDefault="004B0BB9" w:rsidP="004B0BB9">
      <w:pPr>
        <w:pStyle w:val="7podnas"/>
      </w:pPr>
      <w:r>
        <w:t>Propolis</w:t>
      </w:r>
    </w:p>
    <w:p w:rsidR="004B0BB9" w:rsidRDefault="004B0BB9" w:rsidP="004B0BB9">
      <w:pPr>
        <w:pStyle w:val="4clan"/>
      </w:pPr>
      <w:r>
        <w:t>Član 10</w:t>
      </w:r>
    </w:p>
    <w:p w:rsidR="004B0BB9" w:rsidRDefault="004B0BB9" w:rsidP="004B0BB9">
      <w:pPr>
        <w:pStyle w:val="1tekst"/>
      </w:pPr>
      <w:r>
        <w:t>Propolis je proizvod koji nastaje mješavinom prirodnog pčelinjeg voska i smolastih materija koje pčele sakupljaju sa drvenastih biljaka i nastaje upotrebom mreža za sakupljanje propolisa koje se postavljaju na satonošama.</w:t>
      </w:r>
    </w:p>
    <w:p w:rsidR="004B0BB9" w:rsidRDefault="004B0BB9" w:rsidP="004B0BB9">
      <w:pPr>
        <w:pStyle w:val="7podnas"/>
      </w:pPr>
      <w:r>
        <w:t>Pčelinji otrov</w:t>
      </w:r>
    </w:p>
    <w:p w:rsidR="004B0BB9" w:rsidRDefault="004B0BB9" w:rsidP="004B0BB9">
      <w:pPr>
        <w:pStyle w:val="4clan"/>
      </w:pPr>
      <w:r>
        <w:t>Član 11</w:t>
      </w:r>
    </w:p>
    <w:p w:rsidR="004B0BB9" w:rsidRDefault="004B0BB9" w:rsidP="004B0BB9">
      <w:pPr>
        <w:pStyle w:val="1tekst"/>
      </w:pPr>
      <w:r>
        <w:t>Pčelinji otrov ili apitoksin je proizvod otrovne žlijezde pčela, guste tečne konzistencije, bezbojan, specifičnog izrazito jakog mirisa i ljuto-gorkog ukusa ima kisjelu reakciju (Ph 4,5- 5,5),</w:t>
      </w:r>
      <w:r w:rsidR="008E49CD">
        <w:t xml:space="preserve"> </w:t>
      </w:r>
      <w:bookmarkStart w:id="0" w:name="_GoBack"/>
      <w:bookmarkEnd w:id="0"/>
      <w:r>
        <w:t>specifičnu težinu od 1.08 -1.13 g/cm</w:t>
      </w:r>
      <w:r>
        <w:rPr>
          <w:vertAlign w:val="superscript"/>
        </w:rPr>
        <w:t>3</w:t>
      </w:r>
      <w:r>
        <w:t xml:space="preserve"> i suši se na temperaturi do 40 </w:t>
      </w:r>
      <w:r>
        <w:rPr>
          <w:rFonts w:ascii="Times New Roman" w:hAnsi="Times New Roman" w:cs="Times New Roman"/>
        </w:rPr>
        <w:t>°</w:t>
      </w:r>
      <w:r>
        <w:t>C.</w:t>
      </w:r>
    </w:p>
    <w:p w:rsidR="004B0BB9" w:rsidRDefault="004B0BB9" w:rsidP="004B0BB9">
      <w:pPr>
        <w:pStyle w:val="1tekst"/>
      </w:pPr>
      <w:r>
        <w:t>Rok trajanja pčelinjeg otrova je godinu dana od dana oduzimanja od medonosnih pčela.</w:t>
      </w:r>
    </w:p>
    <w:p w:rsidR="004B0BB9" w:rsidRDefault="004B0BB9" w:rsidP="004B0BB9">
      <w:pPr>
        <w:pStyle w:val="1tekst"/>
      </w:pPr>
      <w:r>
        <w:t>Pčelinji otrov se čuva u hermetički zatvorenim bočicama od tamnog stakla, na temperaturi od -15 do + 4º C.</w:t>
      </w:r>
    </w:p>
    <w:p w:rsidR="004B0BB9" w:rsidRDefault="004B0BB9" w:rsidP="004B0BB9">
      <w:pPr>
        <w:pStyle w:val="7podnas"/>
      </w:pPr>
      <w:r>
        <w:t>Matični mliječ</w:t>
      </w:r>
    </w:p>
    <w:p w:rsidR="004B0BB9" w:rsidRDefault="004B0BB9" w:rsidP="004B0BB9">
      <w:pPr>
        <w:pStyle w:val="4clan"/>
      </w:pPr>
      <w:r>
        <w:t>Član 12</w:t>
      </w:r>
    </w:p>
    <w:p w:rsidR="004B0BB9" w:rsidRDefault="004B0BB9" w:rsidP="004B0BB9">
      <w:pPr>
        <w:pStyle w:val="1tekst"/>
      </w:pPr>
      <w:r>
        <w:t>Matični mliječ je proizvod alotrofnih (podždrijelnih) žlijezda mladih pčela, mliječne boje, guste konzistencije, karakterističnog ukusa i mirisa koji je izvađen 48 do 60 sati nakon presađivanja larvi, uz obavezno uklanjanje larvi iz oduzetog mliječa.</w:t>
      </w:r>
    </w:p>
    <w:p w:rsidR="004B0BB9" w:rsidRDefault="004B0BB9" w:rsidP="004B0BB9">
      <w:pPr>
        <w:pStyle w:val="1tekst"/>
      </w:pPr>
      <w:r>
        <w:t>Mliječ iz stava 1 ovog člana, sadrži najmanje 69% vode i 31% suve materije, 12 do 18% bjelančevina,13% šećera, oko 5,5% masti i oko 1% mineralnih materija i bogat je vitaminima i ne smije se uzimati iz zatvorenih matičnjaka ili legla trutova. Nakon vađenja matični mliječ se čuva u tamnim, hermetički zatvorenim staklenim posudama, na temperaturi od 18ºC do 4ºC.</w:t>
      </w:r>
    </w:p>
    <w:p w:rsidR="004B0BB9" w:rsidRDefault="004B0BB9" w:rsidP="004B0BB9">
      <w:pPr>
        <w:pStyle w:val="1tekst"/>
      </w:pPr>
      <w:r>
        <w:t>Rok trajanja mliječa iz stava 1 ovog članagodina dana od dana oduzimanja, a ako je stabilizovan ili liofilizovan, rok trajanja je najduže dvije godine od dana oduzimanja matičnog mliječa.</w:t>
      </w:r>
    </w:p>
    <w:p w:rsidR="004B0BB9" w:rsidRDefault="004B0BB9" w:rsidP="004B0BB9">
      <w:pPr>
        <w:pStyle w:val="7podnas"/>
      </w:pPr>
      <w:r>
        <w:t>Preparati na bazi meda i drugih pčelinjih proizvoda</w:t>
      </w:r>
    </w:p>
    <w:p w:rsidR="004B0BB9" w:rsidRDefault="004B0BB9" w:rsidP="004B0BB9">
      <w:pPr>
        <w:pStyle w:val="4clan"/>
      </w:pPr>
      <w:r>
        <w:t>Član 13</w:t>
      </w:r>
    </w:p>
    <w:p w:rsidR="004B0BB9" w:rsidRDefault="004B0BB9" w:rsidP="004B0BB9">
      <w:pPr>
        <w:pStyle w:val="1tekst"/>
      </w:pPr>
      <w:r>
        <w:t>Preparati na bazi meda i drugih pčelinjih proizvod su:</w:t>
      </w:r>
    </w:p>
    <w:p w:rsidR="004B0BB9" w:rsidRDefault="004B0BB9" w:rsidP="004B0BB9">
      <w:pPr>
        <w:pStyle w:val="1tekst"/>
      </w:pPr>
      <w:r>
        <w:lastRenderedPageBreak/>
        <w:t>1) mješavine meda sa drugim pčelinjim proizvodima (matičnim mliječom, polenom ili propolisom);</w:t>
      </w:r>
    </w:p>
    <w:p w:rsidR="004B0BB9" w:rsidRDefault="004B0BB9" w:rsidP="004B0BB9">
      <w:pPr>
        <w:pStyle w:val="1tekst"/>
      </w:pPr>
      <w:r>
        <w:t>2) mješavine meda i/ili drugih pčelinjih proizvoda sa ljekovitim biljem i/ili njihovim ekstraktima; ili</w:t>
      </w:r>
    </w:p>
    <w:p w:rsidR="004B0BB9" w:rsidRDefault="004B0BB9" w:rsidP="004B0BB9">
      <w:pPr>
        <w:pStyle w:val="1tekst"/>
      </w:pPr>
      <w:r>
        <w:t>3) međusobne mješavine drugih pčelinjih proizvoda.</w:t>
      </w:r>
    </w:p>
    <w:p w:rsidR="004B0BB9" w:rsidRDefault="004B0BB9" w:rsidP="004B0BB9">
      <w:pPr>
        <w:pStyle w:val="1tekst"/>
      </w:pPr>
      <w:r>
        <w:t>Preparati iz stava 1 ovog člana, mogu da budu u obliku: kapi, tableta, kapsula, masti i sirupa.</w:t>
      </w:r>
    </w:p>
    <w:p w:rsidR="004B0BB9" w:rsidRDefault="004B0BB9" w:rsidP="004B0BB9">
      <w:pPr>
        <w:pStyle w:val="7podnas"/>
      </w:pPr>
      <w:r>
        <w:t>Med sa dodacima</w:t>
      </w:r>
    </w:p>
    <w:p w:rsidR="004B0BB9" w:rsidRDefault="004B0BB9" w:rsidP="004B0BB9">
      <w:pPr>
        <w:pStyle w:val="4clan"/>
      </w:pPr>
      <w:r>
        <w:t>Član 14</w:t>
      </w:r>
    </w:p>
    <w:p w:rsidR="004B0BB9" w:rsidRDefault="004B0BB9" w:rsidP="004B0BB9">
      <w:pPr>
        <w:pStyle w:val="1tekst"/>
      </w:pPr>
      <w:r>
        <w:t>Med sa dodacima je mješavina meda sa prehrambenim proizvodima (sušeno voće, proizvodi od sušenog voća i povrća, kakao, sok od voća ili povrća).</w:t>
      </w:r>
    </w:p>
    <w:p w:rsidR="004B0BB9" w:rsidRDefault="004B0BB9" w:rsidP="004B0BB9">
      <w:pPr>
        <w:pStyle w:val="1tekst"/>
      </w:pPr>
      <w:r>
        <w:t xml:space="preserve">Med iz stava 1 ovog </w:t>
      </w:r>
      <w:proofErr w:type="gramStart"/>
      <w:r>
        <w:t>člana,sadrži</w:t>
      </w:r>
      <w:proofErr w:type="gramEnd"/>
      <w:r>
        <w:t xml:space="preserve"> najmanje 60% meda u gotovom proizvodu.</w:t>
      </w:r>
    </w:p>
    <w:p w:rsidR="004B0BB9" w:rsidRDefault="004B0BB9" w:rsidP="004B0BB9">
      <w:pPr>
        <w:pStyle w:val="7podnas"/>
      </w:pPr>
      <w:r>
        <w:t>Sastojci meda i njihov sadržaj</w:t>
      </w:r>
    </w:p>
    <w:p w:rsidR="004B0BB9" w:rsidRDefault="004B0BB9" w:rsidP="004B0BB9">
      <w:pPr>
        <w:pStyle w:val="4clan"/>
      </w:pPr>
      <w:r>
        <w:t>Član 15</w:t>
      </w:r>
    </w:p>
    <w:p w:rsidR="004B0BB9" w:rsidRDefault="004B0BB9" w:rsidP="004B0BB9">
      <w:pPr>
        <w:pStyle w:val="1tekst"/>
      </w:pPr>
      <w:r>
        <w:t>Med se sastoji od različitih šećera, pretežno fruktoze i glukoze i drugih materija kao što su organske kiseline, enzimi i čvrste čestice koje dospijevaju u med tokom njegovog nastajanja.</w:t>
      </w:r>
    </w:p>
    <w:p w:rsidR="004B0BB9" w:rsidRDefault="004B0BB9" w:rsidP="004B0BB9">
      <w:pPr>
        <w:pStyle w:val="1tekst"/>
      </w:pPr>
      <w:r>
        <w:t>Med može da bude tečni, ili viskozne konzistencije, djelimično ili potpuno kristalisan, a boja meda može da varira odbezbojne do tamnosmeđe.</w:t>
      </w:r>
    </w:p>
    <w:p w:rsidR="004B0BB9" w:rsidRDefault="004B0BB9" w:rsidP="004B0BB9">
      <w:pPr>
        <w:pStyle w:val="1tekst"/>
      </w:pPr>
      <w:r>
        <w:t>Aroma meda može da varira i treba da potiče od izvornog bilja.</w:t>
      </w:r>
    </w:p>
    <w:p w:rsidR="004B0BB9" w:rsidRDefault="004B0BB9" w:rsidP="004B0BB9">
      <w:pPr>
        <w:pStyle w:val="7podnas"/>
      </w:pPr>
      <w:r>
        <w:t>Uslovi za stavljanje meda na tržište</w:t>
      </w:r>
    </w:p>
    <w:p w:rsidR="004B0BB9" w:rsidRDefault="004B0BB9" w:rsidP="004B0BB9">
      <w:pPr>
        <w:pStyle w:val="4clan"/>
      </w:pPr>
      <w:r>
        <w:t>Član 16</w:t>
      </w:r>
    </w:p>
    <w:p w:rsidR="004B0BB9" w:rsidRDefault="004B0BB9" w:rsidP="004B0BB9">
      <w:pPr>
        <w:pStyle w:val="1tekst"/>
      </w:pPr>
      <w:r>
        <w:t>Med se stavlja na tržište ako ispunjava sljedeće uslove:</w:t>
      </w:r>
    </w:p>
    <w:p w:rsidR="004B0BB9" w:rsidRDefault="004B0BB9" w:rsidP="004B0BB9">
      <w:pPr>
        <w:pStyle w:val="1tekst"/>
      </w:pPr>
      <w:r>
        <w:t>1) ne sadrži namjerno dodate sastojke, uključujući prehrambene aditive i boje, šećer, zaslađivači, arome, konzervansi i slično;</w:t>
      </w:r>
    </w:p>
    <w:p w:rsidR="004B0BB9" w:rsidRDefault="004B0BB9" w:rsidP="004B0BB9">
      <w:pPr>
        <w:pStyle w:val="1tekst"/>
      </w:pPr>
      <w:r>
        <w:t>2) ne sadrži, organske ili neorganske materije strane njegovom sastavu;</w:t>
      </w:r>
    </w:p>
    <w:p w:rsidR="004B0BB9" w:rsidRDefault="004B0BB9" w:rsidP="004B0BB9">
      <w:pPr>
        <w:pStyle w:val="1tekst"/>
      </w:pPr>
      <w:r>
        <w:t>3) nema strani ukus ili miris, nije u stanju vrenja ili previranja,osim meda iz člana 3 stav 2 tačka 7 ovog pravilnika;</w:t>
      </w:r>
    </w:p>
    <w:p w:rsidR="004B0BB9" w:rsidRDefault="004B0BB9" w:rsidP="004B0BB9">
      <w:pPr>
        <w:pStyle w:val="1tekst"/>
      </w:pPr>
      <w:r>
        <w:t>4) nije vještački izmjenjena kisjelost;</w:t>
      </w:r>
    </w:p>
    <w:p w:rsidR="004B0BB9" w:rsidRDefault="004B0BB9" w:rsidP="004B0BB9">
      <w:pPr>
        <w:pStyle w:val="1tekst"/>
      </w:pPr>
      <w:r>
        <w:t>5) nije zagrijava da prirodni enzimi budu uništeni ili u znatnoj mjeri inaktivisani (prilikom topljenja iskristalisani med nije zagrijavan na temperaturi višoj od 450</w:t>
      </w:r>
      <w:r>
        <w:rPr>
          <w:rFonts w:ascii="Times New Roman" w:hAnsi="Times New Roman" w:cs="Times New Roman"/>
          <w:lang w:val="en"/>
        </w:rPr>
        <w:t>°</w:t>
      </w:r>
      <w:r>
        <w:t xml:space="preserve"> C);</w:t>
      </w:r>
    </w:p>
    <w:p w:rsidR="004B0BB9" w:rsidRDefault="004B0BB9" w:rsidP="004B0BB9">
      <w:pPr>
        <w:pStyle w:val="1tekst"/>
      </w:pPr>
      <w:r>
        <w:t>6) ne potiče iz saća u kome je leglo;</w:t>
      </w:r>
    </w:p>
    <w:p w:rsidR="004B0BB9" w:rsidRDefault="004B0BB9" w:rsidP="004B0BB9">
      <w:pPr>
        <w:pStyle w:val="1tekst"/>
      </w:pPr>
      <w:r>
        <w:t>7) nije izložen jonizirajućim ili ultravioletnim zracima.</w:t>
      </w:r>
    </w:p>
    <w:p w:rsidR="004B0BB9" w:rsidRDefault="004B0BB9" w:rsidP="004B0BB9">
      <w:pPr>
        <w:pStyle w:val="1tekst"/>
      </w:pPr>
      <w:r>
        <w:t>Iz meda koji se stavlja na tržište, ne uklanja se polen, osim u slučaju kada med sadrži strane organske ili neorganske materije i u slučaju filtriranog meda što se naznačava na etiketi.</w:t>
      </w:r>
    </w:p>
    <w:p w:rsidR="004B0BB9" w:rsidRDefault="004B0BB9" w:rsidP="004B0BB9">
      <w:pPr>
        <w:pStyle w:val="1tekst"/>
      </w:pPr>
      <w:r>
        <w:t>Pored uslova iz st. 1 i 2 ovog člana, med koji se stavlja na tržište treba da ispunjava i uslove kvaliteta koji su dati u Prilogu koji je sastavni dio ovog pravilnika.</w:t>
      </w:r>
    </w:p>
    <w:p w:rsidR="002754B3" w:rsidRDefault="002754B3" w:rsidP="004B0BB9">
      <w:pPr>
        <w:pStyle w:val="1tekst"/>
      </w:pPr>
    </w:p>
    <w:p w:rsidR="004B0BB9" w:rsidRDefault="004B0BB9" w:rsidP="004B0BB9">
      <w:pPr>
        <w:pStyle w:val="7podnas"/>
      </w:pPr>
      <w:r>
        <w:lastRenderedPageBreak/>
        <w:t>Uslovi za stavljanje drugih pčelinjih proizvoda na tržište</w:t>
      </w:r>
    </w:p>
    <w:p w:rsidR="004B0BB9" w:rsidRDefault="004B0BB9" w:rsidP="004B0BB9">
      <w:pPr>
        <w:pStyle w:val="4clan"/>
      </w:pPr>
      <w:r>
        <w:t>Član 17</w:t>
      </w:r>
    </w:p>
    <w:p w:rsidR="004B0BB9" w:rsidRDefault="004B0BB9" w:rsidP="004B0BB9">
      <w:pPr>
        <w:pStyle w:val="1tekst"/>
      </w:pPr>
      <w:r>
        <w:t>Polen se stavlja na tržište u izvornom obliku (prirodne granule ili mljeven) i u stabilizovanom obliku ako:</w:t>
      </w:r>
    </w:p>
    <w:p w:rsidR="004B0BB9" w:rsidRDefault="004B0BB9" w:rsidP="004B0BB9">
      <w:pPr>
        <w:pStyle w:val="1tekst"/>
      </w:pPr>
      <w:r>
        <w:t>1) sadrži najmanje 92% suve materije;</w:t>
      </w:r>
    </w:p>
    <w:p w:rsidR="004B0BB9" w:rsidRDefault="004B0BB9" w:rsidP="004B0BB9">
      <w:pPr>
        <w:pStyle w:val="1tekst"/>
      </w:pPr>
      <w:r>
        <w:t>2) sadrži najmanje 60% suve materije ukoliko se zamrzava ili rashlađuje u komori za zamrzavanje ili hlađenje i može se koristiti samo za pripremu preparata na bazi polena;</w:t>
      </w:r>
    </w:p>
    <w:p w:rsidR="004B0BB9" w:rsidRDefault="004B0BB9" w:rsidP="004B0BB9">
      <w:pPr>
        <w:pStyle w:val="1tekst"/>
      </w:pPr>
      <w:r>
        <w:t>3) ima svojstven ukus;</w:t>
      </w:r>
    </w:p>
    <w:p w:rsidR="004B0BB9" w:rsidRDefault="004B0BB9" w:rsidP="004B0BB9">
      <w:pPr>
        <w:pStyle w:val="1tekst"/>
      </w:pPr>
      <w:r>
        <w:t>4) je sušen na temperaturi nižoj od 40ºC;</w:t>
      </w:r>
    </w:p>
    <w:p w:rsidR="004B0BB9" w:rsidRDefault="004B0BB9" w:rsidP="004B0BB9">
      <w:pPr>
        <w:pStyle w:val="1tekst"/>
      </w:pPr>
      <w:r>
        <w:t>5) ne sadrži insekte ili djelove insekata, legla, kao i skladišne štetočine.</w:t>
      </w:r>
    </w:p>
    <w:p w:rsidR="004B0BB9" w:rsidRDefault="004B0BB9" w:rsidP="004B0BB9">
      <w:pPr>
        <w:pStyle w:val="1tekst"/>
      </w:pPr>
      <w:r>
        <w:t>Propolis se stavlja na tržište ako:</w:t>
      </w:r>
    </w:p>
    <w:p w:rsidR="004B0BB9" w:rsidRDefault="004B0BB9" w:rsidP="004B0BB9">
      <w:pPr>
        <w:pStyle w:val="1tekst"/>
      </w:pPr>
      <w:r>
        <w:t>1) sadrži najmanje 35% materija koje se ekstrahuju alkoholom;</w:t>
      </w:r>
    </w:p>
    <w:p w:rsidR="004B0BB9" w:rsidRDefault="004B0BB9" w:rsidP="004B0BB9">
      <w:pPr>
        <w:pStyle w:val="1tekst"/>
      </w:pPr>
      <w:r>
        <w:t>2) ne sadrži katran i jedinjenja slična katranu, odnosno katranske smole;</w:t>
      </w:r>
    </w:p>
    <w:p w:rsidR="004B0BB9" w:rsidRDefault="004B0BB9" w:rsidP="004B0BB9">
      <w:pPr>
        <w:pStyle w:val="1tekst"/>
      </w:pPr>
      <w:r>
        <w:t>3) ne sadrži više od 5% mehaničkih nečistoća i ostataka pčela; i</w:t>
      </w:r>
    </w:p>
    <w:p w:rsidR="004B0BB9" w:rsidRDefault="004B0BB9" w:rsidP="004B0BB9">
      <w:pPr>
        <w:pStyle w:val="1tekst"/>
      </w:pPr>
      <w:r>
        <w:t>4) ne sadrži više od 30% voska.</w:t>
      </w:r>
    </w:p>
    <w:p w:rsidR="004B0BB9" w:rsidRDefault="004B0BB9" w:rsidP="004B0BB9">
      <w:pPr>
        <w:pStyle w:val="1tekst"/>
      </w:pPr>
      <w:r>
        <w:t>Pčelinji otrov se stavlja na tržište u obliku praha ako:</w:t>
      </w:r>
    </w:p>
    <w:p w:rsidR="004B0BB9" w:rsidRDefault="004B0BB9" w:rsidP="004B0BB9">
      <w:pPr>
        <w:pStyle w:val="1tekst"/>
      </w:pPr>
      <w:r>
        <w:t>1) sadrži 30 do 45% suve materije, od čega bjelančevine i peptidi čine oko 80% u kojima se nalaze najaktivniji biohemijski i farmakološki sastojci, a u isparljivoj frakciji, pored vode prisutni su: N-amilov, izoamilov i etilov acetat;</w:t>
      </w:r>
    </w:p>
    <w:p w:rsidR="004B0BB9" w:rsidRDefault="004B0BB9" w:rsidP="004B0BB9">
      <w:pPr>
        <w:pStyle w:val="1tekst"/>
      </w:pPr>
      <w:r>
        <w:t>2) je vlažnost najviše 12%, a primjese nerastvorljive u vodi ne smiju prelaziti 10%.</w:t>
      </w:r>
    </w:p>
    <w:p w:rsidR="004B0BB9" w:rsidRDefault="004B0BB9" w:rsidP="004B0BB9">
      <w:pPr>
        <w:pStyle w:val="1tekst"/>
      </w:pPr>
      <w:r>
        <w:t>Matični mliječ se može staviti na tržište u izvornom obliku, stabilizovan ili liofilizovan ako:</w:t>
      </w:r>
    </w:p>
    <w:p w:rsidR="004B0BB9" w:rsidRDefault="004B0BB9" w:rsidP="004B0BB9">
      <w:pPr>
        <w:pStyle w:val="1tekst"/>
      </w:pPr>
      <w:r>
        <w:t>1) sadrži najmanje 12% bjelančevina; i</w:t>
      </w:r>
    </w:p>
    <w:p w:rsidR="004B0BB9" w:rsidRDefault="004B0BB9" w:rsidP="004B0BB9">
      <w:pPr>
        <w:pStyle w:val="1tekst"/>
      </w:pPr>
      <w:r>
        <w:t>2) ne sadrži više od 70% vode, odnosno manje od 30% suve materije.</w:t>
      </w:r>
    </w:p>
    <w:p w:rsidR="004B0BB9" w:rsidRDefault="004B0BB9" w:rsidP="004B0BB9">
      <w:pPr>
        <w:pStyle w:val="7podnas"/>
      </w:pPr>
      <w:r>
        <w:t>Označavanje</w:t>
      </w:r>
    </w:p>
    <w:p w:rsidR="004B0BB9" w:rsidRDefault="004B0BB9" w:rsidP="004B0BB9">
      <w:pPr>
        <w:pStyle w:val="4clan"/>
      </w:pPr>
      <w:r>
        <w:t>Član 18</w:t>
      </w:r>
    </w:p>
    <w:p w:rsidR="004B0BB9" w:rsidRDefault="004B0BB9" w:rsidP="004B0BB9">
      <w:pPr>
        <w:pStyle w:val="1tekst"/>
      </w:pPr>
      <w:r>
        <w:t>Med, drugi pčelinji proizvodi i preparati od meda koji se stavljaju na tržište označavaju se u skladu sa zakonom kojim je uređena bezbijednost hrane.</w:t>
      </w:r>
    </w:p>
    <w:p w:rsidR="004B0BB9" w:rsidRDefault="004B0BB9" w:rsidP="004B0BB9">
      <w:pPr>
        <w:pStyle w:val="1tekst"/>
      </w:pPr>
      <w:r>
        <w:t>Na med se prije stavljanja na tržište stavlja i oznaka:</w:t>
      </w:r>
    </w:p>
    <w:p w:rsidR="004B0BB9" w:rsidRDefault="004B0BB9" w:rsidP="004B0BB9">
      <w:pPr>
        <w:pStyle w:val="1tekst"/>
      </w:pPr>
      <w:r>
        <w:t>1) naziv prema vrstama iz člana 3 ovog pravilnika, a umjesto tih naziva može se upotrebljavati naziv "med" osim u slučaju filtriranog meda, meda u saću, meda sa saćem ili meda s dijelovima saća i pekarskog meda;</w:t>
      </w:r>
    </w:p>
    <w:p w:rsidR="004B0BB9" w:rsidRDefault="004B0BB9" w:rsidP="004B0BB9">
      <w:pPr>
        <w:pStyle w:val="1tekst"/>
      </w:pPr>
      <w:r>
        <w:t>2) na pekarski med, na oznaci uz naziv navodi se: "samo za kuvanje i pečenje".</w:t>
      </w:r>
    </w:p>
    <w:p w:rsidR="004B0BB9" w:rsidRDefault="004B0BB9" w:rsidP="004B0BB9">
      <w:pPr>
        <w:pStyle w:val="1tekst"/>
      </w:pPr>
      <w:r>
        <w:t>3) Naziv oznake iz stava 2 tačka 1 ovog člana osim filtriranog i pekarskog meda, može se se dopuniti i podacima koji se odnose na:</w:t>
      </w:r>
    </w:p>
    <w:p w:rsidR="004B0BB9" w:rsidRDefault="004B0BB9" w:rsidP="004B0BB9">
      <w:pPr>
        <w:pStyle w:val="1tekst"/>
      </w:pPr>
      <w:r>
        <w:t>- cvjetno ili biljno porijeklo, ako je proizvod u potpunosti ili većim dijelom tog porijekla i ima organoleptička, fizičko-hemijska i mikroskopska svojstva tog izvora;</w:t>
      </w:r>
    </w:p>
    <w:p w:rsidR="004B0BB9" w:rsidRDefault="004B0BB9" w:rsidP="004B0BB9">
      <w:pPr>
        <w:pStyle w:val="1tekst"/>
      </w:pPr>
      <w:r>
        <w:t>- regionalno, teritorijalno ili topografsko porijeklo, ako je proizvod u potpunosti sa tog područja;</w:t>
      </w:r>
    </w:p>
    <w:p w:rsidR="004B0BB9" w:rsidRDefault="004B0BB9" w:rsidP="004B0BB9">
      <w:pPr>
        <w:pStyle w:val="1tekst"/>
      </w:pPr>
      <w:r>
        <w:t>- posebne kriterijume kvaliteta.</w:t>
      </w:r>
    </w:p>
    <w:p w:rsidR="004B0BB9" w:rsidRDefault="004B0BB9" w:rsidP="004B0BB9">
      <w:pPr>
        <w:pStyle w:val="1tekst"/>
      </w:pPr>
      <w:r>
        <w:t>Filtrirani i pekarski med koji je pakovan u kontejnere ili kante treba da bude označen punim nazivom i na pratećoj dokumentaciji.</w:t>
      </w:r>
    </w:p>
    <w:p w:rsidR="004B0BB9" w:rsidRDefault="004B0BB9" w:rsidP="004B0BB9">
      <w:pPr>
        <w:pStyle w:val="1tekst"/>
      </w:pPr>
      <w:r>
        <w:lastRenderedPageBreak/>
        <w:t>Izuzetno od stava 3 ovog člana, kada se pekarski med upotrebljava kao sastojak hrane, riječ "med" se može upotrebljavati u nazivu kombinovane hrane umjesto riječi "pekarski med", pod uslovom da se u popisu sastojaka navodi naziv: "pekarski med".</w:t>
      </w:r>
    </w:p>
    <w:p w:rsidR="004B0BB9" w:rsidRDefault="004B0BB9" w:rsidP="004B0BB9">
      <w:pPr>
        <w:pStyle w:val="7podnas"/>
      </w:pPr>
      <w:r>
        <w:t>Porijeklo</w:t>
      </w:r>
    </w:p>
    <w:p w:rsidR="004B0BB9" w:rsidRDefault="004B0BB9" w:rsidP="004B0BB9">
      <w:pPr>
        <w:pStyle w:val="4clan"/>
      </w:pPr>
      <w:r>
        <w:t>Član 19</w:t>
      </w:r>
    </w:p>
    <w:p w:rsidR="004B0BB9" w:rsidRDefault="004B0BB9" w:rsidP="004B0BB9">
      <w:pPr>
        <w:pStyle w:val="1tekst"/>
      </w:pPr>
      <w:r>
        <w:t>Prilikom označavanju meda navodi se država ili više država porijekla u kojoj je med proizveden.</w:t>
      </w:r>
    </w:p>
    <w:p w:rsidR="004B0BB9" w:rsidRDefault="004B0BB9" w:rsidP="004B0BB9">
      <w:pPr>
        <w:pStyle w:val="1tekst"/>
      </w:pPr>
      <w:r>
        <w:t>Ako med potiče iz više država članica Evropske unije ili država koje nijesu članice Evropske unije ili potiče iz država članica Evropske unije i država koje nijesu članice Evropske unije označavanje porijekla meda vrši se na sljedeći način:</w:t>
      </w:r>
    </w:p>
    <w:p w:rsidR="004B0BB9" w:rsidRDefault="004B0BB9" w:rsidP="004B0BB9">
      <w:pPr>
        <w:pStyle w:val="1tekst"/>
      </w:pPr>
      <w:r>
        <w:t>1) "mješavina meda iz država članica Evropske Unije";</w:t>
      </w:r>
    </w:p>
    <w:p w:rsidR="004B0BB9" w:rsidRDefault="004B0BB9" w:rsidP="004B0BB9">
      <w:pPr>
        <w:pStyle w:val="1tekst"/>
      </w:pPr>
      <w:r>
        <w:t>2) "mješavina meda iz država koje nijesu članice Evropske Unije";</w:t>
      </w:r>
    </w:p>
    <w:p w:rsidR="004B0BB9" w:rsidRDefault="004B0BB9" w:rsidP="004B0BB9">
      <w:pPr>
        <w:pStyle w:val="1tekst"/>
      </w:pPr>
      <w:r>
        <w:t>3) "mješavina meda iz država članica EU i država koje nijesu članice".</w:t>
      </w:r>
    </w:p>
    <w:p w:rsidR="004B0BB9" w:rsidRDefault="004B0BB9" w:rsidP="004B0BB9">
      <w:pPr>
        <w:pStyle w:val="7podnas"/>
      </w:pPr>
      <w:r>
        <w:t>Pakovanje i čuvanje</w:t>
      </w:r>
    </w:p>
    <w:p w:rsidR="004B0BB9" w:rsidRDefault="004B0BB9" w:rsidP="004B0BB9">
      <w:pPr>
        <w:pStyle w:val="4clan"/>
      </w:pPr>
      <w:r>
        <w:t>Član 20</w:t>
      </w:r>
    </w:p>
    <w:p w:rsidR="004B0BB9" w:rsidRDefault="004B0BB9" w:rsidP="004B0BB9">
      <w:pPr>
        <w:pStyle w:val="1tekst"/>
      </w:pPr>
      <w:r>
        <w:t>Med se pakuje u zatvorenim posudama koje su napravljena od materijala koji se koristi u prehrambenoj industriji i koje ispunjavaju propisane zahtjeve.</w:t>
      </w:r>
    </w:p>
    <w:p w:rsidR="004B0BB9" w:rsidRDefault="004B0BB9" w:rsidP="004B0BB9">
      <w:pPr>
        <w:pStyle w:val="1tekst"/>
      </w:pPr>
      <w:r>
        <w:t>Med se čuva u suvim, tamnim i provjetrenim prostorijama, na sobnoj temperaturi.</w:t>
      </w:r>
    </w:p>
    <w:p w:rsidR="004B0BB9" w:rsidRDefault="004B0BB9" w:rsidP="004B0BB9">
      <w:pPr>
        <w:pStyle w:val="7podnas"/>
      </w:pPr>
      <w:r>
        <w:t>Ispitivanje kvaliteta meda</w:t>
      </w:r>
    </w:p>
    <w:p w:rsidR="004B0BB9" w:rsidRDefault="004B0BB9" w:rsidP="004B0BB9">
      <w:pPr>
        <w:pStyle w:val="4clan"/>
      </w:pPr>
      <w:r>
        <w:t>Član 21</w:t>
      </w:r>
    </w:p>
    <w:p w:rsidR="004B0BB9" w:rsidRDefault="004B0BB9" w:rsidP="004B0BB9">
      <w:pPr>
        <w:pStyle w:val="1tekst"/>
      </w:pPr>
      <w:r>
        <w:t>Ispitivanje kvaliteta meda vrši ovlašćena laboratorija primjenom metoda Codex Alimentarius, koje je usvojila Međunarodna Komisija za med,(IHC-2009) a polenska analiza vrši se primjenom metoda (IHC 2004) koju je usvojila međunarodna komisija.</w:t>
      </w:r>
    </w:p>
    <w:p w:rsidR="004B0BB9" w:rsidRDefault="004B0BB9" w:rsidP="004B0BB9">
      <w:pPr>
        <w:pStyle w:val="1tekst"/>
      </w:pPr>
      <w:r>
        <w:t>Kvalitet meda je ukupno svojstvo meda, drugih pčelinjih proizvoda i preparata na bazi meda u zavisnosti od sastava, dodatih materija, tehnoloških postupaka, pakovanja, čuvanja i skladištenja.</w:t>
      </w:r>
    </w:p>
    <w:p w:rsidR="004B0BB9" w:rsidRDefault="004B0BB9" w:rsidP="004B0BB9">
      <w:pPr>
        <w:pStyle w:val="7podnas"/>
      </w:pPr>
      <w:r>
        <w:t>Primjena</w:t>
      </w:r>
    </w:p>
    <w:p w:rsidR="004B0BB9" w:rsidRDefault="004B0BB9" w:rsidP="004B0BB9">
      <w:pPr>
        <w:pStyle w:val="4clan"/>
      </w:pPr>
      <w:r>
        <w:t>Član 22</w:t>
      </w:r>
    </w:p>
    <w:p w:rsidR="004B0BB9" w:rsidRDefault="004B0BB9" w:rsidP="004B0BB9">
      <w:pPr>
        <w:pStyle w:val="1tekst"/>
      </w:pPr>
      <w:r>
        <w:t>Odredbe člana 19 stav 2 ovog pravilnika, primjenjivaće se od dana pristupanja Crne Gore Evropskoj uniji.</w:t>
      </w:r>
    </w:p>
    <w:p w:rsidR="004B0BB9" w:rsidRDefault="004B0BB9" w:rsidP="004B0BB9">
      <w:pPr>
        <w:pStyle w:val="7podnas"/>
      </w:pPr>
      <w:r>
        <w:t>Prestanak važenja propisa</w:t>
      </w:r>
    </w:p>
    <w:p w:rsidR="004B0BB9" w:rsidRDefault="004B0BB9" w:rsidP="004B0BB9">
      <w:pPr>
        <w:pStyle w:val="4clan"/>
      </w:pPr>
      <w:r>
        <w:t>Član 23</w:t>
      </w:r>
    </w:p>
    <w:p w:rsidR="004B0BB9" w:rsidRDefault="004B0BB9" w:rsidP="004B0BB9">
      <w:pPr>
        <w:pStyle w:val="1tekst"/>
      </w:pPr>
      <w:r>
        <w:t xml:space="preserve">Danom stupanja na snagu ovog pravilnika prestaje primjena Pravilnika o kvalitetu i drugim zahtevima za med, druge pčelinje proizvode, preparate na bazi meda i drugih pčelinjih proizvoda ("Službeni list SCG", broj 45/03) i odredaba Pravilnika o kvalitetu meda </w:t>
      </w:r>
      <w:r>
        <w:lastRenderedPageBreak/>
        <w:t xml:space="preserve">i drugih pčelinjih proizvoda i metodama za kontrolu meda i drugih pčelinjih </w:t>
      </w:r>
      <w:proofErr w:type="gramStart"/>
      <w:r>
        <w:t>proizvoda(</w:t>
      </w:r>
      <w:proofErr w:type="gramEnd"/>
      <w:r>
        <w:t>"Službeni list SFRJ", br. 4/85 i 7/92) koje se odnose na med.</w:t>
      </w:r>
    </w:p>
    <w:p w:rsidR="004B0BB9" w:rsidRDefault="004B0BB9" w:rsidP="004B0BB9">
      <w:pPr>
        <w:pStyle w:val="7podnas"/>
      </w:pPr>
      <w:r>
        <w:t>Stupanje na snagu</w:t>
      </w:r>
    </w:p>
    <w:p w:rsidR="004B0BB9" w:rsidRDefault="004B0BB9" w:rsidP="004B0BB9">
      <w:pPr>
        <w:pStyle w:val="4clan"/>
      </w:pPr>
      <w:r>
        <w:t>Član 24</w:t>
      </w:r>
    </w:p>
    <w:p w:rsidR="004B0BB9" w:rsidRDefault="004B0BB9" w:rsidP="004B0BB9">
      <w:pPr>
        <w:pStyle w:val="1tekst"/>
      </w:pPr>
      <w:r>
        <w:t>Ovaj pravilnik stupa na snagu osmog dana od dana objavljivanja u "Službenom listu Crne Gore".</w:t>
      </w:r>
    </w:p>
    <w:p w:rsidR="004B0BB9" w:rsidRDefault="004B0BB9" w:rsidP="004B0BB9">
      <w:pPr>
        <w:pStyle w:val="1tekst"/>
      </w:pPr>
      <w:r>
        <w:t>Broj: 320-28/14-6</w:t>
      </w:r>
    </w:p>
    <w:p w:rsidR="004B0BB9" w:rsidRDefault="004B0BB9" w:rsidP="004B0BB9">
      <w:pPr>
        <w:pStyle w:val="1tekst"/>
      </w:pPr>
      <w:r>
        <w:t>Podgorica, 23. juna 2014. godine</w:t>
      </w:r>
    </w:p>
    <w:p w:rsidR="004B0BB9" w:rsidRDefault="004B0BB9" w:rsidP="004B0BB9">
      <w:pPr>
        <w:pStyle w:val="1tekst"/>
        <w:jc w:val="right"/>
      </w:pPr>
      <w:r>
        <w:t>Ministar,</w:t>
      </w:r>
    </w:p>
    <w:p w:rsidR="004B0BB9" w:rsidRDefault="004B0BB9" w:rsidP="004B0BB9">
      <w:pPr>
        <w:pStyle w:val="1tekst"/>
        <w:jc w:val="right"/>
      </w:pPr>
      <w:r>
        <w:t xml:space="preserve">prof. dr </w:t>
      </w:r>
      <w:r>
        <w:rPr>
          <w:b/>
          <w:bCs/>
        </w:rPr>
        <w:t>Petar Ivanović</w:t>
      </w:r>
      <w:r>
        <w:t>, s.r.</w:t>
      </w:r>
    </w:p>
    <w:p w:rsidR="004B0BB9" w:rsidRDefault="004B0BB9" w:rsidP="004B0BB9">
      <w:pPr>
        <w:pStyle w:val="1tekst"/>
      </w:pPr>
      <w:r>
        <w:t>__________</w:t>
      </w:r>
    </w:p>
    <w:p w:rsidR="004B0BB9" w:rsidRDefault="004B0BB9" w:rsidP="004B0BB9">
      <w:pPr>
        <w:pStyle w:val="1tekst"/>
      </w:pPr>
      <w:r>
        <w:t>* U ovaj pravilnik prenesena je Direktiva Savjeta 2001/110/EZ koja se odnosi na med (Council Directive 2001. godine/110/EC relating to honey).</w:t>
      </w:r>
    </w:p>
    <w:p w:rsidR="004B0BB9" w:rsidRDefault="004B0BB9" w:rsidP="004B0BB9">
      <w:pPr>
        <w:pStyle w:val="obrazac"/>
      </w:pPr>
      <w:r>
        <w:t>Prilog</w:t>
      </w:r>
    </w:p>
    <w:p w:rsidR="004B0BB9" w:rsidRDefault="004B0BB9" w:rsidP="004B0BB9">
      <w:pPr>
        <w:pStyle w:val="6naslov"/>
      </w:pPr>
      <w:r>
        <w:t>USLOVI U POGLEDU KVALITETA MEDA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26"/>
        <w:gridCol w:w="1684"/>
      </w:tblGrid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Količina šećera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a) količina glukoze i fruktoze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cvjetni med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Najmanje 60 g/100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medljikovac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Najmanje 45 g/100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 količina saharoze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5 g/100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za sve vrste meda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bagrem (</w:t>
            </w:r>
            <w:r>
              <w:rPr>
                <w:rFonts w:eastAsia="Times New Roman"/>
                <w:i/>
                <w:iCs/>
              </w:rPr>
              <w:t>Robinia pseudoacacia</w:t>
            </w:r>
            <w:r>
              <w:rPr>
                <w:rFonts w:eastAsia="Times New Roman"/>
              </w:rPr>
              <w:t>), lucerka (</w:t>
            </w:r>
            <w:r>
              <w:rPr>
                <w:rFonts w:eastAsia="Times New Roman"/>
                <w:i/>
                <w:iCs/>
              </w:rPr>
              <w:t>Medicago sativa</w:t>
            </w:r>
            <w:r>
              <w:rPr>
                <w:rFonts w:eastAsia="Times New Roman"/>
              </w:rPr>
              <w:t>), vrijesak, slatkovina, eukaliptus (</w:t>
            </w:r>
            <w:r>
              <w:rPr>
                <w:rFonts w:eastAsia="Times New Roman"/>
                <w:i/>
                <w:iCs/>
              </w:rPr>
              <w:t>Eucalyptus camadulensis</w:t>
            </w:r>
            <w:r>
              <w:rPr>
                <w:rFonts w:eastAsia="Times New Roman"/>
              </w:rPr>
              <w:t>),agrumi (</w:t>
            </w:r>
            <w:r>
              <w:rPr>
                <w:rFonts w:eastAsia="Times New Roman"/>
                <w:i/>
                <w:iCs/>
              </w:rPr>
              <w:t>Citrus spp</w:t>
            </w:r>
            <w:r>
              <w:rPr>
                <w:rFonts w:eastAsia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10 g/100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lavanda (</w:t>
            </w:r>
            <w:r>
              <w:rPr>
                <w:rFonts w:eastAsia="Times New Roman"/>
                <w:i/>
                <w:iCs/>
              </w:rPr>
              <w:t>Lavandula spp</w:t>
            </w:r>
            <w:r>
              <w:rPr>
                <w:rFonts w:eastAsia="Times New Roman"/>
              </w:rPr>
              <w:t>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15 g/100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Količina vode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za sve vrste meda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20%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vrijesak (</w:t>
            </w:r>
            <w:r>
              <w:rPr>
                <w:rFonts w:eastAsia="Times New Roman"/>
                <w:i/>
                <w:iCs/>
              </w:rPr>
              <w:t>Calluna vulgaris</w:t>
            </w:r>
            <w:r>
              <w:rPr>
                <w:rFonts w:eastAsia="Times New Roman"/>
              </w:rPr>
              <w:t>) i pekarski med uopšte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23%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pekarski med od vrijeska (</w:t>
            </w:r>
            <w:r>
              <w:rPr>
                <w:rFonts w:eastAsia="Times New Roman"/>
                <w:i/>
                <w:iCs/>
              </w:rPr>
              <w:t>Calluna vulgaris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25%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Količina materija nerastvorljivih u vodi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za sve vrste meda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0,1 g/100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presovani i topljeni med (presovani med)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0,5 g/100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Slobodne kisjeline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za sve vrste meda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50 mEq na 1000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pekarski med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80 mEq na 1000 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Električna provodljivost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vrste meda koje nisu dolje navedene i mješavine tih vrsta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0,8 mS/cm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medljikovac, med od kestena i njihove mješavine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Najmanje 0,8 mS/cm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izuzetak su plan ka (</w:t>
            </w:r>
            <w:r>
              <w:rPr>
                <w:rFonts w:eastAsia="Times New Roman"/>
                <w:i/>
                <w:iCs/>
              </w:rPr>
              <w:t>Arbutus unedo</w:t>
            </w:r>
            <w:r>
              <w:rPr>
                <w:rFonts w:eastAsia="Times New Roman"/>
              </w:rPr>
              <w:t>), vr jes, eukaliptus, lipa, manuka (</w:t>
            </w:r>
            <w:r>
              <w:rPr>
                <w:rFonts w:eastAsia="Times New Roman"/>
                <w:i/>
                <w:iCs/>
              </w:rPr>
              <w:t>leptospermum</w:t>
            </w:r>
            <w:r>
              <w:rPr>
                <w:rFonts w:eastAsia="Times New Roman"/>
              </w:rPr>
              <w:t>), čajevac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Aktivnost dijastaze i količina hidroksimetilfurfurala (HMF), utvrđene nakon prerade i miješanja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a) aktivnost d jastaze (po Schadeu)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sve vrste meda, osim pekarskog meda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Najmanje 8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vrste meda sa niskom prirodnom količinom enzima (npr. med od citrusa) i količinom HMF ne većom od 15 mg/kg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Najmanje 3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b) HMF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sve vrste meda, osim pekarskog meda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40 mg/kg</w:t>
            </w:r>
          </w:p>
        </w:tc>
      </w:tr>
      <w:tr w:rsidR="004B0BB9" w:rsidTr="00DE286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med koji vodi porijeklo iz predjela tropske klime i mješavina takvog meda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0BB9" w:rsidRDefault="004B0BB9" w:rsidP="00DE28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Najviše 80 mg/kg</w:t>
            </w:r>
          </w:p>
        </w:tc>
      </w:tr>
    </w:tbl>
    <w:p w:rsidR="004B0BB9" w:rsidRDefault="004B0BB9" w:rsidP="004B0BB9">
      <w:pPr>
        <w:rPr>
          <w:rFonts w:eastAsia="Times New Roman"/>
        </w:rPr>
      </w:pPr>
    </w:p>
    <w:p w:rsidR="00E51DC6" w:rsidRDefault="00E51DC6"/>
    <w:sectPr w:rsidR="00E5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B9"/>
    <w:rsid w:val="002754B3"/>
    <w:rsid w:val="004B0BB9"/>
    <w:rsid w:val="008E49CD"/>
    <w:rsid w:val="00A35A9C"/>
    <w:rsid w:val="00E51DC6"/>
    <w:rsid w:val="00E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5ECA"/>
  <w15:chartTrackingRefBased/>
  <w15:docId w15:val="{52F5BB1D-3F06-47B8-BBD3-56EE2B4D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B0BB9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brazac">
    <w:name w:val="obrazac"/>
    <w:basedOn w:val="Normal"/>
    <w:rsid w:val="004B0BB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2zakon">
    <w:name w:val="_2zakon"/>
    <w:basedOn w:val="Normal"/>
    <w:rsid w:val="004B0BB9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rsid w:val="004B0BB9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7podnas">
    <w:name w:val="_7podnas"/>
    <w:basedOn w:val="Normal"/>
    <w:rsid w:val="004B0BB9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3mesto">
    <w:name w:val="_3mesto"/>
    <w:basedOn w:val="Normal"/>
    <w:rsid w:val="004B0BB9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rsid w:val="004B0BB9"/>
    <w:pPr>
      <w:spacing w:before="240" w:after="240"/>
      <w:jc w:val="center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BBB4-F207-4165-96A6-1C14D2A2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Sutovic</dc:creator>
  <cp:keywords/>
  <dc:description/>
  <cp:lastModifiedBy>Dragana Sutovic</cp:lastModifiedBy>
  <cp:revision>7</cp:revision>
  <dcterms:created xsi:type="dcterms:W3CDTF">2022-03-09T09:38:00Z</dcterms:created>
  <dcterms:modified xsi:type="dcterms:W3CDTF">2023-09-25T06:41:00Z</dcterms:modified>
</cp:coreProperties>
</file>