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E24" w:rsidRPr="003D646A" w:rsidRDefault="00410E24" w:rsidP="00410E24">
      <w:pPr>
        <w:autoSpaceDE w:val="0"/>
        <w:autoSpaceDN w:val="0"/>
        <w:adjustRightInd w:val="0"/>
        <w:spacing w:after="0" w:line="240" w:lineRule="auto"/>
        <w:jc w:val="both"/>
        <w:rPr>
          <w:rFonts w:asciiTheme="majorHAnsi" w:hAnsiTheme="majorHAnsi" w:cs="Arial"/>
          <w:b/>
          <w:bCs/>
          <w:sz w:val="26"/>
          <w:szCs w:val="26"/>
          <w:lang w:val="en-US"/>
        </w:rPr>
      </w:pPr>
      <w:r w:rsidRPr="003D646A">
        <w:rPr>
          <w:rFonts w:asciiTheme="majorHAnsi" w:hAnsiTheme="majorHAnsi" w:cs="Arial"/>
          <w:b/>
          <w:bCs/>
          <w:sz w:val="26"/>
          <w:szCs w:val="26"/>
          <w:lang w:val="en-US"/>
        </w:rPr>
        <w:t xml:space="preserve">1. Milutin </w:t>
      </w:r>
      <w:r w:rsidR="00F25FDC" w:rsidRPr="003D646A">
        <w:rPr>
          <w:rFonts w:asciiTheme="majorHAnsi" w:hAnsiTheme="majorHAnsi" w:cs="Arial"/>
          <w:b/>
          <w:bCs/>
          <w:sz w:val="26"/>
          <w:szCs w:val="26"/>
          <w:lang w:val="en-US"/>
        </w:rPr>
        <w:t>SIMOVIĆ</w:t>
      </w:r>
    </w:p>
    <w:p w:rsidR="00410E24" w:rsidRPr="003D646A" w:rsidRDefault="00410E24" w:rsidP="00410E24">
      <w:pPr>
        <w:autoSpaceDE w:val="0"/>
        <w:autoSpaceDN w:val="0"/>
        <w:adjustRightInd w:val="0"/>
        <w:spacing w:after="0" w:line="240" w:lineRule="auto"/>
        <w:jc w:val="both"/>
        <w:rPr>
          <w:rFonts w:asciiTheme="majorHAnsi" w:hAnsiTheme="majorHAnsi" w:cs="Arial"/>
          <w:b/>
          <w:bCs/>
          <w:sz w:val="26"/>
          <w:szCs w:val="26"/>
          <w:lang w:val="en-US"/>
        </w:rPr>
      </w:pPr>
    </w:p>
    <w:p w:rsidR="00410E24" w:rsidRPr="003D646A" w:rsidRDefault="00410E24" w:rsidP="00410E24">
      <w:pPr>
        <w:autoSpaceDE w:val="0"/>
        <w:autoSpaceDN w:val="0"/>
        <w:adjustRightInd w:val="0"/>
        <w:spacing w:after="0" w:line="240" w:lineRule="auto"/>
        <w:jc w:val="both"/>
        <w:rPr>
          <w:rFonts w:asciiTheme="majorHAnsi" w:hAnsiTheme="majorHAnsi" w:cs="Arial"/>
          <w:b/>
          <w:bCs/>
          <w:sz w:val="26"/>
          <w:szCs w:val="26"/>
          <w:lang w:val="en-US"/>
        </w:rPr>
      </w:pPr>
    </w:p>
    <w:p w:rsidR="00410E24" w:rsidRPr="003D646A" w:rsidRDefault="00410E24" w:rsidP="00410E24">
      <w:pPr>
        <w:autoSpaceDE w:val="0"/>
        <w:autoSpaceDN w:val="0"/>
        <w:adjustRightInd w:val="0"/>
        <w:spacing w:after="0" w:line="240" w:lineRule="auto"/>
        <w:jc w:val="center"/>
        <w:rPr>
          <w:rFonts w:asciiTheme="majorHAnsi" w:hAnsiTheme="majorHAnsi" w:cs="Arial"/>
          <w:b/>
          <w:bCs/>
          <w:sz w:val="26"/>
          <w:szCs w:val="26"/>
          <w:lang w:val="en-US"/>
        </w:rPr>
      </w:pPr>
      <w:r w:rsidRPr="003D646A">
        <w:rPr>
          <w:rFonts w:asciiTheme="majorHAnsi" w:hAnsiTheme="majorHAnsi" w:cs="Arial"/>
          <w:b/>
          <w:bCs/>
          <w:sz w:val="26"/>
          <w:szCs w:val="26"/>
          <w:lang w:val="en-US"/>
        </w:rPr>
        <w:t>POSLANIČKO PITANJE</w:t>
      </w:r>
    </w:p>
    <w:p w:rsidR="00410E24" w:rsidRPr="003D646A" w:rsidRDefault="00410E24" w:rsidP="00410E24">
      <w:pPr>
        <w:autoSpaceDE w:val="0"/>
        <w:autoSpaceDN w:val="0"/>
        <w:adjustRightInd w:val="0"/>
        <w:spacing w:after="0" w:line="240" w:lineRule="auto"/>
        <w:jc w:val="both"/>
        <w:rPr>
          <w:rFonts w:asciiTheme="majorHAnsi" w:hAnsiTheme="majorHAnsi" w:cs="Arial"/>
          <w:b/>
          <w:bCs/>
          <w:sz w:val="26"/>
          <w:szCs w:val="26"/>
          <w:lang w:val="en-US"/>
        </w:rPr>
      </w:pPr>
    </w:p>
    <w:p w:rsidR="00410E24" w:rsidRPr="003D646A" w:rsidRDefault="00410E24" w:rsidP="00410E24">
      <w:pPr>
        <w:autoSpaceDE w:val="0"/>
        <w:autoSpaceDN w:val="0"/>
        <w:adjustRightInd w:val="0"/>
        <w:spacing w:after="0" w:line="240" w:lineRule="auto"/>
        <w:jc w:val="both"/>
        <w:rPr>
          <w:rFonts w:asciiTheme="majorHAnsi" w:hAnsiTheme="majorHAnsi" w:cs="Arial"/>
          <w:bCs/>
          <w:sz w:val="26"/>
          <w:szCs w:val="26"/>
          <w:lang w:val="en-US"/>
        </w:rPr>
      </w:pPr>
      <w:r w:rsidRPr="003D646A">
        <w:rPr>
          <w:rFonts w:asciiTheme="majorHAnsi" w:hAnsiTheme="majorHAnsi" w:cs="Arial"/>
          <w:bCs/>
          <w:sz w:val="26"/>
          <w:szCs w:val="26"/>
          <w:lang w:val="en-US"/>
        </w:rPr>
        <w:t>Gospodine predsjedniče,</w:t>
      </w:r>
    </w:p>
    <w:p w:rsidR="00410E24" w:rsidRPr="003D646A" w:rsidRDefault="00410E24" w:rsidP="00410E24">
      <w:pPr>
        <w:autoSpaceDE w:val="0"/>
        <w:autoSpaceDN w:val="0"/>
        <w:adjustRightInd w:val="0"/>
        <w:spacing w:after="0" w:line="240" w:lineRule="auto"/>
        <w:jc w:val="both"/>
        <w:rPr>
          <w:rFonts w:asciiTheme="majorHAnsi" w:hAnsiTheme="majorHAnsi" w:cs="Arial"/>
          <w:b/>
          <w:bCs/>
          <w:sz w:val="26"/>
          <w:szCs w:val="26"/>
          <w:lang w:val="en-US"/>
        </w:rPr>
      </w:pPr>
    </w:p>
    <w:p w:rsidR="00410E24" w:rsidRPr="003D646A" w:rsidRDefault="00410E24" w:rsidP="00410E24">
      <w:pPr>
        <w:autoSpaceDE w:val="0"/>
        <w:autoSpaceDN w:val="0"/>
        <w:adjustRightInd w:val="0"/>
        <w:spacing w:after="0" w:line="240" w:lineRule="auto"/>
        <w:jc w:val="both"/>
        <w:rPr>
          <w:rFonts w:asciiTheme="majorHAnsi" w:hAnsiTheme="majorHAnsi" w:cs="Arial"/>
          <w:sz w:val="26"/>
          <w:szCs w:val="26"/>
          <w:lang w:val="en-US"/>
        </w:rPr>
      </w:pPr>
      <w:r w:rsidRPr="003D646A">
        <w:rPr>
          <w:rFonts w:asciiTheme="majorHAnsi" w:hAnsiTheme="majorHAnsi" w:cs="Arial"/>
          <w:sz w:val="26"/>
          <w:szCs w:val="26"/>
          <w:lang w:val="en-US"/>
        </w:rPr>
        <w:t>Kako se ostvaruje ekonomska politika, posebno fiskalna kao njen osnovni stub?</w:t>
      </w:r>
    </w:p>
    <w:p w:rsidR="00410E24" w:rsidRPr="003D646A" w:rsidRDefault="00410E24" w:rsidP="00410E24">
      <w:pPr>
        <w:autoSpaceDE w:val="0"/>
        <w:autoSpaceDN w:val="0"/>
        <w:adjustRightInd w:val="0"/>
        <w:spacing w:after="0" w:line="240" w:lineRule="auto"/>
        <w:jc w:val="both"/>
        <w:rPr>
          <w:rFonts w:asciiTheme="majorHAnsi" w:hAnsiTheme="majorHAnsi" w:cs="Arial"/>
          <w:sz w:val="26"/>
          <w:szCs w:val="26"/>
          <w:lang w:val="en-US"/>
        </w:rPr>
      </w:pPr>
    </w:p>
    <w:p w:rsidR="00410E24" w:rsidRPr="003D646A" w:rsidRDefault="00410E24" w:rsidP="00410E24">
      <w:pPr>
        <w:autoSpaceDE w:val="0"/>
        <w:autoSpaceDN w:val="0"/>
        <w:adjustRightInd w:val="0"/>
        <w:spacing w:after="0" w:line="240" w:lineRule="auto"/>
        <w:jc w:val="center"/>
        <w:rPr>
          <w:rFonts w:asciiTheme="majorHAnsi" w:hAnsiTheme="majorHAnsi" w:cs="Arial"/>
          <w:b/>
          <w:sz w:val="26"/>
          <w:szCs w:val="26"/>
          <w:lang w:val="en-US"/>
        </w:rPr>
      </w:pPr>
      <w:r w:rsidRPr="003D646A">
        <w:rPr>
          <w:rFonts w:asciiTheme="majorHAnsi" w:hAnsiTheme="majorHAnsi" w:cs="Arial"/>
          <w:b/>
          <w:sz w:val="26"/>
          <w:szCs w:val="26"/>
          <w:lang w:val="en-US"/>
        </w:rPr>
        <w:t>Obrazloženje</w:t>
      </w:r>
    </w:p>
    <w:p w:rsidR="00410E24" w:rsidRPr="003D646A" w:rsidRDefault="00410E24" w:rsidP="00410E24">
      <w:pPr>
        <w:autoSpaceDE w:val="0"/>
        <w:autoSpaceDN w:val="0"/>
        <w:adjustRightInd w:val="0"/>
        <w:spacing w:after="0" w:line="240" w:lineRule="auto"/>
        <w:jc w:val="both"/>
        <w:rPr>
          <w:rFonts w:asciiTheme="majorHAnsi" w:hAnsiTheme="majorHAnsi" w:cs="Arial"/>
          <w:sz w:val="26"/>
          <w:szCs w:val="26"/>
          <w:lang w:val="en-US"/>
        </w:rPr>
      </w:pPr>
    </w:p>
    <w:p w:rsidR="00410E24" w:rsidRPr="003D646A" w:rsidRDefault="00410E24" w:rsidP="00410E24">
      <w:pPr>
        <w:autoSpaceDE w:val="0"/>
        <w:autoSpaceDN w:val="0"/>
        <w:adjustRightInd w:val="0"/>
        <w:spacing w:after="0" w:line="240" w:lineRule="auto"/>
        <w:jc w:val="both"/>
        <w:rPr>
          <w:rFonts w:asciiTheme="majorHAnsi" w:hAnsiTheme="majorHAnsi" w:cs="Arial"/>
          <w:sz w:val="26"/>
          <w:szCs w:val="26"/>
          <w:lang w:val="en-US"/>
        </w:rPr>
      </w:pPr>
      <w:r w:rsidRPr="003D646A">
        <w:rPr>
          <w:rFonts w:asciiTheme="majorHAnsi" w:hAnsiTheme="majorHAnsi" w:cs="Arial"/>
          <w:sz w:val="26"/>
          <w:szCs w:val="26"/>
          <w:lang w:val="en-US"/>
        </w:rPr>
        <w:t>Cijenimo da je upravo sredina kalendarske godine dobro vrijeme da se prezentira analiza ostvarivanja ekonomske politike. Vlada Crne Gore je preduzela brojne mjere u pravcu ostvarenja ekonomske politike sa ciljevima intenziviranja oporavka privrednog sistema, podsticanja rasta i konkurentnosti privrede, kao i adekvatne fiskalne konsolidacije.</w:t>
      </w:r>
    </w:p>
    <w:p w:rsidR="00410E24" w:rsidRPr="003D646A" w:rsidRDefault="00410E24" w:rsidP="00410E24">
      <w:pPr>
        <w:autoSpaceDE w:val="0"/>
        <w:autoSpaceDN w:val="0"/>
        <w:adjustRightInd w:val="0"/>
        <w:spacing w:after="0" w:line="240" w:lineRule="auto"/>
        <w:jc w:val="both"/>
        <w:rPr>
          <w:rFonts w:asciiTheme="majorHAnsi" w:hAnsiTheme="majorHAnsi" w:cs="Arial"/>
          <w:sz w:val="26"/>
          <w:szCs w:val="26"/>
          <w:lang w:val="en-US"/>
        </w:rPr>
      </w:pPr>
    </w:p>
    <w:p w:rsidR="00410E24" w:rsidRPr="003D646A" w:rsidRDefault="00410E24" w:rsidP="00410E24">
      <w:pPr>
        <w:autoSpaceDE w:val="0"/>
        <w:autoSpaceDN w:val="0"/>
        <w:adjustRightInd w:val="0"/>
        <w:spacing w:after="0" w:line="240" w:lineRule="auto"/>
        <w:jc w:val="both"/>
        <w:rPr>
          <w:rFonts w:asciiTheme="majorHAnsi" w:hAnsiTheme="majorHAnsi" w:cs="Arial"/>
          <w:sz w:val="26"/>
          <w:szCs w:val="26"/>
          <w:lang w:val="en-US"/>
        </w:rPr>
      </w:pPr>
      <w:r w:rsidRPr="003D646A">
        <w:rPr>
          <w:rFonts w:asciiTheme="majorHAnsi" w:hAnsiTheme="majorHAnsi" w:cs="Arial"/>
          <w:sz w:val="26"/>
          <w:szCs w:val="26"/>
          <w:lang w:val="en-US"/>
        </w:rPr>
        <w:t>Kakvi su makroekonomski i finansijski indikatori ostvarivanja ekonomske politike u prvoj polovini 2014. godine?</w:t>
      </w:r>
    </w:p>
    <w:p w:rsidR="00410E24" w:rsidRPr="003D646A" w:rsidRDefault="00410E24" w:rsidP="00410E24">
      <w:pPr>
        <w:autoSpaceDE w:val="0"/>
        <w:autoSpaceDN w:val="0"/>
        <w:adjustRightInd w:val="0"/>
        <w:spacing w:after="0" w:line="240" w:lineRule="auto"/>
        <w:jc w:val="both"/>
        <w:rPr>
          <w:rFonts w:asciiTheme="majorHAnsi" w:hAnsiTheme="majorHAnsi" w:cs="Arial"/>
          <w:sz w:val="26"/>
          <w:szCs w:val="26"/>
          <w:lang w:val="en-US"/>
        </w:rPr>
      </w:pPr>
    </w:p>
    <w:p w:rsidR="00410E24" w:rsidRPr="003D646A" w:rsidRDefault="00410E24" w:rsidP="00410E24">
      <w:pPr>
        <w:autoSpaceDE w:val="0"/>
        <w:autoSpaceDN w:val="0"/>
        <w:adjustRightInd w:val="0"/>
        <w:spacing w:after="0" w:line="240" w:lineRule="auto"/>
        <w:jc w:val="both"/>
        <w:rPr>
          <w:rFonts w:asciiTheme="majorHAnsi" w:hAnsiTheme="majorHAnsi" w:cs="Times New Roman"/>
          <w:sz w:val="26"/>
          <w:szCs w:val="26"/>
          <w:lang w:val="en-US"/>
        </w:rPr>
      </w:pPr>
      <w:r w:rsidRPr="003D646A">
        <w:rPr>
          <w:rFonts w:asciiTheme="majorHAnsi" w:hAnsiTheme="majorHAnsi" w:cs="Times New Roman"/>
          <w:sz w:val="26"/>
          <w:szCs w:val="26"/>
          <w:lang w:val="en-US"/>
        </w:rPr>
        <w:t xml:space="preserve">Važan izazov sa kojim se susreće Crna Gora, kao i druge zemlje u  okruženju i šire, jeste nezaposlenost. Koje aktivnosti je Vlada Crne Gore preduzela u ovoj oblasti u sklopu mjera ukupne ekonomske politike? Pored izazova sa kojima se suoeavamo na državnom nivou i brojne lokalne samouprave se suočavaju sa izazovima izgradnje i očuvanja finansijske stabilnosti. </w:t>
      </w:r>
    </w:p>
    <w:p w:rsidR="00410E24" w:rsidRPr="003D646A" w:rsidRDefault="00410E24" w:rsidP="00410E24">
      <w:pPr>
        <w:autoSpaceDE w:val="0"/>
        <w:autoSpaceDN w:val="0"/>
        <w:adjustRightInd w:val="0"/>
        <w:spacing w:after="0" w:line="240" w:lineRule="auto"/>
        <w:jc w:val="both"/>
        <w:rPr>
          <w:rFonts w:asciiTheme="majorHAnsi" w:hAnsiTheme="majorHAnsi" w:cs="Times New Roman"/>
          <w:sz w:val="26"/>
          <w:szCs w:val="26"/>
          <w:lang w:val="en-US"/>
        </w:rPr>
      </w:pPr>
    </w:p>
    <w:p w:rsidR="00410E24" w:rsidRPr="003D646A" w:rsidRDefault="00410E24" w:rsidP="00410E24">
      <w:pPr>
        <w:autoSpaceDE w:val="0"/>
        <w:autoSpaceDN w:val="0"/>
        <w:adjustRightInd w:val="0"/>
        <w:spacing w:after="0" w:line="240" w:lineRule="auto"/>
        <w:jc w:val="both"/>
        <w:rPr>
          <w:rFonts w:asciiTheme="majorHAnsi" w:hAnsiTheme="majorHAnsi" w:cs="Times New Roman"/>
          <w:sz w:val="26"/>
          <w:szCs w:val="26"/>
          <w:lang w:val="en-US"/>
        </w:rPr>
      </w:pPr>
      <w:r w:rsidRPr="003D646A">
        <w:rPr>
          <w:rFonts w:asciiTheme="majorHAnsi" w:hAnsiTheme="majorHAnsi" w:cs="Times New Roman"/>
          <w:sz w:val="26"/>
          <w:szCs w:val="26"/>
          <w:lang w:val="en-US"/>
        </w:rPr>
        <w:t>Sistem javnih finansija na lokalnom nivou u prethodnom periodu obilježio je pad tekućih prihoda, rast neizmirenih obaveza i nelikvidnosti, rast kreditnih zaduženja, visok nivo budžetskog deficita i nerealno planiranje njegovog finansiranja, kao i visok nivo zaposlenosti u organima lokalne uprave, javnim preduzećima i ustanovama čiji su osnivači opštine.</w:t>
      </w:r>
    </w:p>
    <w:p w:rsidR="00410E24" w:rsidRPr="003D646A" w:rsidRDefault="00410E24" w:rsidP="00410E24">
      <w:pPr>
        <w:autoSpaceDE w:val="0"/>
        <w:autoSpaceDN w:val="0"/>
        <w:adjustRightInd w:val="0"/>
        <w:spacing w:after="0" w:line="240" w:lineRule="auto"/>
        <w:jc w:val="both"/>
        <w:rPr>
          <w:rFonts w:asciiTheme="majorHAnsi" w:hAnsiTheme="majorHAnsi" w:cs="Times New Roman"/>
          <w:sz w:val="26"/>
          <w:szCs w:val="26"/>
          <w:lang w:val="en-US"/>
        </w:rPr>
      </w:pPr>
    </w:p>
    <w:p w:rsidR="00410E24" w:rsidRPr="003D646A" w:rsidRDefault="00410E24" w:rsidP="00410E24">
      <w:pPr>
        <w:autoSpaceDE w:val="0"/>
        <w:autoSpaceDN w:val="0"/>
        <w:adjustRightInd w:val="0"/>
        <w:spacing w:after="0" w:line="240" w:lineRule="auto"/>
        <w:jc w:val="both"/>
        <w:rPr>
          <w:rFonts w:asciiTheme="majorHAnsi" w:hAnsiTheme="majorHAnsi" w:cs="Times New Roman"/>
          <w:sz w:val="26"/>
          <w:szCs w:val="26"/>
          <w:lang w:val="en-US"/>
        </w:rPr>
      </w:pPr>
      <w:r w:rsidRPr="003D646A">
        <w:rPr>
          <w:rFonts w:asciiTheme="majorHAnsi" w:hAnsiTheme="majorHAnsi" w:cs="Times New Roman"/>
          <w:sz w:val="26"/>
          <w:szCs w:val="26"/>
          <w:lang w:val="en-US"/>
        </w:rPr>
        <w:t>U cilju prevazilaženja pomenutih problema započeto je konsolidovanje finansija u lokalnim samoupravama donošenjem planova konsolidacije lokalnih javnih finansija.</w:t>
      </w:r>
    </w:p>
    <w:p w:rsidR="00410E24" w:rsidRPr="003D646A" w:rsidRDefault="00410E24" w:rsidP="00410E24">
      <w:pPr>
        <w:autoSpaceDE w:val="0"/>
        <w:autoSpaceDN w:val="0"/>
        <w:adjustRightInd w:val="0"/>
        <w:spacing w:after="0" w:line="240" w:lineRule="auto"/>
        <w:jc w:val="both"/>
        <w:rPr>
          <w:rFonts w:asciiTheme="majorHAnsi" w:hAnsiTheme="majorHAnsi" w:cs="Times New Roman"/>
          <w:sz w:val="26"/>
          <w:szCs w:val="26"/>
          <w:lang w:val="en-US"/>
        </w:rPr>
      </w:pPr>
    </w:p>
    <w:p w:rsidR="00AD296E" w:rsidRPr="003D646A" w:rsidRDefault="00410E24" w:rsidP="00410E24">
      <w:pPr>
        <w:autoSpaceDE w:val="0"/>
        <w:autoSpaceDN w:val="0"/>
        <w:adjustRightInd w:val="0"/>
        <w:spacing w:after="0" w:line="240" w:lineRule="auto"/>
        <w:jc w:val="both"/>
        <w:rPr>
          <w:rFonts w:asciiTheme="majorHAnsi" w:hAnsiTheme="majorHAnsi" w:cs="Times New Roman"/>
          <w:sz w:val="26"/>
          <w:szCs w:val="26"/>
          <w:lang w:val="en-US"/>
        </w:rPr>
      </w:pPr>
      <w:r w:rsidRPr="003D646A">
        <w:rPr>
          <w:rFonts w:asciiTheme="majorHAnsi" w:hAnsiTheme="majorHAnsi" w:cs="Times New Roman"/>
          <w:sz w:val="26"/>
          <w:szCs w:val="26"/>
          <w:lang w:val="en-US"/>
        </w:rPr>
        <w:t>Kojim instrumentima Vlada može podstaći dalju konsolidaciju finansija lokalnih samouprava?</w:t>
      </w:r>
    </w:p>
    <w:p w:rsidR="00410E24" w:rsidRPr="003D646A" w:rsidRDefault="00410E24" w:rsidP="00410E24">
      <w:pPr>
        <w:autoSpaceDE w:val="0"/>
        <w:autoSpaceDN w:val="0"/>
        <w:adjustRightInd w:val="0"/>
        <w:spacing w:after="0" w:line="240" w:lineRule="auto"/>
        <w:jc w:val="both"/>
        <w:rPr>
          <w:rFonts w:asciiTheme="majorHAnsi" w:hAnsiTheme="majorHAnsi" w:cs="Times New Roman"/>
          <w:sz w:val="26"/>
          <w:szCs w:val="26"/>
          <w:lang w:val="en-US"/>
        </w:rPr>
      </w:pPr>
    </w:p>
    <w:p w:rsidR="00410E24" w:rsidRPr="003D646A" w:rsidRDefault="00410E24" w:rsidP="00410E24">
      <w:pPr>
        <w:autoSpaceDE w:val="0"/>
        <w:autoSpaceDN w:val="0"/>
        <w:adjustRightInd w:val="0"/>
        <w:spacing w:after="0" w:line="240" w:lineRule="auto"/>
        <w:jc w:val="both"/>
        <w:rPr>
          <w:rFonts w:asciiTheme="majorHAnsi" w:hAnsiTheme="majorHAnsi" w:cs="Times New Roman"/>
          <w:sz w:val="26"/>
          <w:szCs w:val="26"/>
          <w:lang w:val="en-US"/>
        </w:rPr>
      </w:pPr>
    </w:p>
    <w:p w:rsidR="00410E24" w:rsidRDefault="00410E24" w:rsidP="00410E24">
      <w:pPr>
        <w:autoSpaceDE w:val="0"/>
        <w:autoSpaceDN w:val="0"/>
        <w:adjustRightInd w:val="0"/>
        <w:spacing w:after="0" w:line="240" w:lineRule="auto"/>
        <w:jc w:val="both"/>
        <w:rPr>
          <w:rFonts w:asciiTheme="majorHAnsi" w:hAnsiTheme="majorHAnsi" w:cs="Times New Roman"/>
          <w:b/>
          <w:i/>
          <w:sz w:val="26"/>
          <w:szCs w:val="26"/>
          <w:u w:val="single"/>
          <w:lang w:val="en-US"/>
        </w:rPr>
      </w:pPr>
    </w:p>
    <w:p w:rsidR="00FE7DE4" w:rsidRDefault="00FE7DE4" w:rsidP="00410E24">
      <w:pPr>
        <w:autoSpaceDE w:val="0"/>
        <w:autoSpaceDN w:val="0"/>
        <w:adjustRightInd w:val="0"/>
        <w:spacing w:after="0" w:line="240" w:lineRule="auto"/>
        <w:jc w:val="both"/>
        <w:rPr>
          <w:rFonts w:asciiTheme="majorHAnsi" w:hAnsiTheme="majorHAnsi" w:cs="Times New Roman"/>
          <w:b/>
          <w:i/>
          <w:sz w:val="26"/>
          <w:szCs w:val="26"/>
          <w:u w:val="single"/>
          <w:lang w:val="en-US"/>
        </w:rPr>
      </w:pPr>
    </w:p>
    <w:p w:rsidR="00DC7636" w:rsidRDefault="00DC7636" w:rsidP="00410E24">
      <w:pPr>
        <w:autoSpaceDE w:val="0"/>
        <w:autoSpaceDN w:val="0"/>
        <w:adjustRightInd w:val="0"/>
        <w:spacing w:after="0" w:line="240" w:lineRule="auto"/>
        <w:jc w:val="both"/>
        <w:rPr>
          <w:rFonts w:asciiTheme="majorHAnsi" w:hAnsiTheme="majorHAnsi" w:cs="Times New Roman"/>
          <w:b/>
          <w:i/>
          <w:sz w:val="26"/>
          <w:szCs w:val="26"/>
          <w:u w:val="single"/>
          <w:lang w:val="en-US"/>
        </w:rPr>
      </w:pPr>
    </w:p>
    <w:p w:rsidR="00FE7DE4" w:rsidRDefault="00FE7DE4" w:rsidP="00FE7DE4">
      <w:pPr>
        <w:autoSpaceDE w:val="0"/>
        <w:autoSpaceDN w:val="0"/>
        <w:spacing w:after="0" w:line="240" w:lineRule="auto"/>
        <w:jc w:val="center"/>
        <w:rPr>
          <w:rFonts w:ascii="Cambria" w:hAnsi="Cambria"/>
          <w:b/>
          <w:sz w:val="26"/>
          <w:szCs w:val="26"/>
        </w:rPr>
      </w:pPr>
      <w:r w:rsidRPr="00FE7DE4">
        <w:rPr>
          <w:rFonts w:ascii="Cambria" w:hAnsi="Cambria"/>
          <w:b/>
          <w:sz w:val="26"/>
          <w:szCs w:val="26"/>
        </w:rPr>
        <w:lastRenderedPageBreak/>
        <w:t>ODGOVOR</w:t>
      </w:r>
    </w:p>
    <w:p w:rsidR="00FE7DE4" w:rsidRDefault="00FE7DE4" w:rsidP="00FE7DE4">
      <w:pPr>
        <w:autoSpaceDE w:val="0"/>
        <w:autoSpaceDN w:val="0"/>
        <w:spacing w:after="0" w:line="240" w:lineRule="auto"/>
        <w:jc w:val="center"/>
        <w:rPr>
          <w:rFonts w:ascii="Cambria" w:hAnsi="Cambria"/>
          <w:b/>
          <w:sz w:val="26"/>
          <w:szCs w:val="26"/>
        </w:rPr>
      </w:pPr>
    </w:p>
    <w:p w:rsidR="00FE7DE4" w:rsidRPr="00FE7DE4" w:rsidRDefault="00FE7DE4" w:rsidP="00FE7DE4">
      <w:pPr>
        <w:autoSpaceDE w:val="0"/>
        <w:autoSpaceDN w:val="0"/>
        <w:spacing w:after="0" w:line="240" w:lineRule="auto"/>
        <w:jc w:val="center"/>
        <w:rPr>
          <w:rFonts w:ascii="Cambria" w:hAnsi="Cambria"/>
          <w:b/>
          <w:sz w:val="26"/>
          <w:szCs w:val="26"/>
        </w:rPr>
      </w:pPr>
    </w:p>
    <w:p w:rsidR="00FE7DE4" w:rsidRDefault="00FE7DE4" w:rsidP="00FE7DE4">
      <w:pPr>
        <w:autoSpaceDE w:val="0"/>
        <w:autoSpaceDN w:val="0"/>
        <w:spacing w:after="0" w:line="240" w:lineRule="auto"/>
        <w:jc w:val="both"/>
        <w:rPr>
          <w:rFonts w:ascii="Cambria" w:hAnsi="Cambria"/>
          <w:sz w:val="26"/>
          <w:szCs w:val="26"/>
        </w:rPr>
      </w:pPr>
      <w:r>
        <w:rPr>
          <w:rFonts w:ascii="Cambria" w:hAnsi="Cambria"/>
          <w:sz w:val="26"/>
          <w:szCs w:val="26"/>
        </w:rPr>
        <w:t>Poštovani gospodine Simoviću,</w:t>
      </w: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r>
        <w:rPr>
          <w:rFonts w:ascii="Cambria" w:hAnsi="Cambria"/>
          <w:sz w:val="26"/>
          <w:szCs w:val="26"/>
        </w:rPr>
        <w:t>Osnovni zadatak ekonomske politike je stvaranje institucionalnih pretpostavki za dinamičan ekonomski razvoj, koji će donijeti nova radna mjesta i viši nivo kvaliteta života. Zato su ključni izazovi ekonomske politike  povećanje produktivnosti i konkurentnosti, kako na centralnom tako i na lokalnom nivou.</w:t>
      </w: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r>
        <w:rPr>
          <w:rFonts w:ascii="Cambria" w:hAnsi="Cambria"/>
          <w:sz w:val="26"/>
          <w:szCs w:val="26"/>
        </w:rPr>
        <w:t xml:space="preserve">U tom kontekstu, najvažniji stubovi ekonomske politike su: jačanje fiskalne i finansijske stabilnosti; unapređenje poslovnog ambijenta i ubrzanje strukturnih reformi. Reforme u ove tri oblasti treba da prati efikasnija javna administracija i unapređenje fizičke infrastrukture. Ovim prioritetnim pitanjima Vlada je posvećena od početka svog mandata. Posebno u dijelu fiskalne politike gdje su značajni napori uloženi na smanjenju sive ekonomije, povećanju budžetskih prihoda, smanjenju poreskih potraživanja, uređenju plata i zapošljavanja u javnom sektoru. Vjerujem da smo ostvarili vidljiv napredak. </w:t>
      </w: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r>
        <w:rPr>
          <w:rFonts w:ascii="Cambria" w:hAnsi="Cambria"/>
          <w:sz w:val="26"/>
          <w:szCs w:val="26"/>
        </w:rPr>
        <w:t>Progres su prepoznale i relevantne međunarodne organizacije poput Svjetske banke, Međunarodnog monetarnog fonda i Svjetskog ekonomskog foruma. Kreditna rejting agencija „Standard and Poor’s“ objavila je novi izvještaj za Crnu Goru, kojim je potvrđena ranija ocjena kreditnog rejtinga - „BB-/B„. U izvještaju se navodi da je Crna Gora premašila očekivanja analitičara ove rejting agencije, i to u dijelu ostvarenog ekonomskog rasta, kao i budžetskih performansi tokom 2013. godine. „Standard and Poor’s“ je pohvalio napredak Crne Gore u procesu fiskalne konsolidacije, kao i u dijelu unapređenja poslovnog ambijenta i istakao da će dodatnom poboljšanju u ovom segmentu doprinijeti proces evropskih integracija i sprovođenje strukturnih reformi.</w:t>
      </w: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r>
        <w:rPr>
          <w:rFonts w:ascii="Cambria" w:hAnsi="Cambria"/>
          <w:sz w:val="26"/>
          <w:szCs w:val="26"/>
        </w:rPr>
        <w:t>I u 2014. godini mjere fiskalne politike usmjerene su na konsolidaciju javnih finansija, što podrazumijeva održivost javnog duga i smanjenje budžetskog deficit</w:t>
      </w:r>
      <w:r w:rsidR="00061605">
        <w:rPr>
          <w:rFonts w:ascii="Cambria" w:hAnsi="Cambria"/>
          <w:sz w:val="26"/>
          <w:szCs w:val="26"/>
        </w:rPr>
        <w:t>a</w:t>
      </w:r>
      <w:r>
        <w:rPr>
          <w:rFonts w:ascii="Cambria" w:hAnsi="Cambria"/>
          <w:sz w:val="26"/>
          <w:szCs w:val="26"/>
        </w:rPr>
        <w:t>. Prihodi Budžeta u period</w:t>
      </w:r>
      <w:r w:rsidR="003D2F55">
        <w:rPr>
          <w:rFonts w:ascii="Cambria" w:hAnsi="Cambria"/>
          <w:sz w:val="26"/>
          <w:szCs w:val="26"/>
        </w:rPr>
        <w:t>u</w:t>
      </w:r>
      <w:r>
        <w:rPr>
          <w:rFonts w:ascii="Cambria" w:hAnsi="Cambria"/>
          <w:sz w:val="26"/>
          <w:szCs w:val="26"/>
        </w:rPr>
        <w:t xml:space="preserve"> januar – maj 2014 kontinuirano rastu. U tom period</w:t>
      </w:r>
      <w:r w:rsidR="003D2F55">
        <w:rPr>
          <w:rFonts w:ascii="Cambria" w:hAnsi="Cambria"/>
          <w:sz w:val="26"/>
          <w:szCs w:val="26"/>
        </w:rPr>
        <w:t>u</w:t>
      </w:r>
      <w:r>
        <w:rPr>
          <w:rFonts w:ascii="Cambria" w:hAnsi="Cambria"/>
          <w:sz w:val="26"/>
          <w:szCs w:val="26"/>
        </w:rPr>
        <w:t xml:space="preserve"> naplaćeno je 464,3 miliona eura, što predstavlja rast od 11% u odnosu na isti period 2013. godine. Rashodi budžeta u istom period</w:t>
      </w:r>
      <w:r w:rsidR="003D2F55">
        <w:rPr>
          <w:rFonts w:ascii="Cambria" w:hAnsi="Cambria"/>
          <w:sz w:val="26"/>
          <w:szCs w:val="26"/>
        </w:rPr>
        <w:t>u</w:t>
      </w:r>
      <w:r>
        <w:rPr>
          <w:rFonts w:ascii="Cambria" w:hAnsi="Cambria"/>
          <w:sz w:val="26"/>
          <w:szCs w:val="26"/>
        </w:rPr>
        <w:t xml:space="preserve"> izvršeni su u iznosu od 522,7</w:t>
      </w:r>
      <w:r w:rsidR="003D2F55">
        <w:rPr>
          <w:rFonts w:ascii="Cambria" w:hAnsi="Cambria"/>
          <w:sz w:val="26"/>
          <w:szCs w:val="26"/>
        </w:rPr>
        <w:t>miliona</w:t>
      </w:r>
      <w:r>
        <w:rPr>
          <w:rFonts w:ascii="Cambria" w:hAnsi="Cambria"/>
          <w:sz w:val="26"/>
          <w:szCs w:val="26"/>
        </w:rPr>
        <w:t xml:space="preserve"> eura i u odnosu na 2013. godinu povećani su za 5,7%. Deficit Budžeta na kraju maja 2014. godine iznosio je 58,4 miliona eura ili 1,7% BDP i manji je za 18,1 milion eura</w:t>
      </w:r>
      <w:r w:rsidR="00061605">
        <w:rPr>
          <w:rFonts w:ascii="Cambria" w:hAnsi="Cambria"/>
          <w:sz w:val="26"/>
          <w:szCs w:val="26"/>
        </w:rPr>
        <w:t>, u odnosu na</w:t>
      </w:r>
      <w:r w:rsidR="003D2F55">
        <w:rPr>
          <w:rFonts w:ascii="Cambria" w:hAnsi="Cambria"/>
          <w:sz w:val="26"/>
          <w:szCs w:val="26"/>
        </w:rPr>
        <w:t xml:space="preserve"> isti period 2013. godine</w:t>
      </w:r>
      <w:r>
        <w:rPr>
          <w:rFonts w:ascii="Cambria" w:hAnsi="Cambria"/>
          <w:sz w:val="26"/>
          <w:szCs w:val="26"/>
        </w:rPr>
        <w:t xml:space="preserve">. </w:t>
      </w:r>
    </w:p>
    <w:p w:rsidR="00FE7DE4" w:rsidRDefault="00FE7DE4" w:rsidP="00FE7DE4">
      <w:pPr>
        <w:autoSpaceDE w:val="0"/>
        <w:autoSpaceDN w:val="0"/>
        <w:spacing w:after="0" w:line="240" w:lineRule="auto"/>
        <w:jc w:val="both"/>
        <w:rPr>
          <w:rFonts w:ascii="Cambria" w:hAnsi="Cambria"/>
          <w:sz w:val="26"/>
          <w:szCs w:val="26"/>
        </w:rPr>
      </w:pPr>
    </w:p>
    <w:p w:rsidR="00FE7DE4" w:rsidRDefault="00061605" w:rsidP="00FE7DE4">
      <w:pPr>
        <w:autoSpaceDE w:val="0"/>
        <w:autoSpaceDN w:val="0"/>
        <w:spacing w:after="0" w:line="240" w:lineRule="auto"/>
        <w:jc w:val="both"/>
        <w:rPr>
          <w:rFonts w:ascii="Cambria" w:hAnsi="Cambria"/>
          <w:sz w:val="26"/>
          <w:szCs w:val="26"/>
        </w:rPr>
      </w:pPr>
      <w:r>
        <w:rPr>
          <w:rFonts w:ascii="Cambria" w:hAnsi="Cambria"/>
          <w:sz w:val="26"/>
          <w:szCs w:val="26"/>
        </w:rPr>
        <w:t>M</w:t>
      </w:r>
      <w:r w:rsidR="00FE7DE4">
        <w:rPr>
          <w:rFonts w:ascii="Cambria" w:hAnsi="Cambria"/>
          <w:sz w:val="26"/>
          <w:szCs w:val="26"/>
        </w:rPr>
        <w:t>jer</w:t>
      </w:r>
      <w:r>
        <w:rPr>
          <w:rFonts w:ascii="Cambria" w:hAnsi="Cambria"/>
          <w:sz w:val="26"/>
          <w:szCs w:val="26"/>
        </w:rPr>
        <w:t xml:space="preserve">ama </w:t>
      </w:r>
      <w:r w:rsidR="00FE7DE4">
        <w:rPr>
          <w:rFonts w:ascii="Cambria" w:hAnsi="Cambria"/>
          <w:sz w:val="26"/>
          <w:szCs w:val="26"/>
        </w:rPr>
        <w:t xml:space="preserve">koje je Vlada preduzela, stvorene su dobre osnove za dinamičniji ekonomski razvoj. Ostvareni rezultati upućuju da smo na dobrom putu. Nakon recesione 2012. godine, prethodnu godinu, obilježio je solidan ekonomski rast. Prema preliminarnim podacima Monstat-a, u 2013. godini, je ostvaren realni rast </w:t>
      </w:r>
      <w:r w:rsidR="00FE7DE4">
        <w:rPr>
          <w:rFonts w:ascii="Cambria" w:hAnsi="Cambria"/>
          <w:sz w:val="26"/>
          <w:szCs w:val="26"/>
        </w:rPr>
        <w:lastRenderedPageBreak/>
        <w:t xml:space="preserve">BDP-a od 3,5%. Ovaj rast nije dovoljan da bismo osjetno poboljšali životni standard, ali jeste veći u odnosu na prosjek država regiona i Evrope.  </w:t>
      </w: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r>
        <w:rPr>
          <w:rFonts w:ascii="Cambria" w:hAnsi="Cambria"/>
          <w:sz w:val="26"/>
          <w:szCs w:val="26"/>
        </w:rPr>
        <w:t>Trend oporavka crnogorske ekonomije se nastavlja, tako da je, na osnovu dostupnih indikatora za prvi kvartal 2014, procijenjeni rast ekonomije</w:t>
      </w:r>
      <w:r w:rsidR="003D2F55">
        <w:rPr>
          <w:rFonts w:ascii="Cambria" w:hAnsi="Cambria"/>
          <w:sz w:val="26"/>
          <w:szCs w:val="26"/>
        </w:rPr>
        <w:t xml:space="preserve"> je</w:t>
      </w:r>
      <w:r>
        <w:rPr>
          <w:rFonts w:ascii="Cambria" w:hAnsi="Cambria"/>
          <w:sz w:val="26"/>
          <w:szCs w:val="26"/>
        </w:rPr>
        <w:t xml:space="preserve"> oko 2,3%</w:t>
      </w:r>
      <w:r w:rsidR="003D2F55">
        <w:rPr>
          <w:rFonts w:ascii="Cambria" w:hAnsi="Cambria"/>
          <w:sz w:val="26"/>
          <w:szCs w:val="26"/>
        </w:rPr>
        <w:t xml:space="preserve"> gledano</w:t>
      </w:r>
      <w:r>
        <w:rPr>
          <w:rFonts w:ascii="Cambria" w:hAnsi="Cambria"/>
          <w:sz w:val="26"/>
          <w:szCs w:val="26"/>
        </w:rPr>
        <w:t>  godina na godinu. Ovaj rast podstaknut je rastom u sektorima vađenja ruda i kamena, prerađivačkoj industriji, građevinarstvu, maloprodaji i poslovanju nekretninama uz dobru naplatu poreza na robe, dok je negativan uticaj imao sektor proizvodnje i snabd</w:t>
      </w:r>
      <w:r w:rsidR="003D2F55">
        <w:rPr>
          <w:rFonts w:ascii="Cambria" w:hAnsi="Cambria"/>
          <w:sz w:val="26"/>
          <w:szCs w:val="26"/>
        </w:rPr>
        <w:t>ijevanja električnom energijom</w:t>
      </w:r>
      <w:r>
        <w:rPr>
          <w:rFonts w:ascii="Cambria" w:hAnsi="Cambria"/>
          <w:sz w:val="26"/>
          <w:szCs w:val="26"/>
        </w:rPr>
        <w:t>, zbog vrlo visoke osnove u prethodnoj godini. Do kraja 2014. projektovana je stopa rasta na istom nivou kao prethodne godine (3,5%).</w:t>
      </w: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r>
        <w:rPr>
          <w:rFonts w:ascii="Cambria" w:hAnsi="Cambria"/>
          <w:sz w:val="26"/>
          <w:szCs w:val="26"/>
        </w:rPr>
        <w:t xml:space="preserve">Na bazi makroekonomskih projekcija, za period 2015-2017, predviđa se ubrzanje realnog rasta BDP-a od: 3,5% u 2014. i 2015; na 3,8% u 2016. i 4.0% u 2017. godini. Naime, u posmatranom periodu, brži rast crnogorske ekonomije, biće uslovljen snažnim rastom investicione aktivnosti, uz angažovanje domaćih potencijala, prvenstveno u sektorima građevinarstva i vezanim sektorima trgovine, transporta, vađenja ruda i kamena. Istovremeno, predviđa se i snažan doprinos sektora turizma i komplementarnih sektora, uz oslanjanje na domaću  proizvodnju hrane. Prosječna stopa rasta BDP-a za period 2014-2017. biće 3,7 %. </w:t>
      </w: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r>
        <w:rPr>
          <w:rFonts w:ascii="Cambria" w:hAnsi="Cambria"/>
          <w:sz w:val="26"/>
          <w:szCs w:val="26"/>
        </w:rPr>
        <w:t>I međunarod</w:t>
      </w:r>
      <w:r w:rsidR="003D2F55">
        <w:rPr>
          <w:rFonts w:ascii="Cambria" w:hAnsi="Cambria"/>
          <w:sz w:val="26"/>
          <w:szCs w:val="26"/>
        </w:rPr>
        <w:t>n</w:t>
      </w:r>
      <w:r>
        <w:rPr>
          <w:rFonts w:ascii="Cambria" w:hAnsi="Cambria"/>
          <w:sz w:val="26"/>
          <w:szCs w:val="26"/>
        </w:rPr>
        <w:t xml:space="preserve">e finansijske institucije korigovale su na više procjene ekonomskog rasta Crne Gore. Nedavno je MMF poboljšljao prognozu rasta crnogorske ekonomije sa 2,4 na 2,8% za </w:t>
      </w:r>
      <w:r w:rsidR="003D2F55">
        <w:rPr>
          <w:rFonts w:ascii="Cambria" w:hAnsi="Cambria"/>
          <w:sz w:val="26"/>
          <w:szCs w:val="26"/>
        </w:rPr>
        <w:t>ovu</w:t>
      </w:r>
      <w:r>
        <w:rPr>
          <w:rFonts w:ascii="Cambria" w:hAnsi="Cambria"/>
          <w:sz w:val="26"/>
          <w:szCs w:val="26"/>
        </w:rPr>
        <w:t xml:space="preserve"> godinu, dok je, početkom maja, Evropska komisija, pohvalivši konsolidaciju javnih finansija u prošloj godini, povisila procjenu rasta za Crnu Goru u 2014. godini sa 2,7 na 2,9%, i za 2015. sa 3,0 na 3,6%. Svjetska banka je u redovnom ekonomskom izvještaju za jugoistočnu Evropu projektovala rast u Crnoj Gori od 3,2 u 2014, i 3,5% u 2015. </w:t>
      </w: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r>
        <w:rPr>
          <w:rFonts w:ascii="Cambria" w:hAnsi="Cambria"/>
          <w:sz w:val="26"/>
          <w:szCs w:val="26"/>
        </w:rPr>
        <w:t>Potencijalni ekonomski rast crnogorske ekonomije je iznad 5% BDP godišnje. Naši napori u narednom periodu biće usmjereni na ostvarenje ove stope rasta. Tako ćemo se brže pridružiti razvijenim državama Evrope, ali što je važnije brže rješavati ekonomsk</w:t>
      </w:r>
      <w:r w:rsidR="003D2F55">
        <w:rPr>
          <w:rFonts w:ascii="Cambria" w:hAnsi="Cambria"/>
          <w:sz w:val="26"/>
          <w:szCs w:val="26"/>
        </w:rPr>
        <w:t>e i socijalne probleme građana.</w:t>
      </w: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r>
        <w:rPr>
          <w:rFonts w:ascii="Cambria" w:hAnsi="Cambria"/>
          <w:sz w:val="26"/>
          <w:szCs w:val="26"/>
        </w:rPr>
        <w:t xml:space="preserve">Zato je, ponavljam, stvaranje preduslova za dinamičniji rast naš osnovni zadatak. I zato, moramo nastaviti sa intenzivnijim strukturnim reformama, posebno u oblastima tržišta rada i socijalne politike, obrazovanja, zdravstva i javne uprave. </w:t>
      </w: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r>
        <w:rPr>
          <w:rFonts w:ascii="Cambria" w:hAnsi="Cambria"/>
          <w:sz w:val="26"/>
          <w:szCs w:val="26"/>
        </w:rPr>
        <w:t xml:space="preserve">Kako ste u obrazloženju svog pitanja pomenuli, posebno mjesto i važnost na ovom planu imaju reforme u finansiranju lokalne samouprave. Bez zdravih i snažnih lokalnih samouprava ne može biti snažan ukupan ekonomski sistem Crne Gore. </w:t>
      </w: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r>
        <w:rPr>
          <w:rFonts w:ascii="Cambria" w:hAnsi="Cambria"/>
          <w:sz w:val="26"/>
          <w:szCs w:val="26"/>
        </w:rPr>
        <w:lastRenderedPageBreak/>
        <w:t>Zato je neophodno definisati održiva rješenja za fiskalno ozdravljenje i snaženje lokalnih samouprava, ubrzati izgradnju neophodne fizičke, turističke i komunalne infrastrukture, usvojiti urbanističke planove kak</w:t>
      </w:r>
      <w:r w:rsidR="00061605">
        <w:rPr>
          <w:rFonts w:ascii="Cambria" w:hAnsi="Cambria"/>
          <w:sz w:val="26"/>
          <w:szCs w:val="26"/>
        </w:rPr>
        <w:t xml:space="preserve">o bi se valorizovali resursi, </w:t>
      </w:r>
      <w:r>
        <w:rPr>
          <w:rFonts w:ascii="Cambria" w:hAnsi="Cambria"/>
          <w:sz w:val="26"/>
          <w:szCs w:val="26"/>
        </w:rPr>
        <w:t>i što je posebno važno</w:t>
      </w:r>
      <w:r w:rsidR="00061605">
        <w:rPr>
          <w:rFonts w:ascii="Cambria" w:hAnsi="Cambria"/>
          <w:sz w:val="26"/>
          <w:szCs w:val="26"/>
        </w:rPr>
        <w:t>,</w:t>
      </w:r>
      <w:r>
        <w:rPr>
          <w:rFonts w:ascii="Cambria" w:hAnsi="Cambria"/>
          <w:sz w:val="26"/>
          <w:szCs w:val="26"/>
        </w:rPr>
        <w:t xml:space="preserve"> unaprjediti poslovni ambijent na lokalnom nivou. Vlada će biti partner i podrška lokalnim samoupravama</w:t>
      </w:r>
      <w:r w:rsidR="00061605">
        <w:rPr>
          <w:rFonts w:ascii="Cambria" w:hAnsi="Cambria"/>
          <w:sz w:val="26"/>
          <w:szCs w:val="26"/>
        </w:rPr>
        <w:t xml:space="preserve"> </w:t>
      </w:r>
      <w:r>
        <w:rPr>
          <w:rFonts w:ascii="Cambria" w:hAnsi="Cambria"/>
          <w:sz w:val="26"/>
          <w:szCs w:val="26"/>
        </w:rPr>
        <w:t>u kreiranju i u implementaciji konkurentni</w:t>
      </w:r>
      <w:r w:rsidR="00061605">
        <w:rPr>
          <w:rFonts w:ascii="Cambria" w:hAnsi="Cambria"/>
          <w:sz w:val="26"/>
          <w:szCs w:val="26"/>
        </w:rPr>
        <w:t>h</w:t>
      </w:r>
      <w:r>
        <w:rPr>
          <w:rFonts w:ascii="Cambria" w:hAnsi="Cambria"/>
          <w:sz w:val="26"/>
          <w:szCs w:val="26"/>
        </w:rPr>
        <w:t xml:space="preserve"> rješanja. Međutim, lokalne samouprave moraju preuzeti odgovornost i ponijeti svoj dio tereta. </w:t>
      </w: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r>
        <w:rPr>
          <w:rFonts w:ascii="Cambria" w:hAnsi="Cambria"/>
          <w:sz w:val="26"/>
          <w:szCs w:val="26"/>
        </w:rPr>
        <w:t xml:space="preserve">Lokalna administracija ne smije biti prepreka i barijera razvoju biznisa i realizaciji investicionih projekata. I državna i lokalna administracija moraju efikasno sarađivati i biti partneri i podrška </w:t>
      </w:r>
      <w:r w:rsidR="003D2F55">
        <w:rPr>
          <w:rFonts w:ascii="Cambria" w:hAnsi="Cambria"/>
          <w:sz w:val="26"/>
          <w:szCs w:val="26"/>
        </w:rPr>
        <w:t>biznisu</w:t>
      </w:r>
      <w:r>
        <w:rPr>
          <w:rFonts w:ascii="Cambria" w:hAnsi="Cambria"/>
          <w:sz w:val="26"/>
          <w:szCs w:val="26"/>
        </w:rPr>
        <w:t xml:space="preserve">. To je jedini način i da unaprijedimo ukupnu konkurentnost ekonomskog sistema Crne Gore. </w:t>
      </w: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p>
    <w:p w:rsidR="00FE7DE4" w:rsidRDefault="00FE7DE4" w:rsidP="00FE7DE4">
      <w:pPr>
        <w:autoSpaceDE w:val="0"/>
        <w:autoSpaceDN w:val="0"/>
        <w:spacing w:after="0" w:line="240" w:lineRule="auto"/>
        <w:jc w:val="both"/>
        <w:rPr>
          <w:rFonts w:ascii="Cambria" w:hAnsi="Cambria"/>
          <w:sz w:val="26"/>
          <w:szCs w:val="26"/>
        </w:rPr>
      </w:pPr>
    </w:p>
    <w:p w:rsidR="00FE7DE4" w:rsidRPr="00FE7DE4" w:rsidRDefault="00FE7DE4" w:rsidP="00410E24">
      <w:pPr>
        <w:autoSpaceDE w:val="0"/>
        <w:autoSpaceDN w:val="0"/>
        <w:adjustRightInd w:val="0"/>
        <w:spacing w:after="0" w:line="240" w:lineRule="auto"/>
        <w:jc w:val="both"/>
        <w:rPr>
          <w:rFonts w:asciiTheme="majorHAnsi" w:hAnsiTheme="majorHAnsi" w:cs="Times New Roman"/>
          <w:b/>
          <w:sz w:val="26"/>
          <w:szCs w:val="26"/>
          <w:lang w:val="en-US"/>
        </w:rPr>
      </w:pPr>
    </w:p>
    <w:p w:rsidR="00B52C2E" w:rsidRDefault="0041363A" w:rsidP="00410E24">
      <w:pPr>
        <w:autoSpaceDE w:val="0"/>
        <w:autoSpaceDN w:val="0"/>
        <w:adjustRightInd w:val="0"/>
        <w:spacing w:after="0" w:line="240" w:lineRule="auto"/>
        <w:jc w:val="both"/>
        <w:rPr>
          <w:rFonts w:asciiTheme="majorHAnsi" w:hAnsiTheme="majorHAnsi" w:cs="Times New Roman"/>
          <w:b/>
          <w:sz w:val="26"/>
          <w:szCs w:val="26"/>
          <w:lang w:val="en-US"/>
        </w:rPr>
      </w:pPr>
      <w:r>
        <w:rPr>
          <w:rFonts w:asciiTheme="majorHAnsi" w:hAnsiTheme="majorHAnsi" w:cs="Times New Roman"/>
          <w:b/>
          <w:sz w:val="26"/>
          <w:szCs w:val="26"/>
          <w:lang w:val="en-US"/>
        </w:rPr>
        <w:lastRenderedPageBreak/>
        <w:t>2. Velizar KALUĐERO</w:t>
      </w:r>
      <w:r w:rsidR="000B0CE8">
        <w:rPr>
          <w:rFonts w:asciiTheme="majorHAnsi" w:hAnsiTheme="majorHAnsi" w:cs="Times New Roman"/>
          <w:b/>
          <w:sz w:val="26"/>
          <w:szCs w:val="26"/>
          <w:lang w:val="en-US"/>
        </w:rPr>
        <w:t>V</w:t>
      </w:r>
      <w:r>
        <w:rPr>
          <w:rFonts w:asciiTheme="majorHAnsi" w:hAnsiTheme="majorHAnsi" w:cs="Times New Roman"/>
          <w:b/>
          <w:sz w:val="26"/>
          <w:szCs w:val="26"/>
          <w:lang w:val="en-US"/>
        </w:rPr>
        <w:t>IĆ</w:t>
      </w:r>
    </w:p>
    <w:p w:rsidR="00410E24" w:rsidRPr="003D646A" w:rsidRDefault="00410E24" w:rsidP="00410E24">
      <w:pPr>
        <w:spacing w:after="0"/>
        <w:jc w:val="both"/>
        <w:rPr>
          <w:rFonts w:asciiTheme="majorHAnsi" w:hAnsiTheme="majorHAnsi"/>
          <w:sz w:val="26"/>
          <w:szCs w:val="26"/>
        </w:rPr>
      </w:pPr>
    </w:p>
    <w:p w:rsidR="00410E24" w:rsidRPr="003D646A" w:rsidRDefault="00410E24" w:rsidP="00410E24">
      <w:pPr>
        <w:spacing w:after="0"/>
        <w:jc w:val="center"/>
        <w:rPr>
          <w:rFonts w:asciiTheme="majorHAnsi" w:hAnsiTheme="majorHAnsi"/>
          <w:b/>
          <w:bCs/>
          <w:sz w:val="26"/>
          <w:szCs w:val="26"/>
        </w:rPr>
      </w:pPr>
      <w:r w:rsidRPr="003D646A">
        <w:rPr>
          <w:rFonts w:asciiTheme="majorHAnsi" w:hAnsiTheme="majorHAnsi"/>
          <w:b/>
          <w:bCs/>
          <w:sz w:val="26"/>
          <w:szCs w:val="26"/>
        </w:rPr>
        <w:t>POSLANIČKO PITANJE</w:t>
      </w:r>
    </w:p>
    <w:p w:rsidR="00410E24" w:rsidRPr="003D646A" w:rsidRDefault="00410E24" w:rsidP="00410E24">
      <w:pPr>
        <w:spacing w:after="0"/>
        <w:jc w:val="center"/>
        <w:rPr>
          <w:rFonts w:asciiTheme="majorHAnsi" w:hAnsiTheme="majorHAnsi"/>
          <w:sz w:val="26"/>
          <w:szCs w:val="26"/>
        </w:rPr>
      </w:pPr>
    </w:p>
    <w:p w:rsidR="00410E24" w:rsidRPr="003D646A" w:rsidRDefault="00410E24" w:rsidP="00410E24">
      <w:pPr>
        <w:spacing w:after="0"/>
        <w:jc w:val="both"/>
        <w:rPr>
          <w:rFonts w:asciiTheme="majorHAnsi" w:hAnsiTheme="majorHAnsi"/>
          <w:sz w:val="26"/>
          <w:szCs w:val="26"/>
        </w:rPr>
      </w:pPr>
      <w:r w:rsidRPr="003D646A">
        <w:rPr>
          <w:rFonts w:asciiTheme="majorHAnsi" w:hAnsiTheme="majorHAnsi"/>
          <w:sz w:val="26"/>
          <w:szCs w:val="26"/>
        </w:rPr>
        <w:t>Što ste kao predsjednik Vlade konkretno preduzeli da se onemoguće ili makar ublaže dramatično te</w:t>
      </w:r>
      <w:r w:rsidR="00450834">
        <w:rPr>
          <w:rFonts w:asciiTheme="majorHAnsi" w:hAnsiTheme="majorHAnsi"/>
          <w:sz w:val="26"/>
          <w:szCs w:val="26"/>
        </w:rPr>
        <w:t>š</w:t>
      </w:r>
      <w:r w:rsidRPr="003D646A">
        <w:rPr>
          <w:rFonts w:asciiTheme="majorHAnsi" w:hAnsiTheme="majorHAnsi"/>
          <w:sz w:val="26"/>
          <w:szCs w:val="26"/>
        </w:rPr>
        <w:t>ke posljedice po ekonomiju i javne finansije Crne Gore zbog štetnih privatizacija privrednih kolektiva i prodaje nepokretnosti u vlasništvu Crne Gore na štetu javnog interesa? Kao konkretne primjere navodim KAP, Duvanski kombinat Podgorica, prodaju Kampa na Zlatici i prodaju zemljišta na lokaciji u Momišićima – Podgorica (ispred objekta MUP-a, tzv. „Limenka).</w:t>
      </w:r>
    </w:p>
    <w:p w:rsidR="00410E24" w:rsidRPr="003D646A" w:rsidRDefault="00410E24" w:rsidP="00410E24">
      <w:pPr>
        <w:spacing w:after="0"/>
        <w:jc w:val="both"/>
        <w:rPr>
          <w:rFonts w:asciiTheme="majorHAnsi" w:hAnsiTheme="majorHAnsi"/>
          <w:sz w:val="26"/>
          <w:szCs w:val="26"/>
        </w:rPr>
      </w:pPr>
    </w:p>
    <w:p w:rsidR="00410E24" w:rsidRPr="003D646A" w:rsidRDefault="00410E24" w:rsidP="00410E24">
      <w:pPr>
        <w:spacing w:after="0"/>
        <w:jc w:val="both"/>
        <w:rPr>
          <w:rFonts w:asciiTheme="majorHAnsi" w:hAnsiTheme="majorHAnsi"/>
          <w:sz w:val="26"/>
          <w:szCs w:val="26"/>
        </w:rPr>
      </w:pPr>
      <w:r w:rsidRPr="003D646A">
        <w:rPr>
          <w:rFonts w:asciiTheme="majorHAnsi" w:hAnsiTheme="majorHAnsi"/>
          <w:sz w:val="26"/>
          <w:szCs w:val="26"/>
        </w:rPr>
        <w:t>Zbog čega se i dalje izbjegava primjena odredbi čl.419 i 420 Zakona o svojinsko-pravnim odnosima kojima je propisano da zemljište za koje u postupku privatizacije nije plaćena tražišna cijena ostaje u državnoj svojini, a u pitanju su milioni kvadrata takvog zemljišta?</w:t>
      </w:r>
    </w:p>
    <w:p w:rsidR="00410E24" w:rsidRPr="003D646A" w:rsidRDefault="00410E24" w:rsidP="00410E24">
      <w:pPr>
        <w:spacing w:after="0"/>
        <w:jc w:val="both"/>
        <w:rPr>
          <w:rFonts w:asciiTheme="majorHAnsi" w:hAnsiTheme="majorHAnsi"/>
          <w:sz w:val="26"/>
          <w:szCs w:val="26"/>
        </w:rPr>
      </w:pPr>
    </w:p>
    <w:p w:rsidR="00410E24" w:rsidRPr="003D646A" w:rsidRDefault="00410E24" w:rsidP="00410E24">
      <w:pPr>
        <w:spacing w:after="0"/>
        <w:jc w:val="both"/>
        <w:rPr>
          <w:rFonts w:asciiTheme="majorHAnsi" w:hAnsiTheme="majorHAnsi"/>
          <w:sz w:val="26"/>
          <w:szCs w:val="26"/>
        </w:rPr>
      </w:pPr>
      <w:r w:rsidRPr="003D646A">
        <w:rPr>
          <w:rFonts w:asciiTheme="majorHAnsi" w:hAnsiTheme="majorHAnsi"/>
          <w:sz w:val="26"/>
          <w:szCs w:val="26"/>
        </w:rPr>
        <w:t>Da li ste povodom navedenih i brojnih drugih primjera koji su ekonomiji i Budžetu Crne Gore nanijeli direktnu štetu koja se mjeri desetinama i stotinama miliona evra pokretali postupke krivične, prekršajne ili radno-pravne odgovornosti protiv lica koja su prema funkciji, odnosno poslovima koje obavljaju, neposredno odgovorna za loš kvalitet ugovornih aranžmana o kojima je riječ i, iako jeste, molim da konkretno navedete ime i funkciju svakog pojedinca protiv kojeg ste pokrenuli postupak odgovornosti, kao i kada je i koja vrsta utvrđivanja odgovornosti pokrenuta i da li je postupak okončan?</w:t>
      </w:r>
    </w:p>
    <w:p w:rsidR="00410E24" w:rsidRPr="003D646A" w:rsidRDefault="00410E24" w:rsidP="00410E24">
      <w:pPr>
        <w:spacing w:after="0"/>
        <w:jc w:val="both"/>
        <w:rPr>
          <w:rFonts w:asciiTheme="majorHAnsi" w:hAnsiTheme="majorHAnsi"/>
          <w:sz w:val="26"/>
          <w:szCs w:val="26"/>
        </w:rPr>
      </w:pPr>
    </w:p>
    <w:p w:rsidR="00410E24" w:rsidRPr="003D646A" w:rsidRDefault="00410E24" w:rsidP="00410E24">
      <w:pPr>
        <w:spacing w:after="0"/>
        <w:jc w:val="both"/>
        <w:rPr>
          <w:rFonts w:asciiTheme="majorHAnsi" w:hAnsiTheme="majorHAnsi"/>
          <w:sz w:val="26"/>
          <w:szCs w:val="26"/>
        </w:rPr>
      </w:pPr>
      <w:r w:rsidRPr="003D646A">
        <w:rPr>
          <w:rFonts w:asciiTheme="majorHAnsi" w:hAnsiTheme="majorHAnsi"/>
          <w:sz w:val="26"/>
          <w:szCs w:val="26"/>
        </w:rPr>
        <w:t xml:space="preserve">Ukoliko postupke odgovornosti nijeste pokrenuli, kojom ozbiljnom argumentacijom možete odbraniti sopstvenu odgovornost za sva dešavanja u navedenim i drugim postupcima privatizacije i prodaje državne imovine kada Crna Gora eć godinama od njih ima dramatično štetne posljedice. </w:t>
      </w:r>
    </w:p>
    <w:p w:rsidR="00410E24" w:rsidRPr="003D646A" w:rsidRDefault="00410E24" w:rsidP="00410E24">
      <w:pPr>
        <w:spacing w:after="0"/>
        <w:jc w:val="both"/>
        <w:rPr>
          <w:rFonts w:asciiTheme="majorHAnsi" w:hAnsiTheme="majorHAnsi"/>
          <w:sz w:val="26"/>
          <w:szCs w:val="26"/>
        </w:rPr>
      </w:pPr>
    </w:p>
    <w:p w:rsidR="00410E24" w:rsidRPr="003D646A" w:rsidRDefault="00410E24" w:rsidP="00410E24">
      <w:pPr>
        <w:spacing w:after="0"/>
        <w:jc w:val="both"/>
        <w:rPr>
          <w:rFonts w:asciiTheme="majorHAnsi" w:hAnsiTheme="majorHAnsi"/>
          <w:sz w:val="26"/>
          <w:szCs w:val="26"/>
        </w:rPr>
      </w:pPr>
      <w:r w:rsidRPr="003D646A">
        <w:rPr>
          <w:rFonts w:asciiTheme="majorHAnsi" w:hAnsiTheme="majorHAnsi"/>
          <w:sz w:val="26"/>
          <w:szCs w:val="26"/>
        </w:rPr>
        <w:t>Najkonkretnije, što Vam ostaje za odbranu od direktnih optužbi da se prethodno navedeno godinama dešava kao posljedica korupcije na najvišem nivou?</w:t>
      </w:r>
    </w:p>
    <w:p w:rsidR="00410E24" w:rsidRPr="003D646A" w:rsidRDefault="00410E24" w:rsidP="00410E24">
      <w:pPr>
        <w:spacing w:after="0"/>
        <w:jc w:val="both"/>
        <w:rPr>
          <w:rFonts w:asciiTheme="majorHAnsi" w:hAnsiTheme="majorHAnsi"/>
          <w:sz w:val="26"/>
          <w:szCs w:val="26"/>
        </w:rPr>
      </w:pPr>
    </w:p>
    <w:p w:rsidR="00410E24" w:rsidRPr="00C5724D" w:rsidRDefault="00410E24" w:rsidP="00410E24">
      <w:pPr>
        <w:spacing w:after="0"/>
        <w:jc w:val="both"/>
        <w:rPr>
          <w:rFonts w:asciiTheme="majorHAnsi" w:hAnsiTheme="majorHAnsi"/>
          <w:b/>
          <w:i/>
          <w:sz w:val="26"/>
          <w:szCs w:val="26"/>
          <w:u w:val="single"/>
        </w:rPr>
      </w:pPr>
    </w:p>
    <w:p w:rsidR="00F25FDC" w:rsidRDefault="00F25FDC" w:rsidP="00410E24">
      <w:pPr>
        <w:spacing w:after="0"/>
        <w:jc w:val="both"/>
        <w:rPr>
          <w:rFonts w:asciiTheme="majorHAnsi" w:hAnsiTheme="majorHAnsi"/>
          <w:b/>
          <w:i/>
          <w:sz w:val="26"/>
          <w:szCs w:val="26"/>
          <w:u w:val="single"/>
        </w:rPr>
      </w:pPr>
    </w:p>
    <w:p w:rsidR="00FE7DE4" w:rsidRDefault="00FE7DE4" w:rsidP="00410E24">
      <w:pPr>
        <w:spacing w:after="0"/>
        <w:jc w:val="both"/>
        <w:rPr>
          <w:rFonts w:asciiTheme="majorHAnsi" w:hAnsiTheme="majorHAnsi"/>
          <w:b/>
          <w:i/>
          <w:sz w:val="26"/>
          <w:szCs w:val="26"/>
          <w:u w:val="single"/>
        </w:rPr>
      </w:pPr>
    </w:p>
    <w:p w:rsidR="00F033AD" w:rsidRDefault="00F033AD" w:rsidP="00410E24">
      <w:pPr>
        <w:spacing w:after="0"/>
        <w:jc w:val="both"/>
        <w:rPr>
          <w:rFonts w:asciiTheme="majorHAnsi" w:hAnsiTheme="majorHAnsi"/>
          <w:b/>
          <w:i/>
          <w:sz w:val="26"/>
          <w:szCs w:val="26"/>
          <w:u w:val="single"/>
        </w:rPr>
      </w:pPr>
    </w:p>
    <w:p w:rsidR="00F033AD" w:rsidRDefault="00F033AD" w:rsidP="00410E24">
      <w:pPr>
        <w:spacing w:after="0"/>
        <w:jc w:val="both"/>
        <w:rPr>
          <w:rFonts w:asciiTheme="majorHAnsi" w:hAnsiTheme="majorHAnsi"/>
          <w:b/>
          <w:i/>
          <w:sz w:val="26"/>
          <w:szCs w:val="26"/>
          <w:u w:val="single"/>
        </w:rPr>
      </w:pPr>
    </w:p>
    <w:p w:rsidR="00F033AD" w:rsidRPr="00F033AD" w:rsidRDefault="00F22A37" w:rsidP="00F22A37">
      <w:pPr>
        <w:spacing w:after="0"/>
        <w:jc w:val="center"/>
        <w:rPr>
          <w:rFonts w:asciiTheme="majorHAnsi" w:hAnsiTheme="majorHAnsi"/>
          <w:b/>
          <w:sz w:val="26"/>
          <w:szCs w:val="26"/>
        </w:rPr>
      </w:pPr>
      <w:r>
        <w:rPr>
          <w:rFonts w:asciiTheme="majorHAnsi" w:hAnsiTheme="majorHAnsi"/>
          <w:b/>
          <w:sz w:val="26"/>
          <w:szCs w:val="26"/>
        </w:rPr>
        <w:lastRenderedPageBreak/>
        <w:t>ODGOVOR</w:t>
      </w:r>
    </w:p>
    <w:p w:rsidR="00F033AD" w:rsidRPr="00F033AD" w:rsidRDefault="00F033AD" w:rsidP="00410E24">
      <w:pPr>
        <w:spacing w:after="0"/>
        <w:jc w:val="both"/>
        <w:rPr>
          <w:rFonts w:asciiTheme="majorHAnsi" w:hAnsiTheme="majorHAnsi"/>
          <w:b/>
          <w:i/>
          <w:sz w:val="26"/>
          <w:szCs w:val="26"/>
          <w:u w:val="single"/>
        </w:rPr>
      </w:pPr>
    </w:p>
    <w:p w:rsidR="00FE7DE4" w:rsidRDefault="00831493" w:rsidP="00F033AD">
      <w:pPr>
        <w:jc w:val="both"/>
        <w:rPr>
          <w:rFonts w:asciiTheme="majorHAnsi" w:hAnsiTheme="majorHAnsi" w:cs="Arial"/>
          <w:sz w:val="26"/>
          <w:szCs w:val="26"/>
        </w:rPr>
      </w:pPr>
      <w:r>
        <w:rPr>
          <w:rFonts w:asciiTheme="majorHAnsi" w:hAnsiTheme="majorHAnsi" w:cs="Arial"/>
          <w:sz w:val="26"/>
          <w:szCs w:val="26"/>
        </w:rPr>
        <w:t>G</w:t>
      </w:r>
      <w:r w:rsidR="00FE7DE4">
        <w:rPr>
          <w:rFonts w:asciiTheme="majorHAnsi" w:hAnsiTheme="majorHAnsi" w:cs="Arial"/>
          <w:sz w:val="26"/>
          <w:szCs w:val="26"/>
        </w:rPr>
        <w:t>ospodine Kaluđeroviću,</w:t>
      </w:r>
    </w:p>
    <w:p w:rsidR="00F033AD" w:rsidRPr="00F033AD" w:rsidRDefault="00F033AD" w:rsidP="00F033AD">
      <w:pPr>
        <w:jc w:val="both"/>
        <w:rPr>
          <w:rFonts w:asciiTheme="majorHAnsi" w:hAnsiTheme="majorHAnsi" w:cs="Arial"/>
          <w:sz w:val="26"/>
          <w:szCs w:val="26"/>
        </w:rPr>
      </w:pPr>
      <w:r w:rsidRPr="00F033AD">
        <w:rPr>
          <w:rFonts w:asciiTheme="majorHAnsi" w:hAnsiTheme="majorHAnsi" w:cs="Arial"/>
          <w:sz w:val="26"/>
          <w:szCs w:val="26"/>
        </w:rPr>
        <w:t>Proces privatizacije predstavlja najsloženiji i</w:t>
      </w:r>
      <w:r w:rsidR="00E75A3E">
        <w:rPr>
          <w:rFonts w:asciiTheme="majorHAnsi" w:hAnsiTheme="majorHAnsi" w:cs="Arial"/>
          <w:sz w:val="26"/>
          <w:szCs w:val="26"/>
        </w:rPr>
        <w:t xml:space="preserve"> društveno najosjetljiviji</w:t>
      </w:r>
      <w:r w:rsidRPr="00F033AD">
        <w:rPr>
          <w:rFonts w:asciiTheme="majorHAnsi" w:hAnsiTheme="majorHAnsi" w:cs="Arial"/>
          <w:sz w:val="26"/>
          <w:szCs w:val="26"/>
        </w:rPr>
        <w:t xml:space="preserve"> dio tranzicije </w:t>
      </w:r>
      <w:r w:rsidR="00E75A3E">
        <w:rPr>
          <w:rFonts w:asciiTheme="majorHAnsi" w:hAnsiTheme="majorHAnsi" w:cs="Arial"/>
          <w:sz w:val="26"/>
          <w:szCs w:val="26"/>
        </w:rPr>
        <w:t>kroz koju su prošle</w:t>
      </w:r>
      <w:r w:rsidRPr="00F033AD">
        <w:rPr>
          <w:rFonts w:asciiTheme="majorHAnsi" w:hAnsiTheme="majorHAnsi" w:cs="Arial"/>
          <w:sz w:val="26"/>
          <w:szCs w:val="26"/>
        </w:rPr>
        <w:t xml:space="preserve"> sve zemlje Jugoistočne Evrope, pa i Crna Gora. Taj proces je započet devedesetih godina i još uvijek traje. Cilj privatizacije u Crnoj Gori bio </w:t>
      </w:r>
      <w:r w:rsidR="001C4D64" w:rsidRPr="00F033AD">
        <w:rPr>
          <w:rFonts w:asciiTheme="majorHAnsi" w:hAnsiTheme="majorHAnsi" w:cs="Arial"/>
          <w:sz w:val="26"/>
          <w:szCs w:val="26"/>
        </w:rPr>
        <w:t xml:space="preserve">je </w:t>
      </w:r>
      <w:r w:rsidRPr="00F033AD">
        <w:rPr>
          <w:rFonts w:asciiTheme="majorHAnsi" w:hAnsiTheme="majorHAnsi" w:cs="Arial"/>
          <w:sz w:val="26"/>
          <w:szCs w:val="26"/>
        </w:rPr>
        <w:t xml:space="preserve">da se promjenom upravljačke i vlasničke strukture preduzeća, </w:t>
      </w:r>
      <w:r w:rsidR="00E75A3E">
        <w:rPr>
          <w:rFonts w:asciiTheme="majorHAnsi" w:hAnsiTheme="majorHAnsi" w:cs="Arial"/>
          <w:sz w:val="26"/>
          <w:szCs w:val="26"/>
        </w:rPr>
        <w:t xml:space="preserve">uz nove investicije, </w:t>
      </w:r>
      <w:r w:rsidRPr="00F033AD">
        <w:rPr>
          <w:rFonts w:asciiTheme="majorHAnsi" w:hAnsiTheme="majorHAnsi" w:cs="Arial"/>
          <w:sz w:val="26"/>
          <w:szCs w:val="26"/>
        </w:rPr>
        <w:t xml:space="preserve">obezbijedi veći nivo efikasnosti poslovanja </w:t>
      </w:r>
      <w:r w:rsidR="00E75A3E">
        <w:rPr>
          <w:rFonts w:asciiTheme="majorHAnsi" w:hAnsiTheme="majorHAnsi" w:cs="Arial"/>
          <w:sz w:val="26"/>
          <w:szCs w:val="26"/>
        </w:rPr>
        <w:t>i konkurentnosti na otvorenom t</w:t>
      </w:r>
      <w:r w:rsidRPr="00F033AD">
        <w:rPr>
          <w:rFonts w:asciiTheme="majorHAnsi" w:hAnsiTheme="majorHAnsi" w:cs="Arial"/>
          <w:sz w:val="26"/>
          <w:szCs w:val="26"/>
        </w:rPr>
        <w:t>ržiš</w:t>
      </w:r>
      <w:r w:rsidR="00E75A3E">
        <w:rPr>
          <w:rFonts w:asciiTheme="majorHAnsi" w:hAnsiTheme="majorHAnsi" w:cs="Arial"/>
          <w:sz w:val="26"/>
          <w:szCs w:val="26"/>
        </w:rPr>
        <w:t>tu.</w:t>
      </w:r>
      <w:r w:rsidRPr="00F033AD">
        <w:rPr>
          <w:rFonts w:asciiTheme="majorHAnsi" w:hAnsiTheme="majorHAnsi" w:cs="Arial"/>
          <w:sz w:val="26"/>
          <w:szCs w:val="26"/>
        </w:rPr>
        <w:t xml:space="preserve"> </w:t>
      </w:r>
    </w:p>
    <w:p w:rsidR="00E75A3E" w:rsidRDefault="00F033AD" w:rsidP="00F033AD">
      <w:pPr>
        <w:jc w:val="both"/>
        <w:rPr>
          <w:rFonts w:asciiTheme="majorHAnsi" w:hAnsiTheme="majorHAnsi" w:cs="Arial"/>
          <w:sz w:val="26"/>
          <w:szCs w:val="26"/>
        </w:rPr>
      </w:pPr>
      <w:r w:rsidRPr="00F033AD">
        <w:rPr>
          <w:rFonts w:asciiTheme="majorHAnsi" w:hAnsiTheme="majorHAnsi" w:cs="Arial"/>
          <w:sz w:val="26"/>
          <w:szCs w:val="26"/>
        </w:rPr>
        <w:t xml:space="preserve">U javnosti se često mogu čuti </w:t>
      </w:r>
      <w:r w:rsidR="00E75A3E">
        <w:rPr>
          <w:rFonts w:asciiTheme="majorHAnsi" w:hAnsiTheme="majorHAnsi" w:cs="Arial"/>
          <w:sz w:val="26"/>
          <w:szCs w:val="26"/>
        </w:rPr>
        <w:t xml:space="preserve">neutemeljene i najčešće političke konstatacije </w:t>
      </w:r>
      <w:r w:rsidRPr="00F033AD">
        <w:rPr>
          <w:rFonts w:asciiTheme="majorHAnsi" w:hAnsiTheme="majorHAnsi" w:cs="Arial"/>
          <w:sz w:val="26"/>
          <w:szCs w:val="26"/>
        </w:rPr>
        <w:t>o</w:t>
      </w:r>
      <w:r w:rsidR="00E75A3E">
        <w:rPr>
          <w:rFonts w:asciiTheme="majorHAnsi" w:hAnsiTheme="majorHAnsi" w:cs="Arial"/>
          <w:sz w:val="26"/>
          <w:szCs w:val="26"/>
        </w:rPr>
        <w:t xml:space="preserve"> </w:t>
      </w:r>
      <w:r w:rsidR="00E311C4">
        <w:rPr>
          <w:rFonts w:asciiTheme="majorHAnsi" w:hAnsiTheme="majorHAnsi" w:cs="Arial"/>
          <w:sz w:val="26"/>
          <w:szCs w:val="26"/>
        </w:rPr>
        <w:t>ne</w:t>
      </w:r>
      <w:r w:rsidR="00E75A3E">
        <w:rPr>
          <w:rFonts w:asciiTheme="majorHAnsi" w:hAnsiTheme="majorHAnsi" w:cs="Arial"/>
          <w:sz w:val="26"/>
          <w:szCs w:val="26"/>
        </w:rPr>
        <w:t xml:space="preserve">zakonitosti, </w:t>
      </w:r>
      <w:r w:rsidR="00E311C4">
        <w:rPr>
          <w:rFonts w:asciiTheme="majorHAnsi" w:hAnsiTheme="majorHAnsi" w:cs="Arial"/>
          <w:sz w:val="26"/>
          <w:szCs w:val="26"/>
        </w:rPr>
        <w:t>ne</w:t>
      </w:r>
      <w:r w:rsidR="00E75A3E">
        <w:rPr>
          <w:rFonts w:asciiTheme="majorHAnsi" w:hAnsiTheme="majorHAnsi" w:cs="Arial"/>
          <w:sz w:val="26"/>
          <w:szCs w:val="26"/>
        </w:rPr>
        <w:t xml:space="preserve">pravednosti i </w:t>
      </w:r>
      <w:r w:rsidR="00E311C4">
        <w:rPr>
          <w:rFonts w:asciiTheme="majorHAnsi" w:hAnsiTheme="majorHAnsi" w:cs="Arial"/>
          <w:sz w:val="26"/>
          <w:szCs w:val="26"/>
        </w:rPr>
        <w:t xml:space="preserve">nedovoljno javnoj kontroli </w:t>
      </w:r>
      <w:r w:rsidR="00F22A37">
        <w:rPr>
          <w:rFonts w:asciiTheme="majorHAnsi" w:hAnsiTheme="majorHAnsi" w:cs="Arial"/>
          <w:sz w:val="26"/>
          <w:szCs w:val="26"/>
        </w:rPr>
        <w:t>proces</w:t>
      </w:r>
      <w:r w:rsidR="00E311C4">
        <w:rPr>
          <w:rFonts w:asciiTheme="majorHAnsi" w:hAnsiTheme="majorHAnsi" w:cs="Arial"/>
          <w:sz w:val="26"/>
          <w:szCs w:val="26"/>
        </w:rPr>
        <w:t>a</w:t>
      </w:r>
      <w:r w:rsidR="00F22A37">
        <w:rPr>
          <w:rFonts w:asciiTheme="majorHAnsi" w:hAnsiTheme="majorHAnsi" w:cs="Arial"/>
          <w:sz w:val="26"/>
          <w:szCs w:val="26"/>
        </w:rPr>
        <w:t>, što potvrđuje i V</w:t>
      </w:r>
      <w:r w:rsidR="00E75A3E">
        <w:rPr>
          <w:rFonts w:asciiTheme="majorHAnsi" w:hAnsiTheme="majorHAnsi" w:cs="Arial"/>
          <w:sz w:val="26"/>
          <w:szCs w:val="26"/>
        </w:rPr>
        <w:t xml:space="preserve">aše pitanje. Zato želim da podsjetim da je </w:t>
      </w:r>
      <w:r w:rsidR="00E311C4">
        <w:rPr>
          <w:rFonts w:asciiTheme="majorHAnsi" w:hAnsiTheme="majorHAnsi" w:cs="Arial"/>
          <w:sz w:val="26"/>
          <w:szCs w:val="26"/>
        </w:rPr>
        <w:t>postupak privatizacije</w:t>
      </w:r>
      <w:r w:rsidR="00E75A3E">
        <w:rPr>
          <w:rFonts w:asciiTheme="majorHAnsi" w:hAnsiTheme="majorHAnsi" w:cs="Arial"/>
          <w:sz w:val="26"/>
          <w:szCs w:val="26"/>
        </w:rPr>
        <w:t xml:space="preserve"> u Crnoj Gori obavljen po zakonima koje smo usvajali u ovom Parlamentu, koji su slijedili najpozitivnija iskustva zemalja centralne i istočne</w:t>
      </w:r>
      <w:r w:rsidR="00E311C4">
        <w:rPr>
          <w:rFonts w:asciiTheme="majorHAnsi" w:hAnsiTheme="majorHAnsi" w:cs="Arial"/>
          <w:sz w:val="26"/>
          <w:szCs w:val="26"/>
        </w:rPr>
        <w:t xml:space="preserve"> Evrope i regiona i da je svaki, pojedinačni </w:t>
      </w:r>
      <w:r w:rsidR="00E75A3E">
        <w:rPr>
          <w:rFonts w:asciiTheme="majorHAnsi" w:hAnsiTheme="majorHAnsi" w:cs="Arial"/>
          <w:sz w:val="26"/>
          <w:szCs w:val="26"/>
        </w:rPr>
        <w:t>privatizacioni p</w:t>
      </w:r>
      <w:r w:rsidR="00E311C4">
        <w:rPr>
          <w:rFonts w:asciiTheme="majorHAnsi" w:hAnsiTheme="majorHAnsi" w:cs="Arial"/>
          <w:sz w:val="26"/>
          <w:szCs w:val="26"/>
        </w:rPr>
        <w:t>osao</w:t>
      </w:r>
      <w:r w:rsidR="00E75A3E">
        <w:rPr>
          <w:rFonts w:asciiTheme="majorHAnsi" w:hAnsiTheme="majorHAnsi" w:cs="Arial"/>
          <w:sz w:val="26"/>
          <w:szCs w:val="26"/>
        </w:rPr>
        <w:t>, nezavisno od metode privatizacije, obavljan uz obavezno javno oglašavanje. Dakle, svim domaćim i stranim pravnim i fizičkim licima koja su zadovoljavala propisane uslove bio je slobodan i ravnopr</w:t>
      </w:r>
      <w:r w:rsidR="0071762C">
        <w:rPr>
          <w:rFonts w:asciiTheme="majorHAnsi" w:hAnsiTheme="majorHAnsi" w:cs="Arial"/>
          <w:sz w:val="26"/>
          <w:szCs w:val="26"/>
        </w:rPr>
        <w:t>a</w:t>
      </w:r>
      <w:r w:rsidR="00E311C4">
        <w:rPr>
          <w:rFonts w:asciiTheme="majorHAnsi" w:hAnsiTheme="majorHAnsi" w:cs="Arial"/>
          <w:sz w:val="26"/>
          <w:szCs w:val="26"/>
        </w:rPr>
        <w:t>van pristup procesu. U</w:t>
      </w:r>
      <w:r w:rsidR="00E75A3E">
        <w:rPr>
          <w:rFonts w:asciiTheme="majorHAnsi" w:hAnsiTheme="majorHAnsi" w:cs="Arial"/>
          <w:sz w:val="26"/>
          <w:szCs w:val="26"/>
        </w:rPr>
        <w:t xml:space="preserve"> već</w:t>
      </w:r>
      <w:r w:rsidR="00E311C4">
        <w:rPr>
          <w:rFonts w:asciiTheme="majorHAnsi" w:hAnsiTheme="majorHAnsi" w:cs="Arial"/>
          <w:sz w:val="26"/>
          <w:szCs w:val="26"/>
        </w:rPr>
        <w:t>im i značajnijim</w:t>
      </w:r>
      <w:r w:rsidR="00E75A3E">
        <w:rPr>
          <w:rFonts w:asciiTheme="majorHAnsi" w:hAnsiTheme="majorHAnsi" w:cs="Arial"/>
          <w:sz w:val="26"/>
          <w:szCs w:val="26"/>
        </w:rPr>
        <w:t xml:space="preserve"> privredn</w:t>
      </w:r>
      <w:r w:rsidR="00E311C4">
        <w:rPr>
          <w:rFonts w:asciiTheme="majorHAnsi" w:hAnsiTheme="majorHAnsi" w:cs="Arial"/>
          <w:sz w:val="26"/>
          <w:szCs w:val="26"/>
        </w:rPr>
        <w:t>im</w:t>
      </w:r>
      <w:r w:rsidR="00E75A3E">
        <w:rPr>
          <w:rFonts w:asciiTheme="majorHAnsi" w:hAnsiTheme="majorHAnsi" w:cs="Arial"/>
          <w:sz w:val="26"/>
          <w:szCs w:val="26"/>
        </w:rPr>
        <w:t xml:space="preserve"> društv</w:t>
      </w:r>
      <w:r w:rsidR="00E311C4">
        <w:rPr>
          <w:rFonts w:asciiTheme="majorHAnsi" w:hAnsiTheme="majorHAnsi" w:cs="Arial"/>
          <w:sz w:val="26"/>
          <w:szCs w:val="26"/>
        </w:rPr>
        <w:t>ima</w:t>
      </w:r>
      <w:r w:rsidR="00E75A3E">
        <w:rPr>
          <w:rFonts w:asciiTheme="majorHAnsi" w:hAnsiTheme="majorHAnsi" w:cs="Arial"/>
          <w:sz w:val="26"/>
          <w:szCs w:val="26"/>
        </w:rPr>
        <w:t xml:space="preserve">, prodaja državne imovine objavljivana je i u međunarodnim sredstvima informisanja i putem interneta, a prethodna obavještenja su upućivana svim potencijalnim investitorima, ekonomskim odjeljenima </w:t>
      </w:r>
      <w:r w:rsidR="00E311C4">
        <w:rPr>
          <w:rFonts w:asciiTheme="majorHAnsi" w:hAnsiTheme="majorHAnsi" w:cs="Arial"/>
          <w:sz w:val="26"/>
          <w:szCs w:val="26"/>
        </w:rPr>
        <w:t>diplomatsko konzularnih predstavništava</w:t>
      </w:r>
      <w:r w:rsidR="00831493">
        <w:rPr>
          <w:rFonts w:asciiTheme="majorHAnsi" w:hAnsiTheme="majorHAnsi" w:cs="Arial"/>
          <w:sz w:val="26"/>
          <w:szCs w:val="26"/>
        </w:rPr>
        <w:t xml:space="preserve"> u Crnoj Gori</w:t>
      </w:r>
      <w:r w:rsidR="00E311C4">
        <w:rPr>
          <w:rFonts w:asciiTheme="majorHAnsi" w:hAnsiTheme="majorHAnsi" w:cs="Arial"/>
          <w:sz w:val="26"/>
          <w:szCs w:val="26"/>
        </w:rPr>
        <w:t xml:space="preserve"> i drugim relevantnim korisnicima. </w:t>
      </w:r>
    </w:p>
    <w:p w:rsidR="00F033AD" w:rsidRPr="00F033AD" w:rsidRDefault="00E75A3E" w:rsidP="00F033AD">
      <w:pPr>
        <w:jc w:val="both"/>
        <w:rPr>
          <w:rFonts w:asciiTheme="majorHAnsi" w:hAnsiTheme="majorHAnsi" w:cs="Arial"/>
          <w:sz w:val="26"/>
          <w:szCs w:val="26"/>
        </w:rPr>
      </w:pPr>
      <w:r>
        <w:rPr>
          <w:rFonts w:asciiTheme="majorHAnsi" w:hAnsiTheme="majorHAnsi" w:cs="Arial"/>
          <w:sz w:val="26"/>
          <w:szCs w:val="26"/>
        </w:rPr>
        <w:t>U</w:t>
      </w:r>
      <w:r w:rsidR="00F033AD" w:rsidRPr="00F033AD">
        <w:rPr>
          <w:rFonts w:asciiTheme="majorHAnsi" w:hAnsiTheme="majorHAnsi" w:cs="Arial"/>
          <w:sz w:val="26"/>
          <w:szCs w:val="26"/>
        </w:rPr>
        <w:t xml:space="preserve"> cilju kvalitetne pripreme i sprovođenja tendera, angaž</w:t>
      </w:r>
      <w:r>
        <w:rPr>
          <w:rFonts w:asciiTheme="majorHAnsi" w:hAnsiTheme="majorHAnsi" w:cs="Arial"/>
          <w:sz w:val="26"/>
          <w:szCs w:val="26"/>
        </w:rPr>
        <w:t>ovani su</w:t>
      </w:r>
      <w:r w:rsidR="00F033AD" w:rsidRPr="00F033AD">
        <w:rPr>
          <w:rFonts w:asciiTheme="majorHAnsi" w:hAnsiTheme="majorHAnsi" w:cs="Arial"/>
          <w:sz w:val="26"/>
          <w:szCs w:val="26"/>
        </w:rPr>
        <w:t xml:space="preserve"> </w:t>
      </w:r>
      <w:r w:rsidR="00E311C4">
        <w:rPr>
          <w:rFonts w:asciiTheme="majorHAnsi" w:hAnsiTheme="majorHAnsi" w:cs="Arial"/>
          <w:sz w:val="26"/>
          <w:szCs w:val="26"/>
        </w:rPr>
        <w:t xml:space="preserve">najčešće </w:t>
      </w:r>
      <w:r w:rsidR="00F033AD" w:rsidRPr="00F033AD">
        <w:rPr>
          <w:rFonts w:asciiTheme="majorHAnsi" w:hAnsiTheme="majorHAnsi" w:cs="Arial"/>
          <w:sz w:val="26"/>
          <w:szCs w:val="26"/>
        </w:rPr>
        <w:t xml:space="preserve">međunarodni pravni i finansijski savjetnici. Nakon </w:t>
      </w:r>
      <w:r w:rsidR="00E311C4">
        <w:rPr>
          <w:rFonts w:asciiTheme="majorHAnsi" w:hAnsiTheme="majorHAnsi" w:cs="Arial"/>
          <w:sz w:val="26"/>
          <w:szCs w:val="26"/>
        </w:rPr>
        <w:t xml:space="preserve">obavljene </w:t>
      </w:r>
      <w:r w:rsidR="00F033AD" w:rsidRPr="00F033AD">
        <w:rPr>
          <w:rFonts w:asciiTheme="majorHAnsi" w:hAnsiTheme="majorHAnsi" w:cs="Arial"/>
          <w:sz w:val="26"/>
          <w:szCs w:val="26"/>
        </w:rPr>
        <w:t>priv</w:t>
      </w:r>
      <w:r>
        <w:rPr>
          <w:rFonts w:asciiTheme="majorHAnsi" w:hAnsiTheme="majorHAnsi" w:cs="Arial"/>
          <w:sz w:val="26"/>
          <w:szCs w:val="26"/>
        </w:rPr>
        <w:t>atizacije, javnosti su saopštavani</w:t>
      </w:r>
      <w:r w:rsidR="00F033AD" w:rsidRPr="00F033AD">
        <w:rPr>
          <w:rFonts w:asciiTheme="majorHAnsi" w:hAnsiTheme="majorHAnsi" w:cs="Arial"/>
          <w:sz w:val="26"/>
          <w:szCs w:val="26"/>
        </w:rPr>
        <w:t xml:space="preserve"> svi osnovni elementi ugovora, a u skladu sa obavezama iz Zakona o slobodnom pristupu informacijama, omogućen je uvid u sva dokumenta koja s</w:t>
      </w:r>
      <w:r>
        <w:rPr>
          <w:rFonts w:asciiTheme="majorHAnsi" w:hAnsiTheme="majorHAnsi" w:cs="Arial"/>
          <w:sz w:val="26"/>
          <w:szCs w:val="26"/>
        </w:rPr>
        <w:t>u se</w:t>
      </w:r>
      <w:r w:rsidR="00F033AD" w:rsidRPr="00F033AD">
        <w:rPr>
          <w:rFonts w:asciiTheme="majorHAnsi" w:hAnsiTheme="majorHAnsi" w:cs="Arial"/>
          <w:sz w:val="26"/>
          <w:szCs w:val="26"/>
        </w:rPr>
        <w:t xml:space="preserve"> odnos</w:t>
      </w:r>
      <w:r>
        <w:rPr>
          <w:rFonts w:asciiTheme="majorHAnsi" w:hAnsiTheme="majorHAnsi" w:cs="Arial"/>
          <w:sz w:val="26"/>
          <w:szCs w:val="26"/>
        </w:rPr>
        <w:t>ila</w:t>
      </w:r>
      <w:r w:rsidR="00F033AD" w:rsidRPr="00F033AD">
        <w:rPr>
          <w:rFonts w:asciiTheme="majorHAnsi" w:hAnsiTheme="majorHAnsi" w:cs="Arial"/>
          <w:sz w:val="26"/>
          <w:szCs w:val="26"/>
        </w:rPr>
        <w:t xml:space="preserve"> na privatizaciju. </w:t>
      </w:r>
    </w:p>
    <w:p w:rsidR="00F033AD" w:rsidRPr="00F033AD" w:rsidRDefault="00E75A3E" w:rsidP="00F033AD">
      <w:pPr>
        <w:jc w:val="both"/>
        <w:rPr>
          <w:rFonts w:asciiTheme="majorHAnsi" w:hAnsiTheme="majorHAnsi" w:cs="Arial"/>
          <w:sz w:val="26"/>
          <w:szCs w:val="26"/>
        </w:rPr>
      </w:pPr>
      <w:r>
        <w:rPr>
          <w:rFonts w:asciiTheme="majorHAnsi" w:hAnsiTheme="majorHAnsi" w:cs="Arial"/>
          <w:sz w:val="26"/>
          <w:szCs w:val="26"/>
        </w:rPr>
        <w:t>Iako se podrazumijeva, treba kazati da u</w:t>
      </w:r>
      <w:r w:rsidR="00F033AD" w:rsidRPr="00F033AD">
        <w:rPr>
          <w:rFonts w:asciiTheme="majorHAnsi" w:hAnsiTheme="majorHAnsi" w:cs="Arial"/>
          <w:sz w:val="26"/>
          <w:szCs w:val="26"/>
        </w:rPr>
        <w:t>česnici na tender</w:t>
      </w:r>
      <w:r>
        <w:rPr>
          <w:rFonts w:asciiTheme="majorHAnsi" w:hAnsiTheme="majorHAnsi" w:cs="Arial"/>
          <w:sz w:val="26"/>
          <w:szCs w:val="26"/>
        </w:rPr>
        <w:t xml:space="preserve">ima </w:t>
      </w:r>
      <w:r w:rsidRPr="00F033AD">
        <w:rPr>
          <w:rFonts w:asciiTheme="majorHAnsi" w:hAnsiTheme="majorHAnsi" w:cs="Arial"/>
          <w:sz w:val="26"/>
          <w:szCs w:val="26"/>
        </w:rPr>
        <w:t xml:space="preserve">nijesu uvijek bile najveće svjetske kompanije </w:t>
      </w:r>
      <w:r>
        <w:rPr>
          <w:rFonts w:asciiTheme="majorHAnsi" w:hAnsiTheme="majorHAnsi" w:cs="Arial"/>
          <w:sz w:val="26"/>
          <w:szCs w:val="26"/>
        </w:rPr>
        <w:t xml:space="preserve">koje je Vlada i domaća javnost priželjkivala, </w:t>
      </w:r>
      <w:r w:rsidR="00F033AD" w:rsidRPr="00F033AD">
        <w:rPr>
          <w:rFonts w:asciiTheme="majorHAnsi" w:hAnsiTheme="majorHAnsi" w:cs="Arial"/>
          <w:sz w:val="26"/>
          <w:szCs w:val="26"/>
        </w:rPr>
        <w:t>nego one koje su prepoznale interes ulaganja u ograničen</w:t>
      </w:r>
      <w:r w:rsidR="007D320E">
        <w:rPr>
          <w:rFonts w:asciiTheme="majorHAnsi" w:hAnsiTheme="majorHAnsi" w:cs="Arial"/>
          <w:sz w:val="26"/>
          <w:szCs w:val="26"/>
        </w:rPr>
        <w:t>o crnogorsko tržište, situirano u regionu Balkana sa njegovim dodatnim hendikepima.</w:t>
      </w:r>
    </w:p>
    <w:p w:rsidR="007D320E" w:rsidRDefault="00F033AD" w:rsidP="00F033AD">
      <w:pPr>
        <w:jc w:val="both"/>
        <w:rPr>
          <w:rFonts w:asciiTheme="majorHAnsi" w:hAnsiTheme="majorHAnsi" w:cs="Arial"/>
          <w:sz w:val="26"/>
          <w:szCs w:val="26"/>
        </w:rPr>
      </w:pPr>
      <w:r w:rsidRPr="00F033AD">
        <w:rPr>
          <w:rFonts w:asciiTheme="majorHAnsi" w:hAnsiTheme="majorHAnsi" w:cs="Arial"/>
          <w:sz w:val="26"/>
          <w:szCs w:val="26"/>
        </w:rPr>
        <w:t>Nemam nikakvih saznanja o korupciji u proce</w:t>
      </w:r>
      <w:r w:rsidR="001C4D64">
        <w:rPr>
          <w:rFonts w:asciiTheme="majorHAnsi" w:hAnsiTheme="majorHAnsi" w:cs="Arial"/>
          <w:sz w:val="26"/>
          <w:szCs w:val="26"/>
        </w:rPr>
        <w:t>su privatizacije. Da</w:t>
      </w:r>
      <w:r w:rsidR="007D320E">
        <w:rPr>
          <w:rFonts w:asciiTheme="majorHAnsi" w:hAnsiTheme="majorHAnsi" w:cs="Arial"/>
          <w:sz w:val="26"/>
          <w:szCs w:val="26"/>
        </w:rPr>
        <w:t xml:space="preserve"> imam</w:t>
      </w:r>
      <w:r w:rsidR="001C4D64">
        <w:rPr>
          <w:rFonts w:asciiTheme="majorHAnsi" w:hAnsiTheme="majorHAnsi" w:cs="Arial"/>
          <w:sz w:val="26"/>
          <w:szCs w:val="26"/>
        </w:rPr>
        <w:t xml:space="preserve">, </w:t>
      </w:r>
      <w:r w:rsidR="007D320E">
        <w:rPr>
          <w:rFonts w:asciiTheme="majorHAnsi" w:hAnsiTheme="majorHAnsi" w:cs="Arial"/>
          <w:sz w:val="26"/>
          <w:szCs w:val="26"/>
        </w:rPr>
        <w:t>već</w:t>
      </w:r>
      <w:r w:rsidRPr="00F033AD">
        <w:rPr>
          <w:rFonts w:asciiTheme="majorHAnsi" w:hAnsiTheme="majorHAnsi" w:cs="Arial"/>
          <w:sz w:val="26"/>
          <w:szCs w:val="26"/>
        </w:rPr>
        <w:t xml:space="preserve"> bih obavijestio </w:t>
      </w:r>
      <w:r w:rsidR="0071762C">
        <w:rPr>
          <w:rFonts w:asciiTheme="majorHAnsi" w:hAnsiTheme="majorHAnsi" w:cs="Arial"/>
          <w:sz w:val="26"/>
          <w:szCs w:val="26"/>
        </w:rPr>
        <w:t xml:space="preserve">državne </w:t>
      </w:r>
      <w:r w:rsidRPr="00F033AD">
        <w:rPr>
          <w:rFonts w:asciiTheme="majorHAnsi" w:hAnsiTheme="majorHAnsi" w:cs="Arial"/>
          <w:sz w:val="26"/>
          <w:szCs w:val="26"/>
        </w:rPr>
        <w:t>organe, što</w:t>
      </w:r>
      <w:r w:rsidR="007D320E">
        <w:rPr>
          <w:rFonts w:asciiTheme="majorHAnsi" w:hAnsiTheme="majorHAnsi" w:cs="Arial"/>
          <w:sz w:val="26"/>
          <w:szCs w:val="26"/>
        </w:rPr>
        <w:t xml:space="preserve"> se</w:t>
      </w:r>
      <w:r w:rsidRPr="00F033AD">
        <w:rPr>
          <w:rFonts w:asciiTheme="majorHAnsi" w:hAnsiTheme="majorHAnsi" w:cs="Arial"/>
          <w:sz w:val="26"/>
          <w:szCs w:val="26"/>
        </w:rPr>
        <w:t xml:space="preserve"> očekuje od svakog savjesnog građanina, i</w:t>
      </w:r>
      <w:r w:rsidR="007D320E">
        <w:rPr>
          <w:rFonts w:asciiTheme="majorHAnsi" w:hAnsiTheme="majorHAnsi" w:cs="Arial"/>
          <w:sz w:val="26"/>
          <w:szCs w:val="26"/>
        </w:rPr>
        <w:t xml:space="preserve"> od</w:t>
      </w:r>
      <w:r w:rsidR="00E311C4">
        <w:rPr>
          <w:rFonts w:asciiTheme="majorHAnsi" w:hAnsiTheme="majorHAnsi" w:cs="Arial"/>
          <w:sz w:val="26"/>
          <w:szCs w:val="26"/>
        </w:rPr>
        <w:t xml:space="preserve"> Premijera i od</w:t>
      </w:r>
      <w:r w:rsidRPr="00F033AD">
        <w:rPr>
          <w:rFonts w:asciiTheme="majorHAnsi" w:hAnsiTheme="majorHAnsi" w:cs="Arial"/>
          <w:sz w:val="26"/>
          <w:szCs w:val="26"/>
        </w:rPr>
        <w:t xml:space="preserve"> Vas</w:t>
      </w:r>
      <w:r w:rsidR="007D320E">
        <w:rPr>
          <w:rFonts w:asciiTheme="majorHAnsi" w:hAnsiTheme="majorHAnsi" w:cs="Arial"/>
          <w:sz w:val="26"/>
          <w:szCs w:val="26"/>
        </w:rPr>
        <w:t xml:space="preserve">. </w:t>
      </w:r>
      <w:r w:rsidR="0071762C">
        <w:rPr>
          <w:rFonts w:asciiTheme="majorHAnsi" w:hAnsiTheme="majorHAnsi" w:cs="Arial"/>
          <w:sz w:val="26"/>
          <w:szCs w:val="26"/>
        </w:rPr>
        <w:t xml:space="preserve"> </w:t>
      </w:r>
      <w:r w:rsidR="007D320E">
        <w:rPr>
          <w:rFonts w:asciiTheme="majorHAnsi" w:hAnsiTheme="majorHAnsi" w:cs="Arial"/>
          <w:sz w:val="26"/>
          <w:szCs w:val="26"/>
        </w:rPr>
        <w:t xml:space="preserve">Dakle, </w:t>
      </w:r>
      <w:r w:rsidRPr="00F033AD">
        <w:rPr>
          <w:rFonts w:asciiTheme="majorHAnsi" w:hAnsiTheme="majorHAnsi" w:cs="Arial"/>
          <w:sz w:val="26"/>
          <w:szCs w:val="26"/>
        </w:rPr>
        <w:t>ukoliko</w:t>
      </w:r>
      <w:r w:rsidR="00E311C4">
        <w:rPr>
          <w:rFonts w:asciiTheme="majorHAnsi" w:hAnsiTheme="majorHAnsi" w:cs="Arial"/>
          <w:sz w:val="26"/>
          <w:szCs w:val="26"/>
        </w:rPr>
        <w:t xml:space="preserve"> Vi</w:t>
      </w:r>
      <w:r w:rsidRPr="00F033AD">
        <w:rPr>
          <w:rFonts w:asciiTheme="majorHAnsi" w:hAnsiTheme="majorHAnsi" w:cs="Arial"/>
          <w:sz w:val="26"/>
          <w:szCs w:val="26"/>
        </w:rPr>
        <w:t xml:space="preserve"> imate saznanja da bilo koja </w:t>
      </w:r>
      <w:r w:rsidR="007D320E">
        <w:rPr>
          <w:rFonts w:asciiTheme="majorHAnsi" w:hAnsiTheme="majorHAnsi" w:cs="Arial"/>
          <w:sz w:val="26"/>
          <w:szCs w:val="26"/>
        </w:rPr>
        <w:t>karika državne infrastrukture, koja je realizovala politiku privatizacije nije radila shodno propisima ove države, preduzmite početni odgovoran korak</w:t>
      </w:r>
      <w:r w:rsidR="0071762C">
        <w:rPr>
          <w:rFonts w:asciiTheme="majorHAnsi" w:hAnsiTheme="majorHAnsi" w:cs="Arial"/>
          <w:sz w:val="26"/>
          <w:szCs w:val="26"/>
        </w:rPr>
        <w:t>,</w:t>
      </w:r>
      <w:r w:rsidR="007D320E">
        <w:rPr>
          <w:rFonts w:asciiTheme="majorHAnsi" w:hAnsiTheme="majorHAnsi" w:cs="Arial"/>
          <w:sz w:val="26"/>
          <w:szCs w:val="26"/>
        </w:rPr>
        <w:t xml:space="preserve"> </w:t>
      </w:r>
      <w:r w:rsidR="00E311C4">
        <w:rPr>
          <w:rFonts w:asciiTheme="majorHAnsi" w:hAnsiTheme="majorHAnsi" w:cs="Arial"/>
          <w:sz w:val="26"/>
          <w:szCs w:val="26"/>
        </w:rPr>
        <w:t>a ja potvrđujem</w:t>
      </w:r>
      <w:r w:rsidR="0071762C">
        <w:rPr>
          <w:rFonts w:asciiTheme="majorHAnsi" w:hAnsiTheme="majorHAnsi" w:cs="Arial"/>
          <w:sz w:val="26"/>
          <w:szCs w:val="26"/>
        </w:rPr>
        <w:t>,</w:t>
      </w:r>
      <w:r w:rsidR="007D320E">
        <w:rPr>
          <w:rFonts w:asciiTheme="majorHAnsi" w:hAnsiTheme="majorHAnsi" w:cs="Arial"/>
          <w:sz w:val="26"/>
          <w:szCs w:val="26"/>
        </w:rPr>
        <w:t xml:space="preserve"> da će svaki </w:t>
      </w:r>
      <w:r w:rsidR="00E311C4">
        <w:rPr>
          <w:rFonts w:asciiTheme="majorHAnsi" w:hAnsiTheme="majorHAnsi" w:cs="Arial"/>
          <w:sz w:val="26"/>
          <w:szCs w:val="26"/>
        </w:rPr>
        <w:t xml:space="preserve">takav </w:t>
      </w:r>
      <w:r w:rsidR="007D320E">
        <w:rPr>
          <w:rFonts w:asciiTheme="majorHAnsi" w:hAnsiTheme="majorHAnsi" w:cs="Arial"/>
          <w:sz w:val="26"/>
          <w:szCs w:val="26"/>
        </w:rPr>
        <w:lastRenderedPageBreak/>
        <w:t>postupak otvoren pred nadležnim organima imati p</w:t>
      </w:r>
      <w:r w:rsidR="0071762C">
        <w:rPr>
          <w:rFonts w:asciiTheme="majorHAnsi" w:hAnsiTheme="majorHAnsi" w:cs="Arial"/>
          <w:sz w:val="26"/>
          <w:szCs w:val="26"/>
        </w:rPr>
        <w:t>unu podršku Vlade u cilju njihov</w:t>
      </w:r>
      <w:r w:rsidR="007D320E">
        <w:rPr>
          <w:rFonts w:asciiTheme="majorHAnsi" w:hAnsiTheme="majorHAnsi" w:cs="Arial"/>
          <w:sz w:val="26"/>
          <w:szCs w:val="26"/>
        </w:rPr>
        <w:t>og pravednog i ažurnog okončanja.</w:t>
      </w:r>
    </w:p>
    <w:p w:rsidR="00831493" w:rsidRDefault="007D320E" w:rsidP="00F033AD">
      <w:pPr>
        <w:jc w:val="both"/>
        <w:rPr>
          <w:rFonts w:asciiTheme="majorHAnsi" w:hAnsiTheme="majorHAnsi" w:cs="Arial"/>
          <w:sz w:val="26"/>
          <w:szCs w:val="26"/>
        </w:rPr>
      </w:pPr>
      <w:r>
        <w:rPr>
          <w:rFonts w:asciiTheme="majorHAnsi" w:hAnsiTheme="majorHAnsi" w:cs="Arial"/>
          <w:sz w:val="26"/>
          <w:szCs w:val="26"/>
        </w:rPr>
        <w:t>Tačno je da nek</w:t>
      </w:r>
      <w:r w:rsidR="00E311C4">
        <w:rPr>
          <w:rFonts w:asciiTheme="majorHAnsi" w:hAnsiTheme="majorHAnsi" w:cs="Arial"/>
          <w:sz w:val="26"/>
          <w:szCs w:val="26"/>
        </w:rPr>
        <w:t>i od</w:t>
      </w:r>
      <w:r w:rsidR="00F033AD" w:rsidRPr="00F033AD">
        <w:rPr>
          <w:rFonts w:asciiTheme="majorHAnsi" w:hAnsiTheme="majorHAnsi" w:cs="Arial"/>
          <w:sz w:val="26"/>
          <w:szCs w:val="26"/>
        </w:rPr>
        <w:t xml:space="preserve"> privatizaci</w:t>
      </w:r>
      <w:r>
        <w:rPr>
          <w:rFonts w:asciiTheme="majorHAnsi" w:hAnsiTheme="majorHAnsi" w:cs="Arial"/>
          <w:sz w:val="26"/>
          <w:szCs w:val="26"/>
        </w:rPr>
        <w:t>oni</w:t>
      </w:r>
      <w:r w:rsidR="00E311C4">
        <w:rPr>
          <w:rFonts w:asciiTheme="majorHAnsi" w:hAnsiTheme="majorHAnsi" w:cs="Arial"/>
          <w:sz w:val="26"/>
          <w:szCs w:val="26"/>
        </w:rPr>
        <w:t>h</w:t>
      </w:r>
      <w:r w:rsidR="00F22A37">
        <w:rPr>
          <w:rFonts w:asciiTheme="majorHAnsi" w:hAnsiTheme="majorHAnsi" w:cs="Arial"/>
          <w:sz w:val="26"/>
          <w:szCs w:val="26"/>
        </w:rPr>
        <w:t xml:space="preserve"> </w:t>
      </w:r>
      <w:r>
        <w:rPr>
          <w:rFonts w:asciiTheme="majorHAnsi" w:hAnsiTheme="majorHAnsi" w:cs="Arial"/>
          <w:sz w:val="26"/>
          <w:szCs w:val="26"/>
        </w:rPr>
        <w:t>aranžman</w:t>
      </w:r>
      <w:r w:rsidR="00E311C4">
        <w:rPr>
          <w:rFonts w:asciiTheme="majorHAnsi" w:hAnsiTheme="majorHAnsi" w:cs="Arial"/>
          <w:sz w:val="26"/>
          <w:szCs w:val="26"/>
        </w:rPr>
        <w:t>a</w:t>
      </w:r>
      <w:r>
        <w:rPr>
          <w:rFonts w:asciiTheme="majorHAnsi" w:hAnsiTheme="majorHAnsi" w:cs="Arial"/>
          <w:sz w:val="26"/>
          <w:szCs w:val="26"/>
        </w:rPr>
        <w:t xml:space="preserve"> ni</w:t>
      </w:r>
      <w:r w:rsidR="00E311C4">
        <w:rPr>
          <w:rFonts w:asciiTheme="majorHAnsi" w:hAnsiTheme="majorHAnsi" w:cs="Arial"/>
          <w:sz w:val="26"/>
          <w:szCs w:val="26"/>
        </w:rPr>
        <w:t>jesu</w:t>
      </w:r>
      <w:r>
        <w:rPr>
          <w:rFonts w:asciiTheme="majorHAnsi" w:hAnsiTheme="majorHAnsi" w:cs="Arial"/>
          <w:sz w:val="26"/>
          <w:szCs w:val="26"/>
        </w:rPr>
        <w:t xml:space="preserve"> rezultira</w:t>
      </w:r>
      <w:r w:rsidR="00E311C4">
        <w:rPr>
          <w:rFonts w:asciiTheme="majorHAnsi" w:hAnsiTheme="majorHAnsi" w:cs="Arial"/>
          <w:sz w:val="26"/>
          <w:szCs w:val="26"/>
        </w:rPr>
        <w:t>li</w:t>
      </w:r>
      <w:r>
        <w:rPr>
          <w:rFonts w:asciiTheme="majorHAnsi" w:hAnsiTheme="majorHAnsi" w:cs="Arial"/>
          <w:sz w:val="26"/>
          <w:szCs w:val="26"/>
        </w:rPr>
        <w:t xml:space="preserve"> očekivanim efektima – većom konkurentnošću i profitabilnim poslovan</w:t>
      </w:r>
      <w:r w:rsidR="0071762C">
        <w:rPr>
          <w:rFonts w:asciiTheme="majorHAnsi" w:hAnsiTheme="majorHAnsi" w:cs="Arial"/>
          <w:sz w:val="26"/>
          <w:szCs w:val="26"/>
        </w:rPr>
        <w:t>jem privat</w:t>
      </w:r>
      <w:r w:rsidR="00E311C4">
        <w:rPr>
          <w:rFonts w:asciiTheme="majorHAnsi" w:hAnsiTheme="majorHAnsi" w:cs="Arial"/>
          <w:sz w:val="26"/>
          <w:szCs w:val="26"/>
        </w:rPr>
        <w:t>izovanog</w:t>
      </w:r>
      <w:r w:rsidR="0071762C">
        <w:rPr>
          <w:rFonts w:asciiTheme="majorHAnsi" w:hAnsiTheme="majorHAnsi" w:cs="Arial"/>
          <w:sz w:val="26"/>
          <w:szCs w:val="26"/>
        </w:rPr>
        <w:t xml:space="preserve"> preduzeća</w:t>
      </w:r>
      <w:r w:rsidR="00E311C4">
        <w:rPr>
          <w:rFonts w:asciiTheme="majorHAnsi" w:hAnsiTheme="majorHAnsi" w:cs="Arial"/>
          <w:sz w:val="26"/>
          <w:szCs w:val="26"/>
        </w:rPr>
        <w:t>.</w:t>
      </w:r>
      <w:r w:rsidR="0071762C">
        <w:rPr>
          <w:rFonts w:asciiTheme="majorHAnsi" w:hAnsiTheme="majorHAnsi" w:cs="Arial"/>
          <w:sz w:val="26"/>
          <w:szCs w:val="26"/>
        </w:rPr>
        <w:t xml:space="preserve"> </w:t>
      </w:r>
      <w:r w:rsidR="00497F7A">
        <w:rPr>
          <w:rFonts w:asciiTheme="majorHAnsi" w:hAnsiTheme="majorHAnsi" w:cs="Arial"/>
          <w:sz w:val="26"/>
          <w:szCs w:val="26"/>
        </w:rPr>
        <w:t xml:space="preserve"> </w:t>
      </w:r>
      <w:r w:rsidR="00E311C4">
        <w:rPr>
          <w:rFonts w:asciiTheme="majorHAnsi" w:hAnsiTheme="majorHAnsi" w:cs="Arial"/>
          <w:sz w:val="26"/>
          <w:szCs w:val="26"/>
        </w:rPr>
        <w:t>K</w:t>
      </w:r>
      <w:r w:rsidR="0071762C">
        <w:rPr>
          <w:rFonts w:asciiTheme="majorHAnsi" w:hAnsiTheme="majorHAnsi" w:cs="Arial"/>
          <w:sz w:val="26"/>
          <w:szCs w:val="26"/>
        </w:rPr>
        <w:t>ako u C</w:t>
      </w:r>
      <w:r>
        <w:rPr>
          <w:rFonts w:asciiTheme="majorHAnsi" w:hAnsiTheme="majorHAnsi" w:cs="Arial"/>
          <w:sz w:val="26"/>
          <w:szCs w:val="26"/>
        </w:rPr>
        <w:t>rnoj Gori tako i u</w:t>
      </w:r>
      <w:r w:rsidR="0071762C">
        <w:rPr>
          <w:rFonts w:asciiTheme="majorHAnsi" w:hAnsiTheme="majorHAnsi" w:cs="Arial"/>
          <w:sz w:val="26"/>
          <w:szCs w:val="26"/>
        </w:rPr>
        <w:t xml:space="preserve"> </w:t>
      </w:r>
      <w:r>
        <w:rPr>
          <w:rFonts w:asciiTheme="majorHAnsi" w:hAnsiTheme="majorHAnsi" w:cs="Arial"/>
          <w:sz w:val="26"/>
          <w:szCs w:val="26"/>
        </w:rPr>
        <w:t xml:space="preserve">svakoj drugoj zemlji tranzicije. Međutim, istine radi, treba reći da i takvim privatizacijama nijesu stvoreni problemi u poslovanju tih preduzeća. Vjerodostojno je </w:t>
      </w:r>
      <w:r w:rsidR="00E311C4">
        <w:rPr>
          <w:rFonts w:asciiTheme="majorHAnsi" w:hAnsiTheme="majorHAnsi" w:cs="Arial"/>
          <w:sz w:val="26"/>
          <w:szCs w:val="26"/>
        </w:rPr>
        <w:t>ustvrditi</w:t>
      </w:r>
      <w:r>
        <w:rPr>
          <w:rFonts w:asciiTheme="majorHAnsi" w:hAnsiTheme="majorHAnsi" w:cs="Arial"/>
          <w:sz w:val="26"/>
          <w:szCs w:val="26"/>
        </w:rPr>
        <w:t xml:space="preserve"> da ranije</w:t>
      </w:r>
      <w:r w:rsidR="00E311C4">
        <w:rPr>
          <w:rFonts w:asciiTheme="majorHAnsi" w:hAnsiTheme="majorHAnsi" w:cs="Arial"/>
          <w:sz w:val="26"/>
          <w:szCs w:val="26"/>
        </w:rPr>
        <w:t xml:space="preserve"> akumulirani</w:t>
      </w:r>
      <w:r>
        <w:rPr>
          <w:rFonts w:asciiTheme="majorHAnsi" w:hAnsiTheme="majorHAnsi" w:cs="Arial"/>
          <w:sz w:val="26"/>
          <w:szCs w:val="26"/>
        </w:rPr>
        <w:t xml:space="preserve"> problemi </w:t>
      </w:r>
      <w:r w:rsidR="00E311C4">
        <w:rPr>
          <w:rFonts w:asciiTheme="majorHAnsi" w:hAnsiTheme="majorHAnsi" w:cs="Arial"/>
          <w:sz w:val="26"/>
          <w:szCs w:val="26"/>
        </w:rPr>
        <w:t xml:space="preserve">iz vremena društvenog statusa tih preduzeća </w:t>
      </w:r>
      <w:r>
        <w:rPr>
          <w:rFonts w:asciiTheme="majorHAnsi" w:hAnsiTheme="majorHAnsi" w:cs="Arial"/>
          <w:sz w:val="26"/>
          <w:szCs w:val="26"/>
        </w:rPr>
        <w:t xml:space="preserve">kroz </w:t>
      </w:r>
      <w:r w:rsidR="00E311C4">
        <w:rPr>
          <w:rFonts w:asciiTheme="majorHAnsi" w:hAnsiTheme="majorHAnsi" w:cs="Arial"/>
          <w:sz w:val="26"/>
          <w:szCs w:val="26"/>
        </w:rPr>
        <w:t xml:space="preserve">privatizacione </w:t>
      </w:r>
      <w:r>
        <w:rPr>
          <w:rFonts w:asciiTheme="majorHAnsi" w:hAnsiTheme="majorHAnsi" w:cs="Arial"/>
          <w:sz w:val="26"/>
          <w:szCs w:val="26"/>
        </w:rPr>
        <w:t>aranžmane nij</w:t>
      </w:r>
      <w:r w:rsidR="0071762C">
        <w:rPr>
          <w:rFonts w:asciiTheme="majorHAnsi" w:hAnsiTheme="majorHAnsi" w:cs="Arial"/>
          <w:sz w:val="26"/>
          <w:szCs w:val="26"/>
        </w:rPr>
        <w:t xml:space="preserve">esu </w:t>
      </w:r>
      <w:r w:rsidR="00831493">
        <w:rPr>
          <w:rFonts w:asciiTheme="majorHAnsi" w:hAnsiTheme="majorHAnsi" w:cs="Arial"/>
          <w:sz w:val="26"/>
          <w:szCs w:val="26"/>
        </w:rPr>
        <w:t>riješeni</w:t>
      </w:r>
      <w:r w:rsidR="0071762C">
        <w:rPr>
          <w:rFonts w:asciiTheme="majorHAnsi" w:hAnsiTheme="majorHAnsi" w:cs="Arial"/>
          <w:sz w:val="26"/>
          <w:szCs w:val="26"/>
        </w:rPr>
        <w:t>. Recimo</w:t>
      </w:r>
      <w:r>
        <w:rPr>
          <w:rFonts w:asciiTheme="majorHAnsi" w:hAnsiTheme="majorHAnsi" w:cs="Arial"/>
          <w:sz w:val="26"/>
          <w:szCs w:val="26"/>
        </w:rPr>
        <w:t xml:space="preserve"> u KAP-u ili Željezari. Uzroci tome su vrlo različiti: od ogromnog tereta naslijeđenih gubitaka, tehnološke zaostalosti</w:t>
      </w:r>
      <w:r w:rsidR="0071762C">
        <w:rPr>
          <w:rFonts w:asciiTheme="majorHAnsi" w:hAnsiTheme="majorHAnsi" w:cs="Arial"/>
          <w:sz w:val="26"/>
          <w:szCs w:val="26"/>
        </w:rPr>
        <w:t>,</w:t>
      </w:r>
      <w:r>
        <w:rPr>
          <w:rFonts w:asciiTheme="majorHAnsi" w:hAnsiTheme="majorHAnsi" w:cs="Arial"/>
          <w:sz w:val="26"/>
          <w:szCs w:val="26"/>
        </w:rPr>
        <w:t xml:space="preserve"> izgubljenog povjerenja na tržištu, otpora sindikata i sporosti države da omogući efikasan proces restrukturiranja</w:t>
      </w:r>
      <w:r w:rsidR="00831493">
        <w:rPr>
          <w:rFonts w:asciiTheme="majorHAnsi" w:hAnsiTheme="majorHAnsi" w:cs="Arial"/>
          <w:sz w:val="26"/>
          <w:szCs w:val="26"/>
        </w:rPr>
        <w:t xml:space="preserve"> privatizovanih</w:t>
      </w:r>
      <w:r>
        <w:rPr>
          <w:rFonts w:asciiTheme="majorHAnsi" w:hAnsiTheme="majorHAnsi" w:cs="Arial"/>
          <w:sz w:val="26"/>
          <w:szCs w:val="26"/>
        </w:rPr>
        <w:t xml:space="preserve"> kompanija i optimizacije zaposlenosti, a u poslednjih seda</w:t>
      </w:r>
      <w:r w:rsidR="0071762C">
        <w:rPr>
          <w:rFonts w:asciiTheme="majorHAnsi" w:hAnsiTheme="majorHAnsi" w:cs="Arial"/>
          <w:sz w:val="26"/>
          <w:szCs w:val="26"/>
        </w:rPr>
        <w:t>m</w:t>
      </w:r>
      <w:r>
        <w:rPr>
          <w:rFonts w:asciiTheme="majorHAnsi" w:hAnsiTheme="majorHAnsi" w:cs="Arial"/>
          <w:sz w:val="26"/>
          <w:szCs w:val="26"/>
        </w:rPr>
        <w:t xml:space="preserve"> godina i preteških pos</w:t>
      </w:r>
      <w:r w:rsidR="00831493">
        <w:rPr>
          <w:rFonts w:asciiTheme="majorHAnsi" w:hAnsiTheme="majorHAnsi" w:cs="Arial"/>
          <w:sz w:val="26"/>
          <w:szCs w:val="26"/>
        </w:rPr>
        <w:t>ledica globalne ekonomske krize i gubitka poslovne sposobnosti partnera koji su učestvovali u nekim privatizacijama.</w:t>
      </w:r>
    </w:p>
    <w:p w:rsidR="007D320E" w:rsidRDefault="0071762C" w:rsidP="00F033AD">
      <w:pPr>
        <w:jc w:val="both"/>
        <w:rPr>
          <w:rFonts w:asciiTheme="majorHAnsi" w:hAnsiTheme="majorHAnsi" w:cs="Arial"/>
          <w:sz w:val="26"/>
          <w:szCs w:val="26"/>
        </w:rPr>
      </w:pPr>
      <w:r>
        <w:rPr>
          <w:rFonts w:asciiTheme="majorHAnsi" w:hAnsiTheme="majorHAnsi" w:cs="Arial"/>
          <w:sz w:val="26"/>
          <w:szCs w:val="26"/>
        </w:rPr>
        <w:t>Z</w:t>
      </w:r>
      <w:r w:rsidR="007D320E">
        <w:rPr>
          <w:rFonts w:asciiTheme="majorHAnsi" w:hAnsiTheme="majorHAnsi" w:cs="Arial"/>
          <w:sz w:val="26"/>
          <w:szCs w:val="26"/>
        </w:rPr>
        <w:t xml:space="preserve">ato, sa </w:t>
      </w:r>
      <w:r w:rsidR="00E311C4">
        <w:rPr>
          <w:rFonts w:asciiTheme="majorHAnsi" w:hAnsiTheme="majorHAnsi" w:cs="Arial"/>
          <w:sz w:val="26"/>
          <w:szCs w:val="26"/>
        </w:rPr>
        <w:t xml:space="preserve">istim </w:t>
      </w:r>
      <w:r w:rsidR="007D320E">
        <w:rPr>
          <w:rFonts w:asciiTheme="majorHAnsi" w:hAnsiTheme="majorHAnsi" w:cs="Arial"/>
          <w:sz w:val="26"/>
          <w:szCs w:val="26"/>
        </w:rPr>
        <w:t>uvjerenjem sa kojim sam odbio da paušalno</w:t>
      </w:r>
      <w:r>
        <w:rPr>
          <w:rFonts w:asciiTheme="majorHAnsi" w:hAnsiTheme="majorHAnsi" w:cs="Arial"/>
          <w:sz w:val="26"/>
          <w:szCs w:val="26"/>
        </w:rPr>
        <w:t xml:space="preserve"> govorim o</w:t>
      </w:r>
      <w:r w:rsidR="007D320E">
        <w:rPr>
          <w:rFonts w:asciiTheme="majorHAnsi" w:hAnsiTheme="majorHAnsi" w:cs="Arial"/>
          <w:sz w:val="26"/>
          <w:szCs w:val="26"/>
        </w:rPr>
        <w:t xml:space="preserve"> korupciji u privatizaciji</w:t>
      </w:r>
      <w:r w:rsidR="00F22A37">
        <w:rPr>
          <w:rFonts w:asciiTheme="majorHAnsi" w:hAnsiTheme="majorHAnsi" w:cs="Arial"/>
          <w:sz w:val="26"/>
          <w:szCs w:val="26"/>
        </w:rPr>
        <w:t xml:space="preserve">, </w:t>
      </w:r>
      <w:r w:rsidR="00E311C4">
        <w:rPr>
          <w:rFonts w:asciiTheme="majorHAnsi" w:hAnsiTheme="majorHAnsi" w:cs="Arial"/>
          <w:sz w:val="26"/>
          <w:szCs w:val="26"/>
        </w:rPr>
        <w:t xml:space="preserve">jednako osporavam </w:t>
      </w:r>
      <w:r w:rsidR="00F22A37">
        <w:rPr>
          <w:rFonts w:asciiTheme="majorHAnsi" w:hAnsiTheme="majorHAnsi" w:cs="Arial"/>
          <w:sz w:val="26"/>
          <w:szCs w:val="26"/>
        </w:rPr>
        <w:t>ocjen</w:t>
      </w:r>
      <w:r w:rsidR="00E311C4">
        <w:rPr>
          <w:rFonts w:asciiTheme="majorHAnsi" w:hAnsiTheme="majorHAnsi" w:cs="Arial"/>
          <w:sz w:val="26"/>
          <w:szCs w:val="26"/>
        </w:rPr>
        <w:t>u</w:t>
      </w:r>
      <w:r w:rsidR="00F22A37">
        <w:rPr>
          <w:rFonts w:asciiTheme="majorHAnsi" w:hAnsiTheme="majorHAnsi" w:cs="Arial"/>
          <w:sz w:val="26"/>
          <w:szCs w:val="26"/>
        </w:rPr>
        <w:t xml:space="preserve"> da je sam proces privatizacije uzrok naših socijalnih i ekonomskih problema u društvu.</w:t>
      </w:r>
    </w:p>
    <w:p w:rsidR="00F22A37" w:rsidRDefault="00F22A37" w:rsidP="00F033AD">
      <w:pPr>
        <w:jc w:val="both"/>
        <w:rPr>
          <w:rFonts w:asciiTheme="majorHAnsi" w:hAnsiTheme="majorHAnsi" w:cs="Arial"/>
          <w:sz w:val="26"/>
          <w:szCs w:val="26"/>
        </w:rPr>
      </w:pPr>
      <w:r>
        <w:rPr>
          <w:rFonts w:asciiTheme="majorHAnsi" w:hAnsiTheme="majorHAnsi" w:cs="Arial"/>
          <w:sz w:val="26"/>
          <w:szCs w:val="26"/>
        </w:rPr>
        <w:t xml:space="preserve">O tome ubjedljivije od mojih ocjena svjedoči stanje u jednom broju preduzeća koja </w:t>
      </w:r>
      <w:r w:rsidR="00E311C4">
        <w:rPr>
          <w:rFonts w:asciiTheme="majorHAnsi" w:hAnsiTheme="majorHAnsi" w:cs="Arial"/>
          <w:sz w:val="26"/>
          <w:szCs w:val="26"/>
        </w:rPr>
        <w:t xml:space="preserve">iz raznih razloga </w:t>
      </w:r>
      <w:r>
        <w:rPr>
          <w:rFonts w:asciiTheme="majorHAnsi" w:hAnsiTheme="majorHAnsi" w:cs="Arial"/>
          <w:sz w:val="26"/>
          <w:szCs w:val="26"/>
        </w:rPr>
        <w:t xml:space="preserve">nijesmo uspjeli privatizovati, </w:t>
      </w:r>
      <w:r w:rsidR="0071762C">
        <w:rPr>
          <w:rFonts w:asciiTheme="majorHAnsi" w:hAnsiTheme="majorHAnsi" w:cs="Arial"/>
          <w:sz w:val="26"/>
          <w:szCs w:val="26"/>
        </w:rPr>
        <w:t xml:space="preserve"> poput </w:t>
      </w:r>
      <w:r w:rsidR="00F033AD" w:rsidRPr="00F033AD">
        <w:rPr>
          <w:rFonts w:asciiTheme="majorHAnsi" w:hAnsiTheme="majorHAnsi" w:cs="Arial"/>
          <w:sz w:val="26"/>
          <w:szCs w:val="26"/>
        </w:rPr>
        <w:t>Obod</w:t>
      </w:r>
      <w:r>
        <w:rPr>
          <w:rFonts w:asciiTheme="majorHAnsi" w:hAnsiTheme="majorHAnsi" w:cs="Arial"/>
          <w:sz w:val="26"/>
          <w:szCs w:val="26"/>
        </w:rPr>
        <w:t>a</w:t>
      </w:r>
      <w:r w:rsidR="00F033AD" w:rsidRPr="00F033AD">
        <w:rPr>
          <w:rFonts w:asciiTheme="majorHAnsi" w:hAnsiTheme="majorHAnsi" w:cs="Arial"/>
          <w:sz w:val="26"/>
          <w:szCs w:val="26"/>
        </w:rPr>
        <w:t>, Radoj</w:t>
      </w:r>
      <w:r>
        <w:rPr>
          <w:rFonts w:asciiTheme="majorHAnsi" w:hAnsiTheme="majorHAnsi" w:cs="Arial"/>
          <w:sz w:val="26"/>
          <w:szCs w:val="26"/>
        </w:rPr>
        <w:t>a</w:t>
      </w:r>
      <w:r w:rsidR="00F033AD" w:rsidRPr="00F033AD">
        <w:rPr>
          <w:rFonts w:asciiTheme="majorHAnsi" w:hAnsiTheme="majorHAnsi" w:cs="Arial"/>
          <w:sz w:val="26"/>
          <w:szCs w:val="26"/>
        </w:rPr>
        <w:t xml:space="preserve"> Dakić</w:t>
      </w:r>
      <w:r>
        <w:rPr>
          <w:rFonts w:asciiTheme="majorHAnsi" w:hAnsiTheme="majorHAnsi" w:cs="Arial"/>
          <w:sz w:val="26"/>
          <w:szCs w:val="26"/>
        </w:rPr>
        <w:t>a</w:t>
      </w:r>
      <w:r w:rsidR="00F033AD" w:rsidRPr="00F033AD">
        <w:rPr>
          <w:rFonts w:asciiTheme="majorHAnsi" w:hAnsiTheme="majorHAnsi" w:cs="Arial"/>
          <w:sz w:val="26"/>
          <w:szCs w:val="26"/>
        </w:rPr>
        <w:t>, Gornj</w:t>
      </w:r>
      <w:r>
        <w:rPr>
          <w:rFonts w:asciiTheme="majorHAnsi" w:hAnsiTheme="majorHAnsi" w:cs="Arial"/>
          <w:sz w:val="26"/>
          <w:szCs w:val="26"/>
        </w:rPr>
        <w:t>eg</w:t>
      </w:r>
      <w:r w:rsidR="00F033AD" w:rsidRPr="00F033AD">
        <w:rPr>
          <w:rFonts w:asciiTheme="majorHAnsi" w:hAnsiTheme="majorHAnsi" w:cs="Arial"/>
          <w:sz w:val="26"/>
          <w:szCs w:val="26"/>
        </w:rPr>
        <w:t xml:space="preserve"> Ibr</w:t>
      </w:r>
      <w:r>
        <w:rPr>
          <w:rFonts w:asciiTheme="majorHAnsi" w:hAnsiTheme="majorHAnsi" w:cs="Arial"/>
          <w:sz w:val="26"/>
          <w:szCs w:val="26"/>
        </w:rPr>
        <w:t>a</w:t>
      </w:r>
      <w:r w:rsidR="00F033AD" w:rsidRPr="00F033AD">
        <w:rPr>
          <w:rFonts w:asciiTheme="majorHAnsi" w:hAnsiTheme="majorHAnsi" w:cs="Arial"/>
          <w:sz w:val="26"/>
          <w:szCs w:val="26"/>
        </w:rPr>
        <w:t xml:space="preserve">... </w:t>
      </w:r>
      <w:r>
        <w:rPr>
          <w:rFonts w:asciiTheme="majorHAnsi" w:hAnsiTheme="majorHAnsi" w:cs="Arial"/>
          <w:sz w:val="26"/>
          <w:szCs w:val="26"/>
        </w:rPr>
        <w:t xml:space="preserve">Ubijeđen sam </w:t>
      </w:r>
      <w:r w:rsidR="00F033AD" w:rsidRPr="00F033AD">
        <w:rPr>
          <w:rFonts w:asciiTheme="majorHAnsi" w:hAnsiTheme="majorHAnsi" w:cs="Arial"/>
          <w:sz w:val="26"/>
          <w:szCs w:val="26"/>
        </w:rPr>
        <w:t xml:space="preserve">danas, </w:t>
      </w:r>
      <w:r>
        <w:rPr>
          <w:rFonts w:asciiTheme="majorHAnsi" w:hAnsiTheme="majorHAnsi" w:cs="Arial"/>
          <w:sz w:val="26"/>
          <w:szCs w:val="26"/>
        </w:rPr>
        <w:t xml:space="preserve">još </w:t>
      </w:r>
      <w:r w:rsidR="00E311C4">
        <w:rPr>
          <w:rFonts w:asciiTheme="majorHAnsi" w:hAnsiTheme="majorHAnsi" w:cs="Arial"/>
          <w:sz w:val="26"/>
          <w:szCs w:val="26"/>
        </w:rPr>
        <w:t xml:space="preserve">i </w:t>
      </w:r>
      <w:r>
        <w:rPr>
          <w:rFonts w:asciiTheme="majorHAnsi" w:hAnsiTheme="majorHAnsi" w:cs="Arial"/>
          <w:sz w:val="26"/>
          <w:szCs w:val="26"/>
        </w:rPr>
        <w:t xml:space="preserve">više, </w:t>
      </w:r>
      <w:r w:rsidR="00F033AD" w:rsidRPr="00F033AD">
        <w:rPr>
          <w:rFonts w:asciiTheme="majorHAnsi" w:hAnsiTheme="majorHAnsi" w:cs="Arial"/>
          <w:sz w:val="26"/>
          <w:szCs w:val="26"/>
        </w:rPr>
        <w:t xml:space="preserve">da nije </w:t>
      </w:r>
      <w:r w:rsidR="00E311C4">
        <w:rPr>
          <w:rFonts w:asciiTheme="majorHAnsi" w:hAnsiTheme="majorHAnsi" w:cs="Arial"/>
          <w:sz w:val="26"/>
          <w:szCs w:val="26"/>
        </w:rPr>
        <w:t>realizovana politika</w:t>
      </w:r>
      <w:r w:rsidR="00F033AD" w:rsidRPr="00F033AD">
        <w:rPr>
          <w:rFonts w:asciiTheme="majorHAnsi" w:hAnsiTheme="majorHAnsi" w:cs="Arial"/>
          <w:sz w:val="26"/>
          <w:szCs w:val="26"/>
        </w:rPr>
        <w:t xml:space="preserve"> privatizacij</w:t>
      </w:r>
      <w:r w:rsidR="00E311C4">
        <w:rPr>
          <w:rFonts w:asciiTheme="majorHAnsi" w:hAnsiTheme="majorHAnsi" w:cs="Arial"/>
          <w:sz w:val="26"/>
          <w:szCs w:val="26"/>
        </w:rPr>
        <w:t xml:space="preserve">e sa svim njenim nesavršenostima, </w:t>
      </w:r>
      <w:r w:rsidR="0071762C">
        <w:rPr>
          <w:rFonts w:asciiTheme="majorHAnsi" w:hAnsiTheme="majorHAnsi" w:cs="Arial"/>
          <w:sz w:val="26"/>
          <w:szCs w:val="26"/>
        </w:rPr>
        <w:t xml:space="preserve">većina </w:t>
      </w:r>
      <w:r w:rsidR="00E311C4">
        <w:rPr>
          <w:rFonts w:asciiTheme="majorHAnsi" w:hAnsiTheme="majorHAnsi" w:cs="Arial"/>
          <w:sz w:val="26"/>
          <w:szCs w:val="26"/>
        </w:rPr>
        <w:t xml:space="preserve">crnogorskih </w:t>
      </w:r>
      <w:r w:rsidR="0071762C">
        <w:rPr>
          <w:rFonts w:asciiTheme="majorHAnsi" w:hAnsiTheme="majorHAnsi" w:cs="Arial"/>
          <w:sz w:val="26"/>
          <w:szCs w:val="26"/>
        </w:rPr>
        <w:t xml:space="preserve">preduzeća ne bi izdržala </w:t>
      </w:r>
      <w:r>
        <w:rPr>
          <w:rFonts w:asciiTheme="majorHAnsi" w:hAnsiTheme="majorHAnsi" w:cs="Arial"/>
          <w:sz w:val="26"/>
          <w:szCs w:val="26"/>
        </w:rPr>
        <w:t>tržišna i društvena iskušenja kroz koja smo prošli</w:t>
      </w:r>
      <w:r w:rsidR="0095346F">
        <w:rPr>
          <w:rFonts w:asciiTheme="majorHAnsi" w:hAnsiTheme="majorHAnsi" w:cs="Arial"/>
          <w:sz w:val="26"/>
          <w:szCs w:val="26"/>
        </w:rPr>
        <w:t>,</w:t>
      </w:r>
      <w:r>
        <w:rPr>
          <w:rFonts w:asciiTheme="majorHAnsi" w:hAnsiTheme="majorHAnsi" w:cs="Arial"/>
          <w:sz w:val="26"/>
          <w:szCs w:val="26"/>
        </w:rPr>
        <w:t xml:space="preserve"> niti bi imali ovaj obim investicija u Crnoj Gori.</w:t>
      </w:r>
    </w:p>
    <w:p w:rsidR="00F22A37" w:rsidRPr="00F033AD" w:rsidRDefault="00F22A37" w:rsidP="00F22A37">
      <w:pPr>
        <w:jc w:val="both"/>
        <w:rPr>
          <w:rFonts w:asciiTheme="majorHAnsi" w:hAnsiTheme="majorHAnsi" w:cs="Arial"/>
          <w:sz w:val="26"/>
          <w:szCs w:val="26"/>
        </w:rPr>
      </w:pPr>
      <w:r>
        <w:rPr>
          <w:rFonts w:asciiTheme="majorHAnsi" w:hAnsiTheme="majorHAnsi" w:cs="Arial"/>
          <w:sz w:val="26"/>
          <w:szCs w:val="26"/>
        </w:rPr>
        <w:t>P</w:t>
      </w:r>
      <w:r w:rsidRPr="00F033AD">
        <w:rPr>
          <w:rFonts w:asciiTheme="majorHAnsi" w:hAnsiTheme="majorHAnsi" w:cs="Arial"/>
          <w:sz w:val="26"/>
          <w:szCs w:val="26"/>
        </w:rPr>
        <w:t>odsjećam da je upravo ovdje, u Skupštini, formirana i skupštinska Komisija za praćenje i kontrolu postupka privatizacije, kao jedan od mehanizama za bolju kontrolu</w:t>
      </w:r>
      <w:r>
        <w:rPr>
          <w:rFonts w:asciiTheme="majorHAnsi" w:hAnsiTheme="majorHAnsi" w:cs="Arial"/>
          <w:sz w:val="26"/>
          <w:szCs w:val="26"/>
        </w:rPr>
        <w:t xml:space="preserve"> ovog procesa</w:t>
      </w:r>
      <w:r w:rsidRPr="00F033AD">
        <w:rPr>
          <w:rFonts w:asciiTheme="majorHAnsi" w:hAnsiTheme="majorHAnsi" w:cs="Arial"/>
          <w:sz w:val="26"/>
          <w:szCs w:val="26"/>
        </w:rPr>
        <w:t xml:space="preserve">. </w:t>
      </w:r>
    </w:p>
    <w:p w:rsidR="0095346F" w:rsidRDefault="00F033AD" w:rsidP="00F033AD">
      <w:pPr>
        <w:jc w:val="both"/>
        <w:rPr>
          <w:rFonts w:asciiTheme="majorHAnsi" w:hAnsiTheme="majorHAnsi" w:cs="Arial"/>
          <w:sz w:val="26"/>
          <w:szCs w:val="26"/>
        </w:rPr>
      </w:pPr>
      <w:r w:rsidRPr="00F033AD">
        <w:rPr>
          <w:rFonts w:asciiTheme="majorHAnsi" w:hAnsiTheme="majorHAnsi" w:cs="Arial"/>
          <w:sz w:val="26"/>
          <w:szCs w:val="26"/>
        </w:rPr>
        <w:t xml:space="preserve">Kvalitet privatizacije i poštovanje privatizacionih ugovora je </w:t>
      </w:r>
      <w:r w:rsidR="00450834">
        <w:rPr>
          <w:rFonts w:asciiTheme="majorHAnsi" w:hAnsiTheme="majorHAnsi" w:cs="Arial"/>
          <w:sz w:val="26"/>
          <w:szCs w:val="26"/>
        </w:rPr>
        <w:t>u više navrata</w:t>
      </w:r>
      <w:r w:rsidR="0095346F">
        <w:rPr>
          <w:rFonts w:asciiTheme="majorHAnsi" w:hAnsiTheme="majorHAnsi" w:cs="Arial"/>
          <w:sz w:val="26"/>
          <w:szCs w:val="26"/>
        </w:rPr>
        <w:t xml:space="preserve">, </w:t>
      </w:r>
      <w:r w:rsidRPr="00F033AD">
        <w:rPr>
          <w:rFonts w:asciiTheme="majorHAnsi" w:hAnsiTheme="majorHAnsi" w:cs="Arial"/>
          <w:sz w:val="26"/>
          <w:szCs w:val="26"/>
        </w:rPr>
        <w:t>posljednijih par godina bio projektni zadatak nezavisnih ekspertiza koj</w:t>
      </w:r>
      <w:r w:rsidR="00450834">
        <w:rPr>
          <w:rFonts w:asciiTheme="majorHAnsi" w:hAnsiTheme="majorHAnsi" w:cs="Arial"/>
          <w:sz w:val="26"/>
          <w:szCs w:val="26"/>
        </w:rPr>
        <w:t>e</w:t>
      </w:r>
      <w:r w:rsidRPr="00F033AD">
        <w:rPr>
          <w:rFonts w:asciiTheme="majorHAnsi" w:hAnsiTheme="majorHAnsi" w:cs="Arial"/>
          <w:sz w:val="26"/>
          <w:szCs w:val="26"/>
        </w:rPr>
        <w:t xml:space="preserve"> su</w:t>
      </w:r>
      <w:r w:rsidR="00F22A37">
        <w:rPr>
          <w:rFonts w:asciiTheme="majorHAnsi" w:hAnsiTheme="majorHAnsi" w:cs="Arial"/>
          <w:sz w:val="26"/>
          <w:szCs w:val="26"/>
        </w:rPr>
        <w:t xml:space="preserve"> javnosti čin</w:t>
      </w:r>
      <w:r w:rsidR="0071762C">
        <w:rPr>
          <w:rFonts w:asciiTheme="majorHAnsi" w:hAnsiTheme="majorHAnsi" w:cs="Arial"/>
          <w:sz w:val="26"/>
          <w:szCs w:val="26"/>
        </w:rPr>
        <w:t>ile dostupnim svoje rezultate. I</w:t>
      </w:r>
      <w:r w:rsidR="00F22A37">
        <w:rPr>
          <w:rFonts w:asciiTheme="majorHAnsi" w:hAnsiTheme="majorHAnsi" w:cs="Arial"/>
          <w:sz w:val="26"/>
          <w:szCs w:val="26"/>
        </w:rPr>
        <w:t xml:space="preserve"> ti rezultati nijesu </w:t>
      </w:r>
      <w:r w:rsidRPr="00F033AD">
        <w:rPr>
          <w:rFonts w:asciiTheme="majorHAnsi" w:hAnsiTheme="majorHAnsi" w:cs="Arial"/>
          <w:sz w:val="26"/>
          <w:szCs w:val="26"/>
        </w:rPr>
        <w:t>u</w:t>
      </w:r>
      <w:r w:rsidR="00F22A37">
        <w:rPr>
          <w:rFonts w:asciiTheme="majorHAnsi" w:hAnsiTheme="majorHAnsi" w:cs="Arial"/>
          <w:sz w:val="26"/>
          <w:szCs w:val="26"/>
        </w:rPr>
        <w:t xml:space="preserve"> saglasju sa tvrdnjama iz Vašeg pitanja. </w:t>
      </w:r>
    </w:p>
    <w:p w:rsidR="00F22A37" w:rsidRDefault="00F22A37" w:rsidP="00F033AD">
      <w:pPr>
        <w:jc w:val="both"/>
        <w:rPr>
          <w:rFonts w:asciiTheme="majorHAnsi" w:hAnsiTheme="majorHAnsi" w:cs="Arial"/>
          <w:sz w:val="26"/>
          <w:szCs w:val="26"/>
        </w:rPr>
      </w:pPr>
      <w:r>
        <w:rPr>
          <w:rFonts w:asciiTheme="majorHAnsi" w:hAnsiTheme="majorHAnsi" w:cs="Arial"/>
          <w:sz w:val="26"/>
          <w:szCs w:val="26"/>
        </w:rPr>
        <w:t xml:space="preserve">Govorim ovo, duboko svjestan da je politički mnogo </w:t>
      </w:r>
      <w:r w:rsidR="0071762C">
        <w:rPr>
          <w:rFonts w:asciiTheme="majorHAnsi" w:hAnsiTheme="majorHAnsi" w:cs="Arial"/>
          <w:sz w:val="26"/>
          <w:szCs w:val="26"/>
        </w:rPr>
        <w:t>profitabi</w:t>
      </w:r>
      <w:r w:rsidR="0095346F">
        <w:rPr>
          <w:rFonts w:asciiTheme="majorHAnsi" w:hAnsiTheme="majorHAnsi" w:cs="Arial"/>
          <w:sz w:val="26"/>
          <w:szCs w:val="26"/>
        </w:rPr>
        <w:t>lnije služiti se socijalnom</w:t>
      </w:r>
      <w:r>
        <w:rPr>
          <w:rFonts w:asciiTheme="majorHAnsi" w:hAnsiTheme="majorHAnsi" w:cs="Arial"/>
          <w:sz w:val="26"/>
          <w:szCs w:val="26"/>
        </w:rPr>
        <w:t xml:space="preserve"> demagogijom</w:t>
      </w:r>
      <w:r w:rsidR="0095346F">
        <w:rPr>
          <w:rFonts w:asciiTheme="majorHAnsi" w:hAnsiTheme="majorHAnsi" w:cs="Arial"/>
          <w:sz w:val="26"/>
          <w:szCs w:val="26"/>
        </w:rPr>
        <w:t>, poigravati</w:t>
      </w:r>
      <w:r>
        <w:rPr>
          <w:rFonts w:asciiTheme="majorHAnsi" w:hAnsiTheme="majorHAnsi" w:cs="Arial"/>
          <w:sz w:val="26"/>
          <w:szCs w:val="26"/>
        </w:rPr>
        <w:t xml:space="preserve"> se emocijama ljudi koji još uvijek nose u najljepšem sjećanju privid</w:t>
      </w:r>
      <w:r w:rsidR="0095346F">
        <w:rPr>
          <w:rFonts w:asciiTheme="majorHAnsi" w:hAnsiTheme="majorHAnsi" w:cs="Arial"/>
          <w:sz w:val="26"/>
          <w:szCs w:val="26"/>
        </w:rPr>
        <w:t xml:space="preserve"> socijalne</w:t>
      </w:r>
      <w:r>
        <w:rPr>
          <w:rFonts w:asciiTheme="majorHAnsi" w:hAnsiTheme="majorHAnsi" w:cs="Arial"/>
          <w:sz w:val="26"/>
          <w:szCs w:val="26"/>
        </w:rPr>
        <w:t xml:space="preserve"> sigurnost</w:t>
      </w:r>
      <w:r w:rsidR="0095346F">
        <w:rPr>
          <w:rFonts w:asciiTheme="majorHAnsi" w:hAnsiTheme="majorHAnsi" w:cs="Arial"/>
          <w:sz w:val="26"/>
          <w:szCs w:val="26"/>
        </w:rPr>
        <w:t>i</w:t>
      </w:r>
      <w:r>
        <w:rPr>
          <w:rFonts w:asciiTheme="majorHAnsi" w:hAnsiTheme="majorHAnsi" w:cs="Arial"/>
          <w:sz w:val="26"/>
          <w:szCs w:val="26"/>
        </w:rPr>
        <w:t xml:space="preserve"> koju im je </w:t>
      </w:r>
      <w:r w:rsidR="0095346F">
        <w:rPr>
          <w:rFonts w:asciiTheme="majorHAnsi" w:hAnsiTheme="majorHAnsi" w:cs="Arial"/>
          <w:sz w:val="26"/>
          <w:szCs w:val="26"/>
        </w:rPr>
        <w:t xml:space="preserve">stvarao </w:t>
      </w:r>
      <w:r>
        <w:rPr>
          <w:rFonts w:asciiTheme="majorHAnsi" w:hAnsiTheme="majorHAnsi" w:cs="Arial"/>
          <w:sz w:val="26"/>
          <w:szCs w:val="26"/>
        </w:rPr>
        <w:t>soc</w:t>
      </w:r>
      <w:r w:rsidR="0095346F">
        <w:rPr>
          <w:rFonts w:asciiTheme="majorHAnsi" w:hAnsiTheme="majorHAnsi" w:cs="Arial"/>
          <w:sz w:val="26"/>
          <w:szCs w:val="26"/>
        </w:rPr>
        <w:t xml:space="preserve">realistički model </w:t>
      </w:r>
      <w:r>
        <w:rPr>
          <w:rFonts w:asciiTheme="majorHAnsi" w:hAnsiTheme="majorHAnsi" w:cs="Arial"/>
          <w:sz w:val="26"/>
          <w:szCs w:val="26"/>
        </w:rPr>
        <w:t>društvene svojine, poslovanja na zatvorenom tržistu</w:t>
      </w:r>
      <w:r w:rsidR="0095346F">
        <w:rPr>
          <w:rFonts w:asciiTheme="majorHAnsi" w:hAnsiTheme="majorHAnsi" w:cs="Arial"/>
          <w:sz w:val="26"/>
          <w:szCs w:val="26"/>
        </w:rPr>
        <w:t>, u osnovi</w:t>
      </w:r>
      <w:r w:rsidR="0033383C">
        <w:rPr>
          <w:rFonts w:asciiTheme="majorHAnsi" w:hAnsiTheme="majorHAnsi" w:cs="Arial"/>
          <w:sz w:val="26"/>
          <w:szCs w:val="26"/>
        </w:rPr>
        <w:t>,</w:t>
      </w:r>
      <w:r w:rsidR="0095346F">
        <w:rPr>
          <w:rFonts w:asciiTheme="majorHAnsi" w:hAnsiTheme="majorHAnsi" w:cs="Arial"/>
          <w:sz w:val="26"/>
          <w:szCs w:val="26"/>
        </w:rPr>
        <w:t xml:space="preserve"> model ži</w:t>
      </w:r>
      <w:r w:rsidR="0033383C">
        <w:rPr>
          <w:rFonts w:asciiTheme="majorHAnsi" w:hAnsiTheme="majorHAnsi" w:cs="Arial"/>
          <w:sz w:val="26"/>
          <w:szCs w:val="26"/>
        </w:rPr>
        <w:t xml:space="preserve">vota </w:t>
      </w:r>
      <w:r w:rsidR="0033383C">
        <w:rPr>
          <w:rFonts w:asciiTheme="majorHAnsi" w:hAnsiTheme="majorHAnsi" w:cs="Arial"/>
          <w:sz w:val="26"/>
          <w:szCs w:val="26"/>
        </w:rPr>
        <w:lastRenderedPageBreak/>
        <w:t>oslonjenog na neracionalnu</w:t>
      </w:r>
      <w:r w:rsidR="0095346F">
        <w:rPr>
          <w:rFonts w:asciiTheme="majorHAnsi" w:hAnsiTheme="majorHAnsi" w:cs="Arial"/>
          <w:sz w:val="26"/>
          <w:szCs w:val="26"/>
        </w:rPr>
        <w:t xml:space="preserve"> potrošnj</w:t>
      </w:r>
      <w:r w:rsidR="0033383C">
        <w:rPr>
          <w:rFonts w:asciiTheme="majorHAnsi" w:hAnsiTheme="majorHAnsi" w:cs="Arial"/>
          <w:sz w:val="26"/>
          <w:szCs w:val="26"/>
        </w:rPr>
        <w:t>u</w:t>
      </w:r>
      <w:r w:rsidR="0095346F">
        <w:rPr>
          <w:rFonts w:asciiTheme="majorHAnsi" w:hAnsiTheme="majorHAnsi" w:cs="Arial"/>
          <w:sz w:val="26"/>
          <w:szCs w:val="26"/>
        </w:rPr>
        <w:t xml:space="preserve"> inostranih kredita koja je pokrivala nezarađeni životni standard. </w:t>
      </w:r>
      <w:r w:rsidR="0033383C">
        <w:rPr>
          <w:rFonts w:asciiTheme="majorHAnsi" w:hAnsiTheme="majorHAnsi" w:cs="Arial"/>
          <w:sz w:val="26"/>
          <w:szCs w:val="26"/>
        </w:rPr>
        <w:t>Međutim, z</w:t>
      </w:r>
      <w:r w:rsidR="0095346F">
        <w:rPr>
          <w:rFonts w:asciiTheme="majorHAnsi" w:hAnsiTheme="majorHAnsi" w:cs="Arial"/>
          <w:sz w:val="26"/>
          <w:szCs w:val="26"/>
        </w:rPr>
        <w:t xml:space="preserve">bog </w:t>
      </w:r>
      <w:r w:rsidR="0033383C">
        <w:rPr>
          <w:rFonts w:asciiTheme="majorHAnsi" w:hAnsiTheme="majorHAnsi" w:cs="Arial"/>
          <w:sz w:val="26"/>
          <w:szCs w:val="26"/>
        </w:rPr>
        <w:t>toga</w:t>
      </w:r>
      <w:r w:rsidR="0095346F">
        <w:rPr>
          <w:rFonts w:asciiTheme="majorHAnsi" w:hAnsiTheme="majorHAnsi" w:cs="Arial"/>
          <w:sz w:val="26"/>
          <w:szCs w:val="26"/>
        </w:rPr>
        <w:t xml:space="preserve"> smo i došli u stanje nerješive ekonomske i političke krize u nekadašnjoj jugoslovenskoj zajednici.</w:t>
      </w:r>
      <w:r>
        <w:rPr>
          <w:rFonts w:asciiTheme="majorHAnsi" w:hAnsiTheme="majorHAnsi" w:cs="Arial"/>
          <w:sz w:val="26"/>
          <w:szCs w:val="26"/>
        </w:rPr>
        <w:t xml:space="preserve"> </w:t>
      </w:r>
    </w:p>
    <w:p w:rsidR="00F033AD" w:rsidRPr="00F033AD" w:rsidRDefault="00F033AD" w:rsidP="00F033AD">
      <w:pPr>
        <w:jc w:val="both"/>
        <w:rPr>
          <w:rFonts w:asciiTheme="majorHAnsi" w:hAnsiTheme="majorHAnsi" w:cs="Arial"/>
          <w:sz w:val="26"/>
          <w:szCs w:val="26"/>
        </w:rPr>
      </w:pPr>
      <w:r w:rsidRPr="00F033AD">
        <w:rPr>
          <w:rFonts w:asciiTheme="majorHAnsi" w:hAnsiTheme="majorHAnsi" w:cs="Arial"/>
          <w:sz w:val="26"/>
          <w:szCs w:val="26"/>
        </w:rPr>
        <w:t xml:space="preserve">Zato, povlađivanje </w:t>
      </w:r>
      <w:r w:rsidR="0095346F">
        <w:rPr>
          <w:rFonts w:asciiTheme="majorHAnsi" w:hAnsiTheme="majorHAnsi" w:cs="Arial"/>
          <w:sz w:val="26"/>
          <w:szCs w:val="26"/>
        </w:rPr>
        <w:t xml:space="preserve">većinskoj </w:t>
      </w:r>
      <w:r w:rsidRPr="00F033AD">
        <w:rPr>
          <w:rFonts w:asciiTheme="majorHAnsi" w:hAnsiTheme="majorHAnsi" w:cs="Arial"/>
          <w:sz w:val="26"/>
          <w:szCs w:val="26"/>
        </w:rPr>
        <w:t xml:space="preserve">javnosti, koja je svuda, pa i u Crnoj Gori, protiv </w:t>
      </w:r>
      <w:r w:rsidR="0033383C">
        <w:rPr>
          <w:rFonts w:asciiTheme="majorHAnsi" w:hAnsiTheme="majorHAnsi" w:cs="Arial"/>
          <w:sz w:val="26"/>
          <w:szCs w:val="26"/>
        </w:rPr>
        <w:t>ov</w:t>
      </w:r>
      <w:r w:rsidRPr="00F033AD">
        <w:rPr>
          <w:rFonts w:asciiTheme="majorHAnsi" w:hAnsiTheme="majorHAnsi" w:cs="Arial"/>
          <w:sz w:val="26"/>
          <w:szCs w:val="26"/>
        </w:rPr>
        <w:t xml:space="preserve">og procesa, </w:t>
      </w:r>
      <w:r w:rsidR="0095346F">
        <w:rPr>
          <w:rFonts w:asciiTheme="majorHAnsi" w:hAnsiTheme="majorHAnsi" w:cs="Arial"/>
          <w:sz w:val="26"/>
          <w:szCs w:val="26"/>
        </w:rPr>
        <w:t xml:space="preserve">jer on u sebi zakonomjerno </w:t>
      </w:r>
      <w:r w:rsidRPr="00F033AD">
        <w:rPr>
          <w:rFonts w:asciiTheme="majorHAnsi" w:hAnsiTheme="majorHAnsi" w:cs="Arial"/>
          <w:sz w:val="26"/>
          <w:szCs w:val="26"/>
        </w:rPr>
        <w:t xml:space="preserve">nosi i elemente društvene nepravde i </w:t>
      </w:r>
      <w:r w:rsidR="0095346F">
        <w:rPr>
          <w:rFonts w:asciiTheme="majorHAnsi" w:hAnsiTheme="majorHAnsi" w:cs="Arial"/>
          <w:sz w:val="26"/>
          <w:szCs w:val="26"/>
        </w:rPr>
        <w:t xml:space="preserve">rizike </w:t>
      </w:r>
      <w:r w:rsidRPr="00F033AD">
        <w:rPr>
          <w:rFonts w:asciiTheme="majorHAnsi" w:hAnsiTheme="majorHAnsi" w:cs="Arial"/>
          <w:sz w:val="26"/>
          <w:szCs w:val="26"/>
        </w:rPr>
        <w:t>pogrešnih izbora, ali je svuda obavljen</w:t>
      </w:r>
      <w:r w:rsidR="00497F7A">
        <w:rPr>
          <w:rFonts w:asciiTheme="majorHAnsi" w:hAnsiTheme="majorHAnsi" w:cs="Arial"/>
          <w:sz w:val="26"/>
          <w:szCs w:val="26"/>
        </w:rPr>
        <w:t xml:space="preserve"> kao nužan</w:t>
      </w:r>
      <w:r w:rsidR="0033383C">
        <w:rPr>
          <w:rFonts w:asciiTheme="majorHAnsi" w:hAnsiTheme="majorHAnsi" w:cs="Arial"/>
          <w:sz w:val="26"/>
          <w:szCs w:val="26"/>
        </w:rPr>
        <w:t xml:space="preserve">, bez alternative, </w:t>
      </w:r>
      <w:r w:rsidR="0095346F">
        <w:rPr>
          <w:rFonts w:asciiTheme="majorHAnsi" w:hAnsiTheme="majorHAnsi" w:cs="Arial"/>
          <w:sz w:val="26"/>
          <w:szCs w:val="26"/>
        </w:rPr>
        <w:t>smatram nekompetentnošću ili političkom destrukcijom.</w:t>
      </w:r>
    </w:p>
    <w:p w:rsidR="00F033AD" w:rsidRPr="00F033AD" w:rsidRDefault="00F033AD" w:rsidP="00F033AD">
      <w:pPr>
        <w:jc w:val="both"/>
        <w:rPr>
          <w:rFonts w:asciiTheme="majorHAnsi" w:hAnsiTheme="majorHAnsi" w:cs="Arial"/>
          <w:sz w:val="26"/>
          <w:szCs w:val="26"/>
        </w:rPr>
      </w:pPr>
      <w:r w:rsidRPr="00F033AD">
        <w:rPr>
          <w:rFonts w:asciiTheme="majorHAnsi" w:hAnsiTheme="majorHAnsi" w:cs="Arial"/>
          <w:sz w:val="26"/>
          <w:szCs w:val="26"/>
        </w:rPr>
        <w:t xml:space="preserve">Ono što </w:t>
      </w:r>
      <w:r w:rsidR="0033383C">
        <w:rPr>
          <w:rFonts w:asciiTheme="majorHAnsi" w:hAnsiTheme="majorHAnsi" w:cs="Arial"/>
          <w:sz w:val="26"/>
          <w:szCs w:val="26"/>
        </w:rPr>
        <w:t xml:space="preserve">je zadatak </w:t>
      </w:r>
      <w:r w:rsidR="0095346F">
        <w:rPr>
          <w:rFonts w:asciiTheme="majorHAnsi" w:hAnsiTheme="majorHAnsi" w:cs="Arial"/>
          <w:sz w:val="26"/>
          <w:szCs w:val="26"/>
        </w:rPr>
        <w:t>Vlad</w:t>
      </w:r>
      <w:r w:rsidR="0033383C">
        <w:rPr>
          <w:rFonts w:asciiTheme="majorHAnsi" w:hAnsiTheme="majorHAnsi" w:cs="Arial"/>
          <w:sz w:val="26"/>
          <w:szCs w:val="26"/>
        </w:rPr>
        <w:t>e</w:t>
      </w:r>
      <w:r w:rsidR="0095346F">
        <w:rPr>
          <w:rFonts w:asciiTheme="majorHAnsi" w:hAnsiTheme="majorHAnsi" w:cs="Arial"/>
          <w:sz w:val="26"/>
          <w:szCs w:val="26"/>
        </w:rPr>
        <w:t xml:space="preserve"> </w:t>
      </w:r>
      <w:r w:rsidR="0033383C">
        <w:rPr>
          <w:rFonts w:asciiTheme="majorHAnsi" w:hAnsiTheme="majorHAnsi" w:cs="Arial"/>
          <w:sz w:val="26"/>
          <w:szCs w:val="26"/>
        </w:rPr>
        <w:t>i ona već</w:t>
      </w:r>
      <w:r w:rsidR="0095346F">
        <w:rPr>
          <w:rFonts w:asciiTheme="majorHAnsi" w:hAnsiTheme="majorHAnsi" w:cs="Arial"/>
          <w:sz w:val="26"/>
          <w:szCs w:val="26"/>
        </w:rPr>
        <w:t xml:space="preserve"> odgovorno</w:t>
      </w:r>
      <w:r w:rsidR="00831493">
        <w:rPr>
          <w:rFonts w:asciiTheme="majorHAnsi" w:hAnsiTheme="majorHAnsi" w:cs="Arial"/>
          <w:sz w:val="26"/>
          <w:szCs w:val="26"/>
        </w:rPr>
        <w:t xml:space="preserve"> taj posao</w:t>
      </w:r>
      <w:r w:rsidR="0095346F">
        <w:rPr>
          <w:rFonts w:asciiTheme="majorHAnsi" w:hAnsiTheme="majorHAnsi" w:cs="Arial"/>
          <w:sz w:val="26"/>
          <w:szCs w:val="26"/>
        </w:rPr>
        <w:t xml:space="preserve"> radi je </w:t>
      </w:r>
      <w:r w:rsidRPr="00F033AD">
        <w:rPr>
          <w:rFonts w:asciiTheme="majorHAnsi" w:hAnsiTheme="majorHAnsi" w:cs="Arial"/>
          <w:sz w:val="26"/>
          <w:szCs w:val="26"/>
        </w:rPr>
        <w:t>da pažljivo, uz učešće javnosti, analizira svaki od privatizacionih aranžmana i kritički provjeri odgovornost partnera prema ugovorenim obavezama.</w:t>
      </w:r>
      <w:r w:rsidR="0095346F">
        <w:rPr>
          <w:rFonts w:asciiTheme="majorHAnsi" w:hAnsiTheme="majorHAnsi" w:cs="Arial"/>
          <w:sz w:val="26"/>
          <w:szCs w:val="26"/>
        </w:rPr>
        <w:t xml:space="preserve"> I da, u</w:t>
      </w:r>
      <w:r w:rsidRPr="00F033AD">
        <w:rPr>
          <w:rFonts w:asciiTheme="majorHAnsi" w:hAnsiTheme="majorHAnsi" w:cs="Arial"/>
          <w:sz w:val="26"/>
          <w:szCs w:val="26"/>
        </w:rPr>
        <w:t xml:space="preserve"> svim slučajevima u kojima se pokaže da partneri nijesu ispunili važne ugovorne klauzule, bez oklijevanja takve ugovore raskin</w:t>
      </w:r>
      <w:r w:rsidR="0095346F">
        <w:rPr>
          <w:rFonts w:asciiTheme="majorHAnsi" w:hAnsiTheme="majorHAnsi" w:cs="Arial"/>
          <w:sz w:val="26"/>
          <w:szCs w:val="26"/>
        </w:rPr>
        <w:t>e</w:t>
      </w:r>
      <w:r w:rsidRPr="00F033AD">
        <w:rPr>
          <w:rFonts w:asciiTheme="majorHAnsi" w:hAnsiTheme="majorHAnsi" w:cs="Arial"/>
          <w:sz w:val="26"/>
          <w:szCs w:val="26"/>
        </w:rPr>
        <w:t>,</w:t>
      </w:r>
      <w:r w:rsidR="0095346F">
        <w:rPr>
          <w:rFonts w:asciiTheme="majorHAnsi" w:hAnsiTheme="majorHAnsi" w:cs="Arial"/>
          <w:sz w:val="26"/>
          <w:szCs w:val="26"/>
        </w:rPr>
        <w:t xml:space="preserve"> što</w:t>
      </w:r>
      <w:r w:rsidR="0033383C">
        <w:rPr>
          <w:rFonts w:asciiTheme="majorHAnsi" w:hAnsiTheme="majorHAnsi" w:cs="Arial"/>
          <w:sz w:val="26"/>
          <w:szCs w:val="26"/>
        </w:rPr>
        <w:t xml:space="preserve"> Vlada</w:t>
      </w:r>
      <w:r w:rsidR="0095346F">
        <w:rPr>
          <w:rFonts w:asciiTheme="majorHAnsi" w:hAnsiTheme="majorHAnsi" w:cs="Arial"/>
          <w:sz w:val="26"/>
          <w:szCs w:val="26"/>
        </w:rPr>
        <w:t xml:space="preserve"> već i čini</w:t>
      </w:r>
      <w:r w:rsidRPr="00F033AD">
        <w:rPr>
          <w:rFonts w:asciiTheme="majorHAnsi" w:hAnsiTheme="majorHAnsi" w:cs="Arial"/>
          <w:sz w:val="26"/>
          <w:szCs w:val="26"/>
        </w:rPr>
        <w:t>.</w:t>
      </w:r>
      <w:r w:rsidR="00A5402F">
        <w:rPr>
          <w:rFonts w:asciiTheme="majorHAnsi" w:hAnsiTheme="majorHAnsi" w:cs="Arial"/>
          <w:sz w:val="26"/>
          <w:szCs w:val="26"/>
        </w:rPr>
        <w:t xml:space="preserve"> </w:t>
      </w:r>
    </w:p>
    <w:p w:rsidR="00F033AD" w:rsidRPr="00F033AD" w:rsidRDefault="0095346F" w:rsidP="00F033AD">
      <w:pPr>
        <w:jc w:val="both"/>
        <w:rPr>
          <w:rFonts w:asciiTheme="majorHAnsi" w:hAnsiTheme="majorHAnsi" w:cs="Arial"/>
          <w:sz w:val="26"/>
          <w:szCs w:val="26"/>
        </w:rPr>
      </w:pPr>
      <w:r>
        <w:rPr>
          <w:rFonts w:asciiTheme="majorHAnsi" w:hAnsiTheme="majorHAnsi" w:cs="Arial"/>
          <w:sz w:val="26"/>
          <w:szCs w:val="26"/>
        </w:rPr>
        <w:t>Na kraju, d</w:t>
      </w:r>
      <w:r w:rsidR="00F033AD" w:rsidRPr="00F033AD">
        <w:rPr>
          <w:rFonts w:asciiTheme="majorHAnsi" w:hAnsiTheme="majorHAnsi" w:cs="Arial"/>
          <w:sz w:val="26"/>
          <w:szCs w:val="26"/>
        </w:rPr>
        <w:t>anom stupanja na snagu Zakona o svojinsko-pravnim odnosima, pravo upravljanja, korišćenja, odnosno, trajnog korišćenja i raspolaganja na zemljištu u društ</w:t>
      </w:r>
      <w:r w:rsidR="00F22A37">
        <w:rPr>
          <w:rFonts w:asciiTheme="majorHAnsi" w:hAnsiTheme="majorHAnsi" w:cs="Arial"/>
          <w:sz w:val="26"/>
          <w:szCs w:val="26"/>
        </w:rPr>
        <w:t>veno – državnoj svojini, postalo je</w:t>
      </w:r>
      <w:r w:rsidR="00F033AD" w:rsidRPr="00F033AD">
        <w:rPr>
          <w:rFonts w:asciiTheme="majorHAnsi" w:hAnsiTheme="majorHAnsi" w:cs="Arial"/>
          <w:sz w:val="26"/>
          <w:szCs w:val="26"/>
        </w:rPr>
        <w:t xml:space="preserve"> pravo svojine dotadašnjeg imaoca</w:t>
      </w:r>
      <w:r w:rsidR="00450834">
        <w:rPr>
          <w:rFonts w:asciiTheme="majorHAnsi" w:hAnsiTheme="majorHAnsi" w:cs="Arial"/>
          <w:sz w:val="26"/>
          <w:szCs w:val="26"/>
        </w:rPr>
        <w:t>,</w:t>
      </w:r>
      <w:r w:rsidR="00F033AD" w:rsidRPr="00F033AD">
        <w:rPr>
          <w:rFonts w:asciiTheme="majorHAnsi" w:hAnsiTheme="majorHAnsi" w:cs="Arial"/>
          <w:sz w:val="26"/>
          <w:szCs w:val="26"/>
        </w:rPr>
        <w:t xml:space="preserve"> </w:t>
      </w:r>
      <w:r w:rsidR="00F22A37">
        <w:rPr>
          <w:rFonts w:asciiTheme="majorHAnsi" w:hAnsiTheme="majorHAnsi" w:cs="Arial"/>
          <w:sz w:val="26"/>
          <w:szCs w:val="26"/>
        </w:rPr>
        <w:t>dok je</w:t>
      </w:r>
      <w:r w:rsidR="00F033AD" w:rsidRPr="00F033AD">
        <w:rPr>
          <w:rFonts w:asciiTheme="majorHAnsi" w:hAnsiTheme="majorHAnsi" w:cs="Arial"/>
          <w:sz w:val="26"/>
          <w:szCs w:val="26"/>
        </w:rPr>
        <w:t xml:space="preserve"> Država osta</w:t>
      </w:r>
      <w:r w:rsidR="00F22A37">
        <w:rPr>
          <w:rFonts w:asciiTheme="majorHAnsi" w:hAnsiTheme="majorHAnsi" w:cs="Arial"/>
          <w:sz w:val="26"/>
          <w:szCs w:val="26"/>
        </w:rPr>
        <w:t>la</w:t>
      </w:r>
      <w:r w:rsidR="00F033AD" w:rsidRPr="00F033AD">
        <w:rPr>
          <w:rFonts w:asciiTheme="majorHAnsi" w:hAnsiTheme="majorHAnsi" w:cs="Arial"/>
          <w:sz w:val="26"/>
          <w:szCs w:val="26"/>
        </w:rPr>
        <w:t xml:space="preserve"> vlasnik na zemljištu koje </w:t>
      </w:r>
      <w:r w:rsidR="00F22A37">
        <w:rPr>
          <w:rFonts w:asciiTheme="majorHAnsi" w:hAnsiTheme="majorHAnsi" w:cs="Arial"/>
          <w:sz w:val="26"/>
          <w:szCs w:val="26"/>
        </w:rPr>
        <w:t xml:space="preserve">nije moglo </w:t>
      </w:r>
      <w:r w:rsidR="00F033AD" w:rsidRPr="00F033AD">
        <w:rPr>
          <w:rFonts w:asciiTheme="majorHAnsi" w:hAnsiTheme="majorHAnsi" w:cs="Arial"/>
          <w:sz w:val="26"/>
          <w:szCs w:val="26"/>
        </w:rPr>
        <w:t>biti</w:t>
      </w:r>
      <w:r w:rsidR="00497F7A">
        <w:rPr>
          <w:rFonts w:asciiTheme="majorHAnsi" w:hAnsiTheme="majorHAnsi" w:cs="Arial"/>
          <w:sz w:val="26"/>
          <w:szCs w:val="26"/>
        </w:rPr>
        <w:t xml:space="preserve"> predmet</w:t>
      </w:r>
      <w:r w:rsidR="00F033AD" w:rsidRPr="00F033AD">
        <w:rPr>
          <w:rFonts w:asciiTheme="majorHAnsi" w:hAnsiTheme="majorHAnsi" w:cs="Arial"/>
          <w:sz w:val="26"/>
          <w:szCs w:val="26"/>
        </w:rPr>
        <w:t xml:space="preserve"> pr</w:t>
      </w:r>
      <w:r>
        <w:rPr>
          <w:rFonts w:asciiTheme="majorHAnsi" w:hAnsiTheme="majorHAnsi" w:cs="Arial"/>
          <w:sz w:val="26"/>
          <w:szCs w:val="26"/>
        </w:rPr>
        <w:t>ivatizacije</w:t>
      </w:r>
      <w:r w:rsidR="00F033AD" w:rsidRPr="00F033AD">
        <w:rPr>
          <w:rFonts w:asciiTheme="majorHAnsi" w:hAnsiTheme="majorHAnsi" w:cs="Arial"/>
          <w:sz w:val="26"/>
          <w:szCs w:val="26"/>
        </w:rPr>
        <w:t xml:space="preserve">, jer je ili prirodno bogatstvo ili dobro u opštoj upotrebi. </w:t>
      </w:r>
      <w:r w:rsidR="00F22A37">
        <w:rPr>
          <w:rFonts w:asciiTheme="majorHAnsi" w:hAnsiTheme="majorHAnsi" w:cs="Arial"/>
          <w:sz w:val="26"/>
          <w:szCs w:val="26"/>
        </w:rPr>
        <w:t xml:space="preserve">Predviđeno je </w:t>
      </w:r>
      <w:r w:rsidR="0071762C">
        <w:rPr>
          <w:rFonts w:asciiTheme="majorHAnsi" w:hAnsiTheme="majorHAnsi" w:cs="Arial"/>
          <w:sz w:val="26"/>
          <w:szCs w:val="26"/>
        </w:rPr>
        <w:t xml:space="preserve">i </w:t>
      </w:r>
      <w:r w:rsidR="00F22A37">
        <w:rPr>
          <w:rFonts w:asciiTheme="majorHAnsi" w:hAnsiTheme="majorHAnsi" w:cs="Arial"/>
          <w:sz w:val="26"/>
          <w:szCs w:val="26"/>
        </w:rPr>
        <w:t>da z</w:t>
      </w:r>
      <w:r w:rsidR="00F033AD" w:rsidRPr="00F033AD">
        <w:rPr>
          <w:rFonts w:asciiTheme="majorHAnsi" w:hAnsiTheme="majorHAnsi" w:cs="Arial"/>
          <w:sz w:val="26"/>
          <w:szCs w:val="26"/>
        </w:rPr>
        <w:t>emlji</w:t>
      </w:r>
      <w:r w:rsidR="00F22A37">
        <w:rPr>
          <w:rFonts w:asciiTheme="majorHAnsi" w:hAnsiTheme="majorHAnsi" w:cs="Arial"/>
          <w:sz w:val="26"/>
          <w:szCs w:val="26"/>
        </w:rPr>
        <w:t xml:space="preserve">šte ostaje u državnoj svojini </w:t>
      </w:r>
      <w:r w:rsidR="00F033AD" w:rsidRPr="00F033AD">
        <w:rPr>
          <w:rFonts w:asciiTheme="majorHAnsi" w:hAnsiTheme="majorHAnsi" w:cs="Arial"/>
          <w:sz w:val="26"/>
          <w:szCs w:val="26"/>
        </w:rPr>
        <w:t>u slučaju ako u postupku privatizacije ili stečaja za zemljište nije plaćena tržišna naknada – član 419.</w:t>
      </w:r>
    </w:p>
    <w:p w:rsidR="00F033AD" w:rsidRPr="00F033AD" w:rsidRDefault="00F033AD" w:rsidP="00F033AD">
      <w:pPr>
        <w:jc w:val="both"/>
        <w:rPr>
          <w:rFonts w:asciiTheme="majorHAnsi" w:hAnsiTheme="majorHAnsi" w:cs="Arial"/>
          <w:sz w:val="26"/>
          <w:szCs w:val="26"/>
        </w:rPr>
      </w:pPr>
      <w:r w:rsidRPr="00F033AD">
        <w:rPr>
          <w:rFonts w:asciiTheme="majorHAnsi" w:hAnsiTheme="majorHAnsi" w:cs="Arial"/>
          <w:sz w:val="26"/>
          <w:szCs w:val="26"/>
        </w:rPr>
        <w:t>Postupak pretvaranja prava korišćenja u pravo svojine, u nadležnosti je Uprave za nekretnine (član 420 Zakona o svojinsko-pravnim odnosima), koja postupa po pravilima Zakona o opštem upravnom postupku. Imovinska prava i interese Crne Gore i u ovim postupcima, zastupa i štiti Zaštitnik imovinsko-pravnih interesa koji ulaže pravna sredstva i podnosi žalbe protiv prvostepenih rješenja, odnosno, tužbe protiv konačnih drugostepenih odluka, pokrećuć</w:t>
      </w:r>
      <w:r w:rsidR="00497F7A">
        <w:rPr>
          <w:rFonts w:asciiTheme="majorHAnsi" w:hAnsiTheme="majorHAnsi" w:cs="Arial"/>
          <w:sz w:val="26"/>
          <w:szCs w:val="26"/>
        </w:rPr>
        <w:t>i</w:t>
      </w:r>
      <w:r w:rsidRPr="00F033AD">
        <w:rPr>
          <w:rFonts w:asciiTheme="majorHAnsi" w:hAnsiTheme="majorHAnsi" w:cs="Arial"/>
          <w:sz w:val="26"/>
          <w:szCs w:val="26"/>
        </w:rPr>
        <w:t xml:space="preserve"> sporove pred Upravnim sudom. </w:t>
      </w:r>
    </w:p>
    <w:p w:rsidR="0095346F" w:rsidRDefault="00831493" w:rsidP="00F25FDC">
      <w:pPr>
        <w:spacing w:after="0"/>
        <w:jc w:val="both"/>
        <w:rPr>
          <w:rFonts w:asciiTheme="majorHAnsi" w:hAnsiTheme="majorHAnsi" w:cs="Arial"/>
          <w:sz w:val="26"/>
          <w:szCs w:val="26"/>
        </w:rPr>
      </w:pPr>
      <w:r>
        <w:rPr>
          <w:rFonts w:asciiTheme="majorHAnsi" w:hAnsiTheme="majorHAnsi" w:cs="Arial"/>
          <w:sz w:val="26"/>
          <w:szCs w:val="26"/>
        </w:rPr>
        <w:t>Vi ste gospodine Kaluđeroviću pokrenuli</w:t>
      </w:r>
      <w:r w:rsidR="008D24CE">
        <w:rPr>
          <w:rFonts w:asciiTheme="majorHAnsi" w:hAnsiTheme="majorHAnsi" w:cs="Arial"/>
          <w:sz w:val="26"/>
          <w:szCs w:val="26"/>
        </w:rPr>
        <w:t xml:space="preserve"> i jedan broj konkretnih pitanja. Ja sam se opredijelio da odgovorim na ono što su noseće političke konstatacije u Vašem pitanju, uz</w:t>
      </w:r>
      <w:r w:rsidR="000C2AF6">
        <w:rPr>
          <w:rFonts w:asciiTheme="majorHAnsi" w:hAnsiTheme="majorHAnsi" w:cs="Arial"/>
          <w:sz w:val="26"/>
          <w:szCs w:val="26"/>
        </w:rPr>
        <w:t>,</w:t>
      </w:r>
      <w:r w:rsidR="008D24CE">
        <w:rPr>
          <w:rFonts w:asciiTheme="majorHAnsi" w:hAnsiTheme="majorHAnsi" w:cs="Arial"/>
          <w:sz w:val="26"/>
          <w:szCs w:val="26"/>
        </w:rPr>
        <w:t xml:space="preserve"> naravno</w:t>
      </w:r>
      <w:r w:rsidR="000C2AF6">
        <w:rPr>
          <w:rFonts w:asciiTheme="majorHAnsi" w:hAnsiTheme="majorHAnsi" w:cs="Arial"/>
          <w:sz w:val="26"/>
          <w:szCs w:val="26"/>
        </w:rPr>
        <w:t>,</w:t>
      </w:r>
      <w:r w:rsidR="008D24CE">
        <w:rPr>
          <w:rFonts w:asciiTheme="majorHAnsi" w:hAnsiTheme="majorHAnsi" w:cs="Arial"/>
          <w:sz w:val="26"/>
          <w:szCs w:val="26"/>
        </w:rPr>
        <w:t xml:space="preserve"> obećanje da su pripremljeni dosijei pisanih odgovora na pitanja koja ste konkretizovali i da ćete ih</w:t>
      </w:r>
      <w:r w:rsidR="000C2AF6">
        <w:rPr>
          <w:rFonts w:asciiTheme="majorHAnsi" w:hAnsiTheme="majorHAnsi" w:cs="Arial"/>
          <w:sz w:val="26"/>
          <w:szCs w:val="26"/>
        </w:rPr>
        <w:t>,</w:t>
      </w:r>
      <w:r w:rsidR="008D24CE">
        <w:rPr>
          <w:rFonts w:asciiTheme="majorHAnsi" w:hAnsiTheme="majorHAnsi" w:cs="Arial"/>
          <w:sz w:val="26"/>
          <w:szCs w:val="26"/>
        </w:rPr>
        <w:t xml:space="preserve"> u okviru ukupnog odgovora ovim povodom</w:t>
      </w:r>
      <w:r w:rsidR="000C2AF6">
        <w:rPr>
          <w:rFonts w:asciiTheme="majorHAnsi" w:hAnsiTheme="majorHAnsi" w:cs="Arial"/>
          <w:sz w:val="26"/>
          <w:szCs w:val="26"/>
        </w:rPr>
        <w:t>,</w:t>
      </w:r>
      <w:r w:rsidR="008D24CE">
        <w:rPr>
          <w:rFonts w:asciiTheme="majorHAnsi" w:hAnsiTheme="majorHAnsi" w:cs="Arial"/>
          <w:sz w:val="26"/>
          <w:szCs w:val="26"/>
        </w:rPr>
        <w:t xml:space="preserve"> dobiti natrag. </w:t>
      </w:r>
    </w:p>
    <w:p w:rsidR="0095346F" w:rsidRDefault="0095346F" w:rsidP="00F25FDC">
      <w:pPr>
        <w:spacing w:after="0"/>
        <w:jc w:val="both"/>
        <w:rPr>
          <w:rFonts w:asciiTheme="majorHAnsi" w:hAnsiTheme="majorHAnsi" w:cs="Arial"/>
          <w:sz w:val="26"/>
          <w:szCs w:val="26"/>
        </w:rPr>
      </w:pPr>
    </w:p>
    <w:p w:rsidR="0095346F" w:rsidRDefault="0095346F" w:rsidP="00F25FDC">
      <w:pPr>
        <w:spacing w:after="0"/>
        <w:jc w:val="both"/>
        <w:rPr>
          <w:rFonts w:asciiTheme="majorHAnsi" w:hAnsiTheme="majorHAnsi" w:cs="Arial"/>
          <w:sz w:val="26"/>
          <w:szCs w:val="26"/>
        </w:rPr>
      </w:pPr>
    </w:p>
    <w:p w:rsidR="0095346F" w:rsidRDefault="0095346F" w:rsidP="00F25FDC">
      <w:pPr>
        <w:spacing w:after="0"/>
        <w:jc w:val="both"/>
        <w:rPr>
          <w:rFonts w:asciiTheme="majorHAnsi" w:hAnsiTheme="majorHAnsi" w:cs="Arial"/>
          <w:sz w:val="26"/>
          <w:szCs w:val="26"/>
        </w:rPr>
      </w:pPr>
    </w:p>
    <w:p w:rsidR="0095346F" w:rsidRDefault="0095346F" w:rsidP="00F25FDC">
      <w:pPr>
        <w:spacing w:after="0"/>
        <w:jc w:val="both"/>
        <w:rPr>
          <w:rFonts w:asciiTheme="majorHAnsi" w:hAnsiTheme="majorHAnsi" w:cs="Arial"/>
          <w:sz w:val="26"/>
          <w:szCs w:val="26"/>
        </w:rPr>
      </w:pPr>
    </w:p>
    <w:p w:rsidR="0095346F" w:rsidRDefault="0095346F" w:rsidP="00F25FDC">
      <w:pPr>
        <w:spacing w:after="0"/>
        <w:jc w:val="both"/>
        <w:rPr>
          <w:rFonts w:asciiTheme="majorHAnsi" w:hAnsiTheme="majorHAnsi" w:cs="Arial"/>
          <w:sz w:val="26"/>
          <w:szCs w:val="26"/>
        </w:rPr>
      </w:pPr>
    </w:p>
    <w:p w:rsidR="002C0B1F" w:rsidRDefault="002C0B1F" w:rsidP="00F25FDC">
      <w:pPr>
        <w:spacing w:after="0"/>
        <w:jc w:val="both"/>
        <w:rPr>
          <w:rFonts w:asciiTheme="majorHAnsi" w:hAnsiTheme="majorHAnsi" w:cs="Arial"/>
          <w:sz w:val="26"/>
          <w:szCs w:val="26"/>
        </w:rPr>
      </w:pPr>
    </w:p>
    <w:p w:rsidR="002C0B1F" w:rsidRDefault="002C0B1F" w:rsidP="00F25FDC">
      <w:pPr>
        <w:spacing w:after="0"/>
        <w:jc w:val="both"/>
        <w:rPr>
          <w:rFonts w:asciiTheme="majorHAnsi" w:hAnsiTheme="majorHAnsi" w:cs="Arial"/>
          <w:sz w:val="26"/>
          <w:szCs w:val="26"/>
        </w:rPr>
      </w:pPr>
    </w:p>
    <w:p w:rsidR="002C0B1F" w:rsidRDefault="002C0B1F" w:rsidP="00F25FDC">
      <w:pPr>
        <w:spacing w:after="0"/>
        <w:jc w:val="both"/>
        <w:rPr>
          <w:rFonts w:asciiTheme="majorHAnsi" w:hAnsiTheme="majorHAnsi" w:cs="Arial"/>
          <w:sz w:val="26"/>
          <w:szCs w:val="26"/>
        </w:rPr>
      </w:pPr>
    </w:p>
    <w:p w:rsidR="00F25FDC" w:rsidRPr="003D646A" w:rsidRDefault="00F25FDC" w:rsidP="00F25FDC">
      <w:pPr>
        <w:spacing w:after="0"/>
        <w:jc w:val="both"/>
        <w:rPr>
          <w:rFonts w:asciiTheme="majorHAnsi" w:hAnsiTheme="majorHAnsi"/>
          <w:b/>
          <w:sz w:val="26"/>
          <w:szCs w:val="26"/>
        </w:rPr>
      </w:pPr>
      <w:r w:rsidRPr="003D646A">
        <w:rPr>
          <w:rFonts w:asciiTheme="majorHAnsi" w:hAnsiTheme="majorHAnsi"/>
          <w:b/>
          <w:sz w:val="26"/>
          <w:szCs w:val="26"/>
        </w:rPr>
        <w:t xml:space="preserve">3. </w:t>
      </w:r>
      <w:r w:rsidRPr="003D646A">
        <w:rPr>
          <w:rFonts w:asciiTheme="majorHAnsi" w:hAnsiTheme="majorHAnsi"/>
          <w:b/>
          <w:bCs/>
          <w:sz w:val="26"/>
          <w:szCs w:val="26"/>
        </w:rPr>
        <w:t>Borislav BANOVIĆ</w:t>
      </w:r>
    </w:p>
    <w:p w:rsidR="00F25FDC" w:rsidRPr="003D646A" w:rsidRDefault="00F25FDC" w:rsidP="00F25FDC">
      <w:pPr>
        <w:jc w:val="both"/>
        <w:rPr>
          <w:rFonts w:asciiTheme="majorHAnsi" w:hAnsiTheme="majorHAnsi"/>
          <w:sz w:val="26"/>
          <w:szCs w:val="26"/>
        </w:rPr>
      </w:pPr>
    </w:p>
    <w:p w:rsidR="00F25FDC" w:rsidRPr="003D646A" w:rsidRDefault="00F25FDC" w:rsidP="00F25FDC">
      <w:pPr>
        <w:jc w:val="center"/>
        <w:rPr>
          <w:rFonts w:asciiTheme="majorHAnsi" w:hAnsiTheme="majorHAnsi"/>
          <w:b/>
          <w:bCs/>
          <w:sz w:val="26"/>
          <w:szCs w:val="26"/>
        </w:rPr>
      </w:pPr>
      <w:r w:rsidRPr="003D646A">
        <w:rPr>
          <w:rFonts w:asciiTheme="majorHAnsi" w:hAnsiTheme="majorHAnsi"/>
          <w:b/>
          <w:bCs/>
          <w:sz w:val="26"/>
          <w:szCs w:val="26"/>
        </w:rPr>
        <w:t>POSLANIČKO PITANJE</w:t>
      </w:r>
    </w:p>
    <w:p w:rsidR="00F25FDC" w:rsidRPr="003D646A" w:rsidRDefault="00F25FDC" w:rsidP="00F25FDC">
      <w:pPr>
        <w:jc w:val="both"/>
        <w:rPr>
          <w:rFonts w:asciiTheme="majorHAnsi" w:hAnsiTheme="majorHAnsi"/>
          <w:sz w:val="26"/>
          <w:szCs w:val="26"/>
        </w:rPr>
      </w:pPr>
      <w:r w:rsidRPr="003D646A">
        <w:rPr>
          <w:rFonts w:asciiTheme="majorHAnsi" w:hAnsiTheme="majorHAnsi"/>
          <w:sz w:val="26"/>
          <w:szCs w:val="26"/>
        </w:rPr>
        <w:t>1 – Na koji način državni organi, tj. Vlada kontroliše kvalitet nafte i naftnih derivata, koji se uvozi u Crnu Goru i</w:t>
      </w:r>
      <w:r w:rsidR="005C0BDF">
        <w:rPr>
          <w:rFonts w:asciiTheme="majorHAnsi" w:hAnsiTheme="majorHAnsi"/>
          <w:sz w:val="26"/>
          <w:szCs w:val="26"/>
        </w:rPr>
        <w:t xml:space="preserve"> </w:t>
      </w:r>
      <w:r w:rsidRPr="003D646A">
        <w:rPr>
          <w:rFonts w:asciiTheme="majorHAnsi" w:hAnsiTheme="majorHAnsi"/>
          <w:sz w:val="26"/>
          <w:szCs w:val="26"/>
        </w:rPr>
        <w:t>prodaje na pumpama?</w:t>
      </w:r>
    </w:p>
    <w:p w:rsidR="00F25FDC" w:rsidRPr="003D646A" w:rsidRDefault="00F25FDC" w:rsidP="00F25FDC">
      <w:pPr>
        <w:jc w:val="both"/>
        <w:rPr>
          <w:rFonts w:asciiTheme="majorHAnsi" w:hAnsiTheme="majorHAnsi"/>
          <w:sz w:val="26"/>
          <w:szCs w:val="26"/>
        </w:rPr>
      </w:pPr>
      <w:r w:rsidRPr="003D646A">
        <w:rPr>
          <w:rFonts w:asciiTheme="majorHAnsi" w:hAnsiTheme="majorHAnsi"/>
          <w:sz w:val="26"/>
          <w:szCs w:val="26"/>
        </w:rPr>
        <w:t xml:space="preserve">A – Da li su zakonskim i podzakonskim aktima uspostavljeni odgovarajući standardi kvaliteta uvezenog goriva? </w:t>
      </w:r>
      <w:r w:rsidR="00F6167D">
        <w:rPr>
          <w:rFonts w:asciiTheme="majorHAnsi" w:hAnsiTheme="majorHAnsi"/>
          <w:sz w:val="26"/>
          <w:szCs w:val="26"/>
        </w:rPr>
        <w:t>D</w:t>
      </w:r>
      <w:r w:rsidRPr="003D646A">
        <w:rPr>
          <w:rFonts w:asciiTheme="majorHAnsi" w:hAnsiTheme="majorHAnsi"/>
          <w:sz w:val="26"/>
          <w:szCs w:val="26"/>
        </w:rPr>
        <w:t>a li se i koliko često kontroliše da li gorivo koje se uvozi, a posebno ono koje se prodaje na pumpama, odgovara tim standardima? Koliko je kontrola bilo tokom 2013 i 2014. Kakvi su nalazi kontrole? (Možemo li dobiti izvještaje, kao prilog odgovoru).</w:t>
      </w:r>
    </w:p>
    <w:p w:rsidR="00F25FDC" w:rsidRPr="003D646A" w:rsidRDefault="00F25FDC" w:rsidP="00F25FDC">
      <w:pPr>
        <w:jc w:val="both"/>
        <w:rPr>
          <w:rFonts w:asciiTheme="majorHAnsi" w:hAnsiTheme="majorHAnsi"/>
          <w:sz w:val="26"/>
          <w:szCs w:val="26"/>
        </w:rPr>
      </w:pPr>
      <w:r w:rsidRPr="003D646A">
        <w:rPr>
          <w:rFonts w:asciiTheme="majorHAnsi" w:hAnsiTheme="majorHAnsi"/>
          <w:sz w:val="26"/>
          <w:szCs w:val="26"/>
        </w:rPr>
        <w:t>B – Da li je broj slučajeva kršenja propisa manji ili veći nego prethodnih godina, kakao ocjenjujete stanje i kretanje u ovoj oblasti? Koje mjere Vlada preuzima i namjerava preuzeti da bi se stanje unaprijedilo i smanjile negativne posljedice po građane, životnu sredinu i dr? Da li je Vlada pravila i razmatrala analizu, informaciju iz ove oblasti. Da li su i koje mjere preduzete prema prekršiocima propisa? Da li smatrate da su mjere kaznene politike dovoljno oštre da bi se njime uticalo na smanjenje kršenja propisa?</w:t>
      </w:r>
    </w:p>
    <w:p w:rsidR="00F25FDC" w:rsidRPr="003D646A" w:rsidRDefault="00F25FDC" w:rsidP="00F25FDC">
      <w:pPr>
        <w:spacing w:after="0"/>
        <w:jc w:val="both"/>
        <w:rPr>
          <w:rFonts w:asciiTheme="majorHAnsi" w:hAnsiTheme="majorHAnsi"/>
          <w:sz w:val="26"/>
          <w:szCs w:val="26"/>
        </w:rPr>
      </w:pPr>
      <w:r w:rsidRPr="003D646A">
        <w:rPr>
          <w:rFonts w:asciiTheme="majorHAnsi" w:hAnsiTheme="majorHAnsi"/>
          <w:sz w:val="26"/>
          <w:szCs w:val="26"/>
        </w:rPr>
        <w:t xml:space="preserve">C – Da li smatrate da je ponašanje i pristup državnih organa, ministarstava i ministara problematici u ovoj oblasti odgovarajući? Da li je pokretana odgovornost do sada i da li je namjeravate pokrenuti ukoliko stanje nije zadovoljavajuće? </w:t>
      </w:r>
    </w:p>
    <w:p w:rsidR="00F25FDC" w:rsidRPr="003D646A" w:rsidRDefault="00F25FDC" w:rsidP="00F25FDC">
      <w:pPr>
        <w:spacing w:after="0"/>
        <w:jc w:val="both"/>
        <w:rPr>
          <w:rFonts w:asciiTheme="majorHAnsi" w:hAnsiTheme="majorHAnsi"/>
          <w:sz w:val="26"/>
          <w:szCs w:val="26"/>
        </w:rPr>
      </w:pPr>
    </w:p>
    <w:p w:rsidR="00F25FDC" w:rsidRPr="003D646A" w:rsidRDefault="00F25FDC" w:rsidP="00F25FDC">
      <w:pPr>
        <w:jc w:val="center"/>
        <w:rPr>
          <w:rFonts w:asciiTheme="majorHAnsi" w:hAnsiTheme="majorHAnsi"/>
          <w:b/>
          <w:bCs/>
          <w:sz w:val="26"/>
          <w:szCs w:val="26"/>
        </w:rPr>
      </w:pPr>
      <w:r w:rsidRPr="003D646A">
        <w:rPr>
          <w:rFonts w:asciiTheme="majorHAnsi" w:hAnsiTheme="majorHAnsi"/>
          <w:b/>
          <w:bCs/>
          <w:sz w:val="26"/>
          <w:szCs w:val="26"/>
        </w:rPr>
        <w:t>O b r a z l o ž e nj e</w:t>
      </w:r>
    </w:p>
    <w:p w:rsidR="00F25FDC" w:rsidRPr="003D646A" w:rsidRDefault="00F25FDC" w:rsidP="00F25FDC">
      <w:pPr>
        <w:jc w:val="both"/>
        <w:rPr>
          <w:rFonts w:asciiTheme="majorHAnsi" w:hAnsiTheme="majorHAnsi"/>
          <w:sz w:val="26"/>
          <w:szCs w:val="26"/>
        </w:rPr>
      </w:pPr>
      <w:r w:rsidRPr="003D646A">
        <w:rPr>
          <w:rFonts w:asciiTheme="majorHAnsi" w:hAnsiTheme="majorHAnsi"/>
          <w:sz w:val="26"/>
          <w:szCs w:val="26"/>
        </w:rPr>
        <w:t>Pitanje energenata, njihovog kvaliteta i cijene dotiče gotovo svakodnevno ogromni broj građana i privrednih subjekata u Crnoj Gori. I utiče na mnoge toga, od porodičnih budžeta, preko troškova proizvodnje, tj. kretanja cijena roba i usluga, do stanja životne sredine i zagađenosti vazduha.</w:t>
      </w:r>
    </w:p>
    <w:p w:rsidR="00F25FDC" w:rsidRPr="003D646A" w:rsidRDefault="00F25FDC" w:rsidP="00F25FDC">
      <w:pPr>
        <w:jc w:val="both"/>
        <w:rPr>
          <w:rFonts w:asciiTheme="majorHAnsi" w:hAnsiTheme="majorHAnsi"/>
          <w:sz w:val="26"/>
          <w:szCs w:val="26"/>
        </w:rPr>
      </w:pPr>
      <w:r w:rsidRPr="003D646A">
        <w:rPr>
          <w:rFonts w:asciiTheme="majorHAnsi" w:hAnsiTheme="majorHAnsi"/>
          <w:sz w:val="26"/>
          <w:szCs w:val="26"/>
        </w:rPr>
        <w:t xml:space="preserve">Smatam da državni organi ne pridaju dovoljnu pažnju niti preuzimaju aktivnosti srazmjerne značaju ovog pitanja. Zato vo pitanje pokrećem ponovo, sada prema premijeru, a ne kao u ranijim slučajevima prema ministrima. </w:t>
      </w:r>
    </w:p>
    <w:p w:rsidR="000B0CE8" w:rsidRDefault="000B0CE8" w:rsidP="00410E24">
      <w:pPr>
        <w:spacing w:after="0"/>
        <w:jc w:val="both"/>
        <w:rPr>
          <w:rFonts w:asciiTheme="majorHAnsi" w:hAnsiTheme="majorHAnsi"/>
          <w:b/>
          <w:i/>
          <w:sz w:val="26"/>
          <w:szCs w:val="26"/>
          <w:u w:val="single"/>
        </w:rPr>
      </w:pPr>
    </w:p>
    <w:p w:rsidR="00FE7DE4" w:rsidRDefault="00FE7DE4" w:rsidP="00410E24">
      <w:pPr>
        <w:spacing w:after="0"/>
        <w:jc w:val="both"/>
        <w:rPr>
          <w:rFonts w:asciiTheme="majorHAnsi" w:hAnsiTheme="majorHAnsi"/>
          <w:b/>
          <w:i/>
          <w:sz w:val="26"/>
          <w:szCs w:val="26"/>
          <w:u w:val="single"/>
        </w:rPr>
      </w:pPr>
    </w:p>
    <w:p w:rsidR="00FE7DE4" w:rsidRDefault="00FE7DE4" w:rsidP="00410E24">
      <w:pPr>
        <w:spacing w:after="0"/>
        <w:jc w:val="both"/>
        <w:rPr>
          <w:rFonts w:asciiTheme="majorHAnsi" w:hAnsiTheme="majorHAnsi"/>
          <w:b/>
          <w:i/>
          <w:sz w:val="26"/>
          <w:szCs w:val="26"/>
          <w:u w:val="single"/>
        </w:rPr>
      </w:pPr>
    </w:p>
    <w:p w:rsidR="0041363A" w:rsidRDefault="00FE7DE4" w:rsidP="000B0CE8">
      <w:pPr>
        <w:spacing w:after="0"/>
        <w:jc w:val="center"/>
        <w:rPr>
          <w:rFonts w:asciiTheme="majorHAnsi" w:hAnsiTheme="majorHAnsi" w:cs="Tahoma"/>
          <w:b/>
          <w:sz w:val="26"/>
          <w:szCs w:val="26"/>
        </w:rPr>
      </w:pPr>
      <w:r>
        <w:rPr>
          <w:rFonts w:asciiTheme="majorHAnsi" w:hAnsiTheme="majorHAnsi" w:cs="Tahoma"/>
          <w:b/>
          <w:sz w:val="26"/>
          <w:szCs w:val="26"/>
        </w:rPr>
        <w:t>ODGOVOR</w:t>
      </w:r>
      <w:r w:rsidR="000B0CE8">
        <w:rPr>
          <w:rFonts w:asciiTheme="majorHAnsi" w:hAnsiTheme="majorHAnsi" w:cs="Tahoma"/>
          <w:b/>
          <w:sz w:val="26"/>
          <w:szCs w:val="26"/>
        </w:rPr>
        <w:t xml:space="preserve"> </w:t>
      </w:r>
    </w:p>
    <w:p w:rsidR="00FE7DE4" w:rsidRDefault="00FE7DE4" w:rsidP="000B0CE8">
      <w:pPr>
        <w:spacing w:after="0"/>
        <w:jc w:val="center"/>
        <w:rPr>
          <w:rFonts w:asciiTheme="majorHAnsi" w:hAnsiTheme="majorHAnsi" w:cs="Tahoma"/>
          <w:b/>
          <w:sz w:val="26"/>
          <w:szCs w:val="26"/>
        </w:rPr>
      </w:pPr>
    </w:p>
    <w:p w:rsidR="00FE7DE4" w:rsidRDefault="00FE7DE4" w:rsidP="00FE7DE4">
      <w:pPr>
        <w:jc w:val="both"/>
        <w:rPr>
          <w:rFonts w:ascii="Cambria" w:hAnsi="Cambria"/>
          <w:sz w:val="26"/>
          <w:szCs w:val="26"/>
          <w:lang w:val="sr-Latn-BA"/>
        </w:rPr>
      </w:pPr>
      <w:r>
        <w:rPr>
          <w:rFonts w:ascii="Cambria" w:hAnsi="Cambria"/>
          <w:sz w:val="26"/>
          <w:szCs w:val="26"/>
          <w:lang w:val="sr-Latn-BA"/>
        </w:rPr>
        <w:t>Poštovani poslaniče Banoviću,</w:t>
      </w:r>
    </w:p>
    <w:p w:rsidR="00FE7DE4" w:rsidRDefault="008D24CE" w:rsidP="00FE7DE4">
      <w:pPr>
        <w:jc w:val="both"/>
        <w:rPr>
          <w:rFonts w:ascii="Cambria" w:hAnsi="Cambria"/>
          <w:sz w:val="26"/>
          <w:szCs w:val="26"/>
        </w:rPr>
      </w:pPr>
      <w:r>
        <w:rPr>
          <w:rFonts w:ascii="Cambria" w:hAnsi="Cambria"/>
          <w:sz w:val="26"/>
          <w:szCs w:val="26"/>
          <w:lang w:val="sr-Latn-BA"/>
        </w:rPr>
        <w:t>O</w:t>
      </w:r>
      <w:r w:rsidR="00FE7DE4">
        <w:rPr>
          <w:rFonts w:ascii="Cambria" w:hAnsi="Cambria"/>
          <w:sz w:val="26"/>
          <w:szCs w:val="26"/>
          <w:lang w:val="sr-Latn-BA"/>
        </w:rPr>
        <w:t xml:space="preserve">va oblast uređena je prevashodno </w:t>
      </w:r>
      <w:r w:rsidR="00FE7DE4">
        <w:rPr>
          <w:rFonts w:ascii="Cambria" w:hAnsi="Cambria"/>
          <w:i/>
          <w:iCs/>
          <w:sz w:val="26"/>
          <w:szCs w:val="26"/>
          <w:lang w:val="sr-Latn-BA"/>
        </w:rPr>
        <w:t>Zakonom o zaštiti vazduha</w:t>
      </w:r>
      <w:r w:rsidR="00FE7DE4">
        <w:rPr>
          <w:rFonts w:ascii="Cambria" w:hAnsi="Cambria"/>
          <w:sz w:val="26"/>
          <w:szCs w:val="26"/>
          <w:lang w:val="sr-Latn-BA"/>
        </w:rPr>
        <w:t xml:space="preserve">, kao i </w:t>
      </w:r>
      <w:r w:rsidR="00FE7DE4">
        <w:rPr>
          <w:rFonts w:ascii="Cambria" w:hAnsi="Cambria"/>
          <w:i/>
          <w:iCs/>
          <w:sz w:val="26"/>
          <w:szCs w:val="26"/>
          <w:lang w:val="sr-Latn-BA"/>
        </w:rPr>
        <w:t>Uredbom o graničnim vrijednostima sadržaja zagađujućih materija u tečnim gorivima naftnog porijekla,</w:t>
      </w:r>
      <w:r w:rsidR="00FE7DE4">
        <w:rPr>
          <w:rFonts w:ascii="Cambria" w:hAnsi="Cambria"/>
          <w:sz w:val="26"/>
          <w:szCs w:val="26"/>
          <w:lang w:val="sr-Latn-BA"/>
        </w:rPr>
        <w:t xml:space="preserve"> kojom se propisuje kontrola kvaliteta goriva sa askpekta zaštite životne sredine. Na osnovu Uredbe, a na predlog Agencije za zaštitu životne sredine, Ministartvo održivog razvoja i turizma donosi </w:t>
      </w:r>
      <w:r w:rsidR="00FE7DE4">
        <w:rPr>
          <w:rFonts w:ascii="Cambria" w:hAnsi="Cambria"/>
          <w:i/>
          <w:iCs/>
          <w:sz w:val="26"/>
          <w:szCs w:val="26"/>
          <w:lang w:val="sr-Latn-BA"/>
        </w:rPr>
        <w:t>Godišnji program praćenja kvaliteta goriva naftnog porijekla</w:t>
      </w:r>
      <w:r w:rsidR="00FE7DE4">
        <w:rPr>
          <w:rFonts w:ascii="Cambria" w:hAnsi="Cambria"/>
          <w:sz w:val="26"/>
          <w:szCs w:val="26"/>
          <w:lang w:val="sr-Latn-BA"/>
        </w:rPr>
        <w:t xml:space="preserve"> (do 30. aprila svake godine) kojim se vrši kontrola goriva u pogledu propisanih standarda i </w:t>
      </w:r>
      <w:r w:rsidR="00FE7DE4">
        <w:rPr>
          <w:rFonts w:ascii="Cambria" w:hAnsi="Cambria"/>
          <w:sz w:val="26"/>
          <w:szCs w:val="26"/>
        </w:rPr>
        <w:t>obuhvata gorivo koje se prodaje krajnjim korisnicima na benzinskim stanicama i gorivo koje se toči na komercijalnim pumpama za potrebe određenih privrednih subjekata.</w:t>
      </w:r>
    </w:p>
    <w:p w:rsidR="00FE7DE4" w:rsidRDefault="00FE7DE4" w:rsidP="00FE7DE4">
      <w:pPr>
        <w:jc w:val="both"/>
        <w:rPr>
          <w:rFonts w:ascii="Cambria" w:hAnsi="Cambria"/>
          <w:sz w:val="26"/>
          <w:szCs w:val="26"/>
        </w:rPr>
      </w:pPr>
      <w:r>
        <w:rPr>
          <w:rFonts w:ascii="Cambria" w:hAnsi="Cambria"/>
          <w:sz w:val="26"/>
          <w:szCs w:val="26"/>
        </w:rPr>
        <w:t>Sledeći korak ka boljoj regulaciji ove oblasti su izmjene i dopune Zakona o energetici, kojim će se pored nadležnosti koje sada ima Ekološka inspekcija u kontroli kvaliteta nafte i naftnih derivata, a koje proizilaze iz Zakona o zaštiti vazduha, predmetna oblast dodatno urediti tako što će se stvoriti zakonski osnov da Tržišna inspekcija kontroliše kvalitet goriva, i time svakom građaninu omogućiti da pokrene postupak provjere njegovog kvaliteta.</w:t>
      </w:r>
    </w:p>
    <w:p w:rsidR="00FE7DE4" w:rsidRDefault="00FE7DE4" w:rsidP="00FE7DE4">
      <w:pPr>
        <w:jc w:val="both"/>
        <w:rPr>
          <w:rFonts w:ascii="Cambria" w:hAnsi="Cambria"/>
          <w:sz w:val="26"/>
          <w:szCs w:val="26"/>
          <w:lang w:val="sr-Latn-BA"/>
        </w:rPr>
      </w:pPr>
      <w:r>
        <w:rPr>
          <w:rFonts w:ascii="Cambria" w:hAnsi="Cambria"/>
          <w:sz w:val="26"/>
          <w:szCs w:val="26"/>
        </w:rPr>
        <w:t>U skladu sa Zakonom o zaštiti vazduha, p</w:t>
      </w:r>
      <w:r>
        <w:rPr>
          <w:rFonts w:ascii="Cambria" w:hAnsi="Cambria"/>
          <w:sz w:val="26"/>
          <w:szCs w:val="26"/>
          <w:lang w:val="sr-Latn-BA"/>
        </w:rPr>
        <w:t xml:space="preserve">raćenje i uzorkovanje kvaliteta goriva vrši akreditovana laboratorija, dok je učestalost uzimanja uzoraka goriva usklađena sa zahtjevima međunarodnih standarda (MEST EN 14274), prema kojima se u zemljama u kojima se na godišnjem nivou troši manje od 15 miliona tona goriva na svim benzinskim pumpama u zemlji, vrši po 50 uzorkovanja po vrsti goriva za ljetnji i zimski period. To praktično znači da se za tri vrste goriva (benzin BMB 95, benzin BMB 98 i eurodizel) u Crnoj Gori izvrši ukupno 300 uzorkovanja godišnje. </w:t>
      </w:r>
    </w:p>
    <w:p w:rsidR="00FE7DE4" w:rsidRDefault="00FE7DE4" w:rsidP="00FE7DE4">
      <w:pPr>
        <w:jc w:val="both"/>
        <w:rPr>
          <w:rFonts w:ascii="Cambria" w:hAnsi="Cambria"/>
          <w:sz w:val="26"/>
          <w:szCs w:val="26"/>
          <w:lang w:val="sr-Latn-BA"/>
        </w:rPr>
      </w:pPr>
      <w:r>
        <w:rPr>
          <w:rFonts w:ascii="Cambria" w:hAnsi="Cambria"/>
          <w:sz w:val="26"/>
          <w:szCs w:val="26"/>
          <w:lang w:val="sr-Latn-BA"/>
        </w:rPr>
        <w:t>Praćenje kvaliteta goriva trenutno vrši doo  „INSTITUT ZA TRANSPORT“ – INTRA, iz Podgorice, koji ima dozvolu za praćenje kvaliteta goriva naftnog porijekla koje se distribuira na prostoru Crne Gore, izdatu od Agencije za zaštitu životne sredine.</w:t>
      </w:r>
    </w:p>
    <w:p w:rsidR="00FE7DE4" w:rsidRDefault="00FE7DE4" w:rsidP="00FE7DE4">
      <w:pPr>
        <w:jc w:val="both"/>
        <w:rPr>
          <w:rFonts w:ascii="Cambria" w:hAnsi="Cambria"/>
          <w:sz w:val="26"/>
          <w:szCs w:val="26"/>
          <w:lang w:val="sr-Latn-BA"/>
        </w:rPr>
      </w:pPr>
      <w:r>
        <w:rPr>
          <w:rFonts w:ascii="Cambria" w:hAnsi="Cambria"/>
          <w:sz w:val="26"/>
          <w:szCs w:val="26"/>
          <w:lang w:val="sr-Latn-BA"/>
        </w:rPr>
        <w:t xml:space="preserve">Ove aktivnosti u Crnoj Gori, započete su 2011. godine, sprovođenjem prvog Programa praćenja kvaliteta goriva naftnog porijekla za 2011. godinu. </w:t>
      </w:r>
    </w:p>
    <w:p w:rsidR="00FE7DE4" w:rsidRDefault="00FE7DE4" w:rsidP="00FE7DE4">
      <w:pPr>
        <w:jc w:val="both"/>
        <w:rPr>
          <w:rFonts w:ascii="Cambria" w:hAnsi="Cambria"/>
          <w:sz w:val="26"/>
          <w:szCs w:val="26"/>
          <w:lang w:val="sr-Latn-BA"/>
        </w:rPr>
      </w:pPr>
      <w:r>
        <w:rPr>
          <w:rFonts w:ascii="Cambria" w:hAnsi="Cambria"/>
          <w:sz w:val="26"/>
          <w:szCs w:val="26"/>
          <w:lang w:val="sr-Latn-BA"/>
        </w:rPr>
        <w:t xml:space="preserve">Konkretno, u odnosu na Vaše interesovanje prema podacima kojim raspolažem, u 2013. godini realizovano je cca 300 kontrola uzoraka goriva na benzinskim </w:t>
      </w:r>
      <w:r>
        <w:rPr>
          <w:rFonts w:ascii="Cambria" w:hAnsi="Cambria"/>
          <w:sz w:val="26"/>
          <w:szCs w:val="26"/>
          <w:lang w:val="sr-Latn-BA"/>
        </w:rPr>
        <w:lastRenderedPageBreak/>
        <w:t>pumpama i 10 uzoraka eurodizela na skladištima (Jugopetrolova skladišta u luci Bar),  dok je u 2014. godini predviđen isti broj kontrola. Precizan Izvještaj za 2014. godinu će biti dostupan u maju 2015. jer se u skladu sa standardom, kontrola goriva ne vrši za kalendarsku godinu nego za dva perioda – ljetnji i zimski koji traju od 1. maja do 30. septembra, odnosno od 1. oktobra do 30. aprila.</w:t>
      </w:r>
    </w:p>
    <w:p w:rsidR="00FE7DE4" w:rsidRDefault="00FE7DE4" w:rsidP="00FE7DE4">
      <w:pPr>
        <w:jc w:val="both"/>
        <w:rPr>
          <w:rFonts w:ascii="Cambria" w:hAnsi="Cambria"/>
          <w:sz w:val="26"/>
          <w:szCs w:val="26"/>
          <w:lang w:val="sr-Latn-BA"/>
        </w:rPr>
      </w:pPr>
      <w:r>
        <w:rPr>
          <w:rFonts w:ascii="Cambria" w:hAnsi="Cambria"/>
          <w:sz w:val="26"/>
          <w:szCs w:val="26"/>
          <w:lang w:val="sr-Latn-BA"/>
        </w:rPr>
        <w:t xml:space="preserve">Tokom prethodne tri godine praćenja kvaliteta goriva na benzinskim pumpama, zabilježeno je nekoliko slučajeva prodaje goriva koje nije bilo u skladu sa propisanim standardima. U jednom slučaju identifikovan je znatno povećan sadržaj sumpora u dizel gorivu, dok su u nekoliko navrata zabilježena odstupanja od propisanih karakteristika goriva koje nemaju direktan uticaj na zaštitu životne sredine (npr.oktanski broj). U svim slučajevima reagovala je Uprava za inspekcijske poslove i zabranila dalju distribuciju goriva sa povećanim sadržajem zagađujućih materija, a počinilac je kažnjen u skladu sa Zakonom. </w:t>
      </w:r>
    </w:p>
    <w:p w:rsidR="00FE7DE4" w:rsidRDefault="00FE7DE4" w:rsidP="00FE7DE4">
      <w:pPr>
        <w:jc w:val="both"/>
        <w:rPr>
          <w:rFonts w:ascii="Cambria" w:hAnsi="Cambria"/>
          <w:sz w:val="26"/>
          <w:szCs w:val="26"/>
          <w:lang w:val="sr-Latn-BA"/>
        </w:rPr>
      </w:pPr>
      <w:r>
        <w:rPr>
          <w:rFonts w:ascii="Cambria" w:hAnsi="Cambria"/>
          <w:sz w:val="26"/>
          <w:szCs w:val="26"/>
          <w:lang w:val="sr-Latn-BA"/>
        </w:rPr>
        <w:t xml:space="preserve">Kaznene odredbe vezane za stavljanje u promet goriva koja prekoračuju propisane granične vrijednosti sadržaja zagađujućih materija utvrđene su Zakonom o zaštiti vazduha. Za ovaj prekršaj predviđena je kazna od 5.000 do 15.000 eura. Predlogom Zakona o izmjenama i dopunama Zakona o zaštiti vazduha koji je u proceduri usvajanja, predviđeno je pooštravanje ovih kaznenih odredbi, tako da će se kazne kretati od 2.000 do 40.000. eura. </w:t>
      </w:r>
    </w:p>
    <w:p w:rsidR="00FE7DE4" w:rsidRDefault="00FE7DE4" w:rsidP="00FE7DE4">
      <w:pPr>
        <w:jc w:val="both"/>
        <w:rPr>
          <w:rFonts w:ascii="Cambria" w:hAnsi="Cambria"/>
          <w:sz w:val="26"/>
          <w:szCs w:val="26"/>
          <w:lang w:val="sr-Latn-BA"/>
        </w:rPr>
      </w:pPr>
      <w:r>
        <w:rPr>
          <w:rFonts w:ascii="Cambria" w:hAnsi="Cambria"/>
          <w:sz w:val="26"/>
          <w:szCs w:val="26"/>
          <w:lang w:val="sr-Latn-BA"/>
        </w:rPr>
        <w:t xml:space="preserve">Praćenjem kvaliteta vazduha od 2011. godine, otkako je Uredbom zabranjena upotreba goriva sa aditivima na bazi olova, zabilježeno je potpuno smanjenje emisija olova na mjernim mjestima za praćenje uticaja saobraćaja. Dakle, efekti  Uredbe o graničnim vrijednostima sadržaja zagađujućih materija u tečnim gorivima naftnog porijekla vrlo značajni i povoljni za zaštitu životne sredine i zdravlja ljudi. </w:t>
      </w:r>
    </w:p>
    <w:p w:rsidR="00FE7DE4" w:rsidRDefault="00FE7DE4" w:rsidP="00FE7DE4">
      <w:pPr>
        <w:jc w:val="both"/>
        <w:rPr>
          <w:rFonts w:ascii="Cambria" w:hAnsi="Cambria"/>
          <w:sz w:val="26"/>
          <w:szCs w:val="26"/>
          <w:lang w:val="sr-Latn-BA"/>
        </w:rPr>
      </w:pPr>
      <w:r>
        <w:rPr>
          <w:rFonts w:ascii="Cambria" w:hAnsi="Cambria"/>
          <w:sz w:val="26"/>
          <w:szCs w:val="26"/>
          <w:lang w:val="sr-Latn-BA"/>
        </w:rPr>
        <w:t xml:space="preserve">Imajući u vidu da je Crna Gora jedina od država u regionu protiv koje Evropska energetska zajednica nije pokrenula spor povodom poštovanja odredbi Atinskog sporazuma o evropskoj energetskoj zajednici u pogledu kvaliteta goriva i cijeneći rezultate do sada sprovedenih ispitivanja, smatramo da su napori državnih organa u ovom kontekstu zadovoljavajući i da građani Crne Gore, kao i turisti imaju pristup kvalitetnom gorivu kao bilo gdje u Evropi.  </w:t>
      </w:r>
    </w:p>
    <w:p w:rsidR="00FE7DE4" w:rsidRDefault="00FE7DE4" w:rsidP="002953E4">
      <w:pPr>
        <w:jc w:val="both"/>
        <w:rPr>
          <w:rFonts w:ascii="Cambria" w:hAnsi="Cambria"/>
          <w:sz w:val="26"/>
          <w:szCs w:val="26"/>
          <w:lang w:val="sr-Latn-BA"/>
        </w:rPr>
      </w:pPr>
      <w:r>
        <w:rPr>
          <w:rFonts w:ascii="Cambria" w:hAnsi="Cambria"/>
          <w:sz w:val="26"/>
          <w:szCs w:val="26"/>
          <w:lang w:val="sr-Latn-BA"/>
        </w:rPr>
        <w:t>Na samom kraju, a shodno Vašem interesovanju, u prilogu pisanog odgovora ću Vam dostaviti i tražene Izvještaje.</w:t>
      </w:r>
    </w:p>
    <w:p w:rsidR="000C18B9" w:rsidRDefault="000C18B9" w:rsidP="002953E4">
      <w:pPr>
        <w:jc w:val="both"/>
        <w:rPr>
          <w:rFonts w:ascii="Cambria" w:hAnsi="Cambria"/>
          <w:sz w:val="26"/>
          <w:szCs w:val="26"/>
          <w:lang w:val="sr-Latn-BA"/>
        </w:rPr>
      </w:pPr>
      <w:r>
        <w:rPr>
          <w:rFonts w:ascii="Cambria" w:hAnsi="Cambria"/>
          <w:sz w:val="26"/>
          <w:szCs w:val="26"/>
          <w:lang w:val="sr-Latn-BA"/>
        </w:rPr>
        <w:t>Gospodine Banoviću</w:t>
      </w:r>
      <w:r w:rsidR="000C2AF6">
        <w:rPr>
          <w:rFonts w:ascii="Cambria" w:hAnsi="Cambria"/>
          <w:sz w:val="26"/>
          <w:szCs w:val="26"/>
          <w:lang w:val="sr-Latn-BA"/>
        </w:rPr>
        <w:t xml:space="preserve">, </w:t>
      </w:r>
      <w:r>
        <w:rPr>
          <w:rFonts w:ascii="Cambria" w:hAnsi="Cambria"/>
          <w:sz w:val="26"/>
          <w:szCs w:val="26"/>
          <w:lang w:val="sr-Latn-BA"/>
        </w:rPr>
        <w:t xml:space="preserve"> zaista visoko cijenim Vašu posvećenost ovom pitanju</w:t>
      </w:r>
      <w:r w:rsidR="00106F6A">
        <w:rPr>
          <w:rFonts w:ascii="Cambria" w:hAnsi="Cambria"/>
          <w:sz w:val="26"/>
          <w:szCs w:val="26"/>
          <w:lang w:val="sr-Latn-BA"/>
        </w:rPr>
        <w:t>.</w:t>
      </w:r>
      <w:r>
        <w:rPr>
          <w:rFonts w:ascii="Cambria" w:hAnsi="Cambria"/>
          <w:sz w:val="26"/>
          <w:szCs w:val="26"/>
          <w:lang w:val="sr-Latn-BA"/>
        </w:rPr>
        <w:t xml:space="preserve"> </w:t>
      </w:r>
      <w:r w:rsidR="00106F6A">
        <w:rPr>
          <w:rFonts w:ascii="Cambria" w:hAnsi="Cambria"/>
          <w:sz w:val="26"/>
          <w:szCs w:val="26"/>
          <w:lang w:val="sr-Latn-BA"/>
        </w:rPr>
        <w:t>N</w:t>
      </w:r>
      <w:r>
        <w:rPr>
          <w:rFonts w:ascii="Cambria" w:hAnsi="Cambria"/>
          <w:sz w:val="26"/>
          <w:szCs w:val="26"/>
          <w:lang w:val="sr-Latn-BA"/>
        </w:rPr>
        <w:t>aizgled</w:t>
      </w:r>
      <w:r w:rsidR="00106F6A">
        <w:rPr>
          <w:rFonts w:ascii="Cambria" w:hAnsi="Cambria"/>
          <w:sz w:val="26"/>
          <w:szCs w:val="26"/>
          <w:lang w:val="sr-Latn-BA"/>
        </w:rPr>
        <w:t>,</w:t>
      </w:r>
      <w:r>
        <w:rPr>
          <w:rFonts w:ascii="Cambria" w:hAnsi="Cambria"/>
          <w:sz w:val="26"/>
          <w:szCs w:val="26"/>
          <w:lang w:val="sr-Latn-BA"/>
        </w:rPr>
        <w:t xml:space="preserve"> pitanje izlazi iz ovog  spektra prioritetno zanimljivih političkih pitanja </w:t>
      </w:r>
      <w:r>
        <w:rPr>
          <w:rFonts w:ascii="Cambria" w:hAnsi="Cambria"/>
          <w:sz w:val="26"/>
          <w:szCs w:val="26"/>
          <w:lang w:val="sr-Latn-BA"/>
        </w:rPr>
        <w:lastRenderedPageBreak/>
        <w:t>kojima se bavi ukupna politička javnost,</w:t>
      </w:r>
      <w:r w:rsidR="000C2AF6">
        <w:rPr>
          <w:rFonts w:ascii="Cambria" w:hAnsi="Cambria"/>
          <w:sz w:val="26"/>
          <w:szCs w:val="26"/>
          <w:lang w:val="sr-Latn-BA"/>
        </w:rPr>
        <w:t xml:space="preserve"> </w:t>
      </w:r>
      <w:r>
        <w:rPr>
          <w:rFonts w:ascii="Cambria" w:hAnsi="Cambria"/>
          <w:sz w:val="26"/>
          <w:szCs w:val="26"/>
          <w:lang w:val="sr-Latn-BA"/>
        </w:rPr>
        <w:t xml:space="preserve"> ali je</w:t>
      </w:r>
      <w:r w:rsidR="00106F6A">
        <w:rPr>
          <w:rFonts w:ascii="Cambria" w:hAnsi="Cambria"/>
          <w:sz w:val="26"/>
          <w:szCs w:val="26"/>
          <w:lang w:val="sr-Latn-BA"/>
        </w:rPr>
        <w:t>,</w:t>
      </w:r>
      <w:r>
        <w:rPr>
          <w:rFonts w:ascii="Cambria" w:hAnsi="Cambria"/>
          <w:sz w:val="26"/>
          <w:szCs w:val="26"/>
          <w:lang w:val="sr-Latn-BA"/>
        </w:rPr>
        <w:t xml:space="preserve"> kao što sam kazao u odgovoru</w:t>
      </w:r>
      <w:r w:rsidR="00106F6A">
        <w:rPr>
          <w:rFonts w:ascii="Cambria" w:hAnsi="Cambria"/>
          <w:sz w:val="26"/>
          <w:szCs w:val="26"/>
          <w:lang w:val="sr-Latn-BA"/>
        </w:rPr>
        <w:t>,</w:t>
      </w:r>
      <w:r>
        <w:rPr>
          <w:rFonts w:ascii="Cambria" w:hAnsi="Cambria"/>
          <w:sz w:val="26"/>
          <w:szCs w:val="26"/>
          <w:lang w:val="sr-Latn-BA"/>
        </w:rPr>
        <w:t xml:space="preserve"> zaista jako važno pitanje za očuvanje životne sredine i za očuvanje zdravlja ljudi. Tako da nijesam siguran jesam li odgovorio u potpunosti Vašem interesovanju, ali želim da sa ovom završnom rečenicom kažem da visoko cijenim to što se bavite time</w:t>
      </w:r>
      <w:r w:rsidR="000C2AF6">
        <w:rPr>
          <w:rFonts w:ascii="Cambria" w:hAnsi="Cambria"/>
          <w:sz w:val="26"/>
          <w:szCs w:val="26"/>
          <w:lang w:val="sr-Latn-BA"/>
        </w:rPr>
        <w:t>,</w:t>
      </w:r>
      <w:r>
        <w:rPr>
          <w:rFonts w:ascii="Cambria" w:hAnsi="Cambria"/>
          <w:sz w:val="26"/>
          <w:szCs w:val="26"/>
          <w:lang w:val="sr-Latn-BA"/>
        </w:rPr>
        <w:t xml:space="preserve"> i da sam spreman da zajedno sa Vama dodatno angažujem sve nadležne službe u izvršnoj vlasti da bi smo mogli biti sigurni da</w:t>
      </w:r>
      <w:r w:rsidR="00106F6A">
        <w:rPr>
          <w:rFonts w:ascii="Cambria" w:hAnsi="Cambria"/>
          <w:sz w:val="26"/>
          <w:szCs w:val="26"/>
          <w:lang w:val="sr-Latn-BA"/>
        </w:rPr>
        <w:t>,</w:t>
      </w:r>
      <w:r>
        <w:rPr>
          <w:rFonts w:ascii="Cambria" w:hAnsi="Cambria"/>
          <w:sz w:val="26"/>
          <w:szCs w:val="26"/>
          <w:lang w:val="sr-Latn-BA"/>
        </w:rPr>
        <w:t xml:space="preserve"> u odnosu na ono što su naše obaveze prema građanima Crne Gore</w:t>
      </w:r>
      <w:r w:rsidR="004F3E31">
        <w:rPr>
          <w:rFonts w:ascii="Cambria" w:hAnsi="Cambria"/>
          <w:sz w:val="26"/>
          <w:szCs w:val="26"/>
          <w:lang w:val="sr-Latn-BA"/>
        </w:rPr>
        <w:t xml:space="preserve"> i prema životnoj sredini kao zalozi za budućnost Crne Gore</w:t>
      </w:r>
      <w:r w:rsidR="00106F6A">
        <w:rPr>
          <w:rFonts w:ascii="Cambria" w:hAnsi="Cambria"/>
          <w:sz w:val="26"/>
          <w:szCs w:val="26"/>
          <w:lang w:val="sr-Latn-BA"/>
        </w:rPr>
        <w:t>,</w:t>
      </w:r>
      <w:r w:rsidR="004F3E31">
        <w:rPr>
          <w:rFonts w:ascii="Cambria" w:hAnsi="Cambria"/>
          <w:sz w:val="26"/>
          <w:szCs w:val="26"/>
          <w:lang w:val="sr-Latn-BA"/>
        </w:rPr>
        <w:t xml:space="preserve"> postupamo u potpunosti odgovorno.</w:t>
      </w:r>
      <w:r>
        <w:rPr>
          <w:rFonts w:ascii="Cambria" w:hAnsi="Cambria"/>
          <w:sz w:val="26"/>
          <w:szCs w:val="26"/>
          <w:lang w:val="sr-Latn-BA"/>
        </w:rPr>
        <w:t xml:space="preserve"> </w:t>
      </w:r>
    </w:p>
    <w:p w:rsidR="002C0B1F" w:rsidRDefault="002C0B1F" w:rsidP="002953E4">
      <w:pPr>
        <w:jc w:val="both"/>
        <w:rPr>
          <w:rFonts w:ascii="Cambria" w:hAnsi="Cambria"/>
          <w:sz w:val="26"/>
          <w:szCs w:val="26"/>
          <w:lang w:val="sr-Latn-BA"/>
        </w:rPr>
      </w:pPr>
    </w:p>
    <w:p w:rsidR="002C0B1F" w:rsidRDefault="002C0B1F" w:rsidP="002953E4">
      <w:pPr>
        <w:jc w:val="both"/>
        <w:rPr>
          <w:rFonts w:ascii="Cambria" w:hAnsi="Cambria"/>
          <w:sz w:val="26"/>
          <w:szCs w:val="26"/>
          <w:lang w:val="sr-Latn-BA"/>
        </w:rPr>
      </w:pPr>
    </w:p>
    <w:p w:rsidR="00106F6A" w:rsidRDefault="00106F6A" w:rsidP="002953E4">
      <w:pPr>
        <w:jc w:val="both"/>
        <w:rPr>
          <w:rFonts w:ascii="Cambria" w:hAnsi="Cambria"/>
          <w:sz w:val="26"/>
          <w:szCs w:val="26"/>
          <w:lang w:val="sr-Latn-BA"/>
        </w:rPr>
      </w:pPr>
    </w:p>
    <w:p w:rsidR="00106F6A" w:rsidRDefault="00106F6A" w:rsidP="002953E4">
      <w:pPr>
        <w:jc w:val="both"/>
        <w:rPr>
          <w:rFonts w:ascii="Cambria" w:hAnsi="Cambria"/>
          <w:sz w:val="26"/>
          <w:szCs w:val="26"/>
          <w:lang w:val="sr-Latn-BA"/>
        </w:rPr>
      </w:pPr>
    </w:p>
    <w:p w:rsidR="00106F6A" w:rsidRDefault="00106F6A" w:rsidP="002953E4">
      <w:pPr>
        <w:jc w:val="both"/>
        <w:rPr>
          <w:rFonts w:ascii="Cambria" w:hAnsi="Cambria"/>
          <w:sz w:val="26"/>
          <w:szCs w:val="26"/>
          <w:lang w:val="sr-Latn-BA"/>
        </w:rPr>
      </w:pPr>
    </w:p>
    <w:p w:rsidR="00106F6A" w:rsidRDefault="00106F6A" w:rsidP="002953E4">
      <w:pPr>
        <w:jc w:val="both"/>
        <w:rPr>
          <w:rFonts w:ascii="Cambria" w:hAnsi="Cambria"/>
          <w:sz w:val="26"/>
          <w:szCs w:val="26"/>
          <w:lang w:val="sr-Latn-BA"/>
        </w:rPr>
      </w:pPr>
    </w:p>
    <w:p w:rsidR="00106F6A" w:rsidRDefault="00106F6A" w:rsidP="002953E4">
      <w:pPr>
        <w:jc w:val="both"/>
        <w:rPr>
          <w:rFonts w:ascii="Cambria" w:hAnsi="Cambria"/>
          <w:sz w:val="26"/>
          <w:szCs w:val="26"/>
          <w:lang w:val="sr-Latn-BA"/>
        </w:rPr>
      </w:pPr>
    </w:p>
    <w:p w:rsidR="00106F6A" w:rsidRDefault="00106F6A" w:rsidP="002953E4">
      <w:pPr>
        <w:jc w:val="both"/>
        <w:rPr>
          <w:rFonts w:ascii="Cambria" w:hAnsi="Cambria"/>
          <w:sz w:val="26"/>
          <w:szCs w:val="26"/>
          <w:lang w:val="sr-Latn-BA"/>
        </w:rPr>
      </w:pPr>
    </w:p>
    <w:p w:rsidR="00106F6A" w:rsidRDefault="00106F6A" w:rsidP="002953E4">
      <w:pPr>
        <w:jc w:val="both"/>
        <w:rPr>
          <w:rFonts w:ascii="Cambria" w:hAnsi="Cambria"/>
          <w:sz w:val="26"/>
          <w:szCs w:val="26"/>
          <w:lang w:val="sr-Latn-BA"/>
        </w:rPr>
      </w:pPr>
    </w:p>
    <w:p w:rsidR="00106F6A" w:rsidRDefault="00106F6A" w:rsidP="002953E4">
      <w:pPr>
        <w:jc w:val="both"/>
        <w:rPr>
          <w:rFonts w:ascii="Cambria" w:hAnsi="Cambria"/>
          <w:sz w:val="26"/>
          <w:szCs w:val="26"/>
          <w:lang w:val="sr-Latn-BA"/>
        </w:rPr>
      </w:pPr>
    </w:p>
    <w:p w:rsidR="00106F6A" w:rsidRDefault="00106F6A" w:rsidP="002953E4">
      <w:pPr>
        <w:jc w:val="both"/>
        <w:rPr>
          <w:rFonts w:ascii="Cambria" w:hAnsi="Cambria"/>
          <w:sz w:val="26"/>
          <w:szCs w:val="26"/>
          <w:lang w:val="sr-Latn-BA"/>
        </w:rPr>
      </w:pPr>
    </w:p>
    <w:p w:rsidR="00106F6A" w:rsidRDefault="00106F6A" w:rsidP="002953E4">
      <w:pPr>
        <w:jc w:val="both"/>
        <w:rPr>
          <w:rFonts w:ascii="Cambria" w:hAnsi="Cambria"/>
          <w:sz w:val="26"/>
          <w:szCs w:val="26"/>
          <w:lang w:val="sr-Latn-BA"/>
        </w:rPr>
      </w:pPr>
    </w:p>
    <w:p w:rsidR="00106F6A" w:rsidRDefault="00106F6A" w:rsidP="002953E4">
      <w:pPr>
        <w:jc w:val="both"/>
        <w:rPr>
          <w:rFonts w:ascii="Cambria" w:hAnsi="Cambria"/>
          <w:sz w:val="26"/>
          <w:szCs w:val="26"/>
          <w:lang w:val="sr-Latn-BA"/>
        </w:rPr>
      </w:pPr>
    </w:p>
    <w:p w:rsidR="00106F6A" w:rsidRDefault="00106F6A" w:rsidP="002953E4">
      <w:pPr>
        <w:jc w:val="both"/>
        <w:rPr>
          <w:rFonts w:ascii="Cambria" w:hAnsi="Cambria"/>
          <w:sz w:val="26"/>
          <w:szCs w:val="26"/>
          <w:lang w:val="sr-Latn-BA"/>
        </w:rPr>
      </w:pPr>
    </w:p>
    <w:p w:rsidR="00106F6A" w:rsidRDefault="00106F6A" w:rsidP="002953E4">
      <w:pPr>
        <w:jc w:val="both"/>
        <w:rPr>
          <w:rFonts w:ascii="Cambria" w:hAnsi="Cambria"/>
          <w:sz w:val="26"/>
          <w:szCs w:val="26"/>
          <w:lang w:val="sr-Latn-BA"/>
        </w:rPr>
      </w:pPr>
    </w:p>
    <w:p w:rsidR="00106F6A" w:rsidRDefault="00106F6A" w:rsidP="002953E4">
      <w:pPr>
        <w:jc w:val="both"/>
        <w:rPr>
          <w:rFonts w:ascii="Cambria" w:hAnsi="Cambria"/>
          <w:sz w:val="26"/>
          <w:szCs w:val="26"/>
          <w:lang w:val="sr-Latn-BA"/>
        </w:rPr>
      </w:pPr>
    </w:p>
    <w:p w:rsidR="00106F6A" w:rsidRDefault="00106F6A" w:rsidP="002953E4">
      <w:pPr>
        <w:jc w:val="both"/>
        <w:rPr>
          <w:rFonts w:ascii="Cambria" w:hAnsi="Cambria"/>
          <w:sz w:val="26"/>
          <w:szCs w:val="26"/>
          <w:lang w:val="sr-Latn-BA"/>
        </w:rPr>
      </w:pPr>
    </w:p>
    <w:p w:rsidR="00106F6A" w:rsidRDefault="00106F6A" w:rsidP="002953E4">
      <w:pPr>
        <w:jc w:val="both"/>
        <w:rPr>
          <w:rFonts w:ascii="Cambria" w:hAnsi="Cambria"/>
          <w:sz w:val="26"/>
          <w:szCs w:val="26"/>
          <w:lang w:val="sr-Latn-BA"/>
        </w:rPr>
      </w:pPr>
    </w:p>
    <w:p w:rsidR="00106F6A" w:rsidRDefault="00106F6A" w:rsidP="002953E4">
      <w:pPr>
        <w:jc w:val="both"/>
        <w:rPr>
          <w:rFonts w:ascii="Cambria" w:hAnsi="Cambria"/>
          <w:sz w:val="26"/>
          <w:szCs w:val="26"/>
          <w:lang w:val="sr-Latn-BA"/>
        </w:rPr>
      </w:pPr>
    </w:p>
    <w:p w:rsidR="002C0B1F" w:rsidRPr="002953E4" w:rsidRDefault="002C0B1F" w:rsidP="002953E4">
      <w:pPr>
        <w:jc w:val="both"/>
        <w:rPr>
          <w:rFonts w:ascii="Cambria" w:hAnsi="Cambria"/>
          <w:sz w:val="26"/>
          <w:szCs w:val="26"/>
          <w:lang w:val="sr-Latn-BA"/>
        </w:rPr>
      </w:pPr>
    </w:p>
    <w:p w:rsidR="00410E24" w:rsidRPr="003D646A" w:rsidRDefault="00B00FD6" w:rsidP="00410E24">
      <w:pPr>
        <w:spacing w:after="0"/>
        <w:jc w:val="both"/>
        <w:rPr>
          <w:rFonts w:asciiTheme="majorHAnsi" w:hAnsiTheme="majorHAnsi" w:cs="Tahoma"/>
          <w:b/>
          <w:sz w:val="26"/>
          <w:szCs w:val="26"/>
        </w:rPr>
      </w:pPr>
      <w:r w:rsidRPr="003D646A">
        <w:rPr>
          <w:rFonts w:asciiTheme="majorHAnsi" w:hAnsiTheme="majorHAnsi" w:cs="Tahoma"/>
          <w:b/>
          <w:sz w:val="26"/>
          <w:szCs w:val="26"/>
        </w:rPr>
        <w:t>4.</w:t>
      </w:r>
      <w:r w:rsidR="00F25FDC" w:rsidRPr="003D646A">
        <w:rPr>
          <w:rFonts w:asciiTheme="majorHAnsi" w:hAnsiTheme="majorHAnsi" w:cs="Tahoma"/>
          <w:b/>
          <w:sz w:val="26"/>
          <w:szCs w:val="26"/>
        </w:rPr>
        <w:t xml:space="preserve"> </w:t>
      </w:r>
      <w:r w:rsidRPr="003D646A">
        <w:rPr>
          <w:rFonts w:asciiTheme="majorHAnsi" w:hAnsiTheme="majorHAnsi" w:cs="Tahoma"/>
          <w:b/>
          <w:sz w:val="26"/>
          <w:szCs w:val="26"/>
        </w:rPr>
        <w:t>Az</w:t>
      </w:r>
      <w:r w:rsidR="00410E24" w:rsidRPr="003D646A">
        <w:rPr>
          <w:rFonts w:asciiTheme="majorHAnsi" w:hAnsiTheme="majorHAnsi" w:cs="Tahoma"/>
          <w:b/>
          <w:sz w:val="26"/>
          <w:szCs w:val="26"/>
        </w:rPr>
        <w:t>ra JASAVIĆ</w:t>
      </w:r>
      <w:r w:rsidR="00410E24" w:rsidRPr="003D646A">
        <w:rPr>
          <w:rFonts w:asciiTheme="majorHAnsi" w:hAnsiTheme="majorHAnsi" w:cs="Tahoma"/>
          <w:sz w:val="26"/>
          <w:szCs w:val="26"/>
        </w:rPr>
        <w:t xml:space="preserve"> </w:t>
      </w:r>
    </w:p>
    <w:p w:rsidR="00410E24" w:rsidRPr="003D646A" w:rsidRDefault="00410E24" w:rsidP="00410E24">
      <w:pPr>
        <w:rPr>
          <w:rFonts w:asciiTheme="majorHAnsi" w:hAnsiTheme="majorHAnsi"/>
          <w:sz w:val="26"/>
          <w:szCs w:val="26"/>
        </w:rPr>
      </w:pPr>
    </w:p>
    <w:p w:rsidR="00410E24" w:rsidRPr="003D646A" w:rsidRDefault="00410E24" w:rsidP="00410E24">
      <w:pPr>
        <w:jc w:val="center"/>
        <w:rPr>
          <w:rFonts w:asciiTheme="majorHAnsi" w:hAnsiTheme="majorHAnsi"/>
          <w:b/>
          <w:sz w:val="26"/>
          <w:szCs w:val="26"/>
        </w:rPr>
      </w:pPr>
      <w:r w:rsidRPr="003D646A">
        <w:rPr>
          <w:rFonts w:asciiTheme="majorHAnsi" w:hAnsiTheme="majorHAnsi"/>
          <w:b/>
          <w:sz w:val="26"/>
          <w:szCs w:val="26"/>
        </w:rPr>
        <w:t>POSLANIČKO PITANJE</w:t>
      </w:r>
    </w:p>
    <w:p w:rsidR="00410E24" w:rsidRPr="003D646A" w:rsidRDefault="00410E24" w:rsidP="00410E24">
      <w:pPr>
        <w:jc w:val="center"/>
        <w:rPr>
          <w:rFonts w:asciiTheme="majorHAnsi" w:hAnsiTheme="majorHAnsi"/>
          <w:b/>
          <w:sz w:val="26"/>
          <w:szCs w:val="26"/>
        </w:rPr>
      </w:pPr>
    </w:p>
    <w:p w:rsidR="00410E24" w:rsidRPr="003D646A" w:rsidRDefault="00410E24" w:rsidP="00410E24">
      <w:pPr>
        <w:jc w:val="both"/>
        <w:rPr>
          <w:rFonts w:asciiTheme="majorHAnsi" w:hAnsiTheme="majorHAnsi"/>
          <w:sz w:val="26"/>
          <w:szCs w:val="26"/>
        </w:rPr>
      </w:pPr>
      <w:r w:rsidRPr="003D646A">
        <w:rPr>
          <w:rFonts w:asciiTheme="majorHAnsi" w:hAnsiTheme="majorHAnsi"/>
          <w:sz w:val="26"/>
          <w:szCs w:val="26"/>
        </w:rPr>
        <w:t>Kad Vlada planira da obezbijedi sredstva za primjenu izbornog zakonodavstva?</w:t>
      </w:r>
    </w:p>
    <w:p w:rsidR="00B52C2E" w:rsidRDefault="00B52C2E" w:rsidP="00B52C2E">
      <w:pPr>
        <w:spacing w:after="0"/>
        <w:jc w:val="center"/>
        <w:rPr>
          <w:rFonts w:asciiTheme="majorHAnsi" w:hAnsiTheme="majorHAnsi"/>
          <w:b/>
          <w:sz w:val="26"/>
          <w:szCs w:val="26"/>
        </w:rPr>
      </w:pPr>
    </w:p>
    <w:p w:rsidR="00B52C2E" w:rsidRDefault="00B52C2E" w:rsidP="00B52C2E">
      <w:pPr>
        <w:spacing w:after="0"/>
        <w:jc w:val="center"/>
        <w:rPr>
          <w:rFonts w:asciiTheme="majorHAnsi" w:hAnsiTheme="majorHAnsi"/>
          <w:b/>
          <w:sz w:val="26"/>
          <w:szCs w:val="26"/>
        </w:rPr>
      </w:pPr>
    </w:p>
    <w:p w:rsidR="00B52C2E" w:rsidRDefault="00B52C2E" w:rsidP="00B52C2E">
      <w:pPr>
        <w:spacing w:after="0"/>
        <w:jc w:val="center"/>
        <w:rPr>
          <w:rFonts w:asciiTheme="majorHAnsi" w:hAnsiTheme="majorHAnsi"/>
          <w:b/>
          <w:sz w:val="26"/>
          <w:szCs w:val="26"/>
        </w:rPr>
      </w:pPr>
    </w:p>
    <w:p w:rsidR="002953E4" w:rsidRDefault="002953E4" w:rsidP="00B52C2E">
      <w:pPr>
        <w:spacing w:after="0"/>
        <w:jc w:val="center"/>
        <w:rPr>
          <w:rFonts w:asciiTheme="majorHAnsi" w:hAnsiTheme="majorHAnsi"/>
          <w:b/>
          <w:sz w:val="26"/>
          <w:szCs w:val="26"/>
        </w:rPr>
      </w:pPr>
    </w:p>
    <w:p w:rsidR="002953E4" w:rsidRDefault="002953E4" w:rsidP="00B52C2E">
      <w:pPr>
        <w:spacing w:after="0"/>
        <w:jc w:val="center"/>
        <w:rPr>
          <w:rFonts w:asciiTheme="majorHAnsi" w:hAnsiTheme="majorHAnsi"/>
          <w:b/>
          <w:sz w:val="26"/>
          <w:szCs w:val="26"/>
        </w:rPr>
      </w:pPr>
    </w:p>
    <w:p w:rsidR="002953E4" w:rsidRDefault="002953E4" w:rsidP="00B52C2E">
      <w:pPr>
        <w:spacing w:after="0"/>
        <w:jc w:val="center"/>
        <w:rPr>
          <w:rFonts w:asciiTheme="majorHAnsi" w:hAnsiTheme="majorHAnsi"/>
          <w:b/>
          <w:sz w:val="26"/>
          <w:szCs w:val="26"/>
        </w:rPr>
      </w:pPr>
      <w:r>
        <w:rPr>
          <w:rFonts w:asciiTheme="majorHAnsi" w:hAnsiTheme="majorHAnsi"/>
          <w:b/>
          <w:sz w:val="26"/>
          <w:szCs w:val="26"/>
        </w:rPr>
        <w:t>ODGOVOR</w:t>
      </w:r>
    </w:p>
    <w:p w:rsidR="00497F7A" w:rsidRDefault="00497F7A" w:rsidP="00B52C2E">
      <w:pPr>
        <w:spacing w:after="0"/>
        <w:jc w:val="center"/>
        <w:rPr>
          <w:rFonts w:asciiTheme="majorHAnsi" w:hAnsiTheme="majorHAnsi"/>
          <w:b/>
          <w:sz w:val="26"/>
          <w:szCs w:val="26"/>
        </w:rPr>
      </w:pPr>
    </w:p>
    <w:p w:rsidR="00106F6A" w:rsidRPr="00497F7A" w:rsidRDefault="00497F7A" w:rsidP="00497F7A">
      <w:pPr>
        <w:jc w:val="both"/>
        <w:rPr>
          <w:rFonts w:ascii="Cambria" w:hAnsi="Cambria"/>
          <w:sz w:val="26"/>
          <w:szCs w:val="26"/>
        </w:rPr>
      </w:pPr>
      <w:r w:rsidRPr="00497F7A">
        <w:rPr>
          <w:rFonts w:ascii="Cambria" w:hAnsi="Cambria"/>
          <w:sz w:val="26"/>
          <w:szCs w:val="26"/>
        </w:rPr>
        <w:t>Poštovana gospođo Jasavić,</w:t>
      </w:r>
    </w:p>
    <w:p w:rsidR="00497F7A" w:rsidRPr="00497F7A" w:rsidRDefault="00497F7A" w:rsidP="00497F7A">
      <w:pPr>
        <w:jc w:val="both"/>
        <w:rPr>
          <w:rFonts w:ascii="Cambria" w:hAnsi="Cambria"/>
          <w:sz w:val="26"/>
          <w:szCs w:val="26"/>
        </w:rPr>
      </w:pPr>
      <w:r w:rsidRPr="00497F7A">
        <w:rPr>
          <w:rFonts w:ascii="Cambria" w:hAnsi="Cambria"/>
          <w:sz w:val="26"/>
          <w:szCs w:val="26"/>
        </w:rPr>
        <w:t xml:space="preserve">Zakonom o izmjenama i dopunama Zakona o izboru odbornika i poslanika, donešenim 22.03.2014. godine, bez prethodno urađene analize fiskalnog uticaja na Budžet Crne Gore, propisano je da će Ministarstvo finansija obezbijediti neophodna finansijska sredstva za implementaciju Zakona o izboru odbornika i poslanika i Zakona o biračkom spisku, iz sredstava budžetske rezerve. </w:t>
      </w:r>
    </w:p>
    <w:p w:rsidR="00497F7A" w:rsidRPr="00497F7A" w:rsidRDefault="00497F7A" w:rsidP="00497F7A">
      <w:pPr>
        <w:jc w:val="both"/>
        <w:rPr>
          <w:rFonts w:ascii="Cambria" w:hAnsi="Cambria"/>
          <w:sz w:val="26"/>
          <w:szCs w:val="26"/>
        </w:rPr>
      </w:pPr>
      <w:r w:rsidRPr="00497F7A">
        <w:rPr>
          <w:rFonts w:ascii="Cambria" w:hAnsi="Cambria"/>
          <w:sz w:val="26"/>
          <w:szCs w:val="26"/>
        </w:rPr>
        <w:t>Implementacija pomenutih zakona se prevashodno odnosi na stvaranje preduslova za elektronsku identifikaciju birača, za šta je:</w:t>
      </w:r>
    </w:p>
    <w:p w:rsidR="00497F7A" w:rsidRDefault="00497F7A" w:rsidP="00497F7A">
      <w:pPr>
        <w:pStyle w:val="ListParagraph"/>
        <w:numPr>
          <w:ilvl w:val="0"/>
          <w:numId w:val="14"/>
        </w:numPr>
        <w:jc w:val="both"/>
        <w:rPr>
          <w:rFonts w:ascii="Cambria" w:hAnsi="Cambria"/>
          <w:sz w:val="26"/>
          <w:szCs w:val="26"/>
        </w:rPr>
      </w:pPr>
      <w:r w:rsidRPr="00497F7A">
        <w:rPr>
          <w:rFonts w:ascii="Cambria" w:hAnsi="Cambria"/>
          <w:sz w:val="26"/>
          <w:szCs w:val="26"/>
        </w:rPr>
        <w:t>u Ministarstvu unutrašnjih poslova neophodno razviti informacioni sistem i izvršiti nabavku neophodne opreme u iznosu od 750.000€, i</w:t>
      </w:r>
    </w:p>
    <w:p w:rsidR="00497F7A" w:rsidRPr="00497F7A" w:rsidRDefault="00497F7A" w:rsidP="00497F7A">
      <w:pPr>
        <w:pStyle w:val="ListParagraph"/>
        <w:ind w:left="1080"/>
        <w:jc w:val="both"/>
        <w:rPr>
          <w:rFonts w:ascii="Cambria" w:hAnsi="Cambria"/>
          <w:sz w:val="26"/>
          <w:szCs w:val="26"/>
        </w:rPr>
      </w:pPr>
    </w:p>
    <w:p w:rsidR="00497F7A" w:rsidRPr="00497F7A" w:rsidRDefault="00497F7A" w:rsidP="00497F7A">
      <w:pPr>
        <w:pStyle w:val="ListParagraph"/>
        <w:numPr>
          <w:ilvl w:val="0"/>
          <w:numId w:val="14"/>
        </w:numPr>
        <w:jc w:val="both"/>
        <w:rPr>
          <w:rFonts w:ascii="Cambria" w:hAnsi="Cambria"/>
          <w:sz w:val="26"/>
          <w:szCs w:val="26"/>
        </w:rPr>
      </w:pPr>
      <w:r w:rsidRPr="00497F7A">
        <w:rPr>
          <w:rFonts w:ascii="Cambria" w:hAnsi="Cambria"/>
          <w:sz w:val="26"/>
          <w:szCs w:val="26"/>
        </w:rPr>
        <w:t xml:space="preserve">obezbijediti hardversko i softversko rješenje za elektronsku identifikaciju birača na biračkom mjestu u iznosu od 1.400.000€. </w:t>
      </w:r>
    </w:p>
    <w:p w:rsidR="00497F7A" w:rsidRPr="00497F7A" w:rsidRDefault="00497F7A" w:rsidP="00497F7A">
      <w:pPr>
        <w:jc w:val="both"/>
        <w:rPr>
          <w:rFonts w:ascii="Cambria" w:hAnsi="Cambria"/>
          <w:sz w:val="26"/>
          <w:szCs w:val="26"/>
        </w:rPr>
      </w:pPr>
      <w:r w:rsidRPr="00497F7A">
        <w:rPr>
          <w:rFonts w:ascii="Cambria" w:hAnsi="Cambria"/>
          <w:sz w:val="26"/>
          <w:szCs w:val="26"/>
        </w:rPr>
        <w:t>Procjena Ministarstva unutrašnjih poslova je da će ukupni troškovi za realizaciju ove aktivnosti biti 2.150.000€.</w:t>
      </w:r>
    </w:p>
    <w:p w:rsidR="00497F7A" w:rsidRPr="00497F7A" w:rsidRDefault="00497F7A" w:rsidP="00497F7A">
      <w:pPr>
        <w:jc w:val="both"/>
        <w:rPr>
          <w:rFonts w:ascii="Cambria" w:hAnsi="Cambria"/>
          <w:sz w:val="26"/>
          <w:szCs w:val="26"/>
        </w:rPr>
      </w:pPr>
      <w:r w:rsidRPr="00497F7A">
        <w:rPr>
          <w:rFonts w:ascii="Cambria" w:hAnsi="Cambria"/>
          <w:sz w:val="26"/>
          <w:szCs w:val="26"/>
        </w:rPr>
        <w:t>Predlogom Zakona o budžetu za 2014. godinu, koji je u</w:t>
      </w:r>
      <w:r w:rsidR="008A2AED">
        <w:rPr>
          <w:rFonts w:ascii="Cambria" w:hAnsi="Cambria"/>
          <w:sz w:val="26"/>
          <w:szCs w:val="26"/>
        </w:rPr>
        <w:t>tvrdila Vlada i dostavila</w:t>
      </w:r>
      <w:r w:rsidRPr="00497F7A">
        <w:rPr>
          <w:rFonts w:ascii="Cambria" w:hAnsi="Cambria"/>
          <w:sz w:val="26"/>
          <w:szCs w:val="26"/>
        </w:rPr>
        <w:t xml:space="preserve"> Skupštini Crne Gore na razmatranje i</w:t>
      </w:r>
      <w:r w:rsidR="008A2AED">
        <w:rPr>
          <w:rFonts w:ascii="Cambria" w:hAnsi="Cambria"/>
          <w:sz w:val="26"/>
          <w:szCs w:val="26"/>
        </w:rPr>
        <w:t xml:space="preserve"> usvajanje</w:t>
      </w:r>
      <w:r w:rsidRPr="00497F7A">
        <w:rPr>
          <w:rFonts w:ascii="Cambria" w:hAnsi="Cambria"/>
          <w:sz w:val="26"/>
          <w:szCs w:val="26"/>
        </w:rPr>
        <w:t xml:space="preserve">, na </w:t>
      </w:r>
      <w:r w:rsidR="008A2AED">
        <w:rPr>
          <w:rFonts w:ascii="Cambria" w:hAnsi="Cambria"/>
          <w:sz w:val="26"/>
          <w:szCs w:val="26"/>
        </w:rPr>
        <w:t xml:space="preserve">poziciji </w:t>
      </w:r>
      <w:r w:rsidRPr="008A2AED">
        <w:rPr>
          <w:rFonts w:ascii="Cambria" w:hAnsi="Cambria"/>
          <w:i/>
          <w:sz w:val="26"/>
          <w:szCs w:val="26"/>
        </w:rPr>
        <w:t>tekuća budžetska rezerva</w:t>
      </w:r>
      <w:r w:rsidRPr="00497F7A">
        <w:rPr>
          <w:rFonts w:ascii="Cambria" w:hAnsi="Cambria"/>
          <w:sz w:val="26"/>
          <w:szCs w:val="26"/>
        </w:rPr>
        <w:t xml:space="preserve"> bio je planiran iznos od 13.424.651€. </w:t>
      </w:r>
    </w:p>
    <w:p w:rsidR="00497F7A" w:rsidRPr="00497F7A" w:rsidRDefault="00497F7A" w:rsidP="00497F7A">
      <w:pPr>
        <w:jc w:val="both"/>
        <w:rPr>
          <w:rFonts w:ascii="Cambria" w:hAnsi="Cambria"/>
          <w:sz w:val="26"/>
          <w:szCs w:val="26"/>
        </w:rPr>
      </w:pPr>
      <w:r w:rsidRPr="00497F7A">
        <w:rPr>
          <w:rFonts w:ascii="Cambria" w:hAnsi="Cambria"/>
          <w:sz w:val="26"/>
          <w:szCs w:val="26"/>
        </w:rPr>
        <w:lastRenderedPageBreak/>
        <w:t xml:space="preserve">Amandmanskim djelovanjem </w:t>
      </w:r>
      <w:r w:rsidR="008A2AED">
        <w:rPr>
          <w:rFonts w:ascii="Cambria" w:hAnsi="Cambria"/>
          <w:sz w:val="26"/>
          <w:szCs w:val="26"/>
        </w:rPr>
        <w:t xml:space="preserve">poslanika </w:t>
      </w:r>
      <w:r w:rsidRPr="00497F7A">
        <w:rPr>
          <w:rFonts w:ascii="Cambria" w:hAnsi="Cambria"/>
          <w:sz w:val="26"/>
          <w:szCs w:val="26"/>
        </w:rPr>
        <w:t xml:space="preserve">navedeni iznos je smanjen i Zakonom o budžetu za 2014. godinu na poziciji tekuće budžetske rezerve obezbijeđena su sredstva u </w:t>
      </w:r>
      <w:r w:rsidR="008A2AED">
        <w:rPr>
          <w:rFonts w:ascii="Cambria" w:hAnsi="Cambria"/>
          <w:sz w:val="26"/>
          <w:szCs w:val="26"/>
        </w:rPr>
        <w:t xml:space="preserve">bitno reduciranom </w:t>
      </w:r>
      <w:r w:rsidRPr="00497F7A">
        <w:rPr>
          <w:rFonts w:ascii="Cambria" w:hAnsi="Cambria"/>
          <w:sz w:val="26"/>
          <w:szCs w:val="26"/>
        </w:rPr>
        <w:t>iznosu od 8.854.649 €. Time je smanjena mogućnost Vlade da tokom budžetske godine vrši intervencije u slučajevima gdje sredstva nijesu planirana ili nijesu planirana u potrebnom iznosu.</w:t>
      </w:r>
    </w:p>
    <w:p w:rsidR="00497F7A" w:rsidRPr="00497F7A" w:rsidRDefault="00497F7A" w:rsidP="00497F7A">
      <w:pPr>
        <w:jc w:val="both"/>
        <w:rPr>
          <w:rFonts w:ascii="Cambria" w:hAnsi="Cambria"/>
          <w:sz w:val="26"/>
          <w:szCs w:val="26"/>
        </w:rPr>
      </w:pPr>
      <w:r w:rsidRPr="00497F7A">
        <w:rPr>
          <w:rFonts w:ascii="Cambria" w:hAnsi="Cambria"/>
          <w:sz w:val="26"/>
          <w:szCs w:val="26"/>
        </w:rPr>
        <w:t xml:space="preserve">Korišćenje sredstava rezervi precizirano je odredbama Zakona o budžetu i fiskalnoj odgovornosti i Pravilnikom o bližim kriterijumima za korišćenje sredstava tekuće i stalne budžetske rezerve. </w:t>
      </w:r>
    </w:p>
    <w:p w:rsidR="00497F7A" w:rsidRDefault="00497F7A" w:rsidP="00497F7A">
      <w:pPr>
        <w:jc w:val="both"/>
        <w:rPr>
          <w:rFonts w:ascii="Cambria" w:hAnsi="Cambria"/>
          <w:sz w:val="26"/>
          <w:szCs w:val="26"/>
        </w:rPr>
      </w:pPr>
      <w:r w:rsidRPr="00497F7A">
        <w:rPr>
          <w:rFonts w:ascii="Cambria" w:hAnsi="Cambria"/>
          <w:sz w:val="26"/>
          <w:szCs w:val="26"/>
        </w:rPr>
        <w:t xml:space="preserve">Shodno Zakonu, o korišćenju sredstava tekuće i stalne rezerve, uz prethodnu saglasnost Vlade, odlučuje Ministarstvo finansija. </w:t>
      </w:r>
      <w:r w:rsidR="008A2AED">
        <w:rPr>
          <w:rFonts w:ascii="Cambria" w:hAnsi="Cambria"/>
          <w:sz w:val="26"/>
          <w:szCs w:val="26"/>
        </w:rPr>
        <w:t>Stoga, o</w:t>
      </w:r>
      <w:r w:rsidRPr="00497F7A">
        <w:rPr>
          <w:rFonts w:ascii="Cambria" w:hAnsi="Cambria"/>
          <w:sz w:val="26"/>
          <w:szCs w:val="26"/>
        </w:rPr>
        <w:t>dluka Skupštine da se iz sredstava rezervi obezbijede sredstva predstavlja pokušaj ograničavanja Ustavnog i zakonskog kapaciteta Vlade da vodi politiku u okviru svojih nadležnosti.</w:t>
      </w:r>
    </w:p>
    <w:p w:rsidR="00497F7A" w:rsidRPr="00497F7A" w:rsidRDefault="00497F7A" w:rsidP="00497F7A">
      <w:pPr>
        <w:jc w:val="both"/>
        <w:rPr>
          <w:rFonts w:ascii="Cambria" w:hAnsi="Cambria"/>
          <w:sz w:val="26"/>
          <w:szCs w:val="26"/>
        </w:rPr>
      </w:pPr>
      <w:r w:rsidRPr="00497F7A">
        <w:rPr>
          <w:rFonts w:ascii="Cambria" w:hAnsi="Cambria"/>
          <w:sz w:val="26"/>
          <w:szCs w:val="26"/>
        </w:rPr>
        <w:t>Imajući navedene činjenice u vidu i na osnovu:</w:t>
      </w:r>
    </w:p>
    <w:p w:rsidR="00497F7A" w:rsidRDefault="00497F7A" w:rsidP="00497F7A">
      <w:pPr>
        <w:pStyle w:val="ListParagraph"/>
        <w:numPr>
          <w:ilvl w:val="0"/>
          <w:numId w:val="14"/>
        </w:numPr>
        <w:jc w:val="both"/>
        <w:rPr>
          <w:rFonts w:ascii="Cambria" w:hAnsi="Cambria"/>
          <w:sz w:val="26"/>
          <w:szCs w:val="26"/>
        </w:rPr>
      </w:pPr>
      <w:r w:rsidRPr="00497F7A">
        <w:rPr>
          <w:rFonts w:ascii="Cambria" w:hAnsi="Cambria"/>
          <w:sz w:val="26"/>
          <w:szCs w:val="26"/>
        </w:rPr>
        <w:t xml:space="preserve">analize izvršenja budžeta u periodu januar - maj 2014. godine, </w:t>
      </w:r>
    </w:p>
    <w:p w:rsidR="00497F7A" w:rsidRPr="00497F7A" w:rsidRDefault="00497F7A" w:rsidP="00497F7A">
      <w:pPr>
        <w:pStyle w:val="ListParagraph"/>
        <w:ind w:left="1080"/>
        <w:jc w:val="both"/>
        <w:rPr>
          <w:rFonts w:ascii="Cambria" w:hAnsi="Cambria"/>
          <w:sz w:val="26"/>
          <w:szCs w:val="26"/>
        </w:rPr>
      </w:pPr>
    </w:p>
    <w:p w:rsidR="00497F7A" w:rsidRDefault="00497F7A" w:rsidP="00497F7A">
      <w:pPr>
        <w:pStyle w:val="ListParagraph"/>
        <w:numPr>
          <w:ilvl w:val="0"/>
          <w:numId w:val="14"/>
        </w:numPr>
        <w:jc w:val="both"/>
        <w:rPr>
          <w:rFonts w:ascii="Cambria" w:hAnsi="Cambria"/>
          <w:sz w:val="26"/>
          <w:szCs w:val="26"/>
        </w:rPr>
      </w:pPr>
      <w:r w:rsidRPr="00497F7A">
        <w:rPr>
          <w:rFonts w:ascii="Cambria" w:hAnsi="Cambria"/>
          <w:sz w:val="26"/>
          <w:szCs w:val="26"/>
        </w:rPr>
        <w:t xml:space="preserve">raspoloživih sredstava u budžetskoj rezervi u Budžetu za 2014. godinu, </w:t>
      </w:r>
    </w:p>
    <w:p w:rsidR="00497F7A" w:rsidRPr="00497F7A" w:rsidRDefault="00497F7A" w:rsidP="00497F7A">
      <w:pPr>
        <w:pStyle w:val="ListParagraph"/>
        <w:ind w:left="1080"/>
        <w:jc w:val="both"/>
        <w:rPr>
          <w:rFonts w:ascii="Cambria" w:hAnsi="Cambria"/>
          <w:sz w:val="26"/>
          <w:szCs w:val="26"/>
        </w:rPr>
      </w:pPr>
    </w:p>
    <w:p w:rsidR="00497F7A" w:rsidRDefault="00497F7A" w:rsidP="00497F7A">
      <w:pPr>
        <w:pStyle w:val="ListParagraph"/>
        <w:numPr>
          <w:ilvl w:val="0"/>
          <w:numId w:val="14"/>
        </w:numPr>
        <w:jc w:val="both"/>
        <w:rPr>
          <w:rFonts w:ascii="Cambria" w:hAnsi="Cambria"/>
          <w:sz w:val="26"/>
          <w:szCs w:val="26"/>
        </w:rPr>
      </w:pPr>
      <w:r w:rsidRPr="00497F7A">
        <w:rPr>
          <w:rFonts w:ascii="Cambria" w:hAnsi="Cambria"/>
          <w:sz w:val="26"/>
          <w:szCs w:val="26"/>
        </w:rPr>
        <w:t>činjenice da je Zakon o biračkom spisku donešen u februaru 2014. godine, što znači da sredstva za njegovu ralizaciju nisu planirana budžetom za 2014. godinu.</w:t>
      </w:r>
    </w:p>
    <w:p w:rsidR="00497F7A" w:rsidRPr="00497F7A" w:rsidRDefault="00497F7A" w:rsidP="00497F7A">
      <w:pPr>
        <w:pStyle w:val="ListParagraph"/>
        <w:ind w:left="1080"/>
        <w:jc w:val="both"/>
        <w:rPr>
          <w:rFonts w:ascii="Cambria" w:hAnsi="Cambria"/>
          <w:sz w:val="26"/>
          <w:szCs w:val="26"/>
        </w:rPr>
      </w:pPr>
    </w:p>
    <w:p w:rsidR="00497F7A" w:rsidRPr="00497F7A" w:rsidRDefault="00497F7A" w:rsidP="00497F7A">
      <w:pPr>
        <w:jc w:val="both"/>
        <w:rPr>
          <w:rFonts w:ascii="Cambria" w:hAnsi="Cambria"/>
          <w:sz w:val="26"/>
          <w:szCs w:val="26"/>
        </w:rPr>
      </w:pPr>
      <w:r w:rsidRPr="00497F7A">
        <w:rPr>
          <w:rFonts w:ascii="Cambria" w:hAnsi="Cambria"/>
          <w:sz w:val="26"/>
          <w:szCs w:val="26"/>
        </w:rPr>
        <w:t>Vlada Crne Gore usvojila je zaključke:</w:t>
      </w:r>
    </w:p>
    <w:p w:rsidR="00497F7A" w:rsidRDefault="00497F7A" w:rsidP="00497F7A">
      <w:pPr>
        <w:pStyle w:val="ListParagraph"/>
        <w:numPr>
          <w:ilvl w:val="0"/>
          <w:numId w:val="15"/>
        </w:numPr>
        <w:jc w:val="both"/>
        <w:rPr>
          <w:rFonts w:ascii="Cambria" w:hAnsi="Cambria"/>
          <w:sz w:val="26"/>
          <w:szCs w:val="26"/>
        </w:rPr>
      </w:pPr>
      <w:r w:rsidRPr="00497F7A">
        <w:rPr>
          <w:rFonts w:ascii="Cambria" w:hAnsi="Cambria"/>
          <w:sz w:val="26"/>
          <w:szCs w:val="26"/>
        </w:rPr>
        <w:t>da se za implementaciju Zakona o biračkom spisku iz tekuće budžetske rezerve i ušteda na budžetskim pozicijama opredijeli iznos od 750.000€, s tim da se polovina sredstava isplati u ovoj, a polovina u narednoj godini,</w:t>
      </w:r>
    </w:p>
    <w:p w:rsidR="00497F7A" w:rsidRPr="00497F7A" w:rsidRDefault="00497F7A" w:rsidP="00497F7A">
      <w:pPr>
        <w:pStyle w:val="ListParagraph"/>
        <w:ind w:left="1080"/>
        <w:jc w:val="both"/>
        <w:rPr>
          <w:rFonts w:ascii="Cambria" w:hAnsi="Cambria"/>
          <w:sz w:val="26"/>
          <w:szCs w:val="26"/>
        </w:rPr>
      </w:pPr>
    </w:p>
    <w:p w:rsidR="00497F7A" w:rsidRPr="00497F7A" w:rsidRDefault="00497F7A" w:rsidP="00497F7A">
      <w:pPr>
        <w:pStyle w:val="ListParagraph"/>
        <w:numPr>
          <w:ilvl w:val="0"/>
          <w:numId w:val="15"/>
        </w:numPr>
        <w:jc w:val="both"/>
        <w:rPr>
          <w:rFonts w:ascii="Cambria" w:hAnsi="Cambria"/>
          <w:sz w:val="26"/>
          <w:szCs w:val="26"/>
        </w:rPr>
      </w:pPr>
      <w:r w:rsidRPr="00497F7A">
        <w:rPr>
          <w:rFonts w:ascii="Cambria" w:hAnsi="Cambria"/>
          <w:sz w:val="26"/>
          <w:szCs w:val="26"/>
        </w:rPr>
        <w:t xml:space="preserve">da se zaduži Ministarstvo finansija da za Skupštinu Crne Gore pripremi informaciju o nemogućnosti obezbjeđivanja sredstava za implementaciju Zakona o izboru odbornika i poslanika u roku propisanim tim zakonom, s obzirom da u budžetskoj rezervi nema 1.400.000€ koliko je orijentaciono potrebno za tu namjenu, kako bi se zajednički sagledala moguća rješenja, uključujući i prolongiranje roka za </w:t>
      </w:r>
      <w:r w:rsidR="008A2AED">
        <w:rPr>
          <w:rFonts w:ascii="Cambria" w:hAnsi="Cambria"/>
          <w:sz w:val="26"/>
          <w:szCs w:val="26"/>
        </w:rPr>
        <w:t xml:space="preserve">ispunjavanje ove obaveze na </w:t>
      </w:r>
      <w:r w:rsidRPr="00497F7A">
        <w:rPr>
          <w:rFonts w:ascii="Cambria" w:hAnsi="Cambria"/>
          <w:sz w:val="26"/>
          <w:szCs w:val="26"/>
        </w:rPr>
        <w:t xml:space="preserve">2015. godinu.  </w:t>
      </w:r>
    </w:p>
    <w:p w:rsidR="00497F7A" w:rsidRPr="00497F7A" w:rsidRDefault="00497F7A" w:rsidP="00497F7A">
      <w:pPr>
        <w:jc w:val="both"/>
        <w:rPr>
          <w:rFonts w:ascii="Cambria" w:hAnsi="Cambria"/>
          <w:sz w:val="26"/>
          <w:szCs w:val="26"/>
        </w:rPr>
      </w:pPr>
      <w:r w:rsidRPr="00497F7A">
        <w:rPr>
          <w:rFonts w:ascii="Cambria" w:hAnsi="Cambria"/>
          <w:sz w:val="26"/>
          <w:szCs w:val="26"/>
        </w:rPr>
        <w:lastRenderedPageBreak/>
        <w:t xml:space="preserve">Naravno, ostaje i mogućnost da Skupština Crne Gore iz okvira svoga raspoloživog Budžeta za 2014. godinu, </w:t>
      </w:r>
      <w:r w:rsidR="00BC14FF">
        <w:rPr>
          <w:rFonts w:ascii="Cambria" w:hAnsi="Cambria"/>
          <w:sz w:val="26"/>
          <w:szCs w:val="26"/>
        </w:rPr>
        <w:t>cijeneći prioritetnost ovakvog</w:t>
      </w:r>
      <w:r w:rsidRPr="00497F7A">
        <w:rPr>
          <w:rFonts w:ascii="Cambria" w:hAnsi="Cambria"/>
          <w:sz w:val="26"/>
          <w:szCs w:val="26"/>
        </w:rPr>
        <w:t xml:space="preserve"> opredjeljenja, sredstva planirana u 2014. godini preusmjeri za ovu namjenu. </w:t>
      </w:r>
    </w:p>
    <w:p w:rsidR="002953E4" w:rsidRDefault="002953E4" w:rsidP="002953E4">
      <w:pPr>
        <w:jc w:val="both"/>
        <w:rPr>
          <w:rFonts w:ascii="Cambria" w:hAnsi="Cambria"/>
          <w:sz w:val="26"/>
          <w:szCs w:val="26"/>
        </w:rPr>
      </w:pPr>
    </w:p>
    <w:p w:rsidR="002953E4" w:rsidRDefault="002953E4" w:rsidP="002953E4">
      <w:pPr>
        <w:rPr>
          <w:rFonts w:ascii="Calibri" w:hAnsi="Calibri"/>
        </w:rPr>
      </w:pPr>
    </w:p>
    <w:p w:rsidR="001070AE" w:rsidRDefault="001070AE" w:rsidP="00B52C2E">
      <w:pPr>
        <w:spacing w:after="0"/>
        <w:jc w:val="center"/>
        <w:rPr>
          <w:rFonts w:asciiTheme="majorHAnsi" w:hAnsiTheme="majorHAnsi"/>
          <w:b/>
          <w:sz w:val="26"/>
          <w:szCs w:val="26"/>
        </w:rPr>
      </w:pPr>
    </w:p>
    <w:p w:rsidR="001070AE" w:rsidRDefault="001070AE" w:rsidP="00B52C2E">
      <w:pPr>
        <w:spacing w:after="0"/>
        <w:jc w:val="center"/>
        <w:rPr>
          <w:rFonts w:asciiTheme="majorHAnsi" w:hAnsiTheme="majorHAnsi"/>
          <w:b/>
          <w:sz w:val="26"/>
          <w:szCs w:val="26"/>
        </w:rPr>
      </w:pPr>
    </w:p>
    <w:p w:rsidR="00FE7DE4" w:rsidRDefault="00FE7DE4" w:rsidP="00FE7DE4">
      <w:pPr>
        <w:spacing w:after="0"/>
        <w:jc w:val="both"/>
        <w:rPr>
          <w:rFonts w:ascii="Cambria" w:hAnsi="Cambria"/>
          <w:b/>
          <w:bCs/>
          <w:sz w:val="26"/>
          <w:szCs w:val="26"/>
        </w:rPr>
      </w:pPr>
    </w:p>
    <w:p w:rsidR="00106F6A" w:rsidRDefault="00106F6A" w:rsidP="00FE7DE4">
      <w:pPr>
        <w:spacing w:after="0"/>
        <w:jc w:val="both"/>
        <w:rPr>
          <w:rFonts w:ascii="Cambria" w:hAnsi="Cambria"/>
          <w:b/>
          <w:bCs/>
          <w:sz w:val="26"/>
          <w:szCs w:val="26"/>
        </w:rPr>
      </w:pPr>
    </w:p>
    <w:p w:rsidR="00106F6A" w:rsidRDefault="00106F6A" w:rsidP="00FE7DE4">
      <w:pPr>
        <w:spacing w:after="0"/>
        <w:jc w:val="both"/>
        <w:rPr>
          <w:rFonts w:ascii="Cambria" w:hAnsi="Cambria"/>
          <w:b/>
          <w:bCs/>
          <w:sz w:val="26"/>
          <w:szCs w:val="26"/>
        </w:rPr>
      </w:pPr>
    </w:p>
    <w:p w:rsidR="00106F6A" w:rsidRDefault="00106F6A" w:rsidP="00FE7DE4">
      <w:pPr>
        <w:spacing w:after="0"/>
        <w:jc w:val="both"/>
        <w:rPr>
          <w:rFonts w:ascii="Cambria" w:hAnsi="Cambria"/>
          <w:b/>
          <w:bCs/>
          <w:sz w:val="26"/>
          <w:szCs w:val="26"/>
        </w:rPr>
      </w:pPr>
    </w:p>
    <w:p w:rsidR="00106F6A" w:rsidRDefault="00106F6A" w:rsidP="00FE7DE4">
      <w:pPr>
        <w:spacing w:after="0"/>
        <w:jc w:val="both"/>
        <w:rPr>
          <w:rFonts w:ascii="Cambria" w:hAnsi="Cambria"/>
          <w:b/>
          <w:bCs/>
          <w:sz w:val="26"/>
          <w:szCs w:val="26"/>
        </w:rPr>
      </w:pPr>
    </w:p>
    <w:p w:rsidR="00106F6A" w:rsidRDefault="00106F6A" w:rsidP="00FE7DE4">
      <w:pPr>
        <w:spacing w:after="0"/>
        <w:jc w:val="both"/>
        <w:rPr>
          <w:rFonts w:ascii="Cambria" w:hAnsi="Cambria"/>
          <w:b/>
          <w:bCs/>
          <w:sz w:val="26"/>
          <w:szCs w:val="26"/>
        </w:rPr>
      </w:pPr>
    </w:p>
    <w:p w:rsidR="00106F6A" w:rsidRDefault="00106F6A" w:rsidP="00FE7DE4">
      <w:pPr>
        <w:spacing w:after="0"/>
        <w:jc w:val="both"/>
        <w:rPr>
          <w:rFonts w:ascii="Cambria" w:hAnsi="Cambria"/>
          <w:b/>
          <w:bCs/>
          <w:sz w:val="26"/>
          <w:szCs w:val="26"/>
        </w:rPr>
      </w:pPr>
    </w:p>
    <w:p w:rsidR="00106F6A" w:rsidRDefault="00106F6A" w:rsidP="00FE7DE4">
      <w:pPr>
        <w:spacing w:after="0"/>
        <w:jc w:val="both"/>
        <w:rPr>
          <w:rFonts w:ascii="Cambria" w:hAnsi="Cambria"/>
          <w:b/>
          <w:bCs/>
          <w:sz w:val="26"/>
          <w:szCs w:val="26"/>
        </w:rPr>
      </w:pPr>
    </w:p>
    <w:p w:rsidR="00106F6A" w:rsidRDefault="00106F6A" w:rsidP="00FE7DE4">
      <w:pPr>
        <w:spacing w:after="0"/>
        <w:jc w:val="both"/>
        <w:rPr>
          <w:rFonts w:ascii="Cambria" w:hAnsi="Cambria"/>
          <w:b/>
          <w:bCs/>
          <w:sz w:val="26"/>
          <w:szCs w:val="26"/>
        </w:rPr>
      </w:pPr>
    </w:p>
    <w:p w:rsidR="00106F6A" w:rsidRDefault="00106F6A" w:rsidP="00FE7DE4">
      <w:pPr>
        <w:spacing w:after="0"/>
        <w:jc w:val="both"/>
        <w:rPr>
          <w:rFonts w:ascii="Cambria" w:hAnsi="Cambria"/>
          <w:b/>
          <w:bCs/>
          <w:sz w:val="26"/>
          <w:szCs w:val="26"/>
        </w:rPr>
      </w:pPr>
    </w:p>
    <w:p w:rsidR="00106F6A" w:rsidRDefault="00106F6A" w:rsidP="00FE7DE4">
      <w:pPr>
        <w:spacing w:after="0"/>
        <w:jc w:val="both"/>
        <w:rPr>
          <w:rFonts w:ascii="Cambria" w:hAnsi="Cambria"/>
          <w:b/>
          <w:bCs/>
          <w:sz w:val="26"/>
          <w:szCs w:val="26"/>
        </w:rPr>
      </w:pPr>
    </w:p>
    <w:p w:rsidR="00106F6A" w:rsidRDefault="00106F6A" w:rsidP="00FE7DE4">
      <w:pPr>
        <w:spacing w:after="0"/>
        <w:jc w:val="both"/>
        <w:rPr>
          <w:rFonts w:ascii="Cambria" w:hAnsi="Cambria"/>
          <w:b/>
          <w:bCs/>
          <w:sz w:val="26"/>
          <w:szCs w:val="26"/>
        </w:rPr>
      </w:pPr>
    </w:p>
    <w:p w:rsidR="00106F6A" w:rsidRDefault="00106F6A" w:rsidP="00FE7DE4">
      <w:pPr>
        <w:spacing w:after="0"/>
        <w:jc w:val="both"/>
        <w:rPr>
          <w:rFonts w:ascii="Cambria" w:hAnsi="Cambria"/>
          <w:b/>
          <w:bCs/>
          <w:sz w:val="26"/>
          <w:szCs w:val="26"/>
        </w:rPr>
      </w:pPr>
    </w:p>
    <w:p w:rsidR="002C23F3" w:rsidRDefault="002C23F3" w:rsidP="00FE7DE4">
      <w:pPr>
        <w:spacing w:after="0"/>
        <w:jc w:val="both"/>
        <w:rPr>
          <w:rFonts w:ascii="Cambria" w:hAnsi="Cambria"/>
          <w:b/>
          <w:bCs/>
          <w:sz w:val="26"/>
          <w:szCs w:val="26"/>
        </w:rPr>
      </w:pPr>
    </w:p>
    <w:p w:rsidR="00106F6A" w:rsidRDefault="00106F6A" w:rsidP="00FE7DE4">
      <w:pPr>
        <w:spacing w:after="0"/>
        <w:jc w:val="both"/>
        <w:rPr>
          <w:rFonts w:ascii="Cambria" w:hAnsi="Cambria"/>
          <w:b/>
          <w:bCs/>
          <w:sz w:val="26"/>
          <w:szCs w:val="26"/>
        </w:rPr>
      </w:pPr>
    </w:p>
    <w:p w:rsidR="00106F6A" w:rsidRDefault="00106F6A" w:rsidP="00FE7DE4">
      <w:pPr>
        <w:spacing w:after="0"/>
        <w:jc w:val="both"/>
        <w:rPr>
          <w:rFonts w:ascii="Cambria" w:hAnsi="Cambria"/>
          <w:b/>
          <w:bCs/>
          <w:sz w:val="26"/>
          <w:szCs w:val="26"/>
        </w:rPr>
      </w:pPr>
    </w:p>
    <w:p w:rsidR="00106F6A" w:rsidRDefault="00106F6A" w:rsidP="00FE7DE4">
      <w:pPr>
        <w:spacing w:after="0"/>
        <w:jc w:val="both"/>
        <w:rPr>
          <w:rFonts w:ascii="Cambria" w:hAnsi="Cambria"/>
          <w:b/>
          <w:bCs/>
          <w:sz w:val="26"/>
          <w:szCs w:val="26"/>
        </w:rPr>
      </w:pPr>
    </w:p>
    <w:p w:rsidR="00106F6A" w:rsidRDefault="00106F6A" w:rsidP="00FE7DE4">
      <w:pPr>
        <w:spacing w:after="0"/>
        <w:jc w:val="both"/>
        <w:rPr>
          <w:rFonts w:ascii="Cambria" w:hAnsi="Cambria"/>
          <w:b/>
          <w:bCs/>
          <w:sz w:val="26"/>
          <w:szCs w:val="26"/>
        </w:rPr>
      </w:pPr>
    </w:p>
    <w:p w:rsidR="00106F6A" w:rsidRDefault="00106F6A" w:rsidP="00FE7DE4">
      <w:pPr>
        <w:spacing w:after="0"/>
        <w:jc w:val="both"/>
        <w:rPr>
          <w:rFonts w:ascii="Cambria" w:hAnsi="Cambria"/>
          <w:b/>
          <w:bCs/>
          <w:sz w:val="26"/>
          <w:szCs w:val="26"/>
        </w:rPr>
      </w:pPr>
    </w:p>
    <w:p w:rsidR="00106F6A" w:rsidRDefault="00106F6A" w:rsidP="00FE7DE4">
      <w:pPr>
        <w:spacing w:after="0"/>
        <w:jc w:val="both"/>
        <w:rPr>
          <w:rFonts w:ascii="Cambria" w:hAnsi="Cambria"/>
          <w:b/>
          <w:bCs/>
          <w:sz w:val="26"/>
          <w:szCs w:val="26"/>
        </w:rPr>
      </w:pPr>
    </w:p>
    <w:p w:rsidR="00106F6A" w:rsidRDefault="00106F6A" w:rsidP="00FE7DE4">
      <w:pPr>
        <w:spacing w:after="0"/>
        <w:jc w:val="both"/>
        <w:rPr>
          <w:rFonts w:ascii="Cambria" w:hAnsi="Cambria"/>
          <w:b/>
          <w:bCs/>
          <w:sz w:val="26"/>
          <w:szCs w:val="26"/>
        </w:rPr>
      </w:pPr>
    </w:p>
    <w:p w:rsidR="00106F6A" w:rsidRDefault="00106F6A" w:rsidP="00FE7DE4">
      <w:pPr>
        <w:spacing w:after="0"/>
        <w:jc w:val="both"/>
        <w:rPr>
          <w:rFonts w:ascii="Cambria" w:hAnsi="Cambria"/>
          <w:b/>
          <w:bCs/>
          <w:sz w:val="26"/>
          <w:szCs w:val="26"/>
        </w:rPr>
      </w:pPr>
    </w:p>
    <w:p w:rsidR="00106F6A" w:rsidRDefault="00106F6A" w:rsidP="00FE7DE4">
      <w:pPr>
        <w:spacing w:after="0"/>
        <w:jc w:val="both"/>
        <w:rPr>
          <w:rFonts w:ascii="Cambria" w:hAnsi="Cambria"/>
          <w:b/>
          <w:bCs/>
          <w:sz w:val="26"/>
          <w:szCs w:val="26"/>
        </w:rPr>
      </w:pPr>
    </w:p>
    <w:p w:rsidR="00106F6A" w:rsidRDefault="00106F6A" w:rsidP="00FE7DE4">
      <w:pPr>
        <w:spacing w:after="0"/>
        <w:jc w:val="both"/>
        <w:rPr>
          <w:rFonts w:ascii="Cambria" w:hAnsi="Cambria"/>
          <w:b/>
          <w:bCs/>
          <w:sz w:val="26"/>
          <w:szCs w:val="26"/>
        </w:rPr>
      </w:pPr>
    </w:p>
    <w:p w:rsidR="00106F6A" w:rsidRDefault="00106F6A" w:rsidP="00FE7DE4">
      <w:pPr>
        <w:spacing w:after="0"/>
        <w:jc w:val="both"/>
        <w:rPr>
          <w:rFonts w:ascii="Cambria" w:hAnsi="Cambria"/>
          <w:b/>
          <w:bCs/>
          <w:sz w:val="26"/>
          <w:szCs w:val="26"/>
        </w:rPr>
      </w:pPr>
    </w:p>
    <w:p w:rsidR="00106F6A" w:rsidRDefault="00106F6A" w:rsidP="00FE7DE4">
      <w:pPr>
        <w:spacing w:after="0"/>
        <w:jc w:val="both"/>
        <w:rPr>
          <w:rFonts w:ascii="Cambria" w:hAnsi="Cambria"/>
          <w:b/>
          <w:bCs/>
          <w:sz w:val="26"/>
          <w:szCs w:val="26"/>
        </w:rPr>
      </w:pPr>
    </w:p>
    <w:p w:rsidR="00106F6A" w:rsidRDefault="00106F6A" w:rsidP="00FE7DE4">
      <w:pPr>
        <w:spacing w:after="0"/>
        <w:jc w:val="both"/>
        <w:rPr>
          <w:rFonts w:ascii="Cambria" w:hAnsi="Cambria"/>
          <w:b/>
          <w:bCs/>
          <w:sz w:val="26"/>
          <w:szCs w:val="26"/>
        </w:rPr>
      </w:pPr>
    </w:p>
    <w:p w:rsidR="00106F6A" w:rsidRDefault="00106F6A" w:rsidP="00FE7DE4">
      <w:pPr>
        <w:spacing w:after="0"/>
        <w:jc w:val="both"/>
        <w:rPr>
          <w:rFonts w:ascii="Cambria" w:hAnsi="Cambria"/>
          <w:b/>
          <w:bCs/>
          <w:sz w:val="26"/>
          <w:szCs w:val="26"/>
        </w:rPr>
      </w:pPr>
    </w:p>
    <w:p w:rsidR="0002606F" w:rsidRDefault="0002606F" w:rsidP="0002606F">
      <w:pPr>
        <w:spacing w:after="0"/>
        <w:jc w:val="both"/>
        <w:rPr>
          <w:rFonts w:asciiTheme="majorHAnsi" w:hAnsiTheme="majorHAnsi"/>
          <w:b/>
          <w:sz w:val="26"/>
          <w:szCs w:val="26"/>
        </w:rPr>
      </w:pPr>
    </w:p>
    <w:p w:rsidR="00410E24" w:rsidRPr="003D646A" w:rsidRDefault="004F3E31" w:rsidP="0002606F">
      <w:pPr>
        <w:spacing w:after="0"/>
        <w:jc w:val="both"/>
        <w:rPr>
          <w:rFonts w:asciiTheme="majorHAnsi" w:hAnsiTheme="majorHAnsi" w:cs="Tahoma"/>
          <w:b/>
          <w:sz w:val="26"/>
          <w:szCs w:val="26"/>
        </w:rPr>
      </w:pPr>
      <w:r>
        <w:rPr>
          <w:rFonts w:asciiTheme="majorHAnsi" w:hAnsiTheme="majorHAnsi"/>
          <w:b/>
          <w:sz w:val="26"/>
          <w:szCs w:val="26"/>
        </w:rPr>
        <w:lastRenderedPageBreak/>
        <w:t>5</w:t>
      </w:r>
      <w:r w:rsidR="00F25FDC" w:rsidRPr="003D646A">
        <w:rPr>
          <w:rFonts w:asciiTheme="majorHAnsi" w:hAnsiTheme="majorHAnsi"/>
          <w:b/>
          <w:sz w:val="26"/>
          <w:szCs w:val="26"/>
        </w:rPr>
        <w:t xml:space="preserve">. </w:t>
      </w:r>
      <w:r w:rsidR="00410E24" w:rsidRPr="003D646A">
        <w:rPr>
          <w:rFonts w:asciiTheme="majorHAnsi" w:eastAsia="Calibri" w:hAnsiTheme="majorHAnsi" w:cs="Tahoma"/>
          <w:b/>
          <w:sz w:val="26"/>
          <w:szCs w:val="26"/>
        </w:rPr>
        <w:t>Andrija POPOVIĆ</w:t>
      </w:r>
    </w:p>
    <w:p w:rsidR="00410E24" w:rsidRPr="003D646A" w:rsidRDefault="00410E24" w:rsidP="00410E24">
      <w:pPr>
        <w:spacing w:after="0"/>
        <w:jc w:val="both"/>
        <w:rPr>
          <w:rFonts w:asciiTheme="majorHAnsi" w:eastAsia="Calibri" w:hAnsiTheme="majorHAnsi" w:cs="Tahoma"/>
          <w:sz w:val="26"/>
          <w:szCs w:val="26"/>
        </w:rPr>
      </w:pPr>
    </w:p>
    <w:p w:rsidR="00410E24" w:rsidRPr="003D646A" w:rsidRDefault="00410E24" w:rsidP="00410E24">
      <w:pPr>
        <w:spacing w:after="0"/>
        <w:jc w:val="center"/>
        <w:rPr>
          <w:rFonts w:asciiTheme="majorHAnsi" w:eastAsia="Calibri" w:hAnsiTheme="majorHAnsi" w:cs="Tahoma"/>
          <w:b/>
          <w:sz w:val="26"/>
          <w:szCs w:val="26"/>
        </w:rPr>
      </w:pPr>
      <w:r w:rsidRPr="003D646A">
        <w:rPr>
          <w:rFonts w:asciiTheme="majorHAnsi" w:eastAsia="Calibri" w:hAnsiTheme="majorHAnsi" w:cs="Tahoma"/>
          <w:b/>
          <w:sz w:val="26"/>
          <w:szCs w:val="26"/>
        </w:rPr>
        <w:t>POSLANIČKO PITANJE</w:t>
      </w:r>
    </w:p>
    <w:p w:rsidR="00410E24" w:rsidRPr="003D646A" w:rsidRDefault="00410E24" w:rsidP="00410E24">
      <w:pPr>
        <w:spacing w:after="0"/>
        <w:jc w:val="center"/>
        <w:rPr>
          <w:rFonts w:asciiTheme="majorHAnsi" w:eastAsia="Calibri" w:hAnsiTheme="majorHAnsi" w:cs="Tahoma"/>
          <w:b/>
          <w:sz w:val="26"/>
          <w:szCs w:val="26"/>
        </w:rPr>
      </w:pPr>
    </w:p>
    <w:p w:rsidR="00410E24" w:rsidRPr="003D646A" w:rsidRDefault="00410E24" w:rsidP="00410E24">
      <w:pPr>
        <w:spacing w:after="0"/>
        <w:jc w:val="both"/>
        <w:rPr>
          <w:rFonts w:asciiTheme="majorHAnsi" w:eastAsia="Calibri" w:hAnsiTheme="majorHAnsi" w:cs="Times New Roman"/>
          <w:sz w:val="26"/>
          <w:szCs w:val="26"/>
        </w:rPr>
      </w:pPr>
      <w:r w:rsidRPr="003D646A">
        <w:rPr>
          <w:rFonts w:asciiTheme="majorHAnsi" w:eastAsia="Calibri" w:hAnsiTheme="majorHAnsi" w:cs="Times New Roman"/>
          <w:sz w:val="26"/>
          <w:szCs w:val="26"/>
        </w:rPr>
        <w:t>Da li će crnogorska izvršna vlast uz neophodnu podršku sudske vlasti, u okviru sadašnjih zakonskih ovlašćenja, preduzeti snažnije poteze oko oduzimanja nelegalno stečene imovine i smatrate li da je sazrelo vrijeme za donošenje Zakona o oduzimanju nelegalno stečene imovine s obzirom na činjenicu da je izvjestan broj ljudi u Crnoj Gori došao do ogromne imovine na nezakonit način?</w:t>
      </w:r>
    </w:p>
    <w:p w:rsidR="00410E24" w:rsidRPr="003D646A" w:rsidRDefault="00410E24" w:rsidP="00410E24">
      <w:pPr>
        <w:spacing w:after="0"/>
        <w:jc w:val="both"/>
        <w:rPr>
          <w:rFonts w:asciiTheme="majorHAnsi" w:eastAsia="Calibri" w:hAnsiTheme="majorHAnsi" w:cs="Times New Roman"/>
          <w:b/>
          <w:sz w:val="26"/>
          <w:szCs w:val="26"/>
        </w:rPr>
      </w:pPr>
    </w:p>
    <w:p w:rsidR="00410E24" w:rsidRPr="003D646A" w:rsidRDefault="00410E24" w:rsidP="00410E24">
      <w:pPr>
        <w:spacing w:after="0"/>
        <w:jc w:val="both"/>
        <w:rPr>
          <w:rFonts w:asciiTheme="majorHAnsi" w:eastAsia="Calibri" w:hAnsiTheme="majorHAnsi" w:cs="Times New Roman"/>
          <w:sz w:val="26"/>
          <w:szCs w:val="26"/>
        </w:rPr>
      </w:pPr>
      <w:r w:rsidRPr="003D646A">
        <w:rPr>
          <w:rFonts w:asciiTheme="majorHAnsi" w:eastAsia="Calibri" w:hAnsiTheme="majorHAnsi" w:cs="Times New Roman"/>
          <w:sz w:val="26"/>
          <w:szCs w:val="26"/>
        </w:rPr>
        <w:t>Odgovor molim i u pisanoj formi.</w:t>
      </w:r>
    </w:p>
    <w:p w:rsidR="00410E24" w:rsidRDefault="00410E24" w:rsidP="00410E24">
      <w:pPr>
        <w:spacing w:after="0"/>
        <w:jc w:val="both"/>
        <w:rPr>
          <w:rFonts w:asciiTheme="majorHAnsi" w:eastAsia="Calibri" w:hAnsiTheme="majorHAnsi" w:cs="Times New Roman"/>
          <w:sz w:val="26"/>
          <w:szCs w:val="26"/>
        </w:rPr>
      </w:pPr>
    </w:p>
    <w:p w:rsidR="0041363A" w:rsidRDefault="0041363A" w:rsidP="00410E24">
      <w:pPr>
        <w:spacing w:after="0"/>
        <w:jc w:val="both"/>
        <w:rPr>
          <w:rFonts w:asciiTheme="majorHAnsi" w:eastAsia="Calibri" w:hAnsiTheme="majorHAnsi" w:cs="Times New Roman"/>
          <w:sz w:val="26"/>
          <w:szCs w:val="26"/>
        </w:rPr>
      </w:pPr>
    </w:p>
    <w:p w:rsidR="0041363A" w:rsidRDefault="0041363A" w:rsidP="00410E24">
      <w:pPr>
        <w:spacing w:after="0"/>
        <w:jc w:val="both"/>
        <w:rPr>
          <w:rFonts w:asciiTheme="majorHAnsi" w:eastAsia="Calibri" w:hAnsiTheme="majorHAnsi" w:cs="Times New Roman"/>
          <w:sz w:val="26"/>
          <w:szCs w:val="26"/>
        </w:rPr>
      </w:pPr>
    </w:p>
    <w:p w:rsidR="0041363A" w:rsidRDefault="0041363A" w:rsidP="00410E24">
      <w:pPr>
        <w:spacing w:after="0"/>
        <w:jc w:val="both"/>
        <w:rPr>
          <w:rFonts w:asciiTheme="majorHAnsi" w:eastAsia="Calibri" w:hAnsiTheme="majorHAnsi" w:cs="Times New Roman"/>
          <w:sz w:val="26"/>
          <w:szCs w:val="26"/>
        </w:rPr>
      </w:pPr>
    </w:p>
    <w:p w:rsidR="00FE7DE4" w:rsidRDefault="00FE7DE4" w:rsidP="00FE7DE4">
      <w:pPr>
        <w:autoSpaceDE w:val="0"/>
        <w:autoSpaceDN w:val="0"/>
        <w:jc w:val="center"/>
        <w:rPr>
          <w:rFonts w:ascii="Cambria" w:hAnsi="Cambria"/>
          <w:b/>
          <w:sz w:val="26"/>
          <w:szCs w:val="26"/>
        </w:rPr>
      </w:pPr>
      <w:r w:rsidRPr="00FE7DE4">
        <w:rPr>
          <w:rFonts w:ascii="Cambria" w:hAnsi="Cambria"/>
          <w:b/>
          <w:sz w:val="26"/>
          <w:szCs w:val="26"/>
        </w:rPr>
        <w:t>ODGOVOR</w:t>
      </w:r>
    </w:p>
    <w:p w:rsidR="00EF70A0" w:rsidRPr="00FE7DE4" w:rsidRDefault="00EF70A0" w:rsidP="00FE7DE4">
      <w:pPr>
        <w:autoSpaceDE w:val="0"/>
        <w:autoSpaceDN w:val="0"/>
        <w:jc w:val="center"/>
        <w:rPr>
          <w:rFonts w:ascii="Cambria" w:hAnsi="Cambria"/>
          <w:b/>
          <w:sz w:val="26"/>
          <w:szCs w:val="26"/>
        </w:rPr>
      </w:pPr>
    </w:p>
    <w:p w:rsidR="00FE7DE4" w:rsidRDefault="00FE7DE4" w:rsidP="00FE7DE4">
      <w:pPr>
        <w:autoSpaceDE w:val="0"/>
        <w:autoSpaceDN w:val="0"/>
        <w:jc w:val="both"/>
        <w:rPr>
          <w:rFonts w:ascii="Cambria" w:hAnsi="Cambria"/>
          <w:sz w:val="26"/>
          <w:szCs w:val="26"/>
        </w:rPr>
      </w:pPr>
      <w:r>
        <w:rPr>
          <w:rFonts w:ascii="Cambria" w:hAnsi="Cambria"/>
          <w:sz w:val="26"/>
          <w:szCs w:val="26"/>
        </w:rPr>
        <w:t>Poštovani gospodine Popoviću,</w:t>
      </w:r>
    </w:p>
    <w:p w:rsidR="00FE7DE4" w:rsidRDefault="00FE7DE4" w:rsidP="00FE7DE4">
      <w:pPr>
        <w:autoSpaceDE w:val="0"/>
        <w:autoSpaceDN w:val="0"/>
        <w:jc w:val="both"/>
        <w:rPr>
          <w:rFonts w:ascii="Cambria" w:hAnsi="Cambria"/>
          <w:sz w:val="26"/>
          <w:szCs w:val="26"/>
        </w:rPr>
      </w:pPr>
      <w:r>
        <w:rPr>
          <w:rFonts w:ascii="Cambria" w:hAnsi="Cambria"/>
          <w:sz w:val="26"/>
          <w:szCs w:val="26"/>
        </w:rPr>
        <w:t xml:space="preserve">U borbi protiv organizovanog kriminala, korupcije i drugih oblika teškog kriminala države primjenjuju više različitih mjera, sredstava i postupaka. Jedna od tih mjera je oduzimanje imovinske koristi pribavljene krivičnim djelom. Ona se posebno izdvaja kada je u pitanju borba protiv organizovanog kriminala i korupcije, po svom značaju, prirodi, sadržini, karakteru i dejstvu. </w:t>
      </w:r>
    </w:p>
    <w:p w:rsidR="00FE7DE4" w:rsidRDefault="00FE7DE4" w:rsidP="00FE7DE4">
      <w:pPr>
        <w:jc w:val="both"/>
        <w:rPr>
          <w:rFonts w:ascii="Cambria" w:hAnsi="Cambria"/>
          <w:sz w:val="26"/>
          <w:szCs w:val="26"/>
        </w:rPr>
      </w:pPr>
      <w:r>
        <w:rPr>
          <w:rFonts w:ascii="Cambria" w:hAnsi="Cambria"/>
          <w:color w:val="000000"/>
          <w:sz w:val="26"/>
          <w:szCs w:val="26"/>
        </w:rPr>
        <w:t xml:space="preserve">Mjera oduzimanja imovine stečene krivičnim djelom ima brojne efekte. Pored represivne svrhe, njenom primjenom ove mjere vrši se prevencija, jer je </w:t>
      </w:r>
      <w:r>
        <w:rPr>
          <w:rFonts w:ascii="Cambria" w:hAnsi="Cambria"/>
          <w:sz w:val="26"/>
          <w:szCs w:val="26"/>
        </w:rPr>
        <w:t>jedan od osnovnih razloga i motiva vršenja teških krivičnih dela, kao i krivičnih dela organizovanog kriminala finansijska korist. Takođe,</w:t>
      </w:r>
      <w:r>
        <w:rPr>
          <w:rFonts w:ascii="Cambria" w:hAnsi="Cambria"/>
          <w:color w:val="000000"/>
          <w:sz w:val="26"/>
          <w:szCs w:val="26"/>
        </w:rPr>
        <w:t xml:space="preserve"> sprečava se infiltriranje nelegalno i putem korupcije stečenog prihoda u legalnu ekonomiju, eliminiše se potencijal budućeg činjenja krivičnih djela, pomaže da se osujete organizatori kriminalne organizacije, podržava vladavina prava i</w:t>
      </w:r>
      <w:r>
        <w:rPr>
          <w:rFonts w:ascii="Cambria" w:hAnsi="Cambria"/>
          <w:color w:val="333333"/>
          <w:sz w:val="28"/>
          <w:szCs w:val="28"/>
        </w:rPr>
        <w:t xml:space="preserve"> </w:t>
      </w:r>
      <w:r>
        <w:rPr>
          <w:rFonts w:ascii="Cambria" w:hAnsi="Cambria"/>
          <w:sz w:val="26"/>
          <w:szCs w:val="26"/>
        </w:rPr>
        <w:t>ostvaruje</w:t>
      </w:r>
      <w:r>
        <w:rPr>
          <w:rFonts w:ascii="Cambria" w:hAnsi="Cambria"/>
          <w:color w:val="333333"/>
          <w:sz w:val="28"/>
          <w:szCs w:val="28"/>
        </w:rPr>
        <w:t xml:space="preserve"> </w:t>
      </w:r>
      <w:r>
        <w:rPr>
          <w:rFonts w:ascii="Cambria" w:hAnsi="Cambria"/>
          <w:color w:val="000000"/>
          <w:sz w:val="26"/>
          <w:szCs w:val="26"/>
        </w:rPr>
        <w:t>princip da niko ne može imati korist od krivičnog dela</w:t>
      </w:r>
      <w:r w:rsidR="0035775A">
        <w:rPr>
          <w:rFonts w:ascii="Cambria" w:hAnsi="Cambria"/>
          <w:color w:val="000000"/>
          <w:sz w:val="26"/>
          <w:szCs w:val="26"/>
        </w:rPr>
        <w:t>.</w:t>
      </w:r>
    </w:p>
    <w:p w:rsidR="00FE7DE4" w:rsidRDefault="00FE7DE4" w:rsidP="00FE7DE4">
      <w:pPr>
        <w:jc w:val="both"/>
        <w:rPr>
          <w:rFonts w:ascii="Cambria" w:hAnsi="Cambria"/>
          <w:sz w:val="26"/>
          <w:szCs w:val="26"/>
        </w:rPr>
      </w:pPr>
      <w:r>
        <w:rPr>
          <w:rFonts w:ascii="Cambria" w:hAnsi="Cambria"/>
          <w:sz w:val="26"/>
          <w:szCs w:val="26"/>
        </w:rPr>
        <w:t>Pravni osnov i uslo</w:t>
      </w:r>
      <w:r w:rsidR="0035775A">
        <w:rPr>
          <w:rFonts w:ascii="Cambria" w:hAnsi="Cambria"/>
          <w:sz w:val="26"/>
          <w:szCs w:val="26"/>
        </w:rPr>
        <w:t>vi oduzimanja imovinske koristi</w:t>
      </w:r>
      <w:r>
        <w:rPr>
          <w:rFonts w:ascii="Cambria" w:hAnsi="Cambria"/>
          <w:sz w:val="26"/>
          <w:szCs w:val="26"/>
        </w:rPr>
        <w:t xml:space="preserve"> propisani su Krivičnim zakonikom, dok su procesna pitanja uređene Zakonikom o krivičnom postupku. Način upravljanja i staranje o oduzetoj imovini uređeno je Zakonom o staranju o privremeno i trajno oduzetoj imovini, kao i Uredbom o načinu i postupku davanja u </w:t>
      </w:r>
      <w:r>
        <w:rPr>
          <w:rFonts w:ascii="Cambria" w:hAnsi="Cambria"/>
          <w:sz w:val="26"/>
          <w:szCs w:val="26"/>
        </w:rPr>
        <w:lastRenderedPageBreak/>
        <w:t>zakup privremeno oduzete imovine i Uredbom o načinu i postupku prodaje privremeno oduzete nepokretne imovine.</w:t>
      </w:r>
    </w:p>
    <w:p w:rsidR="00FE7DE4" w:rsidRDefault="00FE7DE4" w:rsidP="00FE7DE4">
      <w:pPr>
        <w:jc w:val="both"/>
        <w:rPr>
          <w:rFonts w:ascii="Cambria" w:hAnsi="Cambria"/>
          <w:sz w:val="26"/>
          <w:szCs w:val="26"/>
        </w:rPr>
      </w:pPr>
      <w:r>
        <w:rPr>
          <w:rFonts w:ascii="Cambria" w:hAnsi="Cambria"/>
          <w:sz w:val="26"/>
          <w:szCs w:val="26"/>
        </w:rPr>
        <w:t xml:space="preserve">U periodu od 2009. do 2011. godine, izmjenama i dopunama kako materijalnog tako i procesnog krivičnog zakonodavstva, unijeto je niz izmjena kojima je unaprijeđen sistem oduzimanja imovinske koristi, a 2010. godine uveden je i novi institut proširenog oduzimanja imovinske koristi. </w:t>
      </w:r>
    </w:p>
    <w:p w:rsidR="00FE7DE4" w:rsidRDefault="00FE7DE4" w:rsidP="00FE7DE4">
      <w:pPr>
        <w:jc w:val="both"/>
        <w:rPr>
          <w:rFonts w:ascii="Cambria" w:hAnsi="Cambria"/>
          <w:sz w:val="26"/>
          <w:szCs w:val="26"/>
        </w:rPr>
      </w:pPr>
      <w:r>
        <w:rPr>
          <w:rFonts w:ascii="Cambria" w:hAnsi="Cambria"/>
          <w:sz w:val="26"/>
          <w:szCs w:val="26"/>
        </w:rPr>
        <w:t>Tako crnogorski pravni sistem, u ovoj oblasti, danas poznaje sljedeće institute: oduzimanje predmeta, koje se izriče kao mjera bezbjednosti, oduzimanje imovine, prošireno oduzimanje imovinske koristi i privremeno oduzimanje predmeta, imovine i imovinske koristi.</w:t>
      </w:r>
    </w:p>
    <w:p w:rsidR="00FE7DE4" w:rsidRDefault="00FE7DE4" w:rsidP="00FE7DE4">
      <w:pPr>
        <w:jc w:val="both"/>
        <w:rPr>
          <w:rFonts w:ascii="Cambria" w:hAnsi="Cambria"/>
          <w:color w:val="000000"/>
          <w:sz w:val="26"/>
          <w:szCs w:val="26"/>
          <w:lang w:val="pt-BR"/>
        </w:rPr>
      </w:pPr>
      <w:r>
        <w:rPr>
          <w:rFonts w:ascii="Cambria" w:hAnsi="Cambria"/>
          <w:sz w:val="26"/>
          <w:szCs w:val="26"/>
          <w:lang w:val="pt-BR"/>
        </w:rPr>
        <w:t xml:space="preserve">Važno je pomenuti i tri osnovna dokumenta UN koja se odnose na ovo pitanje. To su: Konvencija UN protiv nezakonitog prometa opojnim drogama i psihotropnim supstancama, Konvencija UN protiv transnacionalnog organizovanog kriminala, te Konvencija UN protiv korupcije. Osnovni instrument koji uređuje oduzimanje imovine unutar okvira Savjeta Evrope je Konvencija o pranju, traženju, zaplijeni i oduzimanju prihoda stečenih kriminalom iz 1993. godine. Sve navedene konvencije Crna Gora je ratifikovala. </w:t>
      </w:r>
      <w:r>
        <w:rPr>
          <w:rFonts w:ascii="Cambria" w:hAnsi="Cambria"/>
          <w:color w:val="000000"/>
          <w:sz w:val="26"/>
          <w:szCs w:val="26"/>
          <w:lang w:val="pt-BR"/>
        </w:rPr>
        <w:t>Budući da je Parlament EU nedavno usvojio Direktivu o zamrzavanju i i oduzimnaju prihoda od kriminala u Evropskoj uniji,  predstoji procedura usklađivanja crnogorskih propisa sa ovom direktivom.</w:t>
      </w:r>
    </w:p>
    <w:p w:rsidR="00FE7DE4" w:rsidRDefault="00FE7DE4" w:rsidP="00FE7DE4">
      <w:pPr>
        <w:jc w:val="both"/>
        <w:rPr>
          <w:rFonts w:ascii="Cambria" w:hAnsi="Cambria"/>
          <w:sz w:val="26"/>
          <w:szCs w:val="26"/>
        </w:rPr>
      </w:pPr>
      <w:r>
        <w:rPr>
          <w:rFonts w:ascii="Cambria" w:hAnsi="Cambria"/>
          <w:sz w:val="26"/>
          <w:szCs w:val="26"/>
        </w:rPr>
        <w:t xml:space="preserve">Akcionim planovima za poglavlja 23 i 24, koji predstavljaju najvažnije strateške dokumente u oblasti vladavine prava, u dijelu represije korupcije i borbe protiv organizovanog kriminala predviđene su konkretne mjere za unapređene normativnog i institucionalnog okvira u oblasti oduzimanja imovine. </w:t>
      </w:r>
    </w:p>
    <w:p w:rsidR="00FE7DE4" w:rsidRDefault="00FE7DE4" w:rsidP="00FE7DE4">
      <w:pPr>
        <w:jc w:val="both"/>
        <w:rPr>
          <w:rFonts w:ascii="Cambria" w:hAnsi="Cambria"/>
          <w:sz w:val="26"/>
          <w:szCs w:val="26"/>
        </w:rPr>
      </w:pPr>
      <w:r>
        <w:rPr>
          <w:rFonts w:ascii="Cambria" w:hAnsi="Cambria"/>
          <w:sz w:val="26"/>
          <w:szCs w:val="26"/>
        </w:rPr>
        <w:t>Donošenje Zakona o oduzimanju imovine stečene krivičnim djelom planirano je za oktobar 2014. godine. Radna grupa, koju je formirao ministar pravde, pripremila je radnu verziju zakona. Sredinom jula, u sklopu TAIEX misije, tekst radne verzije biće dorađen shodno sugestijama i komentarima eksperata Evropske komisije. Zakon o oduzimanju imovine stečene krivičnim djelom obuhvatiće materijalne i procesne odredbe o oduzimanju imovine kao i staranje i upravljanje oduzetom imovinom.</w:t>
      </w:r>
    </w:p>
    <w:p w:rsidR="00FE7DE4" w:rsidRDefault="00FE7DE4" w:rsidP="00FE7DE4">
      <w:pPr>
        <w:jc w:val="both"/>
        <w:rPr>
          <w:rFonts w:ascii="Cambria" w:hAnsi="Cambria"/>
          <w:sz w:val="26"/>
          <w:szCs w:val="26"/>
        </w:rPr>
      </w:pPr>
      <w:r>
        <w:rPr>
          <w:rFonts w:ascii="Cambria" w:hAnsi="Cambria"/>
          <w:sz w:val="26"/>
          <w:szCs w:val="26"/>
        </w:rPr>
        <w:t>Izrada Zakona o oduzimanju imovine stečene krivičnim djelom vrši se uporedo sa izmjenama i dopunama Zakonika o krivičnom postupku i novim Zakonom o državnom tužilaštvu i Zakonom o Specijalnom državnom tužilaštvu, kako bi se na sveobuhvatan i povezan način riješilo pitanje oduzimanja imovine stečene krivičnim djelom.</w:t>
      </w:r>
    </w:p>
    <w:p w:rsidR="00FE7DE4" w:rsidRDefault="00FE7DE4" w:rsidP="00FE7DE4">
      <w:pPr>
        <w:jc w:val="both"/>
        <w:rPr>
          <w:rFonts w:ascii="Cambria" w:hAnsi="Cambria"/>
          <w:sz w:val="26"/>
          <w:szCs w:val="26"/>
        </w:rPr>
      </w:pPr>
      <w:r>
        <w:rPr>
          <w:rFonts w:ascii="Cambria" w:hAnsi="Cambria"/>
          <w:sz w:val="26"/>
          <w:szCs w:val="26"/>
        </w:rPr>
        <w:lastRenderedPageBreak/>
        <w:t xml:space="preserve">Kada je u pitanju unaprijeđenje institucionalnog okvira, u međuvremenu će se osnažiti kapaciteti Uprave za imovinu, dok će se u toku 2015. godine uspostaviti nezavisan organ koji će upravljati privremeno oduzetom imovinom. </w:t>
      </w:r>
    </w:p>
    <w:p w:rsidR="00FE7DE4" w:rsidRDefault="00FE7DE4" w:rsidP="00FE7DE4">
      <w:pPr>
        <w:jc w:val="both"/>
        <w:rPr>
          <w:rFonts w:ascii="Cambria" w:hAnsi="Cambria"/>
          <w:b/>
          <w:bCs/>
          <w:color w:val="000000"/>
          <w:sz w:val="26"/>
          <w:szCs w:val="26"/>
        </w:rPr>
      </w:pPr>
      <w:r>
        <w:rPr>
          <w:rFonts w:ascii="Cambria" w:hAnsi="Cambria"/>
          <w:sz w:val="26"/>
          <w:szCs w:val="26"/>
        </w:rPr>
        <w:t xml:space="preserve">Unapređenje normativnog, administrativnog i institucionalnog okvira rezultiralo je  aktuelnim </w:t>
      </w:r>
      <w:r>
        <w:rPr>
          <w:rFonts w:ascii="Cambria" w:hAnsi="Cambria"/>
          <w:sz w:val="26"/>
          <w:szCs w:val="26"/>
          <w:lang w:val="pt-BR"/>
        </w:rPr>
        <w:t>predmetima  privremenog i trajnog oduzimanja imovine  čija vrijednost prelazi 44.000.000 eura.</w:t>
      </w:r>
      <w:r>
        <w:rPr>
          <w:rFonts w:ascii="Cambria" w:hAnsi="Cambria"/>
          <w:b/>
          <w:bCs/>
          <w:color w:val="000000"/>
          <w:sz w:val="26"/>
          <w:szCs w:val="26"/>
          <w:lang w:val="pt-BR"/>
        </w:rPr>
        <w:t xml:space="preserve"> </w:t>
      </w:r>
    </w:p>
    <w:p w:rsidR="00FE7DE4" w:rsidRDefault="00FE7DE4" w:rsidP="00FE7DE4">
      <w:pPr>
        <w:jc w:val="both"/>
        <w:rPr>
          <w:rFonts w:ascii="Cambria" w:hAnsi="Cambria"/>
          <w:sz w:val="26"/>
          <w:szCs w:val="26"/>
        </w:rPr>
      </w:pPr>
      <w:r>
        <w:rPr>
          <w:rFonts w:ascii="Cambria" w:hAnsi="Cambria"/>
          <w:color w:val="000000"/>
          <w:sz w:val="26"/>
          <w:szCs w:val="26"/>
        </w:rPr>
        <w:t>Iako imamo značajne rezultate, moramo dalje unapređivati zakonodavstvo, administrativne kapacitete i institucije. Moramo nastaviti da svojim postupanjem šaljemo jasnu poruku da se  država ima mehanizme da spriječi, sankcioniše i  da se na efikasan način suprotstavi kriminalu i korupciji. Moramo osigurati da ti mehanizmi kontinuirano snaže.</w:t>
      </w:r>
    </w:p>
    <w:p w:rsidR="008E5448" w:rsidRDefault="00FE7DE4" w:rsidP="00683C4B">
      <w:pPr>
        <w:jc w:val="both"/>
        <w:rPr>
          <w:rFonts w:ascii="Cambria" w:hAnsi="Cambria"/>
          <w:sz w:val="26"/>
          <w:szCs w:val="26"/>
        </w:rPr>
      </w:pPr>
      <w:r>
        <w:rPr>
          <w:rFonts w:ascii="Cambria" w:hAnsi="Cambria"/>
          <w:sz w:val="26"/>
          <w:szCs w:val="26"/>
        </w:rPr>
        <w:t>U prilogu</w:t>
      </w:r>
      <w:r w:rsidR="0035775A">
        <w:rPr>
          <w:rFonts w:ascii="Cambria" w:hAnsi="Cambria"/>
          <w:sz w:val="26"/>
          <w:szCs w:val="26"/>
        </w:rPr>
        <w:t>ovog odgovora koji ćete dobiti</w:t>
      </w:r>
      <w:r>
        <w:rPr>
          <w:rFonts w:ascii="Cambria" w:hAnsi="Cambria"/>
          <w:sz w:val="26"/>
          <w:szCs w:val="26"/>
        </w:rPr>
        <w:t xml:space="preserve"> nalazi</w:t>
      </w:r>
      <w:r w:rsidR="0035775A">
        <w:rPr>
          <w:rFonts w:ascii="Cambria" w:hAnsi="Cambria"/>
          <w:sz w:val="26"/>
          <w:szCs w:val="26"/>
        </w:rPr>
        <w:t xml:space="preserve"> se</w:t>
      </w:r>
      <w:r>
        <w:rPr>
          <w:rFonts w:ascii="Cambria" w:hAnsi="Cambria"/>
          <w:sz w:val="26"/>
          <w:szCs w:val="26"/>
        </w:rPr>
        <w:t xml:space="preserve"> statistički pregled podataka o oduzetoj imovini od 2011. godine do juna 2014. godine, dobijen od Vrhovnog suda Crne Gore.</w:t>
      </w:r>
    </w:p>
    <w:p w:rsidR="00106F6A" w:rsidRDefault="00106F6A" w:rsidP="00683C4B">
      <w:pPr>
        <w:jc w:val="both"/>
        <w:rPr>
          <w:rFonts w:ascii="Cambria" w:hAnsi="Cambria"/>
          <w:sz w:val="26"/>
          <w:szCs w:val="26"/>
        </w:rPr>
      </w:pPr>
    </w:p>
    <w:p w:rsidR="00106F6A" w:rsidRDefault="00106F6A" w:rsidP="00683C4B">
      <w:pPr>
        <w:jc w:val="both"/>
        <w:rPr>
          <w:rFonts w:ascii="Cambria" w:hAnsi="Cambria"/>
          <w:sz w:val="26"/>
          <w:szCs w:val="26"/>
        </w:rPr>
      </w:pPr>
    </w:p>
    <w:p w:rsidR="00106F6A" w:rsidRDefault="00106F6A" w:rsidP="00683C4B">
      <w:pPr>
        <w:jc w:val="both"/>
        <w:rPr>
          <w:rFonts w:ascii="Cambria" w:hAnsi="Cambria"/>
          <w:sz w:val="26"/>
          <w:szCs w:val="26"/>
        </w:rPr>
      </w:pPr>
    </w:p>
    <w:p w:rsidR="00106F6A" w:rsidRDefault="00106F6A" w:rsidP="00683C4B">
      <w:pPr>
        <w:jc w:val="both"/>
        <w:rPr>
          <w:rFonts w:ascii="Cambria" w:hAnsi="Cambria"/>
          <w:sz w:val="26"/>
          <w:szCs w:val="26"/>
        </w:rPr>
      </w:pPr>
    </w:p>
    <w:p w:rsidR="00106F6A" w:rsidRDefault="00106F6A" w:rsidP="00683C4B">
      <w:pPr>
        <w:jc w:val="both"/>
        <w:rPr>
          <w:rFonts w:ascii="Cambria" w:hAnsi="Cambria"/>
          <w:sz w:val="26"/>
          <w:szCs w:val="26"/>
        </w:rPr>
      </w:pPr>
    </w:p>
    <w:p w:rsidR="00106F6A" w:rsidRDefault="00106F6A" w:rsidP="00683C4B">
      <w:pPr>
        <w:jc w:val="both"/>
        <w:rPr>
          <w:rFonts w:ascii="Cambria" w:hAnsi="Cambria"/>
          <w:sz w:val="26"/>
          <w:szCs w:val="26"/>
        </w:rPr>
      </w:pPr>
    </w:p>
    <w:p w:rsidR="00106F6A" w:rsidRDefault="00106F6A" w:rsidP="00683C4B">
      <w:pPr>
        <w:jc w:val="both"/>
        <w:rPr>
          <w:rFonts w:ascii="Cambria" w:hAnsi="Cambria"/>
          <w:sz w:val="26"/>
          <w:szCs w:val="26"/>
        </w:rPr>
      </w:pPr>
    </w:p>
    <w:p w:rsidR="00106F6A" w:rsidRDefault="00106F6A" w:rsidP="00683C4B">
      <w:pPr>
        <w:jc w:val="both"/>
        <w:rPr>
          <w:rFonts w:ascii="Cambria" w:hAnsi="Cambria"/>
          <w:sz w:val="26"/>
          <w:szCs w:val="26"/>
        </w:rPr>
      </w:pPr>
    </w:p>
    <w:p w:rsidR="00106F6A" w:rsidRDefault="00106F6A" w:rsidP="00683C4B">
      <w:pPr>
        <w:jc w:val="both"/>
        <w:rPr>
          <w:rFonts w:ascii="Cambria" w:hAnsi="Cambria"/>
          <w:sz w:val="26"/>
          <w:szCs w:val="26"/>
        </w:rPr>
      </w:pPr>
    </w:p>
    <w:p w:rsidR="00106F6A" w:rsidRDefault="00106F6A" w:rsidP="00683C4B">
      <w:pPr>
        <w:jc w:val="both"/>
        <w:rPr>
          <w:rFonts w:ascii="Cambria" w:hAnsi="Cambria"/>
          <w:sz w:val="26"/>
          <w:szCs w:val="26"/>
        </w:rPr>
      </w:pPr>
    </w:p>
    <w:p w:rsidR="00106F6A" w:rsidRDefault="00106F6A" w:rsidP="00683C4B">
      <w:pPr>
        <w:jc w:val="both"/>
        <w:rPr>
          <w:rFonts w:ascii="Cambria" w:hAnsi="Cambria"/>
          <w:sz w:val="26"/>
          <w:szCs w:val="26"/>
        </w:rPr>
      </w:pPr>
    </w:p>
    <w:p w:rsidR="00106F6A" w:rsidRDefault="00106F6A" w:rsidP="00683C4B">
      <w:pPr>
        <w:jc w:val="both"/>
        <w:rPr>
          <w:rFonts w:ascii="Cambria" w:hAnsi="Cambria"/>
          <w:sz w:val="26"/>
          <w:szCs w:val="26"/>
        </w:rPr>
      </w:pPr>
    </w:p>
    <w:p w:rsidR="00106F6A" w:rsidRDefault="00106F6A" w:rsidP="00683C4B">
      <w:pPr>
        <w:jc w:val="both"/>
        <w:rPr>
          <w:rFonts w:ascii="Cambria" w:hAnsi="Cambria"/>
          <w:sz w:val="26"/>
          <w:szCs w:val="26"/>
        </w:rPr>
      </w:pPr>
    </w:p>
    <w:p w:rsidR="00106F6A" w:rsidRDefault="00106F6A" w:rsidP="00683C4B">
      <w:pPr>
        <w:jc w:val="both"/>
        <w:rPr>
          <w:rFonts w:ascii="Cambria" w:hAnsi="Cambria"/>
          <w:sz w:val="26"/>
          <w:szCs w:val="26"/>
        </w:rPr>
      </w:pPr>
    </w:p>
    <w:p w:rsidR="00106F6A" w:rsidRDefault="00106F6A" w:rsidP="00683C4B">
      <w:pPr>
        <w:jc w:val="both"/>
        <w:rPr>
          <w:rFonts w:ascii="Cambria" w:hAnsi="Cambria"/>
          <w:sz w:val="26"/>
          <w:szCs w:val="26"/>
        </w:rPr>
      </w:pPr>
    </w:p>
    <w:p w:rsidR="004F3E31" w:rsidRPr="003D646A" w:rsidRDefault="004F3E31" w:rsidP="004F3E31">
      <w:pPr>
        <w:autoSpaceDE w:val="0"/>
        <w:autoSpaceDN w:val="0"/>
        <w:adjustRightInd w:val="0"/>
        <w:spacing w:after="0" w:line="240" w:lineRule="auto"/>
        <w:jc w:val="both"/>
        <w:rPr>
          <w:rFonts w:asciiTheme="majorHAnsi" w:hAnsiTheme="majorHAnsi" w:cs="Times New Roman"/>
          <w:b/>
          <w:bCs/>
          <w:sz w:val="26"/>
          <w:szCs w:val="26"/>
          <w:lang w:val="en-US"/>
        </w:rPr>
      </w:pPr>
      <w:r>
        <w:rPr>
          <w:rFonts w:asciiTheme="majorHAnsi" w:hAnsiTheme="majorHAnsi" w:cs="Times New Roman"/>
          <w:b/>
          <w:bCs/>
          <w:sz w:val="26"/>
          <w:szCs w:val="26"/>
          <w:lang w:val="en-US"/>
        </w:rPr>
        <w:t>6</w:t>
      </w:r>
      <w:r w:rsidRPr="003D646A">
        <w:rPr>
          <w:rFonts w:asciiTheme="majorHAnsi" w:hAnsiTheme="majorHAnsi" w:cs="Times New Roman"/>
          <w:b/>
          <w:bCs/>
          <w:sz w:val="26"/>
          <w:szCs w:val="26"/>
          <w:lang w:val="en-US"/>
        </w:rPr>
        <w:t>. Almer KALAČ</w:t>
      </w:r>
    </w:p>
    <w:p w:rsidR="004F3E31" w:rsidRPr="003D646A" w:rsidRDefault="004F3E31" w:rsidP="004F3E31">
      <w:pPr>
        <w:autoSpaceDE w:val="0"/>
        <w:autoSpaceDN w:val="0"/>
        <w:adjustRightInd w:val="0"/>
        <w:spacing w:after="0" w:line="240" w:lineRule="auto"/>
        <w:jc w:val="both"/>
        <w:rPr>
          <w:rFonts w:asciiTheme="majorHAnsi" w:hAnsiTheme="majorHAnsi" w:cs="Times New Roman"/>
          <w:b/>
          <w:bCs/>
          <w:sz w:val="26"/>
          <w:szCs w:val="26"/>
          <w:lang w:val="en-US"/>
        </w:rPr>
      </w:pPr>
    </w:p>
    <w:p w:rsidR="004F3E31" w:rsidRPr="003D646A" w:rsidRDefault="004F3E31" w:rsidP="004F3E31">
      <w:pPr>
        <w:autoSpaceDE w:val="0"/>
        <w:autoSpaceDN w:val="0"/>
        <w:adjustRightInd w:val="0"/>
        <w:spacing w:after="0" w:line="240" w:lineRule="auto"/>
        <w:jc w:val="center"/>
        <w:rPr>
          <w:rFonts w:asciiTheme="majorHAnsi" w:hAnsiTheme="majorHAnsi" w:cs="Times New Roman"/>
          <w:b/>
          <w:bCs/>
          <w:sz w:val="26"/>
          <w:szCs w:val="26"/>
          <w:lang w:val="en-US"/>
        </w:rPr>
      </w:pPr>
      <w:r w:rsidRPr="003D646A">
        <w:rPr>
          <w:rFonts w:asciiTheme="majorHAnsi" w:hAnsiTheme="majorHAnsi" w:cs="Times New Roman"/>
          <w:b/>
          <w:bCs/>
          <w:sz w:val="26"/>
          <w:szCs w:val="26"/>
          <w:lang w:val="en-US"/>
        </w:rPr>
        <w:t>POSLANIČKO PITANJE</w:t>
      </w:r>
    </w:p>
    <w:p w:rsidR="004F3E31" w:rsidRPr="003D646A" w:rsidRDefault="004F3E31" w:rsidP="004F3E31">
      <w:pPr>
        <w:autoSpaceDE w:val="0"/>
        <w:autoSpaceDN w:val="0"/>
        <w:adjustRightInd w:val="0"/>
        <w:spacing w:after="0" w:line="240" w:lineRule="auto"/>
        <w:jc w:val="both"/>
        <w:rPr>
          <w:rFonts w:asciiTheme="majorHAnsi" w:hAnsiTheme="majorHAnsi" w:cs="Times New Roman"/>
          <w:bCs/>
          <w:sz w:val="26"/>
          <w:szCs w:val="26"/>
          <w:lang w:val="en-US"/>
        </w:rPr>
      </w:pPr>
    </w:p>
    <w:p w:rsidR="004F3E31" w:rsidRPr="003D646A" w:rsidRDefault="004F3E31" w:rsidP="004F3E31">
      <w:pPr>
        <w:autoSpaceDE w:val="0"/>
        <w:autoSpaceDN w:val="0"/>
        <w:adjustRightInd w:val="0"/>
        <w:spacing w:after="0" w:line="240" w:lineRule="auto"/>
        <w:jc w:val="both"/>
        <w:rPr>
          <w:rFonts w:asciiTheme="majorHAnsi" w:hAnsiTheme="majorHAnsi" w:cs="Times New Roman"/>
          <w:bCs/>
          <w:sz w:val="26"/>
          <w:szCs w:val="26"/>
          <w:lang w:val="en-US"/>
        </w:rPr>
      </w:pPr>
      <w:r w:rsidRPr="003D646A">
        <w:rPr>
          <w:rFonts w:asciiTheme="majorHAnsi" w:hAnsiTheme="majorHAnsi" w:cs="Times New Roman"/>
          <w:bCs/>
          <w:sz w:val="26"/>
          <w:szCs w:val="26"/>
          <w:lang w:val="en-US"/>
        </w:rPr>
        <w:t>Poštovani Predsjedniče Vlade,</w:t>
      </w:r>
    </w:p>
    <w:p w:rsidR="004F3E31" w:rsidRPr="003D646A" w:rsidRDefault="004F3E31" w:rsidP="004F3E31">
      <w:pPr>
        <w:autoSpaceDE w:val="0"/>
        <w:autoSpaceDN w:val="0"/>
        <w:adjustRightInd w:val="0"/>
        <w:spacing w:after="0" w:line="240" w:lineRule="auto"/>
        <w:jc w:val="both"/>
        <w:rPr>
          <w:rFonts w:asciiTheme="majorHAnsi" w:hAnsiTheme="majorHAnsi" w:cs="Times New Roman"/>
          <w:b/>
          <w:bCs/>
          <w:sz w:val="26"/>
          <w:szCs w:val="26"/>
          <w:lang w:val="en-US"/>
        </w:rPr>
      </w:pPr>
    </w:p>
    <w:p w:rsidR="004F3E31" w:rsidRPr="003D646A" w:rsidRDefault="004F3E31" w:rsidP="004F3E31">
      <w:pPr>
        <w:autoSpaceDE w:val="0"/>
        <w:autoSpaceDN w:val="0"/>
        <w:adjustRightInd w:val="0"/>
        <w:spacing w:after="0" w:line="240" w:lineRule="auto"/>
        <w:jc w:val="both"/>
        <w:rPr>
          <w:rFonts w:asciiTheme="majorHAnsi" w:hAnsiTheme="majorHAnsi" w:cs="Times New Roman"/>
          <w:sz w:val="26"/>
          <w:szCs w:val="26"/>
          <w:lang w:val="en-US"/>
        </w:rPr>
      </w:pPr>
      <w:r w:rsidRPr="003D646A">
        <w:rPr>
          <w:rFonts w:asciiTheme="majorHAnsi" w:hAnsiTheme="majorHAnsi" w:cs="Times New Roman"/>
          <w:sz w:val="26"/>
          <w:szCs w:val="26"/>
          <w:lang w:val="en-US"/>
        </w:rPr>
        <w:t xml:space="preserve">Koje konkretne mjere i kad, namjerava preduzeti </w:t>
      </w:r>
      <w:r w:rsidRPr="003D646A">
        <w:rPr>
          <w:rFonts w:asciiTheme="majorHAnsi" w:hAnsiTheme="majorHAnsi" w:cs="Times New Roman"/>
          <w:bCs/>
          <w:sz w:val="26"/>
          <w:szCs w:val="26"/>
          <w:lang w:val="en-US"/>
        </w:rPr>
        <w:t xml:space="preserve">Vlada </w:t>
      </w:r>
      <w:r w:rsidRPr="003D646A">
        <w:rPr>
          <w:rFonts w:asciiTheme="majorHAnsi" w:hAnsiTheme="majorHAnsi" w:cs="Times New Roman"/>
          <w:sz w:val="26"/>
          <w:szCs w:val="26"/>
          <w:lang w:val="en-US"/>
        </w:rPr>
        <w:t xml:space="preserve">kako bi se uredila oblast dodjele koncesija, bez obzira da Ii je riječ o eksploataciji </w:t>
      </w:r>
      <w:r>
        <w:rPr>
          <w:rFonts w:asciiTheme="majorHAnsi" w:hAnsiTheme="majorHAnsi" w:cs="Times New Roman"/>
          <w:sz w:val="26"/>
          <w:szCs w:val="26"/>
          <w:lang w:val="en-US"/>
        </w:rPr>
        <w:t>šume, vode il</w:t>
      </w:r>
      <w:r w:rsidRPr="003D646A">
        <w:rPr>
          <w:rFonts w:asciiTheme="majorHAnsi" w:hAnsiTheme="majorHAnsi" w:cs="Times New Roman"/>
          <w:sz w:val="26"/>
          <w:szCs w:val="26"/>
          <w:lang w:val="en-US"/>
        </w:rPr>
        <w:t xml:space="preserve">i mineralnih sirovina? Šume, kao </w:t>
      </w:r>
      <w:r w:rsidRPr="003D646A">
        <w:rPr>
          <w:rFonts w:asciiTheme="majorHAnsi" w:hAnsiTheme="majorHAnsi" w:cs="Times New Roman"/>
          <w:bCs/>
          <w:sz w:val="26"/>
          <w:szCs w:val="26"/>
          <w:lang w:val="en-US"/>
        </w:rPr>
        <w:t>opš</w:t>
      </w:r>
      <w:r w:rsidRPr="003D646A">
        <w:rPr>
          <w:rFonts w:asciiTheme="majorHAnsi" w:hAnsiTheme="majorHAnsi" w:cs="Times New Roman"/>
          <w:sz w:val="26"/>
          <w:szCs w:val="26"/>
          <w:lang w:val="en-US"/>
        </w:rPr>
        <w:t xml:space="preserve">te kolektivno dobro kojim gazduje </w:t>
      </w:r>
      <w:r w:rsidRPr="003D646A">
        <w:rPr>
          <w:rFonts w:asciiTheme="majorHAnsi" w:hAnsiTheme="majorHAnsi" w:cs="Times New Roman"/>
          <w:bCs/>
          <w:sz w:val="26"/>
          <w:szCs w:val="26"/>
          <w:lang w:val="en-US"/>
        </w:rPr>
        <w:t xml:space="preserve">država, </w:t>
      </w:r>
      <w:r w:rsidRPr="003D646A">
        <w:rPr>
          <w:rFonts w:asciiTheme="majorHAnsi" w:hAnsiTheme="majorHAnsi" w:cs="Times New Roman"/>
          <w:sz w:val="26"/>
          <w:szCs w:val="26"/>
          <w:lang w:val="en-US"/>
        </w:rPr>
        <w:t xml:space="preserve">putem tendera za dodjelu koncesija daju se koncesionarima na korišćenje. Trenutno, stanje u šumama nije </w:t>
      </w:r>
      <w:r w:rsidRPr="003D646A">
        <w:rPr>
          <w:rFonts w:asciiTheme="majorHAnsi" w:hAnsiTheme="majorHAnsi" w:cs="Times New Roman"/>
          <w:bCs/>
          <w:sz w:val="26"/>
          <w:szCs w:val="26"/>
          <w:lang w:val="en-US"/>
        </w:rPr>
        <w:t xml:space="preserve">korišćenje, </w:t>
      </w:r>
      <w:r w:rsidRPr="003D646A">
        <w:rPr>
          <w:rFonts w:asciiTheme="majorHAnsi" w:hAnsiTheme="majorHAnsi" w:cs="Times New Roman"/>
          <w:sz w:val="26"/>
          <w:szCs w:val="26"/>
          <w:lang w:val="en-US"/>
        </w:rPr>
        <w:t xml:space="preserve">nije eksploatacija </w:t>
      </w:r>
      <w:r w:rsidRPr="003D646A">
        <w:rPr>
          <w:rFonts w:asciiTheme="majorHAnsi" w:hAnsiTheme="majorHAnsi" w:cs="Times New Roman"/>
          <w:bCs/>
          <w:sz w:val="26"/>
          <w:szCs w:val="26"/>
          <w:lang w:val="en-US"/>
        </w:rPr>
        <w:t xml:space="preserve">već </w:t>
      </w:r>
      <w:r w:rsidRPr="003D646A">
        <w:rPr>
          <w:rFonts w:asciiTheme="majorHAnsi" w:hAnsiTheme="majorHAnsi" w:cs="Times New Roman"/>
          <w:sz w:val="26"/>
          <w:szCs w:val="26"/>
          <w:lang w:val="en-US"/>
        </w:rPr>
        <w:t>totalna devastacija.</w:t>
      </w:r>
    </w:p>
    <w:p w:rsidR="004F3E31" w:rsidRPr="003D646A" w:rsidRDefault="004F3E31" w:rsidP="004F3E31">
      <w:pPr>
        <w:autoSpaceDE w:val="0"/>
        <w:autoSpaceDN w:val="0"/>
        <w:adjustRightInd w:val="0"/>
        <w:spacing w:after="0" w:line="240" w:lineRule="auto"/>
        <w:jc w:val="both"/>
        <w:rPr>
          <w:rFonts w:asciiTheme="majorHAnsi" w:hAnsiTheme="majorHAnsi" w:cs="Times New Roman"/>
          <w:sz w:val="26"/>
          <w:szCs w:val="26"/>
          <w:lang w:val="en-US"/>
        </w:rPr>
      </w:pPr>
    </w:p>
    <w:p w:rsidR="004F3E31" w:rsidRPr="003D646A" w:rsidRDefault="004F3E31" w:rsidP="004F3E31">
      <w:pPr>
        <w:autoSpaceDE w:val="0"/>
        <w:autoSpaceDN w:val="0"/>
        <w:adjustRightInd w:val="0"/>
        <w:spacing w:after="0" w:line="240" w:lineRule="auto"/>
        <w:jc w:val="center"/>
        <w:rPr>
          <w:rFonts w:asciiTheme="majorHAnsi" w:hAnsiTheme="majorHAnsi" w:cs="Times New Roman"/>
          <w:b/>
          <w:bCs/>
          <w:sz w:val="26"/>
          <w:szCs w:val="26"/>
          <w:lang w:val="en-US"/>
        </w:rPr>
      </w:pPr>
      <w:r w:rsidRPr="003D646A">
        <w:rPr>
          <w:rFonts w:asciiTheme="majorHAnsi" w:hAnsiTheme="majorHAnsi" w:cs="Times New Roman"/>
          <w:b/>
          <w:bCs/>
          <w:sz w:val="26"/>
          <w:szCs w:val="26"/>
          <w:lang w:val="en-US"/>
        </w:rPr>
        <w:t>Obrazloženje:</w:t>
      </w:r>
    </w:p>
    <w:p w:rsidR="004F3E31" w:rsidRPr="003D646A" w:rsidRDefault="004F3E31" w:rsidP="004F3E31">
      <w:pPr>
        <w:autoSpaceDE w:val="0"/>
        <w:autoSpaceDN w:val="0"/>
        <w:adjustRightInd w:val="0"/>
        <w:spacing w:after="0" w:line="240" w:lineRule="auto"/>
        <w:jc w:val="both"/>
        <w:rPr>
          <w:rFonts w:asciiTheme="majorHAnsi" w:hAnsiTheme="majorHAnsi" w:cs="Times New Roman"/>
          <w:b/>
          <w:bCs/>
          <w:sz w:val="26"/>
          <w:szCs w:val="26"/>
          <w:lang w:val="en-US"/>
        </w:rPr>
      </w:pPr>
    </w:p>
    <w:p w:rsidR="004F3E31" w:rsidRPr="003D646A" w:rsidRDefault="004F3E31" w:rsidP="004F3E31">
      <w:pPr>
        <w:autoSpaceDE w:val="0"/>
        <w:autoSpaceDN w:val="0"/>
        <w:adjustRightInd w:val="0"/>
        <w:spacing w:after="0" w:line="240" w:lineRule="auto"/>
        <w:jc w:val="both"/>
        <w:rPr>
          <w:rFonts w:asciiTheme="majorHAnsi" w:hAnsiTheme="majorHAnsi" w:cs="Times New Roman"/>
          <w:sz w:val="26"/>
          <w:szCs w:val="26"/>
          <w:lang w:val="en-US"/>
        </w:rPr>
      </w:pPr>
      <w:r w:rsidRPr="003D646A">
        <w:rPr>
          <w:rFonts w:asciiTheme="majorHAnsi" w:hAnsiTheme="majorHAnsi" w:cs="Times New Roman"/>
          <w:sz w:val="26"/>
          <w:szCs w:val="26"/>
          <w:lang w:val="en-US"/>
        </w:rPr>
        <w:t>Na sjednici Skupštine koja je i dalje otvorena, razmatrali smo izvještaj Komisije za koncesije za 2013. godinu. Na osnovu podataka sadržanih u tom dokumentu moglo se zaključiti da je stanje u ovoj oblasti loše. Eksploatacija prirodnog bogatstva je nesrazmjerna naplaćenim porezima, pad naplate je preko 50% u odnosu na 2011 godinu, nijesu ispoštovani zaključci Skupštine Crne Gore.</w:t>
      </w:r>
    </w:p>
    <w:p w:rsidR="004F3E31" w:rsidRPr="003D646A" w:rsidRDefault="004F3E31" w:rsidP="004F3E31">
      <w:pPr>
        <w:autoSpaceDE w:val="0"/>
        <w:autoSpaceDN w:val="0"/>
        <w:adjustRightInd w:val="0"/>
        <w:spacing w:after="0" w:line="240" w:lineRule="auto"/>
        <w:jc w:val="both"/>
        <w:rPr>
          <w:rFonts w:asciiTheme="majorHAnsi" w:hAnsiTheme="majorHAnsi" w:cs="Times New Roman"/>
          <w:sz w:val="26"/>
          <w:szCs w:val="26"/>
          <w:lang w:val="en-US"/>
        </w:rPr>
      </w:pPr>
    </w:p>
    <w:p w:rsidR="004F3E31" w:rsidRPr="003D646A" w:rsidRDefault="004F3E31" w:rsidP="004F3E31">
      <w:pPr>
        <w:autoSpaceDE w:val="0"/>
        <w:autoSpaceDN w:val="0"/>
        <w:adjustRightInd w:val="0"/>
        <w:spacing w:after="0" w:line="240" w:lineRule="auto"/>
        <w:jc w:val="both"/>
        <w:rPr>
          <w:rFonts w:asciiTheme="majorHAnsi" w:hAnsiTheme="majorHAnsi" w:cs="Times New Roman"/>
          <w:sz w:val="26"/>
          <w:szCs w:val="26"/>
          <w:lang w:val="en-US"/>
        </w:rPr>
      </w:pPr>
      <w:r w:rsidRPr="003D646A">
        <w:rPr>
          <w:rFonts w:asciiTheme="majorHAnsi" w:hAnsiTheme="majorHAnsi" w:cs="Times New Roman"/>
          <w:sz w:val="26"/>
          <w:szCs w:val="26"/>
          <w:lang w:val="en-US"/>
        </w:rPr>
        <w:t xml:space="preserve">Mišljenje DRI kao nezavisne, najbolji je pokazatelj stanja u ovoj oblasti. </w:t>
      </w:r>
      <w:r w:rsidRPr="00C5724D">
        <w:rPr>
          <w:rFonts w:asciiTheme="majorHAnsi" w:hAnsiTheme="majorHAnsi" w:cs="Times New Roman"/>
          <w:sz w:val="26"/>
          <w:szCs w:val="26"/>
          <w:u w:val="single"/>
          <w:lang w:val="en-US"/>
        </w:rPr>
        <w:t>Poseban akcenat dajem na eksploataciju šume.</w:t>
      </w:r>
      <w:r w:rsidRPr="003D646A">
        <w:rPr>
          <w:rFonts w:asciiTheme="majorHAnsi" w:hAnsiTheme="majorHAnsi" w:cs="Times New Roman"/>
          <w:sz w:val="26"/>
          <w:szCs w:val="26"/>
          <w:lang w:val="en-US"/>
        </w:rPr>
        <w:t xml:space="preserve"> S obzirom da je Crna Gora, odnosno sjever naše države bogat šumama, drvna industrija kao privredna grana ima mogućnost da uposli znatan broj radnika. Koncesionarima je ustupljena velika količina drvne mase, bilo da se radi o višegodišnjim koncesionim ugovorima iii o jednogodišnjoj prodaji. Umjesto da se sirovina prerađuje, na svakom koraku je evidentan njen izvoz. Poluproizvod i finalni proizvod su rijetkost a nasuprot tome imamo uvoz namještaja koji, prema podacima kojima raspolažem, godišnje premašuje cifru od 40 miliona eura.</w:t>
      </w:r>
    </w:p>
    <w:p w:rsidR="004F3E31" w:rsidRPr="003D646A" w:rsidRDefault="004F3E31" w:rsidP="004F3E31">
      <w:pPr>
        <w:autoSpaceDE w:val="0"/>
        <w:autoSpaceDN w:val="0"/>
        <w:adjustRightInd w:val="0"/>
        <w:spacing w:after="0" w:line="240" w:lineRule="auto"/>
        <w:jc w:val="both"/>
        <w:rPr>
          <w:rFonts w:asciiTheme="majorHAnsi" w:hAnsiTheme="majorHAnsi" w:cs="Times New Roman"/>
          <w:sz w:val="26"/>
          <w:szCs w:val="26"/>
          <w:lang w:val="en-US"/>
        </w:rPr>
      </w:pPr>
    </w:p>
    <w:p w:rsidR="004F3E31" w:rsidRDefault="004F3E31" w:rsidP="004F3E31">
      <w:pPr>
        <w:autoSpaceDE w:val="0"/>
        <w:autoSpaceDN w:val="0"/>
        <w:adjustRightInd w:val="0"/>
        <w:spacing w:after="0" w:line="240" w:lineRule="auto"/>
        <w:jc w:val="both"/>
        <w:rPr>
          <w:rFonts w:asciiTheme="majorHAnsi" w:hAnsiTheme="majorHAnsi"/>
          <w:sz w:val="26"/>
          <w:szCs w:val="26"/>
        </w:rPr>
      </w:pPr>
      <w:r w:rsidRPr="003D646A">
        <w:rPr>
          <w:rFonts w:asciiTheme="majorHAnsi" w:hAnsiTheme="majorHAnsi"/>
          <w:sz w:val="26"/>
          <w:szCs w:val="26"/>
        </w:rPr>
        <w:t xml:space="preserve">Ono </w:t>
      </w:r>
      <w:r>
        <w:rPr>
          <w:rFonts w:asciiTheme="majorHAnsi" w:hAnsiTheme="majorHAnsi"/>
          <w:sz w:val="26"/>
          <w:szCs w:val="26"/>
        </w:rPr>
        <w:t>š</w:t>
      </w:r>
      <w:r w:rsidRPr="003D646A">
        <w:rPr>
          <w:rFonts w:asciiTheme="majorHAnsi" w:hAnsiTheme="majorHAnsi"/>
          <w:sz w:val="26"/>
          <w:szCs w:val="26"/>
        </w:rPr>
        <w:t>to je više puta potencirano i na šta je ukazivano jeste nepoštovanje koncesionih ugovora. Ova pojava direktno utiče na smanjenje ionako malog broja upošljenih. Kakve se mjere preduzimaju kada koncesionari ne ispunjavaju ugovorene obaveze?</w:t>
      </w:r>
    </w:p>
    <w:p w:rsidR="004F3E31" w:rsidRPr="003D646A" w:rsidRDefault="004F3E31" w:rsidP="004F3E31">
      <w:pPr>
        <w:autoSpaceDE w:val="0"/>
        <w:autoSpaceDN w:val="0"/>
        <w:adjustRightInd w:val="0"/>
        <w:spacing w:after="0" w:line="240" w:lineRule="auto"/>
        <w:jc w:val="both"/>
        <w:rPr>
          <w:rFonts w:asciiTheme="majorHAnsi" w:hAnsiTheme="majorHAnsi"/>
          <w:sz w:val="26"/>
          <w:szCs w:val="26"/>
        </w:rPr>
      </w:pPr>
    </w:p>
    <w:p w:rsidR="004F3E31" w:rsidRPr="003D646A" w:rsidRDefault="004F3E31" w:rsidP="004F3E31">
      <w:pPr>
        <w:autoSpaceDE w:val="0"/>
        <w:autoSpaceDN w:val="0"/>
        <w:adjustRightInd w:val="0"/>
        <w:spacing w:after="0" w:line="240" w:lineRule="auto"/>
        <w:jc w:val="both"/>
        <w:rPr>
          <w:rFonts w:asciiTheme="majorHAnsi" w:hAnsiTheme="majorHAnsi"/>
          <w:sz w:val="26"/>
          <w:szCs w:val="26"/>
        </w:rPr>
      </w:pPr>
      <w:r w:rsidRPr="003D646A">
        <w:rPr>
          <w:rFonts w:asciiTheme="majorHAnsi" w:hAnsiTheme="majorHAnsi"/>
          <w:sz w:val="26"/>
          <w:szCs w:val="26"/>
        </w:rPr>
        <w:t xml:space="preserve"> Iz Izvještaja Komisije za koncesije se može vidjeti da je broj raskinutih ugovora simboličan i ništa više od toga.</w:t>
      </w:r>
    </w:p>
    <w:p w:rsidR="004F3E31" w:rsidRPr="003D646A" w:rsidRDefault="004F3E31" w:rsidP="004F3E31">
      <w:pPr>
        <w:autoSpaceDE w:val="0"/>
        <w:autoSpaceDN w:val="0"/>
        <w:adjustRightInd w:val="0"/>
        <w:spacing w:after="0" w:line="240" w:lineRule="auto"/>
        <w:jc w:val="both"/>
        <w:rPr>
          <w:rFonts w:asciiTheme="majorHAnsi" w:hAnsiTheme="majorHAnsi"/>
          <w:sz w:val="26"/>
          <w:szCs w:val="26"/>
        </w:rPr>
      </w:pPr>
    </w:p>
    <w:p w:rsidR="004F3E31" w:rsidRPr="003D646A" w:rsidRDefault="004F3E31" w:rsidP="004F3E31">
      <w:pPr>
        <w:autoSpaceDE w:val="0"/>
        <w:autoSpaceDN w:val="0"/>
        <w:adjustRightInd w:val="0"/>
        <w:spacing w:after="0" w:line="240" w:lineRule="auto"/>
        <w:jc w:val="both"/>
        <w:rPr>
          <w:rFonts w:asciiTheme="majorHAnsi" w:hAnsiTheme="majorHAnsi"/>
          <w:sz w:val="26"/>
          <w:szCs w:val="26"/>
        </w:rPr>
      </w:pPr>
      <w:r w:rsidRPr="003D646A">
        <w:rPr>
          <w:rFonts w:asciiTheme="majorHAnsi" w:hAnsiTheme="majorHAnsi"/>
          <w:sz w:val="26"/>
          <w:szCs w:val="26"/>
        </w:rPr>
        <w:t>Tražim odgovor i u pisanoj formi.</w:t>
      </w:r>
    </w:p>
    <w:p w:rsidR="004F3E31" w:rsidRPr="003D646A" w:rsidRDefault="004F3E31" w:rsidP="004F3E31">
      <w:pPr>
        <w:autoSpaceDE w:val="0"/>
        <w:autoSpaceDN w:val="0"/>
        <w:adjustRightInd w:val="0"/>
        <w:spacing w:after="0" w:line="240" w:lineRule="auto"/>
        <w:jc w:val="both"/>
        <w:rPr>
          <w:rFonts w:asciiTheme="majorHAnsi" w:hAnsiTheme="majorHAnsi"/>
          <w:sz w:val="26"/>
          <w:szCs w:val="26"/>
        </w:rPr>
      </w:pPr>
    </w:p>
    <w:p w:rsidR="004F3E31" w:rsidRDefault="004F3E31" w:rsidP="004F3E31">
      <w:pPr>
        <w:spacing w:after="0"/>
        <w:jc w:val="both"/>
        <w:rPr>
          <w:rFonts w:asciiTheme="majorHAnsi" w:hAnsiTheme="majorHAnsi"/>
          <w:b/>
          <w:sz w:val="26"/>
          <w:szCs w:val="26"/>
        </w:rPr>
      </w:pPr>
    </w:p>
    <w:p w:rsidR="004F3E31" w:rsidRDefault="004F3E31" w:rsidP="004F3E31">
      <w:pPr>
        <w:spacing w:after="0"/>
        <w:jc w:val="both"/>
        <w:rPr>
          <w:rFonts w:asciiTheme="majorHAnsi" w:hAnsiTheme="majorHAnsi"/>
          <w:b/>
          <w:sz w:val="26"/>
          <w:szCs w:val="26"/>
        </w:rPr>
      </w:pPr>
    </w:p>
    <w:p w:rsidR="004F3E31" w:rsidRDefault="004F3E31" w:rsidP="004F3E31">
      <w:pPr>
        <w:spacing w:after="0"/>
        <w:jc w:val="both"/>
        <w:rPr>
          <w:rFonts w:asciiTheme="majorHAnsi" w:hAnsiTheme="majorHAnsi"/>
          <w:b/>
          <w:sz w:val="26"/>
          <w:szCs w:val="26"/>
        </w:rPr>
      </w:pPr>
    </w:p>
    <w:p w:rsidR="004F3E31" w:rsidRPr="003D646A" w:rsidRDefault="004F3E31" w:rsidP="004F3E31">
      <w:pPr>
        <w:spacing w:after="0"/>
        <w:jc w:val="center"/>
        <w:rPr>
          <w:rFonts w:asciiTheme="majorHAnsi" w:hAnsiTheme="majorHAnsi"/>
          <w:b/>
          <w:sz w:val="26"/>
          <w:szCs w:val="26"/>
        </w:rPr>
      </w:pPr>
      <w:r>
        <w:rPr>
          <w:rFonts w:asciiTheme="majorHAnsi" w:hAnsiTheme="majorHAnsi"/>
          <w:b/>
          <w:sz w:val="26"/>
          <w:szCs w:val="26"/>
        </w:rPr>
        <w:t>ODGOVOR</w:t>
      </w:r>
    </w:p>
    <w:p w:rsidR="004F3E31" w:rsidRDefault="004F3E31" w:rsidP="004F3E31">
      <w:pPr>
        <w:spacing w:after="0"/>
        <w:jc w:val="both"/>
        <w:rPr>
          <w:rFonts w:asciiTheme="majorHAnsi" w:hAnsiTheme="majorHAnsi"/>
          <w:b/>
          <w:i/>
          <w:sz w:val="26"/>
          <w:szCs w:val="26"/>
          <w:u w:val="single"/>
        </w:rPr>
      </w:pPr>
    </w:p>
    <w:p w:rsidR="004F3E31" w:rsidRDefault="004F3E31" w:rsidP="004F3E31">
      <w:pPr>
        <w:spacing w:after="0"/>
        <w:jc w:val="both"/>
        <w:rPr>
          <w:rFonts w:ascii="Cambria" w:hAnsi="Cambria"/>
          <w:sz w:val="26"/>
          <w:szCs w:val="26"/>
        </w:rPr>
      </w:pPr>
      <w:r>
        <w:rPr>
          <w:rFonts w:ascii="Cambria" w:hAnsi="Cambria"/>
          <w:sz w:val="26"/>
          <w:szCs w:val="26"/>
        </w:rPr>
        <w:t xml:space="preserve">Poštovani </w:t>
      </w:r>
      <w:r w:rsidR="0035775A">
        <w:rPr>
          <w:rFonts w:ascii="Cambria" w:hAnsi="Cambria"/>
          <w:sz w:val="26"/>
          <w:szCs w:val="26"/>
        </w:rPr>
        <w:t>poslaniče</w:t>
      </w:r>
      <w:r>
        <w:rPr>
          <w:rFonts w:ascii="Cambria" w:hAnsi="Cambria"/>
          <w:sz w:val="26"/>
          <w:szCs w:val="26"/>
        </w:rPr>
        <w:t xml:space="preserve"> Kalač,</w:t>
      </w:r>
    </w:p>
    <w:p w:rsidR="004F3E31" w:rsidRDefault="004F3E31" w:rsidP="004F3E31">
      <w:pPr>
        <w:spacing w:after="0"/>
        <w:jc w:val="both"/>
        <w:rPr>
          <w:rFonts w:ascii="Cambria" w:hAnsi="Cambria"/>
          <w:sz w:val="26"/>
          <w:szCs w:val="26"/>
        </w:rPr>
      </w:pPr>
    </w:p>
    <w:p w:rsidR="004F3E31" w:rsidRDefault="004F3E31" w:rsidP="004F3E31">
      <w:pPr>
        <w:spacing w:after="0"/>
        <w:jc w:val="both"/>
        <w:rPr>
          <w:rFonts w:ascii="Cambria" w:hAnsi="Cambria"/>
          <w:sz w:val="26"/>
          <w:szCs w:val="26"/>
        </w:rPr>
      </w:pPr>
      <w:r>
        <w:rPr>
          <w:rFonts w:ascii="Cambria" w:hAnsi="Cambria"/>
          <w:sz w:val="26"/>
          <w:szCs w:val="26"/>
        </w:rPr>
        <w:t>Prilikom razmatranja izvještaja Komisije za koncesije i izvještaja Državne revizorske institucije na Vladi i u Skupštini Crne Gore, date su ocjene da postoje nedostaci u oblasti korišćenja prirodnih resursa putem koncesija. Vlada je o svim nedostacima navedenim u pomenutim izvještajima bila upoznata preko Ministarstva poljoprivrede i ruralnog razvoja znatno prije objavljivan</w:t>
      </w:r>
      <w:r w:rsidR="0035775A">
        <w:rPr>
          <w:rFonts w:ascii="Cambria" w:hAnsi="Cambria"/>
          <w:sz w:val="26"/>
          <w:szCs w:val="26"/>
        </w:rPr>
        <w:t>j</w:t>
      </w:r>
      <w:r>
        <w:rPr>
          <w:rFonts w:ascii="Cambria" w:hAnsi="Cambria"/>
          <w:sz w:val="26"/>
          <w:szCs w:val="26"/>
        </w:rPr>
        <w:t>a pomenutih izvještaja.</w:t>
      </w:r>
    </w:p>
    <w:p w:rsidR="004F3E31" w:rsidRDefault="004F3E31" w:rsidP="004F3E31">
      <w:pPr>
        <w:spacing w:after="0"/>
        <w:jc w:val="both"/>
        <w:rPr>
          <w:rFonts w:ascii="Cambria" w:hAnsi="Cambria"/>
          <w:sz w:val="26"/>
          <w:szCs w:val="26"/>
        </w:rPr>
      </w:pPr>
    </w:p>
    <w:p w:rsidR="004F3E31" w:rsidRDefault="004F3E31" w:rsidP="004F3E31">
      <w:pPr>
        <w:spacing w:after="0"/>
        <w:jc w:val="both"/>
        <w:rPr>
          <w:rFonts w:ascii="Cambria" w:hAnsi="Cambria"/>
          <w:sz w:val="26"/>
          <w:szCs w:val="26"/>
        </w:rPr>
      </w:pPr>
      <w:r>
        <w:rPr>
          <w:rFonts w:ascii="Cambria" w:hAnsi="Cambria"/>
          <w:sz w:val="26"/>
          <w:szCs w:val="26"/>
        </w:rPr>
        <w:t>Uvažavajući potrebu daljeg unaprjeđenja procedura za dodjelu koncesija u oblasti šumarstvu, kao i poboljšanja ambijenta za poslovanje privrednih subjekata u djelatnosti drvne industrije, Vlada je objedinila oblasti šumarstvo i drvopreradu u okviru Ministratsva poljoprivrede i ruralnog ravoja, dok je Uredbom o organizaciji državne uprave, Uprava z</w:t>
      </w:r>
      <w:r w:rsidR="0035775A">
        <w:rPr>
          <w:rFonts w:ascii="Cambria" w:hAnsi="Cambria"/>
          <w:sz w:val="26"/>
          <w:szCs w:val="26"/>
        </w:rPr>
        <w:t>a šume postala organ u sastavu M</w:t>
      </w:r>
      <w:r>
        <w:rPr>
          <w:rFonts w:ascii="Cambria" w:hAnsi="Cambria"/>
          <w:sz w:val="26"/>
          <w:szCs w:val="26"/>
        </w:rPr>
        <w:t>inistarstva</w:t>
      </w:r>
      <w:r w:rsidR="0035775A">
        <w:rPr>
          <w:rFonts w:ascii="Cambria" w:hAnsi="Cambria"/>
          <w:sz w:val="26"/>
          <w:szCs w:val="26"/>
        </w:rPr>
        <w:t xml:space="preserve"> poljoprivrede i ruralnog razvoja</w:t>
      </w:r>
      <w:r>
        <w:rPr>
          <w:rFonts w:ascii="Cambria" w:hAnsi="Cambria"/>
          <w:sz w:val="26"/>
          <w:szCs w:val="26"/>
        </w:rPr>
        <w:t xml:space="preserve">. </w:t>
      </w:r>
    </w:p>
    <w:p w:rsidR="004F3E31" w:rsidRDefault="004F3E31" w:rsidP="004F3E31">
      <w:pPr>
        <w:spacing w:after="0"/>
        <w:jc w:val="both"/>
        <w:rPr>
          <w:rFonts w:ascii="Cambria" w:hAnsi="Cambria"/>
          <w:sz w:val="26"/>
          <w:szCs w:val="26"/>
        </w:rPr>
      </w:pPr>
    </w:p>
    <w:p w:rsidR="004F3E31" w:rsidRDefault="004F3E31" w:rsidP="004F3E31">
      <w:pPr>
        <w:spacing w:after="0"/>
        <w:jc w:val="both"/>
        <w:rPr>
          <w:rFonts w:ascii="Cambria" w:hAnsi="Cambria"/>
          <w:sz w:val="26"/>
          <w:szCs w:val="26"/>
        </w:rPr>
      </w:pPr>
      <w:r>
        <w:rPr>
          <w:rFonts w:ascii="Cambria" w:hAnsi="Cambria"/>
          <w:sz w:val="26"/>
          <w:szCs w:val="26"/>
        </w:rPr>
        <w:t>Trenutno, preko resornog ministarstva, Vlada Crne Gore sprovodi više aktivnosti u ovoj oblasti:</w:t>
      </w:r>
    </w:p>
    <w:p w:rsidR="004F3E31" w:rsidRDefault="004F3E31" w:rsidP="004F3E31">
      <w:pPr>
        <w:spacing w:after="0"/>
        <w:jc w:val="both"/>
        <w:rPr>
          <w:rFonts w:ascii="Cambria" w:hAnsi="Cambria"/>
          <w:sz w:val="26"/>
          <w:szCs w:val="26"/>
        </w:rPr>
      </w:pPr>
    </w:p>
    <w:p w:rsidR="004F3E31" w:rsidRDefault="004F3E31" w:rsidP="004F3E31">
      <w:pPr>
        <w:pStyle w:val="ListParagraph"/>
        <w:numPr>
          <w:ilvl w:val="0"/>
          <w:numId w:val="9"/>
        </w:numPr>
        <w:spacing w:after="0"/>
        <w:contextualSpacing w:val="0"/>
        <w:jc w:val="both"/>
        <w:rPr>
          <w:rFonts w:ascii="Cambria" w:hAnsi="Cambria"/>
          <w:sz w:val="26"/>
          <w:szCs w:val="26"/>
        </w:rPr>
      </w:pPr>
      <w:r>
        <w:rPr>
          <w:rFonts w:ascii="Cambria" w:hAnsi="Cambria"/>
          <w:sz w:val="26"/>
          <w:szCs w:val="26"/>
        </w:rPr>
        <w:t>Sprovedena je kontrola postupaka dodjele koncesionih ugovora i stepena izvršenja ugovora. Već su ostvareni prvi pozitivni pomaci;</w:t>
      </w:r>
    </w:p>
    <w:p w:rsidR="004F3E31" w:rsidRDefault="004F3E31" w:rsidP="004F3E31">
      <w:pPr>
        <w:spacing w:after="0"/>
        <w:jc w:val="both"/>
        <w:rPr>
          <w:rFonts w:ascii="Cambria" w:hAnsi="Cambria"/>
          <w:sz w:val="26"/>
          <w:szCs w:val="26"/>
        </w:rPr>
      </w:pPr>
    </w:p>
    <w:p w:rsidR="004F3E31" w:rsidRDefault="004F3E31" w:rsidP="004F3E31">
      <w:pPr>
        <w:pStyle w:val="ListParagraph"/>
        <w:numPr>
          <w:ilvl w:val="0"/>
          <w:numId w:val="9"/>
        </w:numPr>
        <w:spacing w:after="0"/>
        <w:contextualSpacing w:val="0"/>
        <w:jc w:val="both"/>
        <w:rPr>
          <w:rFonts w:ascii="Cambria" w:hAnsi="Cambria"/>
          <w:sz w:val="26"/>
          <w:szCs w:val="26"/>
        </w:rPr>
      </w:pPr>
      <w:r>
        <w:rPr>
          <w:rFonts w:ascii="Cambria" w:hAnsi="Cambria"/>
          <w:sz w:val="26"/>
          <w:szCs w:val="26"/>
        </w:rPr>
        <w:t>Iniciran je raskid koncesionih ugovora u slučajevima u kojima koncesionari nijesu izvršavali obaveze na predviđeni način. Do sada je rakinuto pet ugovora;</w:t>
      </w:r>
    </w:p>
    <w:p w:rsidR="004F3E31" w:rsidRDefault="004F3E31" w:rsidP="004F3E31">
      <w:pPr>
        <w:spacing w:after="0"/>
        <w:jc w:val="both"/>
        <w:rPr>
          <w:rFonts w:ascii="Cambria" w:hAnsi="Cambria"/>
          <w:sz w:val="26"/>
          <w:szCs w:val="26"/>
        </w:rPr>
      </w:pPr>
    </w:p>
    <w:p w:rsidR="004F3E31" w:rsidRDefault="004F3E31" w:rsidP="004F3E31">
      <w:pPr>
        <w:pStyle w:val="ListParagraph"/>
        <w:numPr>
          <w:ilvl w:val="0"/>
          <w:numId w:val="9"/>
        </w:numPr>
        <w:spacing w:after="0"/>
        <w:contextualSpacing w:val="0"/>
        <w:jc w:val="both"/>
        <w:rPr>
          <w:rFonts w:ascii="Cambria" w:hAnsi="Cambria"/>
          <w:sz w:val="26"/>
          <w:szCs w:val="26"/>
        </w:rPr>
      </w:pPr>
      <w:r>
        <w:rPr>
          <w:rFonts w:ascii="Cambria" w:hAnsi="Cambria"/>
          <w:sz w:val="26"/>
          <w:szCs w:val="26"/>
        </w:rPr>
        <w:t>Utvrđena je precizna dinamika donošenja godišnjih planskih dokumenta, kako se ne bi kasnilo sa ustupanjem šuma na korišćenje tokom radne (ljetnje) sezone;</w:t>
      </w:r>
    </w:p>
    <w:p w:rsidR="004F3E31" w:rsidRDefault="004F3E31" w:rsidP="004F3E31">
      <w:pPr>
        <w:spacing w:after="0"/>
        <w:jc w:val="both"/>
        <w:rPr>
          <w:rFonts w:ascii="Cambria" w:hAnsi="Cambria"/>
          <w:sz w:val="26"/>
          <w:szCs w:val="26"/>
        </w:rPr>
      </w:pPr>
    </w:p>
    <w:p w:rsidR="004F3E31" w:rsidRDefault="004F3E31" w:rsidP="004F3E31">
      <w:pPr>
        <w:spacing w:after="0"/>
        <w:jc w:val="both"/>
        <w:rPr>
          <w:rFonts w:ascii="Cambria" w:hAnsi="Cambria"/>
          <w:sz w:val="26"/>
          <w:szCs w:val="26"/>
        </w:rPr>
      </w:pPr>
      <w:r>
        <w:rPr>
          <w:rFonts w:ascii="Cambria" w:hAnsi="Cambria"/>
          <w:sz w:val="26"/>
          <w:szCs w:val="26"/>
        </w:rPr>
        <w:t xml:space="preserve">Sve ovo su samo preduslovi za unaprjeđene stanja u oblasti šumarstva i drvoprerade. U narednoj fazi neophodno je ojačati razvojne mjere i mjere podrške, koje će biti koordinirane iz jednog ministarstva. Posebno se mora voditi računa o drvnoj industriji, za koju se opravdano procjenjuje da može imati dinamičan rast. Nastojanja resornog ministarstva su da se sirovinska osnova u mnogo većem obimu </w:t>
      </w:r>
      <w:r>
        <w:rPr>
          <w:rFonts w:ascii="Cambria" w:hAnsi="Cambria"/>
          <w:sz w:val="26"/>
          <w:szCs w:val="26"/>
        </w:rPr>
        <w:lastRenderedPageBreak/>
        <w:t>prerađuje od strane domaćih drvoprerađivačkih preduzeća, a ne da se izvozi. Efikasnijom upotrebom resursa povećaćemo konkurentnost drvoprerađivačke industrije, ali i odgovoriti na sve veće zahtjeve društva u odnosu na šumske resurse.</w:t>
      </w:r>
    </w:p>
    <w:p w:rsidR="004F3E31" w:rsidRDefault="004F3E31" w:rsidP="004F3E31">
      <w:pPr>
        <w:spacing w:after="0"/>
        <w:jc w:val="both"/>
        <w:rPr>
          <w:rFonts w:ascii="Cambria" w:hAnsi="Cambria"/>
          <w:sz w:val="26"/>
          <w:szCs w:val="26"/>
        </w:rPr>
      </w:pPr>
    </w:p>
    <w:p w:rsidR="004F3E31" w:rsidRDefault="004F3E31" w:rsidP="004F3E31">
      <w:pPr>
        <w:spacing w:after="0"/>
        <w:jc w:val="both"/>
        <w:rPr>
          <w:rFonts w:ascii="Cambria" w:hAnsi="Cambria"/>
          <w:sz w:val="26"/>
          <w:szCs w:val="26"/>
        </w:rPr>
      </w:pPr>
      <w:r>
        <w:rPr>
          <w:rFonts w:ascii="Cambria" w:hAnsi="Cambria"/>
          <w:sz w:val="26"/>
          <w:szCs w:val="26"/>
        </w:rPr>
        <w:t xml:space="preserve">Takođe, izmjenama Zakona o šumarstvu biće uklonjena uska grla u pogledu sprovođenja zakonskih propisa. Moramo biti mnogo odlučniji u primjeni zakona i poslovanju ugovorenih obaveza, kako od strane nadležnih državnih institucija, tako i od samih koncesionara. Zato su izmjene Zakona o šumama koje je predložilo Ministartsvo poljoprivrede i ruralnog razvoja usmjerene u pravcu unaprjeđenja sistema kontrole izvršenja zakonskih propisa i opših akata, i bolje koordinacije nadležnih službi i inspekcijskih, poreskih i carinskih organa. </w:t>
      </w:r>
    </w:p>
    <w:p w:rsidR="004F3E31" w:rsidRDefault="004F3E31" w:rsidP="004F3E31">
      <w:pPr>
        <w:spacing w:after="0"/>
        <w:jc w:val="both"/>
        <w:rPr>
          <w:rFonts w:ascii="Cambria" w:hAnsi="Cambria"/>
          <w:sz w:val="26"/>
          <w:szCs w:val="26"/>
        </w:rPr>
      </w:pPr>
    </w:p>
    <w:p w:rsidR="004F3E31" w:rsidRDefault="004F3E31" w:rsidP="004F3E31">
      <w:pPr>
        <w:spacing w:after="0"/>
        <w:jc w:val="both"/>
        <w:rPr>
          <w:rFonts w:ascii="Cambria" w:hAnsi="Cambria"/>
          <w:sz w:val="26"/>
          <w:szCs w:val="26"/>
        </w:rPr>
      </w:pPr>
      <w:r>
        <w:rPr>
          <w:rFonts w:ascii="Cambria" w:hAnsi="Cambria"/>
          <w:sz w:val="26"/>
          <w:szCs w:val="26"/>
        </w:rPr>
        <w:t>Na kraju, konstataciju da je trenutno na sceni devastacija šuma smatram oštrom</w:t>
      </w:r>
      <w:r w:rsidR="000C2AF6">
        <w:rPr>
          <w:rFonts w:ascii="Cambria" w:hAnsi="Cambria"/>
          <w:sz w:val="26"/>
          <w:szCs w:val="26"/>
        </w:rPr>
        <w:t>.</w:t>
      </w:r>
      <w:r>
        <w:rPr>
          <w:rFonts w:ascii="Cambria" w:hAnsi="Cambria"/>
          <w:b/>
          <w:bCs/>
          <w:sz w:val="26"/>
          <w:szCs w:val="26"/>
        </w:rPr>
        <w:t xml:space="preserve"> </w:t>
      </w:r>
      <w:r>
        <w:rPr>
          <w:rFonts w:ascii="Cambria" w:hAnsi="Cambria"/>
          <w:sz w:val="26"/>
          <w:szCs w:val="26"/>
        </w:rPr>
        <w:t xml:space="preserve">Podaci koje smo dobili kao rezultat niza međunarodno podržanih projekata (od LuxDevelpment-a do IPA projekata) pokazuju da je stanje šuma u Crnoj Gori dobro, da imamo značajne površine pod šumama i, što je još značajnije, da je stanje našeg eko-sistema dobro za budući razvoj. Naravno, uvijek se može postići i više i bolje. Uvjeren da se od strane resornog ministarstva preuzimaju maksimalni napori da se uočene slabosti otklone, zavede red u oblasti šumarstva i drvoprerade i stvore uslovi za dinamičnij razvoj. To dostignuće mjerićemo preko tri kriterijuma, koja sam predložio u svom eskpozeu u Parlamentu Crne Gore predstavljajući Program rada Vlade. </w:t>
      </w:r>
      <w:r w:rsidR="000C2AF6">
        <w:rPr>
          <w:rFonts w:ascii="Cambria" w:hAnsi="Cambria"/>
          <w:sz w:val="26"/>
          <w:szCs w:val="26"/>
        </w:rPr>
        <w:t>Prije svega</w:t>
      </w:r>
      <w:r>
        <w:rPr>
          <w:rFonts w:ascii="Cambria" w:hAnsi="Cambria"/>
          <w:sz w:val="26"/>
          <w:szCs w:val="26"/>
        </w:rPr>
        <w:t>: povećanje zaposlenosti, povećanje prozivodnje i rast</w:t>
      </w:r>
      <w:r w:rsidR="000C2AF6">
        <w:rPr>
          <w:rFonts w:ascii="Cambria" w:hAnsi="Cambria"/>
          <w:sz w:val="26"/>
          <w:szCs w:val="26"/>
        </w:rPr>
        <w:t>a</w:t>
      </w:r>
      <w:r>
        <w:rPr>
          <w:rFonts w:ascii="Cambria" w:hAnsi="Cambria"/>
          <w:sz w:val="26"/>
          <w:szCs w:val="26"/>
        </w:rPr>
        <w:t xml:space="preserve"> izvoza.</w:t>
      </w:r>
    </w:p>
    <w:p w:rsidR="004F3E31" w:rsidRDefault="004F3E31" w:rsidP="00683C4B">
      <w:pPr>
        <w:jc w:val="both"/>
        <w:rPr>
          <w:rFonts w:ascii="Cambria" w:hAnsi="Cambria"/>
          <w:sz w:val="26"/>
          <w:szCs w:val="26"/>
        </w:rPr>
      </w:pPr>
    </w:p>
    <w:p w:rsidR="000C2AF6" w:rsidRPr="003D646A" w:rsidRDefault="000C2AF6" w:rsidP="00683C4B">
      <w:pPr>
        <w:jc w:val="both"/>
        <w:rPr>
          <w:rFonts w:ascii="Cambria" w:hAnsi="Cambria"/>
          <w:sz w:val="26"/>
          <w:szCs w:val="26"/>
        </w:rPr>
      </w:pPr>
      <w:r>
        <w:rPr>
          <w:rFonts w:ascii="Cambria" w:hAnsi="Cambria"/>
          <w:sz w:val="26"/>
          <w:szCs w:val="26"/>
        </w:rPr>
        <w:t>Zahvaljujem na pažnji!</w:t>
      </w:r>
    </w:p>
    <w:sectPr w:rsidR="000C2AF6" w:rsidRPr="003D646A" w:rsidSect="00FE7DE4">
      <w:pgSz w:w="12240" w:h="15840"/>
      <w:pgMar w:top="126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A6C" w:rsidRDefault="006B4A6C" w:rsidP="005313C8">
      <w:pPr>
        <w:spacing w:after="0" w:line="240" w:lineRule="auto"/>
      </w:pPr>
      <w:r>
        <w:separator/>
      </w:r>
    </w:p>
  </w:endnote>
  <w:endnote w:type="continuationSeparator" w:id="1">
    <w:p w:rsidR="006B4A6C" w:rsidRDefault="006B4A6C" w:rsidP="00531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A6C" w:rsidRDefault="006B4A6C" w:rsidP="005313C8">
      <w:pPr>
        <w:spacing w:after="0" w:line="240" w:lineRule="auto"/>
      </w:pPr>
      <w:r>
        <w:separator/>
      </w:r>
    </w:p>
  </w:footnote>
  <w:footnote w:type="continuationSeparator" w:id="1">
    <w:p w:rsidR="006B4A6C" w:rsidRDefault="006B4A6C" w:rsidP="005313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D2CF8"/>
    <w:multiLevelType w:val="hybridMultilevel"/>
    <w:tmpl w:val="B748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8267E8"/>
    <w:multiLevelType w:val="hybridMultilevel"/>
    <w:tmpl w:val="5A665E78"/>
    <w:lvl w:ilvl="0" w:tplc="5D3AD92E">
      <w:numFmt w:val="bullet"/>
      <w:lvlText w:val="-"/>
      <w:lvlJc w:val="left"/>
      <w:pPr>
        <w:ind w:left="750" w:hanging="390"/>
      </w:pPr>
      <w:rPr>
        <w:rFonts w:ascii="Calibri" w:eastAsia="Times New Roman"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0DF4DAD"/>
    <w:multiLevelType w:val="hybridMultilevel"/>
    <w:tmpl w:val="4DF078E2"/>
    <w:lvl w:ilvl="0" w:tplc="1B445FCA">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C5704C"/>
    <w:multiLevelType w:val="hybridMultilevel"/>
    <w:tmpl w:val="BA5CEB92"/>
    <w:lvl w:ilvl="0" w:tplc="5D3AD92E">
      <w:numFmt w:val="bullet"/>
      <w:lvlText w:val="-"/>
      <w:lvlJc w:val="left"/>
      <w:pPr>
        <w:ind w:left="750" w:hanging="390"/>
      </w:pPr>
      <w:rPr>
        <w:rFonts w:ascii="Calibri" w:eastAsia="Times New Roman"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DB07BB3"/>
    <w:multiLevelType w:val="hybridMultilevel"/>
    <w:tmpl w:val="0CC8B1DC"/>
    <w:lvl w:ilvl="0" w:tplc="EA6CF246">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2339AE"/>
    <w:multiLevelType w:val="hybridMultilevel"/>
    <w:tmpl w:val="FCEC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A04EE9"/>
    <w:multiLevelType w:val="hybridMultilevel"/>
    <w:tmpl w:val="0E38E658"/>
    <w:lvl w:ilvl="0" w:tplc="EA6CF246">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123F35"/>
    <w:multiLevelType w:val="hybridMultilevel"/>
    <w:tmpl w:val="3640AB58"/>
    <w:lvl w:ilvl="0" w:tplc="3C62EED8">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F74C47"/>
    <w:multiLevelType w:val="hybridMultilevel"/>
    <w:tmpl w:val="0156B13A"/>
    <w:lvl w:ilvl="0" w:tplc="3C62EED8">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7402C2"/>
    <w:multiLevelType w:val="hybridMultilevel"/>
    <w:tmpl w:val="75CECA92"/>
    <w:lvl w:ilvl="0" w:tplc="3C62EED8">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C92054"/>
    <w:multiLevelType w:val="hybridMultilevel"/>
    <w:tmpl w:val="B8D4545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FD5544"/>
    <w:multiLevelType w:val="hybridMultilevel"/>
    <w:tmpl w:val="CF4C34C4"/>
    <w:lvl w:ilvl="0" w:tplc="F91C4B5E">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F8D5F69"/>
    <w:multiLevelType w:val="hybridMultilevel"/>
    <w:tmpl w:val="1622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0"/>
  </w:num>
  <w:num w:numId="4">
    <w:abstractNumId w:val="0"/>
  </w:num>
  <w:num w:numId="5">
    <w:abstractNumId w:val="9"/>
  </w:num>
  <w:num w:numId="6">
    <w:abstractNumId w:val="7"/>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5"/>
  </w:num>
  <w:num w:numId="14">
    <w:abstractNumId w:val="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ctiveWritingStyle w:appName="MSWord" w:lang="en-US" w:vendorID="64" w:dllVersion="131078" w:nlCheck="1" w:checkStyle="1"/>
  <w:activeWritingStyle w:appName="MSWord" w:lang="en-IE" w:vendorID="64" w:dllVersion="131078" w:nlCheck="1" w:checkStyle="1"/>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10E24"/>
    <w:rsid w:val="00000DF5"/>
    <w:rsid w:val="0002606F"/>
    <w:rsid w:val="00061605"/>
    <w:rsid w:val="00086EFE"/>
    <w:rsid w:val="000A2506"/>
    <w:rsid w:val="000B0CE8"/>
    <w:rsid w:val="000C011A"/>
    <w:rsid w:val="000C18B9"/>
    <w:rsid w:val="000C2AF6"/>
    <w:rsid w:val="00106F6A"/>
    <w:rsid w:val="001070AE"/>
    <w:rsid w:val="0013460D"/>
    <w:rsid w:val="00171DC8"/>
    <w:rsid w:val="001A2543"/>
    <w:rsid w:val="001C4D64"/>
    <w:rsid w:val="0021234F"/>
    <w:rsid w:val="00264561"/>
    <w:rsid w:val="002953E4"/>
    <w:rsid w:val="002C0B1F"/>
    <w:rsid w:val="002C23F3"/>
    <w:rsid w:val="002C505F"/>
    <w:rsid w:val="002E0C65"/>
    <w:rsid w:val="002F79B9"/>
    <w:rsid w:val="003225CD"/>
    <w:rsid w:val="0033383C"/>
    <w:rsid w:val="0033788C"/>
    <w:rsid w:val="0035775A"/>
    <w:rsid w:val="003811BE"/>
    <w:rsid w:val="003C4851"/>
    <w:rsid w:val="003D0500"/>
    <w:rsid w:val="003D2F55"/>
    <w:rsid w:val="003D646A"/>
    <w:rsid w:val="00401365"/>
    <w:rsid w:val="00410E24"/>
    <w:rsid w:val="0041363A"/>
    <w:rsid w:val="00447D95"/>
    <w:rsid w:val="00450834"/>
    <w:rsid w:val="00452F73"/>
    <w:rsid w:val="00461868"/>
    <w:rsid w:val="00497F7A"/>
    <w:rsid w:val="004C3EE6"/>
    <w:rsid w:val="004F3E31"/>
    <w:rsid w:val="005313C8"/>
    <w:rsid w:val="00577E19"/>
    <w:rsid w:val="005C0BDF"/>
    <w:rsid w:val="005F4CD3"/>
    <w:rsid w:val="006262BE"/>
    <w:rsid w:val="0064235F"/>
    <w:rsid w:val="006509AA"/>
    <w:rsid w:val="00660A65"/>
    <w:rsid w:val="00671648"/>
    <w:rsid w:val="0067500B"/>
    <w:rsid w:val="00683C4B"/>
    <w:rsid w:val="006A57D8"/>
    <w:rsid w:val="006B4A6C"/>
    <w:rsid w:val="006F21F8"/>
    <w:rsid w:val="006F5583"/>
    <w:rsid w:val="0071762C"/>
    <w:rsid w:val="00736980"/>
    <w:rsid w:val="007762BC"/>
    <w:rsid w:val="007B2E4F"/>
    <w:rsid w:val="007D320E"/>
    <w:rsid w:val="007E106C"/>
    <w:rsid w:val="00831493"/>
    <w:rsid w:val="0087248C"/>
    <w:rsid w:val="00872505"/>
    <w:rsid w:val="00872693"/>
    <w:rsid w:val="00881D8B"/>
    <w:rsid w:val="008967C4"/>
    <w:rsid w:val="008A2AED"/>
    <w:rsid w:val="008B312B"/>
    <w:rsid w:val="008B66C3"/>
    <w:rsid w:val="008D189E"/>
    <w:rsid w:val="008D24CE"/>
    <w:rsid w:val="008D55DA"/>
    <w:rsid w:val="008E5448"/>
    <w:rsid w:val="008F11E1"/>
    <w:rsid w:val="00904731"/>
    <w:rsid w:val="0092226B"/>
    <w:rsid w:val="00934BB0"/>
    <w:rsid w:val="0095346F"/>
    <w:rsid w:val="00990014"/>
    <w:rsid w:val="00990A32"/>
    <w:rsid w:val="009A3D73"/>
    <w:rsid w:val="009B2C4F"/>
    <w:rsid w:val="009B7170"/>
    <w:rsid w:val="009C4987"/>
    <w:rsid w:val="009C679D"/>
    <w:rsid w:val="009E3857"/>
    <w:rsid w:val="00A213F6"/>
    <w:rsid w:val="00A5000A"/>
    <w:rsid w:val="00A5402F"/>
    <w:rsid w:val="00A85039"/>
    <w:rsid w:val="00AB52D6"/>
    <w:rsid w:val="00AD296E"/>
    <w:rsid w:val="00AF70FB"/>
    <w:rsid w:val="00B00FD6"/>
    <w:rsid w:val="00B52C2E"/>
    <w:rsid w:val="00B530D2"/>
    <w:rsid w:val="00B56AA8"/>
    <w:rsid w:val="00B664A8"/>
    <w:rsid w:val="00BA0074"/>
    <w:rsid w:val="00BB43AA"/>
    <w:rsid w:val="00BC14FF"/>
    <w:rsid w:val="00BF5781"/>
    <w:rsid w:val="00C50232"/>
    <w:rsid w:val="00C53D46"/>
    <w:rsid w:val="00C5724D"/>
    <w:rsid w:val="00CA108C"/>
    <w:rsid w:val="00CA26C0"/>
    <w:rsid w:val="00CC27E4"/>
    <w:rsid w:val="00CC7504"/>
    <w:rsid w:val="00CF0CA4"/>
    <w:rsid w:val="00D27868"/>
    <w:rsid w:val="00D63C40"/>
    <w:rsid w:val="00DC1C9D"/>
    <w:rsid w:val="00DC7636"/>
    <w:rsid w:val="00DF5FA1"/>
    <w:rsid w:val="00E05076"/>
    <w:rsid w:val="00E311C4"/>
    <w:rsid w:val="00E541A2"/>
    <w:rsid w:val="00E54EE7"/>
    <w:rsid w:val="00E75A3E"/>
    <w:rsid w:val="00E914C8"/>
    <w:rsid w:val="00E947B9"/>
    <w:rsid w:val="00EF70A0"/>
    <w:rsid w:val="00F033AD"/>
    <w:rsid w:val="00F22A37"/>
    <w:rsid w:val="00F235FC"/>
    <w:rsid w:val="00F25FDC"/>
    <w:rsid w:val="00F3122B"/>
    <w:rsid w:val="00F6167D"/>
    <w:rsid w:val="00F62321"/>
    <w:rsid w:val="00F76B51"/>
    <w:rsid w:val="00FE7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96E"/>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06F"/>
    <w:pPr>
      <w:ind w:left="720"/>
      <w:contextualSpacing/>
    </w:pPr>
  </w:style>
  <w:style w:type="paragraph" w:styleId="FootnoteText">
    <w:name w:val="footnote text"/>
    <w:basedOn w:val="Normal"/>
    <w:link w:val="FootnoteTextChar"/>
    <w:uiPriority w:val="99"/>
    <w:semiHidden/>
    <w:unhideWhenUsed/>
    <w:rsid w:val="00531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13C8"/>
    <w:rPr>
      <w:sz w:val="20"/>
      <w:szCs w:val="20"/>
      <w:lang w:val="sr-Latn-CS"/>
    </w:rPr>
  </w:style>
  <w:style w:type="character" w:styleId="FootnoteReference">
    <w:name w:val="footnote reference"/>
    <w:basedOn w:val="DefaultParagraphFont"/>
    <w:uiPriority w:val="99"/>
    <w:semiHidden/>
    <w:unhideWhenUsed/>
    <w:rsid w:val="005313C8"/>
    <w:rPr>
      <w:vertAlign w:val="superscript"/>
    </w:rPr>
  </w:style>
  <w:style w:type="paragraph" w:styleId="NoSpacing">
    <w:name w:val="No Spacing"/>
    <w:uiPriority w:val="99"/>
    <w:qFormat/>
    <w:rsid w:val="008E5448"/>
    <w:pPr>
      <w:spacing w:after="0" w:line="240" w:lineRule="auto"/>
    </w:pPr>
    <w:rPr>
      <w:rFonts w:ascii="Calibri" w:eastAsia="Calibri" w:hAnsi="Calibri" w:cs="Calibri"/>
    </w:rPr>
  </w:style>
  <w:style w:type="paragraph" w:styleId="BalloonText">
    <w:name w:val="Balloon Text"/>
    <w:basedOn w:val="Normal"/>
    <w:link w:val="BalloonTextChar"/>
    <w:uiPriority w:val="99"/>
    <w:semiHidden/>
    <w:unhideWhenUsed/>
    <w:rsid w:val="002C2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3F3"/>
    <w:rPr>
      <w:rFonts w:ascii="Tahoma" w:hAnsi="Tahoma" w:cs="Tahoma"/>
      <w:sz w:val="16"/>
      <w:szCs w:val="16"/>
      <w:lang w:val="sr-Latn-CS"/>
    </w:rPr>
  </w:style>
</w:styles>
</file>

<file path=word/webSettings.xml><?xml version="1.0" encoding="utf-8"?>
<w:webSettings xmlns:r="http://schemas.openxmlformats.org/officeDocument/2006/relationships" xmlns:w="http://schemas.openxmlformats.org/wordprocessingml/2006/main">
  <w:divs>
    <w:div w:id="1514028">
      <w:bodyDiv w:val="1"/>
      <w:marLeft w:val="0"/>
      <w:marRight w:val="0"/>
      <w:marTop w:val="0"/>
      <w:marBottom w:val="0"/>
      <w:divBdr>
        <w:top w:val="none" w:sz="0" w:space="0" w:color="auto"/>
        <w:left w:val="none" w:sz="0" w:space="0" w:color="auto"/>
        <w:bottom w:val="none" w:sz="0" w:space="0" w:color="auto"/>
        <w:right w:val="none" w:sz="0" w:space="0" w:color="auto"/>
      </w:divBdr>
    </w:div>
    <w:div w:id="272054559">
      <w:bodyDiv w:val="1"/>
      <w:marLeft w:val="0"/>
      <w:marRight w:val="0"/>
      <w:marTop w:val="0"/>
      <w:marBottom w:val="0"/>
      <w:divBdr>
        <w:top w:val="none" w:sz="0" w:space="0" w:color="auto"/>
        <w:left w:val="none" w:sz="0" w:space="0" w:color="auto"/>
        <w:bottom w:val="none" w:sz="0" w:space="0" w:color="auto"/>
        <w:right w:val="none" w:sz="0" w:space="0" w:color="auto"/>
      </w:divBdr>
    </w:div>
    <w:div w:id="425538938">
      <w:bodyDiv w:val="1"/>
      <w:marLeft w:val="0"/>
      <w:marRight w:val="0"/>
      <w:marTop w:val="0"/>
      <w:marBottom w:val="0"/>
      <w:divBdr>
        <w:top w:val="none" w:sz="0" w:space="0" w:color="auto"/>
        <w:left w:val="none" w:sz="0" w:space="0" w:color="auto"/>
        <w:bottom w:val="none" w:sz="0" w:space="0" w:color="auto"/>
        <w:right w:val="none" w:sz="0" w:space="0" w:color="auto"/>
      </w:divBdr>
    </w:div>
    <w:div w:id="584924936">
      <w:bodyDiv w:val="1"/>
      <w:marLeft w:val="0"/>
      <w:marRight w:val="0"/>
      <w:marTop w:val="0"/>
      <w:marBottom w:val="0"/>
      <w:divBdr>
        <w:top w:val="none" w:sz="0" w:space="0" w:color="auto"/>
        <w:left w:val="none" w:sz="0" w:space="0" w:color="auto"/>
        <w:bottom w:val="none" w:sz="0" w:space="0" w:color="auto"/>
        <w:right w:val="none" w:sz="0" w:space="0" w:color="auto"/>
      </w:divBdr>
    </w:div>
    <w:div w:id="886842993">
      <w:bodyDiv w:val="1"/>
      <w:marLeft w:val="0"/>
      <w:marRight w:val="0"/>
      <w:marTop w:val="0"/>
      <w:marBottom w:val="0"/>
      <w:divBdr>
        <w:top w:val="none" w:sz="0" w:space="0" w:color="auto"/>
        <w:left w:val="none" w:sz="0" w:space="0" w:color="auto"/>
        <w:bottom w:val="none" w:sz="0" w:space="0" w:color="auto"/>
        <w:right w:val="none" w:sz="0" w:space="0" w:color="auto"/>
      </w:divBdr>
    </w:div>
    <w:div w:id="909657064">
      <w:bodyDiv w:val="1"/>
      <w:marLeft w:val="0"/>
      <w:marRight w:val="0"/>
      <w:marTop w:val="0"/>
      <w:marBottom w:val="0"/>
      <w:divBdr>
        <w:top w:val="none" w:sz="0" w:space="0" w:color="auto"/>
        <w:left w:val="none" w:sz="0" w:space="0" w:color="auto"/>
        <w:bottom w:val="none" w:sz="0" w:space="0" w:color="auto"/>
        <w:right w:val="none" w:sz="0" w:space="0" w:color="auto"/>
      </w:divBdr>
    </w:div>
    <w:div w:id="913012321">
      <w:bodyDiv w:val="1"/>
      <w:marLeft w:val="0"/>
      <w:marRight w:val="0"/>
      <w:marTop w:val="0"/>
      <w:marBottom w:val="0"/>
      <w:divBdr>
        <w:top w:val="none" w:sz="0" w:space="0" w:color="auto"/>
        <w:left w:val="none" w:sz="0" w:space="0" w:color="auto"/>
        <w:bottom w:val="none" w:sz="0" w:space="0" w:color="auto"/>
        <w:right w:val="none" w:sz="0" w:space="0" w:color="auto"/>
      </w:divBdr>
    </w:div>
    <w:div w:id="982268828">
      <w:bodyDiv w:val="1"/>
      <w:marLeft w:val="0"/>
      <w:marRight w:val="0"/>
      <w:marTop w:val="0"/>
      <w:marBottom w:val="0"/>
      <w:divBdr>
        <w:top w:val="none" w:sz="0" w:space="0" w:color="auto"/>
        <w:left w:val="none" w:sz="0" w:space="0" w:color="auto"/>
        <w:bottom w:val="none" w:sz="0" w:space="0" w:color="auto"/>
        <w:right w:val="none" w:sz="0" w:space="0" w:color="auto"/>
      </w:divBdr>
    </w:div>
    <w:div w:id="999382762">
      <w:bodyDiv w:val="1"/>
      <w:marLeft w:val="0"/>
      <w:marRight w:val="0"/>
      <w:marTop w:val="0"/>
      <w:marBottom w:val="0"/>
      <w:divBdr>
        <w:top w:val="none" w:sz="0" w:space="0" w:color="auto"/>
        <w:left w:val="none" w:sz="0" w:space="0" w:color="auto"/>
        <w:bottom w:val="none" w:sz="0" w:space="0" w:color="auto"/>
        <w:right w:val="none" w:sz="0" w:space="0" w:color="auto"/>
      </w:divBdr>
    </w:div>
    <w:div w:id="1446730900">
      <w:bodyDiv w:val="1"/>
      <w:marLeft w:val="0"/>
      <w:marRight w:val="0"/>
      <w:marTop w:val="0"/>
      <w:marBottom w:val="0"/>
      <w:divBdr>
        <w:top w:val="none" w:sz="0" w:space="0" w:color="auto"/>
        <w:left w:val="none" w:sz="0" w:space="0" w:color="auto"/>
        <w:bottom w:val="none" w:sz="0" w:space="0" w:color="auto"/>
        <w:right w:val="none" w:sz="0" w:space="0" w:color="auto"/>
      </w:divBdr>
    </w:div>
    <w:div w:id="1563369987">
      <w:bodyDiv w:val="1"/>
      <w:marLeft w:val="0"/>
      <w:marRight w:val="0"/>
      <w:marTop w:val="0"/>
      <w:marBottom w:val="0"/>
      <w:divBdr>
        <w:top w:val="none" w:sz="0" w:space="0" w:color="auto"/>
        <w:left w:val="none" w:sz="0" w:space="0" w:color="auto"/>
        <w:bottom w:val="none" w:sz="0" w:space="0" w:color="auto"/>
        <w:right w:val="none" w:sz="0" w:space="0" w:color="auto"/>
      </w:divBdr>
    </w:div>
    <w:div w:id="165826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AD0A8-A780-4F10-AC60-A640509F6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5648</Words>
  <Characters>32199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 B.</dc:creator>
  <cp:lastModifiedBy>natasa.vukadinovic</cp:lastModifiedBy>
  <cp:revision>93</cp:revision>
  <cp:lastPrinted>2014-06-25T10:52:00Z</cp:lastPrinted>
  <dcterms:created xsi:type="dcterms:W3CDTF">2014-06-22T09:59:00Z</dcterms:created>
  <dcterms:modified xsi:type="dcterms:W3CDTF">2014-06-25T14:56:00Z</dcterms:modified>
</cp:coreProperties>
</file>