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573" w:rsidRPr="00EB71B1" w:rsidRDefault="00886573" w:rsidP="00886573">
      <w:pPr>
        <w:pStyle w:val="BodyText"/>
        <w:kinsoku w:val="0"/>
        <w:overflowPunct w:val="0"/>
        <w:spacing w:before="6"/>
        <w:jc w:val="center"/>
        <w:rPr>
          <w:rFonts w:ascii="Arial" w:hAnsi="Arial" w:cs="Arial"/>
          <w:b/>
        </w:rPr>
      </w:pPr>
      <w:r w:rsidRPr="00EB71B1">
        <w:rPr>
          <w:rFonts w:ascii="Arial" w:hAnsi="Arial" w:cs="Arial"/>
          <w:b/>
        </w:rPr>
        <w:t>Decree on Visa Regime</w:t>
      </w:r>
    </w:p>
    <w:p w:rsidR="00314761" w:rsidRPr="00EB71B1" w:rsidRDefault="00886573" w:rsidP="00886573">
      <w:pPr>
        <w:pStyle w:val="BodyText"/>
        <w:kinsoku w:val="0"/>
        <w:overflowPunct w:val="0"/>
        <w:spacing w:before="6"/>
        <w:jc w:val="center"/>
        <w:rPr>
          <w:rFonts w:ascii="Arial" w:hAnsi="Arial" w:cs="Arial"/>
        </w:rPr>
      </w:pPr>
      <w:r w:rsidRPr="00EB71B1">
        <w:rPr>
          <w:rFonts w:ascii="Arial" w:hAnsi="Arial" w:cs="Arial"/>
        </w:rPr>
        <w:t>The Decree was published in the "Official Gazette of Montenegro", no. 33/19</w:t>
      </w:r>
      <w:r w:rsidR="00DA5D61" w:rsidRPr="00EB71B1">
        <w:rPr>
          <w:rFonts w:ascii="Arial" w:hAnsi="Arial" w:cs="Arial"/>
        </w:rPr>
        <w:t xml:space="preserve">, </w:t>
      </w:r>
      <w:r w:rsidRPr="00EB71B1">
        <w:rPr>
          <w:rFonts w:ascii="Arial" w:hAnsi="Arial" w:cs="Arial"/>
        </w:rPr>
        <w:t>67/20</w:t>
      </w:r>
      <w:r w:rsidR="001B3EBB" w:rsidRPr="00EB71B1">
        <w:rPr>
          <w:rFonts w:ascii="Arial" w:hAnsi="Arial" w:cs="Arial"/>
        </w:rPr>
        <w:t>,</w:t>
      </w:r>
      <w:r w:rsidR="00DA5D61" w:rsidRPr="00EB71B1">
        <w:rPr>
          <w:rFonts w:ascii="Arial" w:hAnsi="Arial" w:cs="Arial"/>
        </w:rPr>
        <w:t xml:space="preserve"> 8/23</w:t>
      </w:r>
      <w:r w:rsidR="005E732A" w:rsidRPr="00EB71B1">
        <w:rPr>
          <w:rFonts w:ascii="Arial" w:hAnsi="Arial" w:cs="Arial"/>
        </w:rPr>
        <w:t>,</w:t>
      </w:r>
      <w:r w:rsidR="001B3EBB" w:rsidRPr="00EB71B1">
        <w:rPr>
          <w:rFonts w:ascii="Arial" w:hAnsi="Arial" w:cs="Arial"/>
        </w:rPr>
        <w:t xml:space="preserve"> 56/23</w:t>
      </w:r>
      <w:r w:rsidR="00455BB0" w:rsidRPr="00EB71B1">
        <w:rPr>
          <w:rFonts w:ascii="Arial" w:hAnsi="Arial" w:cs="Arial"/>
        </w:rPr>
        <w:t xml:space="preserve">, </w:t>
      </w:r>
      <w:r w:rsidR="005E732A" w:rsidRPr="00EB71B1">
        <w:rPr>
          <w:rFonts w:ascii="Arial" w:hAnsi="Arial" w:cs="Arial"/>
        </w:rPr>
        <w:t>127/24</w:t>
      </w:r>
      <w:r w:rsidR="00E45F6E">
        <w:rPr>
          <w:rFonts w:ascii="Arial" w:hAnsi="Arial" w:cs="Arial"/>
        </w:rPr>
        <w:t>,</w:t>
      </w:r>
      <w:r w:rsidR="00455BB0" w:rsidRPr="00EB71B1">
        <w:rPr>
          <w:rFonts w:ascii="Arial" w:hAnsi="Arial" w:cs="Arial"/>
        </w:rPr>
        <w:t xml:space="preserve"> 13/25</w:t>
      </w:r>
      <w:r w:rsidR="00C338F0">
        <w:rPr>
          <w:rFonts w:ascii="Arial" w:hAnsi="Arial" w:cs="Arial"/>
        </w:rPr>
        <w:t xml:space="preserve">, </w:t>
      </w:r>
      <w:r w:rsidR="00070276">
        <w:rPr>
          <w:rFonts w:ascii="Arial" w:hAnsi="Arial" w:cs="Arial"/>
        </w:rPr>
        <w:t>119/25</w:t>
      </w:r>
      <w:r w:rsidR="0070435A">
        <w:rPr>
          <w:rFonts w:ascii="Arial" w:hAnsi="Arial" w:cs="Arial"/>
        </w:rPr>
        <w:t>,</w:t>
      </w:r>
      <w:r w:rsidR="003300F2">
        <w:rPr>
          <w:rFonts w:ascii="Arial" w:hAnsi="Arial" w:cs="Arial"/>
        </w:rPr>
        <w:t xml:space="preserve"> 126/25</w:t>
      </w:r>
      <w:r w:rsidR="00371B58">
        <w:rPr>
          <w:rFonts w:ascii="Arial" w:hAnsi="Arial" w:cs="Arial"/>
        </w:rPr>
        <w:t xml:space="preserve">, </w:t>
      </w:r>
      <w:r w:rsidR="003F6D27">
        <w:rPr>
          <w:rFonts w:ascii="Arial" w:hAnsi="Arial" w:cs="Arial"/>
        </w:rPr>
        <w:t>154/25</w:t>
      </w:r>
      <w:r w:rsidR="00FF4EF5">
        <w:rPr>
          <w:rFonts w:ascii="Arial" w:hAnsi="Arial" w:cs="Arial"/>
        </w:rPr>
        <w:t xml:space="preserve">, </w:t>
      </w:r>
      <w:r w:rsidR="00901FE0">
        <w:rPr>
          <w:rFonts w:ascii="Arial" w:hAnsi="Arial" w:cs="Arial"/>
        </w:rPr>
        <w:t>53/26</w:t>
      </w:r>
      <w:r w:rsidR="00FF4EF5">
        <w:rPr>
          <w:rFonts w:ascii="Arial" w:hAnsi="Arial" w:cs="Arial"/>
        </w:rPr>
        <w:t xml:space="preserve"> and 61/26</w:t>
      </w:r>
    </w:p>
    <w:p w:rsidR="006C2226" w:rsidRPr="00EB71B1" w:rsidRDefault="006C2226" w:rsidP="006C2226">
      <w:pPr>
        <w:pStyle w:val="BodyText"/>
        <w:kinsoku w:val="0"/>
        <w:overflowPunct w:val="0"/>
        <w:rPr>
          <w:rFonts w:ascii="Arial" w:hAnsi="Arial" w:cs="Arial"/>
          <w:b/>
          <w:bCs/>
        </w:rPr>
      </w:pPr>
    </w:p>
    <w:p w:rsidR="006C2226" w:rsidRPr="00EB71B1" w:rsidRDefault="006C2226" w:rsidP="006C2226">
      <w:pPr>
        <w:pStyle w:val="BodyText"/>
        <w:kinsoku w:val="0"/>
        <w:overflowPunct w:val="0"/>
        <w:ind w:left="3201" w:right="3221"/>
        <w:jc w:val="center"/>
        <w:rPr>
          <w:rFonts w:ascii="Arial" w:hAnsi="Arial" w:cs="Arial"/>
          <w:b/>
          <w:bCs/>
        </w:rPr>
      </w:pPr>
      <w:r w:rsidRPr="00EB71B1">
        <w:rPr>
          <w:rFonts w:ascii="Arial" w:hAnsi="Arial" w:cs="Arial"/>
          <w:b/>
          <w:bCs/>
        </w:rPr>
        <w:t>Article 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886573">
      <w:pPr>
        <w:pStyle w:val="BodyText"/>
        <w:kinsoku w:val="0"/>
        <w:overflowPunct w:val="0"/>
        <w:ind w:left="100" w:right="115"/>
        <w:jc w:val="both"/>
        <w:rPr>
          <w:rFonts w:ascii="Arial" w:hAnsi="Arial" w:cs="Arial"/>
        </w:rPr>
      </w:pPr>
      <w:r w:rsidRPr="00EB71B1">
        <w:rPr>
          <w:rFonts w:ascii="Arial" w:hAnsi="Arial" w:cs="Arial"/>
        </w:rPr>
        <w:t xml:space="preserve">Nationals of the Republic of Albania, </w:t>
      </w:r>
      <w:r w:rsidR="00E22D4A" w:rsidRPr="00EB71B1">
        <w:rPr>
          <w:rFonts w:ascii="Arial" w:hAnsi="Arial" w:cs="Arial"/>
        </w:rPr>
        <w:t xml:space="preserve">Principality of </w:t>
      </w:r>
      <w:r w:rsidRPr="00EB71B1">
        <w:rPr>
          <w:rFonts w:ascii="Arial" w:hAnsi="Arial" w:cs="Arial"/>
        </w:rPr>
        <w:t xml:space="preserve">Andorra, Antigua and Barbuda, Argentine Republic, Aruba, </w:t>
      </w:r>
      <w:r w:rsidR="00C93C8E" w:rsidRPr="00EB71B1">
        <w:rPr>
          <w:rFonts w:ascii="Arial" w:hAnsi="Arial" w:cs="Arial"/>
          <w:bCs/>
        </w:rPr>
        <w:t>Commonwealth of Australia</w:t>
      </w:r>
      <w:r w:rsidRPr="00EB71B1">
        <w:rPr>
          <w:rFonts w:ascii="Arial" w:hAnsi="Arial" w:cs="Arial"/>
        </w:rPr>
        <w:t xml:space="preserve">, </w:t>
      </w:r>
      <w:r w:rsidR="00C93C8E" w:rsidRPr="00EB71B1">
        <w:rPr>
          <w:rFonts w:ascii="Arial" w:hAnsi="Arial" w:cs="Arial"/>
        </w:rPr>
        <w:t xml:space="preserve">the </w:t>
      </w:r>
      <w:r w:rsidRPr="00EB71B1">
        <w:rPr>
          <w:rFonts w:ascii="Arial" w:hAnsi="Arial" w:cs="Arial"/>
        </w:rPr>
        <w:t xml:space="preserve">Republic of Austria, </w:t>
      </w:r>
      <w:r w:rsidR="00E30334" w:rsidRPr="00EB71B1">
        <w:rPr>
          <w:rFonts w:ascii="Arial" w:hAnsi="Arial" w:cs="Arial"/>
        </w:rPr>
        <w:t>Bahamas,</w:t>
      </w:r>
      <w:r w:rsidR="005E732A" w:rsidRPr="00EB71B1">
        <w:rPr>
          <w:rFonts w:ascii="Arial" w:hAnsi="Arial" w:cs="Arial"/>
        </w:rPr>
        <w:t xml:space="preserve"> </w:t>
      </w:r>
      <w:r w:rsidRPr="00EB71B1">
        <w:rPr>
          <w:rFonts w:ascii="Arial" w:hAnsi="Arial" w:cs="Arial"/>
        </w:rPr>
        <w:t>Barbados</w:t>
      </w:r>
      <w:r w:rsidRPr="00EB71B1">
        <w:rPr>
          <w:rFonts w:ascii="Arial" w:hAnsi="Arial" w:cs="Arial"/>
          <w:i/>
          <w:iCs/>
        </w:rPr>
        <w:t xml:space="preserve">, </w:t>
      </w:r>
      <w:r w:rsidR="00CD3747" w:rsidRPr="00EB71B1">
        <w:rPr>
          <w:rFonts w:ascii="Arial" w:hAnsi="Arial" w:cs="Arial"/>
        </w:rPr>
        <w:t>Kingdom of Belgium,</w:t>
      </w:r>
      <w:r w:rsidRPr="00EB71B1">
        <w:rPr>
          <w:rFonts w:ascii="Arial" w:hAnsi="Arial" w:cs="Arial"/>
        </w:rPr>
        <w:t xml:space="preserve"> Bosnia and Herzegovina, Federative Republic of Brazil, Brunei Darussalam, Republic of Bulgaria,</w:t>
      </w:r>
      <w:r w:rsidR="00C93C8E" w:rsidRPr="00EB71B1">
        <w:rPr>
          <w:rFonts w:ascii="Arial" w:hAnsi="Arial" w:cs="Arial"/>
        </w:rPr>
        <w:t xml:space="preserve"> the</w:t>
      </w:r>
      <w:r w:rsidRPr="00EB71B1">
        <w:rPr>
          <w:rFonts w:ascii="Arial" w:hAnsi="Arial" w:cs="Arial"/>
        </w:rPr>
        <w:t xml:space="preserve"> </w:t>
      </w:r>
      <w:r w:rsidR="00E30334" w:rsidRPr="00EB71B1">
        <w:rPr>
          <w:rFonts w:ascii="Arial" w:hAnsi="Arial" w:cs="Arial"/>
        </w:rPr>
        <w:t xml:space="preserve">Czech Republic, </w:t>
      </w:r>
      <w:r w:rsidR="00CA6406" w:rsidRPr="00EB71B1">
        <w:rPr>
          <w:rFonts w:ascii="Arial" w:hAnsi="Arial" w:cs="Arial"/>
        </w:rPr>
        <w:t xml:space="preserve">the Republic of Chile, </w:t>
      </w:r>
      <w:r w:rsidRPr="00EB71B1">
        <w:rPr>
          <w:rFonts w:ascii="Arial" w:hAnsi="Arial" w:cs="Arial"/>
        </w:rPr>
        <w:t xml:space="preserve">Kingdom of Denmark, </w:t>
      </w:r>
      <w:r w:rsidR="00CD3747" w:rsidRPr="00EB71B1">
        <w:rPr>
          <w:rFonts w:ascii="Arial" w:hAnsi="Arial" w:cs="Arial"/>
        </w:rPr>
        <w:t>Dominica</w:t>
      </w:r>
      <w:r w:rsidR="00CA6406" w:rsidRPr="00EB71B1">
        <w:rPr>
          <w:rFonts w:ascii="Arial" w:hAnsi="Arial" w:cs="Arial"/>
        </w:rPr>
        <w:t xml:space="preserve">, the </w:t>
      </w:r>
      <w:r w:rsidRPr="00EB71B1">
        <w:rPr>
          <w:rFonts w:ascii="Arial" w:hAnsi="Arial" w:cs="Arial"/>
        </w:rPr>
        <w:t>Republic of Estonia,</w:t>
      </w:r>
      <w:r w:rsidR="00CA6406" w:rsidRPr="00EB71B1">
        <w:rPr>
          <w:rFonts w:ascii="Arial" w:hAnsi="Arial" w:cs="Arial"/>
        </w:rPr>
        <w:t xml:space="preserve"> the</w:t>
      </w:r>
      <w:r w:rsidRPr="00EB71B1">
        <w:rPr>
          <w:rFonts w:ascii="Arial" w:hAnsi="Arial" w:cs="Arial"/>
        </w:rPr>
        <w:t xml:space="preserve"> Republic of Finland, </w:t>
      </w:r>
      <w:r w:rsidR="00CD3747" w:rsidRPr="00EB71B1">
        <w:rPr>
          <w:rFonts w:ascii="Arial" w:hAnsi="Arial" w:cs="Arial"/>
        </w:rPr>
        <w:t xml:space="preserve">the </w:t>
      </w:r>
      <w:r w:rsidRPr="00EB71B1">
        <w:rPr>
          <w:rFonts w:ascii="Arial" w:hAnsi="Arial" w:cs="Arial"/>
        </w:rPr>
        <w:t xml:space="preserve">French Republic, </w:t>
      </w:r>
      <w:r w:rsidR="00CD3747" w:rsidRPr="00EB71B1">
        <w:rPr>
          <w:rFonts w:ascii="Arial" w:hAnsi="Arial" w:cs="Arial"/>
        </w:rPr>
        <w:t xml:space="preserve">Grenada, </w:t>
      </w:r>
      <w:r w:rsidR="00CA6406" w:rsidRPr="00EB71B1">
        <w:rPr>
          <w:rFonts w:ascii="Arial" w:hAnsi="Arial" w:cs="Arial"/>
        </w:rPr>
        <w:t xml:space="preserve">Georgia, the </w:t>
      </w:r>
      <w:r w:rsidRPr="00EB71B1">
        <w:rPr>
          <w:rFonts w:ascii="Arial" w:hAnsi="Arial" w:cs="Arial"/>
        </w:rPr>
        <w:t xml:space="preserve">Republic of Guatemala, </w:t>
      </w:r>
      <w:r w:rsidR="00CA6406" w:rsidRPr="00EB71B1">
        <w:rPr>
          <w:rFonts w:ascii="Arial" w:hAnsi="Arial" w:cs="Arial"/>
        </w:rPr>
        <w:t xml:space="preserve">the </w:t>
      </w:r>
      <w:r w:rsidRPr="00EB71B1">
        <w:rPr>
          <w:rFonts w:ascii="Arial" w:hAnsi="Arial" w:cs="Arial"/>
        </w:rPr>
        <w:t>Hellenic Republic,</w:t>
      </w:r>
      <w:r w:rsidR="00CD3747" w:rsidRPr="00EB71B1">
        <w:rPr>
          <w:rFonts w:ascii="Arial" w:hAnsi="Arial" w:cs="Arial"/>
        </w:rPr>
        <w:t xml:space="preserve"> Kingdom of the Netherlands,</w:t>
      </w:r>
      <w:r w:rsidRPr="00EB71B1">
        <w:rPr>
          <w:rFonts w:ascii="Arial" w:hAnsi="Arial" w:cs="Arial"/>
        </w:rPr>
        <w:t xml:space="preserve"> </w:t>
      </w:r>
      <w:r w:rsidR="00CA6406" w:rsidRPr="00EB71B1">
        <w:rPr>
          <w:rFonts w:ascii="Arial" w:hAnsi="Arial" w:cs="Arial"/>
        </w:rPr>
        <w:t>the Netherlands Antilles, the</w:t>
      </w:r>
      <w:r w:rsidR="00CD3747" w:rsidRPr="00EB71B1">
        <w:rPr>
          <w:rFonts w:ascii="Arial" w:hAnsi="Arial" w:cs="Arial"/>
        </w:rPr>
        <w:t xml:space="preserve"> </w:t>
      </w:r>
      <w:r w:rsidRPr="00EB71B1">
        <w:rPr>
          <w:rFonts w:ascii="Arial" w:hAnsi="Arial" w:cs="Arial"/>
        </w:rPr>
        <w:t xml:space="preserve">Republic of Honduras, </w:t>
      </w:r>
      <w:r w:rsidR="00F933BE" w:rsidRPr="00EB71B1">
        <w:rPr>
          <w:rFonts w:ascii="Arial" w:hAnsi="Arial" w:cs="Arial"/>
        </w:rPr>
        <w:t>the Republic of Croatia</w:t>
      </w:r>
      <w:r w:rsidR="00CD3747" w:rsidRPr="00EB71B1">
        <w:rPr>
          <w:rFonts w:ascii="Arial" w:hAnsi="Arial" w:cs="Arial"/>
        </w:rPr>
        <w:t>,</w:t>
      </w:r>
      <w:r w:rsidR="00F933BE" w:rsidRPr="00EB71B1">
        <w:rPr>
          <w:rFonts w:ascii="Arial" w:hAnsi="Arial" w:cs="Arial"/>
        </w:rPr>
        <w:t xml:space="preserve"> the</w:t>
      </w:r>
      <w:r w:rsidRPr="00EB71B1">
        <w:rPr>
          <w:rFonts w:ascii="Arial" w:hAnsi="Arial" w:cs="Arial"/>
        </w:rPr>
        <w:t xml:space="preserve"> Republic of </w:t>
      </w:r>
      <w:r w:rsidR="00F933BE" w:rsidRPr="00EB71B1">
        <w:rPr>
          <w:rFonts w:ascii="Arial" w:hAnsi="Arial" w:cs="Arial"/>
        </w:rPr>
        <w:t xml:space="preserve">Ireland, the Republic of </w:t>
      </w:r>
      <w:r w:rsidRPr="00EB71B1">
        <w:rPr>
          <w:rFonts w:ascii="Arial" w:hAnsi="Arial" w:cs="Arial"/>
        </w:rPr>
        <w:t xml:space="preserve">Iceland, </w:t>
      </w:r>
      <w:r w:rsidR="00F933BE" w:rsidRPr="00EB71B1">
        <w:rPr>
          <w:rFonts w:ascii="Arial" w:hAnsi="Arial" w:cs="Arial"/>
        </w:rPr>
        <w:t xml:space="preserve">the </w:t>
      </w:r>
      <w:r w:rsidRPr="00EB71B1">
        <w:rPr>
          <w:rFonts w:ascii="Arial" w:hAnsi="Arial" w:cs="Arial"/>
        </w:rPr>
        <w:t xml:space="preserve">Republic of Italy, </w:t>
      </w:r>
      <w:r w:rsidR="00F933BE" w:rsidRPr="00EB71B1">
        <w:rPr>
          <w:rFonts w:ascii="Arial" w:hAnsi="Arial" w:cs="Arial"/>
        </w:rPr>
        <w:t xml:space="preserve">the </w:t>
      </w:r>
      <w:r w:rsidRPr="00EB71B1">
        <w:rPr>
          <w:rFonts w:ascii="Arial" w:hAnsi="Arial" w:cs="Arial"/>
        </w:rPr>
        <w:t xml:space="preserve">State of Israel, Japan, </w:t>
      </w:r>
      <w:r w:rsidR="00CD3747" w:rsidRPr="00EB71B1">
        <w:rPr>
          <w:rFonts w:ascii="Arial" w:hAnsi="Arial" w:cs="Arial"/>
        </w:rPr>
        <w:t xml:space="preserve">Canada, </w:t>
      </w:r>
      <w:r w:rsidR="00F933BE" w:rsidRPr="00EB71B1">
        <w:rPr>
          <w:rFonts w:ascii="Arial" w:hAnsi="Arial" w:cs="Arial"/>
        </w:rPr>
        <w:t xml:space="preserve">the Republic of Cyprus, </w:t>
      </w:r>
      <w:r w:rsidRPr="00EB71B1">
        <w:rPr>
          <w:rFonts w:ascii="Arial" w:hAnsi="Arial" w:cs="Arial"/>
        </w:rPr>
        <w:t>Kiribati,</w:t>
      </w:r>
      <w:r w:rsidR="00F933BE" w:rsidRPr="00EB71B1">
        <w:rPr>
          <w:rFonts w:ascii="Arial" w:hAnsi="Arial" w:cs="Arial"/>
        </w:rPr>
        <w:t xml:space="preserve"> Columbia, the</w:t>
      </w:r>
      <w:r w:rsidRPr="00EB71B1">
        <w:rPr>
          <w:rFonts w:ascii="Arial" w:hAnsi="Arial" w:cs="Arial"/>
        </w:rPr>
        <w:t xml:space="preserve"> Republic of Korea, </w:t>
      </w:r>
      <w:r w:rsidR="00F933BE" w:rsidRPr="00EB71B1">
        <w:rPr>
          <w:rFonts w:ascii="Arial" w:hAnsi="Arial" w:cs="Arial"/>
        </w:rPr>
        <w:t xml:space="preserve">the </w:t>
      </w:r>
      <w:r w:rsidRPr="00EB71B1">
        <w:rPr>
          <w:rFonts w:ascii="Arial" w:hAnsi="Arial" w:cs="Arial"/>
        </w:rPr>
        <w:t xml:space="preserve">Republic of Kosovo, </w:t>
      </w:r>
      <w:r w:rsidR="00F933BE" w:rsidRPr="00EB71B1">
        <w:rPr>
          <w:rFonts w:ascii="Arial" w:hAnsi="Arial" w:cs="Arial"/>
        </w:rPr>
        <w:t>the Republic of Costa Rica</w:t>
      </w:r>
      <w:r w:rsidR="00803EE2" w:rsidRPr="00EB71B1">
        <w:rPr>
          <w:rFonts w:ascii="Arial" w:hAnsi="Arial" w:cs="Arial"/>
        </w:rPr>
        <w:t xml:space="preserve">, </w:t>
      </w:r>
      <w:r w:rsidR="001B6CE5" w:rsidRPr="00EB71B1">
        <w:rPr>
          <w:rFonts w:ascii="Arial" w:hAnsi="Arial" w:cs="Arial"/>
          <w:iCs/>
        </w:rPr>
        <w:t>the</w:t>
      </w:r>
      <w:r w:rsidR="001B6CE5" w:rsidRPr="00EB71B1">
        <w:rPr>
          <w:rFonts w:ascii="Arial" w:hAnsi="Arial" w:cs="Arial"/>
          <w:i/>
          <w:iCs/>
        </w:rPr>
        <w:t xml:space="preserve"> </w:t>
      </w:r>
      <w:r w:rsidRPr="00EB71B1">
        <w:rPr>
          <w:rFonts w:ascii="Arial" w:hAnsi="Arial" w:cs="Arial"/>
        </w:rPr>
        <w:t xml:space="preserve">Republic of Latvia, Principality of Liechtenstein, </w:t>
      </w:r>
      <w:r w:rsidR="001B6CE5" w:rsidRPr="00EB71B1">
        <w:rPr>
          <w:rFonts w:ascii="Arial" w:hAnsi="Arial" w:cs="Arial"/>
        </w:rPr>
        <w:t xml:space="preserve">the </w:t>
      </w:r>
      <w:r w:rsidRPr="00EB71B1">
        <w:rPr>
          <w:rFonts w:ascii="Arial" w:hAnsi="Arial" w:cs="Arial"/>
        </w:rPr>
        <w:t>Republic of Lithuania, Grand Duchy of Luxemburg,</w:t>
      </w:r>
      <w:r w:rsidR="001B6CE5" w:rsidRPr="00EB71B1">
        <w:rPr>
          <w:rFonts w:ascii="Arial" w:hAnsi="Arial" w:cs="Arial"/>
        </w:rPr>
        <w:t xml:space="preserve"> Hungary,</w:t>
      </w:r>
      <w:r w:rsidRPr="00EB71B1">
        <w:rPr>
          <w:rFonts w:ascii="Arial" w:hAnsi="Arial" w:cs="Arial"/>
        </w:rPr>
        <w:t xml:space="preserve"> </w:t>
      </w:r>
      <w:r w:rsidR="001B6CE5" w:rsidRPr="00EB71B1">
        <w:rPr>
          <w:rFonts w:ascii="Arial" w:hAnsi="Arial" w:cs="Arial"/>
        </w:rPr>
        <w:t xml:space="preserve">the Republic of North Macedonia, </w:t>
      </w:r>
      <w:r w:rsidRPr="00EB71B1">
        <w:rPr>
          <w:rFonts w:ascii="Arial" w:hAnsi="Arial" w:cs="Arial"/>
        </w:rPr>
        <w:t xml:space="preserve">Malaysia, </w:t>
      </w:r>
      <w:r w:rsidR="001B6CE5" w:rsidRPr="00EB71B1">
        <w:rPr>
          <w:rFonts w:ascii="Arial" w:hAnsi="Arial" w:cs="Arial"/>
        </w:rPr>
        <w:t xml:space="preserve">the </w:t>
      </w:r>
      <w:r w:rsidRPr="00EB71B1">
        <w:rPr>
          <w:rFonts w:ascii="Arial" w:hAnsi="Arial" w:cs="Arial"/>
        </w:rPr>
        <w:t>Republic of Malta, Mauritius</w:t>
      </w:r>
      <w:r w:rsidR="001B6CE5" w:rsidRPr="00EB71B1">
        <w:rPr>
          <w:rFonts w:ascii="Arial" w:hAnsi="Arial" w:cs="Arial"/>
        </w:rPr>
        <w:t xml:space="preserve"> </w:t>
      </w:r>
      <w:r w:rsidR="00803EE2" w:rsidRPr="00EB71B1">
        <w:rPr>
          <w:rFonts w:ascii="Arial" w:hAnsi="Arial" w:cs="Arial"/>
        </w:rPr>
        <w:t>,</w:t>
      </w:r>
      <w:r w:rsidR="001B6CE5" w:rsidRPr="00EB71B1">
        <w:rPr>
          <w:rFonts w:ascii="Arial" w:hAnsi="Arial" w:cs="Arial"/>
        </w:rPr>
        <w:t>the Republic of the Marshall Islands</w:t>
      </w:r>
      <w:r w:rsidRPr="00EB71B1">
        <w:rPr>
          <w:rFonts w:ascii="Arial" w:hAnsi="Arial" w:cs="Arial"/>
          <w:i/>
          <w:iCs/>
        </w:rPr>
        <w:t xml:space="preserve">, </w:t>
      </w:r>
      <w:r w:rsidRPr="00EB71B1">
        <w:rPr>
          <w:rFonts w:ascii="Arial" w:hAnsi="Arial" w:cs="Arial"/>
        </w:rPr>
        <w:t xml:space="preserve">Micronesia, </w:t>
      </w:r>
      <w:r w:rsidR="001B6CE5" w:rsidRPr="00EB71B1">
        <w:rPr>
          <w:rFonts w:ascii="Arial" w:hAnsi="Arial" w:cs="Arial"/>
        </w:rPr>
        <w:t xml:space="preserve">the United Mexican States, the </w:t>
      </w:r>
      <w:r w:rsidRPr="00EB71B1">
        <w:rPr>
          <w:rFonts w:ascii="Arial" w:hAnsi="Arial" w:cs="Arial"/>
        </w:rPr>
        <w:t>Republic of Moldova, Principality of Monaco,</w:t>
      </w:r>
      <w:r w:rsidR="00E45F6E">
        <w:rPr>
          <w:rFonts w:ascii="Arial" w:hAnsi="Arial" w:cs="Arial"/>
        </w:rPr>
        <w:t xml:space="preserve"> the Republic of Nauru, </w:t>
      </w:r>
      <w:r w:rsidR="001B6CE5" w:rsidRPr="00EB71B1">
        <w:rPr>
          <w:rFonts w:ascii="Arial" w:hAnsi="Arial" w:cs="Arial"/>
        </w:rPr>
        <w:t xml:space="preserve">the </w:t>
      </w:r>
      <w:r w:rsidRPr="00EB71B1">
        <w:rPr>
          <w:rFonts w:ascii="Arial" w:hAnsi="Arial" w:cs="Arial"/>
        </w:rPr>
        <w:t xml:space="preserve">Republic of Nicaragua, </w:t>
      </w:r>
      <w:r w:rsidR="001B6CE5" w:rsidRPr="00EB71B1">
        <w:rPr>
          <w:rFonts w:ascii="Arial" w:hAnsi="Arial" w:cs="Arial"/>
        </w:rPr>
        <w:t>the Kingdom of Norway</w:t>
      </w:r>
      <w:r w:rsidR="00C93C8E" w:rsidRPr="00EB71B1">
        <w:rPr>
          <w:rFonts w:ascii="Arial" w:hAnsi="Arial" w:cs="Arial"/>
        </w:rPr>
        <w:t xml:space="preserve">, </w:t>
      </w:r>
      <w:r w:rsidRPr="00EB71B1">
        <w:rPr>
          <w:rFonts w:ascii="Arial" w:hAnsi="Arial" w:cs="Arial"/>
        </w:rPr>
        <w:t xml:space="preserve">New Zealand, </w:t>
      </w:r>
      <w:r w:rsidR="00C93C8E" w:rsidRPr="00EB71B1">
        <w:rPr>
          <w:rFonts w:ascii="Arial" w:hAnsi="Arial" w:cs="Arial"/>
        </w:rPr>
        <w:t>the Federal Republic of Germany</w:t>
      </w:r>
      <w:r w:rsidRPr="00EB71B1">
        <w:rPr>
          <w:rFonts w:ascii="Arial" w:hAnsi="Arial" w:cs="Arial"/>
        </w:rPr>
        <w:t>,</w:t>
      </w:r>
      <w:r w:rsidR="00C93C8E" w:rsidRPr="00EB71B1">
        <w:rPr>
          <w:rFonts w:ascii="Arial" w:hAnsi="Arial" w:cs="Arial"/>
        </w:rPr>
        <w:t xml:space="preserve"> the Republic of Palau, the </w:t>
      </w:r>
      <w:r w:rsidRPr="00EB71B1">
        <w:rPr>
          <w:rFonts w:ascii="Arial" w:hAnsi="Arial" w:cs="Arial"/>
        </w:rPr>
        <w:t xml:space="preserve"> Republic of Panama, </w:t>
      </w:r>
      <w:r w:rsidR="00C93C8E" w:rsidRPr="00EB71B1">
        <w:rPr>
          <w:rFonts w:ascii="Arial" w:hAnsi="Arial" w:cs="Arial"/>
        </w:rPr>
        <w:t xml:space="preserve">the </w:t>
      </w:r>
      <w:r w:rsidRPr="00EB71B1">
        <w:rPr>
          <w:rFonts w:ascii="Arial" w:hAnsi="Arial" w:cs="Arial"/>
        </w:rPr>
        <w:t>Republic of Paraguay,</w:t>
      </w:r>
      <w:r w:rsidR="00C93C8E" w:rsidRPr="00EB71B1">
        <w:rPr>
          <w:rFonts w:ascii="Arial" w:hAnsi="Arial" w:cs="Arial"/>
        </w:rPr>
        <w:t xml:space="preserve"> </w:t>
      </w:r>
      <w:r w:rsidR="00803EE2" w:rsidRPr="00EB71B1">
        <w:rPr>
          <w:rFonts w:ascii="Arial" w:hAnsi="Arial" w:cs="Arial"/>
        </w:rPr>
        <w:t xml:space="preserve">the </w:t>
      </w:r>
      <w:r w:rsidRPr="00EB71B1">
        <w:rPr>
          <w:rFonts w:ascii="Arial" w:hAnsi="Arial" w:cs="Arial"/>
        </w:rPr>
        <w:t xml:space="preserve">Republic of Poland, </w:t>
      </w:r>
      <w:r w:rsidR="00803EE2" w:rsidRPr="00EB71B1">
        <w:rPr>
          <w:rFonts w:ascii="Arial" w:hAnsi="Arial" w:cs="Arial"/>
        </w:rPr>
        <w:t xml:space="preserve">the </w:t>
      </w:r>
      <w:r w:rsidRPr="00EB71B1">
        <w:rPr>
          <w:rFonts w:ascii="Arial" w:hAnsi="Arial" w:cs="Arial"/>
        </w:rPr>
        <w:t xml:space="preserve">Portuguese Republic, </w:t>
      </w:r>
      <w:r w:rsidR="00C93C8E" w:rsidRPr="00EB71B1">
        <w:rPr>
          <w:rFonts w:ascii="Arial" w:hAnsi="Arial" w:cs="Arial"/>
        </w:rPr>
        <w:t xml:space="preserve">Romania, the </w:t>
      </w:r>
      <w:r w:rsidRPr="00EB71B1">
        <w:rPr>
          <w:rFonts w:ascii="Arial" w:hAnsi="Arial" w:cs="Arial"/>
        </w:rPr>
        <w:t>Republic of El Salvador,</w:t>
      </w:r>
      <w:r w:rsidR="00803EE2" w:rsidRPr="00EB71B1">
        <w:rPr>
          <w:rFonts w:ascii="Arial" w:hAnsi="Arial" w:cs="Arial"/>
        </w:rPr>
        <w:t xml:space="preserve"> S</w:t>
      </w:r>
      <w:r w:rsidR="00C93C8E" w:rsidRPr="00EB71B1">
        <w:rPr>
          <w:rFonts w:ascii="Arial" w:hAnsi="Arial" w:cs="Arial"/>
        </w:rPr>
        <w:t xml:space="preserve">amoa, the </w:t>
      </w:r>
      <w:r w:rsidRPr="00EB71B1">
        <w:rPr>
          <w:rFonts w:ascii="Arial" w:hAnsi="Arial" w:cs="Arial"/>
        </w:rPr>
        <w:t>Republic of San Marino,</w:t>
      </w:r>
      <w:r w:rsidR="005E732A" w:rsidRPr="00EB71B1">
        <w:rPr>
          <w:rFonts w:ascii="Arial" w:hAnsi="Arial" w:cs="Arial"/>
        </w:rPr>
        <w:t xml:space="preserve"> </w:t>
      </w:r>
      <w:r w:rsidR="00803EE2" w:rsidRPr="00EB71B1">
        <w:rPr>
          <w:rStyle w:val="Emphasis"/>
          <w:rFonts w:ascii="Arial" w:hAnsi="Arial" w:cs="Arial"/>
          <w:bCs/>
          <w:i w:val="0"/>
          <w:iCs w:val="0"/>
          <w:shd w:val="clear" w:color="auto" w:fill="FFFFFF"/>
        </w:rPr>
        <w:t>Seychelles Islands,</w:t>
      </w:r>
      <w:r w:rsidR="00803EE2" w:rsidRPr="00EB71B1">
        <w:rPr>
          <w:rStyle w:val="Emphasis"/>
          <w:rFonts w:ascii="Arial" w:hAnsi="Arial" w:cs="Arial"/>
          <w:b/>
          <w:bCs/>
          <w:i w:val="0"/>
          <w:iCs w:val="0"/>
          <w:shd w:val="clear" w:color="auto" w:fill="FFFFFF"/>
        </w:rPr>
        <w:t xml:space="preserve"> </w:t>
      </w:r>
      <w:r w:rsidR="001242CD" w:rsidRPr="00EB71B1">
        <w:rPr>
          <w:rFonts w:ascii="Arial" w:hAnsi="Arial" w:cs="Arial"/>
        </w:rPr>
        <w:t xml:space="preserve">the </w:t>
      </w:r>
      <w:r w:rsidRPr="00EB71B1">
        <w:rPr>
          <w:rFonts w:ascii="Arial" w:hAnsi="Arial" w:cs="Arial"/>
        </w:rPr>
        <w:t xml:space="preserve">Republic of Singapore, </w:t>
      </w:r>
      <w:r w:rsidR="001242CD" w:rsidRPr="00EB71B1">
        <w:rPr>
          <w:rFonts w:ascii="Arial" w:hAnsi="Arial" w:cs="Arial"/>
        </w:rPr>
        <w:t xml:space="preserve">the </w:t>
      </w:r>
      <w:r w:rsidR="001242CD" w:rsidRPr="00EB71B1">
        <w:rPr>
          <w:rFonts w:ascii="Arial" w:hAnsi="Arial" w:cs="Arial"/>
          <w:bCs/>
        </w:rPr>
        <w:t>United States of Americ</w:t>
      </w:r>
      <w:r w:rsidR="001242CD" w:rsidRPr="00EB71B1">
        <w:rPr>
          <w:rFonts w:ascii="Arial" w:hAnsi="Arial" w:cs="Arial"/>
        </w:rPr>
        <w:t>a</w:t>
      </w:r>
      <w:r w:rsidR="000F62A2" w:rsidRPr="00EB71B1">
        <w:rPr>
          <w:rFonts w:ascii="Arial" w:hAnsi="Arial" w:cs="Arial"/>
        </w:rPr>
        <w:t>,</w:t>
      </w:r>
      <w:r w:rsidR="001242CD" w:rsidRPr="00EB71B1">
        <w:rPr>
          <w:rFonts w:ascii="Arial" w:hAnsi="Arial" w:cs="Arial"/>
        </w:rPr>
        <w:t xml:space="preserve"> </w:t>
      </w:r>
      <w:r w:rsidRPr="00EB71B1">
        <w:rPr>
          <w:rFonts w:ascii="Arial" w:hAnsi="Arial" w:cs="Arial"/>
        </w:rPr>
        <w:t xml:space="preserve">Slovak Republic, </w:t>
      </w:r>
      <w:r w:rsidR="001242CD" w:rsidRPr="00EB71B1">
        <w:rPr>
          <w:rFonts w:ascii="Arial" w:hAnsi="Arial" w:cs="Arial"/>
        </w:rPr>
        <w:t xml:space="preserve">the </w:t>
      </w:r>
      <w:r w:rsidRPr="00EB71B1">
        <w:rPr>
          <w:rFonts w:ascii="Arial" w:hAnsi="Arial" w:cs="Arial"/>
        </w:rPr>
        <w:t xml:space="preserve">Republic of Slovenia, </w:t>
      </w:r>
      <w:r w:rsidR="001242CD" w:rsidRPr="00EB71B1">
        <w:rPr>
          <w:rFonts w:ascii="Arial" w:hAnsi="Arial" w:cs="Arial"/>
        </w:rPr>
        <w:t xml:space="preserve">Solomon Islands, the </w:t>
      </w:r>
      <w:r w:rsidRPr="00EB71B1">
        <w:rPr>
          <w:rFonts w:ascii="Arial" w:hAnsi="Arial" w:cs="Arial"/>
        </w:rPr>
        <w:t xml:space="preserve">Republic of Serbia, Saint Lucia, </w:t>
      </w:r>
      <w:r w:rsidR="009B0370" w:rsidRPr="00EB71B1">
        <w:rPr>
          <w:rFonts w:ascii="Arial" w:hAnsi="Arial" w:cs="Arial"/>
        </w:rPr>
        <w:t>Federation of Saint Kitts and Nevis,</w:t>
      </w:r>
      <w:r w:rsidRPr="00EB71B1">
        <w:rPr>
          <w:rFonts w:ascii="Arial" w:hAnsi="Arial" w:cs="Arial"/>
        </w:rPr>
        <w:t xml:space="preserve"> Saint Vincent and the Grenadines</w:t>
      </w:r>
      <w:r w:rsidRPr="00EB71B1">
        <w:rPr>
          <w:rFonts w:ascii="Arial" w:hAnsi="Arial" w:cs="Arial"/>
          <w:i/>
          <w:iCs/>
        </w:rPr>
        <w:t>,</w:t>
      </w:r>
      <w:r w:rsidR="009B0370" w:rsidRPr="00EB71B1">
        <w:rPr>
          <w:rFonts w:ascii="Arial" w:hAnsi="Arial" w:cs="Arial"/>
        </w:rPr>
        <w:t xml:space="preserve"> </w:t>
      </w:r>
      <w:r w:rsidR="009B0370" w:rsidRPr="00EB71B1">
        <w:rPr>
          <w:rFonts w:ascii="Arial" w:hAnsi="Arial" w:cs="Arial"/>
          <w:iCs/>
        </w:rPr>
        <w:t>the Holy See</w:t>
      </w:r>
      <w:r w:rsidR="00534407" w:rsidRPr="00EB71B1">
        <w:rPr>
          <w:rFonts w:ascii="Arial" w:hAnsi="Arial" w:cs="Arial"/>
          <w:iCs/>
        </w:rPr>
        <w:t xml:space="preserve">, </w:t>
      </w:r>
      <w:r w:rsidRPr="00EB71B1">
        <w:rPr>
          <w:rFonts w:ascii="Arial" w:hAnsi="Arial" w:cs="Arial"/>
          <w:iCs/>
        </w:rPr>
        <w:t xml:space="preserve"> </w:t>
      </w:r>
      <w:r w:rsidR="009D0C53" w:rsidRPr="00EB71B1">
        <w:rPr>
          <w:rFonts w:ascii="Arial" w:hAnsi="Arial" w:cs="Arial"/>
          <w:iCs/>
        </w:rPr>
        <w:t>the</w:t>
      </w:r>
      <w:r w:rsidR="009D0C53" w:rsidRPr="00EB71B1">
        <w:rPr>
          <w:rFonts w:ascii="Arial" w:hAnsi="Arial" w:cs="Arial"/>
          <w:i/>
          <w:iCs/>
        </w:rPr>
        <w:t xml:space="preserve"> </w:t>
      </w:r>
      <w:r w:rsidRPr="00EB71B1">
        <w:rPr>
          <w:rFonts w:ascii="Arial" w:hAnsi="Arial" w:cs="Arial"/>
        </w:rPr>
        <w:t xml:space="preserve">Kingdom of Spain, </w:t>
      </w:r>
      <w:r w:rsidR="009D0C53" w:rsidRPr="00EB71B1">
        <w:rPr>
          <w:rFonts w:ascii="Arial" w:hAnsi="Arial" w:cs="Arial"/>
        </w:rPr>
        <w:t xml:space="preserve">the </w:t>
      </w:r>
      <w:r w:rsidRPr="00EB71B1">
        <w:rPr>
          <w:rFonts w:ascii="Arial" w:hAnsi="Arial" w:cs="Arial"/>
        </w:rPr>
        <w:t>Kingdom of Sweden, Swiss Confederation,</w:t>
      </w:r>
      <w:r w:rsidR="009D0C53" w:rsidRPr="00EB71B1">
        <w:rPr>
          <w:rFonts w:ascii="Arial" w:hAnsi="Arial" w:cs="Arial"/>
        </w:rPr>
        <w:t xml:space="preserve"> Taiwan, </w:t>
      </w:r>
      <w:r w:rsidRPr="00EB71B1">
        <w:rPr>
          <w:rFonts w:ascii="Arial" w:hAnsi="Arial" w:cs="Arial"/>
        </w:rPr>
        <w:t>Timor</w:t>
      </w:r>
      <w:r w:rsidRPr="00EB71B1">
        <w:rPr>
          <w:rFonts w:ascii="Arial" w:hAnsi="Arial" w:cs="Arial"/>
          <w:i/>
          <w:iCs/>
        </w:rPr>
        <w:t>-</w:t>
      </w:r>
      <w:r w:rsidRPr="00EB71B1">
        <w:rPr>
          <w:rFonts w:ascii="Arial" w:hAnsi="Arial" w:cs="Arial"/>
        </w:rPr>
        <w:t>Leste</w:t>
      </w:r>
      <w:r w:rsidRPr="00EB71B1">
        <w:rPr>
          <w:rFonts w:ascii="Arial" w:hAnsi="Arial" w:cs="Arial"/>
          <w:i/>
          <w:iCs/>
        </w:rPr>
        <w:t xml:space="preserve">, </w:t>
      </w:r>
      <w:r w:rsidR="009D0C53" w:rsidRPr="00EB71B1">
        <w:rPr>
          <w:rFonts w:ascii="Arial" w:hAnsi="Arial" w:cs="Arial"/>
          <w:iCs/>
        </w:rPr>
        <w:t xml:space="preserve">the </w:t>
      </w:r>
      <w:r w:rsidRPr="00EB71B1">
        <w:rPr>
          <w:rFonts w:ascii="Arial" w:hAnsi="Arial" w:cs="Arial"/>
          <w:iCs/>
        </w:rPr>
        <w:t>Kingdom of Tonga,</w:t>
      </w:r>
      <w:r w:rsidR="00534407" w:rsidRPr="00EB71B1">
        <w:rPr>
          <w:rFonts w:ascii="Arial" w:hAnsi="Arial" w:cs="Arial"/>
          <w:iCs/>
        </w:rPr>
        <w:t xml:space="preserve"> the Republic of Trinidad and Tobago,</w:t>
      </w:r>
      <w:r w:rsidRPr="00EB71B1">
        <w:rPr>
          <w:rFonts w:ascii="Arial" w:hAnsi="Arial" w:cs="Arial"/>
          <w:i/>
          <w:iCs/>
        </w:rPr>
        <w:t xml:space="preserve"> </w:t>
      </w:r>
      <w:r w:rsidRPr="00EB71B1">
        <w:rPr>
          <w:rFonts w:ascii="Arial" w:hAnsi="Arial" w:cs="Arial"/>
        </w:rPr>
        <w:t xml:space="preserve">Tuvalu, </w:t>
      </w:r>
      <w:r w:rsidR="009D0C53" w:rsidRPr="00EB71B1">
        <w:rPr>
          <w:rFonts w:ascii="Arial" w:hAnsi="Arial" w:cs="Arial"/>
        </w:rPr>
        <w:t xml:space="preserve">the </w:t>
      </w:r>
      <w:r w:rsidRPr="00EB71B1">
        <w:rPr>
          <w:rFonts w:ascii="Arial" w:hAnsi="Arial" w:cs="Arial"/>
        </w:rPr>
        <w:t>United Arab Emirates</w:t>
      </w:r>
      <w:r w:rsidRPr="00EB71B1">
        <w:rPr>
          <w:rFonts w:ascii="Arial" w:hAnsi="Arial" w:cs="Arial"/>
          <w:iCs/>
        </w:rPr>
        <w:t>,</w:t>
      </w:r>
      <w:r w:rsidR="00534407" w:rsidRPr="00EB71B1">
        <w:rPr>
          <w:rFonts w:ascii="Arial" w:hAnsi="Arial" w:cs="Arial"/>
          <w:iCs/>
        </w:rPr>
        <w:t xml:space="preserve"> </w:t>
      </w:r>
      <w:r w:rsidR="009D0C53" w:rsidRPr="00EB71B1">
        <w:rPr>
          <w:rFonts w:ascii="Arial" w:hAnsi="Arial" w:cs="Arial"/>
        </w:rPr>
        <w:t xml:space="preserve">the </w:t>
      </w:r>
      <w:r w:rsidRPr="00EB71B1">
        <w:rPr>
          <w:rFonts w:ascii="Arial" w:hAnsi="Arial" w:cs="Arial"/>
        </w:rPr>
        <w:t>United Kingdom of Great Britain and Northern Ireland, Ukraine</w:t>
      </w:r>
      <w:r w:rsidR="00534407" w:rsidRPr="00EB71B1">
        <w:rPr>
          <w:rFonts w:ascii="Arial" w:hAnsi="Arial" w:cs="Arial"/>
        </w:rPr>
        <w:t>, Eastern Republic of Uruguay</w:t>
      </w:r>
      <w:r w:rsidR="00534407" w:rsidRPr="00EB71B1">
        <w:rPr>
          <w:rFonts w:ascii="Arial" w:hAnsi="Arial" w:cs="Arial"/>
          <w:iCs/>
        </w:rPr>
        <w:t xml:space="preserve"> and</w:t>
      </w:r>
      <w:r w:rsidR="00534407" w:rsidRPr="00EB71B1">
        <w:rPr>
          <w:rFonts w:ascii="Arial" w:hAnsi="Arial" w:cs="Arial"/>
          <w:i/>
          <w:iCs/>
        </w:rPr>
        <w:t xml:space="preserve"> </w:t>
      </w:r>
      <w:r w:rsidRPr="00EB71B1">
        <w:rPr>
          <w:rFonts w:ascii="Arial" w:hAnsi="Arial" w:cs="Arial"/>
        </w:rPr>
        <w:t>Bolivarian Republic of Venezuela</w:t>
      </w:r>
      <w:r w:rsidR="009D0C53" w:rsidRPr="00EB71B1">
        <w:rPr>
          <w:rFonts w:ascii="Arial" w:hAnsi="Arial" w:cs="Arial"/>
        </w:rPr>
        <w:t>,</w:t>
      </w:r>
      <w:r w:rsidRPr="00EB71B1">
        <w:rPr>
          <w:rFonts w:ascii="Arial" w:hAnsi="Arial" w:cs="Arial"/>
        </w:rPr>
        <w:t xml:space="preserve"> as well as holders o</w:t>
      </w:r>
      <w:r w:rsidR="009D0C53" w:rsidRPr="00EB71B1">
        <w:rPr>
          <w:rFonts w:ascii="Arial" w:hAnsi="Arial" w:cs="Arial"/>
        </w:rPr>
        <w:t xml:space="preserve">f valid travel documents issued in the British Overseas Territories: Anguilla, Bermuda, British Antarctic Territory, British Indian Ocean Territory, British Virgin Islands, Cayman Islands, Falkland Islands, Gibraltar, Montserrat, Pitcairn Island, Saint Helena, Ascension Island Kunyom, South Georgia and the Sandwich Islands and Turks and Caicos Islands, and </w:t>
      </w:r>
      <w:r w:rsidR="00385873" w:rsidRPr="00EB71B1">
        <w:rPr>
          <w:rFonts w:ascii="Arial" w:hAnsi="Arial" w:cs="Arial"/>
        </w:rPr>
        <w:t xml:space="preserve">the special administrative area of Hong Kong </w:t>
      </w:r>
      <w:r w:rsidR="007D7926" w:rsidRPr="00EB71B1">
        <w:rPr>
          <w:rFonts w:ascii="Arial" w:hAnsi="Arial" w:cs="Arial"/>
        </w:rPr>
        <w:t>People’s</w:t>
      </w:r>
      <w:r w:rsidR="00385873" w:rsidRPr="00EB71B1">
        <w:rPr>
          <w:rFonts w:ascii="Arial" w:hAnsi="Arial" w:cs="Arial"/>
        </w:rPr>
        <w:t xml:space="preserve"> Republic of China and Macao </w:t>
      </w:r>
      <w:r w:rsidR="007D7926" w:rsidRPr="00EB71B1">
        <w:rPr>
          <w:rFonts w:ascii="Arial" w:hAnsi="Arial" w:cs="Arial"/>
        </w:rPr>
        <w:t>People’s</w:t>
      </w:r>
      <w:r w:rsidR="00385873" w:rsidRPr="00EB71B1">
        <w:rPr>
          <w:rFonts w:ascii="Arial" w:hAnsi="Arial" w:cs="Arial"/>
        </w:rPr>
        <w:t xml:space="preserve"> Republic of China </w:t>
      </w:r>
      <w:r w:rsidRPr="00EB71B1">
        <w:rPr>
          <w:rFonts w:ascii="Arial" w:hAnsi="Arial" w:cs="Arial"/>
        </w:rPr>
        <w:t>may enter, pass through the territory of and stay in Montenegro up to 90 days</w:t>
      </w:r>
      <w:r w:rsidR="00044750" w:rsidRPr="00EB71B1">
        <w:rPr>
          <w:rFonts w:ascii="Arial" w:hAnsi="Arial" w:cs="Arial"/>
        </w:rPr>
        <w:t>,</w:t>
      </w:r>
      <w:r w:rsidRPr="00EB71B1">
        <w:rPr>
          <w:rFonts w:ascii="Arial" w:hAnsi="Arial" w:cs="Arial"/>
        </w:rPr>
        <w:t xml:space="preserve"> with a valid travel document</w:t>
      </w:r>
      <w:r w:rsidR="00385873" w:rsidRPr="00EB71B1">
        <w:rPr>
          <w:rFonts w:ascii="Arial" w:hAnsi="Arial" w:cs="Arial"/>
        </w:rPr>
        <w:t xml:space="preserve"> issued by those countries,</w:t>
      </w:r>
      <w:r w:rsidRPr="00EB71B1">
        <w:rPr>
          <w:rFonts w:ascii="Arial" w:hAnsi="Arial" w:cs="Arial"/>
        </w:rPr>
        <w:t xml:space="preserve"> without a</w:t>
      </w:r>
      <w:r w:rsidRPr="00EB71B1">
        <w:rPr>
          <w:rFonts w:ascii="Arial" w:hAnsi="Arial" w:cs="Arial"/>
          <w:spacing w:val="-5"/>
        </w:rPr>
        <w:t xml:space="preserve"> </w:t>
      </w:r>
      <w:r w:rsidRPr="00EB71B1">
        <w:rPr>
          <w:rFonts w:ascii="Arial" w:hAnsi="Arial" w:cs="Arial"/>
        </w:rPr>
        <w:t>visa.</w:t>
      </w:r>
    </w:p>
    <w:p w:rsidR="006C2226" w:rsidRDefault="006C2226" w:rsidP="006C2226">
      <w:pPr>
        <w:pStyle w:val="BodyText"/>
        <w:kinsoku w:val="0"/>
        <w:overflowPunct w:val="0"/>
        <w:spacing w:before="4"/>
        <w:rPr>
          <w:rFonts w:ascii="Arial" w:hAnsi="Arial" w:cs="Arial"/>
        </w:rPr>
      </w:pPr>
    </w:p>
    <w:p w:rsidR="008346BF" w:rsidRDefault="008346BF" w:rsidP="008346BF">
      <w:pPr>
        <w:pStyle w:val="BodyText"/>
        <w:kinsoku w:val="0"/>
        <w:overflowPunct w:val="0"/>
        <w:spacing w:before="4"/>
        <w:jc w:val="center"/>
        <w:rPr>
          <w:rFonts w:ascii="Arial" w:hAnsi="Arial" w:cs="Arial"/>
          <w:b/>
        </w:rPr>
      </w:pPr>
      <w:r w:rsidRPr="008346BF">
        <w:rPr>
          <w:rFonts w:ascii="Arial" w:hAnsi="Arial" w:cs="Arial"/>
          <w:b/>
        </w:rPr>
        <w:t>Article 1</w:t>
      </w:r>
      <w:r w:rsidR="003F6D27">
        <w:rPr>
          <w:rFonts w:ascii="Arial" w:hAnsi="Arial" w:cs="Arial"/>
          <w:b/>
        </w:rPr>
        <w:t>a</w:t>
      </w:r>
    </w:p>
    <w:p w:rsidR="008346BF" w:rsidRDefault="008346BF" w:rsidP="008346BF">
      <w:pPr>
        <w:pStyle w:val="BodyText"/>
        <w:kinsoku w:val="0"/>
        <w:overflowPunct w:val="0"/>
        <w:spacing w:before="4"/>
        <w:jc w:val="center"/>
        <w:rPr>
          <w:rFonts w:ascii="Arial" w:hAnsi="Arial" w:cs="Arial"/>
          <w:b/>
        </w:rPr>
      </w:pPr>
    </w:p>
    <w:p w:rsidR="008346BF" w:rsidRPr="008346BF" w:rsidRDefault="008346BF" w:rsidP="006C2226">
      <w:pPr>
        <w:pStyle w:val="BodyText"/>
        <w:kinsoku w:val="0"/>
        <w:overflowPunct w:val="0"/>
        <w:spacing w:before="4"/>
        <w:rPr>
          <w:rFonts w:ascii="Arial" w:hAnsi="Arial" w:cs="Arial"/>
        </w:rPr>
      </w:pPr>
      <w:r w:rsidRPr="008346BF">
        <w:rPr>
          <w:rFonts w:ascii="Arial" w:hAnsi="Arial" w:cs="Arial"/>
        </w:rPr>
        <w:t>Nationals of</w:t>
      </w:r>
      <w:r w:rsidR="00371B58">
        <w:rPr>
          <w:rFonts w:ascii="Arial" w:hAnsi="Arial" w:cs="Arial"/>
        </w:rPr>
        <w:t xml:space="preserve"> </w:t>
      </w:r>
      <w:r w:rsidRPr="008346BF">
        <w:rPr>
          <w:rFonts w:ascii="Arial" w:hAnsi="Arial" w:cs="Arial"/>
        </w:rPr>
        <w:t>the Kingdom of Saudi Arabia</w:t>
      </w:r>
      <w:r>
        <w:rPr>
          <w:rFonts w:ascii="Arial" w:hAnsi="Arial" w:cs="Arial"/>
        </w:rPr>
        <w:t xml:space="preserve"> </w:t>
      </w:r>
      <w:r w:rsidRPr="008346BF">
        <w:rPr>
          <w:rFonts w:ascii="Arial" w:hAnsi="Arial" w:cs="Arial"/>
        </w:rPr>
        <w:t>and the Republic of T</w:t>
      </w:r>
      <w:r w:rsidR="00371B58">
        <w:rPr>
          <w:rFonts w:ascii="Arial" w:hAnsi="Arial" w:cs="Arial"/>
        </w:rPr>
        <w:t>ü</w:t>
      </w:r>
      <w:r w:rsidRPr="008346BF">
        <w:rPr>
          <w:rFonts w:ascii="Arial" w:hAnsi="Arial" w:cs="Arial"/>
        </w:rPr>
        <w:t>rk</w:t>
      </w:r>
      <w:r w:rsidR="00371B58">
        <w:rPr>
          <w:rFonts w:ascii="Arial" w:hAnsi="Arial" w:cs="Arial"/>
        </w:rPr>
        <w:t>i</w:t>
      </w:r>
      <w:r w:rsidRPr="008346BF">
        <w:rPr>
          <w:rFonts w:ascii="Arial" w:hAnsi="Arial" w:cs="Arial"/>
        </w:rPr>
        <w:t>y</w:t>
      </w:r>
      <w:r w:rsidR="00371B58">
        <w:rPr>
          <w:rFonts w:ascii="Arial" w:hAnsi="Arial" w:cs="Arial"/>
        </w:rPr>
        <w:t>e</w:t>
      </w:r>
      <w:r w:rsidRPr="008346BF">
        <w:rPr>
          <w:rFonts w:ascii="Arial" w:hAnsi="Arial" w:cs="Arial"/>
        </w:rPr>
        <w:t xml:space="preserve"> </w:t>
      </w:r>
      <w:r w:rsidR="00B30973">
        <w:rPr>
          <w:rFonts w:ascii="Arial" w:hAnsi="Arial" w:cs="Arial"/>
        </w:rPr>
        <w:t>may</w:t>
      </w:r>
      <w:r w:rsidRPr="008346BF">
        <w:rPr>
          <w:rFonts w:ascii="Arial" w:hAnsi="Arial" w:cs="Arial"/>
        </w:rPr>
        <w:t xml:space="preserve"> enter, </w:t>
      </w:r>
      <w:r>
        <w:rPr>
          <w:rFonts w:ascii="Arial" w:hAnsi="Arial" w:cs="Arial"/>
        </w:rPr>
        <w:t xml:space="preserve">pass </w:t>
      </w:r>
      <w:r w:rsidRPr="008346BF">
        <w:rPr>
          <w:rFonts w:ascii="Arial" w:hAnsi="Arial" w:cs="Arial"/>
        </w:rPr>
        <w:t>through</w:t>
      </w:r>
      <w:r>
        <w:rPr>
          <w:rFonts w:ascii="Arial" w:hAnsi="Arial" w:cs="Arial"/>
        </w:rPr>
        <w:t xml:space="preserve"> the territory of </w:t>
      </w:r>
      <w:r w:rsidRPr="008346BF">
        <w:rPr>
          <w:rFonts w:ascii="Arial" w:hAnsi="Arial" w:cs="Arial"/>
        </w:rPr>
        <w:t>and stay in Montenegro up to 30 days</w:t>
      </w:r>
      <w:r>
        <w:rPr>
          <w:rFonts w:ascii="Arial" w:hAnsi="Arial" w:cs="Arial"/>
        </w:rPr>
        <w:t>,</w:t>
      </w:r>
      <w:r w:rsidRPr="008346BF">
        <w:rPr>
          <w:rFonts w:ascii="Arial" w:hAnsi="Arial" w:cs="Arial"/>
        </w:rPr>
        <w:t xml:space="preserve"> with a valid travel document issued by</w:t>
      </w:r>
      <w:r>
        <w:rPr>
          <w:rFonts w:ascii="Arial" w:hAnsi="Arial" w:cs="Arial"/>
        </w:rPr>
        <w:t xml:space="preserve"> </w:t>
      </w:r>
      <w:r w:rsidRPr="008346BF">
        <w:rPr>
          <w:rFonts w:ascii="Arial" w:hAnsi="Arial" w:cs="Arial"/>
        </w:rPr>
        <w:t>those countries, without a visa.</w:t>
      </w:r>
    </w:p>
    <w:p w:rsidR="003F6D27" w:rsidRDefault="003F6D27" w:rsidP="006C2226">
      <w:pPr>
        <w:pStyle w:val="Heading1"/>
        <w:kinsoku w:val="0"/>
        <w:overflowPunct w:val="0"/>
        <w:rPr>
          <w:rFonts w:ascii="Arial" w:hAnsi="Arial" w:cs="Arial"/>
        </w:rPr>
      </w:pPr>
    </w:p>
    <w:p w:rsidR="00371B58" w:rsidRDefault="00371B58" w:rsidP="006C2226">
      <w:pPr>
        <w:pStyle w:val="Heading1"/>
        <w:kinsoku w:val="0"/>
        <w:overflowPunct w:val="0"/>
        <w:rPr>
          <w:rFonts w:ascii="Arial" w:hAnsi="Arial" w:cs="Arial"/>
        </w:rPr>
      </w:pPr>
    </w:p>
    <w:p w:rsidR="00371B58" w:rsidRDefault="00371B58" w:rsidP="006C2226">
      <w:pPr>
        <w:pStyle w:val="Heading1"/>
        <w:kinsoku w:val="0"/>
        <w:overflowPunct w:val="0"/>
        <w:rPr>
          <w:rFonts w:ascii="Arial" w:hAnsi="Arial" w:cs="Arial"/>
        </w:rPr>
      </w:pPr>
    </w:p>
    <w:p w:rsidR="00371B58" w:rsidRDefault="00371B58" w:rsidP="006C2226">
      <w:pPr>
        <w:pStyle w:val="Heading1"/>
        <w:kinsoku w:val="0"/>
        <w:overflowPunct w:val="0"/>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lastRenderedPageBreak/>
        <w:t>Article 2</w:t>
      </w:r>
    </w:p>
    <w:p w:rsidR="00FD0D94" w:rsidRPr="00EB71B1" w:rsidRDefault="00FD0D94" w:rsidP="00FD0D94">
      <w:pPr>
        <w:pStyle w:val="BodyText"/>
        <w:kinsoku w:val="0"/>
        <w:overflowPunct w:val="0"/>
        <w:ind w:left="100" w:right="114"/>
        <w:jc w:val="both"/>
        <w:rPr>
          <w:rFonts w:ascii="Arial" w:hAnsi="Arial" w:cs="Arial"/>
          <w:b/>
          <w:bCs/>
        </w:rPr>
      </w:pPr>
    </w:p>
    <w:p w:rsidR="006C2226" w:rsidRPr="00EB71B1" w:rsidRDefault="006C2226" w:rsidP="00FD0D94">
      <w:pPr>
        <w:pStyle w:val="BodyText"/>
        <w:kinsoku w:val="0"/>
        <w:overflowPunct w:val="0"/>
        <w:ind w:left="100" w:right="114"/>
        <w:jc w:val="both"/>
        <w:rPr>
          <w:rFonts w:ascii="Arial" w:hAnsi="Arial" w:cs="Arial"/>
        </w:rPr>
      </w:pPr>
      <w:r w:rsidRPr="00EB71B1">
        <w:rPr>
          <w:rFonts w:ascii="Arial" w:hAnsi="Arial" w:cs="Arial"/>
        </w:rPr>
        <w:t xml:space="preserve">Nationals of the Member States of the European Union, </w:t>
      </w:r>
      <w:r w:rsidR="00385873" w:rsidRPr="00EB71B1">
        <w:rPr>
          <w:rFonts w:ascii="Arial" w:hAnsi="Arial" w:cs="Arial"/>
        </w:rPr>
        <w:t xml:space="preserve">the </w:t>
      </w:r>
      <w:r w:rsidRPr="00EB71B1">
        <w:rPr>
          <w:rFonts w:ascii="Arial" w:hAnsi="Arial" w:cs="Arial"/>
        </w:rPr>
        <w:t xml:space="preserve">Republic of Albania, Principality of Andorra, Bosnia and Herzegovina, </w:t>
      </w:r>
      <w:r w:rsidR="00385873" w:rsidRPr="00EB71B1">
        <w:rPr>
          <w:rFonts w:ascii="Arial" w:hAnsi="Arial" w:cs="Arial"/>
        </w:rPr>
        <w:t xml:space="preserve">the Republic of Island, the Republic of Kosovo, </w:t>
      </w:r>
      <w:r w:rsidR="009215BC" w:rsidRPr="00EB71B1">
        <w:rPr>
          <w:rFonts w:ascii="Arial" w:hAnsi="Arial" w:cs="Arial"/>
        </w:rPr>
        <w:t xml:space="preserve">Kingdom of Liechtenstein, the Republic of North Macedonia, </w:t>
      </w:r>
      <w:r w:rsidRPr="00EB71B1">
        <w:rPr>
          <w:rFonts w:ascii="Arial" w:hAnsi="Arial" w:cs="Arial"/>
        </w:rPr>
        <w:t xml:space="preserve">Principality of Monaco, Kingdom of Norway, </w:t>
      </w:r>
      <w:r w:rsidR="009215BC" w:rsidRPr="00EB71B1">
        <w:rPr>
          <w:rFonts w:ascii="Arial" w:hAnsi="Arial" w:cs="Arial"/>
        </w:rPr>
        <w:t xml:space="preserve">the </w:t>
      </w:r>
      <w:r w:rsidRPr="00EB71B1">
        <w:rPr>
          <w:rFonts w:ascii="Arial" w:hAnsi="Arial" w:cs="Arial"/>
        </w:rPr>
        <w:t xml:space="preserve">Republic of San Marino, </w:t>
      </w:r>
      <w:r w:rsidR="009215BC" w:rsidRPr="00EB71B1">
        <w:rPr>
          <w:rFonts w:ascii="Arial" w:hAnsi="Arial" w:cs="Arial"/>
        </w:rPr>
        <w:t xml:space="preserve">the </w:t>
      </w:r>
      <w:r w:rsidRPr="00EB71B1">
        <w:rPr>
          <w:rFonts w:ascii="Arial" w:hAnsi="Arial" w:cs="Arial"/>
        </w:rPr>
        <w:t>Republic of Serbia</w:t>
      </w:r>
      <w:r w:rsidR="009215BC" w:rsidRPr="00EB71B1">
        <w:rPr>
          <w:rFonts w:ascii="Arial" w:hAnsi="Arial" w:cs="Arial"/>
        </w:rPr>
        <w:t xml:space="preserve">, </w:t>
      </w:r>
      <w:r w:rsidR="009215BC" w:rsidRPr="00EB71B1">
        <w:rPr>
          <w:rFonts w:ascii="Arial" w:hAnsi="Arial" w:cs="Arial"/>
          <w:iCs/>
        </w:rPr>
        <w:t>the Holy See</w:t>
      </w:r>
      <w:r w:rsidRPr="00EB71B1">
        <w:rPr>
          <w:rFonts w:ascii="Arial" w:hAnsi="Arial" w:cs="Arial"/>
        </w:rPr>
        <w:t xml:space="preserve"> and Swiss Confederation, may enter, pass through the territory of and stay in Montenegro up to 30 days</w:t>
      </w:r>
      <w:r w:rsidR="009215BC" w:rsidRPr="00EB71B1">
        <w:rPr>
          <w:rFonts w:ascii="Arial" w:hAnsi="Arial" w:cs="Arial"/>
        </w:rPr>
        <w:t>, without a visa</w:t>
      </w:r>
      <w:r w:rsidRPr="00EB71B1">
        <w:rPr>
          <w:rFonts w:ascii="Arial" w:hAnsi="Arial" w:cs="Arial"/>
        </w:rPr>
        <w:t xml:space="preserve">, with a valid identity card </w:t>
      </w:r>
      <w:r w:rsidR="009215BC" w:rsidRPr="00EB71B1">
        <w:rPr>
          <w:rFonts w:ascii="Arial" w:hAnsi="Arial" w:cs="Arial"/>
        </w:rPr>
        <w:t xml:space="preserve">issued by the competent authority of those </w:t>
      </w:r>
      <w:r w:rsidR="000F62A2" w:rsidRPr="00EB71B1">
        <w:rPr>
          <w:rFonts w:ascii="Arial" w:hAnsi="Arial" w:cs="Arial"/>
        </w:rPr>
        <w:t>countries</w:t>
      </w:r>
      <w:r w:rsidR="009D0C53" w:rsidRPr="00EB71B1">
        <w:rPr>
          <w:rFonts w:ascii="Arial" w:hAnsi="Arial" w:cs="Arial"/>
        </w:rPr>
        <w:t xml:space="preserve">. </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t>Article 3</w:t>
      </w:r>
    </w:p>
    <w:p w:rsidR="00886573" w:rsidRPr="00EB71B1" w:rsidRDefault="00886573" w:rsidP="00886573">
      <w:pPr>
        <w:pStyle w:val="BodyText"/>
        <w:kinsoku w:val="0"/>
        <w:overflowPunct w:val="0"/>
        <w:ind w:left="100" w:right="119"/>
        <w:jc w:val="both"/>
        <w:rPr>
          <w:rFonts w:ascii="Arial" w:hAnsi="Arial" w:cs="Arial"/>
          <w:b/>
          <w:bCs/>
        </w:rPr>
      </w:pPr>
    </w:p>
    <w:p w:rsidR="00886573" w:rsidRPr="00EB71B1" w:rsidRDefault="006C2226" w:rsidP="00886573">
      <w:pPr>
        <w:pStyle w:val="BodyText"/>
        <w:kinsoku w:val="0"/>
        <w:overflowPunct w:val="0"/>
        <w:ind w:left="100" w:right="119"/>
        <w:jc w:val="both"/>
        <w:rPr>
          <w:rFonts w:ascii="Arial" w:hAnsi="Arial" w:cs="Arial"/>
        </w:rPr>
      </w:pPr>
      <w:bookmarkStart w:id="0" w:name="_Hlk125933674"/>
      <w:r w:rsidRPr="00EB71B1">
        <w:rPr>
          <w:rFonts w:ascii="Arial" w:hAnsi="Arial" w:cs="Arial"/>
        </w:rPr>
        <w:t xml:space="preserve">Nationals of </w:t>
      </w:r>
      <w:r w:rsidR="00E600D9" w:rsidRPr="00EB71B1">
        <w:rPr>
          <w:rFonts w:ascii="Arial" w:hAnsi="Arial" w:cs="Arial"/>
        </w:rPr>
        <w:t>the Republic</w:t>
      </w:r>
      <w:r w:rsidR="0020074D" w:rsidRPr="00EB71B1">
        <w:rPr>
          <w:rFonts w:ascii="Arial" w:hAnsi="Arial" w:cs="Arial"/>
        </w:rPr>
        <w:t xml:space="preserve"> of Belarus</w:t>
      </w:r>
      <w:bookmarkEnd w:id="0"/>
      <w:r w:rsidR="0020074D" w:rsidRPr="00EB71B1">
        <w:rPr>
          <w:rFonts w:ascii="Arial" w:hAnsi="Arial" w:cs="Arial"/>
        </w:rPr>
        <w:t xml:space="preserve">, </w:t>
      </w:r>
      <w:r w:rsidR="00E600D9" w:rsidRPr="00EB71B1">
        <w:rPr>
          <w:rFonts w:ascii="Arial" w:hAnsi="Arial" w:cs="Arial"/>
        </w:rPr>
        <w:t xml:space="preserve">the </w:t>
      </w:r>
      <w:r w:rsidRPr="00EB71B1">
        <w:rPr>
          <w:rFonts w:ascii="Arial" w:hAnsi="Arial" w:cs="Arial"/>
        </w:rPr>
        <w:t xml:space="preserve">Republic of </w:t>
      </w:r>
      <w:r w:rsidR="001624F8" w:rsidRPr="00EB71B1">
        <w:rPr>
          <w:rFonts w:ascii="Arial" w:hAnsi="Arial" w:cs="Arial"/>
        </w:rPr>
        <w:t>Peru and the Russian Federation</w:t>
      </w:r>
      <w:r w:rsidR="00886573" w:rsidRPr="00EB71B1">
        <w:rPr>
          <w:rFonts w:ascii="Arial" w:hAnsi="Arial" w:cs="Arial"/>
        </w:rPr>
        <w:t xml:space="preserve"> may, in accordance with concluded international agreements on mutual travel of citizens, </w:t>
      </w:r>
      <w:r w:rsidRPr="00EB71B1">
        <w:rPr>
          <w:rFonts w:ascii="Arial" w:hAnsi="Arial" w:cs="Arial"/>
        </w:rPr>
        <w:t xml:space="preserve">enter, pass through the territory of and stay in Montenegro up to 30 days, with a valid travel document </w:t>
      </w:r>
      <w:r w:rsidR="00E600D9" w:rsidRPr="00EB71B1">
        <w:rPr>
          <w:rFonts w:ascii="Arial" w:hAnsi="Arial" w:cs="Arial"/>
        </w:rPr>
        <w:t>issued by those countries</w:t>
      </w:r>
      <w:r w:rsidRPr="00EB71B1">
        <w:rPr>
          <w:rFonts w:ascii="Arial" w:hAnsi="Arial" w:cs="Arial"/>
        </w:rPr>
        <w:t>.</w:t>
      </w: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4</w:t>
      </w:r>
    </w:p>
    <w:p w:rsidR="00886573" w:rsidRPr="00EB71B1" w:rsidRDefault="00886573" w:rsidP="00886573">
      <w:pPr>
        <w:pStyle w:val="BodyText"/>
        <w:kinsoku w:val="0"/>
        <w:overflowPunct w:val="0"/>
        <w:ind w:left="100" w:right="111"/>
        <w:jc w:val="both"/>
        <w:rPr>
          <w:rFonts w:ascii="Arial" w:hAnsi="Arial" w:cs="Arial"/>
          <w:b/>
          <w:bCs/>
          <w:lang w:val="sr-Latn-RS"/>
        </w:rPr>
      </w:pPr>
    </w:p>
    <w:p w:rsidR="006C2226" w:rsidRPr="00EB71B1" w:rsidRDefault="006C2226" w:rsidP="00886573">
      <w:pPr>
        <w:pStyle w:val="BodyText"/>
        <w:kinsoku w:val="0"/>
        <w:overflowPunct w:val="0"/>
        <w:ind w:left="100" w:right="111"/>
        <w:jc w:val="both"/>
        <w:rPr>
          <w:rFonts w:ascii="Arial" w:hAnsi="Arial" w:cs="Arial"/>
        </w:rPr>
      </w:pPr>
      <w:r w:rsidRPr="00EB71B1">
        <w:rPr>
          <w:rFonts w:ascii="Arial" w:hAnsi="Arial" w:cs="Arial"/>
        </w:rPr>
        <w:t>Nationals of the states not referred to in Articles 1,</w:t>
      </w:r>
      <w:r w:rsidR="008627DF">
        <w:rPr>
          <w:rFonts w:ascii="Arial" w:hAnsi="Arial" w:cs="Arial"/>
        </w:rPr>
        <w:t xml:space="preserve"> 1a, </w:t>
      </w:r>
      <w:r w:rsidRPr="00EB71B1">
        <w:rPr>
          <w:rFonts w:ascii="Arial" w:hAnsi="Arial" w:cs="Arial"/>
        </w:rPr>
        <w:t>2 and 3 of this Decree, or with whom no international agreement on entrance, stay or passing through the territory of Montenegr</w:t>
      </w:r>
      <w:r w:rsidR="0056669B" w:rsidRPr="00EB71B1">
        <w:rPr>
          <w:rFonts w:ascii="Arial" w:hAnsi="Arial" w:cs="Arial"/>
        </w:rPr>
        <w:t>o has been concluded, may enter,</w:t>
      </w:r>
      <w:r w:rsidR="006D4325" w:rsidRPr="00EB71B1">
        <w:rPr>
          <w:rFonts w:ascii="Arial" w:hAnsi="Arial" w:cs="Arial"/>
        </w:rPr>
        <w:t xml:space="preserve"> pass through the territory and</w:t>
      </w:r>
      <w:r w:rsidR="0056669B" w:rsidRPr="00EB71B1">
        <w:rPr>
          <w:rFonts w:ascii="Arial" w:hAnsi="Arial" w:cs="Arial"/>
        </w:rPr>
        <w:t xml:space="preserve"> stay</w:t>
      </w:r>
      <w:r w:rsidR="006D4325" w:rsidRPr="00EB71B1">
        <w:rPr>
          <w:rFonts w:ascii="Arial" w:hAnsi="Arial" w:cs="Arial"/>
        </w:rPr>
        <w:t xml:space="preserve"> in</w:t>
      </w:r>
      <w:r w:rsidRPr="00EB71B1">
        <w:rPr>
          <w:rFonts w:ascii="Arial" w:hAnsi="Arial" w:cs="Arial"/>
        </w:rPr>
        <w:t xml:space="preserve"> Montenegro, on the basis of valid travel document containing a visa.</w:t>
      </w:r>
    </w:p>
    <w:p w:rsidR="006C2226" w:rsidRPr="00EB71B1" w:rsidRDefault="006C2226" w:rsidP="006C2226">
      <w:pPr>
        <w:jc w:val="both"/>
        <w:rPr>
          <w:rFonts w:ascii="Arial" w:eastAsia="Times New Roman" w:hAnsi="Arial" w:cs="Arial"/>
          <w:lang w:val="sr-Latn-RS"/>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5</w:t>
      </w:r>
    </w:p>
    <w:p w:rsidR="006C2226" w:rsidRPr="00EB71B1" w:rsidRDefault="006C2226" w:rsidP="006C2226">
      <w:pPr>
        <w:widowControl/>
        <w:autoSpaceDE/>
        <w:autoSpaceDN/>
        <w:adjustRightInd/>
        <w:jc w:val="both"/>
        <w:rPr>
          <w:rFonts w:ascii="Arial" w:eastAsia="Times New Roman" w:hAnsi="Arial" w:cs="Arial"/>
          <w:lang w:val="sr-Latn-RS"/>
        </w:rPr>
      </w:pPr>
    </w:p>
    <w:p w:rsidR="006C2226" w:rsidRPr="00EB71B1" w:rsidRDefault="00886573" w:rsidP="00886573">
      <w:pPr>
        <w:rPr>
          <w:rFonts w:ascii="Arial" w:hAnsi="Arial" w:cs="Arial"/>
          <w:b/>
        </w:rPr>
      </w:pPr>
      <w:r w:rsidRPr="00EB71B1">
        <w:rPr>
          <w:rFonts w:ascii="Arial" w:hAnsi="Arial" w:cs="Arial"/>
          <w:b/>
        </w:rPr>
        <w:t xml:space="preserve">                                                                - deleted-</w:t>
      </w:r>
    </w:p>
    <w:p w:rsidR="00886573" w:rsidRPr="00EB71B1" w:rsidRDefault="00886573" w:rsidP="00886573">
      <w:pPr>
        <w:rPr>
          <w:rFonts w:ascii="Arial" w:hAnsi="Arial" w:cs="Arial"/>
          <w:b/>
        </w:rPr>
      </w:pPr>
    </w:p>
    <w:p w:rsidR="00886573" w:rsidRPr="00EB71B1" w:rsidRDefault="00886573" w:rsidP="00886573">
      <w:pPr>
        <w:rPr>
          <w:rFonts w:ascii="Arial" w:hAnsi="Arial" w:cs="Arial"/>
          <w:b/>
        </w:rPr>
      </w:pPr>
    </w:p>
    <w:p w:rsidR="003C29CB" w:rsidRPr="00EB71B1" w:rsidRDefault="00647A0E"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6</w:t>
      </w:r>
    </w:p>
    <w:p w:rsidR="00886573" w:rsidRPr="00EB71B1" w:rsidRDefault="00886573" w:rsidP="006C2226">
      <w:pPr>
        <w:widowControl/>
        <w:autoSpaceDE/>
        <w:autoSpaceDN/>
        <w:adjustRightInd/>
        <w:jc w:val="both"/>
        <w:rPr>
          <w:rFonts w:ascii="Arial" w:eastAsia="Times New Roman" w:hAnsi="Arial" w:cs="Arial"/>
          <w:lang w:val="sr-Latn-RS"/>
        </w:rPr>
      </w:pPr>
    </w:p>
    <w:p w:rsidR="003C29CB" w:rsidRPr="00EB71B1" w:rsidRDefault="003C29CB" w:rsidP="006C2226">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Nationals of the </w:t>
      </w:r>
      <w:r w:rsidR="007D7926" w:rsidRPr="00EB71B1">
        <w:rPr>
          <w:rFonts w:ascii="Arial" w:eastAsia="Times New Roman" w:hAnsi="Arial" w:cs="Arial"/>
          <w:lang w:val="sr-Latn-RS"/>
        </w:rPr>
        <w:t>People’s</w:t>
      </w:r>
      <w:r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Pr="00EB71B1">
        <w:rPr>
          <w:rFonts w:ascii="Arial" w:eastAsia="Times New Roman" w:hAnsi="Arial" w:cs="Arial"/>
          <w:lang w:val="sr-Latn-RS"/>
        </w:rPr>
        <w:t xml:space="preserve"> a valid travel document issued in accordance with the regulations of that country may enter, pass through the territory </w:t>
      </w:r>
      <w:r w:rsidR="007D7926" w:rsidRPr="00EB71B1">
        <w:rPr>
          <w:rFonts w:ascii="Arial" w:eastAsia="Times New Roman" w:hAnsi="Arial" w:cs="Arial"/>
          <w:lang w:val="sr-Latn-RS"/>
        </w:rPr>
        <w:t xml:space="preserve">of </w:t>
      </w:r>
      <w:r w:rsidRPr="00EB71B1">
        <w:rPr>
          <w:rFonts w:ascii="Arial" w:eastAsia="Times New Roman" w:hAnsi="Arial" w:cs="Arial"/>
          <w:lang w:val="sr-Latn-RS"/>
        </w:rPr>
        <w:t xml:space="preserve">and stay in Montenegro up to 30 days, as an organized tourist group that together enters, </w:t>
      </w:r>
      <w:r w:rsidR="007D7926" w:rsidRPr="00EB71B1">
        <w:rPr>
          <w:rFonts w:ascii="Arial" w:eastAsia="Times New Roman" w:hAnsi="Arial" w:cs="Arial"/>
          <w:lang w:val="sr-Latn-RS"/>
        </w:rPr>
        <w:t>stays</w:t>
      </w:r>
      <w:r w:rsidRPr="00EB71B1">
        <w:rPr>
          <w:rFonts w:ascii="Arial" w:eastAsia="Times New Roman" w:hAnsi="Arial" w:cs="Arial"/>
          <w:lang w:val="sr-Latn-RS"/>
        </w:rPr>
        <w:t xml:space="preserve"> and leaves Montenegro, provided they have a proof of paid tourist arrangement and proof of povided return to the country of origin or transit.</w:t>
      </w:r>
    </w:p>
    <w:p w:rsidR="00886573" w:rsidRPr="00EB71B1" w:rsidRDefault="00886573" w:rsidP="00886573">
      <w:pPr>
        <w:jc w:val="both"/>
        <w:rPr>
          <w:rFonts w:ascii="Arial" w:eastAsia="Times New Roman" w:hAnsi="Arial" w:cs="Arial"/>
          <w:lang w:val="sr-Latn-RS"/>
        </w:rPr>
      </w:pPr>
    </w:p>
    <w:p w:rsidR="003C5C5C" w:rsidRPr="00EB71B1" w:rsidRDefault="003C29CB" w:rsidP="00886573">
      <w:pPr>
        <w:jc w:val="both"/>
        <w:rPr>
          <w:rFonts w:ascii="Arial" w:hAnsi="Arial" w:cs="Arial"/>
        </w:rPr>
      </w:pPr>
      <w:r w:rsidRPr="00EB71B1">
        <w:rPr>
          <w:rFonts w:ascii="Arial" w:eastAsia="Times New Roman" w:hAnsi="Arial" w:cs="Arial"/>
          <w:lang w:val="sr-Latn-RS"/>
        </w:rPr>
        <w:t>Nationals</w:t>
      </w:r>
      <w:r w:rsidR="002779BE" w:rsidRPr="00EB71B1">
        <w:rPr>
          <w:rFonts w:ascii="Arial" w:eastAsia="Times New Roman" w:hAnsi="Arial" w:cs="Arial"/>
          <w:lang w:val="sr-Latn-RS"/>
        </w:rPr>
        <w:t xml:space="preserve"> of the </w:t>
      </w:r>
      <w:r w:rsidR="007D7926" w:rsidRPr="00EB71B1">
        <w:rPr>
          <w:rFonts w:ascii="Arial" w:eastAsia="Times New Roman" w:hAnsi="Arial" w:cs="Arial"/>
          <w:lang w:val="sr-Latn-RS"/>
        </w:rPr>
        <w:t>People’s</w:t>
      </w:r>
      <w:r w:rsidR="002779BE"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002779BE" w:rsidRPr="00EB71B1">
        <w:rPr>
          <w:rFonts w:ascii="Arial" w:eastAsia="Times New Roman" w:hAnsi="Arial" w:cs="Arial"/>
          <w:lang w:val="sr-Latn-RS"/>
        </w:rPr>
        <w:t xml:space="preserve"> a valid </w:t>
      </w:r>
      <w:r w:rsidR="00D85F39" w:rsidRPr="00EB71B1">
        <w:rPr>
          <w:rFonts w:ascii="Arial" w:eastAsia="Times New Roman" w:hAnsi="Arial" w:cs="Arial"/>
          <w:lang w:val="sr-Latn-RS"/>
        </w:rPr>
        <w:t>public affairs passport</w:t>
      </w:r>
      <w:r w:rsidR="00B23064" w:rsidRPr="00EB71B1">
        <w:rPr>
          <w:rFonts w:ascii="Arial" w:eastAsia="Times New Roman" w:hAnsi="Arial" w:cs="Arial"/>
          <w:lang w:val="sr-Latn-RS"/>
        </w:rPr>
        <w:t xml:space="preserve"> </w:t>
      </w:r>
      <w:r w:rsidR="002779BE" w:rsidRPr="00EB71B1">
        <w:rPr>
          <w:rFonts w:ascii="Arial" w:eastAsia="Times New Roman" w:hAnsi="Arial" w:cs="Arial"/>
          <w:lang w:val="sr-Latn-RS"/>
        </w:rPr>
        <w:t xml:space="preserve">issued in accordance with the regulations of that country may enter, </w:t>
      </w:r>
      <w:r w:rsidR="00291678" w:rsidRPr="00EB71B1">
        <w:rPr>
          <w:rFonts w:ascii="Arial" w:eastAsia="Times New Roman" w:hAnsi="Arial" w:cs="Arial"/>
          <w:lang w:val="sr-Latn-RS"/>
        </w:rPr>
        <w:t>pass through</w:t>
      </w:r>
      <w:r w:rsidR="002779BE" w:rsidRPr="00EB71B1">
        <w:rPr>
          <w:rFonts w:ascii="Arial" w:eastAsia="Times New Roman" w:hAnsi="Arial" w:cs="Arial"/>
          <w:lang w:val="sr-Latn-RS"/>
        </w:rPr>
        <w:t xml:space="preserve"> the territory </w:t>
      </w:r>
      <w:r w:rsidR="007D7926" w:rsidRPr="00EB71B1">
        <w:rPr>
          <w:rFonts w:ascii="Arial" w:eastAsia="Times New Roman" w:hAnsi="Arial" w:cs="Arial"/>
          <w:lang w:val="sr-Latn-RS"/>
        </w:rPr>
        <w:t xml:space="preserve">of </w:t>
      </w:r>
      <w:r w:rsidR="002779BE" w:rsidRPr="00EB71B1">
        <w:rPr>
          <w:rFonts w:ascii="Arial" w:eastAsia="Times New Roman" w:hAnsi="Arial" w:cs="Arial"/>
          <w:lang w:val="sr-Latn-RS"/>
        </w:rPr>
        <w:t xml:space="preserve">and stay in Montenegro </w:t>
      </w:r>
      <w:r w:rsidRPr="00EB71B1">
        <w:rPr>
          <w:rFonts w:ascii="Arial" w:eastAsia="Times New Roman" w:hAnsi="Arial" w:cs="Arial"/>
          <w:lang w:val="sr-Latn-RS"/>
        </w:rPr>
        <w:t xml:space="preserve">up to 30 days, provided </w:t>
      </w:r>
      <w:r w:rsidR="002779BE" w:rsidRPr="00EB71B1">
        <w:rPr>
          <w:rFonts w:ascii="Arial" w:eastAsia="Times New Roman" w:hAnsi="Arial" w:cs="Arial"/>
          <w:lang w:val="sr-Latn-RS"/>
        </w:rPr>
        <w:t xml:space="preserve">they have </w:t>
      </w:r>
      <w:r w:rsidR="003C5C5C" w:rsidRPr="00EB71B1">
        <w:rPr>
          <w:rFonts w:ascii="Arial" w:hAnsi="Arial" w:cs="Arial"/>
        </w:rPr>
        <w:t>an invitation letter in accordance with the regulations for issuing visas for a short stay (visa C).</w:t>
      </w:r>
    </w:p>
    <w:p w:rsidR="002779BE" w:rsidRPr="00EB71B1" w:rsidRDefault="002779BE" w:rsidP="002779BE">
      <w:pPr>
        <w:widowControl/>
        <w:autoSpaceDE/>
        <w:autoSpaceDN/>
        <w:adjustRightInd/>
        <w:jc w:val="both"/>
        <w:rPr>
          <w:rFonts w:ascii="Arial" w:eastAsia="Times New Roman" w:hAnsi="Arial" w:cs="Arial"/>
          <w:lang w:val="sr-Latn-RS"/>
        </w:rPr>
      </w:pPr>
    </w:p>
    <w:p w:rsidR="006C2226" w:rsidRPr="00EB71B1" w:rsidRDefault="00647A0E" w:rsidP="006C2226">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7</w:t>
      </w:r>
    </w:p>
    <w:p w:rsidR="00886573" w:rsidRPr="00EB71B1" w:rsidRDefault="00886573" w:rsidP="00886573">
      <w:pPr>
        <w:jc w:val="both"/>
        <w:rPr>
          <w:rFonts w:ascii="Arial" w:eastAsiaTheme="minorHAnsi" w:hAnsi="Arial" w:cs="Arial"/>
          <w:lang w:val="sr-Latn-RS"/>
        </w:rPr>
      </w:pPr>
    </w:p>
    <w:p w:rsidR="00647A0E" w:rsidRPr="00EB71B1" w:rsidRDefault="00647A0E" w:rsidP="00886573">
      <w:pPr>
        <w:jc w:val="both"/>
        <w:rPr>
          <w:rStyle w:val="tlid-translation"/>
          <w:rFonts w:ascii="Arial" w:hAnsi="Arial" w:cs="Arial"/>
          <w:lang w:val="en"/>
        </w:rPr>
      </w:pPr>
      <w:r w:rsidRPr="00EB71B1">
        <w:rPr>
          <w:rStyle w:val="tlid-translation"/>
          <w:rFonts w:ascii="Arial" w:hAnsi="Arial" w:cs="Arial"/>
          <w:lang w:val="en"/>
        </w:rPr>
        <w:t>Holders of valid foreign travel documents containing a valid Schengen visa, a valid visa of</w:t>
      </w:r>
      <w:r w:rsidRPr="00EB71B1">
        <w:rPr>
          <w:rFonts w:ascii="Arial" w:hAnsi="Arial" w:cs="Arial"/>
          <w:lang w:val="en"/>
        </w:rPr>
        <w:t xml:space="preserve"> </w:t>
      </w:r>
      <w:r w:rsidRPr="00EB71B1">
        <w:rPr>
          <w:rStyle w:val="tlid-translation"/>
          <w:rFonts w:ascii="Arial" w:hAnsi="Arial" w:cs="Arial"/>
          <w:lang w:val="en"/>
        </w:rPr>
        <w:t xml:space="preserve">Commonwealth of Australia, Japan, Canada, New Zealand, the Republic of Ireland, the United States of America and the United Kingdom of Great Britain and Northern Ireland may enter, pass through the territory and stay in Montenegro up to 30 days, and not longer </w:t>
      </w:r>
      <w:r w:rsidRPr="00EB71B1">
        <w:rPr>
          <w:rStyle w:val="tlid-translation"/>
          <w:rFonts w:ascii="Arial" w:hAnsi="Arial" w:cs="Arial"/>
          <w:lang w:val="en"/>
        </w:rPr>
        <w:lastRenderedPageBreak/>
        <w:t>than the expiry of visa if the period of validity of the visa is less than 30 days.</w:t>
      </w:r>
    </w:p>
    <w:p w:rsidR="00886573" w:rsidRPr="00EB71B1" w:rsidRDefault="00886573" w:rsidP="00886573">
      <w:pPr>
        <w:jc w:val="both"/>
        <w:rPr>
          <w:rStyle w:val="tlid-translation"/>
          <w:rFonts w:ascii="Arial" w:hAnsi="Arial" w:cs="Arial"/>
          <w:lang w:val="en"/>
        </w:rPr>
      </w:pPr>
    </w:p>
    <w:p w:rsidR="00886573" w:rsidRPr="00EB71B1" w:rsidRDefault="00647A0E" w:rsidP="00886573">
      <w:pPr>
        <w:jc w:val="both"/>
        <w:rPr>
          <w:rFonts w:ascii="Arial" w:hAnsi="Arial" w:cs="Arial"/>
          <w:lang w:val="sr-Latn-ME"/>
        </w:rPr>
      </w:pPr>
      <w:r w:rsidRPr="00EB71B1">
        <w:rPr>
          <w:rStyle w:val="tlid-translation"/>
          <w:rFonts w:ascii="Arial" w:hAnsi="Arial" w:cs="Arial"/>
          <w:lang w:val="en"/>
        </w:rPr>
        <w:t xml:space="preserve">Holders of valid foreign travel documents with a residence permit in the countries of the Schengen zone, </w:t>
      </w:r>
      <w:r w:rsidRPr="00EB71B1">
        <w:rPr>
          <w:rFonts w:ascii="Arial" w:hAnsi="Arial" w:cs="Arial"/>
        </w:rPr>
        <w:t>Commonwealth of Australia</w:t>
      </w:r>
      <w:r w:rsidRPr="00EB71B1">
        <w:rPr>
          <w:rStyle w:val="tlid-translation"/>
          <w:rFonts w:ascii="Arial" w:hAnsi="Arial" w:cs="Arial"/>
          <w:lang w:val="en"/>
        </w:rPr>
        <w:t>, Japan, Canada, New Zealand, the Republic of Ireland, the United States of America and the United Kingdom of Great Britain and Northern Ireland or with Asia Pacific Economic Cooperation  Business Travel Cards issued by the member countries of the Asia-Pacific Economic Cooperation (APEC) may enter, pass through the territory of and stay in Montenegro up to 30 days, and not longer than the expiry of the validity of the residence permit or APEC Business Travel Card, if the period of validity is less than 30 days.</w:t>
      </w: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1B3EBB" w:rsidRPr="00EB71B1" w:rsidRDefault="001B3EBB" w:rsidP="00886573">
      <w:pPr>
        <w:jc w:val="both"/>
        <w:rPr>
          <w:rFonts w:ascii="Arial" w:hAnsi="Arial" w:cs="Arial"/>
          <w:lang w:val="sr-Latn-ME"/>
        </w:rPr>
      </w:pPr>
    </w:p>
    <w:p w:rsidR="001D52BF" w:rsidRPr="00EB71B1" w:rsidRDefault="001D52BF" w:rsidP="001D52B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8</w:t>
      </w:r>
    </w:p>
    <w:p w:rsidR="00886573" w:rsidRPr="00EB71B1" w:rsidRDefault="00886573" w:rsidP="001D52BF">
      <w:pPr>
        <w:widowControl/>
        <w:autoSpaceDE/>
        <w:autoSpaceDN/>
        <w:adjustRightInd/>
        <w:jc w:val="center"/>
        <w:rPr>
          <w:rFonts w:ascii="Arial" w:eastAsia="Times New Roman" w:hAnsi="Arial" w:cs="Arial"/>
          <w:b/>
          <w:lang w:val="sr-Latn-RS"/>
        </w:rPr>
      </w:pPr>
    </w:p>
    <w:p w:rsidR="00886573" w:rsidRPr="00EB71B1" w:rsidRDefault="00ED258C" w:rsidP="00ED258C">
      <w:pPr>
        <w:pStyle w:val="BodyText"/>
        <w:kinsoku w:val="0"/>
        <w:overflowPunct w:val="0"/>
        <w:jc w:val="center"/>
        <w:rPr>
          <w:rFonts w:ascii="Arial" w:hAnsi="Arial" w:cs="Arial"/>
          <w:b/>
        </w:rPr>
      </w:pPr>
      <w:r w:rsidRPr="00EB71B1">
        <w:rPr>
          <w:rFonts w:ascii="Arial" w:hAnsi="Arial" w:cs="Arial"/>
          <w:b/>
        </w:rPr>
        <w:t>- deleted-</w:t>
      </w:r>
    </w:p>
    <w:p w:rsidR="00ED258C" w:rsidRPr="00EB71B1" w:rsidRDefault="00ED258C" w:rsidP="00ED258C">
      <w:pPr>
        <w:pStyle w:val="BodyText"/>
        <w:kinsoku w:val="0"/>
        <w:overflowPunct w:val="0"/>
        <w:jc w:val="center"/>
        <w:rPr>
          <w:rFonts w:ascii="Arial" w:hAnsi="Arial" w:cs="Arial"/>
        </w:rPr>
      </w:pPr>
    </w:p>
    <w:p w:rsidR="00ED258C" w:rsidRPr="00EB71B1" w:rsidRDefault="00ED258C" w:rsidP="00ED258C">
      <w:pPr>
        <w:pStyle w:val="BodyText"/>
        <w:kinsoku w:val="0"/>
        <w:overflowPunct w:val="0"/>
        <w:jc w:val="center"/>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9</w:t>
      </w:r>
    </w:p>
    <w:p w:rsidR="006C2226" w:rsidRPr="00EB71B1" w:rsidRDefault="006C2226" w:rsidP="006C2226">
      <w:pPr>
        <w:pStyle w:val="BodyText"/>
        <w:kinsoku w:val="0"/>
        <w:overflowPunct w:val="0"/>
        <w:spacing w:before="7"/>
        <w:rPr>
          <w:rFonts w:ascii="Arial" w:hAnsi="Arial" w:cs="Arial"/>
          <w:b/>
          <w:bCs/>
        </w:rPr>
      </w:pPr>
    </w:p>
    <w:p w:rsidR="006C2226" w:rsidRPr="00EB71B1" w:rsidRDefault="006C2226" w:rsidP="00FD0D94">
      <w:pPr>
        <w:pStyle w:val="BodyText"/>
        <w:kinsoku w:val="0"/>
        <w:overflowPunct w:val="0"/>
        <w:ind w:left="100" w:right="121"/>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 United Nations Organization or its Specialized Agencies (Laissez-Passer) may enter, pass through the territory of and stay in Montenegro up to 90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10</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9"/>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w:t>
      </w:r>
      <w:r w:rsidR="00C13F2A" w:rsidRPr="00EB71B1">
        <w:rPr>
          <w:rFonts w:ascii="Arial" w:hAnsi="Arial" w:cs="Arial"/>
        </w:rPr>
        <w:t xml:space="preserve"> European Union Member States, Commonwealth of Australia</w:t>
      </w:r>
      <w:r w:rsidRPr="00EB71B1">
        <w:rPr>
          <w:rFonts w:ascii="Arial" w:hAnsi="Arial" w:cs="Arial"/>
        </w:rPr>
        <w:t xml:space="preserve">, </w:t>
      </w:r>
      <w:r w:rsidR="00C13F2A" w:rsidRPr="00EB71B1">
        <w:rPr>
          <w:rFonts w:ascii="Arial" w:hAnsi="Arial" w:cs="Arial"/>
        </w:rPr>
        <w:t xml:space="preserve">the Republic of Island, Japan, Canada, New Zealand, </w:t>
      </w:r>
      <w:r w:rsidRPr="00EB71B1">
        <w:rPr>
          <w:rFonts w:ascii="Arial" w:hAnsi="Arial" w:cs="Arial"/>
        </w:rPr>
        <w:t xml:space="preserve">Kingdom of Norway, </w:t>
      </w:r>
      <w:r w:rsidR="00C13F2A" w:rsidRPr="00EB71B1">
        <w:rPr>
          <w:rFonts w:ascii="Arial" w:hAnsi="Arial" w:cs="Arial"/>
        </w:rPr>
        <w:t>the United States of America</w:t>
      </w:r>
      <w:r w:rsidR="004F050F" w:rsidRPr="00EB71B1">
        <w:rPr>
          <w:rFonts w:ascii="Arial" w:hAnsi="Arial" w:cs="Arial"/>
        </w:rPr>
        <w:t xml:space="preserve">, the </w:t>
      </w:r>
      <w:r w:rsidRPr="00EB71B1">
        <w:rPr>
          <w:rFonts w:ascii="Arial" w:hAnsi="Arial" w:cs="Arial"/>
        </w:rPr>
        <w:t>Swiss Confederation</w:t>
      </w:r>
      <w:r w:rsidR="004F050F" w:rsidRPr="00EB71B1">
        <w:rPr>
          <w:rFonts w:ascii="Arial" w:hAnsi="Arial" w:cs="Arial"/>
        </w:rPr>
        <w:t xml:space="preserve"> and the United Kingdom of Great Britain and Northern Ireland</w:t>
      </w:r>
      <w:r w:rsidRPr="00EB71B1">
        <w:rPr>
          <w:rFonts w:ascii="Arial" w:hAnsi="Arial" w:cs="Arial"/>
        </w:rPr>
        <w:t xml:space="preserve">, based on the Convention Relating to the Status of Refugees (1951) or Convention Relating to the Status of Stateless Persons (1954), as well as </w:t>
      </w:r>
      <w:r w:rsidR="0011409E" w:rsidRPr="00EB71B1">
        <w:rPr>
          <w:rFonts w:ascii="Arial" w:hAnsi="Arial" w:cs="Arial"/>
        </w:rPr>
        <w:t xml:space="preserve">special </w:t>
      </w:r>
      <w:r w:rsidRPr="00EB71B1">
        <w:rPr>
          <w:rFonts w:ascii="Arial" w:hAnsi="Arial" w:cs="Arial"/>
        </w:rPr>
        <w:t>Travel Documents for Foreigners may enter, pass through the territory of and stay in Montenegro up to 30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47A0E" w:rsidP="00FD0D94">
      <w:pPr>
        <w:pStyle w:val="BodyText"/>
        <w:kinsoku w:val="0"/>
        <w:overflowPunct w:val="0"/>
        <w:ind w:left="100" w:right="119"/>
        <w:jc w:val="both"/>
        <w:rPr>
          <w:rFonts w:ascii="Arial" w:hAnsi="Arial" w:cs="Arial"/>
        </w:rPr>
      </w:pPr>
      <w:r w:rsidRPr="00EB71B1">
        <w:rPr>
          <w:rFonts w:ascii="Arial" w:hAnsi="Arial" w:cs="Arial"/>
        </w:rPr>
        <w:t>Nationals of countries</w:t>
      </w:r>
      <w:r w:rsidR="006C2226" w:rsidRPr="00EB71B1">
        <w:rPr>
          <w:rFonts w:ascii="Arial" w:hAnsi="Arial" w:cs="Arial"/>
        </w:rPr>
        <w:t xml:space="preserve"> with which bilateral agreements on abolishing visas for holders of diplomatic and official passports, </w:t>
      </w:r>
      <w:r w:rsidR="00696174" w:rsidRPr="00EB71B1">
        <w:rPr>
          <w:rFonts w:ascii="Arial" w:hAnsi="Arial" w:cs="Arial"/>
        </w:rPr>
        <w:t xml:space="preserve">i.e. </w:t>
      </w:r>
      <w:r w:rsidR="006C2226" w:rsidRPr="00EB71B1">
        <w:rPr>
          <w:rFonts w:ascii="Arial" w:hAnsi="Arial" w:cs="Arial"/>
        </w:rPr>
        <w:t>on conditions of traveling, have been concluded, may enter, pass through the territory of</w:t>
      </w:r>
      <w:r w:rsidR="0011409E" w:rsidRPr="00EB71B1">
        <w:rPr>
          <w:rFonts w:ascii="Arial" w:hAnsi="Arial" w:cs="Arial"/>
        </w:rPr>
        <w:t>, and stay in</w:t>
      </w:r>
      <w:r w:rsidR="006C2226" w:rsidRPr="00EB71B1">
        <w:rPr>
          <w:rFonts w:ascii="Arial" w:hAnsi="Arial" w:cs="Arial"/>
        </w:rPr>
        <w:t xml:space="preserve"> Montenegro in accordance with these agreements.</w:t>
      </w:r>
    </w:p>
    <w:p w:rsidR="001D52BF" w:rsidRPr="00EB71B1" w:rsidRDefault="001D52BF" w:rsidP="006C2226">
      <w:pPr>
        <w:pStyle w:val="Heading1"/>
        <w:kinsoku w:val="0"/>
        <w:overflowPunct w:val="0"/>
        <w:spacing w:before="57"/>
        <w:ind w:left="3600" w:firstLine="720"/>
        <w:jc w:val="left"/>
        <w:rPr>
          <w:rFonts w:ascii="Arial" w:hAnsi="Arial" w:cs="Arial"/>
        </w:rPr>
      </w:pPr>
    </w:p>
    <w:p w:rsidR="006C2226" w:rsidRPr="00EB71B1" w:rsidRDefault="001D52BF" w:rsidP="006C2226">
      <w:pPr>
        <w:pStyle w:val="Heading1"/>
        <w:kinsoku w:val="0"/>
        <w:overflowPunct w:val="0"/>
        <w:spacing w:before="57"/>
        <w:ind w:left="3600" w:firstLine="720"/>
        <w:jc w:val="left"/>
        <w:rPr>
          <w:rFonts w:ascii="Arial" w:hAnsi="Arial" w:cs="Arial"/>
        </w:rPr>
      </w:pPr>
      <w:r w:rsidRPr="00EB71B1">
        <w:rPr>
          <w:rFonts w:ascii="Arial" w:hAnsi="Arial" w:cs="Arial"/>
        </w:rPr>
        <w:t>Article 12</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7"/>
        <w:jc w:val="both"/>
        <w:rPr>
          <w:rFonts w:ascii="Arial" w:hAnsi="Arial" w:cs="Arial"/>
        </w:rPr>
      </w:pPr>
      <w:r w:rsidRPr="00EB71B1">
        <w:rPr>
          <w:rFonts w:ascii="Arial" w:hAnsi="Arial" w:cs="Arial"/>
        </w:rPr>
        <w:t xml:space="preserve">Holders of a valid ordinary passport, diplomatic or official passport, accredited </w:t>
      </w:r>
      <w:r w:rsidR="00696174" w:rsidRPr="00EB71B1">
        <w:rPr>
          <w:rFonts w:ascii="Arial" w:hAnsi="Arial" w:cs="Arial"/>
        </w:rPr>
        <w:t>at</w:t>
      </w:r>
      <w:r w:rsidRPr="00EB71B1">
        <w:rPr>
          <w:rFonts w:ascii="Arial" w:hAnsi="Arial" w:cs="Arial"/>
        </w:rPr>
        <w:t xml:space="preserve"> the Diplomatic Protocol of the</w:t>
      </w:r>
      <w:r w:rsidR="00647A0E" w:rsidRPr="00EB71B1">
        <w:rPr>
          <w:rFonts w:ascii="Arial" w:hAnsi="Arial" w:cs="Arial"/>
        </w:rPr>
        <w:t xml:space="preserve"> </w:t>
      </w:r>
      <w:r w:rsidR="002A464D" w:rsidRPr="00EB71B1">
        <w:rPr>
          <w:rFonts w:ascii="Arial" w:hAnsi="Arial" w:cs="Arial"/>
        </w:rPr>
        <w:t xml:space="preserve">Government </w:t>
      </w:r>
      <w:r w:rsidR="00696174" w:rsidRPr="00EB71B1">
        <w:rPr>
          <w:rFonts w:ascii="Arial" w:hAnsi="Arial" w:cs="Arial"/>
        </w:rPr>
        <w:t>administration body responsible for foreign affairs</w:t>
      </w:r>
      <w:r w:rsidRPr="00EB71B1">
        <w:rPr>
          <w:rFonts w:ascii="Arial" w:hAnsi="Arial" w:cs="Arial"/>
        </w:rPr>
        <w:t xml:space="preserve"> or</w:t>
      </w:r>
      <w:r w:rsidR="00696174" w:rsidRPr="00EB71B1">
        <w:rPr>
          <w:rFonts w:ascii="Arial" w:hAnsi="Arial" w:cs="Arial"/>
        </w:rPr>
        <w:t xml:space="preserve"> persons</w:t>
      </w:r>
      <w:r w:rsidRPr="00EB71B1">
        <w:rPr>
          <w:rFonts w:ascii="Arial" w:hAnsi="Arial" w:cs="Arial"/>
        </w:rPr>
        <w:t xml:space="preserve"> to whom</w:t>
      </w:r>
      <w:r w:rsidR="00044750" w:rsidRPr="00EB71B1">
        <w:rPr>
          <w:rFonts w:ascii="Arial" w:hAnsi="Arial" w:cs="Arial"/>
        </w:rPr>
        <w:t>,</w:t>
      </w:r>
      <w:r w:rsidRPr="00EB71B1">
        <w:rPr>
          <w:rFonts w:ascii="Arial" w:hAnsi="Arial" w:cs="Arial"/>
        </w:rPr>
        <w:t xml:space="preserve"> </w:t>
      </w:r>
      <w:r w:rsidR="00044750" w:rsidRPr="00EB71B1">
        <w:rPr>
          <w:rStyle w:val="tlid-translation"/>
          <w:rFonts w:ascii="Arial" w:hAnsi="Arial" w:cs="Arial"/>
          <w:lang w:val="en"/>
        </w:rPr>
        <w:t>in accordance with the law governing foreign affairs,</w:t>
      </w:r>
      <w:r w:rsidR="00044750" w:rsidRPr="00EB71B1">
        <w:rPr>
          <w:rFonts w:ascii="Arial" w:hAnsi="Arial" w:cs="Arial"/>
        </w:rPr>
        <w:t xml:space="preserve"> </w:t>
      </w:r>
      <w:r w:rsidRPr="00EB71B1">
        <w:rPr>
          <w:rFonts w:ascii="Arial" w:hAnsi="Arial" w:cs="Arial"/>
        </w:rPr>
        <w:t xml:space="preserve">a special </w:t>
      </w:r>
      <w:r w:rsidRPr="00EB71B1">
        <w:rPr>
          <w:rFonts w:ascii="Arial" w:hAnsi="Arial" w:cs="Arial"/>
        </w:rPr>
        <w:lastRenderedPageBreak/>
        <w:t>iden</w:t>
      </w:r>
      <w:r w:rsidR="00696174" w:rsidRPr="00EB71B1">
        <w:rPr>
          <w:rFonts w:ascii="Arial" w:hAnsi="Arial" w:cs="Arial"/>
        </w:rPr>
        <w:t>tity</w:t>
      </w:r>
      <w:r w:rsidRPr="00EB71B1">
        <w:rPr>
          <w:rFonts w:ascii="Arial" w:hAnsi="Arial" w:cs="Arial"/>
        </w:rPr>
        <w:t xml:space="preserve"> card </w:t>
      </w:r>
      <w:r w:rsidR="00044750" w:rsidRPr="00EB71B1">
        <w:rPr>
          <w:rFonts w:ascii="Arial" w:hAnsi="Arial" w:cs="Arial"/>
        </w:rPr>
        <w:t xml:space="preserve">was </w:t>
      </w:r>
      <w:r w:rsidRPr="00EB71B1">
        <w:rPr>
          <w:rFonts w:ascii="Arial" w:hAnsi="Arial" w:cs="Arial"/>
        </w:rPr>
        <w:t>issued, may enter, pass through the territory of and stay in Montenegro without a visa.</w:t>
      </w:r>
    </w:p>
    <w:p w:rsidR="00886573" w:rsidRPr="00EB71B1" w:rsidRDefault="00886573" w:rsidP="006C2226">
      <w:pPr>
        <w:pStyle w:val="BodyText"/>
        <w:kinsoku w:val="0"/>
        <w:overflowPunct w:val="0"/>
        <w:ind w:left="100" w:right="117" w:firstLine="719"/>
        <w:jc w:val="both"/>
        <w:rPr>
          <w:rFonts w:ascii="Arial" w:hAnsi="Arial" w:cs="Arial"/>
        </w:rPr>
      </w:pPr>
    </w:p>
    <w:p w:rsidR="00886573" w:rsidRPr="00EB71B1" w:rsidRDefault="00886573" w:rsidP="006C2226">
      <w:pPr>
        <w:pStyle w:val="BodyText"/>
        <w:kinsoku w:val="0"/>
        <w:overflowPunct w:val="0"/>
        <w:ind w:left="100" w:right="117" w:firstLine="719"/>
        <w:jc w:val="both"/>
        <w:rPr>
          <w:rFonts w:ascii="Arial" w:hAnsi="Arial" w:cs="Arial"/>
        </w:rPr>
      </w:pP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p>
    <w:p w:rsidR="00044750"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12a</w:t>
      </w:r>
    </w:p>
    <w:p w:rsidR="00FD0D94" w:rsidRPr="00EB71B1" w:rsidRDefault="00FD0D94" w:rsidP="00FD0D94">
      <w:pPr>
        <w:widowControl/>
        <w:autoSpaceDE/>
        <w:autoSpaceDN/>
        <w:adjustRightInd/>
        <w:rPr>
          <w:rFonts w:ascii="Arial" w:eastAsia="Times New Roman" w:hAnsi="Arial" w:cs="Arial"/>
          <w:b/>
          <w:lang w:val="sr-Latn-RS"/>
        </w:rPr>
      </w:pP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Member States of the European Union,</w:t>
      </w:r>
      <w:r w:rsidR="004F050F" w:rsidRPr="00EB71B1">
        <w:rPr>
          <w:rFonts w:ascii="Arial" w:eastAsia="Times New Roman" w:hAnsi="Arial" w:cs="Arial"/>
          <w:lang w:val="sr-Latn-RS"/>
        </w:rPr>
        <w:t xml:space="preserve"> the Republic of Albania,</w:t>
      </w:r>
      <w:r w:rsidRPr="00EB71B1">
        <w:rPr>
          <w:rFonts w:ascii="Arial" w:eastAsia="Times New Roman" w:hAnsi="Arial" w:cs="Arial"/>
          <w:lang w:val="sr-Latn-RS"/>
        </w:rPr>
        <w:t xml:space="preserve"> the Republic of Serbia and Bosnia and Herzegovina, who have been issued a special ID card in accordance with the regulations of those countries, and who cover Montenegro non-resident, may enter, pass through the territory of and stay in Montenegro without a visa for up to 90 days.</w:t>
      </w: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Schengen area, the State Union of Australia, Japan, Canada, New Zealand, the Republic of Ireland, , the United States and the United Kingdom of Great Britain and Northern</w:t>
      </w:r>
      <w:r w:rsidR="00896387" w:rsidRPr="00EB71B1">
        <w:rPr>
          <w:rFonts w:ascii="Arial" w:eastAsia="Times New Roman" w:hAnsi="Arial" w:cs="Arial"/>
          <w:lang w:val="sr-Latn-RS"/>
        </w:rPr>
        <w:t xml:space="preserve"> Ireland to whom a special identity card</w:t>
      </w:r>
      <w:r w:rsidRPr="00EB71B1">
        <w:rPr>
          <w:rFonts w:ascii="Arial" w:eastAsia="Times New Roman" w:hAnsi="Arial" w:cs="Arial"/>
          <w:lang w:val="sr-Latn-RS"/>
        </w:rPr>
        <w:t xml:space="preserve"> has been issued in accordance with the regulati</w:t>
      </w:r>
      <w:r w:rsidR="00896387" w:rsidRPr="00EB71B1">
        <w:rPr>
          <w:rFonts w:ascii="Arial" w:eastAsia="Times New Roman" w:hAnsi="Arial" w:cs="Arial"/>
          <w:lang w:val="sr-Latn-RS"/>
        </w:rPr>
        <w:t>ons of those countries, may</w:t>
      </w:r>
      <w:r w:rsidRPr="00EB71B1">
        <w:rPr>
          <w:rFonts w:ascii="Arial" w:eastAsia="Times New Roman" w:hAnsi="Arial" w:cs="Arial"/>
          <w:lang w:val="sr-Latn-RS"/>
        </w:rPr>
        <w:t xml:space="preserve"> enter, </w:t>
      </w:r>
      <w:r w:rsidR="00896387" w:rsidRPr="00EB71B1">
        <w:rPr>
          <w:rFonts w:ascii="Arial" w:hAnsi="Arial" w:cs="Arial"/>
        </w:rPr>
        <w:t>pass through the territory of and stay in Montenegro</w:t>
      </w:r>
      <w:r w:rsidRPr="00EB71B1">
        <w:rPr>
          <w:rFonts w:ascii="Arial" w:eastAsia="Times New Roman" w:hAnsi="Arial" w:cs="Arial"/>
          <w:lang w:val="sr-Latn-RS"/>
        </w:rPr>
        <w:t xml:space="preserve"> wit</w:t>
      </w:r>
      <w:r w:rsidR="00896387" w:rsidRPr="00EB71B1">
        <w:rPr>
          <w:rFonts w:ascii="Arial" w:eastAsia="Times New Roman" w:hAnsi="Arial" w:cs="Arial"/>
          <w:lang w:val="sr-Latn-RS"/>
        </w:rPr>
        <w:t>hout a visa for up to 30 days</w:t>
      </w:r>
      <w:r w:rsidR="001B3EBB" w:rsidRPr="00EB71B1">
        <w:rPr>
          <w:rFonts w:ascii="Arial" w:eastAsia="Times New Roman" w:hAnsi="Arial" w:cs="Arial"/>
          <w:lang w:val="sr-Latn-RS"/>
        </w:rPr>
        <w:t>.</w:t>
      </w:r>
    </w:p>
    <w:p w:rsidR="00FD0D94" w:rsidRPr="00EB71B1" w:rsidRDefault="00FD0D94" w:rsidP="0039370F">
      <w:pPr>
        <w:widowControl/>
        <w:autoSpaceDE/>
        <w:autoSpaceDN/>
        <w:adjustRightInd/>
        <w:jc w:val="center"/>
        <w:rPr>
          <w:rFonts w:ascii="Arial" w:eastAsia="Times New Roman" w:hAnsi="Arial" w:cs="Arial"/>
          <w:b/>
          <w:lang w:val="sr-Latn-RS"/>
        </w:rPr>
      </w:pPr>
    </w:p>
    <w:p w:rsidR="00886573" w:rsidRDefault="00B30973" w:rsidP="0039370F">
      <w:pPr>
        <w:widowControl/>
        <w:autoSpaceDE/>
        <w:autoSpaceDN/>
        <w:adjustRightInd/>
        <w:jc w:val="center"/>
        <w:rPr>
          <w:rFonts w:ascii="Arial" w:eastAsia="Times New Roman" w:hAnsi="Arial" w:cs="Arial"/>
          <w:b/>
          <w:lang w:val="sr-Latn-RS"/>
        </w:rPr>
      </w:pPr>
      <w:r>
        <w:rPr>
          <w:rFonts w:ascii="Arial" w:eastAsia="Times New Roman" w:hAnsi="Arial" w:cs="Arial"/>
          <w:b/>
          <w:lang w:val="sr-Latn-RS"/>
        </w:rPr>
        <w:t>Article 12b</w:t>
      </w:r>
    </w:p>
    <w:p w:rsidR="00CE503A" w:rsidRDefault="00CE503A" w:rsidP="0039370F">
      <w:pPr>
        <w:widowControl/>
        <w:autoSpaceDE/>
        <w:autoSpaceDN/>
        <w:adjustRightInd/>
        <w:jc w:val="center"/>
        <w:rPr>
          <w:rFonts w:ascii="Arial" w:eastAsia="Times New Roman" w:hAnsi="Arial" w:cs="Arial"/>
          <w:b/>
          <w:lang w:val="sr-Latn-RS"/>
        </w:rPr>
      </w:pPr>
    </w:p>
    <w:p w:rsidR="00B30973" w:rsidRPr="00CE503A" w:rsidRDefault="00B30973" w:rsidP="00CE503A">
      <w:pPr>
        <w:widowControl/>
        <w:autoSpaceDE/>
        <w:autoSpaceDN/>
        <w:adjustRightInd/>
        <w:jc w:val="both"/>
        <w:rPr>
          <w:rFonts w:ascii="Arial" w:eastAsia="Times New Roman" w:hAnsi="Arial" w:cs="Arial"/>
          <w:lang w:val="sr-Latn-RS"/>
        </w:rPr>
      </w:pPr>
      <w:r w:rsidRPr="00CE503A">
        <w:rPr>
          <w:rFonts w:ascii="Arial" w:eastAsia="Times New Roman" w:hAnsi="Arial" w:cs="Arial"/>
          <w:lang w:val="sr-Latn-RS"/>
        </w:rPr>
        <w:t xml:space="preserve">Nationals of the Republic of Azerbaijan </w:t>
      </w:r>
      <w:r w:rsidR="00CE503A" w:rsidRPr="00CE503A">
        <w:rPr>
          <w:rFonts w:ascii="Arial" w:eastAsia="Times New Roman" w:hAnsi="Arial" w:cs="Arial"/>
          <w:lang w:val="sr-Latn-RS"/>
        </w:rPr>
        <w:t>may enter, pass through the territory of and stay in Montenegro up to 30 days, with a valid travel document, without a visa</w:t>
      </w:r>
      <w:r w:rsidR="00CE503A">
        <w:rPr>
          <w:rFonts w:ascii="Arial" w:eastAsia="Times New Roman" w:hAnsi="Arial" w:cs="Arial"/>
          <w:lang w:val="sr-Latn-RS"/>
        </w:rPr>
        <w:t>, until 15 January 2026.</w:t>
      </w: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13</w:t>
      </w:r>
    </w:p>
    <w:p w:rsidR="00FD0D94" w:rsidRPr="00EB71B1" w:rsidRDefault="00FD0D94" w:rsidP="00044750">
      <w:pPr>
        <w:widowControl/>
        <w:autoSpaceDE/>
        <w:autoSpaceDN/>
        <w:adjustRightInd/>
        <w:jc w:val="both"/>
        <w:rPr>
          <w:rFonts w:ascii="Arial" w:eastAsia="Times New Roman" w:hAnsi="Arial" w:cs="Arial"/>
          <w:b/>
          <w:lang w:val="sr-Latn-RS"/>
        </w:rPr>
      </w:pPr>
    </w:p>
    <w:p w:rsidR="008656AC" w:rsidRPr="00EB71B1" w:rsidRDefault="008656AC" w:rsidP="00044750">
      <w:pPr>
        <w:widowControl/>
        <w:autoSpaceDE/>
        <w:autoSpaceDN/>
        <w:adjustRightInd/>
        <w:jc w:val="both"/>
        <w:rPr>
          <w:rFonts w:ascii="Arial" w:eastAsia="Times New Roman" w:hAnsi="Arial" w:cs="Arial"/>
          <w:lang w:val="sr-Latn-RS"/>
        </w:rPr>
      </w:pPr>
      <w:r w:rsidRPr="00EB71B1">
        <w:rPr>
          <w:rStyle w:val="tlid-translation"/>
          <w:rFonts w:ascii="Arial" w:hAnsi="Arial" w:cs="Arial"/>
          <w:lang w:val="en"/>
        </w:rPr>
        <w:t>On the date of ent</w:t>
      </w:r>
      <w:r w:rsidR="00647A0E" w:rsidRPr="00EB71B1">
        <w:rPr>
          <w:rStyle w:val="tlid-translation"/>
          <w:rFonts w:ascii="Arial" w:hAnsi="Arial" w:cs="Arial"/>
          <w:lang w:val="en"/>
        </w:rPr>
        <w:t>ry into force of this Decree, the Decree</w:t>
      </w:r>
      <w:r w:rsidRPr="00EB71B1">
        <w:rPr>
          <w:rStyle w:val="tlid-translation"/>
          <w:rFonts w:ascii="Arial" w:hAnsi="Arial" w:cs="Arial"/>
          <w:lang w:val="en"/>
        </w:rPr>
        <w:t xml:space="preserve"> on the Visa Regime ("Official Gazette of Montenegro" No. 35/16, 23/17 and 37/18) shall cease to be</w:t>
      </w:r>
      <w:r w:rsidR="00647A0E" w:rsidRPr="00EB71B1">
        <w:rPr>
          <w:rStyle w:val="tlid-translation"/>
          <w:rFonts w:ascii="Arial" w:hAnsi="Arial" w:cs="Arial"/>
          <w:lang w:val="en"/>
        </w:rPr>
        <w:t xml:space="preserve"> effective</w:t>
      </w:r>
      <w:r w:rsidRPr="00EB71B1">
        <w:rPr>
          <w:rStyle w:val="tlid-translation"/>
          <w:rFonts w:ascii="Arial" w:hAnsi="Arial" w:cs="Arial"/>
          <w:lang w:val="en"/>
        </w:rPr>
        <w:t>.</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14</w:t>
      </w:r>
    </w:p>
    <w:p w:rsidR="00FD0D94" w:rsidRPr="00EB71B1" w:rsidRDefault="00FD0D94" w:rsidP="0039370F">
      <w:pPr>
        <w:widowControl/>
        <w:autoSpaceDE/>
        <w:autoSpaceDN/>
        <w:adjustRightInd/>
        <w:jc w:val="both"/>
        <w:rPr>
          <w:rFonts w:ascii="Arial" w:eastAsia="Times New Roman" w:hAnsi="Arial" w:cs="Arial"/>
          <w:b/>
          <w:lang w:val="sr-Latn-RS"/>
        </w:rPr>
      </w:pPr>
    </w:p>
    <w:p w:rsidR="008656AC" w:rsidRPr="00EB71B1" w:rsidRDefault="008656AC"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This </w:t>
      </w:r>
      <w:r w:rsidR="0026578B" w:rsidRPr="00EB71B1">
        <w:rPr>
          <w:rFonts w:ascii="Arial" w:eastAsia="Times New Roman" w:hAnsi="Arial" w:cs="Arial"/>
          <w:lang w:val="sr-Latn-RS"/>
        </w:rPr>
        <w:t>Decree</w:t>
      </w:r>
      <w:r w:rsidRPr="00EB71B1">
        <w:rPr>
          <w:rFonts w:ascii="Arial" w:eastAsia="Times New Roman" w:hAnsi="Arial" w:cs="Arial"/>
          <w:lang w:val="sr-Latn-RS"/>
        </w:rPr>
        <w:t xml:space="preserve"> shall enter in</w:t>
      </w:r>
      <w:r w:rsidR="00647A0E" w:rsidRPr="00EB71B1">
        <w:rPr>
          <w:rFonts w:ascii="Arial" w:eastAsia="Times New Roman" w:hAnsi="Arial" w:cs="Arial"/>
          <w:lang w:val="sr-Latn-RS"/>
        </w:rPr>
        <w:t xml:space="preserve">to force on the </w:t>
      </w:r>
      <w:r w:rsidR="00D11601">
        <w:rPr>
          <w:rFonts w:ascii="Arial" w:eastAsia="Times New Roman" w:hAnsi="Arial" w:cs="Arial"/>
          <w:lang w:val="sr-Latn-RS"/>
        </w:rPr>
        <w:t>day after its</w:t>
      </w:r>
      <w:r w:rsidRPr="00EB71B1">
        <w:rPr>
          <w:rFonts w:ascii="Arial" w:eastAsia="Times New Roman" w:hAnsi="Arial" w:cs="Arial"/>
          <w:lang w:val="sr-Latn-RS"/>
        </w:rPr>
        <w:t xml:space="preserve"> publication in the "Official Gazette of Montenegro".</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39370F"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highlight w:val="yellow"/>
          <w:lang w:val="sr-Latn-RS"/>
        </w:rPr>
      </w:pPr>
      <w:r w:rsidRPr="00EB71B1">
        <w:rPr>
          <w:rFonts w:ascii="Arial" w:eastAsia="Times New Roman" w:hAnsi="Arial" w:cs="Arial"/>
          <w:lang w:val="sr-Latn-RS"/>
        </w:rPr>
        <w:t xml:space="preserve">Number: </w:t>
      </w:r>
      <w:r w:rsidR="003300F2" w:rsidRPr="003300F2">
        <w:rPr>
          <w:rFonts w:ascii="Arial" w:eastAsia="Times New Roman" w:hAnsi="Arial" w:cs="Arial"/>
          <w:lang w:val="sr-Latn-RS"/>
        </w:rPr>
        <w:t>11-011/2</w:t>
      </w:r>
      <w:r w:rsidR="00371B58">
        <w:rPr>
          <w:rFonts w:ascii="Arial" w:eastAsia="Times New Roman" w:hAnsi="Arial" w:cs="Arial"/>
          <w:lang w:val="sr-Latn-RS"/>
        </w:rPr>
        <w:t>6-1</w:t>
      </w:r>
      <w:r w:rsidR="008627DF">
        <w:rPr>
          <w:rFonts w:ascii="Arial" w:eastAsia="Times New Roman" w:hAnsi="Arial" w:cs="Arial"/>
          <w:lang w:val="sr-Latn-RS"/>
        </w:rPr>
        <w:t>705</w:t>
      </w:r>
    </w:p>
    <w:p w:rsidR="00044750" w:rsidRPr="00EB71B1" w:rsidRDefault="00044750"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Podgorica,</w:t>
      </w:r>
      <w:r w:rsidR="00070276">
        <w:rPr>
          <w:rFonts w:ascii="Arial" w:eastAsia="Times New Roman" w:hAnsi="Arial" w:cs="Arial"/>
          <w:lang w:val="sr-Latn-RS"/>
        </w:rPr>
        <w:t xml:space="preserve"> </w:t>
      </w:r>
      <w:r w:rsidR="008627DF">
        <w:rPr>
          <w:rFonts w:ascii="Arial" w:eastAsia="Times New Roman" w:hAnsi="Arial" w:cs="Arial"/>
          <w:lang w:val="sr-Latn-RS"/>
        </w:rPr>
        <w:t>30</w:t>
      </w:r>
      <w:bookmarkStart w:id="1" w:name="_GoBack"/>
      <w:bookmarkEnd w:id="1"/>
      <w:r w:rsidR="00B524ED">
        <w:rPr>
          <w:rFonts w:ascii="Arial" w:eastAsia="Times New Roman" w:hAnsi="Arial" w:cs="Arial"/>
          <w:lang w:val="sr-Latn-RS"/>
        </w:rPr>
        <w:t xml:space="preserve"> </w:t>
      </w:r>
      <w:r w:rsidR="00371B58">
        <w:rPr>
          <w:rFonts w:ascii="Arial" w:eastAsia="Times New Roman" w:hAnsi="Arial" w:cs="Arial"/>
          <w:lang w:val="sr-Latn-RS"/>
        </w:rPr>
        <w:t>April 2</w:t>
      </w:r>
      <w:r w:rsidR="00924A54" w:rsidRPr="00EB71B1">
        <w:rPr>
          <w:rFonts w:ascii="Arial" w:eastAsia="Times New Roman" w:hAnsi="Arial" w:cs="Arial"/>
          <w:lang w:val="sr-Latn-RS"/>
        </w:rPr>
        <w:t>02</w:t>
      </w:r>
      <w:r w:rsidR="00371B58">
        <w:rPr>
          <w:rFonts w:ascii="Arial" w:eastAsia="Times New Roman" w:hAnsi="Arial" w:cs="Arial"/>
          <w:lang w:val="sr-Latn-RS"/>
        </w:rPr>
        <w:t>6</w:t>
      </w: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GOVERNMENT OF MONTENEGRO</w:t>
      </w: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right"/>
        <w:rPr>
          <w:rFonts w:ascii="Arial" w:eastAsia="Times New Roman" w:hAnsi="Arial" w:cs="Arial"/>
          <w:lang w:val="sr-Latn-RS"/>
        </w:rPr>
      </w:pPr>
      <w:r w:rsidRPr="00070276">
        <w:rPr>
          <w:rFonts w:ascii="Arial" w:eastAsia="Times New Roman" w:hAnsi="Arial" w:cs="Arial"/>
          <w:b/>
          <w:lang w:val="sr-Latn-RS"/>
        </w:rPr>
        <w:t>President</w:t>
      </w:r>
      <w:r w:rsidRPr="00EB71B1">
        <w:rPr>
          <w:rFonts w:ascii="Arial" w:eastAsia="Times New Roman" w:hAnsi="Arial" w:cs="Arial"/>
          <w:lang w:val="sr-Latn-RS"/>
        </w:rPr>
        <w:t>,</w:t>
      </w:r>
    </w:p>
    <w:p w:rsidR="002E2505" w:rsidRPr="00070276" w:rsidRDefault="005E732A" w:rsidP="001356AC">
      <w:pPr>
        <w:widowControl/>
        <w:autoSpaceDE/>
        <w:autoSpaceDN/>
        <w:adjustRightInd/>
        <w:jc w:val="right"/>
        <w:rPr>
          <w:rFonts w:ascii="Arial" w:eastAsia="Times New Roman" w:hAnsi="Arial" w:cs="Arial"/>
          <w:lang w:val="sr-Latn-RS"/>
        </w:rPr>
      </w:pPr>
      <w:r w:rsidRPr="00070276">
        <w:rPr>
          <w:rFonts w:ascii="Arial" w:eastAsia="Times New Roman" w:hAnsi="Arial" w:cs="Arial"/>
          <w:lang w:val="sr-Latn-RS"/>
        </w:rPr>
        <w:t>Milojko Spajić</w:t>
      </w:r>
    </w:p>
    <w:sectPr w:rsidR="002E2505" w:rsidRPr="00070276" w:rsidSect="0029325D">
      <w:pgSz w:w="12240" w:h="15840"/>
      <w:pgMar w:top="1378" w:right="1321" w:bottom="907" w:left="13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1F73"/>
    <w:multiLevelType w:val="hybridMultilevel"/>
    <w:tmpl w:val="C330A098"/>
    <w:lvl w:ilvl="0" w:tplc="47C6EB98">
      <w:numFmt w:val="bullet"/>
      <w:lvlText w:val="-"/>
      <w:lvlJc w:val="left"/>
      <w:pPr>
        <w:ind w:left="4680" w:hanging="360"/>
      </w:pPr>
      <w:rPr>
        <w:rFonts w:ascii="Times New Roman" w:eastAsiaTheme="minorEastAsia"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280804CD"/>
    <w:multiLevelType w:val="hybridMultilevel"/>
    <w:tmpl w:val="B882C670"/>
    <w:lvl w:ilvl="0" w:tplc="9BA80ED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9378B4"/>
    <w:multiLevelType w:val="hybridMultilevel"/>
    <w:tmpl w:val="237493B0"/>
    <w:lvl w:ilvl="0" w:tplc="B29CA0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26"/>
    <w:rsid w:val="00043332"/>
    <w:rsid w:val="00044750"/>
    <w:rsid w:val="00047C4C"/>
    <w:rsid w:val="00060E0D"/>
    <w:rsid w:val="00070276"/>
    <w:rsid w:val="000F62A2"/>
    <w:rsid w:val="0011409E"/>
    <w:rsid w:val="0011785C"/>
    <w:rsid w:val="001242CD"/>
    <w:rsid w:val="001356AC"/>
    <w:rsid w:val="001624F8"/>
    <w:rsid w:val="001B3EBB"/>
    <w:rsid w:val="001B6CE5"/>
    <w:rsid w:val="001D52BF"/>
    <w:rsid w:val="0020074D"/>
    <w:rsid w:val="0026578B"/>
    <w:rsid w:val="002779BE"/>
    <w:rsid w:val="00290FC5"/>
    <w:rsid w:val="00291678"/>
    <w:rsid w:val="002A464D"/>
    <w:rsid w:val="002E2505"/>
    <w:rsid w:val="002F0EA3"/>
    <w:rsid w:val="00314761"/>
    <w:rsid w:val="003300F2"/>
    <w:rsid w:val="00371B58"/>
    <w:rsid w:val="00385873"/>
    <w:rsid w:val="0039370F"/>
    <w:rsid w:val="003C29CB"/>
    <w:rsid w:val="003C5C5C"/>
    <w:rsid w:val="003F6D27"/>
    <w:rsid w:val="00455BB0"/>
    <w:rsid w:val="00465B9F"/>
    <w:rsid w:val="004F050F"/>
    <w:rsid w:val="00534407"/>
    <w:rsid w:val="005570D9"/>
    <w:rsid w:val="0056669B"/>
    <w:rsid w:val="005E732A"/>
    <w:rsid w:val="005E776F"/>
    <w:rsid w:val="00647A0E"/>
    <w:rsid w:val="00696174"/>
    <w:rsid w:val="006C2226"/>
    <w:rsid w:val="006D4325"/>
    <w:rsid w:val="006D7BB3"/>
    <w:rsid w:val="0070435A"/>
    <w:rsid w:val="007D7926"/>
    <w:rsid w:val="007E186D"/>
    <w:rsid w:val="00803EE2"/>
    <w:rsid w:val="00816D1F"/>
    <w:rsid w:val="008346BF"/>
    <w:rsid w:val="00847C30"/>
    <w:rsid w:val="008627DF"/>
    <w:rsid w:val="008656AC"/>
    <w:rsid w:val="00886573"/>
    <w:rsid w:val="00896387"/>
    <w:rsid w:val="008F11EA"/>
    <w:rsid w:val="00901FE0"/>
    <w:rsid w:val="009215BC"/>
    <w:rsid w:val="00924A54"/>
    <w:rsid w:val="00943B17"/>
    <w:rsid w:val="0097223E"/>
    <w:rsid w:val="009B0370"/>
    <w:rsid w:val="009D0C53"/>
    <w:rsid w:val="009F620A"/>
    <w:rsid w:val="00A5728B"/>
    <w:rsid w:val="00AA4CC5"/>
    <w:rsid w:val="00B01D7A"/>
    <w:rsid w:val="00B23064"/>
    <w:rsid w:val="00B30973"/>
    <w:rsid w:val="00B40F97"/>
    <w:rsid w:val="00B524ED"/>
    <w:rsid w:val="00B67DD4"/>
    <w:rsid w:val="00C13F2A"/>
    <w:rsid w:val="00C338F0"/>
    <w:rsid w:val="00C93C8E"/>
    <w:rsid w:val="00CA6406"/>
    <w:rsid w:val="00CD3747"/>
    <w:rsid w:val="00CE503A"/>
    <w:rsid w:val="00D11601"/>
    <w:rsid w:val="00D85F39"/>
    <w:rsid w:val="00DA5D61"/>
    <w:rsid w:val="00DD36A8"/>
    <w:rsid w:val="00E22D4A"/>
    <w:rsid w:val="00E30334"/>
    <w:rsid w:val="00E45F6E"/>
    <w:rsid w:val="00E600D9"/>
    <w:rsid w:val="00EB71B1"/>
    <w:rsid w:val="00ED258C"/>
    <w:rsid w:val="00F933BE"/>
    <w:rsid w:val="00FD0D94"/>
    <w:rsid w:val="00FE3D42"/>
    <w:rsid w:val="00FF4EF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FA4B"/>
  <w15:docId w15:val="{810CC45A-2B4E-47A3-B187-459E9F2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222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6C2226"/>
    <w:pPr>
      <w:spacing w:before="1"/>
      <w:ind w:left="3201" w:right="322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2226"/>
    <w:rPr>
      <w:rFonts w:ascii="Times New Roman" w:eastAsiaTheme="minorEastAsia" w:hAnsi="Times New Roman" w:cs="Times New Roman"/>
      <w:b/>
      <w:bCs/>
      <w:sz w:val="24"/>
      <w:szCs w:val="24"/>
      <w:lang w:val="en-US"/>
    </w:rPr>
  </w:style>
  <w:style w:type="paragraph" w:styleId="BodyText">
    <w:name w:val="Body Text"/>
    <w:basedOn w:val="Normal"/>
    <w:link w:val="BodyTextChar"/>
    <w:uiPriority w:val="1"/>
    <w:qFormat/>
    <w:rsid w:val="006C2226"/>
  </w:style>
  <w:style w:type="character" w:customStyle="1" w:styleId="BodyTextChar">
    <w:name w:val="Body Text Char"/>
    <w:basedOn w:val="DefaultParagraphFont"/>
    <w:link w:val="BodyText"/>
    <w:uiPriority w:val="1"/>
    <w:rsid w:val="006C2226"/>
    <w:rPr>
      <w:rFonts w:ascii="Times New Roman" w:eastAsiaTheme="minorEastAsia" w:hAnsi="Times New Roman" w:cs="Times New Roman"/>
      <w:sz w:val="24"/>
      <w:szCs w:val="24"/>
      <w:lang w:val="en-US"/>
    </w:rPr>
  </w:style>
  <w:style w:type="character" w:customStyle="1" w:styleId="tlid-translation">
    <w:name w:val="tlid-translation"/>
    <w:basedOn w:val="DefaultParagraphFont"/>
    <w:rsid w:val="00291678"/>
  </w:style>
  <w:style w:type="character" w:styleId="Emphasis">
    <w:name w:val="Emphasis"/>
    <w:basedOn w:val="DefaultParagraphFont"/>
    <w:uiPriority w:val="20"/>
    <w:qFormat/>
    <w:rsid w:val="00803EE2"/>
    <w:rPr>
      <w:i/>
      <w:iCs/>
    </w:rPr>
  </w:style>
  <w:style w:type="paragraph" w:styleId="ListParagraph">
    <w:name w:val="List Paragraph"/>
    <w:basedOn w:val="Normal"/>
    <w:uiPriority w:val="34"/>
    <w:qFormat/>
    <w:rsid w:val="00886573"/>
    <w:pPr>
      <w:ind w:left="720"/>
      <w:contextualSpacing/>
    </w:pPr>
  </w:style>
  <w:style w:type="paragraph" w:customStyle="1" w:styleId="1tekst">
    <w:name w:val="_1tekst"/>
    <w:basedOn w:val="Normal"/>
    <w:rsid w:val="00FD0D94"/>
    <w:pPr>
      <w:widowControl/>
      <w:autoSpaceDE/>
      <w:autoSpaceDN/>
      <w:adjustRightInd/>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5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28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05B8-1F15-4217-B587-8C09A1FC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Raznatovic</dc:creator>
  <cp:keywords/>
  <dc:description/>
  <cp:lastModifiedBy>Pavle Vojinovic</cp:lastModifiedBy>
  <cp:revision>24</cp:revision>
  <cp:lastPrinted>2023-06-08T10:11:00Z</cp:lastPrinted>
  <dcterms:created xsi:type="dcterms:W3CDTF">2023-06-07T11:49:00Z</dcterms:created>
  <dcterms:modified xsi:type="dcterms:W3CDTF">2026-05-11T05:45:00Z</dcterms:modified>
</cp:coreProperties>
</file>