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BE" w:rsidRDefault="009454BE" w:rsidP="009454BE">
      <w:pPr>
        <w:spacing w:after="120"/>
        <w:jc w:val="center"/>
        <w:rPr>
          <w:rFonts w:asciiTheme="majorHAnsi" w:hAnsiTheme="majorHAnsi"/>
          <w:b/>
          <w:lang w:val="sr-Latn-CS"/>
        </w:rPr>
      </w:pPr>
    </w:p>
    <w:p w:rsidR="009454BE" w:rsidRPr="009454BE" w:rsidRDefault="009454BE" w:rsidP="009454BE">
      <w:pPr>
        <w:spacing w:after="120"/>
        <w:jc w:val="center"/>
        <w:rPr>
          <w:rFonts w:ascii="Times New Roman" w:hAnsi="Times New Roman" w:cs="Times New Roman"/>
          <w:b/>
          <w:sz w:val="24"/>
          <w:szCs w:val="24"/>
          <w:lang w:val="sr-Latn-CS"/>
        </w:rPr>
      </w:pPr>
      <w:r w:rsidRPr="009454BE">
        <w:rPr>
          <w:rFonts w:ascii="Times New Roman" w:hAnsi="Times New Roman" w:cs="Times New Roman"/>
          <w:b/>
          <w:sz w:val="24"/>
          <w:szCs w:val="24"/>
          <w:lang w:val="sr-Latn-CS"/>
        </w:rPr>
        <w:t>MINISTARSTVO KULTURE</w:t>
      </w: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b/>
          <w:sz w:val="24"/>
          <w:szCs w:val="24"/>
          <w:lang w:val="sr-Latn-CS"/>
        </w:rPr>
      </w:pPr>
    </w:p>
    <w:p w:rsidR="009454BE" w:rsidRPr="009454BE" w:rsidRDefault="009454BE" w:rsidP="009454BE">
      <w:pPr>
        <w:spacing w:after="120"/>
        <w:jc w:val="center"/>
        <w:rPr>
          <w:rFonts w:ascii="Times New Roman" w:hAnsi="Times New Roman" w:cs="Times New Roman"/>
          <w:b/>
          <w:sz w:val="24"/>
          <w:szCs w:val="24"/>
          <w:lang w:val="sr-Latn-CS"/>
        </w:rPr>
      </w:pPr>
    </w:p>
    <w:p w:rsidR="009454BE" w:rsidRPr="009454BE" w:rsidRDefault="009454BE" w:rsidP="009454BE">
      <w:pPr>
        <w:spacing w:after="120"/>
        <w:jc w:val="center"/>
        <w:rPr>
          <w:rFonts w:ascii="Times New Roman" w:hAnsi="Times New Roman" w:cs="Times New Roman"/>
          <w:b/>
          <w:sz w:val="24"/>
          <w:szCs w:val="24"/>
          <w:lang w:val="sr-Latn-CS"/>
        </w:rPr>
      </w:pPr>
      <w:r w:rsidRPr="009454BE">
        <w:rPr>
          <w:rFonts w:ascii="Times New Roman" w:hAnsi="Times New Roman" w:cs="Times New Roman"/>
          <w:b/>
          <w:sz w:val="24"/>
          <w:szCs w:val="24"/>
          <w:lang w:val="sr-Latn-CS"/>
        </w:rPr>
        <w:t>IZVJEŠTAJ</w:t>
      </w:r>
    </w:p>
    <w:p w:rsidR="009454BE" w:rsidRPr="009454BE" w:rsidRDefault="009454BE" w:rsidP="009454BE">
      <w:pPr>
        <w:spacing w:after="120"/>
        <w:jc w:val="center"/>
        <w:rPr>
          <w:rFonts w:ascii="Times New Roman" w:hAnsi="Times New Roman" w:cs="Times New Roman"/>
          <w:b/>
          <w:sz w:val="24"/>
          <w:szCs w:val="24"/>
          <w:lang w:val="sr-Latn-CS"/>
        </w:rPr>
      </w:pPr>
      <w:r w:rsidRPr="009454BE">
        <w:rPr>
          <w:rFonts w:ascii="Times New Roman" w:hAnsi="Times New Roman" w:cs="Times New Roman"/>
          <w:b/>
          <w:sz w:val="24"/>
          <w:szCs w:val="24"/>
          <w:lang w:val="sr-Latn-CS"/>
        </w:rPr>
        <w:t>O RADU I STANJU U UPRAVNIM OBLASTIMA IZ NADLEŽNOSTI</w:t>
      </w:r>
    </w:p>
    <w:p w:rsidR="009454BE" w:rsidRPr="009454BE" w:rsidRDefault="009454BE" w:rsidP="009454BE">
      <w:pPr>
        <w:spacing w:after="120"/>
        <w:jc w:val="center"/>
        <w:rPr>
          <w:rFonts w:ascii="Times New Roman" w:hAnsi="Times New Roman" w:cs="Times New Roman"/>
          <w:b/>
          <w:sz w:val="24"/>
          <w:szCs w:val="24"/>
          <w:lang w:val="sr-Latn-CS"/>
        </w:rPr>
      </w:pPr>
      <w:r w:rsidRPr="009454BE">
        <w:rPr>
          <w:rFonts w:ascii="Times New Roman" w:hAnsi="Times New Roman" w:cs="Times New Roman"/>
          <w:b/>
          <w:sz w:val="24"/>
          <w:szCs w:val="24"/>
          <w:lang w:val="sr-Latn-CS"/>
        </w:rPr>
        <w:t>MINISTARSTVA KULTURE  ZA 2013. GODINU</w:t>
      </w:r>
    </w:p>
    <w:p w:rsidR="009454BE" w:rsidRPr="009454BE" w:rsidRDefault="009454BE" w:rsidP="009454BE">
      <w:pPr>
        <w:spacing w:after="120"/>
        <w:jc w:val="center"/>
        <w:rPr>
          <w:rFonts w:ascii="Times New Roman" w:hAnsi="Times New Roman" w:cs="Times New Roman"/>
          <w:b/>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Pr="009454BE" w:rsidRDefault="009454BE" w:rsidP="009454BE">
      <w:pPr>
        <w:spacing w:after="120"/>
        <w:jc w:val="center"/>
        <w:rPr>
          <w:rFonts w:ascii="Times New Roman" w:hAnsi="Times New Roman" w:cs="Times New Roman"/>
          <w:sz w:val="24"/>
          <w:szCs w:val="24"/>
          <w:lang w:val="sr-Latn-CS"/>
        </w:rPr>
      </w:pPr>
    </w:p>
    <w:p w:rsidR="009454BE" w:rsidRDefault="009454BE" w:rsidP="009454BE">
      <w:pPr>
        <w:spacing w:after="120"/>
        <w:jc w:val="center"/>
        <w:rPr>
          <w:rFonts w:ascii="Times New Roman" w:hAnsi="Times New Roman" w:cs="Times New Roman"/>
          <w:b/>
          <w:sz w:val="24"/>
          <w:szCs w:val="24"/>
          <w:lang w:val="sr-Latn-CS"/>
        </w:rPr>
      </w:pPr>
    </w:p>
    <w:p w:rsidR="00660A8B" w:rsidRDefault="00660A8B" w:rsidP="009454BE">
      <w:pPr>
        <w:spacing w:after="120"/>
        <w:jc w:val="center"/>
        <w:rPr>
          <w:rFonts w:ascii="Times New Roman" w:hAnsi="Times New Roman" w:cs="Times New Roman"/>
          <w:b/>
          <w:sz w:val="24"/>
          <w:szCs w:val="24"/>
          <w:lang w:val="sr-Latn-CS"/>
        </w:rPr>
      </w:pPr>
    </w:p>
    <w:p w:rsidR="00660A8B" w:rsidRDefault="00660A8B" w:rsidP="009454BE">
      <w:pPr>
        <w:spacing w:after="120"/>
        <w:jc w:val="center"/>
        <w:rPr>
          <w:rFonts w:ascii="Times New Roman" w:hAnsi="Times New Roman" w:cs="Times New Roman"/>
          <w:b/>
          <w:sz w:val="24"/>
          <w:szCs w:val="24"/>
          <w:lang w:val="sr-Latn-CS"/>
        </w:rPr>
      </w:pPr>
    </w:p>
    <w:p w:rsidR="00660A8B" w:rsidRDefault="00660A8B" w:rsidP="009454BE">
      <w:pPr>
        <w:spacing w:after="120"/>
        <w:jc w:val="center"/>
        <w:rPr>
          <w:rFonts w:ascii="Times New Roman" w:hAnsi="Times New Roman" w:cs="Times New Roman"/>
          <w:b/>
          <w:sz w:val="24"/>
          <w:szCs w:val="24"/>
          <w:lang w:val="sr-Latn-CS"/>
        </w:rPr>
      </w:pPr>
    </w:p>
    <w:p w:rsidR="00660A8B" w:rsidRPr="009454BE" w:rsidRDefault="00660A8B" w:rsidP="009454BE">
      <w:pPr>
        <w:spacing w:after="120"/>
        <w:jc w:val="center"/>
        <w:rPr>
          <w:rFonts w:ascii="Times New Roman" w:hAnsi="Times New Roman" w:cs="Times New Roman"/>
          <w:b/>
          <w:sz w:val="24"/>
          <w:szCs w:val="24"/>
          <w:lang w:val="sr-Latn-CS"/>
        </w:rPr>
      </w:pPr>
    </w:p>
    <w:p w:rsidR="009454BE" w:rsidRDefault="009454BE" w:rsidP="009454BE">
      <w:pPr>
        <w:spacing w:after="120"/>
        <w:jc w:val="center"/>
        <w:rPr>
          <w:rFonts w:ascii="Times New Roman" w:hAnsi="Times New Roman" w:cs="Times New Roman"/>
          <w:b/>
          <w:sz w:val="24"/>
          <w:szCs w:val="24"/>
          <w:lang w:val="sr-Latn-CS"/>
        </w:rPr>
      </w:pPr>
      <w:r w:rsidRPr="009454BE">
        <w:rPr>
          <w:rFonts w:ascii="Times New Roman" w:hAnsi="Times New Roman" w:cs="Times New Roman"/>
          <w:b/>
          <w:sz w:val="24"/>
          <w:szCs w:val="24"/>
          <w:lang w:val="sr-Latn-CS"/>
        </w:rPr>
        <w:t>Cetinje, mart 2014. godine</w:t>
      </w:r>
    </w:p>
    <w:p w:rsidR="00660A8B" w:rsidRDefault="00660A8B" w:rsidP="009454BE">
      <w:pPr>
        <w:spacing w:after="120"/>
        <w:jc w:val="center"/>
        <w:rPr>
          <w:rFonts w:ascii="Times New Roman" w:hAnsi="Times New Roman" w:cs="Times New Roman"/>
          <w:b/>
          <w:sz w:val="24"/>
          <w:szCs w:val="24"/>
          <w:lang w:val="sr-Latn-CS"/>
        </w:rPr>
      </w:pPr>
    </w:p>
    <w:p w:rsidR="00660A8B" w:rsidRDefault="00660A8B" w:rsidP="009454BE">
      <w:pPr>
        <w:spacing w:after="120"/>
        <w:jc w:val="center"/>
        <w:rPr>
          <w:rFonts w:ascii="Times New Roman" w:hAnsi="Times New Roman" w:cs="Times New Roman"/>
          <w:b/>
          <w:sz w:val="24"/>
          <w:szCs w:val="24"/>
          <w:lang w:val="sr-Latn-CS"/>
        </w:rPr>
      </w:pPr>
    </w:p>
    <w:p w:rsidR="008C1CCA" w:rsidRDefault="008C1CCA" w:rsidP="009454BE">
      <w:pPr>
        <w:spacing w:after="120"/>
        <w:jc w:val="center"/>
        <w:rPr>
          <w:rFonts w:ascii="Times New Roman" w:hAnsi="Times New Roman" w:cs="Times New Roman"/>
          <w:b/>
          <w:sz w:val="24"/>
          <w:szCs w:val="24"/>
          <w:lang w:val="sr-Latn-CS"/>
        </w:rPr>
      </w:pPr>
    </w:p>
    <w:p w:rsidR="008C1CCA" w:rsidRDefault="008C1CCA" w:rsidP="009454BE">
      <w:pPr>
        <w:spacing w:after="120"/>
        <w:jc w:val="center"/>
        <w:rPr>
          <w:rFonts w:ascii="Times New Roman" w:hAnsi="Times New Roman" w:cs="Times New Roman"/>
          <w:b/>
          <w:sz w:val="24"/>
          <w:szCs w:val="24"/>
          <w:lang w:val="sr-Latn-CS"/>
        </w:rPr>
      </w:pPr>
    </w:p>
    <w:p w:rsidR="00660A8B" w:rsidRDefault="00FF6F6F" w:rsidP="009454BE">
      <w:pPr>
        <w:spacing w:after="12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 A D R Ž A J</w:t>
      </w:r>
    </w:p>
    <w:p w:rsidR="00660A8B" w:rsidRPr="009454BE" w:rsidRDefault="00660A8B" w:rsidP="009454BE">
      <w:pPr>
        <w:spacing w:after="120"/>
        <w:jc w:val="center"/>
        <w:rPr>
          <w:rFonts w:ascii="Times New Roman" w:hAnsi="Times New Roman" w:cs="Times New Roman"/>
          <w:b/>
          <w:sz w:val="24"/>
          <w:szCs w:val="24"/>
          <w:lang w:val="sr-Latn-CS"/>
        </w:rPr>
      </w:pPr>
    </w:p>
    <w:p w:rsidR="009454BE" w:rsidRDefault="009454BE" w:rsidP="009454BE">
      <w:pPr>
        <w:spacing w:after="120"/>
        <w:jc w:val="both"/>
        <w:rPr>
          <w:rFonts w:asciiTheme="majorHAnsi" w:hAnsiTheme="majorHAnsi"/>
          <w:lang w:val="sr-Latn-CS"/>
        </w:rPr>
      </w:pPr>
    </w:p>
    <w:p w:rsidR="008C1CCA" w:rsidRDefault="008C1CCA" w:rsidP="009454BE">
      <w:pPr>
        <w:spacing w:after="120"/>
        <w:jc w:val="both"/>
        <w:rPr>
          <w:rFonts w:asciiTheme="majorHAnsi" w:hAnsiTheme="majorHAnsi"/>
          <w:lang w:val="sr-Latn-CS"/>
        </w:rPr>
      </w:pPr>
    </w:p>
    <w:p w:rsidR="008C1CCA" w:rsidRDefault="008C1CCA" w:rsidP="009454BE">
      <w:pPr>
        <w:spacing w:after="120"/>
        <w:jc w:val="both"/>
        <w:rPr>
          <w:rFonts w:asciiTheme="majorHAnsi" w:hAnsiTheme="majorHAnsi"/>
          <w:lang w:val="sr-Latn-CS"/>
        </w:rPr>
      </w:pPr>
    </w:p>
    <w:p w:rsidR="009454BE" w:rsidRPr="00CD66D9" w:rsidRDefault="00FF6F6F" w:rsidP="00CD66D9">
      <w:pPr>
        <w:spacing w:after="0"/>
        <w:jc w:val="both"/>
        <w:rPr>
          <w:rFonts w:ascii="Times New Roman" w:hAnsi="Times New Roman" w:cs="Times New Roman"/>
          <w:sz w:val="24"/>
          <w:szCs w:val="24"/>
          <w:lang w:val="sr-Latn-CS"/>
        </w:rPr>
      </w:pPr>
      <w:r>
        <w:rPr>
          <w:rFonts w:asciiTheme="majorHAnsi" w:hAnsiTheme="majorHAnsi"/>
          <w:lang w:val="sr-Latn-CS"/>
        </w:rPr>
        <w:t>1</w:t>
      </w:r>
      <w:r w:rsidRPr="00CD66D9">
        <w:rPr>
          <w:rFonts w:ascii="Times New Roman" w:hAnsi="Times New Roman" w:cs="Times New Roman"/>
          <w:sz w:val="24"/>
          <w:szCs w:val="24"/>
          <w:lang w:val="sr-Latn-CS"/>
        </w:rPr>
        <w:t xml:space="preserve">. </w:t>
      </w:r>
      <w:r w:rsidR="00CD66D9" w:rsidRPr="00CD66D9">
        <w:rPr>
          <w:rFonts w:ascii="Times New Roman" w:hAnsi="Times New Roman" w:cs="Times New Roman"/>
          <w:sz w:val="24"/>
          <w:szCs w:val="24"/>
          <w:lang w:val="sr-Latn-CS"/>
        </w:rPr>
        <w:t>UVOD</w:t>
      </w:r>
      <w:r w:rsidRPr="00CD66D9">
        <w:rPr>
          <w:rFonts w:ascii="Times New Roman" w:hAnsi="Times New Roman" w:cs="Times New Roman"/>
          <w:sz w:val="24"/>
          <w:szCs w:val="24"/>
          <w:lang w:val="sr-Latn-CS"/>
        </w:rPr>
        <w:t xml:space="preserve"> ...............................................................................................</w:t>
      </w:r>
      <w:r w:rsidR="00F015A0">
        <w:rPr>
          <w:rFonts w:ascii="Times New Roman" w:hAnsi="Times New Roman" w:cs="Times New Roman"/>
          <w:sz w:val="24"/>
          <w:szCs w:val="24"/>
          <w:lang w:val="sr-Latn-CS"/>
        </w:rPr>
        <w:t>...........................................3</w:t>
      </w:r>
    </w:p>
    <w:p w:rsid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2. REALIZACIJA PROGRAMA RADA VLADE .................................</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 xml:space="preserve">............................. </w:t>
      </w:r>
      <w:r w:rsidR="00F015A0">
        <w:rPr>
          <w:rFonts w:ascii="Times New Roman" w:hAnsi="Times New Roman" w:cs="Times New Roman"/>
          <w:sz w:val="24"/>
          <w:szCs w:val="24"/>
          <w:lang w:val="sr-Latn-CS"/>
        </w:rPr>
        <w:t>3</w:t>
      </w:r>
    </w:p>
    <w:p w:rsidR="00FF6F6F" w:rsidRPr="00CD66D9" w:rsidRDefault="00CD66D9" w:rsidP="00CD66D9">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FF6F6F" w:rsidRPr="00CD66D9">
        <w:rPr>
          <w:rFonts w:ascii="Times New Roman" w:hAnsi="Times New Roman" w:cs="Times New Roman"/>
          <w:sz w:val="24"/>
          <w:szCs w:val="24"/>
          <w:lang w:val="sr-Latn-CS"/>
        </w:rPr>
        <w:t>IZVRŠAVANJE PROPISA ................................................................</w:t>
      </w:r>
      <w:r w:rsidR="00F015A0">
        <w:rPr>
          <w:rFonts w:ascii="Times New Roman" w:hAnsi="Times New Roman" w:cs="Times New Roman"/>
          <w:sz w:val="24"/>
          <w:szCs w:val="24"/>
          <w:lang w:val="sr-Latn-CS"/>
        </w:rPr>
        <w:t>...........</w:t>
      </w:r>
      <w:r w:rsidR="00FF6F6F" w:rsidRPr="00CD66D9">
        <w:rPr>
          <w:rFonts w:ascii="Times New Roman" w:hAnsi="Times New Roman" w:cs="Times New Roman"/>
          <w:sz w:val="24"/>
          <w:szCs w:val="24"/>
          <w:lang w:val="sr-Latn-CS"/>
        </w:rPr>
        <w:t>...</w:t>
      </w:r>
      <w:r>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4</w:t>
      </w:r>
    </w:p>
    <w:p w:rsidR="00FF6F6F" w:rsidRP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3.1. Rješavanje u prvostepenom upravnom postupku ................</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4</w:t>
      </w:r>
    </w:p>
    <w:p w:rsidR="00FF6F6F" w:rsidRP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 xml:space="preserve">    </w:t>
      </w:r>
      <w:r w:rsidRPr="00CD66D9">
        <w:rPr>
          <w:rFonts w:ascii="Times New Roman" w:hAnsi="Times New Roman" w:cs="Times New Roman"/>
          <w:sz w:val="24"/>
          <w:szCs w:val="24"/>
          <w:lang w:val="sr-Latn-CS"/>
        </w:rPr>
        <w:tab/>
        <w:t>3.2. Rješavanje u drugostepenom upravnom postupku ........</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4</w:t>
      </w:r>
    </w:p>
    <w:p w:rsidR="008C1CCA"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 xml:space="preserve">   </w:t>
      </w:r>
      <w:r w:rsidRPr="00CD66D9">
        <w:rPr>
          <w:rFonts w:ascii="Times New Roman" w:hAnsi="Times New Roman" w:cs="Times New Roman"/>
          <w:sz w:val="24"/>
          <w:szCs w:val="24"/>
          <w:lang w:val="sr-Latn-CS"/>
        </w:rPr>
        <w:tab/>
        <w:t>3.3. Pozakonska akta............................................................................</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Pr="00CD66D9">
        <w:rPr>
          <w:rFonts w:ascii="Times New Roman" w:hAnsi="Times New Roman" w:cs="Times New Roman"/>
          <w:sz w:val="24"/>
          <w:szCs w:val="24"/>
          <w:lang w:val="sr-Latn-CS"/>
        </w:rPr>
        <w:tab/>
      </w:r>
      <w:r w:rsidR="00F015A0">
        <w:rPr>
          <w:rFonts w:ascii="Times New Roman" w:hAnsi="Times New Roman" w:cs="Times New Roman"/>
          <w:sz w:val="24"/>
          <w:szCs w:val="24"/>
          <w:lang w:val="sr-Latn-CS"/>
        </w:rPr>
        <w:t>..........4</w:t>
      </w:r>
    </w:p>
    <w:p w:rsidR="00FF6F6F" w:rsidRPr="00CD66D9" w:rsidRDefault="008C1CCA" w:rsidP="00CD66D9">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FF6F6F" w:rsidRPr="00CD66D9">
        <w:rPr>
          <w:rFonts w:ascii="Times New Roman" w:hAnsi="Times New Roman" w:cs="Times New Roman"/>
          <w:sz w:val="24"/>
          <w:szCs w:val="24"/>
          <w:lang w:val="sr-Latn-CS"/>
        </w:rPr>
        <w:t>3.4. Ostale aktivnosti iz nadležnosti Ministarstva.....................................</w:t>
      </w:r>
      <w:r>
        <w:rPr>
          <w:rFonts w:ascii="Times New Roman" w:hAnsi="Times New Roman" w:cs="Times New Roman"/>
          <w:sz w:val="24"/>
          <w:szCs w:val="24"/>
          <w:lang w:val="sr-Latn-CS"/>
        </w:rPr>
        <w:t>...........................</w:t>
      </w:r>
      <w:r w:rsidR="00F015A0">
        <w:rPr>
          <w:rFonts w:ascii="Times New Roman" w:hAnsi="Times New Roman" w:cs="Times New Roman"/>
          <w:sz w:val="24"/>
          <w:szCs w:val="24"/>
          <w:lang w:val="sr-Latn-CS"/>
        </w:rPr>
        <w:t>5</w:t>
      </w:r>
    </w:p>
    <w:p w:rsidR="00FF6F6F" w:rsidRP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4. KABINET MINISTRA.........................................................................</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6</w:t>
      </w:r>
    </w:p>
    <w:p w:rsidR="00FF6F6F" w:rsidRP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5. SLUŽBA ZA OPŠTE POSLOVE ........................................................</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7</w:t>
      </w:r>
    </w:p>
    <w:p w:rsidR="00FF6F6F" w:rsidRPr="00CD66D9" w:rsidRDefault="00FF6F6F"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6. PREGLED AKTIVNOSTI JAVNIH USTANOVA I DRŽAVNOG ARHIVA.....................</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7</w:t>
      </w:r>
    </w:p>
    <w:p w:rsidR="00746948" w:rsidRPr="00CD66D9" w:rsidRDefault="00746948"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6.1. Javne ustanove iz oblasti kulturno-umjentičkog stvaralaštva...............</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7</w:t>
      </w:r>
    </w:p>
    <w:p w:rsidR="00CD66D9" w:rsidRPr="00CD66D9" w:rsidRDefault="00746948"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6.2. Javne ustanove iz oblasti kulturne baštine</w:t>
      </w:r>
      <w:r w:rsidR="00CD66D9" w:rsidRPr="00CD66D9">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10</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6.3. Uprava za zaštitu kulturnih dobara...........................................................</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16</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6.4. Državni arhiv...........................................................................</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17</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7. MEĐUNARODNA SARADNJA I EVROPSKE INTEGRCIJE..........</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19</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7.1. Sporazumi i protokoli o saradnji................................................................</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19</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7.2. Saradnja sa UNESCO..........................................................</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19</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7.3. Saradnja sa Evropskom unijom .....................................................................</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20</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7.4. Programi Savjeta Evrope..................................................................................</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21</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7.5. Obaveze iz pregovaračkih poglavlja..................................................</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21</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ab/>
        <w:t>7.6. Međunarodni programi i manifestacije...................................................</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F015A0">
        <w:rPr>
          <w:rFonts w:ascii="Times New Roman" w:hAnsi="Times New Roman" w:cs="Times New Roman"/>
          <w:sz w:val="24"/>
          <w:szCs w:val="24"/>
          <w:lang w:val="sr-Latn-CS"/>
        </w:rPr>
        <w:t>22</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8. OCJENA STANJA.......................................................................</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008C1CCA">
        <w:rPr>
          <w:rFonts w:ascii="Times New Roman" w:hAnsi="Times New Roman" w:cs="Times New Roman"/>
          <w:sz w:val="24"/>
          <w:szCs w:val="24"/>
          <w:lang w:val="sr-Latn-CS"/>
        </w:rPr>
        <w:t>..........</w:t>
      </w:r>
      <w:r w:rsidR="00F015A0">
        <w:rPr>
          <w:rFonts w:ascii="Times New Roman" w:hAnsi="Times New Roman" w:cs="Times New Roman"/>
          <w:sz w:val="24"/>
          <w:szCs w:val="24"/>
          <w:lang w:val="sr-Latn-CS"/>
        </w:rPr>
        <w:t>23</w:t>
      </w:r>
    </w:p>
    <w:p w:rsidR="00CD66D9" w:rsidRPr="00CD66D9" w:rsidRDefault="00CD66D9" w:rsidP="00CD66D9">
      <w:pPr>
        <w:spacing w:after="0"/>
        <w:jc w:val="both"/>
        <w:rPr>
          <w:rFonts w:ascii="Times New Roman" w:hAnsi="Times New Roman" w:cs="Times New Roman"/>
          <w:sz w:val="24"/>
          <w:szCs w:val="24"/>
          <w:lang w:val="sr-Latn-CS"/>
        </w:rPr>
      </w:pPr>
      <w:r w:rsidRPr="00CD66D9">
        <w:rPr>
          <w:rFonts w:ascii="Times New Roman" w:hAnsi="Times New Roman" w:cs="Times New Roman"/>
          <w:sz w:val="24"/>
          <w:szCs w:val="24"/>
          <w:lang w:val="sr-Latn-CS"/>
        </w:rPr>
        <w:t>9. PREDLOG MJERA.........................................................................................</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F015A0">
        <w:rPr>
          <w:rFonts w:ascii="Times New Roman" w:hAnsi="Times New Roman" w:cs="Times New Roman"/>
          <w:sz w:val="24"/>
          <w:szCs w:val="24"/>
          <w:lang w:val="sr-Latn-CS"/>
        </w:rPr>
        <w:t>....</w:t>
      </w:r>
      <w:r w:rsidRPr="00CD66D9">
        <w:rPr>
          <w:rFonts w:ascii="Times New Roman" w:hAnsi="Times New Roman" w:cs="Times New Roman"/>
          <w:sz w:val="24"/>
          <w:szCs w:val="24"/>
          <w:lang w:val="sr-Latn-CS"/>
        </w:rPr>
        <w:t>.........</w:t>
      </w:r>
      <w:r w:rsidR="00F015A0">
        <w:rPr>
          <w:rFonts w:ascii="Times New Roman" w:hAnsi="Times New Roman" w:cs="Times New Roman"/>
          <w:sz w:val="24"/>
          <w:szCs w:val="24"/>
          <w:lang w:val="sr-Latn-CS"/>
        </w:rPr>
        <w:t>24</w:t>
      </w:r>
    </w:p>
    <w:p w:rsidR="00CD66D9" w:rsidRPr="00CD66D9" w:rsidRDefault="00CD66D9" w:rsidP="00CD66D9">
      <w:pPr>
        <w:spacing w:after="0"/>
        <w:jc w:val="both"/>
        <w:rPr>
          <w:rFonts w:ascii="Times New Roman" w:hAnsi="Times New Roman" w:cs="Times New Roman"/>
          <w:sz w:val="24"/>
          <w:szCs w:val="24"/>
          <w:lang w:val="sr-Latn-CS"/>
        </w:rPr>
      </w:pPr>
    </w:p>
    <w:p w:rsidR="00CD66D9" w:rsidRPr="00CD66D9" w:rsidRDefault="00CD66D9" w:rsidP="00CD66D9">
      <w:pPr>
        <w:spacing w:after="0"/>
        <w:jc w:val="both"/>
        <w:rPr>
          <w:rFonts w:ascii="Times New Roman" w:hAnsi="Times New Roman" w:cs="Times New Roman"/>
          <w:sz w:val="24"/>
          <w:szCs w:val="24"/>
          <w:lang w:val="sr-Latn-CS"/>
        </w:rPr>
      </w:pPr>
    </w:p>
    <w:p w:rsidR="00CD66D9" w:rsidRPr="00CD66D9" w:rsidRDefault="00CD66D9" w:rsidP="00CD66D9">
      <w:pPr>
        <w:spacing w:after="0"/>
        <w:jc w:val="both"/>
        <w:rPr>
          <w:rFonts w:ascii="Times New Roman" w:hAnsi="Times New Roman" w:cs="Times New Roman"/>
          <w:sz w:val="24"/>
          <w:szCs w:val="24"/>
          <w:lang w:val="sr-Latn-CS"/>
        </w:rPr>
      </w:pPr>
    </w:p>
    <w:p w:rsidR="00CD66D9" w:rsidRPr="00CD66D9" w:rsidRDefault="00CD66D9" w:rsidP="00CD66D9">
      <w:pPr>
        <w:spacing w:after="0"/>
        <w:jc w:val="both"/>
        <w:rPr>
          <w:rFonts w:ascii="Times New Roman" w:hAnsi="Times New Roman" w:cs="Times New Roman"/>
          <w:sz w:val="24"/>
          <w:szCs w:val="24"/>
          <w:lang w:val="sr-Latn-CS"/>
        </w:rPr>
      </w:pPr>
    </w:p>
    <w:p w:rsidR="008C1CCA" w:rsidRDefault="008C1CCA" w:rsidP="00CD66D9">
      <w:pPr>
        <w:spacing w:after="120"/>
        <w:jc w:val="both"/>
        <w:rPr>
          <w:rFonts w:ascii="Times New Roman" w:hAnsi="Times New Roman" w:cs="Times New Roman"/>
          <w:b/>
          <w:sz w:val="24"/>
          <w:szCs w:val="24"/>
          <w:lang w:val="sr-Latn-CS"/>
        </w:rPr>
      </w:pPr>
    </w:p>
    <w:p w:rsidR="008C1CCA" w:rsidRDefault="008C1CCA" w:rsidP="00CD66D9">
      <w:pPr>
        <w:spacing w:after="120"/>
        <w:jc w:val="both"/>
        <w:rPr>
          <w:rFonts w:ascii="Times New Roman" w:hAnsi="Times New Roman" w:cs="Times New Roman"/>
          <w:b/>
          <w:sz w:val="24"/>
          <w:szCs w:val="24"/>
          <w:lang w:val="sr-Latn-CS"/>
        </w:rPr>
      </w:pPr>
    </w:p>
    <w:p w:rsidR="008C1CCA" w:rsidRDefault="008C1CCA" w:rsidP="00CD66D9">
      <w:pPr>
        <w:spacing w:after="120"/>
        <w:jc w:val="both"/>
        <w:rPr>
          <w:rFonts w:ascii="Times New Roman" w:hAnsi="Times New Roman" w:cs="Times New Roman"/>
          <w:b/>
          <w:sz w:val="24"/>
          <w:szCs w:val="24"/>
          <w:lang w:val="sr-Latn-CS"/>
        </w:rPr>
      </w:pPr>
    </w:p>
    <w:p w:rsidR="00FB533E" w:rsidRPr="00CD66D9" w:rsidRDefault="001431A5" w:rsidP="00CD66D9">
      <w:pPr>
        <w:spacing w:after="120"/>
        <w:jc w:val="both"/>
        <w:rPr>
          <w:rFonts w:ascii="Times New Roman" w:hAnsi="Times New Roman" w:cs="Times New Roman"/>
          <w:b/>
          <w:bCs/>
          <w:sz w:val="24"/>
          <w:szCs w:val="24"/>
        </w:rPr>
      </w:pPr>
      <w:r>
        <w:rPr>
          <w:rFonts w:ascii="Times New Roman" w:hAnsi="Times New Roman" w:cs="Times New Roman"/>
          <w:b/>
          <w:sz w:val="24"/>
          <w:szCs w:val="24"/>
          <w:lang w:val="sr-Latn-CS"/>
        </w:rPr>
        <w:lastRenderedPageBreak/>
        <w:tab/>
      </w:r>
      <w:r w:rsidR="00CD66D9" w:rsidRPr="00CD66D9">
        <w:rPr>
          <w:rFonts w:ascii="Times New Roman" w:hAnsi="Times New Roman" w:cs="Times New Roman"/>
          <w:b/>
          <w:sz w:val="24"/>
          <w:szCs w:val="24"/>
          <w:lang w:val="sr-Latn-CS"/>
        </w:rPr>
        <w:t>1. U</w:t>
      </w:r>
      <w:r w:rsidR="009756DD" w:rsidRPr="00CD66D9">
        <w:rPr>
          <w:rFonts w:ascii="Times New Roman" w:hAnsi="Times New Roman" w:cs="Times New Roman"/>
          <w:b/>
          <w:bCs/>
          <w:sz w:val="24"/>
          <w:szCs w:val="24"/>
        </w:rPr>
        <w:t>VOD</w:t>
      </w:r>
    </w:p>
    <w:p w:rsidR="000C307F" w:rsidRPr="000C307F" w:rsidRDefault="000C307F" w:rsidP="000C307F">
      <w:pPr>
        <w:pStyle w:val="ListParagraph"/>
        <w:autoSpaceDE w:val="0"/>
        <w:autoSpaceDN w:val="0"/>
        <w:adjustRightInd w:val="0"/>
        <w:spacing w:after="0"/>
        <w:jc w:val="both"/>
        <w:rPr>
          <w:rFonts w:ascii="Times New Roman" w:hAnsi="Times New Roman" w:cs="Times New Roman"/>
          <w:b/>
          <w:bCs/>
          <w:sz w:val="24"/>
          <w:szCs w:val="24"/>
        </w:rPr>
      </w:pPr>
    </w:p>
    <w:p w:rsidR="00FB533E" w:rsidRPr="000C307F" w:rsidRDefault="00FB533E" w:rsidP="000C307F">
      <w:pPr>
        <w:autoSpaceDE w:val="0"/>
        <w:autoSpaceDN w:val="0"/>
        <w:adjustRightInd w:val="0"/>
        <w:spacing w:after="0"/>
        <w:jc w:val="both"/>
        <w:rPr>
          <w:rFonts w:ascii="Times New Roman" w:hAnsi="Times New Roman" w:cs="Times New Roman"/>
          <w:sz w:val="24"/>
          <w:szCs w:val="24"/>
        </w:rPr>
      </w:pPr>
      <w:r w:rsidRPr="000C307F">
        <w:rPr>
          <w:rFonts w:ascii="Times New Roman" w:hAnsi="Times New Roman" w:cs="Times New Roman"/>
          <w:sz w:val="24"/>
          <w:szCs w:val="24"/>
        </w:rPr>
        <w:tab/>
        <w:t xml:space="preserve">Izvještaj o radu i stanju u upravnim oblastima Ministarstva kulture za 2013. godinu obuhvata aktivnosti koje proizilaze iz </w:t>
      </w:r>
      <w:r w:rsidR="009F6FD1" w:rsidRPr="000C307F">
        <w:rPr>
          <w:rFonts w:ascii="Times New Roman" w:hAnsi="Times New Roman" w:cs="Times New Roman"/>
          <w:sz w:val="24"/>
          <w:szCs w:val="24"/>
        </w:rPr>
        <w:t xml:space="preserve">Programa rada Vlade, </w:t>
      </w:r>
      <w:r w:rsidRPr="000C307F">
        <w:rPr>
          <w:rFonts w:ascii="Times New Roman" w:hAnsi="Times New Roman" w:cs="Times New Roman"/>
          <w:sz w:val="24"/>
          <w:szCs w:val="24"/>
        </w:rPr>
        <w:t>utvrđene politike razvoja kulture definisane Zakonom o kulturi, Nacionalnim programom razvoja kulture, Programom očuvanja kulturnih dobara i drugim strateškim dokumentima koji se i</w:t>
      </w:r>
      <w:r w:rsidR="00905C12" w:rsidRPr="000C307F">
        <w:rPr>
          <w:rFonts w:ascii="Times New Roman" w:hAnsi="Times New Roman" w:cs="Times New Roman"/>
          <w:sz w:val="24"/>
          <w:szCs w:val="24"/>
        </w:rPr>
        <w:t>m</w:t>
      </w:r>
      <w:r w:rsidRPr="000C307F">
        <w:rPr>
          <w:rFonts w:ascii="Times New Roman" w:hAnsi="Times New Roman" w:cs="Times New Roman"/>
          <w:sz w:val="24"/>
          <w:szCs w:val="24"/>
        </w:rPr>
        <w:t xml:space="preserve">plementiraju u ovoj oblasti. </w:t>
      </w:r>
    </w:p>
    <w:p w:rsidR="002D0005" w:rsidRDefault="00FB533E" w:rsidP="00BB71E3">
      <w:pPr>
        <w:autoSpaceDE w:val="0"/>
        <w:autoSpaceDN w:val="0"/>
        <w:adjustRightInd w:val="0"/>
        <w:spacing w:after="0"/>
        <w:jc w:val="both"/>
        <w:rPr>
          <w:rFonts w:ascii="Times New Roman" w:hAnsi="Times New Roman" w:cs="Times New Roman"/>
          <w:sz w:val="24"/>
          <w:szCs w:val="24"/>
        </w:rPr>
      </w:pPr>
      <w:r w:rsidRPr="000C307F">
        <w:rPr>
          <w:rFonts w:ascii="Times New Roman" w:hAnsi="Times New Roman" w:cs="Times New Roman"/>
          <w:sz w:val="24"/>
          <w:szCs w:val="24"/>
        </w:rPr>
        <w:tab/>
      </w:r>
      <w:r w:rsidR="002D0005" w:rsidRPr="000C307F">
        <w:rPr>
          <w:rFonts w:ascii="Times New Roman" w:hAnsi="Times New Roman" w:cs="Times New Roman"/>
          <w:sz w:val="24"/>
          <w:szCs w:val="24"/>
        </w:rPr>
        <w:t>Djelokrug rada Ministarstva kulture obuhvata poslove državne uprave koji se odnose na ostvarivanje javnog interesa u oblasti</w:t>
      </w:r>
      <w:r w:rsidR="001D64F3">
        <w:rPr>
          <w:rFonts w:ascii="Times New Roman" w:hAnsi="Times New Roman" w:cs="Times New Roman"/>
          <w:sz w:val="24"/>
          <w:szCs w:val="24"/>
        </w:rPr>
        <w:t>ma</w:t>
      </w:r>
      <w:r w:rsidR="00494EFC">
        <w:rPr>
          <w:rFonts w:ascii="Times New Roman" w:hAnsi="Times New Roman" w:cs="Times New Roman"/>
          <w:sz w:val="24"/>
          <w:szCs w:val="24"/>
        </w:rPr>
        <w:t>:</w:t>
      </w:r>
      <w:r w:rsidR="002D0005" w:rsidRPr="000C307F">
        <w:rPr>
          <w:rFonts w:ascii="Times New Roman" w:hAnsi="Times New Roman" w:cs="Times New Roman"/>
          <w:sz w:val="24"/>
          <w:szCs w:val="24"/>
        </w:rPr>
        <w:t xml:space="preserve"> razvoja kulturno</w:t>
      </w:r>
      <w:r w:rsidR="00EB7660">
        <w:rPr>
          <w:rFonts w:ascii="Times New Roman" w:hAnsi="Times New Roman" w:cs="Times New Roman"/>
          <w:sz w:val="24"/>
          <w:szCs w:val="24"/>
        </w:rPr>
        <w:t>-</w:t>
      </w:r>
      <w:r w:rsidR="002D0005" w:rsidRPr="000C307F">
        <w:rPr>
          <w:rFonts w:ascii="Times New Roman" w:hAnsi="Times New Roman" w:cs="Times New Roman"/>
          <w:sz w:val="24"/>
          <w:szCs w:val="24"/>
        </w:rPr>
        <w:t>umjetničkog stvaralaštva; zaštite, očuvanja, valorizacije i prezentacije kulturne baštine; medijskog i radio-difuznog sistema;</w:t>
      </w:r>
      <w:r w:rsidR="00CB01AD">
        <w:rPr>
          <w:rFonts w:ascii="Times New Roman" w:hAnsi="Times New Roman" w:cs="Times New Roman"/>
          <w:sz w:val="24"/>
          <w:szCs w:val="24"/>
        </w:rPr>
        <w:t xml:space="preserve"> </w:t>
      </w:r>
      <w:r w:rsidR="00494EFC">
        <w:rPr>
          <w:rFonts w:ascii="Times New Roman" w:hAnsi="Times New Roman" w:cs="Times New Roman"/>
          <w:sz w:val="24"/>
          <w:szCs w:val="24"/>
        </w:rPr>
        <w:t>izvršavanja</w:t>
      </w:r>
      <w:r w:rsidR="00722656" w:rsidRPr="001A309D">
        <w:rPr>
          <w:rFonts w:ascii="Times New Roman" w:hAnsi="Times New Roman" w:cs="Times New Roman"/>
          <w:sz w:val="24"/>
          <w:szCs w:val="24"/>
        </w:rPr>
        <w:t xml:space="preserve"> obaveza iz procesa ev</w:t>
      </w:r>
      <w:r w:rsidR="00494EFC">
        <w:rPr>
          <w:rFonts w:ascii="Times New Roman" w:hAnsi="Times New Roman" w:cs="Times New Roman"/>
          <w:sz w:val="24"/>
          <w:szCs w:val="24"/>
        </w:rPr>
        <w:t>ropskih integracija; sprovođenja</w:t>
      </w:r>
      <w:r w:rsidR="00722656" w:rsidRPr="001A309D">
        <w:rPr>
          <w:rFonts w:ascii="Times New Roman" w:hAnsi="Times New Roman" w:cs="Times New Roman"/>
          <w:sz w:val="24"/>
          <w:szCs w:val="24"/>
        </w:rPr>
        <w:t xml:space="preserve"> bilateralne, multilateralne i regionalne saradnj</w:t>
      </w:r>
      <w:r w:rsidR="00494EFC">
        <w:rPr>
          <w:rFonts w:ascii="Times New Roman" w:hAnsi="Times New Roman" w:cs="Times New Roman"/>
          <w:sz w:val="24"/>
          <w:szCs w:val="24"/>
        </w:rPr>
        <w:t>e, realizacije</w:t>
      </w:r>
      <w:r w:rsidR="00722656" w:rsidRPr="001A309D">
        <w:rPr>
          <w:rFonts w:ascii="Times New Roman" w:hAnsi="Times New Roman" w:cs="Times New Roman"/>
          <w:sz w:val="24"/>
          <w:szCs w:val="24"/>
        </w:rPr>
        <w:t xml:space="preserve"> obaveza po osnovu članstva u međunarodnim organizacijama iz oblasti kulture i medija, </w:t>
      </w:r>
      <w:r w:rsidR="002D0005" w:rsidRPr="001A309D">
        <w:rPr>
          <w:rFonts w:ascii="Times New Roman" w:hAnsi="Times New Roman" w:cs="Times New Roman"/>
          <w:sz w:val="24"/>
          <w:szCs w:val="24"/>
        </w:rPr>
        <w:t>kao i druge poslove koji su mu određeni u nadležnost.</w:t>
      </w:r>
    </w:p>
    <w:p w:rsidR="00092EAF" w:rsidRDefault="00383DBE" w:rsidP="00BB71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092EAF">
        <w:rPr>
          <w:rFonts w:ascii="Times New Roman" w:hAnsi="Times New Roman" w:cs="Times New Roman"/>
          <w:sz w:val="24"/>
          <w:szCs w:val="24"/>
        </w:rPr>
        <w:t>Ministarst</w:t>
      </w:r>
      <w:r w:rsidR="00CB01AD">
        <w:rPr>
          <w:rFonts w:ascii="Times New Roman" w:hAnsi="Times New Roman" w:cs="Times New Roman"/>
          <w:sz w:val="24"/>
          <w:szCs w:val="24"/>
        </w:rPr>
        <w:t>v</w:t>
      </w:r>
      <w:r w:rsidR="00092EAF">
        <w:rPr>
          <w:rFonts w:ascii="Times New Roman" w:hAnsi="Times New Roman" w:cs="Times New Roman"/>
          <w:sz w:val="24"/>
          <w:szCs w:val="24"/>
        </w:rPr>
        <w:t>o kulture svoju djelatnost obavlja kroz tri direktorata: za kulturno-umjetničko stvaralaštvo, kulturnu baštinu i medije, te Kabinet ministra i Službu za  opšte poslove.</w:t>
      </w:r>
    </w:p>
    <w:p w:rsidR="00BB71E3" w:rsidRDefault="00BB71E3" w:rsidP="00BB71E3">
      <w:pPr>
        <w:autoSpaceDE w:val="0"/>
        <w:autoSpaceDN w:val="0"/>
        <w:adjustRightInd w:val="0"/>
        <w:spacing w:after="0"/>
        <w:ind w:firstLine="720"/>
        <w:jc w:val="both"/>
        <w:rPr>
          <w:rFonts w:ascii="Times New Roman" w:hAnsi="Times New Roman" w:cs="Times New Roman"/>
          <w:sz w:val="24"/>
          <w:szCs w:val="24"/>
        </w:rPr>
      </w:pPr>
      <w:r w:rsidRPr="000C307F">
        <w:rPr>
          <w:rFonts w:ascii="Times New Roman" w:hAnsi="Times New Roman" w:cs="Times New Roman"/>
          <w:sz w:val="24"/>
          <w:szCs w:val="24"/>
        </w:rPr>
        <w:t>Pored aktivnosti Ministarstva izvještaj sadrži i pregled podataka o radu 1</w:t>
      </w:r>
      <w:r w:rsidR="00554325">
        <w:rPr>
          <w:rFonts w:ascii="Times New Roman" w:hAnsi="Times New Roman" w:cs="Times New Roman"/>
          <w:sz w:val="24"/>
          <w:szCs w:val="24"/>
        </w:rPr>
        <w:t>1</w:t>
      </w:r>
      <w:r w:rsidRPr="000C307F">
        <w:rPr>
          <w:rFonts w:ascii="Times New Roman" w:hAnsi="Times New Roman" w:cs="Times New Roman"/>
          <w:sz w:val="24"/>
          <w:szCs w:val="24"/>
        </w:rPr>
        <w:t xml:space="preserve"> javnih ustanova kulture čiji je osnivač država, Uprave za zaštitu kulturnih dobara - organa u sastavu Ministarstva i Državnog arhiva</w:t>
      </w:r>
      <w:r>
        <w:rPr>
          <w:rFonts w:ascii="Times New Roman" w:hAnsi="Times New Roman" w:cs="Times New Roman"/>
          <w:sz w:val="24"/>
          <w:szCs w:val="24"/>
        </w:rPr>
        <w:t xml:space="preserve"> - samostalnog organa uprave.</w:t>
      </w:r>
    </w:p>
    <w:p w:rsidR="00BB71E3" w:rsidRPr="001A309D" w:rsidRDefault="00BB71E3" w:rsidP="00BB71E3">
      <w:pPr>
        <w:autoSpaceDE w:val="0"/>
        <w:autoSpaceDN w:val="0"/>
        <w:adjustRightInd w:val="0"/>
        <w:spacing w:after="0"/>
        <w:jc w:val="both"/>
        <w:rPr>
          <w:rFonts w:ascii="Times New Roman" w:hAnsi="Times New Roman" w:cs="Times New Roman"/>
          <w:sz w:val="24"/>
          <w:szCs w:val="24"/>
        </w:rPr>
      </w:pPr>
    </w:p>
    <w:p w:rsidR="000E6F8C" w:rsidRPr="000C307F" w:rsidRDefault="000E6F8C" w:rsidP="000C307F">
      <w:pPr>
        <w:pStyle w:val="ListParagraph"/>
        <w:numPr>
          <w:ilvl w:val="0"/>
          <w:numId w:val="1"/>
        </w:numPr>
        <w:autoSpaceDE w:val="0"/>
        <w:autoSpaceDN w:val="0"/>
        <w:adjustRightInd w:val="0"/>
        <w:spacing w:after="0"/>
        <w:jc w:val="both"/>
        <w:rPr>
          <w:rFonts w:ascii="Times New Roman" w:hAnsi="Times New Roman" w:cs="Times New Roman"/>
          <w:b/>
          <w:sz w:val="24"/>
          <w:szCs w:val="24"/>
        </w:rPr>
      </w:pPr>
      <w:r w:rsidRPr="000C307F">
        <w:rPr>
          <w:rFonts w:ascii="Times New Roman" w:hAnsi="Times New Roman" w:cs="Times New Roman"/>
          <w:b/>
          <w:sz w:val="24"/>
          <w:szCs w:val="24"/>
        </w:rPr>
        <w:t>R</w:t>
      </w:r>
      <w:r w:rsidR="009756DD">
        <w:rPr>
          <w:rFonts w:ascii="Times New Roman" w:hAnsi="Times New Roman" w:cs="Times New Roman"/>
          <w:b/>
          <w:sz w:val="24"/>
          <w:szCs w:val="24"/>
        </w:rPr>
        <w:t>EALIZACIJA PROGRAMA RADA VLADE</w:t>
      </w:r>
    </w:p>
    <w:p w:rsidR="0058366A" w:rsidRDefault="0058366A" w:rsidP="000C307F">
      <w:pPr>
        <w:pStyle w:val="ListParagraph"/>
        <w:autoSpaceDE w:val="0"/>
        <w:autoSpaceDN w:val="0"/>
        <w:adjustRightInd w:val="0"/>
        <w:spacing w:after="0"/>
        <w:jc w:val="both"/>
        <w:rPr>
          <w:rFonts w:ascii="Times New Roman" w:eastAsiaTheme="minorHAnsi" w:hAnsi="Times New Roman" w:cs="Times New Roman"/>
          <w:sz w:val="24"/>
          <w:szCs w:val="24"/>
          <w:lang w:val="sr-Latn-CS"/>
        </w:rPr>
      </w:pPr>
    </w:p>
    <w:p w:rsidR="0058366A" w:rsidRDefault="0058366A" w:rsidP="00EB7660">
      <w:pPr>
        <w:autoSpaceDE w:val="0"/>
        <w:autoSpaceDN w:val="0"/>
        <w:adjustRightInd w:val="0"/>
        <w:spacing w:after="0"/>
        <w:ind w:firstLine="360"/>
        <w:jc w:val="both"/>
        <w:rPr>
          <w:rFonts w:ascii="Times New Roman" w:eastAsiaTheme="minorHAnsi" w:hAnsi="Times New Roman" w:cs="Times New Roman"/>
          <w:sz w:val="24"/>
          <w:szCs w:val="24"/>
          <w:lang w:val="sr-Latn-CS"/>
        </w:rPr>
      </w:pPr>
      <w:r w:rsidRPr="0058366A">
        <w:rPr>
          <w:rFonts w:ascii="Times New Roman" w:eastAsiaTheme="minorHAnsi" w:hAnsi="Times New Roman" w:cs="Times New Roman"/>
          <w:sz w:val="24"/>
          <w:szCs w:val="24"/>
          <w:lang w:val="sr-Latn-CS"/>
        </w:rPr>
        <w:t>U skladu sa Programom rada Vlade za 2013.godinu realizovane su sljedeće obaveze ovog resora</w:t>
      </w:r>
      <w:r>
        <w:rPr>
          <w:rFonts w:ascii="Times New Roman" w:eastAsiaTheme="minorHAnsi" w:hAnsi="Times New Roman" w:cs="Times New Roman"/>
          <w:sz w:val="24"/>
          <w:szCs w:val="24"/>
          <w:lang w:val="sr-Latn-CS"/>
        </w:rPr>
        <w:t>:</w:t>
      </w:r>
    </w:p>
    <w:p w:rsidR="00092EAF" w:rsidRPr="00092EAF" w:rsidRDefault="00092EAF" w:rsidP="00092EAF">
      <w:pPr>
        <w:pStyle w:val="ListParagraph"/>
        <w:numPr>
          <w:ilvl w:val="0"/>
          <w:numId w:val="5"/>
        </w:numPr>
        <w:rPr>
          <w:rFonts w:ascii="Times New Roman" w:hAnsi="Times New Roman" w:cs="Times New Roman"/>
          <w:b/>
          <w:sz w:val="24"/>
          <w:szCs w:val="24"/>
        </w:rPr>
      </w:pPr>
      <w:r>
        <w:rPr>
          <w:rFonts w:ascii="Times New Roman" w:hAnsi="Times New Roman" w:cs="Times New Roman"/>
          <w:color w:val="000000"/>
          <w:sz w:val="24"/>
          <w:szCs w:val="24"/>
          <w:lang w:val="sr-Latn-CS"/>
        </w:rPr>
        <w:t>D</w:t>
      </w:r>
      <w:r w:rsidRPr="00092EAF">
        <w:rPr>
          <w:rFonts w:ascii="Times New Roman" w:hAnsi="Times New Roman" w:cs="Times New Roman"/>
          <w:color w:val="000000"/>
          <w:sz w:val="24"/>
          <w:szCs w:val="24"/>
          <w:lang w:val="sr-Latn-CS"/>
        </w:rPr>
        <w:t>onijet je Zakon o zaštiti prirodnog i kulturno istorijskog područja Kotora („Službeni list CG“ br. 56/13)</w:t>
      </w:r>
      <w:r w:rsidR="00E11BCC">
        <w:rPr>
          <w:rFonts w:ascii="Times New Roman" w:hAnsi="Times New Roman" w:cs="Times New Roman"/>
          <w:color w:val="000000"/>
          <w:sz w:val="24"/>
          <w:szCs w:val="24"/>
          <w:lang w:val="sr-Latn-CS"/>
        </w:rPr>
        <w:t>;</w:t>
      </w:r>
    </w:p>
    <w:p w:rsidR="0058366A" w:rsidRPr="00696FDB" w:rsidRDefault="0058366A" w:rsidP="0058366A">
      <w:pPr>
        <w:pStyle w:val="ListParagraph"/>
        <w:numPr>
          <w:ilvl w:val="0"/>
          <w:numId w:val="5"/>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Pripremljen je </w:t>
      </w:r>
      <w:r w:rsidRPr="00696FDB">
        <w:rPr>
          <w:rFonts w:ascii="Times New Roman" w:hAnsi="Times New Roman" w:cs="Times New Roman"/>
          <w:noProof/>
          <w:sz w:val="24"/>
          <w:szCs w:val="24"/>
        </w:rPr>
        <w:t>Prijedlog Zakona o kinematografiji, nakon sprov</w:t>
      </w:r>
      <w:r w:rsidR="001A309D">
        <w:rPr>
          <w:rFonts w:ascii="Times New Roman" w:hAnsi="Times New Roman" w:cs="Times New Roman"/>
          <w:noProof/>
          <w:sz w:val="24"/>
          <w:szCs w:val="24"/>
        </w:rPr>
        <w:t>e</w:t>
      </w:r>
      <w:r w:rsidRPr="00696FDB">
        <w:rPr>
          <w:rFonts w:ascii="Times New Roman" w:hAnsi="Times New Roman" w:cs="Times New Roman"/>
          <w:noProof/>
          <w:sz w:val="24"/>
          <w:szCs w:val="24"/>
        </w:rPr>
        <w:t>dene javne rasprave;</w:t>
      </w:r>
    </w:p>
    <w:p w:rsidR="0058366A" w:rsidRPr="006D42E9" w:rsidRDefault="0058366A" w:rsidP="0058366A">
      <w:pPr>
        <w:numPr>
          <w:ilvl w:val="0"/>
          <w:numId w:val="3"/>
        </w:numPr>
        <w:spacing w:after="0"/>
        <w:contextualSpacing/>
        <w:jc w:val="both"/>
        <w:rPr>
          <w:rFonts w:ascii="Times New Roman" w:eastAsiaTheme="minorHAnsi" w:hAnsi="Times New Roman" w:cs="Times New Roman"/>
          <w:sz w:val="24"/>
          <w:szCs w:val="24"/>
          <w:lang w:val="sr-Latn-CS"/>
        </w:rPr>
      </w:pPr>
      <w:r w:rsidRPr="0058366A">
        <w:rPr>
          <w:rFonts w:ascii="Times New Roman" w:eastAsiaTheme="minorHAnsi" w:hAnsi="Times New Roman" w:cs="Times New Roman"/>
          <w:sz w:val="24"/>
          <w:szCs w:val="24"/>
          <w:lang w:val="sr-Latn-CS"/>
        </w:rPr>
        <w:t xml:space="preserve">U kontekstu institucionalnih reformi, usvojena </w:t>
      </w:r>
      <w:r w:rsidR="00365401">
        <w:rPr>
          <w:rFonts w:ascii="Times New Roman" w:eastAsiaTheme="minorHAnsi" w:hAnsi="Times New Roman" w:cs="Times New Roman"/>
          <w:sz w:val="24"/>
          <w:szCs w:val="24"/>
          <w:lang w:val="sr-Latn-CS"/>
        </w:rPr>
        <w:t xml:space="preserve">je </w:t>
      </w:r>
      <w:r w:rsidRPr="0058366A">
        <w:rPr>
          <w:rFonts w:ascii="Times New Roman" w:eastAsiaTheme="minorHAnsi" w:hAnsi="Times New Roman" w:cs="Times New Roman"/>
          <w:sz w:val="24"/>
          <w:szCs w:val="24"/>
          <w:lang w:val="sr-Latn-CS"/>
        </w:rPr>
        <w:t xml:space="preserve">Strategija razvoja javnih ustanova kulture iz oblasti kulturno-umjetničkog stvaralaštva u periodu 2013-2018.godina i </w:t>
      </w:r>
      <w:r w:rsidRPr="0058366A">
        <w:rPr>
          <w:rFonts w:ascii="Times New Roman" w:eastAsiaTheme="minorHAnsi" w:hAnsi="Times New Roman" w:cs="Times New Roman"/>
          <w:sz w:val="24"/>
          <w:szCs w:val="24"/>
          <w:lang w:val="it-IT"/>
        </w:rPr>
        <w:t>donijeta nova osnivačka akta četiri javne ustanove iz oblasti kulturno-umjetničkog stvaralaštva: Centar savremene umjetnosti Crne Gore, Muzički centar, Crnogorsko narodno pozorište i Kr</w:t>
      </w:r>
      <w:r>
        <w:rPr>
          <w:rFonts w:ascii="Times New Roman" w:eastAsiaTheme="minorHAnsi" w:hAnsi="Times New Roman" w:cs="Times New Roman"/>
          <w:sz w:val="24"/>
          <w:szCs w:val="24"/>
          <w:lang w:val="it-IT"/>
        </w:rPr>
        <w:t>aljevsko pozorište "Zetski dom"(O</w:t>
      </w:r>
      <w:r w:rsidRPr="0058366A">
        <w:rPr>
          <w:rFonts w:ascii="Times New Roman" w:eastAsiaTheme="minorHAnsi" w:hAnsi="Times New Roman" w:cs="Times New Roman"/>
          <w:sz w:val="24"/>
          <w:szCs w:val="24"/>
          <w:lang w:val="it-IT"/>
        </w:rPr>
        <w:t xml:space="preserve">dluke </w:t>
      </w:r>
      <w:r>
        <w:rPr>
          <w:rFonts w:ascii="Times New Roman" w:eastAsiaTheme="minorHAnsi" w:hAnsi="Times New Roman" w:cs="Times New Roman"/>
          <w:sz w:val="24"/>
          <w:szCs w:val="24"/>
          <w:lang w:val="it-IT"/>
        </w:rPr>
        <w:t xml:space="preserve">o organizovanju </w:t>
      </w:r>
      <w:r w:rsidRPr="0058366A">
        <w:rPr>
          <w:rFonts w:ascii="Times New Roman" w:eastAsiaTheme="minorHAnsi" w:hAnsi="Times New Roman" w:cs="Times New Roman"/>
          <w:sz w:val="24"/>
          <w:szCs w:val="24"/>
          <w:lang w:val="it-IT"/>
        </w:rPr>
        <w:t>su objavljene u Službenom listu Crne Gore br. 44</w:t>
      </w:r>
      <w:r w:rsidRPr="0058366A">
        <w:rPr>
          <w:rFonts w:ascii="Times New Roman" w:eastAsiaTheme="minorHAnsi" w:hAnsi="Times New Roman" w:cs="Times New Roman"/>
          <w:sz w:val="24"/>
          <w:szCs w:val="24"/>
        </w:rPr>
        <w:t>/</w:t>
      </w:r>
      <w:r w:rsidRPr="0058366A">
        <w:rPr>
          <w:rFonts w:ascii="Times New Roman" w:eastAsiaTheme="minorHAnsi" w:hAnsi="Times New Roman" w:cs="Times New Roman"/>
          <w:sz w:val="24"/>
          <w:szCs w:val="24"/>
          <w:lang w:val="it-IT"/>
        </w:rPr>
        <w:t xml:space="preserve">13 </w:t>
      </w:r>
      <w:r w:rsidR="007B77EE">
        <w:rPr>
          <w:rFonts w:ascii="Times New Roman" w:eastAsiaTheme="minorHAnsi" w:hAnsi="Times New Roman" w:cs="Times New Roman"/>
          <w:sz w:val="24"/>
          <w:szCs w:val="24"/>
          <w:lang w:val="it-IT"/>
        </w:rPr>
        <w:t>od 20.sepetmbar 2013.)</w:t>
      </w:r>
      <w:r>
        <w:rPr>
          <w:rFonts w:ascii="Times New Roman" w:eastAsiaTheme="minorHAnsi" w:hAnsi="Times New Roman" w:cs="Times New Roman"/>
          <w:sz w:val="24"/>
          <w:szCs w:val="24"/>
          <w:lang w:val="it-IT"/>
        </w:rPr>
        <w:t>;</w:t>
      </w:r>
    </w:p>
    <w:p w:rsidR="006D42E9" w:rsidRPr="006D42E9" w:rsidRDefault="00CB01AD" w:rsidP="006D42E9">
      <w:pPr>
        <w:pStyle w:val="ListParagraph"/>
        <w:numPr>
          <w:ilvl w:val="0"/>
          <w:numId w:val="3"/>
        </w:numPr>
        <w:autoSpaceDE w:val="0"/>
        <w:autoSpaceDN w:val="0"/>
        <w:adjustRightInd w:val="0"/>
        <w:spacing w:after="0"/>
        <w:ind w:left="714" w:hanging="357"/>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Usvojen je </w:t>
      </w:r>
      <w:r w:rsidR="006D42E9" w:rsidRPr="006D42E9">
        <w:rPr>
          <w:rFonts w:ascii="Times New Roman" w:hAnsi="Times New Roman" w:cs="Times New Roman"/>
          <w:bCs/>
          <w:noProof/>
          <w:sz w:val="24"/>
          <w:szCs w:val="24"/>
          <w:lang w:val="en-GB"/>
        </w:rPr>
        <w:t>Izvještaj</w:t>
      </w:r>
      <w:r>
        <w:rPr>
          <w:rFonts w:ascii="Times New Roman" w:hAnsi="Times New Roman" w:cs="Times New Roman"/>
          <w:bCs/>
          <w:noProof/>
          <w:sz w:val="24"/>
          <w:szCs w:val="24"/>
          <w:lang w:val="en-GB"/>
        </w:rPr>
        <w:t xml:space="preserve"> Ministarstva </w:t>
      </w:r>
      <w:r w:rsidR="006D42E9" w:rsidRPr="006D42E9">
        <w:rPr>
          <w:rFonts w:ascii="Times New Roman" w:hAnsi="Times New Roman" w:cs="Times New Roman"/>
          <w:bCs/>
          <w:noProof/>
          <w:sz w:val="24"/>
          <w:szCs w:val="24"/>
          <w:lang w:val="en-GB"/>
        </w:rPr>
        <w:t>o radu i stanju u upravnim oblastima u 2012. godini</w:t>
      </w:r>
      <w:r w:rsidR="00E11BCC">
        <w:rPr>
          <w:rFonts w:ascii="Times New Roman" w:hAnsi="Times New Roman" w:cs="Times New Roman"/>
          <w:bCs/>
          <w:noProof/>
          <w:sz w:val="24"/>
          <w:szCs w:val="24"/>
          <w:lang w:val="en-GB"/>
        </w:rPr>
        <w:t>;</w:t>
      </w:r>
    </w:p>
    <w:p w:rsidR="006D42E9" w:rsidRPr="006D42E9" w:rsidRDefault="00CB01AD" w:rsidP="006D42E9">
      <w:pPr>
        <w:pStyle w:val="ListParagraph"/>
        <w:numPr>
          <w:ilvl w:val="0"/>
          <w:numId w:val="3"/>
        </w:numPr>
        <w:spacing w:after="0"/>
        <w:ind w:left="714" w:hanging="357"/>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Usvojen </w:t>
      </w:r>
      <w:r w:rsidR="006D42E9" w:rsidRPr="006D42E9">
        <w:rPr>
          <w:rFonts w:ascii="Times New Roman" w:hAnsi="Times New Roman" w:cs="Times New Roman"/>
          <w:bCs/>
          <w:noProof/>
          <w:sz w:val="24"/>
          <w:szCs w:val="24"/>
          <w:lang w:val="en-GB"/>
        </w:rPr>
        <w:t xml:space="preserve">Izvještaj o realizaciji kapitalnih projekata iz oblasti kulture u 2013. godini; </w:t>
      </w:r>
    </w:p>
    <w:p w:rsidR="006D42E9" w:rsidRPr="006D42E9" w:rsidRDefault="00CB01AD" w:rsidP="006D42E9">
      <w:pPr>
        <w:pStyle w:val="ListParagraph"/>
        <w:numPr>
          <w:ilvl w:val="0"/>
          <w:numId w:val="3"/>
        </w:numPr>
        <w:spacing w:after="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Donijet </w:t>
      </w:r>
      <w:r w:rsidR="006D42E9" w:rsidRPr="006D42E9">
        <w:rPr>
          <w:rFonts w:ascii="Times New Roman" w:hAnsi="Times New Roman" w:cs="Times New Roman"/>
          <w:noProof/>
          <w:sz w:val="24"/>
          <w:szCs w:val="24"/>
          <w:lang w:val="en-GB"/>
        </w:rPr>
        <w:t>Program zaštite i očuvanja kulturnih dobara za 2014. godinu sa Izvještajem o implementaciji Programa za 2013. godinu;</w:t>
      </w:r>
    </w:p>
    <w:p w:rsidR="006D42E9" w:rsidRPr="006D42E9" w:rsidRDefault="00CB01AD" w:rsidP="006D42E9">
      <w:pPr>
        <w:pStyle w:val="ListParagraph"/>
        <w:numPr>
          <w:ilvl w:val="0"/>
          <w:numId w:val="3"/>
        </w:numPr>
        <w:spacing w:after="0"/>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Usvojena </w:t>
      </w:r>
      <w:r w:rsidR="006D42E9" w:rsidRPr="006D42E9">
        <w:rPr>
          <w:rFonts w:ascii="Times New Roman" w:hAnsi="Times New Roman" w:cs="Times New Roman"/>
          <w:noProof/>
          <w:sz w:val="24"/>
          <w:szCs w:val="24"/>
          <w:lang w:val="en-GB"/>
        </w:rPr>
        <w:t>Analiza stanja spomen-obilježja;</w:t>
      </w:r>
    </w:p>
    <w:p w:rsidR="00BB71E3" w:rsidRPr="006D42E9" w:rsidRDefault="001A309D" w:rsidP="006D42E9">
      <w:pPr>
        <w:pStyle w:val="ListParagraph"/>
        <w:numPr>
          <w:ilvl w:val="0"/>
          <w:numId w:val="3"/>
        </w:numPr>
        <w:autoSpaceDE w:val="0"/>
        <w:autoSpaceDN w:val="0"/>
        <w:adjustRightInd w:val="0"/>
        <w:spacing w:after="0"/>
        <w:ind w:left="714" w:hanging="357"/>
        <w:jc w:val="both"/>
        <w:rPr>
          <w:rFonts w:ascii="Times New Roman" w:hAnsi="Times New Roman" w:cs="Times New Roman"/>
          <w:sz w:val="24"/>
          <w:szCs w:val="24"/>
        </w:rPr>
      </w:pPr>
      <w:r w:rsidRPr="006D42E9">
        <w:rPr>
          <w:rFonts w:ascii="Times New Roman" w:hAnsi="Times New Roman" w:cs="Times New Roman"/>
          <w:sz w:val="24"/>
          <w:szCs w:val="24"/>
        </w:rPr>
        <w:t xml:space="preserve">Usvojen je </w:t>
      </w:r>
      <w:r w:rsidR="00ED198D" w:rsidRPr="006D42E9">
        <w:rPr>
          <w:rFonts w:ascii="Times New Roman" w:hAnsi="Times New Roman" w:cs="Times New Roman"/>
          <w:sz w:val="24"/>
          <w:szCs w:val="24"/>
        </w:rPr>
        <w:t>Izvještaj o sprovođenju Nacionalnog programa razvoja kulture u 2013. godini sa Akcion</w:t>
      </w:r>
      <w:r w:rsidR="006D42E9" w:rsidRPr="006D42E9">
        <w:rPr>
          <w:rFonts w:ascii="Times New Roman" w:hAnsi="Times New Roman" w:cs="Times New Roman"/>
          <w:sz w:val="24"/>
          <w:szCs w:val="24"/>
        </w:rPr>
        <w:t>im planom implementacije u 2014.</w:t>
      </w:r>
      <w:r w:rsidR="00ED198D" w:rsidRPr="006D42E9">
        <w:rPr>
          <w:rFonts w:ascii="Times New Roman" w:hAnsi="Times New Roman" w:cs="Times New Roman"/>
          <w:sz w:val="24"/>
          <w:szCs w:val="24"/>
        </w:rPr>
        <w:t xml:space="preserve"> </w:t>
      </w:r>
    </w:p>
    <w:p w:rsidR="009F180A" w:rsidRDefault="009F180A" w:rsidP="009F180A">
      <w:pPr>
        <w:spacing w:after="0" w:line="240" w:lineRule="auto"/>
        <w:ind w:firstLine="720"/>
        <w:jc w:val="both"/>
        <w:rPr>
          <w:rFonts w:ascii="Times New Roman" w:hAnsi="Times New Roman" w:cs="Times New Roman"/>
          <w:sz w:val="24"/>
          <w:szCs w:val="24"/>
        </w:rPr>
      </w:pPr>
      <w:r w:rsidRPr="009F180A">
        <w:rPr>
          <w:rFonts w:ascii="Times New Roman" w:eastAsia="Calibri" w:hAnsi="Times New Roman" w:cs="Times New Roman"/>
          <w:noProof/>
          <w:sz w:val="24"/>
          <w:szCs w:val="24"/>
        </w:rPr>
        <w:t>Program</w:t>
      </w:r>
      <w:r>
        <w:rPr>
          <w:rFonts w:ascii="Times New Roman" w:eastAsia="Calibri" w:hAnsi="Times New Roman" w:cs="Times New Roman"/>
          <w:noProof/>
          <w:sz w:val="24"/>
          <w:szCs w:val="24"/>
        </w:rPr>
        <w:t>om</w:t>
      </w:r>
      <w:r w:rsidRPr="009F180A">
        <w:rPr>
          <w:rFonts w:ascii="Times New Roman" w:eastAsia="Calibri" w:hAnsi="Times New Roman" w:cs="Times New Roman"/>
          <w:noProof/>
          <w:sz w:val="24"/>
          <w:szCs w:val="24"/>
        </w:rPr>
        <w:t xml:space="preserve"> rada Vlade </w:t>
      </w:r>
      <w:r>
        <w:rPr>
          <w:rFonts w:ascii="Times New Roman" w:eastAsia="Calibri" w:hAnsi="Times New Roman" w:cs="Times New Roman"/>
          <w:noProof/>
          <w:sz w:val="24"/>
          <w:szCs w:val="24"/>
        </w:rPr>
        <w:t>je bilo planirano d</w:t>
      </w:r>
      <w:r w:rsidRPr="009F180A">
        <w:rPr>
          <w:rFonts w:ascii="Times New Roman" w:eastAsia="Calibri" w:hAnsi="Times New Roman" w:cs="Times New Roman"/>
          <w:noProof/>
          <w:sz w:val="24"/>
          <w:szCs w:val="24"/>
        </w:rPr>
        <w:t>onošenje Predloga zakona o Kraljevskom pozorištu "Zetski dom"</w:t>
      </w:r>
      <w:r>
        <w:rPr>
          <w:rFonts w:ascii="Times New Roman" w:eastAsia="Calibri" w:hAnsi="Times New Roman" w:cs="Times New Roman"/>
          <w:noProof/>
          <w:sz w:val="24"/>
          <w:szCs w:val="24"/>
        </w:rPr>
        <w:t>, ali kako je k</w:t>
      </w:r>
      <w:r>
        <w:rPr>
          <w:rFonts w:ascii="Times New Roman" w:hAnsi="Times New Roman" w:cs="Times New Roman"/>
          <w:sz w:val="24"/>
          <w:szCs w:val="24"/>
        </w:rPr>
        <w:t>oncept zakona podrazumijevao</w:t>
      </w:r>
      <w:r w:rsidR="007D056A">
        <w:rPr>
          <w:rFonts w:ascii="Times New Roman" w:hAnsi="Times New Roman" w:cs="Times New Roman"/>
          <w:sz w:val="24"/>
          <w:szCs w:val="24"/>
        </w:rPr>
        <w:t xml:space="preserve"> dodatn</w:t>
      </w:r>
      <w:r w:rsidR="00494EFC">
        <w:rPr>
          <w:rFonts w:ascii="Times New Roman" w:hAnsi="Times New Roman" w:cs="Times New Roman"/>
          <w:sz w:val="24"/>
          <w:szCs w:val="24"/>
        </w:rPr>
        <w:t>o finansiranje na način koji je mogao da dovede</w:t>
      </w:r>
      <w:r>
        <w:rPr>
          <w:rFonts w:ascii="Times New Roman" w:hAnsi="Times New Roman" w:cs="Times New Roman"/>
          <w:sz w:val="24"/>
          <w:szCs w:val="24"/>
        </w:rPr>
        <w:t xml:space="preserve"> u pitanje realizaciju programa drugih javnih ustanova, od Predloga zakona se odustalo.</w:t>
      </w:r>
    </w:p>
    <w:p w:rsidR="006D42E9" w:rsidRDefault="00D8097C" w:rsidP="006D42E9">
      <w:pPr>
        <w:autoSpaceDE w:val="0"/>
        <w:autoSpaceDN w:val="0"/>
        <w:adjustRightInd w:val="0"/>
        <w:spacing w:after="0"/>
        <w:ind w:firstLine="720"/>
        <w:jc w:val="both"/>
        <w:rPr>
          <w:rFonts w:ascii="Times New Roman" w:hAnsi="Times New Roman" w:cs="Times New Roman"/>
          <w:noProof/>
          <w:sz w:val="24"/>
          <w:szCs w:val="24"/>
        </w:rPr>
      </w:pPr>
      <w:r w:rsidRPr="00BB71E3">
        <w:rPr>
          <w:rFonts w:ascii="Times New Roman" w:eastAsia="Times New Roman" w:hAnsi="Times New Roman" w:cs="Times New Roman"/>
          <w:sz w:val="24"/>
          <w:szCs w:val="24"/>
        </w:rPr>
        <w:t xml:space="preserve">Iako nije bilo planirano Programom rada Vlade, </w:t>
      </w:r>
      <w:r w:rsidR="00BB71E3" w:rsidRPr="00BB71E3">
        <w:rPr>
          <w:rFonts w:ascii="Times New Roman" w:hAnsi="Times New Roman" w:cs="Times New Roman"/>
          <w:noProof/>
          <w:sz w:val="24"/>
          <w:szCs w:val="24"/>
        </w:rPr>
        <w:t xml:space="preserve">utvrđen je </w:t>
      </w:r>
      <w:r w:rsidR="00BB71E3">
        <w:rPr>
          <w:rFonts w:ascii="Times New Roman" w:hAnsi="Times New Roman" w:cs="Times New Roman"/>
          <w:noProof/>
          <w:sz w:val="24"/>
          <w:szCs w:val="24"/>
        </w:rPr>
        <w:t>Prijedlog z</w:t>
      </w:r>
      <w:r w:rsidR="00BB71E3" w:rsidRPr="00BB71E3">
        <w:rPr>
          <w:rFonts w:ascii="Times New Roman" w:hAnsi="Times New Roman" w:cs="Times New Roman"/>
          <w:noProof/>
          <w:sz w:val="24"/>
          <w:szCs w:val="24"/>
        </w:rPr>
        <w:t xml:space="preserve">akona o izmjeni i dopuni Zakona o državnim i drugim praznicima, kojim se </w:t>
      </w:r>
      <w:r w:rsidR="00BB71E3">
        <w:rPr>
          <w:rFonts w:ascii="Times New Roman" w:hAnsi="Times New Roman" w:cs="Times New Roman"/>
          <w:noProof/>
          <w:sz w:val="24"/>
          <w:szCs w:val="24"/>
        </w:rPr>
        <w:t xml:space="preserve">uvodi </w:t>
      </w:r>
      <w:r w:rsidR="00BB71E3" w:rsidRPr="00BB71E3">
        <w:rPr>
          <w:rFonts w:ascii="Times New Roman" w:hAnsi="Times New Roman" w:cs="Times New Roman"/>
          <w:noProof/>
          <w:sz w:val="24"/>
          <w:szCs w:val="24"/>
        </w:rPr>
        <w:t>novi praznik u Crnoj Gori - dan Njegoševog rođenja “13.novembar – Njegošev dan – Crnogorski praznik kulture” (Zakon je još uvijek u Skupštinskoj proceduri)</w:t>
      </w:r>
      <w:r w:rsidR="006D42E9">
        <w:rPr>
          <w:rFonts w:ascii="Times New Roman" w:hAnsi="Times New Roman" w:cs="Times New Roman"/>
          <w:noProof/>
          <w:sz w:val="24"/>
          <w:szCs w:val="24"/>
        </w:rPr>
        <w:t>.</w:t>
      </w:r>
    </w:p>
    <w:p w:rsidR="00D8097C" w:rsidRDefault="006D42E9" w:rsidP="006D42E9">
      <w:pPr>
        <w:autoSpaceDE w:val="0"/>
        <w:autoSpaceDN w:val="0"/>
        <w:adjustRightInd w:val="0"/>
        <w:spacing w:after="0"/>
        <w:ind w:firstLine="720"/>
        <w:jc w:val="both"/>
        <w:rPr>
          <w:rFonts w:ascii="Times New Roman" w:eastAsia="Times New Roman" w:hAnsi="Times New Roman" w:cs="Times New Roman"/>
          <w:sz w:val="24"/>
          <w:szCs w:val="24"/>
        </w:rPr>
      </w:pPr>
      <w:r>
        <w:rPr>
          <w:rFonts w:ascii="Times New Roman" w:hAnsi="Times New Roman" w:cs="Times New Roman"/>
          <w:noProof/>
          <w:sz w:val="24"/>
          <w:szCs w:val="24"/>
        </w:rPr>
        <w:t xml:space="preserve">Takođe, u cilju </w:t>
      </w:r>
      <w:r w:rsidR="00D8097C" w:rsidRPr="00D8097C">
        <w:rPr>
          <w:rFonts w:ascii="Times New Roman" w:eastAsia="Times New Roman" w:hAnsi="Times New Roman" w:cs="Times New Roman"/>
          <w:sz w:val="24"/>
          <w:szCs w:val="24"/>
        </w:rPr>
        <w:t>ravnomj</w:t>
      </w:r>
      <w:r w:rsidR="00D224A2">
        <w:rPr>
          <w:rFonts w:ascii="Times New Roman" w:eastAsia="Times New Roman" w:hAnsi="Times New Roman" w:cs="Times New Roman"/>
          <w:sz w:val="24"/>
          <w:szCs w:val="24"/>
        </w:rPr>
        <w:t>er</w:t>
      </w:r>
      <w:r w:rsidR="00D8097C" w:rsidRPr="00D8097C">
        <w:rPr>
          <w:rFonts w:ascii="Times New Roman" w:eastAsia="Times New Roman" w:hAnsi="Times New Roman" w:cs="Times New Roman"/>
          <w:sz w:val="24"/>
          <w:szCs w:val="24"/>
        </w:rPr>
        <w:t xml:space="preserve">nog razvoja </w:t>
      </w:r>
      <w:r w:rsidR="00D224A2">
        <w:rPr>
          <w:rFonts w:ascii="Times New Roman" w:eastAsia="Times New Roman" w:hAnsi="Times New Roman" w:cs="Times New Roman"/>
          <w:sz w:val="24"/>
          <w:szCs w:val="24"/>
        </w:rPr>
        <w:t>kulture</w:t>
      </w:r>
      <w:r w:rsidR="00554325">
        <w:rPr>
          <w:rFonts w:ascii="Times New Roman" w:eastAsia="Times New Roman" w:hAnsi="Times New Roman" w:cs="Times New Roman"/>
          <w:sz w:val="24"/>
          <w:szCs w:val="24"/>
        </w:rPr>
        <w:t xml:space="preserve"> </w:t>
      </w:r>
      <w:r w:rsidR="00D224A2">
        <w:rPr>
          <w:rFonts w:ascii="Times New Roman" w:eastAsia="Times New Roman" w:hAnsi="Times New Roman" w:cs="Times New Roman"/>
          <w:sz w:val="24"/>
          <w:szCs w:val="24"/>
        </w:rPr>
        <w:t>i</w:t>
      </w:r>
      <w:r w:rsidR="00D8097C">
        <w:rPr>
          <w:rFonts w:ascii="Times New Roman" w:eastAsia="Times New Roman" w:hAnsi="Times New Roman" w:cs="Times New Roman"/>
          <w:sz w:val="24"/>
          <w:szCs w:val="24"/>
        </w:rPr>
        <w:t xml:space="preserve"> unapređenja kulturnog života u </w:t>
      </w:r>
      <w:r w:rsidR="00D224A2">
        <w:rPr>
          <w:rFonts w:ascii="Times New Roman" w:eastAsia="Times New Roman" w:hAnsi="Times New Roman" w:cs="Times New Roman"/>
          <w:sz w:val="24"/>
          <w:szCs w:val="24"/>
        </w:rPr>
        <w:t xml:space="preserve">opštini </w:t>
      </w:r>
      <w:r w:rsidR="00D8097C">
        <w:rPr>
          <w:rFonts w:ascii="Times New Roman" w:eastAsia="Times New Roman" w:hAnsi="Times New Roman" w:cs="Times New Roman"/>
          <w:sz w:val="24"/>
          <w:szCs w:val="24"/>
        </w:rPr>
        <w:t xml:space="preserve">Nikšić, </w:t>
      </w:r>
      <w:r w:rsidR="00D8097C" w:rsidRPr="00D8097C">
        <w:rPr>
          <w:rFonts w:ascii="Times New Roman" w:eastAsia="Times New Roman" w:hAnsi="Times New Roman" w:cs="Times New Roman"/>
          <w:sz w:val="24"/>
          <w:szCs w:val="24"/>
        </w:rPr>
        <w:t xml:space="preserve">pripremljen </w:t>
      </w:r>
      <w:r w:rsidR="00722C68">
        <w:rPr>
          <w:rFonts w:ascii="Times New Roman" w:eastAsia="Times New Roman" w:hAnsi="Times New Roman" w:cs="Times New Roman"/>
          <w:sz w:val="24"/>
          <w:szCs w:val="24"/>
        </w:rPr>
        <w:t xml:space="preserve">je </w:t>
      </w:r>
      <w:r w:rsidR="00D8097C" w:rsidRPr="00D8097C">
        <w:rPr>
          <w:rFonts w:ascii="Times New Roman" w:eastAsia="Times New Roman" w:hAnsi="Times New Roman" w:cs="Times New Roman"/>
          <w:sz w:val="24"/>
          <w:szCs w:val="24"/>
        </w:rPr>
        <w:t>i usvojen poseban Program podrške razvoju kulture u Nikšiću 2014 - 2017.godina</w:t>
      </w:r>
      <w:r w:rsidR="00722C68">
        <w:rPr>
          <w:rFonts w:ascii="Times New Roman" w:eastAsia="Times New Roman" w:hAnsi="Times New Roman" w:cs="Times New Roman"/>
          <w:sz w:val="24"/>
          <w:szCs w:val="24"/>
        </w:rPr>
        <w:t>.</w:t>
      </w:r>
    </w:p>
    <w:p w:rsidR="006D42E9" w:rsidRPr="00D8097C" w:rsidRDefault="006D42E9" w:rsidP="006D42E9">
      <w:pPr>
        <w:autoSpaceDE w:val="0"/>
        <w:autoSpaceDN w:val="0"/>
        <w:adjustRightInd w:val="0"/>
        <w:spacing w:after="0"/>
        <w:ind w:firstLine="720"/>
        <w:jc w:val="both"/>
        <w:rPr>
          <w:rFonts w:ascii="Times New Roman" w:eastAsia="Times New Roman" w:hAnsi="Times New Roman" w:cs="Times New Roman"/>
          <w:sz w:val="24"/>
          <w:szCs w:val="24"/>
        </w:rPr>
      </w:pPr>
    </w:p>
    <w:p w:rsidR="001A309D" w:rsidRPr="001A309D" w:rsidRDefault="001A309D" w:rsidP="001A309D">
      <w:pPr>
        <w:pStyle w:val="ListParagraph"/>
        <w:numPr>
          <w:ilvl w:val="0"/>
          <w:numId w:val="1"/>
        </w:numPr>
        <w:autoSpaceDE w:val="0"/>
        <w:autoSpaceDN w:val="0"/>
        <w:adjustRightInd w:val="0"/>
        <w:spacing w:after="0"/>
        <w:rPr>
          <w:rFonts w:ascii="Times New Roman" w:hAnsi="Times New Roman" w:cs="Times New Roman"/>
          <w:b/>
          <w:bCs/>
          <w:sz w:val="24"/>
          <w:szCs w:val="24"/>
        </w:rPr>
      </w:pPr>
      <w:r w:rsidRPr="001A309D">
        <w:rPr>
          <w:rFonts w:ascii="Times New Roman" w:hAnsi="Times New Roman" w:cs="Times New Roman"/>
          <w:b/>
          <w:bCs/>
          <w:sz w:val="24"/>
          <w:szCs w:val="24"/>
        </w:rPr>
        <w:t>IZVRŠAVANJE PROPISA</w:t>
      </w:r>
    </w:p>
    <w:p w:rsidR="001A309D" w:rsidRPr="001A309D" w:rsidRDefault="001A309D" w:rsidP="001A309D">
      <w:pPr>
        <w:autoSpaceDE w:val="0"/>
        <w:autoSpaceDN w:val="0"/>
        <w:adjustRightInd w:val="0"/>
        <w:spacing w:after="0"/>
        <w:rPr>
          <w:rFonts w:ascii="Times New Roman" w:hAnsi="Times New Roman" w:cs="Times New Roman"/>
          <w:b/>
          <w:bCs/>
          <w:sz w:val="24"/>
          <w:szCs w:val="24"/>
        </w:rPr>
      </w:pPr>
    </w:p>
    <w:p w:rsidR="001A309D" w:rsidRPr="001A309D" w:rsidRDefault="00674328" w:rsidP="001A309D">
      <w:pPr>
        <w:autoSpaceDE w:val="0"/>
        <w:autoSpaceDN w:val="0"/>
        <w:adjustRightInd w:val="0"/>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3.1. </w:t>
      </w:r>
      <w:r w:rsidR="001A309D" w:rsidRPr="001A309D">
        <w:rPr>
          <w:rFonts w:ascii="Times New Roman" w:hAnsi="Times New Roman" w:cs="Times New Roman"/>
          <w:b/>
          <w:bCs/>
          <w:sz w:val="24"/>
          <w:szCs w:val="24"/>
        </w:rPr>
        <w:t>Rješavanje u prvostepenom upravnom postupku</w:t>
      </w:r>
    </w:p>
    <w:p w:rsidR="001A309D" w:rsidRPr="00B232DE" w:rsidRDefault="001A309D" w:rsidP="00494EFC">
      <w:pPr>
        <w:autoSpaceDE w:val="0"/>
        <w:autoSpaceDN w:val="0"/>
        <w:adjustRightInd w:val="0"/>
        <w:spacing w:after="0"/>
        <w:ind w:firstLine="708"/>
        <w:jc w:val="both"/>
        <w:rPr>
          <w:rFonts w:ascii="Times New Roman" w:hAnsi="Times New Roman" w:cs="Times New Roman"/>
          <w:sz w:val="24"/>
          <w:szCs w:val="24"/>
        </w:rPr>
      </w:pPr>
      <w:r w:rsidRPr="001A309D">
        <w:rPr>
          <w:rFonts w:ascii="Times New Roman" w:hAnsi="Times New Roman" w:cs="Times New Roman"/>
          <w:sz w:val="24"/>
          <w:szCs w:val="24"/>
        </w:rPr>
        <w:t xml:space="preserve">Ministarstvo je u prvostepenom upravnom postupku riješilo </w:t>
      </w:r>
      <w:r w:rsidR="00683D58">
        <w:rPr>
          <w:rFonts w:ascii="Times New Roman" w:hAnsi="Times New Roman" w:cs="Times New Roman"/>
          <w:sz w:val="24"/>
          <w:szCs w:val="24"/>
        </w:rPr>
        <w:t xml:space="preserve">193 </w:t>
      </w:r>
      <w:r w:rsidRPr="001A309D">
        <w:rPr>
          <w:rFonts w:ascii="Times New Roman" w:hAnsi="Times New Roman" w:cs="Times New Roman"/>
          <w:sz w:val="24"/>
          <w:szCs w:val="24"/>
        </w:rPr>
        <w:t>upravna predmeta</w:t>
      </w:r>
      <w:r w:rsidRPr="00494EFC">
        <w:rPr>
          <w:rFonts w:ascii="Times New Roman" w:hAnsi="Times New Roman" w:cs="Times New Roman"/>
          <w:sz w:val="24"/>
          <w:szCs w:val="24"/>
        </w:rPr>
        <w:t xml:space="preserve">: </w:t>
      </w:r>
      <w:r w:rsidR="00494EFC">
        <w:rPr>
          <w:rFonts w:ascii="Times New Roman" w:hAnsi="Times New Roman" w:cs="Times New Roman"/>
          <w:sz w:val="24"/>
          <w:szCs w:val="24"/>
        </w:rPr>
        <w:t xml:space="preserve"> </w:t>
      </w:r>
      <w:r w:rsidRPr="001A309D">
        <w:rPr>
          <w:rFonts w:ascii="Times New Roman" w:hAnsi="Times New Roman" w:cs="Times New Roman"/>
          <w:sz w:val="24"/>
          <w:szCs w:val="24"/>
        </w:rPr>
        <w:t>134 po zahtjevima za izvoz umjetnina;</w:t>
      </w:r>
      <w:r w:rsidR="00494EFC">
        <w:rPr>
          <w:rFonts w:ascii="Times New Roman" w:hAnsi="Times New Roman" w:cs="Times New Roman"/>
          <w:sz w:val="24"/>
          <w:szCs w:val="24"/>
        </w:rPr>
        <w:t xml:space="preserve"> </w:t>
      </w:r>
      <w:r w:rsidRPr="001A309D">
        <w:rPr>
          <w:rFonts w:ascii="Times New Roman" w:hAnsi="Times New Roman" w:cs="Times New Roman"/>
          <w:sz w:val="24"/>
          <w:szCs w:val="24"/>
        </w:rPr>
        <w:t>17 po zahtjevima za odobrenje snimanja na teritoriji Crne Gore inostranom producentu;</w:t>
      </w:r>
      <w:r w:rsidR="00494EFC">
        <w:rPr>
          <w:rFonts w:ascii="Times New Roman" w:hAnsi="Times New Roman" w:cs="Times New Roman"/>
          <w:sz w:val="24"/>
          <w:szCs w:val="24"/>
        </w:rPr>
        <w:t xml:space="preserve"> </w:t>
      </w:r>
      <w:r w:rsidR="006F7233">
        <w:rPr>
          <w:rFonts w:ascii="Times New Roman" w:hAnsi="Times New Roman" w:cs="Times New Roman"/>
          <w:sz w:val="24"/>
          <w:szCs w:val="24"/>
        </w:rPr>
        <w:t xml:space="preserve">5 po zahtjevu samostalnih umjetnika </w:t>
      </w:r>
      <w:r w:rsidR="006F7233" w:rsidRPr="00066738">
        <w:rPr>
          <w:rFonts w:ascii="Times New Roman" w:hAnsi="Times New Roman" w:cs="Times New Roman"/>
          <w:sz w:val="24"/>
          <w:szCs w:val="24"/>
        </w:rPr>
        <w:t>za prekid statusa</w:t>
      </w:r>
      <w:r w:rsidR="006F7233">
        <w:rPr>
          <w:rFonts w:ascii="Times New Roman" w:hAnsi="Times New Roman" w:cs="Times New Roman"/>
          <w:sz w:val="24"/>
          <w:szCs w:val="24"/>
        </w:rPr>
        <w:t>, zbog odlaska u penziju ili zasnivanja radnog odnosa</w:t>
      </w:r>
      <w:r w:rsidR="006D42E9">
        <w:rPr>
          <w:rFonts w:ascii="Times New Roman" w:hAnsi="Times New Roman" w:cs="Times New Roman"/>
          <w:sz w:val="24"/>
          <w:szCs w:val="24"/>
        </w:rPr>
        <w:t>;</w:t>
      </w:r>
      <w:r w:rsidR="00494EFC">
        <w:rPr>
          <w:rFonts w:ascii="Times New Roman" w:hAnsi="Times New Roman" w:cs="Times New Roman"/>
          <w:sz w:val="24"/>
          <w:szCs w:val="24"/>
        </w:rPr>
        <w:t xml:space="preserve"> </w:t>
      </w:r>
      <w:r w:rsidRPr="00B232DE">
        <w:rPr>
          <w:rFonts w:ascii="Times New Roman" w:hAnsi="Times New Roman" w:cs="Times New Roman"/>
          <w:sz w:val="24"/>
          <w:szCs w:val="24"/>
        </w:rPr>
        <w:t>3</w:t>
      </w:r>
      <w:r w:rsidR="00683D58">
        <w:rPr>
          <w:rFonts w:ascii="Times New Roman" w:hAnsi="Times New Roman" w:cs="Times New Roman"/>
          <w:sz w:val="24"/>
          <w:szCs w:val="24"/>
        </w:rPr>
        <w:t>5</w:t>
      </w:r>
      <w:r w:rsidRPr="00B232DE">
        <w:rPr>
          <w:rFonts w:ascii="Times New Roman" w:hAnsi="Times New Roman" w:cs="Times New Roman"/>
          <w:sz w:val="24"/>
          <w:szCs w:val="24"/>
        </w:rPr>
        <w:t xml:space="preserve"> po zahtjevima za slobodan pristup informacijama;</w:t>
      </w:r>
      <w:r w:rsidR="00494EFC">
        <w:rPr>
          <w:rFonts w:ascii="Times New Roman" w:hAnsi="Times New Roman" w:cs="Times New Roman"/>
          <w:sz w:val="24"/>
          <w:szCs w:val="24"/>
        </w:rPr>
        <w:t xml:space="preserve"> </w:t>
      </w:r>
      <w:r w:rsidR="006134EB" w:rsidRPr="00B232DE">
        <w:rPr>
          <w:rFonts w:ascii="Times New Roman" w:hAnsi="Times New Roman" w:cs="Times New Roman"/>
          <w:sz w:val="24"/>
          <w:szCs w:val="24"/>
        </w:rPr>
        <w:t>2 rješenja po osnovu neosnovanosti zahtjeva</w:t>
      </w:r>
      <w:r w:rsidR="00CB01AD">
        <w:rPr>
          <w:rFonts w:ascii="Times New Roman" w:hAnsi="Times New Roman" w:cs="Times New Roman"/>
          <w:sz w:val="24"/>
          <w:szCs w:val="24"/>
        </w:rPr>
        <w:t>.</w:t>
      </w:r>
    </w:p>
    <w:p w:rsidR="001A309D" w:rsidRPr="00F70AC3" w:rsidRDefault="001A309D" w:rsidP="001A309D">
      <w:pPr>
        <w:autoSpaceDE w:val="0"/>
        <w:autoSpaceDN w:val="0"/>
        <w:adjustRightInd w:val="0"/>
        <w:spacing w:after="0"/>
        <w:ind w:left="1440"/>
        <w:rPr>
          <w:color w:val="FF0000"/>
        </w:rPr>
      </w:pPr>
    </w:p>
    <w:p w:rsidR="001A309D" w:rsidRPr="006D42E9" w:rsidRDefault="001A309D" w:rsidP="001A309D">
      <w:pPr>
        <w:autoSpaceDE w:val="0"/>
        <w:autoSpaceDN w:val="0"/>
        <w:adjustRightInd w:val="0"/>
        <w:spacing w:after="0"/>
        <w:ind w:left="720"/>
        <w:rPr>
          <w:rFonts w:ascii="Times New Roman" w:hAnsi="Times New Roman" w:cs="Times New Roman"/>
          <w:b/>
          <w:bCs/>
          <w:sz w:val="24"/>
          <w:szCs w:val="24"/>
        </w:rPr>
      </w:pPr>
      <w:r w:rsidRPr="00674328">
        <w:rPr>
          <w:b/>
          <w:bCs/>
          <w:color w:val="FF0000"/>
          <w:sz w:val="24"/>
          <w:szCs w:val="24"/>
        </w:rPr>
        <w:t xml:space="preserve"> </w:t>
      </w:r>
      <w:r w:rsidR="00674328" w:rsidRPr="00674328">
        <w:rPr>
          <w:rFonts w:ascii="Times New Roman" w:hAnsi="Times New Roman" w:cs="Times New Roman"/>
          <w:b/>
          <w:bCs/>
          <w:sz w:val="24"/>
          <w:szCs w:val="24"/>
        </w:rPr>
        <w:t>3.2.</w:t>
      </w:r>
      <w:r w:rsidR="00674328">
        <w:rPr>
          <w:b/>
          <w:bCs/>
        </w:rPr>
        <w:t xml:space="preserve"> </w:t>
      </w:r>
      <w:r w:rsidRPr="006D42E9">
        <w:rPr>
          <w:rFonts w:ascii="Times New Roman" w:hAnsi="Times New Roman" w:cs="Times New Roman"/>
          <w:b/>
          <w:bCs/>
          <w:sz w:val="24"/>
          <w:szCs w:val="24"/>
        </w:rPr>
        <w:t>Rješavanje u drugostepenom upravnom postupku</w:t>
      </w:r>
    </w:p>
    <w:p w:rsidR="00F27F8B" w:rsidRDefault="006D42E9" w:rsidP="001A309D">
      <w:pPr>
        <w:autoSpaceDE w:val="0"/>
        <w:autoSpaceDN w:val="0"/>
        <w:adjustRightInd w:val="0"/>
        <w:spacing w:after="0"/>
        <w:ind w:firstLine="708"/>
        <w:rPr>
          <w:rFonts w:ascii="Times New Roman" w:hAnsi="Times New Roman" w:cs="Times New Roman"/>
          <w:sz w:val="24"/>
          <w:szCs w:val="24"/>
        </w:rPr>
      </w:pPr>
      <w:r w:rsidRPr="006D42E9">
        <w:rPr>
          <w:rFonts w:ascii="Times New Roman" w:hAnsi="Times New Roman" w:cs="Times New Roman"/>
          <w:sz w:val="24"/>
          <w:szCs w:val="24"/>
        </w:rPr>
        <w:t>Ministarstvo je u radu imalo 10</w:t>
      </w:r>
      <w:r w:rsidR="001A309D" w:rsidRPr="006D42E9">
        <w:rPr>
          <w:rFonts w:ascii="Times New Roman" w:hAnsi="Times New Roman" w:cs="Times New Roman"/>
          <w:sz w:val="24"/>
          <w:szCs w:val="24"/>
        </w:rPr>
        <w:t xml:space="preserve"> </w:t>
      </w:r>
      <w:r w:rsidRPr="006D42E9">
        <w:rPr>
          <w:rFonts w:ascii="Times New Roman" w:hAnsi="Times New Roman" w:cs="Times New Roman"/>
          <w:sz w:val="24"/>
          <w:szCs w:val="24"/>
        </w:rPr>
        <w:t xml:space="preserve"> predmeta po žalbama (</w:t>
      </w:r>
      <w:r>
        <w:rPr>
          <w:rFonts w:ascii="Times New Roman" w:hAnsi="Times New Roman" w:cs="Times New Roman"/>
          <w:sz w:val="24"/>
          <w:szCs w:val="24"/>
        </w:rPr>
        <w:t>7 rješenja kojima se odbija žalba na prvostepeno rješenje i 3 kojima se poništavaju prvostepena rješenja i predmet vraća na ponovni postupak).</w:t>
      </w:r>
      <w:r w:rsidR="001A309D" w:rsidRPr="006D42E9">
        <w:rPr>
          <w:rFonts w:ascii="Times New Roman" w:hAnsi="Times New Roman" w:cs="Times New Roman"/>
          <w:sz w:val="24"/>
          <w:szCs w:val="24"/>
        </w:rPr>
        <w:t xml:space="preserve"> </w:t>
      </w:r>
    </w:p>
    <w:p w:rsidR="006D42E9" w:rsidRPr="006D42E9" w:rsidRDefault="006D42E9" w:rsidP="001A309D">
      <w:pPr>
        <w:autoSpaceDE w:val="0"/>
        <w:autoSpaceDN w:val="0"/>
        <w:adjustRightInd w:val="0"/>
        <w:spacing w:after="0"/>
        <w:ind w:firstLine="708"/>
        <w:rPr>
          <w:rFonts w:ascii="Times New Roman" w:hAnsi="Times New Roman" w:cs="Times New Roman"/>
          <w:sz w:val="24"/>
          <w:szCs w:val="24"/>
        </w:rPr>
      </w:pPr>
    </w:p>
    <w:p w:rsidR="00F12925" w:rsidRDefault="00674328" w:rsidP="00F12925">
      <w:pPr>
        <w:autoSpaceDE w:val="0"/>
        <w:autoSpaceDN w:val="0"/>
        <w:adjustRightInd w:val="0"/>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3.3. </w:t>
      </w:r>
      <w:r w:rsidR="00F27F8B" w:rsidRPr="009756DD">
        <w:rPr>
          <w:rFonts w:ascii="Times New Roman" w:hAnsi="Times New Roman" w:cs="Times New Roman"/>
          <w:b/>
          <w:sz w:val="24"/>
          <w:szCs w:val="24"/>
        </w:rPr>
        <w:t>Podzakonska akta</w:t>
      </w:r>
    </w:p>
    <w:p w:rsidR="006134EB" w:rsidRDefault="00F12925" w:rsidP="006134EB">
      <w:pPr>
        <w:autoSpaceDE w:val="0"/>
        <w:autoSpaceDN w:val="0"/>
        <w:adjustRightInd w:val="0"/>
        <w:spacing w:after="0"/>
        <w:ind w:firstLine="709"/>
        <w:jc w:val="both"/>
        <w:rPr>
          <w:rFonts w:ascii="Times New Roman" w:hAnsi="Times New Roman" w:cs="Times New Roman"/>
          <w:sz w:val="24"/>
          <w:szCs w:val="24"/>
        </w:rPr>
      </w:pPr>
      <w:r w:rsidRPr="00F12925">
        <w:rPr>
          <w:rFonts w:ascii="Times New Roman" w:hAnsi="Times New Roman" w:cs="Times New Roman"/>
          <w:sz w:val="24"/>
          <w:szCs w:val="24"/>
        </w:rPr>
        <w:t>Za potpuniju implementaciju Zakona o zaštiti kulturnih dobara u 2013.godini  donijete su 2 Uredbe i 5 novih pravilnika (</w:t>
      </w:r>
      <w:r w:rsidRPr="00F12925">
        <w:rPr>
          <w:rFonts w:ascii="Times New Roman" w:hAnsi="Times New Roman" w:cs="Times New Roman"/>
          <w:sz w:val="24"/>
          <w:szCs w:val="24"/>
          <w:lang w:val="sr-Latn-CS"/>
        </w:rPr>
        <w:t xml:space="preserve">Uredba o načinu i uslovima čuvanja javne registraturske i arhivske građe i Uredba </w:t>
      </w:r>
      <w:r w:rsidRPr="00F12925">
        <w:rPr>
          <w:rFonts w:ascii="Times New Roman" w:hAnsi="Times New Roman" w:cs="Times New Roman"/>
          <w:sz w:val="24"/>
          <w:szCs w:val="24"/>
          <w:lang w:val="hr-HR"/>
        </w:rPr>
        <w:t>naknadi</w:t>
      </w:r>
      <w:r w:rsidRPr="00F12925">
        <w:rPr>
          <w:rFonts w:ascii="Times New Roman" w:hAnsi="Times New Roman" w:cs="Times New Roman"/>
          <w:b/>
          <w:sz w:val="24"/>
          <w:szCs w:val="24"/>
          <w:lang w:val="hr-HR"/>
        </w:rPr>
        <w:t xml:space="preserve"> </w:t>
      </w:r>
      <w:r w:rsidRPr="00F12925">
        <w:rPr>
          <w:rFonts w:ascii="Times New Roman" w:hAnsi="Times New Roman" w:cs="Times New Roman"/>
          <w:sz w:val="24"/>
          <w:szCs w:val="24"/>
          <w:lang w:val="hr-HR"/>
        </w:rPr>
        <w:t xml:space="preserve">posebnih troškova za usluge Državnog arhiva; te </w:t>
      </w:r>
      <w:r w:rsidRPr="00F12925">
        <w:rPr>
          <w:rFonts w:ascii="Times New Roman" w:hAnsi="Times New Roman" w:cs="Times New Roman"/>
          <w:sz w:val="24"/>
          <w:szCs w:val="24"/>
          <w:lang w:val="sr-Latn-CS"/>
        </w:rPr>
        <w:t xml:space="preserve">Pravilnik o bližim uslovima i načinu izdavanja odobrenja za privremeno iznošenje kulturnih dobara; </w:t>
      </w:r>
      <w:r w:rsidRPr="00F12925">
        <w:rPr>
          <w:rFonts w:ascii="Times New Roman" w:hAnsi="Times New Roman" w:cs="Times New Roman"/>
          <w:sz w:val="24"/>
          <w:szCs w:val="24"/>
        </w:rPr>
        <w:t xml:space="preserve">Pravilnik o sadržaju i načinu vođenja registra i Centralnog registra spomen-obilježja; Pravilnik o  obrascu, sadržini i načinu vođenja  evidencije o prodaji antikviteta i umjetnina; Pravilnik o  nacionalnim standardima i stručnim uputstvima za obradu bibliotečke građe; Pravilnik o  zbirkama kulturnih predmeta koji se mogu smatrati nacionalnim blagom država članica Evropske unije).  </w:t>
      </w:r>
    </w:p>
    <w:p w:rsidR="00307657" w:rsidRPr="00307657" w:rsidRDefault="00307657" w:rsidP="006134EB">
      <w:pPr>
        <w:autoSpaceDE w:val="0"/>
        <w:autoSpaceDN w:val="0"/>
        <w:adjustRightInd w:val="0"/>
        <w:spacing w:after="0"/>
        <w:ind w:firstLine="709"/>
        <w:jc w:val="both"/>
        <w:rPr>
          <w:rFonts w:ascii="Times New Roman" w:eastAsiaTheme="minorHAnsi" w:hAnsi="Times New Roman" w:cs="Times New Roman"/>
          <w:sz w:val="24"/>
          <w:szCs w:val="24"/>
        </w:rPr>
      </w:pPr>
      <w:r w:rsidRPr="006134EB">
        <w:rPr>
          <w:rFonts w:ascii="Times New Roman" w:eastAsiaTheme="minorHAnsi" w:hAnsi="Times New Roman" w:cs="Times New Roman"/>
          <w:sz w:val="24"/>
          <w:szCs w:val="24"/>
        </w:rPr>
        <w:t>U ovom izvještajnom periodu pripremljen</w:t>
      </w:r>
      <w:r w:rsidR="007B77EE" w:rsidRPr="006134EB">
        <w:rPr>
          <w:rFonts w:ascii="Times New Roman" w:eastAsiaTheme="minorHAnsi" w:hAnsi="Times New Roman" w:cs="Times New Roman"/>
          <w:sz w:val="24"/>
          <w:szCs w:val="24"/>
        </w:rPr>
        <w:t xml:space="preserve">o je </w:t>
      </w:r>
      <w:r w:rsidR="00F12925" w:rsidRPr="006134EB">
        <w:rPr>
          <w:rFonts w:ascii="Times New Roman" w:eastAsiaTheme="minorHAnsi" w:hAnsi="Times New Roman" w:cs="Times New Roman"/>
          <w:sz w:val="24"/>
          <w:szCs w:val="24"/>
        </w:rPr>
        <w:t xml:space="preserve">još </w:t>
      </w:r>
      <w:r w:rsidR="00CB01AD">
        <w:rPr>
          <w:rFonts w:ascii="Times New Roman" w:eastAsiaTheme="minorHAnsi" w:hAnsi="Times New Roman" w:cs="Times New Roman"/>
          <w:sz w:val="24"/>
          <w:szCs w:val="24"/>
        </w:rPr>
        <w:t>10</w:t>
      </w:r>
      <w:r w:rsidR="00F12925" w:rsidRPr="006134EB">
        <w:rPr>
          <w:rFonts w:ascii="Times New Roman" w:eastAsiaTheme="minorHAnsi" w:hAnsi="Times New Roman" w:cs="Times New Roman"/>
          <w:sz w:val="24"/>
          <w:szCs w:val="24"/>
        </w:rPr>
        <w:t xml:space="preserve"> </w:t>
      </w:r>
      <w:r w:rsidRPr="006134EB">
        <w:rPr>
          <w:rFonts w:ascii="Times New Roman" w:eastAsiaTheme="minorHAnsi" w:hAnsi="Times New Roman" w:cs="Times New Roman"/>
          <w:sz w:val="24"/>
          <w:szCs w:val="24"/>
        </w:rPr>
        <w:t>podzakonsk</w:t>
      </w:r>
      <w:r w:rsidR="007B77EE" w:rsidRPr="006134EB">
        <w:rPr>
          <w:rFonts w:ascii="Times New Roman" w:eastAsiaTheme="minorHAnsi" w:hAnsi="Times New Roman" w:cs="Times New Roman"/>
          <w:sz w:val="24"/>
          <w:szCs w:val="24"/>
        </w:rPr>
        <w:t xml:space="preserve">ih </w:t>
      </w:r>
      <w:r w:rsidRPr="006134EB">
        <w:rPr>
          <w:rFonts w:ascii="Times New Roman" w:eastAsiaTheme="minorHAnsi" w:hAnsi="Times New Roman" w:cs="Times New Roman"/>
          <w:sz w:val="24"/>
          <w:szCs w:val="24"/>
        </w:rPr>
        <w:t>akta</w:t>
      </w:r>
      <w:r w:rsidR="007B77EE" w:rsidRPr="006134EB">
        <w:rPr>
          <w:rFonts w:ascii="Times New Roman" w:eastAsiaTheme="minorHAnsi" w:hAnsi="Times New Roman" w:cs="Times New Roman"/>
          <w:sz w:val="24"/>
          <w:szCs w:val="24"/>
        </w:rPr>
        <w:t xml:space="preserve">ta, </w:t>
      </w:r>
      <w:r w:rsidR="00494EFC">
        <w:rPr>
          <w:rFonts w:ascii="Times New Roman" w:eastAsiaTheme="minorHAnsi" w:hAnsi="Times New Roman" w:cs="Times New Roman"/>
          <w:sz w:val="24"/>
          <w:szCs w:val="24"/>
        </w:rPr>
        <w:t>koji se odnose na</w:t>
      </w:r>
      <w:r w:rsidRPr="006134EB">
        <w:rPr>
          <w:rFonts w:ascii="Times New Roman" w:eastAsiaTheme="minorHAnsi" w:hAnsi="Times New Roman" w:cs="Times New Roman"/>
          <w:sz w:val="24"/>
          <w:szCs w:val="24"/>
        </w:rPr>
        <w:t xml:space="preserve">: </w:t>
      </w:r>
      <w:r w:rsidR="006134EB" w:rsidRPr="006134EB">
        <w:rPr>
          <w:rFonts w:ascii="Times New Roman" w:hAnsi="Times New Roman" w:cs="Times New Roman"/>
          <w:sz w:val="24"/>
          <w:szCs w:val="24"/>
          <w:lang w:val="sr-Latn-CS"/>
        </w:rPr>
        <w:t>način čuvanja kulturnih dobara; vrst</w:t>
      </w:r>
      <w:r w:rsidR="00494EFC">
        <w:rPr>
          <w:rFonts w:ascii="Times New Roman" w:hAnsi="Times New Roman" w:cs="Times New Roman"/>
          <w:sz w:val="24"/>
          <w:szCs w:val="24"/>
          <w:lang w:val="sr-Latn-CS"/>
        </w:rPr>
        <w:t>u</w:t>
      </w:r>
      <w:r w:rsidR="006134EB" w:rsidRPr="006134EB">
        <w:rPr>
          <w:rFonts w:ascii="Times New Roman" w:hAnsi="Times New Roman" w:cs="Times New Roman"/>
          <w:sz w:val="24"/>
          <w:szCs w:val="24"/>
          <w:lang w:val="sr-Latn-CS"/>
        </w:rPr>
        <w:t>, sadržin</w:t>
      </w:r>
      <w:r w:rsidR="00494EFC">
        <w:rPr>
          <w:rFonts w:ascii="Times New Roman" w:hAnsi="Times New Roman" w:cs="Times New Roman"/>
          <w:sz w:val="24"/>
          <w:szCs w:val="24"/>
          <w:lang w:val="sr-Latn-CS"/>
        </w:rPr>
        <w:t>u</w:t>
      </w:r>
      <w:r w:rsidR="006134EB" w:rsidRPr="006134EB">
        <w:rPr>
          <w:rFonts w:ascii="Times New Roman" w:hAnsi="Times New Roman" w:cs="Times New Roman"/>
          <w:sz w:val="24"/>
          <w:szCs w:val="24"/>
          <w:lang w:val="sr-Latn-CS"/>
        </w:rPr>
        <w:t xml:space="preserve"> i obimu radova koji spadaju u redovno održavanje kulturnog dobra; obilježavanj</w:t>
      </w:r>
      <w:r w:rsidR="00494EFC">
        <w:rPr>
          <w:rFonts w:ascii="Times New Roman" w:hAnsi="Times New Roman" w:cs="Times New Roman"/>
          <w:sz w:val="24"/>
          <w:szCs w:val="24"/>
          <w:lang w:val="sr-Latn-CS"/>
        </w:rPr>
        <w:t>e</w:t>
      </w:r>
      <w:r w:rsidR="006134EB" w:rsidRPr="006134EB">
        <w:rPr>
          <w:rFonts w:ascii="Times New Roman" w:hAnsi="Times New Roman" w:cs="Times New Roman"/>
          <w:sz w:val="24"/>
          <w:szCs w:val="24"/>
          <w:lang w:val="sr-Latn-CS"/>
        </w:rPr>
        <w:t xml:space="preserve"> kulturnih dobara;</w:t>
      </w:r>
      <w:r w:rsidR="006134EB">
        <w:rPr>
          <w:lang w:val="sr-Latn-CS"/>
        </w:rPr>
        <w:t xml:space="preserve"> </w:t>
      </w:r>
      <w:r w:rsidRPr="00307657">
        <w:rPr>
          <w:rFonts w:ascii="Times New Roman" w:eastAsiaTheme="minorHAnsi" w:hAnsi="Times New Roman" w:cs="Times New Roman"/>
          <w:sz w:val="24"/>
          <w:szCs w:val="24"/>
        </w:rPr>
        <w:t>bliž</w:t>
      </w:r>
      <w:r w:rsidR="00494EFC">
        <w:rPr>
          <w:rFonts w:ascii="Times New Roman" w:eastAsiaTheme="minorHAnsi" w:hAnsi="Times New Roman" w:cs="Times New Roman"/>
          <w:sz w:val="24"/>
          <w:szCs w:val="24"/>
        </w:rPr>
        <w:t xml:space="preserve">e </w:t>
      </w:r>
      <w:r w:rsidRPr="00307657">
        <w:rPr>
          <w:rFonts w:ascii="Times New Roman" w:eastAsiaTheme="minorHAnsi" w:hAnsi="Times New Roman" w:cs="Times New Roman"/>
          <w:sz w:val="24"/>
          <w:szCs w:val="24"/>
        </w:rPr>
        <w:t>uslov</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xml:space="preserve"> za obavljanje djelatnosti ustanove; kriterijum</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uslov</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xml:space="preserve"> i način dodjele sredstava za podsticanje nekomercijalnih oblika amaterskog djelovanja u kulturi</w:t>
      </w:r>
      <w:r w:rsidR="007B77EE">
        <w:rPr>
          <w:rFonts w:ascii="Times New Roman" w:eastAsiaTheme="minorHAnsi" w:hAnsi="Times New Roman" w:cs="Times New Roman"/>
          <w:sz w:val="24"/>
          <w:szCs w:val="24"/>
        </w:rPr>
        <w:t xml:space="preserve">; </w:t>
      </w:r>
      <w:r w:rsidRPr="00307657">
        <w:rPr>
          <w:rFonts w:ascii="Times New Roman" w:eastAsiaTheme="minorHAnsi" w:hAnsi="Times New Roman" w:cs="Times New Roman"/>
          <w:sz w:val="24"/>
          <w:szCs w:val="24"/>
        </w:rPr>
        <w:t>kriterijum</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xml:space="preserve"> i način utvrđivanja statusa reprezentativno strukovno udruženje; kriterijum</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xml:space="preserve"> u pogledu javno objavljenog stvaralaštva i stručne spreme za sticanje statusa sam</w:t>
      </w:r>
      <w:r w:rsidR="007B77EE">
        <w:rPr>
          <w:rFonts w:ascii="Times New Roman" w:eastAsiaTheme="minorHAnsi" w:hAnsi="Times New Roman" w:cs="Times New Roman"/>
          <w:sz w:val="24"/>
          <w:szCs w:val="24"/>
        </w:rPr>
        <w:t xml:space="preserve">ostalni </w:t>
      </w:r>
      <w:r w:rsidRPr="00307657">
        <w:rPr>
          <w:rFonts w:ascii="Times New Roman" w:eastAsiaTheme="minorHAnsi" w:hAnsi="Times New Roman" w:cs="Times New Roman"/>
          <w:sz w:val="24"/>
          <w:szCs w:val="24"/>
        </w:rPr>
        <w:t>umjetnik; uslov</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kriterijum</w:t>
      </w:r>
      <w:r w:rsidR="00494EFC">
        <w:rPr>
          <w:rFonts w:ascii="Times New Roman" w:eastAsiaTheme="minorHAnsi" w:hAnsi="Times New Roman" w:cs="Times New Roman"/>
          <w:sz w:val="24"/>
          <w:szCs w:val="24"/>
        </w:rPr>
        <w:t>e</w:t>
      </w:r>
      <w:r w:rsidRPr="00307657">
        <w:rPr>
          <w:rFonts w:ascii="Times New Roman" w:eastAsiaTheme="minorHAnsi" w:hAnsi="Times New Roman" w:cs="Times New Roman"/>
          <w:sz w:val="24"/>
          <w:szCs w:val="24"/>
        </w:rPr>
        <w:t xml:space="preserve"> i način korišćenja sredstava za otkup knjiga; evidencij</w:t>
      </w:r>
      <w:r w:rsidR="00494EFC">
        <w:rPr>
          <w:rFonts w:ascii="Times New Roman" w:eastAsiaTheme="minorHAnsi" w:hAnsi="Times New Roman" w:cs="Times New Roman"/>
          <w:sz w:val="24"/>
          <w:szCs w:val="24"/>
        </w:rPr>
        <w:t>u</w:t>
      </w:r>
      <w:r w:rsidRPr="00307657">
        <w:rPr>
          <w:rFonts w:ascii="Times New Roman" w:eastAsiaTheme="minorHAnsi" w:hAnsi="Times New Roman" w:cs="Times New Roman"/>
          <w:sz w:val="24"/>
          <w:szCs w:val="24"/>
        </w:rPr>
        <w:t xml:space="preserve"> izdavača, štampara i distributera; način čuvanja, zaštite i korišćenja obaveznog primjerka.</w:t>
      </w:r>
    </w:p>
    <w:p w:rsidR="00F27F8B" w:rsidRPr="00F27F8B" w:rsidRDefault="00F27F8B" w:rsidP="001A309D">
      <w:pPr>
        <w:autoSpaceDE w:val="0"/>
        <w:autoSpaceDN w:val="0"/>
        <w:adjustRightInd w:val="0"/>
        <w:spacing w:after="0"/>
        <w:ind w:firstLine="708"/>
        <w:rPr>
          <w:b/>
          <w:bCs/>
        </w:rPr>
      </w:pPr>
    </w:p>
    <w:p w:rsidR="0007212B" w:rsidRDefault="00674328" w:rsidP="00674328">
      <w:pPr>
        <w:pStyle w:val="ListParagraph"/>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3.4. O</w:t>
      </w:r>
      <w:r w:rsidRPr="009756DD">
        <w:rPr>
          <w:rFonts w:ascii="Times New Roman" w:hAnsi="Times New Roman" w:cs="Times New Roman"/>
          <w:b/>
          <w:sz w:val="24"/>
          <w:szCs w:val="24"/>
        </w:rPr>
        <w:t>s</w:t>
      </w:r>
      <w:r>
        <w:rPr>
          <w:rFonts w:ascii="Times New Roman" w:hAnsi="Times New Roman" w:cs="Times New Roman"/>
          <w:b/>
          <w:sz w:val="24"/>
          <w:szCs w:val="24"/>
        </w:rPr>
        <w:t>tale aktivnosti iz nadležnosti M</w:t>
      </w:r>
      <w:r w:rsidRPr="009756DD">
        <w:rPr>
          <w:rFonts w:ascii="Times New Roman" w:hAnsi="Times New Roman" w:cs="Times New Roman"/>
          <w:b/>
          <w:sz w:val="24"/>
          <w:szCs w:val="24"/>
        </w:rPr>
        <w:t xml:space="preserve">inistarstva </w:t>
      </w:r>
    </w:p>
    <w:p w:rsidR="009756DD" w:rsidRPr="009756DD" w:rsidRDefault="009756DD" w:rsidP="009756DD">
      <w:pPr>
        <w:pStyle w:val="ListParagraph"/>
        <w:autoSpaceDE w:val="0"/>
        <w:autoSpaceDN w:val="0"/>
        <w:adjustRightInd w:val="0"/>
        <w:spacing w:after="0"/>
        <w:jc w:val="both"/>
        <w:rPr>
          <w:rFonts w:ascii="Times New Roman" w:hAnsi="Times New Roman" w:cs="Times New Roman"/>
          <w:b/>
          <w:sz w:val="24"/>
          <w:szCs w:val="24"/>
        </w:rPr>
      </w:pPr>
    </w:p>
    <w:p w:rsidR="00D224A2" w:rsidRDefault="0007212B" w:rsidP="0007212B">
      <w:pPr>
        <w:numPr>
          <w:ilvl w:val="0"/>
          <w:numId w:val="3"/>
        </w:numPr>
        <w:shd w:val="clear" w:color="auto" w:fill="FFFFFF"/>
        <w:spacing w:after="0"/>
        <w:contextualSpacing/>
        <w:jc w:val="both"/>
        <w:textAlignment w:val="top"/>
        <w:rPr>
          <w:rFonts w:ascii="Times New Roman" w:eastAsia="Times New Roman" w:hAnsi="Times New Roman" w:cs="Times New Roman"/>
          <w:sz w:val="24"/>
          <w:szCs w:val="24"/>
          <w:lang w:val="sr-Latn-CS"/>
        </w:rPr>
      </w:pPr>
      <w:r w:rsidRPr="0007212B">
        <w:rPr>
          <w:rFonts w:ascii="Times New Roman" w:eastAsia="Times New Roman" w:hAnsi="Times New Roman" w:cs="Times New Roman"/>
          <w:bCs/>
          <w:iCs/>
          <w:noProof/>
          <w:color w:val="000000" w:themeColor="text1"/>
          <w:sz w:val="24"/>
          <w:szCs w:val="24"/>
          <w:lang w:val="sr-Latn-CS"/>
        </w:rPr>
        <w:t xml:space="preserve">U okviru </w:t>
      </w:r>
      <w:r>
        <w:rPr>
          <w:rFonts w:ascii="Times New Roman" w:eastAsia="Times New Roman" w:hAnsi="Times New Roman" w:cs="Times New Roman"/>
          <w:bCs/>
          <w:iCs/>
          <w:noProof/>
          <w:color w:val="000000" w:themeColor="text1"/>
          <w:sz w:val="24"/>
          <w:szCs w:val="24"/>
          <w:lang w:val="sr-Latn-CS"/>
        </w:rPr>
        <w:t xml:space="preserve">javnog </w:t>
      </w:r>
      <w:r w:rsidRPr="0007212B">
        <w:rPr>
          <w:rFonts w:ascii="Times New Roman" w:eastAsia="Times New Roman" w:hAnsi="Times New Roman" w:cs="Times New Roman"/>
          <w:bCs/>
          <w:iCs/>
          <w:noProof/>
          <w:color w:val="000000" w:themeColor="text1"/>
          <w:sz w:val="24"/>
          <w:szCs w:val="24"/>
          <w:lang w:val="sr-Latn-CS"/>
        </w:rPr>
        <w:t>konkursa za sufinansiranje programa i projekata iz oblasti kulturno-umjetničkog stvaralaštva</w:t>
      </w:r>
      <w:r>
        <w:rPr>
          <w:rFonts w:ascii="Times New Roman" w:eastAsia="Times New Roman" w:hAnsi="Times New Roman" w:cs="Times New Roman"/>
          <w:bCs/>
          <w:iCs/>
          <w:noProof/>
          <w:color w:val="000000" w:themeColor="text1"/>
          <w:sz w:val="24"/>
          <w:szCs w:val="24"/>
          <w:lang w:val="sr-Latn-CS"/>
        </w:rPr>
        <w:t>,</w:t>
      </w:r>
      <w:r w:rsidRPr="0007212B">
        <w:rPr>
          <w:rFonts w:ascii="Times New Roman" w:eastAsia="Times New Roman" w:hAnsi="Times New Roman" w:cs="Times New Roman"/>
          <w:bCs/>
          <w:iCs/>
          <w:noProof/>
          <w:color w:val="000000" w:themeColor="text1"/>
          <w:sz w:val="24"/>
          <w:szCs w:val="24"/>
          <w:lang w:val="sr-Latn-CS"/>
        </w:rPr>
        <w:t xml:space="preserve"> obezbijeđena je podrška i podsticaj nove crnogorske produkcije iz svih oblasti kulture. Ukupno je, uključujući i </w:t>
      </w:r>
      <w:r>
        <w:rPr>
          <w:rFonts w:ascii="Times New Roman" w:eastAsia="Times New Roman" w:hAnsi="Times New Roman" w:cs="Times New Roman"/>
          <w:bCs/>
          <w:iCs/>
          <w:noProof/>
          <w:color w:val="000000" w:themeColor="text1"/>
          <w:sz w:val="24"/>
          <w:szCs w:val="24"/>
          <w:lang w:val="sr-Latn-CS"/>
        </w:rPr>
        <w:t>P</w:t>
      </w:r>
      <w:r w:rsidRPr="0007212B">
        <w:rPr>
          <w:rFonts w:ascii="Times New Roman" w:eastAsia="Times New Roman" w:hAnsi="Times New Roman" w:cs="Times New Roman"/>
          <w:bCs/>
          <w:iCs/>
          <w:noProof/>
          <w:color w:val="000000" w:themeColor="text1"/>
          <w:sz w:val="24"/>
          <w:szCs w:val="24"/>
          <w:lang w:val="sr-Latn-CS"/>
        </w:rPr>
        <w:t>rogram</w:t>
      </w:r>
      <w:r>
        <w:rPr>
          <w:rFonts w:ascii="Times New Roman" w:eastAsia="Times New Roman" w:hAnsi="Times New Roman" w:cs="Times New Roman"/>
          <w:bCs/>
          <w:iCs/>
          <w:noProof/>
          <w:color w:val="000000" w:themeColor="text1"/>
          <w:sz w:val="24"/>
          <w:szCs w:val="24"/>
          <w:lang w:val="sr-Latn-CS"/>
        </w:rPr>
        <w:t xml:space="preserve"> razvoja kulture na </w:t>
      </w:r>
      <w:r w:rsidRPr="0007212B">
        <w:rPr>
          <w:rFonts w:ascii="Times New Roman" w:eastAsia="Times New Roman" w:hAnsi="Times New Roman" w:cs="Times New Roman"/>
          <w:bCs/>
          <w:iCs/>
          <w:noProof/>
          <w:color w:val="000000" w:themeColor="text1"/>
          <w:sz w:val="24"/>
          <w:szCs w:val="24"/>
          <w:lang w:val="sr-Latn-CS"/>
        </w:rPr>
        <w:t>sjever</w:t>
      </w:r>
      <w:r>
        <w:rPr>
          <w:rFonts w:ascii="Times New Roman" w:eastAsia="Times New Roman" w:hAnsi="Times New Roman" w:cs="Times New Roman"/>
          <w:bCs/>
          <w:iCs/>
          <w:noProof/>
          <w:color w:val="000000" w:themeColor="text1"/>
          <w:sz w:val="24"/>
          <w:szCs w:val="24"/>
          <w:lang w:val="sr-Latn-CS"/>
        </w:rPr>
        <w:t>u</w:t>
      </w:r>
      <w:r w:rsidRPr="0007212B">
        <w:rPr>
          <w:rFonts w:ascii="Times New Roman" w:eastAsia="Times New Roman" w:hAnsi="Times New Roman" w:cs="Times New Roman"/>
          <w:bCs/>
          <w:iCs/>
          <w:noProof/>
          <w:color w:val="000000" w:themeColor="text1"/>
          <w:sz w:val="24"/>
          <w:szCs w:val="24"/>
          <w:lang w:val="sr-Latn-CS"/>
        </w:rPr>
        <w:t xml:space="preserve">, podržan 151 projekat, čiji su realizatori opštinske ustanove kulture u Crnoj Gori i druge institucije kulture, te u odgovarajućoj oblasti i privredna društva i pojedinci kao realizatori autorskih </w:t>
      </w:r>
      <w:r w:rsidRPr="0007212B">
        <w:rPr>
          <w:rFonts w:ascii="Times New Roman" w:eastAsia="Times New Roman" w:hAnsi="Times New Roman" w:cs="Times New Roman"/>
          <w:bCs/>
          <w:iCs/>
          <w:noProof/>
          <w:sz w:val="24"/>
          <w:szCs w:val="24"/>
          <w:lang w:val="sr-Latn-CS"/>
        </w:rPr>
        <w:t>djela (</w:t>
      </w:r>
      <w:r w:rsidRPr="0007212B">
        <w:rPr>
          <w:rFonts w:ascii="Times New Roman" w:eastAsia="Times New Roman" w:hAnsi="Times New Roman" w:cs="Times New Roman"/>
          <w:sz w:val="24"/>
          <w:szCs w:val="24"/>
          <w:lang w:val="sr-Latn-CS"/>
        </w:rPr>
        <w:t xml:space="preserve">26 projekata iz oblasti likovne umjetnosti; 12 muzičkih projekata; 44 projekta iz oblasti književnosti i književnog prevođenja </w:t>
      </w:r>
      <w:r>
        <w:rPr>
          <w:rFonts w:ascii="Times New Roman" w:eastAsia="Times New Roman" w:hAnsi="Times New Roman" w:cs="Times New Roman"/>
          <w:sz w:val="24"/>
          <w:szCs w:val="24"/>
          <w:lang w:val="sr-Latn-CS"/>
        </w:rPr>
        <w:t xml:space="preserve">- </w:t>
      </w:r>
      <w:r w:rsidRPr="0007212B">
        <w:rPr>
          <w:rFonts w:ascii="Times New Roman" w:eastAsia="Times New Roman" w:hAnsi="Times New Roman" w:cs="Times New Roman"/>
          <w:sz w:val="24"/>
          <w:szCs w:val="24"/>
          <w:lang w:val="sr-Latn-CS"/>
        </w:rPr>
        <w:t xml:space="preserve">18 naslova/projekata od 5 izdavača i 26 samostalnih autorskih projekata;  2 časopisa iz oblasti kulture i umjetnosti; 4 pozorišne produkcije; 15 </w:t>
      </w:r>
      <w:r>
        <w:rPr>
          <w:rFonts w:ascii="Times New Roman" w:eastAsia="Times New Roman" w:hAnsi="Times New Roman" w:cs="Times New Roman"/>
          <w:sz w:val="24"/>
          <w:szCs w:val="24"/>
          <w:lang w:val="sr-Latn-CS"/>
        </w:rPr>
        <w:t>manifestacija i festivala; 7 filmskih projekata;</w:t>
      </w:r>
      <w:r w:rsidRPr="0007212B">
        <w:rPr>
          <w:rFonts w:ascii="Times New Roman" w:eastAsia="Times New Roman" w:hAnsi="Times New Roman" w:cs="Times New Roman"/>
          <w:sz w:val="24"/>
          <w:szCs w:val="24"/>
          <w:lang w:val="sr-Latn-CS"/>
        </w:rPr>
        <w:t xml:space="preserve"> 3 projekta crnogorskog učešća na međunarodnim manifestacijama i festivalima  i 38 projekata za razvoj kulture na sjeveru);</w:t>
      </w:r>
    </w:p>
    <w:p w:rsidR="001269F7" w:rsidRDefault="00F17641" w:rsidP="001269F7">
      <w:pPr>
        <w:pStyle w:val="ListParagraph"/>
        <w:numPr>
          <w:ilvl w:val="0"/>
          <w:numId w:val="3"/>
        </w:numPr>
        <w:spacing w:after="100" w:afterAutospacing="1"/>
        <w:ind w:left="714" w:hanging="357"/>
        <w:jc w:val="both"/>
        <w:rPr>
          <w:rFonts w:ascii="Times New Roman" w:hAnsi="Times New Roman" w:cs="Times New Roman"/>
          <w:sz w:val="24"/>
          <w:szCs w:val="24"/>
        </w:rPr>
      </w:pPr>
      <w:r w:rsidRPr="001269F7">
        <w:rPr>
          <w:rFonts w:ascii="Times New Roman" w:eastAsia="Times New Roman" w:hAnsi="Times New Roman" w:cs="Times New Roman"/>
          <w:sz w:val="24"/>
          <w:szCs w:val="24"/>
          <w:lang w:val="sr-Latn-CS"/>
        </w:rPr>
        <w:t xml:space="preserve">Program zaštite i očuvanja kulturnih dobara - </w:t>
      </w:r>
      <w:r w:rsidRPr="001269F7">
        <w:rPr>
          <w:rFonts w:ascii="Times New Roman" w:hAnsi="Times New Roman" w:cs="Times New Roman"/>
          <w:sz w:val="24"/>
          <w:szCs w:val="24"/>
        </w:rPr>
        <w:t>Ministartvo kulture je finansiralo i bilo nosilac poslova za realizaciju 59 projekata, koji su realizovani u saradnji sa lokalnim i nacionalnim javnim ustanovama iz oblasti kulturne baštine i u kontinuitetu vršilo monitoring implementacije Programa. Od planiranih 59 projekata, 33 je u potpunosti realizovano, realizacija 17 projekata u završn</w:t>
      </w:r>
      <w:r w:rsidR="001269F7" w:rsidRPr="001269F7">
        <w:rPr>
          <w:rFonts w:ascii="Times New Roman" w:hAnsi="Times New Roman" w:cs="Times New Roman"/>
          <w:sz w:val="24"/>
          <w:szCs w:val="24"/>
        </w:rPr>
        <w:t>oj fazi, a 9 nijesu realizovani;</w:t>
      </w:r>
    </w:p>
    <w:p w:rsidR="001269F7" w:rsidRDefault="001269F7" w:rsidP="001269F7">
      <w:pPr>
        <w:pStyle w:val="ListParagraph"/>
        <w:numPr>
          <w:ilvl w:val="0"/>
          <w:numId w:val="3"/>
        </w:numPr>
        <w:spacing w:after="100" w:afterAutospacing="1"/>
        <w:ind w:left="714" w:hanging="357"/>
        <w:jc w:val="both"/>
        <w:rPr>
          <w:rFonts w:ascii="Times New Roman" w:hAnsi="Times New Roman" w:cs="Times New Roman"/>
          <w:sz w:val="24"/>
          <w:szCs w:val="24"/>
        </w:rPr>
      </w:pPr>
      <w:r>
        <w:rPr>
          <w:rFonts w:ascii="Times New Roman" w:hAnsi="Times New Roman" w:cs="Times New Roman"/>
          <w:sz w:val="24"/>
          <w:szCs w:val="24"/>
        </w:rPr>
        <w:t>Koordinacija, aktivno praćenje dinamike realizacije aktivnosti, preduzimanje mjera za implementaciju i monitoring Menadžment planova Istorijskog jezgra Cetinja i Prirodnog i kulturno-istorijskog područja Kotora;</w:t>
      </w:r>
    </w:p>
    <w:p w:rsidR="001269F7" w:rsidRPr="001269F7" w:rsidRDefault="006A1D7A" w:rsidP="006535B9">
      <w:pPr>
        <w:pStyle w:val="ListParagraph"/>
        <w:numPr>
          <w:ilvl w:val="0"/>
          <w:numId w:val="3"/>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Ministarstvo kulture i Uprava</w:t>
      </w:r>
      <w:r w:rsidR="001269F7" w:rsidRPr="001269F7">
        <w:rPr>
          <w:rFonts w:ascii="Times New Roman" w:hAnsi="Times New Roman" w:cs="Times New Roman"/>
          <w:sz w:val="24"/>
          <w:szCs w:val="24"/>
        </w:rPr>
        <w:t xml:space="preserve"> za zaštit</w:t>
      </w:r>
      <w:r>
        <w:rPr>
          <w:rFonts w:ascii="Times New Roman" w:hAnsi="Times New Roman" w:cs="Times New Roman"/>
          <w:sz w:val="24"/>
          <w:szCs w:val="24"/>
        </w:rPr>
        <w:t>u kulturnih dobara implementirli su, u sardanji sa nacionalnim i lokalnim institucijama iz oblasti kulturne baštine,</w:t>
      </w:r>
      <w:r w:rsidR="001269F7" w:rsidRPr="001269F7">
        <w:rPr>
          <w:rFonts w:ascii="Times New Roman" w:hAnsi="Times New Roman" w:cs="Times New Roman"/>
          <w:sz w:val="24"/>
          <w:szCs w:val="24"/>
        </w:rPr>
        <w:t xml:space="preserve"> projekat "Revalorizacija kulturnih dobara Crne Gore sa Akcionim planom implementacije", kojim se ušlo u proc</w:t>
      </w:r>
      <w:r>
        <w:rPr>
          <w:rFonts w:ascii="Times New Roman" w:hAnsi="Times New Roman" w:cs="Times New Roman"/>
          <w:sz w:val="24"/>
          <w:szCs w:val="24"/>
        </w:rPr>
        <w:t>eduru izrade elaborata za sva kulturna dob</w:t>
      </w:r>
      <w:r w:rsidR="001269F7" w:rsidRPr="001269F7">
        <w:rPr>
          <w:rFonts w:ascii="Times New Roman" w:hAnsi="Times New Roman" w:cs="Times New Roman"/>
          <w:sz w:val="24"/>
          <w:szCs w:val="24"/>
        </w:rPr>
        <w:t xml:space="preserve">ra. U dosadašnjem periodu Upravi za zaštitu kulturnih dobara dostavljeno je oko 80% planiranih elaborata, izvršena je vizuelna prospekcija - terenski obilazak </w:t>
      </w:r>
      <w:r>
        <w:rPr>
          <w:rFonts w:ascii="Times New Roman" w:hAnsi="Times New Roman" w:cs="Times New Roman"/>
          <w:sz w:val="24"/>
          <w:szCs w:val="24"/>
        </w:rPr>
        <w:t xml:space="preserve">oko </w:t>
      </w:r>
      <w:r w:rsidR="001269F7" w:rsidRPr="001269F7">
        <w:rPr>
          <w:rFonts w:ascii="Times New Roman" w:hAnsi="Times New Roman" w:cs="Times New Roman"/>
          <w:sz w:val="24"/>
          <w:szCs w:val="24"/>
        </w:rPr>
        <w:t>90% kulturnih dobara. Za realizaciju Projekta angažovano je 29 stručnih timova</w:t>
      </w:r>
      <w:r>
        <w:rPr>
          <w:rFonts w:ascii="Times New Roman" w:hAnsi="Times New Roman" w:cs="Times New Roman"/>
          <w:sz w:val="24"/>
          <w:szCs w:val="24"/>
        </w:rPr>
        <w:t xml:space="preserve"> i oko 250 stručnjaka iz oblasti kulturne baštine</w:t>
      </w:r>
      <w:r w:rsidR="001269F7" w:rsidRPr="001269F7">
        <w:rPr>
          <w:rFonts w:ascii="Times New Roman" w:hAnsi="Times New Roman" w:cs="Times New Roman"/>
          <w:sz w:val="24"/>
          <w:szCs w:val="24"/>
        </w:rPr>
        <w:t>;</w:t>
      </w:r>
    </w:p>
    <w:p w:rsidR="00D224A2" w:rsidRPr="00AB0341" w:rsidRDefault="001269F7" w:rsidP="006535B9">
      <w:pPr>
        <w:pStyle w:val="BodyTextIndent"/>
        <w:numPr>
          <w:ilvl w:val="0"/>
          <w:numId w:val="3"/>
        </w:numPr>
        <w:spacing w:line="276" w:lineRule="auto"/>
        <w:ind w:left="714" w:hanging="357"/>
        <w:rPr>
          <w:color w:val="000000"/>
          <w:szCs w:val="24"/>
          <w:lang w:val="sr-Latn-CS"/>
        </w:rPr>
      </w:pPr>
      <w:r>
        <w:rPr>
          <w:color w:val="000000"/>
          <w:szCs w:val="24"/>
        </w:rPr>
        <w:t>U</w:t>
      </w:r>
      <w:r w:rsidR="00D224A2" w:rsidRPr="00AB0341">
        <w:rPr>
          <w:color w:val="000000"/>
          <w:szCs w:val="24"/>
        </w:rPr>
        <w:t xml:space="preserve"> cilju podrške ostvarivanju  prava građana na informisanje, razvoj medijskog pluralizma, promovisanje i jačanje medijske pismenosti, razvoj medijske naučne misli, podsticaj informisanja na lokalnom nivou i razvoj medijsko naučno-stručne oblasti </w:t>
      </w:r>
      <w:r w:rsidR="00D224A2" w:rsidRPr="00AB0341">
        <w:rPr>
          <w:color w:val="000000"/>
          <w:szCs w:val="24"/>
          <w:lang w:val="sr-Latn-CS"/>
        </w:rPr>
        <w:t xml:space="preserve">sufinansirano je  39 projekata, koji se  odnose na lokalne štampane medije i naučne časopise za kulturu i teoriju medija; </w:t>
      </w:r>
    </w:p>
    <w:p w:rsidR="00857B58" w:rsidRPr="00CB01AD" w:rsidRDefault="00857B58" w:rsidP="001F7583">
      <w:pPr>
        <w:pStyle w:val="ListParagraph"/>
        <w:widowControl w:val="0"/>
        <w:numPr>
          <w:ilvl w:val="0"/>
          <w:numId w:val="3"/>
        </w:numPr>
        <w:shd w:val="clear" w:color="auto" w:fill="FFFFFF"/>
        <w:suppressAutoHyphens/>
        <w:spacing w:after="0"/>
        <w:jc w:val="both"/>
        <w:textAlignment w:val="top"/>
        <w:rPr>
          <w:rFonts w:ascii="Times New Roman" w:eastAsia="Times New Roman" w:hAnsi="Times New Roman" w:cs="Times New Roman"/>
          <w:bCs/>
          <w:iCs/>
          <w:noProof/>
          <w:sz w:val="24"/>
          <w:szCs w:val="24"/>
          <w:lang w:val="sr-Latn-CS"/>
        </w:rPr>
      </w:pPr>
      <w:r w:rsidRPr="00722656">
        <w:rPr>
          <w:rFonts w:ascii="Times New Roman" w:eastAsia="Times New Roman" w:hAnsi="Times New Roman" w:cs="Times New Roman"/>
          <w:bCs/>
          <w:iCs/>
          <w:noProof/>
          <w:color w:val="000000" w:themeColor="text1"/>
          <w:sz w:val="24"/>
          <w:szCs w:val="24"/>
        </w:rPr>
        <w:t>Realizovan je poseban program povodom obilježavanja državnog jubil</w:t>
      </w:r>
      <w:r w:rsidR="00722656" w:rsidRPr="00722656">
        <w:rPr>
          <w:rFonts w:ascii="Times New Roman" w:eastAsia="Times New Roman" w:hAnsi="Times New Roman" w:cs="Times New Roman"/>
          <w:bCs/>
          <w:iCs/>
          <w:noProof/>
          <w:color w:val="000000" w:themeColor="text1"/>
          <w:sz w:val="24"/>
          <w:szCs w:val="24"/>
        </w:rPr>
        <w:t>eja</w:t>
      </w:r>
      <w:r w:rsidRPr="00722656">
        <w:rPr>
          <w:rFonts w:ascii="Times New Roman" w:eastAsia="Times New Roman" w:hAnsi="Times New Roman" w:cs="Times New Roman"/>
          <w:bCs/>
          <w:iCs/>
          <w:noProof/>
          <w:color w:val="000000" w:themeColor="text1"/>
          <w:sz w:val="24"/>
          <w:szCs w:val="24"/>
        </w:rPr>
        <w:t xml:space="preserve"> "200 godina Njegoševog rođenja"</w:t>
      </w:r>
      <w:r w:rsidR="00722656" w:rsidRPr="00722656">
        <w:rPr>
          <w:rFonts w:ascii="Times New Roman" w:eastAsia="Times New Roman" w:hAnsi="Times New Roman" w:cs="Times New Roman"/>
          <w:bCs/>
          <w:iCs/>
          <w:noProof/>
          <w:color w:val="000000" w:themeColor="text1"/>
          <w:sz w:val="24"/>
          <w:szCs w:val="24"/>
        </w:rPr>
        <w:t xml:space="preserve">, u koji su bile uključene sve ustanove iz nadležnosti ovog Ministarstva, a u njihovoj </w:t>
      </w:r>
      <w:r w:rsidRPr="00722656">
        <w:rPr>
          <w:rFonts w:ascii="Times New Roman" w:eastAsia="Times New Roman" w:hAnsi="Times New Roman" w:cs="Times New Roman"/>
          <w:bCs/>
          <w:iCs/>
          <w:noProof/>
          <w:color w:val="000000" w:themeColor="text1"/>
          <w:sz w:val="24"/>
          <w:szCs w:val="24"/>
        </w:rPr>
        <w:t xml:space="preserve">organizaciji i </w:t>
      </w:r>
      <w:r w:rsidR="00722656" w:rsidRPr="00722656">
        <w:rPr>
          <w:rFonts w:ascii="Times New Roman" w:eastAsia="Times New Roman" w:hAnsi="Times New Roman" w:cs="Times New Roman"/>
          <w:bCs/>
          <w:iCs/>
          <w:noProof/>
          <w:color w:val="000000" w:themeColor="text1"/>
          <w:sz w:val="24"/>
          <w:szCs w:val="24"/>
        </w:rPr>
        <w:t xml:space="preserve">produkciji </w:t>
      </w:r>
      <w:r w:rsidRPr="00722656">
        <w:rPr>
          <w:rFonts w:ascii="Times New Roman" w:eastAsia="Times New Roman" w:hAnsi="Times New Roman" w:cs="Times New Roman"/>
          <w:bCs/>
          <w:iCs/>
          <w:noProof/>
          <w:color w:val="000000" w:themeColor="text1"/>
          <w:sz w:val="24"/>
          <w:szCs w:val="24"/>
        </w:rPr>
        <w:t>realiz</w:t>
      </w:r>
      <w:r w:rsidR="001D64F3">
        <w:rPr>
          <w:rFonts w:ascii="Times New Roman" w:eastAsia="Times New Roman" w:hAnsi="Times New Roman" w:cs="Times New Roman"/>
          <w:bCs/>
          <w:iCs/>
          <w:noProof/>
          <w:color w:val="000000" w:themeColor="text1"/>
          <w:sz w:val="24"/>
          <w:szCs w:val="24"/>
        </w:rPr>
        <w:t>ovano je 29 programa;</w:t>
      </w:r>
    </w:p>
    <w:p w:rsidR="00FC3829" w:rsidRPr="00C91B22" w:rsidRDefault="001D64F3" w:rsidP="0007212B">
      <w:pPr>
        <w:numPr>
          <w:ilvl w:val="0"/>
          <w:numId w:val="3"/>
        </w:numPr>
        <w:shd w:val="clear" w:color="auto" w:fill="FFFFFF"/>
        <w:spacing w:after="0"/>
        <w:contextualSpacing/>
        <w:jc w:val="both"/>
        <w:textAlignment w:val="top"/>
        <w:rPr>
          <w:rFonts w:ascii="Times New Roman" w:eastAsia="Times New Roman" w:hAnsi="Times New Roman" w:cs="Times New Roman"/>
          <w:sz w:val="24"/>
          <w:szCs w:val="24"/>
          <w:lang w:val="sr-Latn-CS"/>
        </w:rPr>
      </w:pPr>
      <w:r>
        <w:rPr>
          <w:rFonts w:ascii="Times New Roman" w:hAnsi="Times New Roman" w:cs="Times New Roman"/>
          <w:sz w:val="24"/>
          <w:szCs w:val="24"/>
        </w:rPr>
        <w:t>S</w:t>
      </w:r>
      <w:r w:rsidR="005E2A1D">
        <w:rPr>
          <w:rFonts w:ascii="Times New Roman" w:hAnsi="Times New Roman" w:cs="Times New Roman"/>
          <w:sz w:val="24"/>
          <w:szCs w:val="24"/>
        </w:rPr>
        <w:t>provedena je procedura i organizovani su poslovi potrebni za dodjelu Njegoševe nagrade, koja je u 2013.godini dodijeljena slovenačkom pjesniku Tomažu Šalamunu za zbirku poezije “Kdaj”</w:t>
      </w:r>
      <w:r w:rsidR="00C91B22">
        <w:rPr>
          <w:rFonts w:ascii="Times New Roman" w:hAnsi="Times New Roman" w:cs="Times New Roman"/>
          <w:sz w:val="24"/>
          <w:szCs w:val="24"/>
        </w:rPr>
        <w:t>;</w:t>
      </w:r>
    </w:p>
    <w:p w:rsidR="00141B8B" w:rsidRPr="00696FDB" w:rsidRDefault="00141B8B" w:rsidP="00141B8B">
      <w:pPr>
        <w:pStyle w:val="ListParagraph"/>
        <w:widowControl w:val="0"/>
        <w:numPr>
          <w:ilvl w:val="0"/>
          <w:numId w:val="3"/>
        </w:numPr>
        <w:suppressAutoHyphens/>
        <w:spacing w:after="0"/>
        <w:jc w:val="both"/>
        <w:rPr>
          <w:rFonts w:ascii="Times New Roman" w:eastAsia="Times New Roman" w:hAnsi="Times New Roman" w:cs="Times New Roman"/>
          <w:bCs/>
          <w:iCs/>
          <w:noProof/>
          <w:sz w:val="24"/>
          <w:szCs w:val="24"/>
        </w:rPr>
      </w:pPr>
      <w:r w:rsidRPr="00696FDB">
        <w:rPr>
          <w:rFonts w:ascii="Times New Roman" w:eastAsia="Times New Roman" w:hAnsi="Times New Roman" w:cs="Times New Roman"/>
          <w:bCs/>
          <w:iCs/>
          <w:noProof/>
          <w:color w:val="000000" w:themeColor="text1"/>
          <w:sz w:val="24"/>
          <w:szCs w:val="24"/>
        </w:rPr>
        <w:t>Ažurno je obezbijeđeno sufinansiranje</w:t>
      </w:r>
      <w:r>
        <w:rPr>
          <w:rFonts w:ascii="Times New Roman" w:eastAsia="Times New Roman" w:hAnsi="Times New Roman" w:cs="Times New Roman"/>
          <w:bCs/>
          <w:iCs/>
          <w:noProof/>
          <w:color w:val="000000" w:themeColor="text1"/>
          <w:sz w:val="24"/>
          <w:szCs w:val="24"/>
        </w:rPr>
        <w:t xml:space="preserve">, organizacija i realizacija </w:t>
      </w:r>
      <w:r w:rsidRPr="00696FDB">
        <w:rPr>
          <w:rFonts w:ascii="Times New Roman" w:eastAsia="Times New Roman" w:hAnsi="Times New Roman" w:cs="Times New Roman"/>
          <w:bCs/>
          <w:iCs/>
          <w:noProof/>
          <w:color w:val="000000" w:themeColor="text1"/>
          <w:sz w:val="24"/>
          <w:szCs w:val="24"/>
        </w:rPr>
        <w:t xml:space="preserve">manifestacija i festivala od posebnog značaja za crnogorsku kulturu (Kotor art; Ratkovićeve večeri poezije; Montenegro film festival Herceg Novi i Internacionalni TV festival u Baru); </w:t>
      </w:r>
    </w:p>
    <w:p w:rsidR="00AB0341" w:rsidRDefault="001C05A3" w:rsidP="00AB0341">
      <w:pPr>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AB0341" w:rsidRPr="00AB0341">
        <w:rPr>
          <w:rFonts w:ascii="Times New Roman" w:hAnsi="Times New Roman" w:cs="Times New Roman"/>
          <w:color w:val="000000"/>
          <w:sz w:val="24"/>
          <w:szCs w:val="24"/>
        </w:rPr>
        <w:t>ealizovan je ugovor sa RTCG o proizvodnji programskih sadržaja značajni</w:t>
      </w:r>
      <w:r w:rsidR="004F5F86">
        <w:rPr>
          <w:rFonts w:ascii="Times New Roman" w:hAnsi="Times New Roman" w:cs="Times New Roman"/>
          <w:color w:val="000000"/>
          <w:sz w:val="24"/>
          <w:szCs w:val="24"/>
        </w:rPr>
        <w:t>h</w:t>
      </w:r>
      <w:r w:rsidR="00AB0341" w:rsidRPr="00AB0341">
        <w:rPr>
          <w:rFonts w:ascii="Times New Roman" w:hAnsi="Times New Roman" w:cs="Times New Roman"/>
          <w:color w:val="000000"/>
          <w:sz w:val="24"/>
          <w:szCs w:val="24"/>
        </w:rPr>
        <w:t xml:space="preserve"> za razv</w:t>
      </w:r>
      <w:r>
        <w:rPr>
          <w:rFonts w:ascii="Times New Roman" w:hAnsi="Times New Roman" w:cs="Times New Roman"/>
          <w:color w:val="000000"/>
          <w:sz w:val="24"/>
          <w:szCs w:val="24"/>
        </w:rPr>
        <w:t>oj nauke, obrazovanja i kulture;</w:t>
      </w:r>
      <w:r w:rsidR="00AB0341" w:rsidRPr="00AB0341">
        <w:rPr>
          <w:rFonts w:ascii="Times New Roman" w:hAnsi="Times New Roman" w:cs="Times New Roman"/>
          <w:color w:val="000000"/>
          <w:sz w:val="24"/>
          <w:szCs w:val="24"/>
        </w:rPr>
        <w:t xml:space="preserve"> programskih sadržaja na albanskom jeziku i jezicima pripadnika manjinskih naroda i drugih manjinskih nacionalnih zajednica, kao i informisanja lica oštećenog sluha i vida;</w:t>
      </w:r>
    </w:p>
    <w:p w:rsidR="00D224A2" w:rsidRPr="00AB0341" w:rsidRDefault="00D224A2" w:rsidP="00D224A2">
      <w:pPr>
        <w:numPr>
          <w:ilvl w:val="0"/>
          <w:numId w:val="3"/>
        </w:numPr>
        <w:spacing w:after="0"/>
        <w:jc w:val="both"/>
        <w:rPr>
          <w:rFonts w:ascii="Times New Roman" w:hAnsi="Times New Roman" w:cs="Times New Roman"/>
          <w:color w:val="000000"/>
          <w:sz w:val="24"/>
          <w:szCs w:val="24"/>
        </w:rPr>
      </w:pPr>
      <w:r w:rsidRPr="00AB0341">
        <w:rPr>
          <w:rFonts w:ascii="Times New Roman" w:hAnsi="Times New Roman" w:cs="Times New Roman"/>
          <w:color w:val="000000"/>
          <w:sz w:val="24"/>
          <w:szCs w:val="24"/>
        </w:rPr>
        <w:t>R</w:t>
      </w:r>
      <w:r w:rsidR="00566F17">
        <w:rPr>
          <w:rFonts w:ascii="Times New Roman" w:hAnsi="Times New Roman" w:cs="Times New Roman"/>
          <w:color w:val="000000"/>
          <w:sz w:val="24"/>
          <w:szCs w:val="24"/>
        </w:rPr>
        <w:t xml:space="preserve">ealizovan </w:t>
      </w:r>
      <w:r w:rsidRPr="00AB0341">
        <w:rPr>
          <w:rFonts w:ascii="Times New Roman" w:hAnsi="Times New Roman" w:cs="Times New Roman"/>
          <w:color w:val="000000"/>
          <w:sz w:val="24"/>
          <w:szCs w:val="24"/>
        </w:rPr>
        <w:t>je konkurs  za najbolji istraživački prilog u medijima ne temu  "Socijalna integracija Roma u Crnoj Gori" (na</w:t>
      </w:r>
      <w:r w:rsidR="00566F17">
        <w:rPr>
          <w:rFonts w:ascii="Times New Roman" w:hAnsi="Times New Roman" w:cs="Times New Roman"/>
          <w:color w:val="000000"/>
          <w:sz w:val="24"/>
          <w:szCs w:val="24"/>
        </w:rPr>
        <w:t xml:space="preserve">gradu je dobio </w:t>
      </w:r>
      <w:r w:rsidRPr="004327A7">
        <w:rPr>
          <w:rFonts w:ascii="Times New Roman" w:hAnsi="Times New Roman" w:cs="Times New Roman"/>
          <w:i/>
          <w:color w:val="000000"/>
          <w:sz w:val="24"/>
          <w:szCs w:val="24"/>
        </w:rPr>
        <w:t>Serijal priloga o Romima</w:t>
      </w:r>
      <w:r w:rsidRPr="00AB0341">
        <w:rPr>
          <w:rFonts w:ascii="Times New Roman" w:hAnsi="Times New Roman" w:cs="Times New Roman"/>
          <w:color w:val="000000"/>
          <w:sz w:val="24"/>
          <w:szCs w:val="24"/>
        </w:rPr>
        <w:t xml:space="preserve">autora Mirka Jakovljevića, novinara RTV Pink M); </w:t>
      </w:r>
    </w:p>
    <w:p w:rsidR="00AB0341" w:rsidRPr="00AB0341" w:rsidRDefault="00AB0341" w:rsidP="00AB0341">
      <w:pPr>
        <w:numPr>
          <w:ilvl w:val="0"/>
          <w:numId w:val="3"/>
        </w:numPr>
        <w:spacing w:after="0"/>
        <w:jc w:val="both"/>
        <w:rPr>
          <w:rFonts w:ascii="Times New Roman" w:hAnsi="Times New Roman" w:cs="Times New Roman"/>
          <w:color w:val="000000"/>
          <w:sz w:val="24"/>
          <w:szCs w:val="24"/>
        </w:rPr>
      </w:pPr>
      <w:r w:rsidRPr="00AB0341">
        <w:rPr>
          <w:rFonts w:ascii="Times New Roman" w:hAnsi="Times New Roman" w:cs="Times New Roman"/>
          <w:color w:val="000000"/>
          <w:sz w:val="24"/>
          <w:szCs w:val="24"/>
        </w:rPr>
        <w:t xml:space="preserve">Realizovan je audiovizuelni spot za medijsku prezentaciju jednogodišnjeg predsjedavanja Crne Gore međunarodnim projektom </w:t>
      </w:r>
      <w:r w:rsidRPr="00AB0341">
        <w:rPr>
          <w:rFonts w:ascii="Times New Roman" w:hAnsi="Times New Roman" w:cs="Times New Roman"/>
          <w:i/>
          <w:color w:val="000000"/>
          <w:sz w:val="24"/>
          <w:szCs w:val="24"/>
        </w:rPr>
        <w:t>"Dekada Roma 2005-2015"</w:t>
      </w:r>
      <w:r w:rsidRPr="00AB0341">
        <w:rPr>
          <w:rFonts w:ascii="Times New Roman" w:hAnsi="Times New Roman" w:cs="Times New Roman"/>
          <w:color w:val="000000"/>
          <w:sz w:val="24"/>
          <w:szCs w:val="24"/>
        </w:rPr>
        <w:t xml:space="preserve">, kao i spot  </w:t>
      </w:r>
      <w:r w:rsidRPr="00AB0341">
        <w:rPr>
          <w:rFonts w:ascii="Times New Roman" w:hAnsi="Times New Roman" w:cs="Times New Roman"/>
          <w:i/>
          <w:color w:val="000000"/>
          <w:sz w:val="24"/>
          <w:szCs w:val="24"/>
        </w:rPr>
        <w:t xml:space="preserve">"Poštujmo različitosti" </w:t>
      </w:r>
      <w:r w:rsidRPr="00AB0341">
        <w:rPr>
          <w:rFonts w:ascii="Times New Roman" w:hAnsi="Times New Roman" w:cs="Times New Roman"/>
          <w:color w:val="000000"/>
          <w:sz w:val="24"/>
          <w:szCs w:val="24"/>
        </w:rPr>
        <w:t>namijenjen medijskoj prezentaciji</w:t>
      </w:r>
      <w:r w:rsidR="00AB6B75">
        <w:rPr>
          <w:rFonts w:ascii="Times New Roman" w:hAnsi="Times New Roman" w:cs="Times New Roman"/>
          <w:color w:val="000000"/>
          <w:sz w:val="24"/>
          <w:szCs w:val="24"/>
        </w:rPr>
        <w:t xml:space="preserve"> </w:t>
      </w:r>
      <w:r w:rsidRPr="00AB0341">
        <w:rPr>
          <w:rFonts w:ascii="Times New Roman" w:hAnsi="Times New Roman" w:cs="Times New Roman"/>
          <w:color w:val="000000"/>
          <w:sz w:val="24"/>
          <w:szCs w:val="24"/>
        </w:rPr>
        <w:t xml:space="preserve">LGBT zajednice; </w:t>
      </w:r>
    </w:p>
    <w:p w:rsidR="00EC090A" w:rsidRPr="006535B9" w:rsidRDefault="00EC090A" w:rsidP="00EC090A">
      <w:pPr>
        <w:pStyle w:val="ListParagraph"/>
        <w:widowControl w:val="0"/>
        <w:numPr>
          <w:ilvl w:val="0"/>
          <w:numId w:val="3"/>
        </w:numPr>
        <w:tabs>
          <w:tab w:val="left" w:pos="720"/>
        </w:tabs>
        <w:autoSpaceDE w:val="0"/>
        <w:autoSpaceDN w:val="0"/>
        <w:adjustRightInd w:val="0"/>
        <w:spacing w:after="0"/>
        <w:contextualSpacing w:val="0"/>
        <w:jc w:val="both"/>
        <w:rPr>
          <w:rFonts w:ascii="Times New Roman" w:hAnsi="Times New Roman" w:cs="Times New Roman"/>
          <w:bCs/>
          <w:sz w:val="24"/>
          <w:szCs w:val="24"/>
        </w:rPr>
      </w:pPr>
      <w:r w:rsidRPr="00E70700">
        <w:rPr>
          <w:rFonts w:ascii="Times New Roman" w:hAnsi="Times New Roman" w:cs="Times New Roman"/>
          <w:sz w:val="24"/>
          <w:szCs w:val="24"/>
        </w:rPr>
        <w:t>Na osnovu</w:t>
      </w:r>
      <w:r w:rsidRPr="00E70700">
        <w:rPr>
          <w:rFonts w:ascii="Times New Roman" w:hAnsi="Times New Roman" w:cs="Times New Roman"/>
          <w:b/>
          <w:sz w:val="24"/>
          <w:szCs w:val="24"/>
        </w:rPr>
        <w:t xml:space="preserve"> </w:t>
      </w:r>
      <w:r w:rsidRPr="00E70700">
        <w:rPr>
          <w:rFonts w:ascii="Times New Roman" w:hAnsi="Times New Roman" w:cs="Times New Roman"/>
          <w:sz w:val="24"/>
          <w:szCs w:val="24"/>
        </w:rPr>
        <w:t xml:space="preserve">Pravilnika </w:t>
      </w:r>
      <w:r w:rsidRPr="00E70700">
        <w:rPr>
          <w:rFonts w:ascii="Times New Roman" w:hAnsi="Times New Roman" w:cs="Times New Roman"/>
          <w:bCs/>
          <w:color w:val="000000"/>
          <w:sz w:val="24"/>
          <w:szCs w:val="24"/>
          <w:lang w:val="sr-Latn-CS"/>
        </w:rPr>
        <w:t>o vrsti i stepenu stručne spreme, programu i načinu polaganja stručnog ispita i stručnim zvan</w:t>
      </w:r>
      <w:r w:rsidRPr="00E70700">
        <w:rPr>
          <w:rFonts w:ascii="Times New Roman" w:hAnsi="Times New Roman" w:cs="Times New Roman"/>
          <w:bCs/>
          <w:sz w:val="24"/>
          <w:szCs w:val="24"/>
          <w:lang w:val="sr-Latn-CS"/>
        </w:rPr>
        <w:t xml:space="preserve">jima </w:t>
      </w:r>
      <w:r w:rsidRPr="00E70700">
        <w:rPr>
          <w:rFonts w:ascii="Times New Roman" w:hAnsi="Times New Roman" w:cs="Times New Roman"/>
          <w:bCs/>
          <w:color w:val="000000"/>
          <w:sz w:val="24"/>
          <w:szCs w:val="24"/>
          <w:lang w:val="sr-Latn-CS"/>
        </w:rPr>
        <w:t xml:space="preserve">za vršenje poslova konzervatorske, muzejske, bibliotečke i arhivske djelatnosti, </w:t>
      </w:r>
      <w:r w:rsidRPr="00E70700">
        <w:rPr>
          <w:rFonts w:ascii="Times New Roman" w:hAnsi="Times New Roman" w:cs="Times New Roman"/>
          <w:bCs/>
          <w:sz w:val="24"/>
          <w:szCs w:val="24"/>
        </w:rPr>
        <w:t xml:space="preserve">organizovano je polaganje stručnih ispita, i tim povodom je nadležna komisija </w:t>
      </w:r>
      <w:r w:rsidRPr="00E70700">
        <w:rPr>
          <w:rFonts w:ascii="Times New Roman" w:hAnsi="Times New Roman" w:cs="Times New Roman"/>
          <w:sz w:val="24"/>
          <w:szCs w:val="24"/>
        </w:rPr>
        <w:t>prizna</w:t>
      </w:r>
      <w:r>
        <w:rPr>
          <w:rFonts w:ascii="Times New Roman" w:hAnsi="Times New Roman"/>
          <w:sz w:val="24"/>
          <w:szCs w:val="24"/>
        </w:rPr>
        <w:t>la</w:t>
      </w:r>
      <w:r w:rsidRPr="00E70700">
        <w:rPr>
          <w:rFonts w:ascii="Times New Roman" w:hAnsi="Times New Roman" w:cs="Times New Roman"/>
          <w:sz w:val="24"/>
          <w:szCs w:val="24"/>
        </w:rPr>
        <w:t xml:space="preserve"> i dodijelila 15 stručnih zvanja od čega 7 u konzervatorskoj, 1 u bibliotečkoj, 1 u arhivskoj i 6 u muzejskoj djelatnosti</w:t>
      </w:r>
      <w:r>
        <w:rPr>
          <w:rFonts w:ascii="Times New Roman" w:hAnsi="Times New Roman"/>
          <w:sz w:val="24"/>
          <w:szCs w:val="24"/>
        </w:rPr>
        <w:t>;</w:t>
      </w:r>
      <w:r w:rsidRPr="00E70700">
        <w:rPr>
          <w:rFonts w:ascii="Times New Roman" w:hAnsi="Times New Roman" w:cs="Times New Roman"/>
          <w:sz w:val="24"/>
          <w:szCs w:val="24"/>
        </w:rPr>
        <w:t xml:space="preserve"> </w:t>
      </w:r>
    </w:p>
    <w:p w:rsidR="00EC090A" w:rsidRPr="00E70700" w:rsidRDefault="00EC090A" w:rsidP="00EC090A">
      <w:pPr>
        <w:pStyle w:val="ListParagraph"/>
        <w:numPr>
          <w:ilvl w:val="0"/>
          <w:numId w:val="3"/>
        </w:numPr>
        <w:spacing w:after="0"/>
        <w:jc w:val="both"/>
        <w:rPr>
          <w:rFonts w:ascii="Times New Roman" w:hAnsi="Times New Roman" w:cs="Times New Roman"/>
          <w:b/>
          <w:bCs/>
          <w:sz w:val="24"/>
          <w:szCs w:val="24"/>
        </w:rPr>
      </w:pPr>
      <w:r w:rsidRPr="00E70700">
        <w:rPr>
          <w:rFonts w:ascii="Times New Roman" w:hAnsi="Times New Roman" w:cs="Times New Roman"/>
          <w:bCs/>
          <w:sz w:val="24"/>
          <w:szCs w:val="24"/>
        </w:rPr>
        <w:t xml:space="preserve">Na osnovu Pravilnika o bližim uslovima za izdavanje i oduzimanje konzervatorske licence nadležna komisija je izdala 22 licence iz oblasti: izrada konzervatorskih projekata i primjena konzervatorskih mjera na pokretnim ili nepokretnim kulturnim dobrima i izrada studije zaštite kulturnih dobara, dok je jednom licu oduzeta licenca. Takođe, dodijeljene su i </w:t>
      </w:r>
      <w:r w:rsidRPr="00E70700">
        <w:rPr>
          <w:rFonts w:ascii="Times New Roman" w:hAnsi="Times New Roman" w:cs="Times New Roman"/>
          <w:bCs/>
          <w:sz w:val="24"/>
          <w:szCs w:val="24"/>
          <w:lang w:val="en-GB"/>
        </w:rPr>
        <w:t>2 licence iz oblasti arheoloških i konzervatorskih istraživanja kulturnih dobara</w:t>
      </w:r>
      <w:r>
        <w:rPr>
          <w:rFonts w:ascii="Times New Roman" w:hAnsi="Times New Roman"/>
          <w:bCs/>
          <w:sz w:val="24"/>
          <w:szCs w:val="24"/>
          <w:lang w:val="en-GB"/>
        </w:rPr>
        <w:t>;</w:t>
      </w:r>
    </w:p>
    <w:p w:rsidR="00EC090A" w:rsidRPr="00543DF0" w:rsidRDefault="00EC090A" w:rsidP="00EC090A">
      <w:pPr>
        <w:pStyle w:val="ListParagraph"/>
        <w:numPr>
          <w:ilvl w:val="0"/>
          <w:numId w:val="3"/>
        </w:numPr>
        <w:spacing w:after="0"/>
        <w:jc w:val="both"/>
        <w:rPr>
          <w:rFonts w:ascii="Times New Roman" w:hAnsi="Times New Roman" w:cs="Times New Roman"/>
          <w:b/>
          <w:bCs/>
          <w:sz w:val="24"/>
          <w:szCs w:val="24"/>
        </w:rPr>
      </w:pPr>
      <w:r w:rsidRPr="00E70700">
        <w:rPr>
          <w:rFonts w:ascii="Times New Roman" w:hAnsi="Times New Roman" w:cs="Times New Roman"/>
          <w:bCs/>
          <w:sz w:val="24"/>
          <w:szCs w:val="24"/>
        </w:rPr>
        <w:t>Ministarstvo kulture je na predlog</w:t>
      </w:r>
      <w:r w:rsidR="006535B9">
        <w:rPr>
          <w:rFonts w:ascii="Times New Roman" w:hAnsi="Times New Roman" w:cs="Times New Roman"/>
          <w:bCs/>
          <w:sz w:val="24"/>
          <w:szCs w:val="24"/>
        </w:rPr>
        <w:t xml:space="preserve"> nadležne </w:t>
      </w:r>
      <w:r w:rsidRPr="00E70700">
        <w:rPr>
          <w:rFonts w:ascii="Times New Roman" w:hAnsi="Times New Roman" w:cs="Times New Roman"/>
          <w:bCs/>
          <w:sz w:val="24"/>
          <w:szCs w:val="24"/>
        </w:rPr>
        <w:t xml:space="preserve">komisije dalo i 10 saglasnosti iz oblasti spomen obilježja (7 saglasnosti na Prijedlog Programa podizanja spomen–obilježja na teritoriji Podgorice, Herceg Novog, </w:t>
      </w:r>
      <w:r w:rsidRPr="00E70700">
        <w:rPr>
          <w:rFonts w:ascii="Times New Roman" w:hAnsi="Times New Roman" w:cs="Times New Roman"/>
          <w:sz w:val="24"/>
          <w:szCs w:val="24"/>
          <w:lang w:val="sr-Latn-CS"/>
        </w:rPr>
        <w:t>Nikšića, Bijelog Polja, Danilovgrada, Cetinja, Kotora; 2 saglasnosti n</w:t>
      </w:r>
      <w:r w:rsidRPr="00E70700">
        <w:rPr>
          <w:rFonts w:ascii="Times New Roman" w:hAnsi="Times New Roman" w:cs="Times New Roman"/>
          <w:bCs/>
          <w:sz w:val="24"/>
          <w:szCs w:val="24"/>
        </w:rPr>
        <w:t>a Prijedlog odluka o</w:t>
      </w:r>
      <w:r w:rsidRPr="00E70700">
        <w:rPr>
          <w:rFonts w:ascii="Times New Roman" w:hAnsi="Times New Roman" w:cs="Times New Roman"/>
          <w:sz w:val="24"/>
          <w:szCs w:val="24"/>
        </w:rPr>
        <w:t xml:space="preserve"> davanju statusa spomen – obilježja na teritoriji Prijestonice Cetinje i </w:t>
      </w:r>
      <w:r>
        <w:rPr>
          <w:rFonts w:ascii="Times New Roman" w:hAnsi="Times New Roman"/>
          <w:sz w:val="24"/>
          <w:szCs w:val="24"/>
        </w:rPr>
        <w:t>opštine Budva</w:t>
      </w:r>
      <w:r w:rsidRPr="00E70700">
        <w:rPr>
          <w:rFonts w:ascii="Times New Roman" w:hAnsi="Times New Roman" w:cs="Times New Roman"/>
          <w:sz w:val="24"/>
          <w:szCs w:val="24"/>
        </w:rPr>
        <w:t xml:space="preserve"> i 1 saglasnost na Prijedlog odluke za podizanje spomen-obilježja Savu Nakićenoviću i grofu Savu Vladislaviću, Herceg Novi).</w:t>
      </w:r>
    </w:p>
    <w:p w:rsidR="00543DF0" w:rsidRDefault="00543DF0" w:rsidP="00543DF0">
      <w:pPr>
        <w:pStyle w:val="Default"/>
        <w:rPr>
          <w:b/>
          <w:bCs/>
        </w:rPr>
      </w:pPr>
    </w:p>
    <w:p w:rsidR="00543DF0" w:rsidRPr="00543DF0" w:rsidRDefault="00674328" w:rsidP="00543DF0">
      <w:pPr>
        <w:pStyle w:val="Default"/>
        <w:rPr>
          <w:b/>
        </w:rPr>
      </w:pPr>
      <w:r>
        <w:rPr>
          <w:b/>
          <w:bCs/>
        </w:rPr>
        <w:tab/>
        <w:t>4</w:t>
      </w:r>
      <w:r w:rsidR="00543DF0">
        <w:rPr>
          <w:b/>
          <w:bCs/>
        </w:rPr>
        <w:t xml:space="preserve">. </w:t>
      </w:r>
      <w:r w:rsidR="00543DF0" w:rsidRPr="00543DF0">
        <w:rPr>
          <w:b/>
        </w:rPr>
        <w:t>KABINET MINISTRA</w:t>
      </w:r>
    </w:p>
    <w:p w:rsidR="00543DF0" w:rsidRPr="00543DF0" w:rsidRDefault="00543DF0" w:rsidP="00543DF0">
      <w:pPr>
        <w:pStyle w:val="Default"/>
        <w:rPr>
          <w:b/>
        </w:rPr>
      </w:pPr>
    </w:p>
    <w:p w:rsidR="00543DF0" w:rsidRPr="00543DF0" w:rsidRDefault="00543DF0" w:rsidP="00543DF0">
      <w:pPr>
        <w:pStyle w:val="Default"/>
        <w:jc w:val="both"/>
      </w:pPr>
      <w:r w:rsidRPr="00543DF0">
        <w:tab/>
        <w:t>Aktivnosti kabineta ministra tokom 2013.godine bile su usmjerene na bilateralne i multilateralne susrete, učešće na međunarodnim konferencijama i programima, u zemlji i inostranstvu. U tom kontekstu realizovano je: 21 bilateralni susret sa stranim diplomatskim predstavnicima i referentnim domaćim i inostranim umjetnicima; 20 učešća i obraćanja na međunarodnim ministarskim i drugim konferencijama i prigodnim otvaranjima međunarodnih manifestacija i festivala, a  u cilju unapređenja institucionalne saradnje i ravnomjernog razvoja kulture u Crnoj Gori realizovano je i 17 posjeta ustanovama kulture i lokalnim zajednicima.</w:t>
      </w:r>
    </w:p>
    <w:p w:rsidR="00543DF0" w:rsidRPr="00543DF0" w:rsidRDefault="00543DF0" w:rsidP="00543DF0">
      <w:pPr>
        <w:pStyle w:val="Default"/>
        <w:jc w:val="both"/>
      </w:pPr>
    </w:p>
    <w:p w:rsidR="00543DF0" w:rsidRPr="0089072D" w:rsidRDefault="00543DF0" w:rsidP="00543DF0">
      <w:pPr>
        <w:pStyle w:val="Default"/>
        <w:jc w:val="both"/>
        <w:rPr>
          <w:color w:val="auto"/>
        </w:rPr>
      </w:pPr>
      <w:r w:rsidRPr="0089072D">
        <w:rPr>
          <w:color w:val="auto"/>
        </w:rPr>
        <w:t>Kabinet ministra je u ovom izvješt</w:t>
      </w:r>
      <w:r w:rsidR="0089072D">
        <w:rPr>
          <w:color w:val="auto"/>
        </w:rPr>
        <w:t xml:space="preserve">ajnom periodu poslao preko 45 </w:t>
      </w:r>
      <w:r w:rsidRPr="0089072D">
        <w:rPr>
          <w:color w:val="auto"/>
        </w:rPr>
        <w:t>saopštenja i</w:t>
      </w:r>
      <w:r w:rsidR="0089072D">
        <w:rPr>
          <w:color w:val="auto"/>
        </w:rPr>
        <w:t xml:space="preserve"> najava, odgovorio na preko 30 zahtjeva medija.</w:t>
      </w:r>
    </w:p>
    <w:p w:rsidR="00543DF0" w:rsidRPr="0089072D" w:rsidRDefault="00543DF0" w:rsidP="00543DF0">
      <w:pPr>
        <w:pStyle w:val="Default"/>
        <w:rPr>
          <w:color w:val="auto"/>
        </w:rPr>
      </w:pPr>
      <w:r w:rsidRPr="0089072D">
        <w:rPr>
          <w:color w:val="auto"/>
          <w:sz w:val="23"/>
          <w:szCs w:val="23"/>
        </w:rPr>
        <w:t xml:space="preserve"> </w:t>
      </w:r>
    </w:p>
    <w:p w:rsidR="00543DF0" w:rsidRPr="0089072D" w:rsidRDefault="00543DF0" w:rsidP="00543DF0">
      <w:pPr>
        <w:spacing w:after="0"/>
        <w:jc w:val="both"/>
        <w:rPr>
          <w:rFonts w:ascii="Times New Roman" w:hAnsi="Times New Roman" w:cs="Times New Roman"/>
          <w:sz w:val="24"/>
          <w:szCs w:val="24"/>
        </w:rPr>
      </w:pPr>
    </w:p>
    <w:p w:rsidR="00543DF0" w:rsidRPr="00747613" w:rsidRDefault="00674328" w:rsidP="00543DF0">
      <w:pPr>
        <w:pStyle w:val="ListParagraph"/>
        <w:tabs>
          <w:tab w:val="left" w:pos="709"/>
        </w:tabs>
        <w:spacing w:after="0"/>
        <w:ind w:left="0"/>
        <w:outlineLvl w:val="1"/>
        <w:rPr>
          <w:rFonts w:ascii="Times New Roman" w:hAnsi="Times New Roman"/>
          <w:b/>
          <w:sz w:val="24"/>
          <w:szCs w:val="24"/>
          <w:lang w:val="sr-Latn-CS"/>
        </w:rPr>
      </w:pPr>
      <w:bookmarkStart w:id="0" w:name="_Toc351643018"/>
      <w:bookmarkStart w:id="1" w:name="_Toc351010586"/>
      <w:r>
        <w:rPr>
          <w:rFonts w:ascii="Times New Roman" w:hAnsi="Times New Roman"/>
          <w:b/>
          <w:sz w:val="24"/>
          <w:szCs w:val="24"/>
          <w:lang w:val="sr-Latn-CS"/>
        </w:rPr>
        <w:tab/>
        <w:t>5</w:t>
      </w:r>
      <w:r w:rsidR="00543DF0">
        <w:rPr>
          <w:rFonts w:ascii="Times New Roman" w:hAnsi="Times New Roman"/>
          <w:b/>
          <w:sz w:val="24"/>
          <w:szCs w:val="24"/>
          <w:lang w:val="sr-Latn-CS"/>
        </w:rPr>
        <w:t xml:space="preserve">. </w:t>
      </w:r>
      <w:r w:rsidR="00543DF0" w:rsidRPr="00747613">
        <w:rPr>
          <w:rFonts w:ascii="Times New Roman" w:hAnsi="Times New Roman"/>
          <w:b/>
          <w:sz w:val="24"/>
          <w:szCs w:val="24"/>
          <w:lang w:val="sr-Latn-CS"/>
        </w:rPr>
        <w:t>SLUŽBA  ZA  OPŠTE  POSLOVE</w:t>
      </w:r>
      <w:bookmarkEnd w:id="0"/>
      <w:bookmarkEnd w:id="1"/>
    </w:p>
    <w:p w:rsidR="00543DF0" w:rsidRPr="00747613" w:rsidRDefault="00543DF0" w:rsidP="00543DF0">
      <w:pPr>
        <w:pStyle w:val="ListParagraph"/>
        <w:tabs>
          <w:tab w:val="left" w:pos="709"/>
        </w:tabs>
        <w:spacing w:after="0"/>
        <w:ind w:left="0"/>
        <w:outlineLvl w:val="1"/>
        <w:rPr>
          <w:rFonts w:ascii="Times New Roman" w:hAnsi="Times New Roman" w:cs="Times New Roman"/>
          <w:sz w:val="24"/>
          <w:szCs w:val="24"/>
          <w:lang w:val="sr-Latn-CS"/>
        </w:rPr>
      </w:pPr>
    </w:p>
    <w:p w:rsidR="00543DF0" w:rsidRDefault="00543DF0" w:rsidP="00495696">
      <w:pPr>
        <w:spacing w:after="0"/>
        <w:jc w:val="both"/>
        <w:rPr>
          <w:rFonts w:ascii="Times New Roman" w:hAnsi="Times New Roman" w:cs="Times New Roman"/>
          <w:sz w:val="24"/>
          <w:szCs w:val="24"/>
          <w:lang w:val="es-ES"/>
        </w:rPr>
      </w:pPr>
      <w:r w:rsidRPr="00747613">
        <w:rPr>
          <w:rFonts w:ascii="Times New Roman" w:hAnsi="Times New Roman" w:cs="Times New Roman"/>
          <w:sz w:val="24"/>
          <w:szCs w:val="24"/>
          <w:lang w:val="sr-Latn-CS"/>
        </w:rPr>
        <w:tab/>
        <w:t xml:space="preserve">U okviru službe za opšte poslove  blagovremeno i ažurno su realizovane sve aktivnosti koje proizilaze iz obaveza:  </w:t>
      </w:r>
      <w:r w:rsidRPr="00747613">
        <w:rPr>
          <w:rFonts w:ascii="Times New Roman" w:hAnsi="Times New Roman" w:cs="Times New Roman"/>
          <w:i/>
          <w:sz w:val="24"/>
          <w:szCs w:val="24"/>
          <w:lang w:val="sr-Latn-CS"/>
        </w:rPr>
        <w:t>državne pomoći</w:t>
      </w:r>
      <w:r w:rsidRPr="00747613">
        <w:rPr>
          <w:rFonts w:ascii="Times New Roman" w:hAnsi="Times New Roman" w:cs="Times New Roman"/>
          <w:sz w:val="24"/>
          <w:szCs w:val="24"/>
          <w:lang w:val="sr-Latn-CS"/>
        </w:rPr>
        <w:t xml:space="preserve"> (</w:t>
      </w:r>
      <w:r w:rsidRPr="00747613">
        <w:rPr>
          <w:rFonts w:ascii="Times New Roman" w:hAnsi="Times New Roman" w:cs="Times New Roman"/>
          <w:sz w:val="24"/>
          <w:szCs w:val="24"/>
          <w:lang w:val="es-ES"/>
        </w:rPr>
        <w:t xml:space="preserve">Prijava državne pomoći za 2013. godinu i Izvještaj </w:t>
      </w:r>
      <w:r>
        <w:rPr>
          <w:rFonts w:ascii="Times New Roman" w:hAnsi="Times New Roman" w:cs="Times New Roman"/>
          <w:sz w:val="24"/>
          <w:szCs w:val="24"/>
          <w:lang w:val="es-ES"/>
        </w:rPr>
        <w:t xml:space="preserve">za </w:t>
      </w:r>
      <w:r w:rsidRPr="00747613">
        <w:rPr>
          <w:rFonts w:ascii="Times New Roman" w:hAnsi="Times New Roman" w:cs="Times New Roman"/>
          <w:sz w:val="24"/>
          <w:szCs w:val="24"/>
          <w:lang w:val="es-ES"/>
        </w:rPr>
        <w:t xml:space="preserve">u 2012. godini); </w:t>
      </w:r>
      <w:r w:rsidRPr="00747613">
        <w:rPr>
          <w:rFonts w:ascii="Times New Roman" w:hAnsi="Times New Roman" w:cs="Times New Roman"/>
          <w:i/>
          <w:sz w:val="24"/>
          <w:szCs w:val="24"/>
          <w:lang w:val="es-ES"/>
        </w:rPr>
        <w:t>javnih nabavki</w:t>
      </w:r>
      <w:r w:rsidRPr="00747613">
        <w:rPr>
          <w:rFonts w:ascii="Times New Roman" w:hAnsi="Times New Roman" w:cs="Times New Roman"/>
          <w:sz w:val="24"/>
          <w:szCs w:val="24"/>
          <w:lang w:val="es-ES"/>
        </w:rPr>
        <w:t xml:space="preserve">  (Izvještaj o javnim nabavkama za 2012. godinu; Izvještaj o kršenju antikorupcijskih pravila u postupcima javnih nabavki u 2013. godini i Obuka na temu “Javne nabavke prema EU pravilima”); te aktivnosti na realizaciji </w:t>
      </w:r>
      <w:r w:rsidRPr="00747613">
        <w:rPr>
          <w:rFonts w:ascii="Times New Roman" w:hAnsi="Times New Roman" w:cs="Times New Roman"/>
          <w:i/>
          <w:sz w:val="24"/>
          <w:szCs w:val="24"/>
          <w:lang w:val="es-ES"/>
        </w:rPr>
        <w:t>Kapitalnog budžeta</w:t>
      </w:r>
      <w:r w:rsidRPr="00747613">
        <w:rPr>
          <w:rFonts w:ascii="Times New Roman" w:hAnsi="Times New Roman" w:cs="Times New Roman"/>
          <w:sz w:val="24"/>
          <w:szCs w:val="24"/>
          <w:lang w:val="es-ES"/>
        </w:rPr>
        <w:t xml:space="preserve"> (aktivnosti </w:t>
      </w:r>
      <w:r>
        <w:rPr>
          <w:rFonts w:ascii="Times New Roman" w:hAnsi="Times New Roman" w:cs="Times New Roman"/>
          <w:sz w:val="24"/>
          <w:szCs w:val="24"/>
          <w:lang w:val="es-ES"/>
        </w:rPr>
        <w:t xml:space="preserve">na realizaciji devet projekata </w:t>
      </w:r>
      <w:r w:rsidRPr="00747613">
        <w:rPr>
          <w:rFonts w:ascii="Times New Roman" w:hAnsi="Times New Roman" w:cs="Times New Roman"/>
          <w:sz w:val="24"/>
          <w:szCs w:val="24"/>
          <w:lang w:val="es-ES"/>
        </w:rPr>
        <w:t>izgradnj</w:t>
      </w:r>
      <w:r>
        <w:rPr>
          <w:rFonts w:ascii="Times New Roman" w:hAnsi="Times New Roman" w:cs="Times New Roman"/>
          <w:sz w:val="24"/>
          <w:szCs w:val="24"/>
          <w:lang w:val="es-ES"/>
        </w:rPr>
        <w:t>e</w:t>
      </w:r>
      <w:r w:rsidRPr="00747613">
        <w:rPr>
          <w:rFonts w:ascii="Times New Roman" w:hAnsi="Times New Roman" w:cs="Times New Roman"/>
          <w:sz w:val="24"/>
          <w:szCs w:val="24"/>
          <w:lang w:val="es-ES"/>
        </w:rPr>
        <w:t>, rekonstrukcij</w:t>
      </w:r>
      <w:r>
        <w:rPr>
          <w:rFonts w:ascii="Times New Roman" w:hAnsi="Times New Roman" w:cs="Times New Roman"/>
          <w:sz w:val="24"/>
          <w:szCs w:val="24"/>
          <w:lang w:val="es-ES"/>
        </w:rPr>
        <w:t xml:space="preserve">e i adaptacije objekata kulture). </w:t>
      </w:r>
    </w:p>
    <w:p w:rsidR="00543DF0" w:rsidRPr="00747613" w:rsidRDefault="00543DF0" w:rsidP="00495696">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747613">
        <w:rPr>
          <w:rFonts w:ascii="Times New Roman" w:hAnsi="Times New Roman" w:cs="Times New Roman"/>
          <w:sz w:val="24"/>
          <w:szCs w:val="24"/>
          <w:lang w:val="es-ES"/>
        </w:rPr>
        <w:t xml:space="preserve">Na osnovu Plana javnih nabavki za 2013. godinu sprovedeno je 15 </w:t>
      </w:r>
      <w:r>
        <w:rPr>
          <w:rFonts w:ascii="Times New Roman" w:hAnsi="Times New Roman" w:cs="Times New Roman"/>
          <w:sz w:val="24"/>
          <w:szCs w:val="24"/>
          <w:lang w:val="es-ES"/>
        </w:rPr>
        <w:t xml:space="preserve">postupaka, kao i </w:t>
      </w:r>
      <w:r>
        <w:rPr>
          <w:rFonts w:ascii="Times New Roman" w:hAnsi="Times New Roman" w:cs="Times New Roman"/>
          <w:sz w:val="24"/>
          <w:szCs w:val="24"/>
        </w:rPr>
        <w:t>dva postupka po ovlašćenju (</w:t>
      </w:r>
      <w:r w:rsidRPr="00747613">
        <w:rPr>
          <w:rFonts w:ascii="Times New Roman" w:hAnsi="Times New Roman" w:cs="Times New Roman"/>
          <w:sz w:val="24"/>
          <w:szCs w:val="24"/>
          <w:lang w:val="es-ES"/>
        </w:rPr>
        <w:t>Završni radovi na sanaciji kamene fasade i atike bivše upravne zgrade Obod na Cetinju</w:t>
      </w:r>
      <w:r>
        <w:rPr>
          <w:rFonts w:ascii="Times New Roman" w:hAnsi="Times New Roman" w:cs="Times New Roman"/>
          <w:sz w:val="24"/>
          <w:szCs w:val="24"/>
          <w:lang w:val="es-ES"/>
        </w:rPr>
        <w:t xml:space="preserve"> i njeno opremanje). </w:t>
      </w:r>
    </w:p>
    <w:p w:rsidR="00543DF0" w:rsidRDefault="00495696" w:rsidP="00495696">
      <w:pPr>
        <w:tabs>
          <w:tab w:val="left" w:pos="709"/>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Izrada </w:t>
      </w:r>
      <w:r w:rsidR="00543DF0" w:rsidRPr="00747613">
        <w:rPr>
          <w:rFonts w:ascii="Times New Roman" w:hAnsi="Times New Roman" w:cs="Times New Roman"/>
          <w:sz w:val="24"/>
          <w:szCs w:val="24"/>
        </w:rPr>
        <w:t>Pravilnik</w:t>
      </w:r>
      <w:r>
        <w:rPr>
          <w:rFonts w:ascii="Times New Roman" w:hAnsi="Times New Roman" w:cs="Times New Roman"/>
          <w:sz w:val="24"/>
          <w:szCs w:val="24"/>
        </w:rPr>
        <w:t>a</w:t>
      </w:r>
      <w:r w:rsidR="00543DF0" w:rsidRPr="00747613">
        <w:rPr>
          <w:rFonts w:ascii="Times New Roman" w:hAnsi="Times New Roman" w:cs="Times New Roman"/>
          <w:sz w:val="24"/>
          <w:szCs w:val="24"/>
        </w:rPr>
        <w:t xml:space="preserve"> u unutrašnjoj organizaciji i sistematiz</w:t>
      </w:r>
      <w:r w:rsidR="00543DF0">
        <w:rPr>
          <w:rFonts w:ascii="Times New Roman" w:hAnsi="Times New Roman" w:cs="Times New Roman"/>
          <w:sz w:val="24"/>
          <w:szCs w:val="24"/>
        </w:rPr>
        <w:t>aciji.</w:t>
      </w:r>
      <w:r w:rsidR="00543DF0" w:rsidRPr="00747613">
        <w:rPr>
          <w:rFonts w:ascii="Times New Roman" w:hAnsi="Times New Roman" w:cs="Times New Roman"/>
          <w:sz w:val="24"/>
          <w:szCs w:val="24"/>
        </w:rPr>
        <w:t xml:space="preserve"> </w:t>
      </w:r>
    </w:p>
    <w:p w:rsidR="00543DF0" w:rsidRDefault="00543DF0" w:rsidP="00495696">
      <w:pPr>
        <w:tabs>
          <w:tab w:val="left" w:pos="0"/>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t>P</w:t>
      </w:r>
      <w:r w:rsidRPr="00747613">
        <w:rPr>
          <w:rFonts w:ascii="Times New Roman" w:hAnsi="Times New Roman" w:cs="Times New Roman"/>
          <w:sz w:val="24"/>
          <w:szCs w:val="24"/>
        </w:rPr>
        <w:t>reko Uprave za kadrove objavljeno je šest javnih oglasa;  jedan interni oglas unutar</w:t>
      </w:r>
    </w:p>
    <w:p w:rsidR="00543DF0" w:rsidRDefault="00543DF0" w:rsidP="00495696">
      <w:pPr>
        <w:tabs>
          <w:tab w:val="left" w:pos="0"/>
        </w:tabs>
        <w:spacing w:after="0"/>
        <w:ind w:left="720" w:hanging="720"/>
        <w:rPr>
          <w:rFonts w:ascii="Times New Roman" w:hAnsi="Times New Roman" w:cs="Times New Roman"/>
          <w:sz w:val="24"/>
          <w:szCs w:val="24"/>
        </w:rPr>
      </w:pPr>
      <w:r w:rsidRPr="00747613">
        <w:rPr>
          <w:rFonts w:ascii="Times New Roman" w:hAnsi="Times New Roman" w:cs="Times New Roman"/>
          <w:sz w:val="24"/>
          <w:szCs w:val="24"/>
        </w:rPr>
        <w:t>državnog</w:t>
      </w:r>
      <w:r>
        <w:rPr>
          <w:rFonts w:ascii="Times New Roman" w:hAnsi="Times New Roman" w:cs="Times New Roman"/>
          <w:sz w:val="24"/>
          <w:szCs w:val="24"/>
        </w:rPr>
        <w:t xml:space="preserve"> </w:t>
      </w:r>
      <w:r w:rsidRPr="00747613">
        <w:rPr>
          <w:rFonts w:ascii="Times New Roman" w:hAnsi="Times New Roman" w:cs="Times New Roman"/>
          <w:sz w:val="24"/>
          <w:szCs w:val="24"/>
        </w:rPr>
        <w:t>organa, kojim je obuhvaćeno devet radnih mjesta; kao i jedan javni konkurs za jedno</w:t>
      </w:r>
    </w:p>
    <w:p w:rsidR="00543DF0" w:rsidRDefault="00543DF0" w:rsidP="00495696">
      <w:pPr>
        <w:tabs>
          <w:tab w:val="left" w:pos="0"/>
        </w:tabs>
        <w:spacing w:after="0"/>
        <w:ind w:left="720" w:hanging="720"/>
        <w:rPr>
          <w:rFonts w:ascii="Times New Roman" w:hAnsi="Times New Roman" w:cs="Times New Roman"/>
          <w:sz w:val="24"/>
          <w:szCs w:val="24"/>
        </w:rPr>
      </w:pPr>
      <w:r>
        <w:rPr>
          <w:rFonts w:ascii="Times New Roman" w:hAnsi="Times New Roman" w:cs="Times New Roman"/>
          <w:sz w:val="24"/>
          <w:szCs w:val="24"/>
        </w:rPr>
        <w:t>radno mjesto.</w:t>
      </w:r>
    </w:p>
    <w:p w:rsidR="00543DF0" w:rsidRDefault="00495696" w:rsidP="00495696">
      <w:pPr>
        <w:tabs>
          <w:tab w:val="left" w:pos="0"/>
        </w:tabs>
        <w:spacing w:after="0"/>
        <w:ind w:left="720" w:hanging="720"/>
        <w:jc w:val="both"/>
        <w:rPr>
          <w:rFonts w:ascii="Times New Roman" w:hAnsi="Times New Roman" w:cs="Times New Roman"/>
          <w:sz w:val="24"/>
          <w:szCs w:val="24"/>
        </w:rPr>
      </w:pPr>
      <w:r>
        <w:rPr>
          <w:rFonts w:ascii="Times New Roman" w:hAnsi="Times New Roman" w:cs="Times New Roman"/>
          <w:sz w:val="24"/>
          <w:szCs w:val="24"/>
          <w:lang w:val="sr-Latn-CS"/>
        </w:rPr>
        <w:tab/>
      </w:r>
      <w:r w:rsidR="00543DF0">
        <w:rPr>
          <w:rFonts w:ascii="Times New Roman" w:hAnsi="Times New Roman" w:cs="Times New Roman"/>
          <w:sz w:val="24"/>
          <w:szCs w:val="24"/>
          <w:lang w:val="sr-Latn-CS"/>
        </w:rPr>
        <w:t>V</w:t>
      </w:r>
      <w:r w:rsidR="00543DF0" w:rsidRPr="00747613">
        <w:rPr>
          <w:rFonts w:ascii="Times New Roman" w:hAnsi="Times New Roman" w:cs="Times New Roman"/>
          <w:sz w:val="24"/>
          <w:szCs w:val="24"/>
          <w:lang w:val="sr-Latn-CS"/>
        </w:rPr>
        <w:t>ršeni su administrativno - tehnički poslovi u vezi sa d</w:t>
      </w:r>
      <w:r w:rsidR="00543DF0">
        <w:rPr>
          <w:rFonts w:ascii="Times New Roman" w:hAnsi="Times New Roman" w:cs="Times New Roman"/>
          <w:sz w:val="24"/>
          <w:szCs w:val="24"/>
          <w:lang w:val="sr-Latn-CS"/>
        </w:rPr>
        <w:t>odjelom Trinaestojulske nagrade.</w:t>
      </w:r>
    </w:p>
    <w:p w:rsidR="00495696" w:rsidRDefault="00543DF0" w:rsidP="00495696">
      <w:pPr>
        <w:tabs>
          <w:tab w:val="left" w:pos="0"/>
        </w:tabs>
        <w:spacing w:after="0"/>
        <w:ind w:hanging="720"/>
        <w:jc w:val="both"/>
        <w:rPr>
          <w:rFonts w:ascii="Times New Roman" w:hAnsi="Times New Roman" w:cs="Times New Roman"/>
          <w:sz w:val="24"/>
          <w:szCs w:val="24"/>
        </w:rPr>
      </w:pPr>
      <w:r>
        <w:rPr>
          <w:rFonts w:ascii="Times New Roman" w:hAnsi="Times New Roman" w:cs="Times New Roman"/>
          <w:sz w:val="24"/>
          <w:szCs w:val="24"/>
        </w:rPr>
        <w:tab/>
      </w:r>
      <w:r w:rsidR="00495696">
        <w:rPr>
          <w:rFonts w:ascii="Times New Roman" w:hAnsi="Times New Roman" w:cs="Times New Roman"/>
          <w:sz w:val="24"/>
          <w:szCs w:val="24"/>
        </w:rPr>
        <w:tab/>
      </w:r>
      <w:r w:rsidR="00343A6F">
        <w:rPr>
          <w:rFonts w:ascii="Times New Roman" w:hAnsi="Times New Roman" w:cs="Times New Roman"/>
          <w:sz w:val="24"/>
          <w:szCs w:val="24"/>
        </w:rPr>
        <w:t>Blagovremeno i ažurno su o</w:t>
      </w:r>
      <w:r>
        <w:rPr>
          <w:rFonts w:ascii="Times New Roman" w:hAnsi="Times New Roman" w:cs="Times New Roman"/>
          <w:sz w:val="24"/>
          <w:szCs w:val="24"/>
        </w:rPr>
        <w:t>bavljani svi poslovi koji se odnosi na finansijsko i računovodstveno poslovanje Ministarstva i organizacija i institucija iz njegove nadležnosti</w:t>
      </w:r>
      <w:r w:rsidR="00495696">
        <w:rPr>
          <w:rFonts w:ascii="Times New Roman" w:hAnsi="Times New Roman" w:cs="Times New Roman"/>
          <w:sz w:val="24"/>
          <w:szCs w:val="24"/>
        </w:rPr>
        <w:t xml:space="preserve">. </w:t>
      </w:r>
    </w:p>
    <w:p w:rsidR="00C91B22" w:rsidRDefault="00C91B22" w:rsidP="008D4D5E">
      <w:pPr>
        <w:shd w:val="clear" w:color="auto" w:fill="FFFFFF"/>
        <w:spacing w:after="0"/>
        <w:contextualSpacing/>
        <w:jc w:val="both"/>
        <w:textAlignment w:val="top"/>
        <w:rPr>
          <w:rFonts w:ascii="Times New Roman" w:eastAsia="Times New Roman" w:hAnsi="Times New Roman" w:cs="Times New Roman"/>
          <w:sz w:val="24"/>
          <w:szCs w:val="24"/>
          <w:lang w:val="sr-Latn-CS"/>
        </w:rPr>
      </w:pPr>
    </w:p>
    <w:p w:rsidR="008D4D5E" w:rsidRDefault="008D4D5E" w:rsidP="00674328">
      <w:pPr>
        <w:pStyle w:val="ListParagraph"/>
        <w:numPr>
          <w:ilvl w:val="0"/>
          <w:numId w:val="40"/>
        </w:numPr>
        <w:shd w:val="clear" w:color="auto" w:fill="FFFFFF"/>
        <w:spacing w:after="0"/>
        <w:jc w:val="both"/>
        <w:textAlignment w:val="top"/>
        <w:rPr>
          <w:rFonts w:ascii="Times New Roman" w:eastAsia="Times New Roman" w:hAnsi="Times New Roman" w:cs="Times New Roman"/>
          <w:b/>
          <w:sz w:val="24"/>
          <w:szCs w:val="24"/>
          <w:lang w:val="sr-Latn-CS"/>
        </w:rPr>
      </w:pPr>
      <w:r w:rsidRPr="00236A4E">
        <w:rPr>
          <w:rFonts w:ascii="Times New Roman" w:eastAsia="Times New Roman" w:hAnsi="Times New Roman" w:cs="Times New Roman"/>
          <w:b/>
          <w:sz w:val="24"/>
          <w:szCs w:val="24"/>
          <w:lang w:val="sr-Latn-CS"/>
        </w:rPr>
        <w:t>PREGLED AKTIVNOSTI JAVNIH USTANOVA I DRŽAVNOG ARHIVA</w:t>
      </w:r>
    </w:p>
    <w:p w:rsidR="0020452B" w:rsidRDefault="0020452B" w:rsidP="0020452B">
      <w:pPr>
        <w:shd w:val="clear" w:color="auto" w:fill="FFFFFF"/>
        <w:spacing w:after="0"/>
        <w:jc w:val="both"/>
        <w:textAlignment w:val="top"/>
        <w:rPr>
          <w:rFonts w:ascii="Times New Roman" w:eastAsia="Times New Roman" w:hAnsi="Times New Roman" w:cs="Times New Roman"/>
          <w:b/>
          <w:sz w:val="24"/>
          <w:szCs w:val="24"/>
          <w:lang w:val="sr-Latn-CS"/>
        </w:rPr>
      </w:pPr>
    </w:p>
    <w:p w:rsidR="00E51A74" w:rsidRDefault="00674328" w:rsidP="0020452B">
      <w:pPr>
        <w:spacing w:after="0"/>
        <w:ind w:firstLine="720"/>
        <w:jc w:val="both"/>
        <w:rPr>
          <w:rFonts w:ascii="Times New Roman" w:hAnsi="Times New Roman"/>
          <w:b/>
          <w:sz w:val="24"/>
          <w:szCs w:val="24"/>
        </w:rPr>
      </w:pPr>
      <w:r>
        <w:rPr>
          <w:rFonts w:ascii="Times New Roman" w:hAnsi="Times New Roman"/>
          <w:b/>
          <w:sz w:val="24"/>
          <w:szCs w:val="24"/>
        </w:rPr>
        <w:t>6</w:t>
      </w:r>
      <w:r w:rsidR="00E51A74">
        <w:rPr>
          <w:rFonts w:ascii="Times New Roman" w:hAnsi="Times New Roman"/>
          <w:b/>
          <w:sz w:val="24"/>
          <w:szCs w:val="24"/>
        </w:rPr>
        <w:t>.1. Javne ustanove iz oblasti kulturno umjet</w:t>
      </w:r>
      <w:r w:rsidR="00CB01AD">
        <w:rPr>
          <w:rFonts w:ascii="Times New Roman" w:hAnsi="Times New Roman"/>
          <w:b/>
          <w:sz w:val="24"/>
          <w:szCs w:val="24"/>
        </w:rPr>
        <w:t>n</w:t>
      </w:r>
      <w:r w:rsidR="00E51A74">
        <w:rPr>
          <w:rFonts w:ascii="Times New Roman" w:hAnsi="Times New Roman"/>
          <w:b/>
          <w:sz w:val="24"/>
          <w:szCs w:val="24"/>
        </w:rPr>
        <w:t>ičkog stvaralaštva</w:t>
      </w:r>
    </w:p>
    <w:p w:rsidR="00E51A74" w:rsidRDefault="00E51A74" w:rsidP="0020452B">
      <w:pPr>
        <w:spacing w:after="0"/>
        <w:ind w:firstLine="720"/>
        <w:jc w:val="both"/>
        <w:rPr>
          <w:rFonts w:ascii="Times New Roman" w:hAnsi="Times New Roman"/>
          <w:b/>
          <w:sz w:val="24"/>
          <w:szCs w:val="24"/>
        </w:rPr>
      </w:pPr>
    </w:p>
    <w:p w:rsidR="00BB71E3" w:rsidRDefault="0020452B" w:rsidP="0020452B">
      <w:pPr>
        <w:spacing w:after="0"/>
        <w:ind w:firstLine="720"/>
        <w:jc w:val="both"/>
        <w:rPr>
          <w:rFonts w:ascii="Times New Roman" w:hAnsi="Times New Roman" w:cs="Times New Roman"/>
          <w:sz w:val="24"/>
          <w:szCs w:val="24"/>
        </w:rPr>
      </w:pPr>
      <w:r w:rsidRPr="0020452B">
        <w:rPr>
          <w:rFonts w:ascii="Times New Roman" w:hAnsi="Times New Roman"/>
          <w:b/>
          <w:sz w:val="24"/>
          <w:szCs w:val="24"/>
        </w:rPr>
        <w:t>Crnogorsko narodno pozorište</w:t>
      </w:r>
      <w:r w:rsidRPr="002712BD">
        <w:rPr>
          <w:rFonts w:ascii="Times New Roman" w:hAnsi="Times New Roman"/>
          <w:sz w:val="24"/>
          <w:szCs w:val="24"/>
        </w:rPr>
        <w:t xml:space="preserve"> (u daljem tekstu CNP) realizovalo je </w:t>
      </w:r>
      <w:r>
        <w:rPr>
          <w:rFonts w:ascii="Times New Roman" w:hAnsi="Times New Roman"/>
          <w:sz w:val="24"/>
          <w:szCs w:val="24"/>
        </w:rPr>
        <w:t xml:space="preserve">tokom 2013.godine </w:t>
      </w:r>
      <w:r w:rsidRPr="002712BD">
        <w:rPr>
          <w:rFonts w:ascii="Times New Roman" w:hAnsi="Times New Roman"/>
          <w:sz w:val="24"/>
          <w:szCs w:val="24"/>
        </w:rPr>
        <w:t xml:space="preserve">186 programa i to 158 </w:t>
      </w:r>
      <w:r w:rsidR="00CB01AD">
        <w:rPr>
          <w:rFonts w:ascii="Times New Roman" w:hAnsi="Times New Roman"/>
          <w:sz w:val="24"/>
          <w:szCs w:val="24"/>
        </w:rPr>
        <w:t xml:space="preserve">na matičnoj sceni </w:t>
      </w:r>
      <w:r w:rsidRPr="002712BD">
        <w:rPr>
          <w:rFonts w:ascii="Times New Roman" w:hAnsi="Times New Roman"/>
          <w:sz w:val="24"/>
          <w:szCs w:val="24"/>
        </w:rPr>
        <w:t>i 28 na scenama u Crnoj Gori i regionu. Strukturu programa čini 94 pozorišne predstave</w:t>
      </w:r>
      <w:r>
        <w:rPr>
          <w:rFonts w:ascii="Times New Roman" w:hAnsi="Times New Roman"/>
          <w:sz w:val="24"/>
          <w:szCs w:val="24"/>
        </w:rPr>
        <w:t>, 3</w:t>
      </w:r>
      <w:r>
        <w:rPr>
          <w:rFonts w:ascii="Times New Roman" w:hAnsi="Times New Roman"/>
          <w:sz w:val="24"/>
          <w:szCs w:val="24"/>
          <w:lang w:val="sr-Latn-CS"/>
        </w:rPr>
        <w:t xml:space="preserve">3 koncerta u saradnji s Muzičkim centrom i </w:t>
      </w:r>
      <w:r w:rsidRPr="002712BD">
        <w:rPr>
          <w:rFonts w:ascii="Times New Roman" w:hAnsi="Times New Roman"/>
          <w:sz w:val="24"/>
          <w:szCs w:val="24"/>
          <w:lang w:val="sr-Latn-CS"/>
        </w:rPr>
        <w:t>31 filmska projekcija</w:t>
      </w:r>
      <w:r>
        <w:rPr>
          <w:rFonts w:ascii="Times New Roman" w:hAnsi="Times New Roman"/>
          <w:sz w:val="24"/>
          <w:szCs w:val="24"/>
          <w:lang w:val="sr-Latn-CS"/>
        </w:rPr>
        <w:t xml:space="preserve">, u saradnji s Crnogorskom kinotekom. U oblasti izdavačke djelatnosti </w:t>
      </w:r>
      <w:r w:rsidRPr="002E36DF">
        <w:rPr>
          <w:rFonts w:ascii="Times New Roman" w:hAnsi="Times New Roman" w:cs="Times New Roman"/>
          <w:sz w:val="24"/>
          <w:szCs w:val="24"/>
        </w:rPr>
        <w:t>objavljena je Monografija „Šezdeset godina Crnogorskog narodnog pozorišta 1953-2013“</w:t>
      </w:r>
      <w:r w:rsidR="00BB71E3">
        <w:rPr>
          <w:rFonts w:ascii="Times New Roman" w:hAnsi="Times New Roman" w:cs="Times New Roman"/>
          <w:sz w:val="24"/>
          <w:szCs w:val="24"/>
        </w:rPr>
        <w:t>.</w:t>
      </w:r>
    </w:p>
    <w:p w:rsidR="0020452B" w:rsidRPr="00AF28D1" w:rsidRDefault="0020452B" w:rsidP="0020452B">
      <w:pPr>
        <w:spacing w:after="0"/>
        <w:ind w:firstLine="720"/>
        <w:jc w:val="both"/>
        <w:rPr>
          <w:rFonts w:ascii="Times New Roman" w:hAnsi="Times New Roman"/>
          <w:sz w:val="24"/>
          <w:szCs w:val="24"/>
        </w:rPr>
      </w:pPr>
      <w:r>
        <w:rPr>
          <w:rFonts w:ascii="Times New Roman" w:hAnsi="Times New Roman"/>
          <w:sz w:val="24"/>
          <w:szCs w:val="24"/>
          <w:lang w:val="sr-Latn-CS"/>
        </w:rPr>
        <w:t xml:space="preserve">Repertoar CNP, pored repriznog izvođenja predstava iz njegove produkcije činilo je i sedam premijera: </w:t>
      </w:r>
      <w:r w:rsidRPr="00AF28D1">
        <w:rPr>
          <w:rFonts w:ascii="Times New Roman" w:hAnsi="Times New Roman"/>
          <w:i/>
          <w:sz w:val="24"/>
          <w:szCs w:val="24"/>
          <w:lang w:val="sr-Latn-CS"/>
        </w:rPr>
        <w:t>“Egzistencija”</w:t>
      </w:r>
      <w:r w:rsidRPr="00AF28D1">
        <w:rPr>
          <w:rFonts w:ascii="Times New Roman" w:hAnsi="Times New Roman"/>
          <w:sz w:val="24"/>
          <w:szCs w:val="24"/>
          <w:lang w:val="sr-Latn-CS"/>
        </w:rPr>
        <w:t>, Edvard Bond, režija: Radmila Vojvodić; "</w:t>
      </w:r>
      <w:r w:rsidRPr="00AF28D1">
        <w:rPr>
          <w:rFonts w:ascii="Times New Roman" w:hAnsi="Times New Roman"/>
          <w:i/>
          <w:sz w:val="24"/>
          <w:szCs w:val="24"/>
        </w:rPr>
        <w:t>Očevi su gradili”</w:t>
      </w:r>
      <w:r w:rsidRPr="00AF28D1">
        <w:rPr>
          <w:rFonts w:ascii="Times New Roman" w:hAnsi="Times New Roman"/>
          <w:sz w:val="24"/>
          <w:szCs w:val="24"/>
        </w:rPr>
        <w:t xml:space="preserve">,  režija: Boris Liješević; </w:t>
      </w:r>
      <w:r w:rsidRPr="00AF28D1">
        <w:rPr>
          <w:rFonts w:ascii="Times New Roman" w:hAnsi="Times New Roman"/>
          <w:i/>
          <w:sz w:val="24"/>
          <w:szCs w:val="24"/>
        </w:rPr>
        <w:t>“</w:t>
      </w:r>
      <w:r w:rsidRPr="00AF28D1">
        <w:rPr>
          <w:rFonts w:ascii="Times New Roman" w:hAnsi="Times New Roman"/>
          <w:i/>
          <w:sz w:val="24"/>
          <w:szCs w:val="24"/>
          <w:lang w:val="sr-Latn-CS"/>
        </w:rPr>
        <w:t>Žene koje čiste</w:t>
      </w:r>
      <w:r w:rsidRPr="00AF28D1">
        <w:rPr>
          <w:rFonts w:ascii="Times New Roman" w:hAnsi="Times New Roman"/>
          <w:i/>
          <w:sz w:val="24"/>
          <w:szCs w:val="24"/>
        </w:rPr>
        <w:t>”</w:t>
      </w:r>
      <w:r w:rsidRPr="00AF28D1">
        <w:rPr>
          <w:rFonts w:ascii="Times New Roman" w:hAnsi="Times New Roman"/>
          <w:sz w:val="24"/>
          <w:szCs w:val="24"/>
        </w:rPr>
        <w:t xml:space="preserve">, Žan Žene, režija: Selma Spahić; </w:t>
      </w:r>
      <w:r w:rsidRPr="00AF28D1">
        <w:rPr>
          <w:rFonts w:ascii="Times New Roman" w:hAnsi="Times New Roman"/>
          <w:i/>
          <w:sz w:val="24"/>
          <w:szCs w:val="24"/>
        </w:rPr>
        <w:t>“Njegoš i ja”</w:t>
      </w:r>
      <w:r w:rsidRPr="00AF28D1">
        <w:rPr>
          <w:rFonts w:ascii="Times New Roman" w:hAnsi="Times New Roman"/>
          <w:sz w:val="24"/>
          <w:szCs w:val="24"/>
        </w:rPr>
        <w:t xml:space="preserve">, koncept i režija: Paolo Magelli, koprodukcija CNP i Međunarodni festival Kotor art; </w:t>
      </w:r>
      <w:r w:rsidRPr="00AF28D1">
        <w:rPr>
          <w:rFonts w:ascii="Times New Roman" w:hAnsi="Times New Roman"/>
          <w:i/>
          <w:sz w:val="24"/>
          <w:szCs w:val="24"/>
        </w:rPr>
        <w:t>“Everyman Đilas”</w:t>
      </w:r>
      <w:r w:rsidRPr="00AF28D1">
        <w:rPr>
          <w:rFonts w:ascii="Times New Roman" w:hAnsi="Times New Roman"/>
          <w:sz w:val="24"/>
          <w:szCs w:val="24"/>
        </w:rPr>
        <w:t xml:space="preserve">, režija: Radmila Vojvodić; </w:t>
      </w:r>
      <w:r w:rsidRPr="00AF28D1">
        <w:rPr>
          <w:rFonts w:ascii="Times New Roman" w:hAnsi="Times New Roman"/>
          <w:i/>
          <w:sz w:val="24"/>
          <w:szCs w:val="24"/>
        </w:rPr>
        <w:t>“San na Božić”</w:t>
      </w:r>
      <w:r w:rsidRPr="00AF28D1">
        <w:rPr>
          <w:rFonts w:ascii="Times New Roman" w:hAnsi="Times New Roman"/>
          <w:sz w:val="24"/>
          <w:szCs w:val="24"/>
        </w:rPr>
        <w:t>, po motivima proze Petra II Petrovića Njegoša, režija: Lidija Dedović, koprodukcija Međunarodni festival Kotor art, Kraljevsko pozorište Zetski dom</w:t>
      </w:r>
      <w:r>
        <w:rPr>
          <w:rFonts w:ascii="Times New Roman" w:hAnsi="Times New Roman"/>
          <w:sz w:val="24"/>
          <w:szCs w:val="24"/>
        </w:rPr>
        <w:t xml:space="preserve"> i Crnogorsko narodno pozorišta i</w:t>
      </w:r>
      <w:r w:rsidRPr="00AF28D1">
        <w:rPr>
          <w:rFonts w:ascii="Times New Roman" w:hAnsi="Times New Roman"/>
          <w:i/>
          <w:sz w:val="24"/>
          <w:szCs w:val="24"/>
        </w:rPr>
        <w:t xml:space="preserve">“Koza ili ko je silvija”, </w:t>
      </w:r>
      <w:r w:rsidRPr="00AF28D1">
        <w:rPr>
          <w:rFonts w:ascii="Times New Roman" w:hAnsi="Times New Roman"/>
          <w:sz w:val="24"/>
          <w:szCs w:val="24"/>
        </w:rPr>
        <w:t>Edvard Olbi, režija: Danilo Marunović, u saradnji sa Barskim ljetopisom i FDU Cetinje.</w:t>
      </w:r>
    </w:p>
    <w:p w:rsidR="0020452B" w:rsidRDefault="0020452B" w:rsidP="00D810C2">
      <w:pPr>
        <w:spacing w:after="0"/>
        <w:ind w:firstLine="720"/>
        <w:jc w:val="both"/>
        <w:rPr>
          <w:rFonts w:ascii="Times New Roman" w:hAnsi="Times New Roman" w:cs="Times New Roman"/>
          <w:sz w:val="24"/>
          <w:szCs w:val="24"/>
        </w:rPr>
      </w:pPr>
      <w:r w:rsidRPr="009D618C">
        <w:rPr>
          <w:rFonts w:ascii="Times New Roman" w:hAnsi="Times New Roman" w:cs="Times New Roman"/>
          <w:sz w:val="24"/>
          <w:szCs w:val="24"/>
        </w:rPr>
        <w:t>CNP je ostvario zapažena gostovanja na međunarodnim festivalima u regionu i šire</w:t>
      </w:r>
      <w:r w:rsidR="00CB01AD">
        <w:rPr>
          <w:rFonts w:ascii="Times New Roman" w:hAnsi="Times New Roman" w:cs="Times New Roman"/>
          <w:sz w:val="24"/>
          <w:szCs w:val="24"/>
        </w:rPr>
        <w:t xml:space="preserve"> </w:t>
      </w:r>
      <w:r w:rsidRPr="009D618C">
        <w:rPr>
          <w:rFonts w:ascii="Times New Roman" w:hAnsi="Times New Roman" w:cs="Times New Roman"/>
          <w:sz w:val="24"/>
          <w:szCs w:val="24"/>
        </w:rPr>
        <w:t>(18. Zeničko proljeće; 11. Međunarodni festival komedije Mostarska liska; 24. Međunarodni festival malih teatarskih form</w:t>
      </w:r>
      <w:r w:rsidR="00CB01AD">
        <w:rPr>
          <w:rFonts w:ascii="Times New Roman" w:hAnsi="Times New Roman" w:cs="Times New Roman"/>
          <w:sz w:val="24"/>
          <w:szCs w:val="24"/>
        </w:rPr>
        <w:t>i</w:t>
      </w:r>
      <w:r w:rsidRPr="009D618C">
        <w:rPr>
          <w:rFonts w:ascii="Times New Roman" w:hAnsi="Times New Roman" w:cs="Times New Roman"/>
          <w:sz w:val="24"/>
          <w:szCs w:val="24"/>
        </w:rPr>
        <w:t xml:space="preserve">, Vraca, Bugarska;  20. Međunarodni festival Ex Ponto, Ljubljana; BITEF – Beogradski internacionalni teatarski festival; 18. Jugoslovenski pozorišni festival „Bez prevoda“, Užice; 30. Susreti </w:t>
      </w:r>
      <w:r w:rsidR="00D810C2">
        <w:rPr>
          <w:rFonts w:ascii="Times New Roman" w:hAnsi="Times New Roman" w:cs="Times New Roman"/>
          <w:sz w:val="24"/>
          <w:szCs w:val="24"/>
        </w:rPr>
        <w:t xml:space="preserve">pozorišta/kazališta BiH, Brčko), na kojima je </w:t>
      </w:r>
      <w:r w:rsidRPr="00D66B7F">
        <w:rPr>
          <w:rFonts w:ascii="Times New Roman" w:hAnsi="Times New Roman" w:cs="Times New Roman"/>
          <w:sz w:val="24"/>
          <w:szCs w:val="24"/>
        </w:rPr>
        <w:t xml:space="preserve">osvojilo dvije nagrade (Predstava „Egzistencija“ - </w:t>
      </w:r>
      <w:r w:rsidRPr="00D66B7F">
        <w:rPr>
          <w:rFonts w:ascii="Times New Roman" w:hAnsi="Times New Roman" w:cs="Times New Roman"/>
          <w:i/>
          <w:sz w:val="24"/>
          <w:szCs w:val="24"/>
        </w:rPr>
        <w:t>Nagrada za originalno rediteljsko,</w:t>
      </w:r>
      <w:r w:rsidRPr="00D66B7F">
        <w:rPr>
          <w:rFonts w:ascii="Times New Roman" w:hAnsi="Times New Roman" w:cs="Times New Roman"/>
          <w:sz w:val="24"/>
          <w:szCs w:val="24"/>
        </w:rPr>
        <w:t xml:space="preserve"> na 24. Međunarodnom festivalu malih teatarskih formi, Vraca, Bugarska i redstava “Očevi su grad(ili)”– </w:t>
      </w:r>
      <w:r w:rsidRPr="00D66B7F">
        <w:rPr>
          <w:rFonts w:ascii="Times New Roman" w:hAnsi="Times New Roman" w:cs="Times New Roman"/>
          <w:i/>
          <w:sz w:val="24"/>
          <w:szCs w:val="24"/>
        </w:rPr>
        <w:t>Gran pri za najbolju predstavu u cjelini,</w:t>
      </w:r>
      <w:r w:rsidRPr="00D66B7F">
        <w:rPr>
          <w:rFonts w:ascii="Times New Roman" w:hAnsi="Times New Roman" w:cs="Times New Roman"/>
          <w:sz w:val="24"/>
          <w:szCs w:val="24"/>
        </w:rPr>
        <w:t xml:space="preserve"> 30. Susreti pozorišta/kazališta Brčko, BiH). Predstava „Očevi su grad(ili)“ je dobitnik i Velike </w:t>
      </w:r>
      <w:r w:rsidRPr="00D66B7F">
        <w:rPr>
          <w:rFonts w:ascii="Times New Roman" w:hAnsi="Times New Roman" w:cs="Times New Roman"/>
          <w:i/>
          <w:sz w:val="24"/>
          <w:szCs w:val="24"/>
        </w:rPr>
        <w:t xml:space="preserve">nagrade </w:t>
      </w:r>
      <w:r w:rsidRPr="00D66B7F">
        <w:rPr>
          <w:rFonts w:ascii="Times New Roman" w:hAnsi="Times New Roman" w:cs="Times New Roman"/>
          <w:sz w:val="24"/>
          <w:szCs w:val="24"/>
        </w:rPr>
        <w:t>CNP za 2013. godinu</w:t>
      </w:r>
      <w:r w:rsidRPr="00D66B7F">
        <w:rPr>
          <w:rFonts w:ascii="Times New Roman" w:hAnsi="Times New Roman" w:cs="Times New Roman"/>
          <w:i/>
          <w:sz w:val="24"/>
          <w:szCs w:val="24"/>
        </w:rPr>
        <w:t xml:space="preserve">. </w:t>
      </w:r>
    </w:p>
    <w:p w:rsidR="0042484F" w:rsidRDefault="0042484F" w:rsidP="0042484F">
      <w:pPr>
        <w:autoSpaceDE w:val="0"/>
        <w:autoSpaceDN w:val="0"/>
        <w:adjustRightInd w:val="0"/>
        <w:spacing w:after="0"/>
        <w:ind w:firstLine="720"/>
        <w:jc w:val="both"/>
        <w:rPr>
          <w:rFonts w:ascii="Times New Roman" w:hAnsi="Times New Roman"/>
          <w:sz w:val="24"/>
          <w:szCs w:val="24"/>
        </w:rPr>
      </w:pPr>
      <w:r>
        <w:rPr>
          <w:rFonts w:ascii="Times New Roman" w:hAnsi="Times New Roman" w:cs="Times New Roman"/>
          <w:sz w:val="24"/>
          <w:szCs w:val="24"/>
        </w:rPr>
        <w:t xml:space="preserve">CNP je bilo uključeno u </w:t>
      </w:r>
      <w:r w:rsidRPr="0057410F">
        <w:rPr>
          <w:rFonts w:ascii="Times New Roman" w:hAnsi="Times New Roman" w:cs="Times New Roman"/>
          <w:sz w:val="24"/>
          <w:szCs w:val="24"/>
          <w:lang w:val="sr-Latn-CS"/>
        </w:rPr>
        <w:t>program obilježavanja 200 godina od rođenja Petra II Petrovića Njegoša</w:t>
      </w:r>
      <w:r>
        <w:rPr>
          <w:rFonts w:ascii="Times New Roman" w:hAnsi="Times New Roman" w:cs="Times New Roman"/>
          <w:sz w:val="24"/>
          <w:szCs w:val="24"/>
          <w:lang w:val="sr-Latn-CS"/>
        </w:rPr>
        <w:t>.</w:t>
      </w:r>
    </w:p>
    <w:p w:rsidR="0020452B" w:rsidRPr="002712BD" w:rsidRDefault="0020452B" w:rsidP="0020452B">
      <w:pPr>
        <w:spacing w:after="0"/>
        <w:ind w:firstLine="720"/>
        <w:jc w:val="both"/>
        <w:rPr>
          <w:rFonts w:ascii="Times New Roman" w:hAnsi="Times New Roman"/>
          <w:sz w:val="24"/>
          <w:szCs w:val="24"/>
        </w:rPr>
      </w:pPr>
      <w:r w:rsidRPr="002712BD">
        <w:rPr>
          <w:rFonts w:ascii="Times New Roman" w:hAnsi="Times New Roman"/>
          <w:sz w:val="24"/>
          <w:szCs w:val="24"/>
        </w:rPr>
        <w:t xml:space="preserve">Djelatnost CNP-a u 2013.godini karakterisala je kontinuirana medijska pažnja, intenzivno i afirmativno medijsko izvještavanje, kao i dobra saradnja sa institucijama kulture, </w:t>
      </w:r>
      <w:r>
        <w:rPr>
          <w:rFonts w:ascii="Times New Roman" w:hAnsi="Times New Roman"/>
          <w:sz w:val="24"/>
          <w:szCs w:val="24"/>
        </w:rPr>
        <w:t xml:space="preserve">nevladinim organizacijama, </w:t>
      </w:r>
      <w:r w:rsidRPr="002712BD">
        <w:rPr>
          <w:rFonts w:ascii="Times New Roman" w:hAnsi="Times New Roman"/>
          <w:sz w:val="24"/>
          <w:szCs w:val="24"/>
        </w:rPr>
        <w:t>ambasadama, i drugim organizacijama u realizaciji programa.</w:t>
      </w:r>
    </w:p>
    <w:p w:rsidR="0020452B" w:rsidRDefault="0020452B" w:rsidP="0020452B">
      <w:pPr>
        <w:spacing w:after="0"/>
        <w:ind w:firstLine="720"/>
        <w:jc w:val="both"/>
        <w:rPr>
          <w:rFonts w:ascii="Times New Roman" w:hAnsi="Times New Roman"/>
          <w:sz w:val="24"/>
          <w:szCs w:val="24"/>
        </w:rPr>
      </w:pPr>
      <w:r w:rsidRPr="002712BD">
        <w:rPr>
          <w:rFonts w:ascii="Times New Roman" w:hAnsi="Times New Roman"/>
          <w:sz w:val="24"/>
          <w:szCs w:val="24"/>
          <w:lang w:val="sr-Latn-CS"/>
        </w:rPr>
        <w:t>Programe u CNP  vidjelo je 39.000 gledalaca tokom 2013. godine</w:t>
      </w:r>
      <w:r>
        <w:rPr>
          <w:rFonts w:ascii="Times New Roman" w:hAnsi="Times New Roman"/>
          <w:sz w:val="24"/>
          <w:szCs w:val="24"/>
        </w:rPr>
        <w:t>.</w:t>
      </w:r>
    </w:p>
    <w:p w:rsidR="00CB01AD" w:rsidRDefault="00CB01AD" w:rsidP="00FF2F64">
      <w:pPr>
        <w:pStyle w:val="ListParagraph"/>
        <w:spacing w:after="0"/>
        <w:ind w:left="0" w:firstLine="720"/>
        <w:jc w:val="both"/>
        <w:rPr>
          <w:rFonts w:ascii="Times New Roman" w:hAnsi="Times New Roman" w:cs="Times New Roman"/>
          <w:b/>
          <w:sz w:val="24"/>
          <w:szCs w:val="24"/>
          <w:lang w:val="sr-Latn-CS" w:eastAsia="sr-Latn-CS"/>
        </w:rPr>
      </w:pPr>
    </w:p>
    <w:p w:rsidR="00FF2F64" w:rsidRPr="00F20FEE" w:rsidRDefault="00FF2F64" w:rsidP="00FF2F64">
      <w:pPr>
        <w:pStyle w:val="ListParagraph"/>
        <w:spacing w:after="0"/>
        <w:ind w:left="0" w:firstLine="720"/>
        <w:jc w:val="both"/>
        <w:rPr>
          <w:rFonts w:ascii="Times New Roman" w:hAnsi="Times New Roman" w:cs="Times New Roman"/>
          <w:sz w:val="24"/>
          <w:szCs w:val="24"/>
          <w:lang w:val="sr-Latn-CS"/>
        </w:rPr>
      </w:pPr>
      <w:r w:rsidRPr="00FF2F64">
        <w:rPr>
          <w:rFonts w:ascii="Times New Roman" w:hAnsi="Times New Roman" w:cs="Times New Roman"/>
          <w:b/>
          <w:sz w:val="24"/>
          <w:szCs w:val="24"/>
          <w:lang w:val="sr-Latn-CS" w:eastAsia="sr-Latn-CS"/>
        </w:rPr>
        <w:t>Kraljevsko pozorište „Zetski dom“</w:t>
      </w:r>
      <w:r w:rsidRPr="00F20FEE">
        <w:rPr>
          <w:rFonts w:ascii="Times New Roman" w:hAnsi="Times New Roman" w:cs="Times New Roman"/>
          <w:sz w:val="24"/>
          <w:szCs w:val="24"/>
          <w:lang w:val="sr-Latn-CS" w:eastAsia="sr-Latn-CS"/>
        </w:rPr>
        <w:t xml:space="preserve"> (u daljem</w:t>
      </w:r>
      <w:r w:rsidRPr="00F20FEE">
        <w:rPr>
          <w:rFonts w:ascii="Times New Roman" w:hAnsi="Times New Roman" w:cs="Times New Roman"/>
          <w:sz w:val="24"/>
          <w:szCs w:val="24"/>
          <w:lang w:val="sr-Latn-CS"/>
        </w:rPr>
        <w:t xml:space="preserve"> tekstu: Pozorište)</w:t>
      </w:r>
      <w:r w:rsidRPr="00F20FEE">
        <w:rPr>
          <w:rFonts w:ascii="Times New Roman" w:hAnsi="Times New Roman" w:cs="Times New Roman"/>
          <w:sz w:val="24"/>
          <w:szCs w:val="24"/>
          <w:lang w:val="sr-Latn-CS" w:eastAsia="sr-Latn-CS"/>
        </w:rPr>
        <w:t xml:space="preserve">  je </w:t>
      </w:r>
      <w:r w:rsidRPr="00F20FEE">
        <w:rPr>
          <w:rFonts w:ascii="Times New Roman" w:hAnsi="Times New Roman" w:cs="Times New Roman"/>
          <w:sz w:val="24"/>
          <w:szCs w:val="24"/>
          <w:lang w:val="sr-Latn-CS"/>
        </w:rPr>
        <w:t>realizovalo 128  programa i to: 90 programa na matičnoj sceni (predstava 32, koncerata 15, filmskih programa 15 i ostalih programa 29</w:t>
      </w:r>
      <w:r w:rsidRPr="00F20FEE">
        <w:rPr>
          <w:rFonts w:ascii="Times New Roman" w:hAnsi="Times New Roman" w:cs="Times New Roman"/>
          <w:sz w:val="24"/>
          <w:szCs w:val="24"/>
        </w:rPr>
        <w:t xml:space="preserve">); </w:t>
      </w:r>
      <w:r w:rsidRPr="00F20FEE">
        <w:rPr>
          <w:rFonts w:ascii="Times New Roman" w:hAnsi="Times New Roman" w:cs="Times New Roman"/>
          <w:sz w:val="24"/>
          <w:szCs w:val="24"/>
          <w:lang w:val="sr-Latn-CS"/>
        </w:rPr>
        <w:t xml:space="preserve">17 gostovanja u Crnoj Gori </w:t>
      </w:r>
      <w:r w:rsidR="00791C8F">
        <w:rPr>
          <w:rFonts w:ascii="Times New Roman" w:hAnsi="Times New Roman" w:cs="Times New Roman"/>
          <w:sz w:val="24"/>
          <w:szCs w:val="24"/>
          <w:lang w:val="sr-Latn-CS"/>
        </w:rPr>
        <w:t>i</w:t>
      </w:r>
      <w:r w:rsidRPr="00F20FEE">
        <w:rPr>
          <w:rFonts w:ascii="Times New Roman" w:hAnsi="Times New Roman" w:cs="Times New Roman"/>
          <w:sz w:val="24"/>
          <w:szCs w:val="24"/>
          <w:lang w:val="sr-Latn-CS"/>
        </w:rPr>
        <w:t xml:space="preserve"> 9 gostovanja u inostranstvu. </w:t>
      </w:r>
    </w:p>
    <w:p w:rsidR="00FF2F64" w:rsidRPr="00F20FEE" w:rsidRDefault="00BB71E3" w:rsidP="00FF2F64">
      <w:pPr>
        <w:pStyle w:val="ListParagraph"/>
        <w:spacing w:after="0"/>
        <w:ind w:left="0" w:firstLine="720"/>
        <w:jc w:val="both"/>
        <w:rPr>
          <w:rFonts w:ascii="Times New Roman" w:hAnsi="Times New Roman" w:cs="Times New Roman"/>
          <w:bCs/>
          <w:color w:val="000000"/>
          <w:sz w:val="24"/>
          <w:szCs w:val="24"/>
          <w:lang w:val="sr-Latn-CS" w:eastAsia="sr-Latn-CS"/>
        </w:rPr>
      </w:pPr>
      <w:r>
        <w:rPr>
          <w:rFonts w:ascii="Times New Roman" w:hAnsi="Times New Roman" w:cs="Times New Roman"/>
          <w:sz w:val="24"/>
          <w:szCs w:val="24"/>
          <w:lang w:val="sr-Latn-CS"/>
        </w:rPr>
        <w:t>P</w:t>
      </w:r>
      <w:r w:rsidR="00FF2F64" w:rsidRPr="00F20FEE">
        <w:rPr>
          <w:rFonts w:ascii="Times New Roman" w:hAnsi="Times New Roman" w:cs="Times New Roman"/>
          <w:sz w:val="24"/>
          <w:szCs w:val="24"/>
          <w:lang w:val="sr-Latn-CS"/>
        </w:rPr>
        <w:t xml:space="preserve">rogramski segment Pozorišta je unaprijeđen novim festivalskim projektom:  </w:t>
      </w:r>
      <w:r w:rsidR="00FF2F64" w:rsidRPr="00F20FEE">
        <w:rPr>
          <w:rFonts w:ascii="Times New Roman" w:hAnsi="Times New Roman" w:cs="Times New Roman"/>
          <w:bCs/>
          <w:color w:val="000000"/>
          <w:sz w:val="24"/>
          <w:szCs w:val="24"/>
          <w:lang w:val="sr-Latn-CS" w:eastAsia="sr-Latn-CS"/>
        </w:rPr>
        <w:t xml:space="preserve">Montenegro international theatre festival (MIT fest), u okviru kojeg je izvedeno još 19 programa.  </w:t>
      </w:r>
    </w:p>
    <w:p w:rsidR="00FF2F64" w:rsidRPr="00F20FEE" w:rsidRDefault="00FF2F64" w:rsidP="00FF2F64">
      <w:pPr>
        <w:autoSpaceDE w:val="0"/>
        <w:autoSpaceDN w:val="0"/>
        <w:adjustRightInd w:val="0"/>
        <w:spacing w:after="0"/>
        <w:ind w:firstLine="720"/>
        <w:jc w:val="both"/>
        <w:rPr>
          <w:rFonts w:ascii="Times New Roman" w:hAnsi="Times New Roman" w:cs="Times New Roman"/>
          <w:sz w:val="24"/>
          <w:szCs w:val="24"/>
          <w:lang w:val="sr-Latn-CS"/>
        </w:rPr>
      </w:pPr>
      <w:r w:rsidRPr="00F20FEE">
        <w:rPr>
          <w:rFonts w:ascii="Times New Roman" w:hAnsi="Times New Roman" w:cs="Times New Roman"/>
          <w:color w:val="000000"/>
          <w:sz w:val="24"/>
          <w:szCs w:val="24"/>
          <w:lang w:val="sr-Latn-CS"/>
        </w:rPr>
        <w:t xml:space="preserve">Repertoar Pozorišta činile su </w:t>
      </w:r>
      <w:r w:rsidR="00791C8F">
        <w:rPr>
          <w:rFonts w:ascii="Times New Roman" w:hAnsi="Times New Roman" w:cs="Times New Roman"/>
          <w:color w:val="000000"/>
          <w:sz w:val="24"/>
          <w:szCs w:val="24"/>
          <w:lang w:val="sr-Latn-CS"/>
        </w:rPr>
        <w:t>reprizna</w:t>
      </w:r>
      <w:r w:rsidRPr="00F20FEE">
        <w:rPr>
          <w:rFonts w:ascii="Times New Roman" w:hAnsi="Times New Roman" w:cs="Times New Roman"/>
          <w:color w:val="000000"/>
          <w:sz w:val="24"/>
          <w:szCs w:val="24"/>
          <w:lang w:val="sr-Latn-CS"/>
        </w:rPr>
        <w:t xml:space="preserve"> izvođenja dosadašnjih produkcija i dvije nove predstave realizovane u koprodukciji sa Kotor artom i CNP: </w:t>
      </w:r>
      <w:r w:rsidRPr="00F20FEE">
        <w:rPr>
          <w:rFonts w:ascii="Times New Roman" w:hAnsi="Times New Roman" w:cs="Times New Roman"/>
          <w:bCs/>
          <w:color w:val="000000"/>
          <w:sz w:val="24"/>
          <w:szCs w:val="24"/>
          <w:lang w:val="sr-Latn-CS" w:eastAsia="sr-Latn-CS"/>
        </w:rPr>
        <w:t>„</w:t>
      </w:r>
      <w:r w:rsidRPr="00F20FEE">
        <w:rPr>
          <w:rFonts w:ascii="Times New Roman" w:hAnsi="Times New Roman" w:cs="Times New Roman"/>
          <w:sz w:val="24"/>
          <w:szCs w:val="24"/>
          <w:lang w:val="sr-Latn-CS"/>
        </w:rPr>
        <w:t>San na Božić“, režija Lidija Dedović  i „Njegoš i ja“ autorski projekat Paolo Mađeli, Radmila Vojvodić.</w:t>
      </w:r>
    </w:p>
    <w:p w:rsidR="00FF2F64" w:rsidRDefault="00FF2F64" w:rsidP="00FF2F64">
      <w:pPr>
        <w:autoSpaceDE w:val="0"/>
        <w:autoSpaceDN w:val="0"/>
        <w:adjustRightInd w:val="0"/>
        <w:spacing w:after="0"/>
        <w:ind w:firstLine="720"/>
        <w:jc w:val="both"/>
        <w:rPr>
          <w:rFonts w:ascii="Times New Roman" w:hAnsi="Times New Roman" w:cs="Times New Roman"/>
          <w:sz w:val="24"/>
          <w:szCs w:val="24"/>
        </w:rPr>
      </w:pPr>
      <w:r w:rsidRPr="00F20FEE">
        <w:rPr>
          <w:rFonts w:ascii="Times New Roman" w:hAnsi="Times New Roman" w:cs="Times New Roman"/>
          <w:color w:val="000000"/>
          <w:sz w:val="24"/>
          <w:szCs w:val="24"/>
        </w:rPr>
        <w:t>Poseban kvalitet u ostvarivanju programskih aktivnosti predstavljala su gostovanja na festivalima u Crnoj Gori (Kotor</w:t>
      </w:r>
      <w:r w:rsidRPr="00F20FEE">
        <w:rPr>
          <w:rFonts w:ascii="Times New Roman" w:hAnsi="Times New Roman" w:cs="Times New Roman"/>
          <w:sz w:val="24"/>
          <w:szCs w:val="24"/>
        </w:rPr>
        <w:t>, Nikšić), kao i u region</w:t>
      </w:r>
      <w:r w:rsidRPr="00F20FEE">
        <w:rPr>
          <w:rFonts w:ascii="Times New Roman" w:hAnsi="Times New Roman" w:cs="Times New Roman"/>
          <w:color w:val="000000"/>
          <w:sz w:val="24"/>
          <w:szCs w:val="24"/>
        </w:rPr>
        <w:t>u</w:t>
      </w:r>
      <w:r w:rsidR="00CB01AD">
        <w:rPr>
          <w:rFonts w:ascii="Times New Roman" w:hAnsi="Times New Roman" w:cs="Times New Roman"/>
          <w:color w:val="000000"/>
          <w:sz w:val="24"/>
          <w:szCs w:val="24"/>
        </w:rPr>
        <w:t xml:space="preserve"> </w:t>
      </w:r>
      <w:r w:rsidRPr="00F20FEE">
        <w:rPr>
          <w:rFonts w:ascii="Times New Roman" w:hAnsi="Times New Roman" w:cs="Times New Roman"/>
          <w:color w:val="000000"/>
          <w:sz w:val="24"/>
          <w:szCs w:val="24"/>
        </w:rPr>
        <w:t>(Beograd</w:t>
      </w:r>
      <w:r w:rsidRPr="00F20FEE">
        <w:rPr>
          <w:rFonts w:ascii="Times New Roman" w:hAnsi="Times New Roman" w:cs="Times New Roman"/>
          <w:i/>
          <w:color w:val="000000"/>
          <w:sz w:val="24"/>
          <w:szCs w:val="24"/>
        </w:rPr>
        <w:t xml:space="preserve"> - </w:t>
      </w:r>
      <w:r w:rsidRPr="00F20FEE">
        <w:rPr>
          <w:rFonts w:ascii="Times New Roman" w:hAnsi="Times New Roman" w:cs="Times New Roman"/>
          <w:color w:val="000000"/>
          <w:sz w:val="24"/>
          <w:szCs w:val="24"/>
        </w:rPr>
        <w:t xml:space="preserve">Slavija fest; INFANT, Novi Sad i </w:t>
      </w:r>
      <w:r w:rsidRPr="00F20FEE">
        <w:rPr>
          <w:rFonts w:ascii="Times New Roman" w:hAnsi="Times New Roman" w:cs="Times New Roman"/>
          <w:sz w:val="24"/>
          <w:szCs w:val="24"/>
        </w:rPr>
        <w:t>Sterijino pozorje mladih; Marulićevi dani, Split; EX PONTO, Ljubljana; Festival Borišnjikovo sjećanje, Maribor).</w:t>
      </w:r>
    </w:p>
    <w:p w:rsidR="00CB01AD" w:rsidRDefault="00CB01AD" w:rsidP="00FF2F64">
      <w:pPr>
        <w:autoSpaceDE w:val="0"/>
        <w:autoSpaceDN w:val="0"/>
        <w:adjustRightInd w:val="0"/>
        <w:spacing w:after="0"/>
        <w:ind w:firstLine="720"/>
        <w:jc w:val="both"/>
        <w:rPr>
          <w:rFonts w:ascii="Times New Roman" w:hAnsi="Times New Roman"/>
          <w:sz w:val="24"/>
          <w:szCs w:val="24"/>
        </w:rPr>
      </w:pPr>
      <w:r>
        <w:rPr>
          <w:rFonts w:ascii="Times New Roman" w:hAnsi="Times New Roman" w:cs="Times New Roman"/>
          <w:sz w:val="24"/>
          <w:szCs w:val="24"/>
        </w:rPr>
        <w:t xml:space="preserve">Pozorište je bilo uključeno u </w:t>
      </w:r>
      <w:r w:rsidRPr="0057410F">
        <w:rPr>
          <w:rFonts w:ascii="Times New Roman" w:hAnsi="Times New Roman" w:cs="Times New Roman"/>
          <w:sz w:val="24"/>
          <w:szCs w:val="24"/>
          <w:lang w:val="sr-Latn-CS"/>
        </w:rPr>
        <w:t>program obilježavanja 200 godina od rođenja Petra II Petrovića Njegoša</w:t>
      </w:r>
    </w:p>
    <w:p w:rsidR="00FF2F64" w:rsidRPr="00F20FEE" w:rsidRDefault="00FF2F64" w:rsidP="00FF2F64">
      <w:pPr>
        <w:autoSpaceDE w:val="0"/>
        <w:autoSpaceDN w:val="0"/>
        <w:adjustRightInd w:val="0"/>
        <w:spacing w:after="0"/>
        <w:ind w:firstLine="720"/>
        <w:jc w:val="both"/>
        <w:rPr>
          <w:rFonts w:ascii="Times New Roman" w:hAnsi="Times New Roman" w:cs="Times New Roman"/>
          <w:color w:val="000000"/>
          <w:sz w:val="24"/>
          <w:szCs w:val="24"/>
          <w:lang w:val="sr-Latn-CS"/>
        </w:rPr>
      </w:pPr>
      <w:r>
        <w:rPr>
          <w:rFonts w:ascii="Times New Roman" w:hAnsi="Times New Roman"/>
          <w:color w:val="000000"/>
          <w:sz w:val="24"/>
          <w:szCs w:val="24"/>
        </w:rPr>
        <w:t>P</w:t>
      </w:r>
      <w:r w:rsidRPr="00F20FEE">
        <w:rPr>
          <w:rFonts w:ascii="Times New Roman" w:hAnsi="Times New Roman" w:cs="Times New Roman"/>
          <w:color w:val="000000"/>
          <w:sz w:val="24"/>
          <w:szCs w:val="24"/>
        </w:rPr>
        <w:t>rogram</w:t>
      </w:r>
      <w:r>
        <w:rPr>
          <w:rFonts w:ascii="Times New Roman" w:hAnsi="Times New Roman"/>
          <w:color w:val="000000"/>
          <w:sz w:val="24"/>
          <w:szCs w:val="24"/>
        </w:rPr>
        <w:t xml:space="preserve">ima izvedenim </w:t>
      </w:r>
      <w:r w:rsidRPr="00F20FEE">
        <w:rPr>
          <w:rFonts w:ascii="Times New Roman" w:hAnsi="Times New Roman" w:cs="Times New Roman"/>
          <w:color w:val="000000"/>
          <w:sz w:val="24"/>
          <w:szCs w:val="24"/>
          <w:lang w:val="sr-Latn-CS"/>
        </w:rPr>
        <w:t>na maticnoj sceni</w:t>
      </w:r>
      <w:r>
        <w:rPr>
          <w:rFonts w:ascii="Times New Roman" w:hAnsi="Times New Roman"/>
          <w:color w:val="000000"/>
          <w:sz w:val="24"/>
          <w:szCs w:val="24"/>
          <w:lang w:val="sr-Latn-CS"/>
        </w:rPr>
        <w:t>, p</w:t>
      </w:r>
      <w:r w:rsidRPr="00F20FEE">
        <w:rPr>
          <w:rFonts w:ascii="Times New Roman" w:hAnsi="Times New Roman" w:cs="Times New Roman"/>
          <w:color w:val="000000"/>
          <w:sz w:val="24"/>
          <w:szCs w:val="24"/>
          <w:lang w:val="sr-Latn-CS"/>
        </w:rPr>
        <w:t>risustvovalo je 8</w:t>
      </w:r>
      <w:r w:rsidR="00CB01AD">
        <w:rPr>
          <w:rFonts w:ascii="Times New Roman" w:hAnsi="Times New Roman" w:cs="Times New Roman"/>
          <w:color w:val="000000"/>
          <w:sz w:val="24"/>
          <w:szCs w:val="24"/>
          <w:lang w:val="sr-Latn-CS"/>
        </w:rPr>
        <w:t>.</w:t>
      </w:r>
      <w:r w:rsidRPr="00F20FEE">
        <w:rPr>
          <w:rFonts w:ascii="Times New Roman" w:hAnsi="Times New Roman" w:cs="Times New Roman"/>
          <w:color w:val="000000"/>
          <w:sz w:val="24"/>
          <w:szCs w:val="24"/>
          <w:lang w:val="sr-Latn-CS"/>
        </w:rPr>
        <w:t>917 gledalaca.</w:t>
      </w:r>
    </w:p>
    <w:p w:rsidR="00FF2F64" w:rsidRPr="00F20FEE" w:rsidRDefault="00FF2F64" w:rsidP="00FF2F64">
      <w:pPr>
        <w:autoSpaceDE w:val="0"/>
        <w:autoSpaceDN w:val="0"/>
        <w:adjustRightInd w:val="0"/>
        <w:spacing w:after="0"/>
        <w:ind w:firstLine="720"/>
        <w:jc w:val="both"/>
        <w:rPr>
          <w:rFonts w:ascii="Times New Roman" w:hAnsi="Times New Roman" w:cs="Times New Roman"/>
          <w:color w:val="000000"/>
          <w:sz w:val="24"/>
          <w:szCs w:val="24"/>
        </w:rPr>
      </w:pPr>
      <w:r w:rsidRPr="00F20FEE">
        <w:rPr>
          <w:rFonts w:ascii="Times New Roman" w:hAnsi="Times New Roman" w:cs="Times New Roman"/>
          <w:color w:val="000000"/>
          <w:sz w:val="24"/>
          <w:szCs w:val="24"/>
        </w:rPr>
        <w:t>U oblasti izdavačke djelatnosti okončan je projekat “Stoljeće crnogorskog teatra” odnosno objavljena je monografija u tri toma.</w:t>
      </w:r>
    </w:p>
    <w:p w:rsidR="00090EF1" w:rsidRPr="0057410F" w:rsidRDefault="00090EF1" w:rsidP="00090EF1">
      <w:pPr>
        <w:spacing w:after="0"/>
        <w:jc w:val="both"/>
        <w:rPr>
          <w:rFonts w:ascii="Times New Roman" w:hAnsi="Times New Roman" w:cs="Times New Roman"/>
          <w:sz w:val="24"/>
          <w:szCs w:val="24"/>
          <w:lang w:val="sr-Latn-CS"/>
        </w:rPr>
      </w:pPr>
    </w:p>
    <w:p w:rsidR="0057410F" w:rsidRPr="0057410F" w:rsidRDefault="0057410F" w:rsidP="0057410F">
      <w:pPr>
        <w:spacing w:after="0"/>
        <w:ind w:firstLine="720"/>
        <w:jc w:val="both"/>
        <w:rPr>
          <w:rFonts w:ascii="Times New Roman" w:hAnsi="Times New Roman" w:cs="Times New Roman"/>
          <w:sz w:val="24"/>
          <w:szCs w:val="24"/>
          <w:lang w:val="sr-Latn-CS"/>
        </w:rPr>
      </w:pPr>
      <w:r w:rsidRPr="0057410F">
        <w:rPr>
          <w:rFonts w:ascii="Times New Roman" w:hAnsi="Times New Roman" w:cs="Times New Roman"/>
          <w:b/>
          <w:sz w:val="24"/>
          <w:szCs w:val="24"/>
          <w:lang w:val="sr-Latn-CS"/>
        </w:rPr>
        <w:t>Centar savremene umjetnosti Crne Gore</w:t>
      </w:r>
      <w:r w:rsidRPr="0057410F">
        <w:rPr>
          <w:rFonts w:ascii="Times New Roman" w:hAnsi="Times New Roman" w:cs="Times New Roman"/>
          <w:sz w:val="24"/>
          <w:szCs w:val="24"/>
          <w:lang w:val="sr-Latn-CS"/>
        </w:rPr>
        <w:t xml:space="preserve"> (u daljem tekstu: CSU) realizovao je ukupno 69 programa:  48 iz oblasti likovne umjetnosti (od kojih je 16 u okviru međunarodne saradnje); 1 književni program; 6 programa iz muzičkog segmenta i 14 edukativnih programa (2 kreativne  radionice i serija od 12 razgovora sa umjetnicima </w:t>
      </w:r>
      <w:r w:rsidR="00CB01AD">
        <w:rPr>
          <w:rFonts w:ascii="Times New Roman" w:hAnsi="Times New Roman" w:cs="Times New Roman"/>
          <w:sz w:val="24"/>
          <w:szCs w:val="24"/>
          <w:lang w:val="sr-Latn-CS"/>
        </w:rPr>
        <w:t xml:space="preserve">- </w:t>
      </w:r>
      <w:r w:rsidRPr="0057410F">
        <w:rPr>
          <w:rFonts w:ascii="Times New Roman" w:hAnsi="Times New Roman" w:cs="Times New Roman"/>
          <w:sz w:val="24"/>
          <w:szCs w:val="24"/>
          <w:lang w:val="sr-Latn-CS"/>
        </w:rPr>
        <w:t>ARTIST TALK) .</w:t>
      </w:r>
    </w:p>
    <w:p w:rsidR="0057410F" w:rsidRPr="0057410F" w:rsidRDefault="0057410F" w:rsidP="0057410F">
      <w:pPr>
        <w:spacing w:after="0"/>
        <w:ind w:firstLine="720"/>
        <w:jc w:val="both"/>
        <w:rPr>
          <w:rFonts w:ascii="Times New Roman" w:hAnsi="Times New Roman" w:cs="Times New Roman"/>
          <w:sz w:val="24"/>
          <w:szCs w:val="24"/>
          <w:lang w:val="sr-Latn-CS"/>
        </w:rPr>
      </w:pPr>
      <w:r w:rsidRPr="0057410F">
        <w:rPr>
          <w:rFonts w:ascii="Times New Roman" w:hAnsi="Times New Roman" w:cs="Times New Roman"/>
          <w:sz w:val="24"/>
          <w:szCs w:val="24"/>
          <w:lang w:val="sr-Latn-CS"/>
        </w:rPr>
        <w:t xml:space="preserve">Najznačajnija i najzahtjevnija aktivnost Centra u protekloj godini odnosila se na izvršnu produkciju </w:t>
      </w:r>
      <w:r w:rsidR="00791C8F">
        <w:rPr>
          <w:rFonts w:ascii="Times New Roman" w:hAnsi="Times New Roman" w:cs="Times New Roman"/>
          <w:sz w:val="24"/>
          <w:szCs w:val="24"/>
          <w:lang w:val="sr-Latn-CS"/>
        </w:rPr>
        <w:t xml:space="preserve">i </w:t>
      </w:r>
      <w:r w:rsidRPr="0057410F">
        <w:rPr>
          <w:rFonts w:ascii="Times New Roman" w:hAnsi="Times New Roman" w:cs="Times New Roman"/>
          <w:sz w:val="24"/>
          <w:szCs w:val="24"/>
          <w:lang w:val="sr-Latn-CS"/>
        </w:rPr>
        <w:t xml:space="preserve">organizovanja učešća Crne Gore na 55. Venecijanskom bijenalu. </w:t>
      </w:r>
    </w:p>
    <w:p w:rsidR="0057410F" w:rsidRPr="0057410F" w:rsidRDefault="0057410F" w:rsidP="0057410F">
      <w:pPr>
        <w:shd w:val="clear" w:color="auto" w:fill="FFFFFF"/>
        <w:spacing w:after="0"/>
        <w:ind w:firstLine="720"/>
        <w:jc w:val="both"/>
        <w:rPr>
          <w:rFonts w:ascii="Times New Roman" w:hAnsi="Times New Roman" w:cs="Times New Roman"/>
          <w:sz w:val="24"/>
          <w:szCs w:val="24"/>
          <w:lang w:val="sr-Latn-CS"/>
        </w:rPr>
      </w:pPr>
      <w:r w:rsidRPr="0057410F">
        <w:rPr>
          <w:rFonts w:ascii="Times New Roman" w:hAnsi="Times New Roman" w:cs="Times New Roman"/>
          <w:sz w:val="24"/>
          <w:szCs w:val="24"/>
          <w:lang w:val="sr-Latn-CS"/>
        </w:rPr>
        <w:t xml:space="preserve">Centar se, takođe, aktivno uključio u program obilježavanja 200 godina od rođenja Petra II Petrovića Njegoša;  Program razvoja kulture na sjeveru Crne Gore; razmjenu programa i saradnju sa institucijama kulture u Baru, Tivtu, Kotoru, Cetinju, ali je ostvario i značajnu regionalnu saradnju sa institucijama kulture iz Beograda, Sarajeva, Prištine i umjetnicima iz Velike Britanije i Turske. </w:t>
      </w:r>
    </w:p>
    <w:p w:rsidR="0042484F" w:rsidRDefault="0057410F" w:rsidP="0057410F">
      <w:pPr>
        <w:spacing w:after="0"/>
        <w:ind w:firstLine="720"/>
        <w:jc w:val="both"/>
        <w:rPr>
          <w:rFonts w:ascii="Times New Roman" w:hAnsi="Times New Roman" w:cs="Times New Roman"/>
          <w:sz w:val="24"/>
          <w:szCs w:val="24"/>
          <w:lang w:val="sr-Latn-CS"/>
        </w:rPr>
      </w:pPr>
      <w:r w:rsidRPr="0057410F">
        <w:rPr>
          <w:rFonts w:ascii="Times New Roman" w:hAnsi="Times New Roman" w:cs="Times New Roman"/>
          <w:sz w:val="24"/>
          <w:szCs w:val="24"/>
          <w:lang w:val="sr-Latn-CS"/>
        </w:rPr>
        <w:t>Važno je napomenuti da je ustupanjem prostora Dvorca Petrovića na Kruševcu Fondaciji „Petrović Njegoš“ i realizacijom radova adaptacije tog prostora, znatno smanjen prostorni kapacitet ustanove za produkciju i organizaciju likovnih programa. Zbog te činjence Dvorcu Petrovića je u ovom izvještajnom periodu je realizovan samo jedan projekat - izložba „Kule u vazduhu“ britanske umjetnice  Karolajn Keri, a fokus prezentacije likovne umjetnosti bio je na manjim umjetničkim formama, razgovorima s umjetnicima, radionicama za djecu, a kao izložbeni prostor</w:t>
      </w:r>
      <w:r w:rsidR="0042484F">
        <w:rPr>
          <w:rFonts w:ascii="Times New Roman" w:hAnsi="Times New Roman" w:cs="Times New Roman"/>
          <w:sz w:val="24"/>
          <w:szCs w:val="24"/>
          <w:lang w:val="sr-Latn-CS"/>
        </w:rPr>
        <w:t xml:space="preserve">i korišćeni su Perjanički dom, Galerija Centar, kao i </w:t>
      </w:r>
      <w:r w:rsidRPr="0057410F">
        <w:rPr>
          <w:rFonts w:ascii="Times New Roman" w:hAnsi="Times New Roman" w:cs="Times New Roman"/>
          <w:sz w:val="24"/>
          <w:szCs w:val="24"/>
          <w:lang w:val="sr-Latn-CS"/>
        </w:rPr>
        <w:t>Crnogorska galerija savremene umjetnosti „Dado Đurić“ na Cetinju, gdje je realizovana retrospektivn</w:t>
      </w:r>
      <w:r w:rsidR="00D810C2">
        <w:rPr>
          <w:rFonts w:ascii="Times New Roman" w:hAnsi="Times New Roman" w:cs="Times New Roman"/>
          <w:sz w:val="24"/>
          <w:szCs w:val="24"/>
          <w:lang w:val="sr-Latn-CS"/>
        </w:rPr>
        <w:t>a</w:t>
      </w:r>
      <w:r w:rsidRPr="0057410F">
        <w:rPr>
          <w:rFonts w:ascii="Times New Roman" w:hAnsi="Times New Roman" w:cs="Times New Roman"/>
          <w:sz w:val="24"/>
          <w:szCs w:val="24"/>
          <w:lang w:val="sr-Latn-CS"/>
        </w:rPr>
        <w:t xml:space="preserve"> izložba Milije Pavićevića</w:t>
      </w:r>
      <w:r w:rsidR="0042484F">
        <w:rPr>
          <w:rFonts w:ascii="Times New Roman" w:hAnsi="Times New Roman" w:cs="Times New Roman"/>
          <w:sz w:val="24"/>
          <w:szCs w:val="24"/>
          <w:lang w:val="sr-Latn-CS"/>
        </w:rPr>
        <w:t xml:space="preserve">. </w:t>
      </w:r>
    </w:p>
    <w:p w:rsidR="0057410F" w:rsidRPr="0057410F" w:rsidRDefault="0042484F" w:rsidP="0057410F">
      <w:pPr>
        <w:spacing w:after="0"/>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Izl</w:t>
      </w:r>
      <w:r w:rsidR="00D810C2">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gačku djelatnost CSU obiljžile su izložbe </w:t>
      </w:r>
      <w:r w:rsidR="0057410F" w:rsidRPr="0057410F">
        <w:rPr>
          <w:rFonts w:ascii="Times New Roman" w:hAnsi="Times New Roman" w:cs="Times New Roman"/>
          <w:sz w:val="24"/>
          <w:szCs w:val="24"/>
          <w:lang w:val="sr-Latn-CS"/>
        </w:rPr>
        <w:t>umjetnika: iz Crne Gore (Miška Babovića, Slobodana Slovinića, Nikole Radonjića, Daliborke Bajrović Adele Zejlinović Bogdana Darmanovića, Aleksandra Vukotića), iz Srbije (Đorđa Stanojevića, Miroslava Mandića, Petra Vujoševića, Anđele Mujčić, Ljiljane Bursać), Turske (Džemala Akjildiza).</w:t>
      </w:r>
    </w:p>
    <w:p w:rsidR="0042484F" w:rsidRDefault="0042484F" w:rsidP="0057410F">
      <w:pPr>
        <w:spacing w:after="0"/>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oblasti izdavačke djelatnosti, </w:t>
      </w:r>
      <w:r w:rsidR="0057410F" w:rsidRPr="0057410F">
        <w:rPr>
          <w:rFonts w:ascii="Times New Roman" w:hAnsi="Times New Roman" w:cs="Times New Roman"/>
          <w:sz w:val="24"/>
          <w:szCs w:val="24"/>
          <w:lang w:val="sr-Latn-CS"/>
        </w:rPr>
        <w:t>objavljen sedmi broj časopisa za savremenu umj</w:t>
      </w:r>
      <w:r>
        <w:rPr>
          <w:rFonts w:ascii="Times New Roman" w:hAnsi="Times New Roman" w:cs="Times New Roman"/>
          <w:sz w:val="24"/>
          <w:szCs w:val="24"/>
          <w:lang w:val="sr-Latn-CS"/>
        </w:rPr>
        <w:t>etnost ART CENTRALA; monografije</w:t>
      </w:r>
      <w:r w:rsidR="0057410F" w:rsidRPr="0057410F">
        <w:rPr>
          <w:rFonts w:ascii="Times New Roman" w:hAnsi="Times New Roman" w:cs="Times New Roman"/>
          <w:sz w:val="24"/>
          <w:szCs w:val="24"/>
          <w:lang w:val="sr-Latn-CS"/>
        </w:rPr>
        <w:t xml:space="preserve"> Nikole Vujoševića i Milije Pavićevića;  štampan</w:t>
      </w:r>
      <w:r>
        <w:rPr>
          <w:rFonts w:ascii="Times New Roman" w:hAnsi="Times New Roman" w:cs="Times New Roman"/>
          <w:sz w:val="24"/>
          <w:szCs w:val="24"/>
          <w:lang w:val="sr-Latn-CS"/>
        </w:rPr>
        <w:t>a je</w:t>
      </w:r>
      <w:r w:rsidR="0057410F" w:rsidRPr="0057410F">
        <w:rPr>
          <w:rFonts w:ascii="Times New Roman" w:hAnsi="Times New Roman" w:cs="Times New Roman"/>
          <w:sz w:val="24"/>
          <w:szCs w:val="24"/>
          <w:lang w:val="sr-Latn-CS"/>
        </w:rPr>
        <w:t xml:space="preserve"> zbirk</w:t>
      </w:r>
      <w:r>
        <w:rPr>
          <w:rFonts w:ascii="Times New Roman" w:hAnsi="Times New Roman" w:cs="Times New Roman"/>
          <w:sz w:val="24"/>
          <w:szCs w:val="24"/>
          <w:lang w:val="sr-Latn-CS"/>
        </w:rPr>
        <w:t>a</w:t>
      </w:r>
      <w:r w:rsidR="0057410F" w:rsidRPr="0057410F">
        <w:rPr>
          <w:rFonts w:ascii="Times New Roman" w:hAnsi="Times New Roman" w:cs="Times New Roman"/>
          <w:sz w:val="24"/>
          <w:szCs w:val="24"/>
          <w:lang w:val="sr-Latn-CS"/>
        </w:rPr>
        <w:t xml:space="preserve"> izabranih priča Miodraga Brkice Vukovića „Sam među Ircima“</w:t>
      </w:r>
      <w:r>
        <w:rPr>
          <w:rFonts w:ascii="Times New Roman" w:hAnsi="Times New Roman" w:cs="Times New Roman"/>
          <w:sz w:val="24"/>
          <w:szCs w:val="24"/>
          <w:lang w:val="sr-Latn-CS"/>
        </w:rPr>
        <w:t>.</w:t>
      </w:r>
    </w:p>
    <w:p w:rsidR="0057410F" w:rsidRPr="0057410F" w:rsidRDefault="0042484F" w:rsidP="0057410F">
      <w:pPr>
        <w:spacing w:after="0"/>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w:t>
      </w:r>
      <w:r w:rsidR="0057410F" w:rsidRPr="0057410F">
        <w:rPr>
          <w:rFonts w:ascii="Times New Roman" w:hAnsi="Times New Roman" w:cs="Times New Roman"/>
          <w:sz w:val="24"/>
          <w:szCs w:val="24"/>
          <w:lang w:val="sr-Latn-CS"/>
        </w:rPr>
        <w:t xml:space="preserve">uzički segment </w:t>
      </w:r>
      <w:r>
        <w:rPr>
          <w:rFonts w:ascii="Times New Roman" w:hAnsi="Times New Roman" w:cs="Times New Roman"/>
          <w:sz w:val="24"/>
          <w:szCs w:val="24"/>
          <w:lang w:val="sr-Latn-CS"/>
        </w:rPr>
        <w:t xml:space="preserve"> - </w:t>
      </w:r>
      <w:r w:rsidR="0057410F" w:rsidRPr="0057410F">
        <w:rPr>
          <w:rFonts w:ascii="Times New Roman" w:hAnsi="Times New Roman" w:cs="Times New Roman"/>
          <w:sz w:val="24"/>
          <w:szCs w:val="24"/>
          <w:lang w:val="sr-Latn-CS"/>
        </w:rPr>
        <w:t xml:space="preserve">realizovano </w:t>
      </w:r>
      <w:r>
        <w:rPr>
          <w:rFonts w:ascii="Times New Roman" w:hAnsi="Times New Roman" w:cs="Times New Roman"/>
          <w:sz w:val="24"/>
          <w:szCs w:val="24"/>
          <w:lang w:val="sr-Latn-CS"/>
        </w:rPr>
        <w:t xml:space="preserve">je </w:t>
      </w:r>
      <w:r w:rsidR="0057410F" w:rsidRPr="0057410F">
        <w:rPr>
          <w:rFonts w:ascii="Times New Roman" w:hAnsi="Times New Roman" w:cs="Times New Roman"/>
          <w:sz w:val="24"/>
          <w:szCs w:val="24"/>
          <w:lang w:val="sr-Latn-CS"/>
        </w:rPr>
        <w:t>šest programa</w:t>
      </w:r>
      <w:r>
        <w:rPr>
          <w:rFonts w:ascii="Times New Roman" w:hAnsi="Times New Roman" w:cs="Times New Roman"/>
          <w:sz w:val="24"/>
          <w:szCs w:val="24"/>
          <w:lang w:val="sr-Latn-CS"/>
        </w:rPr>
        <w:t>:</w:t>
      </w:r>
      <w:r w:rsidR="0057410F" w:rsidRPr="0057410F">
        <w:rPr>
          <w:rFonts w:ascii="Times New Roman" w:hAnsi="Times New Roman" w:cs="Times New Roman"/>
          <w:sz w:val="24"/>
          <w:szCs w:val="24"/>
          <w:lang w:val="sr-Latn-CS"/>
        </w:rPr>
        <w:t xml:space="preserve"> koncert  kvarteta P</w:t>
      </w:r>
      <w:r>
        <w:rPr>
          <w:rFonts w:ascii="Times New Roman" w:hAnsi="Times New Roman" w:cs="Times New Roman"/>
          <w:sz w:val="24"/>
          <w:szCs w:val="24"/>
          <w:lang w:val="sr-Latn-CS"/>
        </w:rPr>
        <w:t>O</w:t>
      </w:r>
      <w:r w:rsidR="0057410F" w:rsidRPr="0057410F">
        <w:rPr>
          <w:rFonts w:ascii="Times New Roman" w:hAnsi="Times New Roman" w:cs="Times New Roman"/>
          <w:sz w:val="24"/>
          <w:szCs w:val="24"/>
          <w:lang w:val="sr-Latn-CS"/>
        </w:rPr>
        <w:t>ETICUS MUSICUM; koncert</w:t>
      </w:r>
      <w:r>
        <w:rPr>
          <w:rFonts w:ascii="Times New Roman" w:hAnsi="Times New Roman" w:cs="Times New Roman"/>
          <w:sz w:val="24"/>
          <w:szCs w:val="24"/>
          <w:lang w:val="sr-Latn-CS"/>
        </w:rPr>
        <w:t>i</w:t>
      </w:r>
      <w:r w:rsidR="0057410F" w:rsidRPr="0057410F">
        <w:rPr>
          <w:rFonts w:ascii="Times New Roman" w:hAnsi="Times New Roman" w:cs="Times New Roman"/>
          <w:sz w:val="24"/>
          <w:szCs w:val="24"/>
          <w:lang w:val="sr-Latn-CS"/>
        </w:rPr>
        <w:t xml:space="preserve"> VAGNER VERDI I SAVREMENICI </w:t>
      </w:r>
      <w:r>
        <w:rPr>
          <w:rFonts w:ascii="Times New Roman" w:hAnsi="Times New Roman" w:cs="Times New Roman"/>
          <w:sz w:val="24"/>
          <w:szCs w:val="24"/>
          <w:lang w:val="sr-Latn-CS"/>
        </w:rPr>
        <w:t>(</w:t>
      </w:r>
      <w:r w:rsidR="0057410F" w:rsidRPr="0057410F">
        <w:rPr>
          <w:rFonts w:ascii="Times New Roman" w:hAnsi="Times New Roman" w:cs="Times New Roman"/>
          <w:sz w:val="24"/>
          <w:szCs w:val="24"/>
          <w:lang w:val="sr-Latn-CS"/>
        </w:rPr>
        <w:t>Cetinj</w:t>
      </w:r>
      <w:r>
        <w:rPr>
          <w:rFonts w:ascii="Times New Roman" w:hAnsi="Times New Roman" w:cs="Times New Roman"/>
          <w:sz w:val="24"/>
          <w:szCs w:val="24"/>
          <w:lang w:val="sr-Latn-CS"/>
        </w:rPr>
        <w:t>e</w:t>
      </w:r>
      <w:r w:rsidR="0057410F" w:rsidRPr="0057410F">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P</w:t>
      </w:r>
      <w:r w:rsidR="0057410F" w:rsidRPr="0057410F">
        <w:rPr>
          <w:rFonts w:ascii="Times New Roman" w:hAnsi="Times New Roman" w:cs="Times New Roman"/>
          <w:sz w:val="24"/>
          <w:szCs w:val="24"/>
          <w:lang w:val="sr-Latn-CS"/>
        </w:rPr>
        <w:t>odgoric</w:t>
      </w:r>
      <w:r>
        <w:rPr>
          <w:rFonts w:ascii="Times New Roman" w:hAnsi="Times New Roman" w:cs="Times New Roman"/>
          <w:sz w:val="24"/>
          <w:szCs w:val="24"/>
          <w:lang w:val="sr-Latn-CS"/>
        </w:rPr>
        <w:t>a</w:t>
      </w:r>
      <w:r w:rsidR="0057410F" w:rsidRPr="0057410F">
        <w:rPr>
          <w:rFonts w:ascii="Times New Roman" w:hAnsi="Times New Roman" w:cs="Times New Roman"/>
          <w:sz w:val="24"/>
          <w:szCs w:val="24"/>
          <w:lang w:val="sr-Latn-CS"/>
        </w:rPr>
        <w:t>, Nikšić i Herceg Nov</w:t>
      </w:r>
      <w:r>
        <w:rPr>
          <w:rFonts w:ascii="Times New Roman" w:hAnsi="Times New Roman" w:cs="Times New Roman"/>
          <w:sz w:val="24"/>
          <w:szCs w:val="24"/>
          <w:lang w:val="sr-Latn-CS"/>
        </w:rPr>
        <w:t>i)</w:t>
      </w:r>
      <w:r w:rsidR="0057410F" w:rsidRPr="0057410F">
        <w:rPr>
          <w:rFonts w:ascii="Times New Roman" w:hAnsi="Times New Roman" w:cs="Times New Roman"/>
          <w:sz w:val="24"/>
          <w:szCs w:val="24"/>
          <w:lang w:val="sr-Latn-CS"/>
        </w:rPr>
        <w:t>; projekat CRNOGORSKA VOKALNA MUZIKA, ženski vokalni ansambl VOX MIRUS.</w:t>
      </w:r>
    </w:p>
    <w:p w:rsidR="0057410F" w:rsidRPr="0057410F" w:rsidRDefault="00D810C2" w:rsidP="0057410F">
      <w:pPr>
        <w:spacing w:after="0"/>
        <w:ind w:firstLine="720"/>
        <w:jc w:val="both"/>
        <w:rPr>
          <w:rFonts w:ascii="Times New Roman" w:hAnsi="Times New Roman" w:cs="Times New Roman"/>
          <w:sz w:val="24"/>
          <w:szCs w:val="24"/>
          <w:lang w:val="sr-Latn-CS"/>
        </w:rPr>
      </w:pPr>
      <w:r>
        <w:rPr>
          <w:rFonts w:ascii="Times New Roman" w:hAnsi="Times New Roman" w:cs="Times New Roman"/>
          <w:sz w:val="24"/>
          <w:szCs w:val="24"/>
          <w:lang w:val="hr-HR"/>
        </w:rPr>
        <w:t>F</w:t>
      </w:r>
      <w:r w:rsidR="0057410F" w:rsidRPr="0057410F">
        <w:rPr>
          <w:rFonts w:ascii="Times New Roman" w:hAnsi="Times New Roman" w:cs="Times New Roman"/>
          <w:sz w:val="24"/>
          <w:szCs w:val="24"/>
          <w:lang w:val="hr-HR"/>
        </w:rPr>
        <w:t xml:space="preserve">ond </w:t>
      </w:r>
      <w:r w:rsidR="0042484F">
        <w:rPr>
          <w:rFonts w:ascii="Times New Roman" w:hAnsi="Times New Roman" w:cs="Times New Roman"/>
          <w:sz w:val="24"/>
          <w:szCs w:val="24"/>
          <w:lang w:val="hr-HR"/>
        </w:rPr>
        <w:t xml:space="preserve">CSU </w:t>
      </w:r>
      <w:r w:rsidR="0057410F" w:rsidRPr="0057410F">
        <w:rPr>
          <w:rFonts w:ascii="Times New Roman" w:hAnsi="Times New Roman" w:cs="Times New Roman"/>
          <w:sz w:val="24"/>
          <w:szCs w:val="24"/>
          <w:lang w:val="hr-HR"/>
        </w:rPr>
        <w:t>uvećan je za četiri</w:t>
      </w:r>
      <w:r w:rsidR="0042484F">
        <w:rPr>
          <w:rFonts w:ascii="Times New Roman" w:hAnsi="Times New Roman" w:cs="Times New Roman"/>
          <w:sz w:val="24"/>
          <w:szCs w:val="24"/>
          <w:lang w:val="hr-HR"/>
        </w:rPr>
        <w:t xml:space="preserve"> rada umjetnika: </w:t>
      </w:r>
      <w:r w:rsidR="0057410F" w:rsidRPr="0057410F">
        <w:rPr>
          <w:rFonts w:ascii="Times New Roman" w:hAnsi="Times New Roman" w:cs="Times New Roman"/>
          <w:sz w:val="24"/>
          <w:szCs w:val="24"/>
          <w:lang w:val="sr-Latn-CS"/>
        </w:rPr>
        <w:t>Ilij</w:t>
      </w:r>
      <w:r w:rsidR="0042484F">
        <w:rPr>
          <w:rFonts w:ascii="Times New Roman" w:hAnsi="Times New Roman" w:cs="Times New Roman"/>
          <w:sz w:val="24"/>
          <w:szCs w:val="24"/>
          <w:lang w:val="sr-Latn-CS"/>
        </w:rPr>
        <w:t>a</w:t>
      </w:r>
      <w:r w:rsidR="0057410F" w:rsidRPr="0057410F">
        <w:rPr>
          <w:rFonts w:ascii="Times New Roman" w:hAnsi="Times New Roman" w:cs="Times New Roman"/>
          <w:sz w:val="24"/>
          <w:szCs w:val="24"/>
          <w:lang w:val="sr-Latn-CS"/>
        </w:rPr>
        <w:t xml:space="preserve"> Šoškić</w:t>
      </w:r>
      <w:r w:rsidR="0042484F">
        <w:rPr>
          <w:rFonts w:ascii="Times New Roman" w:hAnsi="Times New Roman" w:cs="Times New Roman"/>
          <w:sz w:val="24"/>
          <w:szCs w:val="24"/>
          <w:lang w:val="sr-Latn-CS"/>
        </w:rPr>
        <w:t>a</w:t>
      </w:r>
      <w:r w:rsidR="0057410F" w:rsidRPr="0057410F">
        <w:rPr>
          <w:rFonts w:ascii="Times New Roman" w:hAnsi="Times New Roman" w:cs="Times New Roman"/>
          <w:sz w:val="24"/>
          <w:szCs w:val="24"/>
          <w:lang w:val="sr-Latn-CS"/>
        </w:rPr>
        <w:t>, Dervim Erbil</w:t>
      </w:r>
      <w:r w:rsidR="0042484F">
        <w:rPr>
          <w:rFonts w:ascii="Times New Roman" w:hAnsi="Times New Roman" w:cs="Times New Roman"/>
          <w:sz w:val="24"/>
          <w:szCs w:val="24"/>
          <w:lang w:val="sr-Latn-CS"/>
        </w:rPr>
        <w:t xml:space="preserve"> (Turska)</w:t>
      </w:r>
      <w:r w:rsidR="0057410F" w:rsidRPr="0057410F">
        <w:rPr>
          <w:rFonts w:ascii="Times New Roman" w:hAnsi="Times New Roman" w:cs="Times New Roman"/>
          <w:sz w:val="24"/>
          <w:szCs w:val="24"/>
          <w:lang w:val="sr-Latn-CS"/>
        </w:rPr>
        <w:t>, Caroline Cary</w:t>
      </w:r>
      <w:r w:rsidR="0042484F">
        <w:rPr>
          <w:rFonts w:ascii="Times New Roman" w:hAnsi="Times New Roman" w:cs="Times New Roman"/>
          <w:sz w:val="24"/>
          <w:szCs w:val="24"/>
          <w:lang w:val="sr-Latn-CS"/>
        </w:rPr>
        <w:t xml:space="preserve"> (V.Britanija)</w:t>
      </w:r>
      <w:r w:rsidR="0057410F" w:rsidRPr="0057410F">
        <w:rPr>
          <w:rFonts w:ascii="Times New Roman" w:hAnsi="Times New Roman" w:cs="Times New Roman"/>
          <w:sz w:val="24"/>
          <w:szCs w:val="24"/>
          <w:lang w:val="sr-Latn-CS"/>
        </w:rPr>
        <w:t>, Raša Todosijević</w:t>
      </w:r>
      <w:r w:rsidR="0042484F">
        <w:rPr>
          <w:rFonts w:ascii="Times New Roman" w:hAnsi="Times New Roman" w:cs="Times New Roman"/>
          <w:sz w:val="24"/>
          <w:szCs w:val="24"/>
          <w:lang w:val="sr-Latn-CS"/>
        </w:rPr>
        <w:t xml:space="preserve"> (Srbija)</w:t>
      </w:r>
      <w:r w:rsidR="0057410F" w:rsidRPr="0057410F">
        <w:rPr>
          <w:rFonts w:ascii="Times New Roman" w:hAnsi="Times New Roman" w:cs="Times New Roman"/>
          <w:sz w:val="24"/>
          <w:szCs w:val="24"/>
          <w:lang w:val="sr-Latn-CS"/>
        </w:rPr>
        <w:t xml:space="preserve">, tako da </w:t>
      </w:r>
      <w:r w:rsidR="0042484F">
        <w:rPr>
          <w:rFonts w:ascii="Times New Roman" w:hAnsi="Times New Roman" w:cs="Times New Roman"/>
          <w:sz w:val="24"/>
          <w:szCs w:val="24"/>
          <w:lang w:val="sr-Latn-CS"/>
        </w:rPr>
        <w:t xml:space="preserve">je </w:t>
      </w:r>
      <w:r w:rsidR="0057410F" w:rsidRPr="0057410F">
        <w:rPr>
          <w:rFonts w:ascii="Times New Roman" w:hAnsi="Times New Roman" w:cs="Times New Roman"/>
          <w:sz w:val="24"/>
          <w:szCs w:val="24"/>
          <w:lang w:val="sr-Latn-CS"/>
        </w:rPr>
        <w:t xml:space="preserve">ukupan </w:t>
      </w:r>
      <w:r w:rsidR="0042484F">
        <w:rPr>
          <w:rFonts w:ascii="Times New Roman" w:hAnsi="Times New Roman" w:cs="Times New Roman"/>
          <w:sz w:val="24"/>
          <w:szCs w:val="24"/>
          <w:lang w:val="sr-Latn-CS"/>
        </w:rPr>
        <w:t xml:space="preserve">broj eksponata </w:t>
      </w:r>
      <w:r w:rsidR="0057410F" w:rsidRPr="0057410F">
        <w:rPr>
          <w:rFonts w:ascii="Times New Roman" w:hAnsi="Times New Roman" w:cs="Times New Roman"/>
          <w:sz w:val="24"/>
          <w:szCs w:val="24"/>
          <w:lang w:val="sr-Latn-CS"/>
        </w:rPr>
        <w:t>na kraju 2013.godine 1</w:t>
      </w:r>
      <w:r w:rsidR="0042484F">
        <w:rPr>
          <w:rFonts w:ascii="Times New Roman" w:hAnsi="Times New Roman" w:cs="Times New Roman"/>
          <w:sz w:val="24"/>
          <w:szCs w:val="24"/>
          <w:lang w:val="sr-Latn-CS"/>
        </w:rPr>
        <w:t>.</w:t>
      </w:r>
      <w:r w:rsidR="0057410F" w:rsidRPr="0057410F">
        <w:rPr>
          <w:rFonts w:ascii="Times New Roman" w:hAnsi="Times New Roman" w:cs="Times New Roman"/>
          <w:sz w:val="24"/>
          <w:szCs w:val="24"/>
          <w:lang w:val="sr-Latn-CS"/>
        </w:rPr>
        <w:t>045, i to: evropska zbirka – 529; afrička zbirka – 206; latinoamerička zbirka – 171; azijska zbirka – 139.</w:t>
      </w:r>
    </w:p>
    <w:p w:rsidR="0057410F" w:rsidRPr="0057410F" w:rsidRDefault="0057410F" w:rsidP="0057410F">
      <w:pPr>
        <w:spacing w:after="0"/>
        <w:ind w:firstLine="720"/>
        <w:jc w:val="both"/>
        <w:rPr>
          <w:rFonts w:ascii="Times New Roman" w:hAnsi="Times New Roman" w:cs="Times New Roman"/>
          <w:sz w:val="24"/>
          <w:szCs w:val="24"/>
          <w:lang w:val="sr-Latn-CS"/>
        </w:rPr>
      </w:pPr>
      <w:r w:rsidRPr="0057410F">
        <w:rPr>
          <w:rFonts w:ascii="Times New Roman" w:hAnsi="Times New Roman" w:cs="Times New Roman"/>
          <w:sz w:val="24"/>
          <w:szCs w:val="24"/>
          <w:lang w:val="sr-Latn-CS"/>
        </w:rPr>
        <w:t>Sve programe Centra pratile su kvalitetne publikacije i katalozi, kao i dobra medijska kampanja i prezentacija.</w:t>
      </w:r>
    </w:p>
    <w:p w:rsidR="0057410F" w:rsidRPr="0057410F" w:rsidRDefault="0057410F" w:rsidP="0057410F">
      <w:pPr>
        <w:spacing w:after="0"/>
        <w:jc w:val="both"/>
        <w:rPr>
          <w:rFonts w:ascii="Times New Roman" w:hAnsi="Times New Roman" w:cs="Times New Roman"/>
          <w:sz w:val="24"/>
          <w:szCs w:val="24"/>
          <w:lang w:val="sr-Latn-CS"/>
        </w:rPr>
      </w:pPr>
    </w:p>
    <w:p w:rsidR="000C2C74" w:rsidRPr="000C2C74" w:rsidRDefault="000C2C74" w:rsidP="000C2C74">
      <w:pPr>
        <w:spacing w:after="0"/>
        <w:ind w:firstLine="720"/>
        <w:jc w:val="both"/>
        <w:rPr>
          <w:rFonts w:ascii="Times New Roman" w:hAnsi="Times New Roman" w:cs="Times New Roman"/>
          <w:sz w:val="24"/>
          <w:szCs w:val="24"/>
        </w:rPr>
      </w:pPr>
      <w:r w:rsidRPr="000C2C74">
        <w:rPr>
          <w:rFonts w:ascii="Times New Roman" w:hAnsi="Times New Roman" w:cs="Times New Roman"/>
          <w:b/>
          <w:sz w:val="24"/>
          <w:szCs w:val="24"/>
        </w:rPr>
        <w:t>Muzički centar Crne Gore</w:t>
      </w:r>
      <w:r w:rsidRPr="000C2C74">
        <w:rPr>
          <w:rFonts w:ascii="Times New Roman" w:hAnsi="Times New Roman" w:cs="Times New Roman"/>
          <w:sz w:val="24"/>
          <w:szCs w:val="24"/>
        </w:rPr>
        <w:t xml:space="preserve"> (u daljem tekstu MCCG) radi u specifičnim uslovima od osnivanja (nema svoj pr</w:t>
      </w:r>
      <w:r w:rsidR="00C31A98">
        <w:rPr>
          <w:rFonts w:ascii="Times New Roman" w:hAnsi="Times New Roman" w:cs="Times New Roman"/>
          <w:sz w:val="24"/>
          <w:szCs w:val="24"/>
        </w:rPr>
        <w:t>ostor, nedovoljan broj</w:t>
      </w:r>
      <w:r w:rsidRPr="000C2C74">
        <w:rPr>
          <w:rFonts w:ascii="Times New Roman" w:hAnsi="Times New Roman" w:cs="Times New Roman"/>
          <w:sz w:val="24"/>
          <w:szCs w:val="24"/>
        </w:rPr>
        <w:t xml:space="preserve"> zaposlenih, konstant</w:t>
      </w:r>
      <w:r w:rsidR="00C31A98">
        <w:rPr>
          <w:rFonts w:ascii="Times New Roman" w:hAnsi="Times New Roman" w:cs="Times New Roman"/>
          <w:sz w:val="24"/>
          <w:szCs w:val="24"/>
        </w:rPr>
        <w:t>a</w:t>
      </w:r>
      <w:r w:rsidR="00813ED2">
        <w:rPr>
          <w:rFonts w:ascii="Times New Roman" w:hAnsi="Times New Roman" w:cs="Times New Roman"/>
          <w:sz w:val="24"/>
          <w:szCs w:val="24"/>
        </w:rPr>
        <w:t>n</w:t>
      </w:r>
      <w:r w:rsidR="00C31A98">
        <w:rPr>
          <w:rFonts w:ascii="Times New Roman" w:hAnsi="Times New Roman" w:cs="Times New Roman"/>
          <w:sz w:val="24"/>
          <w:szCs w:val="24"/>
        </w:rPr>
        <w:t xml:space="preserve"> angažman</w:t>
      </w:r>
      <w:r w:rsidRPr="000C2C74">
        <w:rPr>
          <w:rFonts w:ascii="Times New Roman" w:hAnsi="Times New Roman" w:cs="Times New Roman"/>
          <w:sz w:val="24"/>
          <w:szCs w:val="24"/>
        </w:rPr>
        <w:t xml:space="preserve"> spoljnih saradnik</w:t>
      </w:r>
      <w:r w:rsidR="00C31A98">
        <w:rPr>
          <w:rFonts w:ascii="Times New Roman" w:hAnsi="Times New Roman" w:cs="Times New Roman"/>
          <w:sz w:val="24"/>
          <w:szCs w:val="24"/>
        </w:rPr>
        <w:t>a</w:t>
      </w:r>
      <w:r w:rsidRPr="000C2C74">
        <w:rPr>
          <w:rFonts w:ascii="Times New Roman" w:hAnsi="Times New Roman" w:cs="Times New Roman"/>
          <w:sz w:val="24"/>
          <w:szCs w:val="24"/>
        </w:rPr>
        <w:t xml:space="preserve">).  Situaciju dodatno komplikuju nedovoljan budžet, nepredviđeni troškovi i dugotrajna odsustva određenog broja muzičara, kojima se mora obezbijediti adekvatna zamjena. </w:t>
      </w:r>
    </w:p>
    <w:p w:rsidR="000C2C74" w:rsidRPr="000C2C74" w:rsidRDefault="000C2C74" w:rsidP="000C2C74">
      <w:pPr>
        <w:spacing w:after="0"/>
        <w:ind w:firstLine="720"/>
        <w:jc w:val="both"/>
        <w:rPr>
          <w:rFonts w:ascii="Times New Roman" w:hAnsi="Times New Roman" w:cs="Times New Roman"/>
          <w:sz w:val="24"/>
          <w:szCs w:val="24"/>
        </w:rPr>
      </w:pPr>
      <w:r w:rsidRPr="000C2C74">
        <w:rPr>
          <w:rFonts w:ascii="Times New Roman" w:hAnsi="Times New Roman" w:cs="Times New Roman"/>
          <w:sz w:val="24"/>
          <w:szCs w:val="24"/>
        </w:rPr>
        <w:t>Koncertna djelatnost – Ukupno je realizovano 42 koncerta (Crnogorski simfonijski orkestar 19; Kamerni i solistički koncerti  7; Horski koncerti 8; Ostalo 8). U 2013 godine CSO je nastupao u Podgorici, na festivalu A TEMPO i festivalu Kotor Art u Kotoru, Nikšiću i Tivtu, i u redovnim terminima u CNP-u. Sa CSO su nastup</w:t>
      </w:r>
      <w:r w:rsidR="0042484F">
        <w:rPr>
          <w:rFonts w:ascii="Times New Roman" w:hAnsi="Times New Roman" w:cs="Times New Roman"/>
          <w:sz w:val="24"/>
          <w:szCs w:val="24"/>
        </w:rPr>
        <w:t>a</w:t>
      </w:r>
      <w:r w:rsidRPr="000C2C74">
        <w:rPr>
          <w:rFonts w:ascii="Times New Roman" w:hAnsi="Times New Roman" w:cs="Times New Roman"/>
          <w:sz w:val="24"/>
          <w:szCs w:val="24"/>
        </w:rPr>
        <w:t xml:space="preserve">li istaknuti umjetnici iz zemlje i inostranstva. </w:t>
      </w:r>
    </w:p>
    <w:p w:rsidR="000C2C74" w:rsidRPr="000C2C74" w:rsidRDefault="000C2C74" w:rsidP="000C2C74">
      <w:pPr>
        <w:spacing w:after="0"/>
        <w:ind w:firstLine="720"/>
        <w:jc w:val="both"/>
        <w:rPr>
          <w:rFonts w:ascii="Times New Roman" w:hAnsi="Times New Roman" w:cs="Times New Roman"/>
          <w:sz w:val="24"/>
          <w:szCs w:val="24"/>
        </w:rPr>
      </w:pPr>
      <w:r w:rsidRPr="000C2C74">
        <w:rPr>
          <w:rFonts w:ascii="Times New Roman" w:hAnsi="Times New Roman" w:cs="Times New Roman"/>
          <w:sz w:val="24"/>
          <w:szCs w:val="24"/>
        </w:rPr>
        <w:t xml:space="preserve">Izdavačka djelatnost – objavljene su i promovisane dvije knjige značajane za crnogorsku muzičko nasljeđe (Dejan Despić </w:t>
      </w:r>
      <w:r w:rsidRPr="000C2C74">
        <w:rPr>
          <w:rFonts w:ascii="Times New Roman" w:hAnsi="Times New Roman" w:cs="Times New Roman"/>
          <w:i/>
          <w:sz w:val="24"/>
          <w:szCs w:val="24"/>
        </w:rPr>
        <w:t xml:space="preserve">Muzička umjetnost </w:t>
      </w:r>
      <w:r w:rsidRPr="000C2C74">
        <w:rPr>
          <w:rFonts w:ascii="Times New Roman" w:hAnsi="Times New Roman" w:cs="Times New Roman"/>
          <w:sz w:val="24"/>
          <w:szCs w:val="24"/>
        </w:rPr>
        <w:t>i Branka Radović</w:t>
      </w:r>
      <w:r w:rsidRPr="000C2C74">
        <w:rPr>
          <w:rFonts w:ascii="Times New Roman" w:hAnsi="Times New Roman" w:cs="Times New Roman"/>
          <w:i/>
          <w:sz w:val="24"/>
          <w:szCs w:val="24"/>
        </w:rPr>
        <w:t xml:space="preserve"> Njegoš i muzika</w:t>
      </w:r>
      <w:r w:rsidRPr="000C2C74">
        <w:rPr>
          <w:rFonts w:ascii="Times New Roman" w:hAnsi="Times New Roman" w:cs="Times New Roman"/>
          <w:sz w:val="24"/>
          <w:szCs w:val="24"/>
        </w:rPr>
        <w:t xml:space="preserve">) i 2 CD referentnih crnogorskih izvođača (gitariste Gorana Krivokapića i </w:t>
      </w:r>
      <w:r w:rsidRPr="000C2C74">
        <w:rPr>
          <w:rFonts w:ascii="Times New Roman" w:hAnsi="Times New Roman" w:cs="Times New Roman"/>
          <w:i/>
          <w:sz w:val="24"/>
          <w:szCs w:val="24"/>
        </w:rPr>
        <w:t>Crnogorskog gitarističkog dua</w:t>
      </w:r>
      <w:r w:rsidRPr="000C2C74">
        <w:rPr>
          <w:rFonts w:ascii="Times New Roman" w:hAnsi="Times New Roman" w:cs="Times New Roman"/>
          <w:sz w:val="24"/>
          <w:szCs w:val="24"/>
        </w:rPr>
        <w:t>)</w:t>
      </w:r>
    </w:p>
    <w:p w:rsidR="000C2C74" w:rsidRPr="000C2C74" w:rsidRDefault="000C2C74" w:rsidP="000C2C74">
      <w:pPr>
        <w:spacing w:after="0"/>
        <w:ind w:firstLine="720"/>
        <w:jc w:val="both"/>
        <w:rPr>
          <w:rFonts w:ascii="Times New Roman" w:hAnsi="Times New Roman" w:cs="Times New Roman"/>
          <w:sz w:val="24"/>
          <w:szCs w:val="24"/>
        </w:rPr>
      </w:pPr>
      <w:r w:rsidRPr="000C2C74">
        <w:rPr>
          <w:rFonts w:ascii="Times New Roman" w:hAnsi="Times New Roman" w:cs="Times New Roman"/>
          <w:sz w:val="24"/>
          <w:szCs w:val="24"/>
        </w:rPr>
        <w:t>Festivaski program</w:t>
      </w:r>
      <w:r w:rsidR="0042484F">
        <w:rPr>
          <w:rFonts w:ascii="Times New Roman" w:hAnsi="Times New Roman" w:cs="Times New Roman"/>
          <w:sz w:val="24"/>
          <w:szCs w:val="24"/>
        </w:rPr>
        <w:t xml:space="preserve"> </w:t>
      </w:r>
      <w:r w:rsidRPr="000C2C74">
        <w:rPr>
          <w:rFonts w:ascii="Times New Roman" w:hAnsi="Times New Roman" w:cs="Times New Roman"/>
          <w:b/>
          <w:sz w:val="24"/>
          <w:szCs w:val="24"/>
        </w:rPr>
        <w:t xml:space="preserve">- </w:t>
      </w:r>
      <w:r w:rsidRPr="000C2C74">
        <w:rPr>
          <w:rFonts w:ascii="Times New Roman" w:hAnsi="Times New Roman" w:cs="Times New Roman"/>
          <w:sz w:val="24"/>
          <w:szCs w:val="24"/>
        </w:rPr>
        <w:t xml:space="preserve">Na ovogodišnjem, XIII Međunarodnom muzičkom festivalu A TEMPO, održano je ukupno 8 koncerata sa  preko 200 učesnika iz 7 zemalja, i promovisana tri izdanja MCCG. Posebno izdvajamo koncert Crnogorskog horskog ansambla kojim je obilježena 200 godišnjica Njegoševog rođenja. Tom prilikom, ansambl od 150 izvođača, sa velikim uspjehom je premijerno predstavio i nova djela crnogorskih autora, a nastup je rezultirao pozivom za učešće na 48. Međunarodnom horskom festivalu MOKRANJČEVI DANI. </w:t>
      </w:r>
    </w:p>
    <w:p w:rsidR="000C2C74" w:rsidRPr="000C2C74" w:rsidRDefault="000C2C74" w:rsidP="00813ED2">
      <w:pPr>
        <w:spacing w:after="0"/>
        <w:ind w:firstLine="720"/>
        <w:jc w:val="both"/>
        <w:rPr>
          <w:rFonts w:ascii="Times New Roman" w:hAnsi="Times New Roman" w:cs="Times New Roman"/>
          <w:sz w:val="24"/>
          <w:szCs w:val="24"/>
        </w:rPr>
      </w:pPr>
      <w:r w:rsidRPr="000C2C74">
        <w:rPr>
          <w:rFonts w:ascii="Times New Roman" w:hAnsi="Times New Roman" w:cs="Times New Roman"/>
          <w:sz w:val="24"/>
          <w:szCs w:val="24"/>
        </w:rPr>
        <w:t xml:space="preserve">Na žalost, zbog nedostatka sredstava, neki planirani programi morali su biti otkazani što je uticalo na konačan sadržaj festivala (na pr. </w:t>
      </w:r>
      <w:r w:rsidR="00C31A98">
        <w:rPr>
          <w:rFonts w:ascii="Times New Roman" w:hAnsi="Times New Roman" w:cs="Times New Roman"/>
          <w:sz w:val="24"/>
          <w:szCs w:val="24"/>
        </w:rPr>
        <w:t>o</w:t>
      </w:r>
      <w:r w:rsidRPr="000C2C74">
        <w:rPr>
          <w:rFonts w:ascii="Times New Roman" w:hAnsi="Times New Roman" w:cs="Times New Roman"/>
          <w:sz w:val="24"/>
          <w:szCs w:val="24"/>
        </w:rPr>
        <w:t>dloženo je gostovanje Makedonske filharmonije kao i uzvratno gostovanje CSO u Skoplju).</w:t>
      </w:r>
    </w:p>
    <w:p w:rsidR="000C2C74" w:rsidRDefault="000C2C74" w:rsidP="000C2C74">
      <w:pPr>
        <w:spacing w:after="0"/>
        <w:ind w:firstLine="720"/>
        <w:jc w:val="both"/>
        <w:rPr>
          <w:rFonts w:ascii="Times New Roman" w:hAnsi="Times New Roman" w:cs="Times New Roman"/>
          <w:sz w:val="24"/>
          <w:szCs w:val="24"/>
        </w:rPr>
      </w:pPr>
      <w:r w:rsidRPr="000C2C74">
        <w:rPr>
          <w:rFonts w:ascii="Times New Roman" w:hAnsi="Times New Roman" w:cs="Times New Roman"/>
          <w:sz w:val="24"/>
          <w:szCs w:val="24"/>
        </w:rPr>
        <w:t>Kao i predhodnih, i ove godine MCCG je ostvario uspješnu saradnju sa RTV Crne Gore i C</w:t>
      </w:r>
      <w:r w:rsidR="00C31A98">
        <w:rPr>
          <w:rFonts w:ascii="Times New Roman" w:hAnsi="Times New Roman" w:cs="Times New Roman"/>
          <w:sz w:val="24"/>
          <w:szCs w:val="24"/>
        </w:rPr>
        <w:t xml:space="preserve">NP, u čijim prostorima radi CSO, ali i </w:t>
      </w:r>
      <w:r w:rsidRPr="000C2C74">
        <w:rPr>
          <w:rFonts w:ascii="Times New Roman" w:hAnsi="Times New Roman" w:cs="Times New Roman"/>
          <w:sz w:val="24"/>
          <w:szCs w:val="24"/>
        </w:rPr>
        <w:t xml:space="preserve">sa </w:t>
      </w:r>
      <w:r w:rsidR="00C31A98">
        <w:rPr>
          <w:rFonts w:ascii="Times New Roman" w:hAnsi="Times New Roman" w:cs="Times New Roman"/>
          <w:sz w:val="24"/>
          <w:szCs w:val="24"/>
        </w:rPr>
        <w:t xml:space="preserve">ambasadama </w:t>
      </w:r>
      <w:r w:rsidRPr="000C2C74">
        <w:rPr>
          <w:rFonts w:ascii="Times New Roman" w:hAnsi="Times New Roman" w:cs="Times New Roman"/>
          <w:sz w:val="24"/>
          <w:szCs w:val="24"/>
        </w:rPr>
        <w:t>Austrije, SAD, Kine, Francuskim kulturnim centrom, kao</w:t>
      </w:r>
      <w:r w:rsidR="00C31A98">
        <w:rPr>
          <w:rFonts w:ascii="Times New Roman" w:hAnsi="Times New Roman" w:cs="Times New Roman"/>
          <w:sz w:val="24"/>
          <w:szCs w:val="24"/>
        </w:rPr>
        <w:t xml:space="preserve"> i mnogim domaćim institucijama (saradnja s opštinama na sjeveru u okviru Programa razvoja kulture na sjeveru, </w:t>
      </w:r>
      <w:r w:rsidRPr="000C2C74">
        <w:rPr>
          <w:rFonts w:ascii="Times New Roman" w:hAnsi="Times New Roman" w:cs="Times New Roman"/>
          <w:sz w:val="24"/>
          <w:szCs w:val="24"/>
        </w:rPr>
        <w:t>Nikšić gitar festival</w:t>
      </w:r>
      <w:r w:rsidR="00C31A98">
        <w:rPr>
          <w:rFonts w:ascii="Times New Roman" w:hAnsi="Times New Roman" w:cs="Times New Roman"/>
          <w:sz w:val="24"/>
          <w:szCs w:val="24"/>
        </w:rPr>
        <w:t>, C</w:t>
      </w:r>
      <w:r w:rsidRPr="000C2C74">
        <w:rPr>
          <w:rFonts w:ascii="Times New Roman" w:hAnsi="Times New Roman" w:cs="Times New Roman"/>
          <w:sz w:val="24"/>
          <w:szCs w:val="24"/>
        </w:rPr>
        <w:t>ent</w:t>
      </w:r>
      <w:r w:rsidR="00C31A98">
        <w:rPr>
          <w:rFonts w:ascii="Times New Roman" w:hAnsi="Times New Roman" w:cs="Times New Roman"/>
          <w:sz w:val="24"/>
          <w:szCs w:val="24"/>
        </w:rPr>
        <w:t>a</w:t>
      </w:r>
      <w:r w:rsidRPr="000C2C74">
        <w:rPr>
          <w:rFonts w:ascii="Times New Roman" w:hAnsi="Times New Roman" w:cs="Times New Roman"/>
          <w:sz w:val="24"/>
          <w:szCs w:val="24"/>
        </w:rPr>
        <w:t>r</w:t>
      </w:r>
      <w:r w:rsidR="00E51A74">
        <w:rPr>
          <w:rFonts w:ascii="Times New Roman" w:hAnsi="Times New Roman" w:cs="Times New Roman"/>
          <w:sz w:val="24"/>
          <w:szCs w:val="24"/>
        </w:rPr>
        <w:t xml:space="preserve"> </w:t>
      </w:r>
      <w:r w:rsidRPr="000C2C74">
        <w:rPr>
          <w:rFonts w:ascii="Times New Roman" w:hAnsi="Times New Roman" w:cs="Times New Roman"/>
          <w:sz w:val="24"/>
          <w:szCs w:val="24"/>
        </w:rPr>
        <w:t>za kulturu Tiv</w:t>
      </w:r>
      <w:r w:rsidR="00C31A98">
        <w:rPr>
          <w:rFonts w:ascii="Times New Roman" w:hAnsi="Times New Roman" w:cs="Times New Roman"/>
          <w:sz w:val="24"/>
          <w:szCs w:val="24"/>
        </w:rPr>
        <w:t>at,</w:t>
      </w:r>
      <w:r w:rsidRPr="000C2C74">
        <w:rPr>
          <w:rFonts w:ascii="Times New Roman" w:hAnsi="Times New Roman" w:cs="Times New Roman"/>
          <w:sz w:val="24"/>
          <w:szCs w:val="24"/>
        </w:rPr>
        <w:t xml:space="preserve"> sa kojima je postignut dogovor o dugoročnoj saradnji</w:t>
      </w:r>
      <w:r w:rsidR="00C31A98">
        <w:rPr>
          <w:rFonts w:ascii="Times New Roman" w:hAnsi="Times New Roman" w:cs="Times New Roman"/>
          <w:sz w:val="24"/>
          <w:szCs w:val="24"/>
        </w:rPr>
        <w:t>)</w:t>
      </w:r>
      <w:r w:rsidRPr="000C2C74">
        <w:rPr>
          <w:rFonts w:ascii="Times New Roman" w:hAnsi="Times New Roman" w:cs="Times New Roman"/>
          <w:sz w:val="24"/>
          <w:szCs w:val="24"/>
        </w:rPr>
        <w:t>.</w:t>
      </w:r>
    </w:p>
    <w:p w:rsidR="00E51A74" w:rsidRDefault="00E51A74" w:rsidP="000C2C74">
      <w:pPr>
        <w:spacing w:after="0"/>
        <w:ind w:firstLine="720"/>
        <w:jc w:val="both"/>
        <w:rPr>
          <w:rFonts w:ascii="Times New Roman" w:hAnsi="Times New Roman" w:cs="Times New Roman"/>
          <w:sz w:val="24"/>
          <w:szCs w:val="24"/>
        </w:rPr>
      </w:pPr>
    </w:p>
    <w:p w:rsidR="00A760AA" w:rsidRDefault="00674328" w:rsidP="00A760AA">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6</w:t>
      </w:r>
      <w:r w:rsidR="00E51A74" w:rsidRPr="00E51A74">
        <w:rPr>
          <w:rFonts w:ascii="Times New Roman" w:hAnsi="Times New Roman" w:cs="Times New Roman"/>
          <w:b/>
          <w:sz w:val="24"/>
          <w:szCs w:val="24"/>
        </w:rPr>
        <w:t>.2. Javne ustanove iz oblasti kulturne baštine</w:t>
      </w:r>
      <w:bookmarkStart w:id="2" w:name="_Toc296514711"/>
      <w:bookmarkStart w:id="3" w:name="_Toc351010513"/>
      <w:bookmarkStart w:id="4" w:name="_Toc351642964"/>
    </w:p>
    <w:p w:rsidR="00A760AA" w:rsidRDefault="00A760AA" w:rsidP="00A760AA">
      <w:pPr>
        <w:spacing w:after="0"/>
        <w:ind w:firstLine="720"/>
        <w:jc w:val="both"/>
        <w:rPr>
          <w:rFonts w:ascii="Times New Roman" w:hAnsi="Times New Roman" w:cs="Times New Roman"/>
          <w:b/>
          <w:sz w:val="24"/>
          <w:szCs w:val="24"/>
        </w:rPr>
      </w:pPr>
    </w:p>
    <w:p w:rsidR="00FD6CC8" w:rsidRPr="00A760AA" w:rsidRDefault="00FD6CC8" w:rsidP="00A760AA">
      <w:pPr>
        <w:spacing w:after="0"/>
        <w:ind w:firstLine="720"/>
        <w:jc w:val="both"/>
        <w:rPr>
          <w:rFonts w:ascii="Times New Roman" w:hAnsi="Times New Roman" w:cs="Times New Roman"/>
          <w:b/>
          <w:sz w:val="24"/>
          <w:szCs w:val="24"/>
        </w:rPr>
      </w:pPr>
      <w:r w:rsidRPr="0066521E">
        <w:rPr>
          <w:rFonts w:ascii="Times New Roman" w:hAnsi="Times New Roman" w:cs="Times New Roman"/>
          <w:b/>
          <w:color w:val="000000" w:themeColor="text1"/>
          <w:sz w:val="24"/>
          <w:szCs w:val="24"/>
          <w:lang w:val="sr-Latn-CS"/>
        </w:rPr>
        <w:t>Nacionalna biblioteka „Đurđe Crnojević“</w:t>
      </w:r>
      <w:bookmarkStart w:id="5" w:name="_Toc296514712"/>
      <w:bookmarkEnd w:id="2"/>
      <w:bookmarkEnd w:id="3"/>
      <w:bookmarkEnd w:id="4"/>
      <w:r w:rsidRPr="0066521E">
        <w:rPr>
          <w:rFonts w:ascii="Times New Roman" w:hAnsi="Times New Roman" w:cs="Times New Roman"/>
          <w:color w:val="000000" w:themeColor="text1"/>
          <w:sz w:val="24"/>
          <w:szCs w:val="24"/>
          <w:lang w:val="sr-Latn-CS"/>
        </w:rPr>
        <w:t xml:space="preserve"> - </w:t>
      </w:r>
      <w:r w:rsidRPr="0066521E">
        <w:rPr>
          <w:rFonts w:ascii="Times New Roman" w:hAnsi="Times New Roman" w:cs="Times New Roman"/>
          <w:b/>
          <w:color w:val="000000" w:themeColor="text1"/>
          <w:sz w:val="24"/>
          <w:szCs w:val="24"/>
          <w:lang w:val="sr-Latn-CS"/>
        </w:rPr>
        <w:t xml:space="preserve"> </w:t>
      </w:r>
      <w:r w:rsidRPr="0066521E">
        <w:rPr>
          <w:rFonts w:ascii="Times New Roman" w:hAnsi="Times New Roman" w:cs="Times New Roman"/>
          <w:sz w:val="24"/>
          <w:szCs w:val="24"/>
        </w:rPr>
        <w:t xml:space="preserve">U 2013. godini realizovane su aktivnosti iz redovnih programa, koje obuhvataju: </w:t>
      </w:r>
      <w:r w:rsidR="00D810C2">
        <w:rPr>
          <w:rFonts w:ascii="Times New Roman" w:hAnsi="Times New Roman" w:cs="Times New Roman"/>
          <w:sz w:val="24"/>
          <w:szCs w:val="24"/>
        </w:rPr>
        <w:t>p</w:t>
      </w:r>
      <w:r w:rsidRPr="0066521E">
        <w:rPr>
          <w:rFonts w:ascii="Times New Roman" w:hAnsi="Times New Roman" w:cs="Times New Roman"/>
          <w:bCs/>
          <w:sz w:val="24"/>
          <w:szCs w:val="24"/>
        </w:rPr>
        <w:t xml:space="preserve">opunjavanje fondova; obavezni primjerak; </w:t>
      </w:r>
      <w:r w:rsidR="00D810C2">
        <w:rPr>
          <w:rFonts w:ascii="Times New Roman" w:hAnsi="Times New Roman" w:cs="Times New Roman"/>
          <w:bCs/>
          <w:sz w:val="24"/>
          <w:szCs w:val="24"/>
        </w:rPr>
        <w:t>m</w:t>
      </w:r>
      <w:r w:rsidRPr="0066521E">
        <w:rPr>
          <w:rFonts w:ascii="Times New Roman" w:hAnsi="Times New Roman" w:cs="Times New Roman"/>
          <w:bCs/>
          <w:sz w:val="24"/>
          <w:szCs w:val="24"/>
        </w:rPr>
        <w:t xml:space="preserve">eđunarodnu razmjenu; </w:t>
      </w:r>
      <w:r w:rsidR="00D810C2">
        <w:rPr>
          <w:rFonts w:ascii="Times New Roman" w:hAnsi="Times New Roman" w:cs="Times New Roman"/>
          <w:bCs/>
          <w:sz w:val="24"/>
          <w:szCs w:val="24"/>
        </w:rPr>
        <w:t>k</w:t>
      </w:r>
      <w:r w:rsidRPr="0066521E">
        <w:rPr>
          <w:rFonts w:ascii="Times New Roman" w:hAnsi="Times New Roman" w:cs="Times New Roman"/>
          <w:bCs/>
          <w:sz w:val="24"/>
          <w:szCs w:val="24"/>
        </w:rPr>
        <w:t xml:space="preserve">upovinu; </w:t>
      </w:r>
      <w:r w:rsidR="00D810C2">
        <w:rPr>
          <w:rFonts w:ascii="Times New Roman" w:hAnsi="Times New Roman" w:cs="Times New Roman"/>
          <w:bCs/>
          <w:sz w:val="24"/>
          <w:szCs w:val="24"/>
        </w:rPr>
        <w:t>k</w:t>
      </w:r>
      <w:r w:rsidRPr="0066521E">
        <w:rPr>
          <w:rFonts w:ascii="Times New Roman" w:hAnsi="Times New Roman" w:cs="Times New Roman"/>
          <w:bCs/>
          <w:sz w:val="24"/>
          <w:szCs w:val="24"/>
        </w:rPr>
        <w:t xml:space="preserve">orišćenje fondova; </w:t>
      </w:r>
      <w:r w:rsidR="00D810C2">
        <w:rPr>
          <w:rFonts w:ascii="Times New Roman" w:hAnsi="Times New Roman" w:cs="Times New Roman"/>
          <w:bCs/>
          <w:sz w:val="24"/>
          <w:szCs w:val="24"/>
        </w:rPr>
        <w:t>s</w:t>
      </w:r>
      <w:r w:rsidRPr="0066521E">
        <w:rPr>
          <w:rFonts w:ascii="Times New Roman" w:hAnsi="Times New Roman" w:cs="Times New Roman"/>
          <w:bCs/>
          <w:sz w:val="24"/>
          <w:szCs w:val="24"/>
        </w:rPr>
        <w:t xml:space="preserve">mještaj publikacija; </w:t>
      </w:r>
      <w:r w:rsidR="00D810C2">
        <w:rPr>
          <w:rFonts w:ascii="Times New Roman" w:hAnsi="Times New Roman" w:cs="Times New Roman"/>
          <w:bCs/>
          <w:sz w:val="24"/>
          <w:szCs w:val="24"/>
        </w:rPr>
        <w:t>z</w:t>
      </w:r>
      <w:r w:rsidRPr="0066521E">
        <w:rPr>
          <w:rFonts w:ascii="Times New Roman" w:hAnsi="Times New Roman" w:cs="Times New Roman"/>
          <w:bCs/>
          <w:sz w:val="24"/>
          <w:szCs w:val="24"/>
        </w:rPr>
        <w:t xml:space="preserve">aštitu bibliotečkog materijala; </w:t>
      </w:r>
      <w:r w:rsidR="00D810C2">
        <w:rPr>
          <w:rFonts w:ascii="Times New Roman" w:hAnsi="Times New Roman" w:cs="Times New Roman"/>
          <w:bCs/>
          <w:sz w:val="24"/>
          <w:szCs w:val="24"/>
        </w:rPr>
        <w:t>s</w:t>
      </w:r>
      <w:r w:rsidRPr="0066521E">
        <w:rPr>
          <w:rFonts w:ascii="Times New Roman" w:hAnsi="Times New Roman" w:cs="Times New Roman"/>
          <w:bCs/>
          <w:sz w:val="24"/>
          <w:szCs w:val="24"/>
        </w:rPr>
        <w:t xml:space="preserve">tručnu obradu bibliotečkog materijala; </w:t>
      </w:r>
      <w:r w:rsidR="00D810C2">
        <w:rPr>
          <w:rFonts w:ascii="Times New Roman" w:hAnsi="Times New Roman" w:cs="Times New Roman"/>
          <w:bCs/>
          <w:sz w:val="24"/>
          <w:szCs w:val="24"/>
        </w:rPr>
        <w:t>r</w:t>
      </w:r>
      <w:r w:rsidRPr="0066521E">
        <w:rPr>
          <w:rFonts w:ascii="Times New Roman" w:hAnsi="Times New Roman" w:cs="Times New Roman"/>
          <w:bCs/>
          <w:sz w:val="24"/>
          <w:szCs w:val="24"/>
        </w:rPr>
        <w:t xml:space="preserve">ad na tekućoj bibliografiji; </w:t>
      </w:r>
      <w:r w:rsidR="00D810C2">
        <w:rPr>
          <w:rFonts w:ascii="Times New Roman" w:hAnsi="Times New Roman" w:cs="Times New Roman"/>
          <w:bCs/>
          <w:sz w:val="24"/>
          <w:szCs w:val="24"/>
        </w:rPr>
        <w:t>i</w:t>
      </w:r>
      <w:r w:rsidRPr="0066521E">
        <w:rPr>
          <w:rFonts w:ascii="Times New Roman" w:hAnsi="Times New Roman" w:cs="Times New Roman"/>
          <w:bCs/>
          <w:sz w:val="24"/>
          <w:szCs w:val="24"/>
        </w:rPr>
        <w:t xml:space="preserve">zdavačku djelatnost; </w:t>
      </w:r>
      <w:r w:rsidR="00D810C2">
        <w:rPr>
          <w:rFonts w:ascii="Times New Roman" w:hAnsi="Times New Roman" w:cs="Times New Roman"/>
          <w:bCs/>
          <w:sz w:val="24"/>
          <w:szCs w:val="24"/>
        </w:rPr>
        <w:t>m</w:t>
      </w:r>
      <w:r w:rsidRPr="0066521E">
        <w:rPr>
          <w:rFonts w:ascii="Times New Roman" w:hAnsi="Times New Roman" w:cs="Times New Roman"/>
          <w:sz w:val="24"/>
          <w:szCs w:val="24"/>
          <w:lang w:val="sl-SI"/>
        </w:rPr>
        <w:t>atičnu bibliotečku djelatnost.</w:t>
      </w:r>
    </w:p>
    <w:p w:rsidR="00FD6CC8" w:rsidRPr="0066521E" w:rsidRDefault="00FD6CC8" w:rsidP="00A760AA">
      <w:pPr>
        <w:pStyle w:val="ListParagraph"/>
        <w:numPr>
          <w:ilvl w:val="0"/>
          <w:numId w:val="27"/>
        </w:numPr>
        <w:tabs>
          <w:tab w:val="left" w:pos="1134"/>
        </w:tabs>
        <w:autoSpaceDE w:val="0"/>
        <w:autoSpaceDN w:val="0"/>
        <w:adjustRightInd w:val="0"/>
        <w:spacing w:after="0"/>
        <w:ind w:left="851" w:hanging="425"/>
        <w:jc w:val="both"/>
        <w:rPr>
          <w:rFonts w:ascii="Times New Roman" w:eastAsia="MyriadPro-Regular" w:hAnsi="Times New Roman" w:cs="Times New Roman"/>
          <w:i/>
          <w:iCs/>
          <w:sz w:val="24"/>
          <w:szCs w:val="24"/>
        </w:rPr>
      </w:pPr>
      <w:r w:rsidRPr="0066521E">
        <w:rPr>
          <w:rFonts w:ascii="Times New Roman" w:eastAsia="MyriadPro-Regular" w:hAnsi="Times New Roman" w:cs="Times New Roman"/>
          <w:sz w:val="24"/>
          <w:szCs w:val="24"/>
        </w:rPr>
        <w:t xml:space="preserve">U okviru </w:t>
      </w:r>
      <w:r w:rsidRPr="0066521E">
        <w:rPr>
          <w:rFonts w:ascii="Times New Roman" w:eastAsia="MyriadPro-Regular" w:hAnsi="Times New Roman" w:cs="Times New Roman"/>
          <w:i/>
          <w:iCs/>
          <w:sz w:val="24"/>
          <w:szCs w:val="24"/>
        </w:rPr>
        <w:t>Programa zaštite i očuvanja kulturnih dobara</w:t>
      </w:r>
      <w:r w:rsidRPr="0066521E">
        <w:rPr>
          <w:rFonts w:ascii="Times New Roman" w:eastAsia="MyriadPro-Regular" w:hAnsi="Times New Roman" w:cs="Times New Roman"/>
          <w:iCs/>
          <w:sz w:val="24"/>
          <w:szCs w:val="24"/>
        </w:rPr>
        <w:t xml:space="preserve"> </w:t>
      </w:r>
      <w:r w:rsidRPr="0066521E">
        <w:rPr>
          <w:rFonts w:ascii="Times New Roman" w:eastAsia="MyriadPro-Regular" w:hAnsi="Times New Roman" w:cs="Times New Roman"/>
          <w:sz w:val="24"/>
          <w:szCs w:val="24"/>
        </w:rPr>
        <w:t>urađena je konzervacija i restauracija tri paleotipa iz zbirke Stara i rijetka knjiga, a</w:t>
      </w:r>
      <w:r w:rsidRPr="0066521E">
        <w:rPr>
          <w:rFonts w:ascii="Times New Roman" w:eastAsia="MyriadPro-Regular" w:hAnsi="Times New Roman" w:cs="Times New Roman"/>
          <w:i/>
          <w:iCs/>
          <w:sz w:val="24"/>
          <w:szCs w:val="24"/>
        </w:rPr>
        <w:t xml:space="preserve"> </w:t>
      </w:r>
      <w:r w:rsidRPr="0066521E">
        <w:rPr>
          <w:rFonts w:ascii="Times New Roman" w:eastAsia="MyriadPro-Regular" w:hAnsi="Times New Roman" w:cs="Times New Roman"/>
          <w:iCs/>
          <w:sz w:val="24"/>
          <w:szCs w:val="24"/>
        </w:rPr>
        <w:t>u</w:t>
      </w:r>
      <w:r w:rsidRPr="0066521E">
        <w:rPr>
          <w:rFonts w:ascii="Times New Roman" w:hAnsi="Times New Roman" w:cs="Times New Roman"/>
          <w:sz w:val="24"/>
          <w:szCs w:val="24"/>
        </w:rPr>
        <w:t xml:space="preserve">spješno je organizovan i realizovan i projekat: </w:t>
      </w:r>
      <w:r w:rsidRPr="0066521E">
        <w:rPr>
          <w:rFonts w:ascii="Times New Roman" w:hAnsi="Times New Roman" w:cs="Times New Roman"/>
          <w:iCs/>
          <w:sz w:val="24"/>
          <w:szCs w:val="24"/>
        </w:rPr>
        <w:t>Digitalna kolekcija Petar II Petrović Njegoš</w:t>
      </w:r>
      <w:r w:rsidRPr="0066521E">
        <w:rPr>
          <w:rFonts w:ascii="Times New Roman" w:hAnsi="Times New Roman" w:cs="Times New Roman"/>
          <w:i/>
          <w:iCs/>
          <w:sz w:val="24"/>
          <w:szCs w:val="24"/>
        </w:rPr>
        <w:t>;</w:t>
      </w:r>
    </w:p>
    <w:p w:rsidR="00FD6CC8" w:rsidRPr="0066521E" w:rsidRDefault="00FD6CC8" w:rsidP="00A760AA">
      <w:pPr>
        <w:pStyle w:val="ListParagraph"/>
        <w:numPr>
          <w:ilvl w:val="0"/>
          <w:numId w:val="27"/>
        </w:numPr>
        <w:tabs>
          <w:tab w:val="left" w:pos="1134"/>
        </w:tabs>
        <w:autoSpaceDE w:val="0"/>
        <w:autoSpaceDN w:val="0"/>
        <w:adjustRightInd w:val="0"/>
        <w:spacing w:after="0"/>
        <w:ind w:left="851" w:hanging="425"/>
        <w:jc w:val="both"/>
        <w:rPr>
          <w:rFonts w:ascii="Times New Roman" w:hAnsi="Times New Roman" w:cs="Times New Roman"/>
          <w:bCs/>
          <w:iCs/>
          <w:sz w:val="24"/>
          <w:szCs w:val="24"/>
          <w:lang w:val="sr-Latn-CS"/>
        </w:rPr>
      </w:pPr>
      <w:r w:rsidRPr="0066521E">
        <w:rPr>
          <w:rFonts w:ascii="Times New Roman" w:hAnsi="Times New Roman" w:cs="Times New Roman"/>
          <w:sz w:val="24"/>
          <w:szCs w:val="24"/>
        </w:rPr>
        <w:t xml:space="preserve">Projekat Virtuelna biblioteka Crne Gore - od 2013 </w:t>
      </w:r>
      <w:r w:rsidRPr="0066521E">
        <w:rPr>
          <w:rFonts w:ascii="Times New Roman" w:hAnsi="Times New Roman" w:cs="Times New Roman"/>
          <w:bCs/>
          <w:iCs/>
          <w:sz w:val="24"/>
          <w:szCs w:val="24"/>
          <w:lang w:val="sr-Latn-CS"/>
        </w:rPr>
        <w:t>sve biblioteke u Crnoj Gori su u sistemu COBISS.CG i za vođenje fonda koriste programsku opremu COBISS3/Fond;</w:t>
      </w:r>
    </w:p>
    <w:p w:rsidR="00FD6CC8" w:rsidRPr="0066521E" w:rsidRDefault="00FD6CC8" w:rsidP="00A760AA">
      <w:pPr>
        <w:pStyle w:val="ListParagraph"/>
        <w:numPr>
          <w:ilvl w:val="0"/>
          <w:numId w:val="27"/>
        </w:numPr>
        <w:tabs>
          <w:tab w:val="left" w:pos="1080"/>
          <w:tab w:val="left" w:pos="1134"/>
        </w:tabs>
        <w:spacing w:after="0"/>
        <w:ind w:left="851" w:hanging="425"/>
        <w:jc w:val="both"/>
        <w:outlineLvl w:val="0"/>
        <w:rPr>
          <w:rFonts w:ascii="Times New Roman" w:hAnsi="Times New Roman" w:cs="Times New Roman"/>
          <w:sz w:val="24"/>
          <w:szCs w:val="24"/>
        </w:rPr>
      </w:pPr>
      <w:r w:rsidRPr="0066521E">
        <w:rPr>
          <w:rFonts w:ascii="Times New Roman" w:hAnsi="Times New Roman" w:cs="Times New Roman"/>
          <w:color w:val="000000" w:themeColor="text1"/>
          <w:sz w:val="24"/>
          <w:szCs w:val="24"/>
          <w:lang w:val="sr-Latn-CS"/>
        </w:rPr>
        <w:t xml:space="preserve">Obnovljen </w:t>
      </w:r>
      <w:r w:rsidRPr="0066521E">
        <w:rPr>
          <w:rFonts w:ascii="Times New Roman" w:hAnsi="Times New Roman" w:cs="Times New Roman"/>
          <w:sz w:val="24"/>
          <w:szCs w:val="24"/>
        </w:rPr>
        <w:t xml:space="preserve">zahtjev Komitetu ISO 639 za dodjelu međunarodnog koda za </w:t>
      </w:r>
      <w:r w:rsidR="00C946D9">
        <w:rPr>
          <w:rFonts w:ascii="Times New Roman" w:hAnsi="Times New Roman" w:cs="Times New Roman"/>
          <w:sz w:val="24"/>
          <w:szCs w:val="24"/>
        </w:rPr>
        <w:t xml:space="preserve">crnogorski </w:t>
      </w:r>
      <w:r w:rsidRPr="0066521E">
        <w:rPr>
          <w:rFonts w:ascii="Times New Roman" w:hAnsi="Times New Roman" w:cs="Times New Roman"/>
          <w:sz w:val="24"/>
          <w:szCs w:val="24"/>
        </w:rPr>
        <w:t>jezik;</w:t>
      </w:r>
    </w:p>
    <w:p w:rsidR="00FD6CC8" w:rsidRPr="0066521E" w:rsidRDefault="00FD6CC8" w:rsidP="00A760AA">
      <w:pPr>
        <w:pStyle w:val="ListParagraph"/>
        <w:numPr>
          <w:ilvl w:val="0"/>
          <w:numId w:val="27"/>
        </w:numPr>
        <w:tabs>
          <w:tab w:val="left" w:pos="1134"/>
        </w:tabs>
        <w:autoSpaceDE w:val="0"/>
        <w:autoSpaceDN w:val="0"/>
        <w:adjustRightInd w:val="0"/>
        <w:spacing w:after="0"/>
        <w:ind w:left="851" w:hanging="425"/>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 xml:space="preserve">Što se tiče učešća u međunarodnim projektima, od značaja su: Druga konferencija direktora nacionalnih biblioteka Jugoistočne Evrope; Projekat MANUBALK; Godišnji sastanak CENL-a; Sastanak Upravnog odbora Međunarodnog ISSN centra; Osma SEEDI konferencija; </w:t>
      </w:r>
    </w:p>
    <w:p w:rsidR="00FD6CC8" w:rsidRPr="0066521E" w:rsidRDefault="00FD6CC8" w:rsidP="00A760AA">
      <w:pPr>
        <w:pStyle w:val="ListParagraph"/>
        <w:numPr>
          <w:ilvl w:val="0"/>
          <w:numId w:val="27"/>
        </w:numPr>
        <w:autoSpaceDE w:val="0"/>
        <w:autoSpaceDN w:val="0"/>
        <w:adjustRightInd w:val="0"/>
        <w:spacing w:after="0"/>
        <w:ind w:left="851" w:hanging="425"/>
        <w:jc w:val="both"/>
        <w:rPr>
          <w:rFonts w:ascii="Times New Roman" w:hAnsi="Times New Roman" w:cs="Times New Roman"/>
          <w:bCs/>
          <w:iCs/>
          <w:sz w:val="24"/>
          <w:szCs w:val="24"/>
          <w:lang w:val="sr-Latn-CS"/>
        </w:rPr>
      </w:pPr>
      <w:r w:rsidRPr="0066521E">
        <w:rPr>
          <w:rFonts w:ascii="Times New Roman" w:hAnsi="Times New Roman" w:cs="Times New Roman"/>
          <w:sz w:val="24"/>
          <w:szCs w:val="24"/>
          <w:lang w:val="sr-Latn-CS"/>
        </w:rPr>
        <w:t xml:space="preserve">Realizovane su međunarodne donacije za </w:t>
      </w:r>
      <w:r w:rsidRPr="006D3E44">
        <w:rPr>
          <w:rFonts w:ascii="Times New Roman" w:hAnsi="Times New Roman" w:cs="Times New Roman"/>
          <w:sz w:val="24"/>
          <w:szCs w:val="24"/>
          <w:lang w:val="sr-Latn-CS"/>
        </w:rPr>
        <w:t>Zgradu bivšeg francuskog poslanstva</w:t>
      </w:r>
      <w:r w:rsidRPr="0066521E">
        <w:rPr>
          <w:rFonts w:ascii="Times New Roman" w:hAnsi="Times New Roman" w:cs="Times New Roman"/>
          <w:sz w:val="24"/>
          <w:szCs w:val="24"/>
        </w:rPr>
        <w:t xml:space="preserve">; </w:t>
      </w:r>
    </w:p>
    <w:p w:rsidR="00FD6CC8" w:rsidRPr="0066521E" w:rsidRDefault="00FD6CC8" w:rsidP="00A760AA">
      <w:pPr>
        <w:pStyle w:val="ListParagraph"/>
        <w:numPr>
          <w:ilvl w:val="0"/>
          <w:numId w:val="27"/>
        </w:numPr>
        <w:autoSpaceDE w:val="0"/>
        <w:autoSpaceDN w:val="0"/>
        <w:adjustRightInd w:val="0"/>
        <w:spacing w:after="0"/>
        <w:ind w:left="851" w:hanging="425"/>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Biblioteka je sa tri projekta bila uključena u Program obilježavanja 200 godina Njegoševog rođenja</w:t>
      </w:r>
      <w:r w:rsidRPr="0066521E">
        <w:rPr>
          <w:rFonts w:ascii="Times New Roman" w:hAnsi="Times New Roman" w:cs="Times New Roman"/>
          <w:sz w:val="24"/>
          <w:szCs w:val="24"/>
          <w:lang w:val="sr-Latn-CS"/>
        </w:rPr>
        <w:t>;</w:t>
      </w:r>
    </w:p>
    <w:p w:rsidR="00A760AA" w:rsidRPr="00A760AA" w:rsidRDefault="00FD6CC8" w:rsidP="00A760AA">
      <w:pPr>
        <w:pStyle w:val="ListParagraph"/>
        <w:numPr>
          <w:ilvl w:val="0"/>
          <w:numId w:val="27"/>
        </w:numPr>
        <w:autoSpaceDE w:val="0"/>
        <w:autoSpaceDN w:val="0"/>
        <w:adjustRightInd w:val="0"/>
        <w:spacing w:after="0"/>
        <w:ind w:left="426" w:firstLine="0"/>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Realizovala je i brojne promotivne i marketinške aktivnosti</w:t>
      </w:r>
      <w:r w:rsidRPr="0066521E">
        <w:rPr>
          <w:rFonts w:ascii="Times New Roman" w:hAnsi="Times New Roman" w:cs="Times New Roman"/>
          <w:b/>
          <w:bCs/>
          <w:sz w:val="24"/>
          <w:szCs w:val="24"/>
        </w:rPr>
        <w:t xml:space="preserve"> </w:t>
      </w:r>
      <w:r w:rsidRPr="0066521E">
        <w:rPr>
          <w:rFonts w:ascii="Times New Roman" w:hAnsi="Times New Roman" w:cs="Times New Roman"/>
          <w:bCs/>
          <w:sz w:val="24"/>
          <w:szCs w:val="24"/>
        </w:rPr>
        <w:t>kroz organizaciju raznovrsnih</w:t>
      </w:r>
    </w:p>
    <w:p w:rsidR="00FD6CC8" w:rsidRPr="0066521E" w:rsidRDefault="00A760AA" w:rsidP="00A760AA">
      <w:pPr>
        <w:pStyle w:val="ListParagraph"/>
        <w:autoSpaceDE w:val="0"/>
        <w:autoSpaceDN w:val="0"/>
        <w:adjustRightInd w:val="0"/>
        <w:spacing w:after="0"/>
        <w:ind w:left="426"/>
        <w:jc w:val="both"/>
        <w:rPr>
          <w:rFonts w:ascii="Times New Roman" w:hAnsi="Times New Roman" w:cs="Times New Roman"/>
          <w:bCs/>
          <w:iCs/>
          <w:sz w:val="24"/>
          <w:szCs w:val="24"/>
          <w:lang w:val="sr-Latn-CS"/>
        </w:rPr>
      </w:pPr>
      <w:r>
        <w:rPr>
          <w:rFonts w:ascii="Times New Roman" w:hAnsi="Times New Roman" w:cs="Times New Roman"/>
          <w:bCs/>
          <w:sz w:val="24"/>
          <w:szCs w:val="24"/>
        </w:rPr>
        <w:t xml:space="preserve">    </w:t>
      </w:r>
      <w:r w:rsidR="00FD6CC8" w:rsidRPr="0066521E">
        <w:rPr>
          <w:rFonts w:ascii="Times New Roman" w:hAnsi="Times New Roman" w:cs="Times New Roman"/>
          <w:bCs/>
          <w:sz w:val="24"/>
          <w:szCs w:val="24"/>
        </w:rPr>
        <w:t xml:space="preserve"> izložbi, solističkog koncerta, modne revije i </w:t>
      </w:r>
      <w:r w:rsidR="00FD6CC8" w:rsidRPr="0066521E">
        <w:rPr>
          <w:rFonts w:ascii="Times New Roman" w:hAnsi="Times New Roman" w:cs="Times New Roman"/>
          <w:sz w:val="24"/>
          <w:szCs w:val="24"/>
          <w:lang w:val="sr-Latn-CS"/>
        </w:rPr>
        <w:t>Međunarodnog festivala harmonike.</w:t>
      </w:r>
    </w:p>
    <w:p w:rsidR="00FD6CC8" w:rsidRPr="0066521E" w:rsidRDefault="00FD6CC8" w:rsidP="00A760AA">
      <w:pPr>
        <w:pStyle w:val="ListParagraph"/>
        <w:spacing w:after="0"/>
        <w:ind w:left="851" w:firstLine="294"/>
        <w:rPr>
          <w:rFonts w:ascii="Times New Roman" w:hAnsi="Times New Roman" w:cs="Times New Roman"/>
          <w:sz w:val="24"/>
          <w:szCs w:val="24"/>
          <w:lang w:val="sr-Latn-CS"/>
        </w:rPr>
      </w:pPr>
    </w:p>
    <w:p w:rsidR="00FD6CC8" w:rsidRPr="0066521E" w:rsidRDefault="00FD6CC8" w:rsidP="00FD6CC8">
      <w:pPr>
        <w:pStyle w:val="ListParagraph"/>
        <w:spacing w:after="0"/>
        <w:ind w:left="0"/>
        <w:contextualSpacing w:val="0"/>
        <w:jc w:val="both"/>
        <w:rPr>
          <w:rFonts w:ascii="Times New Roman" w:hAnsi="Times New Roman" w:cs="Times New Roman"/>
          <w:bCs/>
          <w:color w:val="000000" w:themeColor="text1"/>
          <w:sz w:val="24"/>
          <w:szCs w:val="24"/>
          <w:lang w:val="en-GB"/>
        </w:rPr>
      </w:pPr>
      <w:bookmarkStart w:id="6" w:name="_Toc296514716"/>
      <w:bookmarkEnd w:id="5"/>
      <w:r w:rsidRPr="0066521E">
        <w:rPr>
          <w:rFonts w:ascii="Times New Roman" w:hAnsi="Times New Roman" w:cs="Times New Roman"/>
          <w:bCs/>
          <w:color w:val="000000" w:themeColor="text1"/>
          <w:sz w:val="24"/>
          <w:szCs w:val="24"/>
          <w:lang w:val="en-GB"/>
        </w:rPr>
        <w:tab/>
      </w:r>
      <w:r w:rsidRPr="0066521E">
        <w:rPr>
          <w:rFonts w:ascii="Times New Roman" w:hAnsi="Times New Roman" w:cs="Times New Roman"/>
          <w:b/>
          <w:bCs/>
          <w:color w:val="000000" w:themeColor="text1"/>
          <w:sz w:val="24"/>
          <w:szCs w:val="24"/>
          <w:lang w:val="en-GB"/>
        </w:rPr>
        <w:t>Narodni muzej Crne Gore</w:t>
      </w:r>
      <w:r w:rsidRPr="0066521E">
        <w:rPr>
          <w:rFonts w:ascii="Times New Roman" w:hAnsi="Times New Roman" w:cs="Times New Roman"/>
          <w:bCs/>
          <w:color w:val="000000" w:themeColor="text1"/>
          <w:sz w:val="24"/>
          <w:szCs w:val="24"/>
          <w:lang w:val="en-GB"/>
        </w:rPr>
        <w:t xml:space="preserve"> realizovao je sljedeće aktivnosti: </w:t>
      </w:r>
    </w:p>
    <w:p w:rsidR="00FD6CC8" w:rsidRPr="0066521E" w:rsidRDefault="00FD6CC8" w:rsidP="00FD6CC8">
      <w:pPr>
        <w:pStyle w:val="ListParagraph"/>
        <w:numPr>
          <w:ilvl w:val="0"/>
          <w:numId w:val="28"/>
        </w:numPr>
        <w:spacing w:after="0"/>
        <w:jc w:val="both"/>
        <w:outlineLvl w:val="2"/>
        <w:rPr>
          <w:rFonts w:ascii="Times New Roman" w:hAnsi="Times New Roman" w:cs="Times New Roman"/>
          <w:bCs/>
          <w:sz w:val="24"/>
          <w:szCs w:val="24"/>
        </w:rPr>
      </w:pPr>
      <w:r w:rsidRPr="0066521E">
        <w:rPr>
          <w:rFonts w:ascii="Times New Roman" w:hAnsi="Times New Roman" w:cs="Times New Roman"/>
          <w:bCs/>
          <w:color w:val="000000" w:themeColor="text1"/>
          <w:sz w:val="24"/>
          <w:szCs w:val="24"/>
          <w:lang w:val="sr-Latn-CS"/>
        </w:rPr>
        <w:t xml:space="preserve">Sakupljanje muzejskog materijala - Otkupom, za potrebe pojedinih muzejskih jedinica, Narodni </w:t>
      </w:r>
      <w:r w:rsidR="00C946D9">
        <w:rPr>
          <w:rFonts w:ascii="Times New Roman" w:hAnsi="Times New Roman" w:cs="Times New Roman"/>
          <w:bCs/>
          <w:color w:val="000000" w:themeColor="text1"/>
          <w:sz w:val="24"/>
          <w:szCs w:val="24"/>
          <w:lang w:val="sr-Latn-CS"/>
        </w:rPr>
        <w:t xml:space="preserve">muzej je obogatio muzejski fond radovima </w:t>
      </w:r>
      <w:r w:rsidRPr="0066521E">
        <w:rPr>
          <w:rFonts w:ascii="Times New Roman" w:hAnsi="Times New Roman" w:cs="Times New Roman"/>
          <w:sz w:val="24"/>
          <w:szCs w:val="24"/>
        </w:rPr>
        <w:t>Petra Lubarde, Mila Milunovića, Marine Abramović, Uroša Toškovića, Draga Đurovića, Đorđa Crnčevića, Pera Nikčevića, Naoda Zorića, Jelene Damjanović)</w:t>
      </w:r>
      <w:r w:rsidRPr="0066521E">
        <w:rPr>
          <w:rFonts w:ascii="Times New Roman" w:hAnsi="Times New Roman" w:cs="Times New Roman"/>
          <w:bCs/>
          <w:color w:val="000000" w:themeColor="text1"/>
          <w:sz w:val="24"/>
          <w:szCs w:val="24"/>
        </w:rPr>
        <w:t xml:space="preserve">; </w:t>
      </w:r>
    </w:p>
    <w:p w:rsidR="00FD6CC8" w:rsidRPr="0066521E" w:rsidRDefault="00FD6CC8" w:rsidP="00FD6CC8">
      <w:pPr>
        <w:pStyle w:val="ListParagraph"/>
        <w:numPr>
          <w:ilvl w:val="0"/>
          <w:numId w:val="28"/>
        </w:numPr>
        <w:spacing w:after="0"/>
        <w:jc w:val="both"/>
        <w:outlineLvl w:val="2"/>
        <w:rPr>
          <w:rFonts w:ascii="Times New Roman" w:hAnsi="Times New Roman" w:cs="Times New Roman"/>
          <w:sz w:val="24"/>
          <w:szCs w:val="24"/>
        </w:rPr>
      </w:pPr>
      <w:r w:rsidRPr="0066521E">
        <w:rPr>
          <w:rFonts w:ascii="Times New Roman" w:hAnsi="Times New Roman" w:cs="Times New Roman"/>
          <w:bCs/>
          <w:color w:val="000000" w:themeColor="text1"/>
          <w:sz w:val="24"/>
          <w:szCs w:val="24"/>
        </w:rPr>
        <w:t xml:space="preserve">Zaštita muzejskog materijala i muzejske dokumentacije - </w:t>
      </w:r>
      <w:r w:rsidRPr="0066521E">
        <w:rPr>
          <w:rFonts w:ascii="Times New Roman" w:hAnsi="Times New Roman" w:cs="Times New Roman"/>
          <w:bCs/>
          <w:color w:val="000000" w:themeColor="text1"/>
          <w:sz w:val="24"/>
          <w:szCs w:val="24"/>
          <w:lang w:val="sr-Latn-CS"/>
        </w:rPr>
        <w:t xml:space="preserve">preventivno je zaštićen određen broj muzejskih </w:t>
      </w:r>
      <w:r w:rsidRPr="0066521E">
        <w:rPr>
          <w:rFonts w:ascii="Times New Roman" w:hAnsi="Times New Roman" w:cs="Times New Roman"/>
          <w:sz w:val="24"/>
          <w:szCs w:val="24"/>
        </w:rPr>
        <w:t xml:space="preserve">predmeta od tekstila, papira i drveta; digitalno je obrađeno i unešeno oko 10.000 naslova; izvršena je konzervacija dvorskog namještaja iz depoa Muzeja kralja Nikole za potrebe izlaganja u okviru stalne muzejske postavke; </w:t>
      </w:r>
      <w:bookmarkStart w:id="7" w:name="_Toc351366791"/>
      <w:bookmarkStart w:id="8" w:name="_Toc351377903"/>
      <w:bookmarkStart w:id="9" w:name="_Toc351641653"/>
      <w:bookmarkStart w:id="10" w:name="_Toc351642972"/>
    </w:p>
    <w:p w:rsidR="00450D3A" w:rsidRPr="00450D3A" w:rsidRDefault="00FD6CC8" w:rsidP="00FD6CC8">
      <w:pPr>
        <w:pStyle w:val="ListParagraph"/>
        <w:numPr>
          <w:ilvl w:val="0"/>
          <w:numId w:val="28"/>
        </w:numPr>
        <w:spacing w:after="0"/>
        <w:jc w:val="both"/>
        <w:outlineLvl w:val="2"/>
        <w:rPr>
          <w:rFonts w:ascii="Times New Roman" w:hAnsi="Times New Roman" w:cs="Times New Roman"/>
          <w:bCs/>
          <w:iCs/>
          <w:color w:val="000000" w:themeColor="text1"/>
          <w:sz w:val="24"/>
          <w:szCs w:val="24"/>
        </w:rPr>
      </w:pPr>
      <w:r w:rsidRPr="0066521E">
        <w:rPr>
          <w:rFonts w:ascii="Times New Roman" w:hAnsi="Times New Roman" w:cs="Times New Roman"/>
          <w:bCs/>
          <w:iCs/>
          <w:color w:val="000000" w:themeColor="text1"/>
          <w:sz w:val="24"/>
          <w:szCs w:val="24"/>
        </w:rPr>
        <w:t>Istraživanja</w:t>
      </w:r>
      <w:bookmarkEnd w:id="7"/>
      <w:bookmarkEnd w:id="8"/>
      <w:bookmarkEnd w:id="9"/>
      <w:bookmarkEnd w:id="10"/>
      <w:r w:rsidRPr="0066521E">
        <w:rPr>
          <w:rFonts w:ascii="Times New Roman" w:hAnsi="Times New Roman" w:cs="Times New Roman"/>
          <w:bCs/>
          <w:iCs/>
          <w:color w:val="000000" w:themeColor="text1"/>
          <w:sz w:val="24"/>
          <w:szCs w:val="24"/>
        </w:rPr>
        <w:t xml:space="preserve"> - </w:t>
      </w:r>
      <w:bookmarkStart w:id="11" w:name="_Toc351366792"/>
      <w:bookmarkStart w:id="12" w:name="_Toc351377904"/>
      <w:bookmarkStart w:id="13" w:name="_Toc351641654"/>
      <w:bookmarkStart w:id="14" w:name="_Toc351642973"/>
      <w:r w:rsidRPr="0066521E">
        <w:rPr>
          <w:rFonts w:ascii="Times New Roman" w:hAnsi="Times New Roman" w:cs="Times New Roman"/>
          <w:bCs/>
          <w:iCs/>
          <w:color w:val="000000" w:themeColor="text1"/>
          <w:sz w:val="24"/>
          <w:szCs w:val="24"/>
        </w:rPr>
        <w:t xml:space="preserve">Narodni muzej je učestvovao u realizaciji druge faze višegodišnjeg projekta </w:t>
      </w:r>
      <w:r w:rsidRPr="0066521E">
        <w:rPr>
          <w:rFonts w:ascii="Times New Roman" w:hAnsi="Times New Roman" w:cs="Times New Roman"/>
          <w:bCs/>
          <w:i/>
          <w:iCs/>
          <w:color w:val="000000" w:themeColor="text1"/>
          <w:sz w:val="24"/>
          <w:szCs w:val="24"/>
        </w:rPr>
        <w:t>Putevi kontinuiteta</w:t>
      </w:r>
      <w:r w:rsidRPr="0066521E">
        <w:rPr>
          <w:rFonts w:ascii="Times New Roman" w:hAnsi="Times New Roman" w:cs="Times New Roman"/>
          <w:bCs/>
          <w:iCs/>
          <w:color w:val="000000" w:themeColor="text1"/>
          <w:sz w:val="24"/>
          <w:szCs w:val="24"/>
        </w:rPr>
        <w:t xml:space="preserve">, kroz Program zaštite i očuvanja kulturnih dobara, u okviru kojeg su obavljena istraživanja </w:t>
      </w:r>
      <w:r w:rsidRPr="0066521E">
        <w:rPr>
          <w:rFonts w:ascii="Times New Roman" w:hAnsi="Times New Roman" w:cs="Times New Roman"/>
          <w:bCs/>
          <w:color w:val="000000" w:themeColor="text1"/>
          <w:sz w:val="24"/>
          <w:szCs w:val="24"/>
        </w:rPr>
        <w:t>na tri arheološka lokaliteta</w:t>
      </w:r>
      <w:bookmarkStart w:id="15" w:name="_Toc351366793"/>
      <w:bookmarkStart w:id="16" w:name="_Toc351377905"/>
      <w:bookmarkEnd w:id="11"/>
      <w:bookmarkEnd w:id="12"/>
      <w:r w:rsidRPr="0066521E">
        <w:rPr>
          <w:rFonts w:ascii="Times New Roman" w:hAnsi="Times New Roman" w:cs="Times New Roman"/>
          <w:bCs/>
          <w:color w:val="000000" w:themeColor="text1"/>
          <w:sz w:val="24"/>
          <w:szCs w:val="24"/>
        </w:rPr>
        <w:t xml:space="preserve">: </w:t>
      </w:r>
      <w:bookmarkStart w:id="17" w:name="_Toc351366794"/>
      <w:bookmarkStart w:id="18" w:name="_Toc351377906"/>
      <w:bookmarkEnd w:id="15"/>
      <w:bookmarkEnd w:id="16"/>
      <w:r w:rsidRPr="0066521E">
        <w:rPr>
          <w:rFonts w:ascii="Times New Roman" w:hAnsi="Times New Roman" w:cs="Times New Roman"/>
          <w:sz w:val="24"/>
          <w:szCs w:val="24"/>
        </w:rPr>
        <w:t xml:space="preserve">Riječani, Duklja (zapadna nekropola) i Crvena stijena (probijanje dijela puta dužine 340m i saniranje krovne konstrukcije jednog objekta u Petrovićima za potrebe istraživanja). </w:t>
      </w:r>
      <w:bookmarkStart w:id="19" w:name="_Toc351366798"/>
      <w:bookmarkStart w:id="20" w:name="_Toc351377910"/>
      <w:bookmarkStart w:id="21" w:name="_Toc351641655"/>
      <w:bookmarkStart w:id="22" w:name="_Toc351642974"/>
      <w:bookmarkEnd w:id="13"/>
      <w:bookmarkEnd w:id="14"/>
      <w:bookmarkEnd w:id="17"/>
      <w:bookmarkEnd w:id="18"/>
    </w:p>
    <w:p w:rsidR="00FD6CC8" w:rsidRPr="0066521E" w:rsidRDefault="00FD6CC8" w:rsidP="00FD6CC8">
      <w:pPr>
        <w:pStyle w:val="ListParagraph"/>
        <w:numPr>
          <w:ilvl w:val="0"/>
          <w:numId w:val="28"/>
        </w:numPr>
        <w:spacing w:after="0"/>
        <w:jc w:val="both"/>
        <w:outlineLvl w:val="2"/>
        <w:rPr>
          <w:rFonts w:ascii="Times New Roman" w:hAnsi="Times New Roman" w:cs="Times New Roman"/>
          <w:bCs/>
          <w:iCs/>
          <w:color w:val="000000" w:themeColor="text1"/>
          <w:sz w:val="24"/>
          <w:szCs w:val="24"/>
        </w:rPr>
      </w:pPr>
      <w:r w:rsidRPr="0066521E">
        <w:rPr>
          <w:rFonts w:ascii="Times New Roman" w:hAnsi="Times New Roman" w:cs="Times New Roman"/>
          <w:bCs/>
          <w:color w:val="000000" w:themeColor="text1"/>
          <w:sz w:val="24"/>
          <w:szCs w:val="24"/>
        </w:rPr>
        <w:t>Muzej je učestvovao u Projektu revalorizacije kulturnih dobara</w:t>
      </w:r>
      <w:bookmarkEnd w:id="19"/>
      <w:bookmarkEnd w:id="20"/>
      <w:bookmarkEnd w:id="21"/>
      <w:bookmarkEnd w:id="22"/>
      <w:r w:rsidR="00450D3A">
        <w:rPr>
          <w:rFonts w:ascii="Times New Roman" w:hAnsi="Times New Roman" w:cs="Times New Roman"/>
          <w:bCs/>
          <w:iCs/>
          <w:color w:val="000000" w:themeColor="text1"/>
          <w:sz w:val="24"/>
          <w:szCs w:val="24"/>
        </w:rPr>
        <w:t>;</w:t>
      </w:r>
    </w:p>
    <w:p w:rsidR="00FD6CC8" w:rsidRPr="0066521E" w:rsidRDefault="00FD6CC8" w:rsidP="00FD6CC8">
      <w:pPr>
        <w:pStyle w:val="ListParagraph"/>
        <w:numPr>
          <w:ilvl w:val="0"/>
          <w:numId w:val="28"/>
        </w:numPr>
        <w:spacing w:after="0"/>
        <w:jc w:val="both"/>
        <w:outlineLvl w:val="2"/>
        <w:rPr>
          <w:rFonts w:ascii="Times New Roman" w:hAnsi="Times New Roman" w:cs="Times New Roman"/>
          <w:bCs/>
          <w:sz w:val="24"/>
          <w:szCs w:val="24"/>
        </w:rPr>
      </w:pPr>
      <w:r w:rsidRPr="0066521E">
        <w:rPr>
          <w:rFonts w:ascii="Times New Roman" w:hAnsi="Times New Roman" w:cs="Times New Roman"/>
          <w:bCs/>
          <w:color w:val="000000" w:themeColor="text1"/>
          <w:sz w:val="24"/>
          <w:szCs w:val="24"/>
        </w:rPr>
        <w:t xml:space="preserve">Prezentacija muzejskog materijala - </w:t>
      </w:r>
      <w:r w:rsidRPr="0066521E">
        <w:rPr>
          <w:rFonts w:ascii="Times New Roman" w:hAnsi="Times New Roman" w:cs="Times New Roman"/>
          <w:sz w:val="24"/>
          <w:szCs w:val="24"/>
        </w:rPr>
        <w:t>U okviru obilježavanja 200-te godišnjice rođenja Petra II Petrovića Njegoša u Njegoševom muzeju su realizovane tri izložbe</w:t>
      </w:r>
      <w:r w:rsidR="00450D3A">
        <w:rPr>
          <w:rFonts w:ascii="Times New Roman" w:hAnsi="Times New Roman" w:cs="Times New Roman"/>
          <w:sz w:val="24"/>
          <w:szCs w:val="24"/>
        </w:rPr>
        <w:t xml:space="preserve">, dok je u izložbenim prostorima </w:t>
      </w:r>
      <w:r w:rsidRPr="0066521E">
        <w:rPr>
          <w:rFonts w:ascii="Times New Roman" w:hAnsi="Times New Roman" w:cs="Times New Roman"/>
          <w:bCs/>
          <w:sz w:val="24"/>
          <w:szCs w:val="24"/>
        </w:rPr>
        <w:t>Crnogorsk</w:t>
      </w:r>
      <w:r w:rsidR="00450D3A">
        <w:rPr>
          <w:rFonts w:ascii="Times New Roman" w:hAnsi="Times New Roman" w:cs="Times New Roman"/>
          <w:bCs/>
          <w:sz w:val="24"/>
          <w:szCs w:val="24"/>
        </w:rPr>
        <w:t>e</w:t>
      </w:r>
      <w:r w:rsidRPr="0066521E">
        <w:rPr>
          <w:rFonts w:ascii="Times New Roman" w:hAnsi="Times New Roman" w:cs="Times New Roman"/>
          <w:bCs/>
          <w:sz w:val="24"/>
          <w:szCs w:val="24"/>
        </w:rPr>
        <w:t xml:space="preserve"> galerij</w:t>
      </w:r>
      <w:r w:rsidR="00450D3A">
        <w:rPr>
          <w:rFonts w:ascii="Times New Roman" w:hAnsi="Times New Roman" w:cs="Times New Roman"/>
          <w:bCs/>
          <w:sz w:val="24"/>
          <w:szCs w:val="24"/>
        </w:rPr>
        <w:t>e</w:t>
      </w:r>
      <w:r w:rsidRPr="0066521E">
        <w:rPr>
          <w:rFonts w:ascii="Times New Roman" w:hAnsi="Times New Roman" w:cs="Times New Roman"/>
          <w:bCs/>
          <w:sz w:val="24"/>
          <w:szCs w:val="24"/>
        </w:rPr>
        <w:t xml:space="preserve"> umjetnosti ”Mio</w:t>
      </w:r>
      <w:r w:rsidR="00450D3A">
        <w:rPr>
          <w:rFonts w:ascii="Times New Roman" w:hAnsi="Times New Roman" w:cs="Times New Roman"/>
          <w:bCs/>
          <w:sz w:val="24"/>
          <w:szCs w:val="24"/>
        </w:rPr>
        <w:t>drag Dado Đurić”, Atelje "Dado" i</w:t>
      </w:r>
      <w:r w:rsidRPr="0066521E">
        <w:rPr>
          <w:rFonts w:ascii="Times New Roman" w:hAnsi="Times New Roman" w:cs="Times New Roman"/>
          <w:bCs/>
          <w:sz w:val="24"/>
          <w:szCs w:val="24"/>
        </w:rPr>
        <w:t xml:space="preserve"> Biljard</w:t>
      </w:r>
      <w:r w:rsidR="00450D3A">
        <w:rPr>
          <w:rFonts w:ascii="Times New Roman" w:hAnsi="Times New Roman" w:cs="Times New Roman"/>
          <w:bCs/>
          <w:sz w:val="24"/>
          <w:szCs w:val="24"/>
        </w:rPr>
        <w:t>i</w:t>
      </w:r>
      <w:r w:rsidRPr="0066521E">
        <w:rPr>
          <w:rFonts w:ascii="Times New Roman" w:hAnsi="Times New Roman" w:cs="Times New Roman"/>
          <w:bCs/>
          <w:sz w:val="24"/>
          <w:szCs w:val="24"/>
        </w:rPr>
        <w:t xml:space="preserve"> realizovano još 18 izložbi; </w:t>
      </w:r>
      <w:bookmarkStart w:id="23" w:name="_Toc351366807"/>
      <w:bookmarkStart w:id="24" w:name="_Toc351377919"/>
      <w:bookmarkStart w:id="25" w:name="_Toc351641664"/>
      <w:bookmarkStart w:id="26" w:name="_Toc351642983"/>
    </w:p>
    <w:p w:rsidR="00FD6CC8" w:rsidRPr="0066521E" w:rsidRDefault="00FD6CC8" w:rsidP="00FD6CC8">
      <w:pPr>
        <w:pStyle w:val="ListParagraph"/>
        <w:numPr>
          <w:ilvl w:val="0"/>
          <w:numId w:val="28"/>
        </w:numPr>
        <w:spacing w:after="0"/>
        <w:jc w:val="both"/>
        <w:outlineLvl w:val="2"/>
        <w:rPr>
          <w:rFonts w:ascii="Times New Roman" w:hAnsi="Times New Roman" w:cs="Times New Roman"/>
          <w:sz w:val="24"/>
          <w:szCs w:val="24"/>
        </w:rPr>
      </w:pPr>
      <w:r w:rsidRPr="0066521E">
        <w:rPr>
          <w:rFonts w:ascii="Times New Roman" w:hAnsi="Times New Roman" w:cs="Times New Roman"/>
          <w:bCs/>
          <w:color w:val="000000" w:themeColor="text1"/>
          <w:sz w:val="24"/>
          <w:szCs w:val="24"/>
        </w:rPr>
        <w:t>Izdavačka djelatnost</w:t>
      </w:r>
      <w:bookmarkEnd w:id="23"/>
      <w:bookmarkEnd w:id="24"/>
      <w:bookmarkEnd w:id="25"/>
      <w:bookmarkEnd w:id="26"/>
      <w:r w:rsidRPr="0066521E">
        <w:rPr>
          <w:rFonts w:ascii="Times New Roman" w:hAnsi="Times New Roman" w:cs="Times New Roman"/>
          <w:bCs/>
          <w:color w:val="000000" w:themeColor="text1"/>
          <w:sz w:val="24"/>
          <w:szCs w:val="24"/>
        </w:rPr>
        <w:t xml:space="preserve"> - </w:t>
      </w:r>
      <w:bookmarkStart w:id="27" w:name="_Toc351366808"/>
      <w:bookmarkStart w:id="28" w:name="_Toc351377920"/>
      <w:bookmarkStart w:id="29" w:name="_Toc351641665"/>
      <w:bookmarkStart w:id="30" w:name="_Toc351642984"/>
      <w:r w:rsidRPr="0066521E">
        <w:rPr>
          <w:rFonts w:ascii="Times New Roman" w:hAnsi="Times New Roman" w:cs="Times New Roman"/>
          <w:bCs/>
          <w:color w:val="000000" w:themeColor="text1"/>
          <w:sz w:val="24"/>
          <w:szCs w:val="24"/>
        </w:rPr>
        <w:t xml:space="preserve">objavljene su sljedeće publikacije: </w:t>
      </w:r>
      <w:r w:rsidRPr="0066521E">
        <w:rPr>
          <w:rFonts w:ascii="Times New Roman" w:hAnsi="Times New Roman" w:cs="Times New Roman"/>
          <w:bCs/>
          <w:sz w:val="24"/>
          <w:szCs w:val="24"/>
        </w:rPr>
        <w:t>Glasnik</w:t>
      </w:r>
      <w:r w:rsidRPr="0066521E">
        <w:rPr>
          <w:rFonts w:ascii="Times New Roman" w:hAnsi="Times New Roman" w:cs="Times New Roman"/>
          <w:sz w:val="24"/>
          <w:szCs w:val="24"/>
        </w:rPr>
        <w:t xml:space="preserve"> Narodnog muzeja posvećen Njegošu i obilježavanju 200. godišnjice Njegoševog rođenja; prevod “Gorskog vijenca”, Petra Kasandrića na italijanski jezik; monografski katalog Draga Đurovića; katalog za izložbu “Svjetskog crteža” iz kolekcije Muzeja “Osten” iz Skoplja; </w:t>
      </w:r>
      <w:bookmarkStart w:id="31" w:name="_Toc351366809"/>
      <w:bookmarkStart w:id="32" w:name="_Toc351377921"/>
      <w:bookmarkStart w:id="33" w:name="_Toc351641666"/>
      <w:bookmarkStart w:id="34" w:name="_Toc351642985"/>
      <w:bookmarkEnd w:id="27"/>
      <w:bookmarkEnd w:id="28"/>
      <w:bookmarkEnd w:id="29"/>
      <w:bookmarkEnd w:id="30"/>
    </w:p>
    <w:p w:rsidR="00FD6CC8" w:rsidRPr="0066521E" w:rsidRDefault="00FD6CC8" w:rsidP="00FD6CC8">
      <w:pPr>
        <w:pStyle w:val="ListParagraph"/>
        <w:numPr>
          <w:ilvl w:val="0"/>
          <w:numId w:val="28"/>
        </w:numPr>
        <w:spacing w:after="0"/>
        <w:jc w:val="both"/>
        <w:outlineLvl w:val="2"/>
        <w:rPr>
          <w:rFonts w:ascii="Times New Roman" w:hAnsi="Times New Roman" w:cs="Times New Roman"/>
          <w:sz w:val="24"/>
          <w:szCs w:val="24"/>
        </w:rPr>
      </w:pPr>
      <w:r w:rsidRPr="0066521E">
        <w:rPr>
          <w:rFonts w:ascii="Times New Roman" w:hAnsi="Times New Roman" w:cs="Times New Roman"/>
          <w:bCs/>
          <w:iCs/>
          <w:color w:val="000000" w:themeColor="text1"/>
          <w:sz w:val="24"/>
          <w:szCs w:val="24"/>
        </w:rPr>
        <w:t>Učešće u međunarodnim projektima</w:t>
      </w:r>
      <w:bookmarkEnd w:id="31"/>
      <w:bookmarkEnd w:id="32"/>
      <w:bookmarkEnd w:id="33"/>
      <w:bookmarkEnd w:id="34"/>
      <w:r w:rsidRPr="0066521E">
        <w:rPr>
          <w:rFonts w:ascii="Times New Roman" w:hAnsi="Times New Roman" w:cs="Times New Roman"/>
          <w:bCs/>
          <w:iCs/>
          <w:color w:val="000000" w:themeColor="text1"/>
          <w:sz w:val="24"/>
          <w:szCs w:val="24"/>
        </w:rPr>
        <w:t xml:space="preserve"> - </w:t>
      </w:r>
      <w:bookmarkStart w:id="35" w:name="_Toc351366810"/>
      <w:bookmarkStart w:id="36" w:name="_Toc351377922"/>
      <w:bookmarkStart w:id="37" w:name="_Toc351641667"/>
      <w:bookmarkStart w:id="38" w:name="_Toc351642986"/>
      <w:r w:rsidRPr="0066521E">
        <w:rPr>
          <w:rFonts w:ascii="Times New Roman" w:hAnsi="Times New Roman" w:cs="Times New Roman"/>
          <w:bCs/>
          <w:iCs/>
          <w:color w:val="000000" w:themeColor="text1"/>
          <w:sz w:val="24"/>
          <w:szCs w:val="24"/>
        </w:rPr>
        <w:t xml:space="preserve">u saradnji sa međunarodnim institucijama sličnog profila (Gete institut, Muzej crteža iz Skoplja, Britanskim savjetom) Narodni muzej je organizovao stručna predavanja i radionice posvećene grafičkom dizajnu, novim  medijima, </w:t>
      </w:r>
      <w:bookmarkEnd w:id="35"/>
      <w:bookmarkEnd w:id="36"/>
      <w:bookmarkEnd w:id="37"/>
      <w:bookmarkEnd w:id="38"/>
      <w:r w:rsidRPr="0066521E">
        <w:rPr>
          <w:rFonts w:ascii="Times New Roman" w:hAnsi="Times New Roman" w:cs="Times New Roman"/>
          <w:sz w:val="24"/>
          <w:szCs w:val="24"/>
        </w:rPr>
        <w:t>IPA projektima i rukovođenju muzejima, gdje su predavači bili referentni međunardoni stručnjaci;</w:t>
      </w:r>
    </w:p>
    <w:p w:rsidR="00FD6CC8" w:rsidRPr="0066521E" w:rsidRDefault="00FD6CC8" w:rsidP="00FD6CC8">
      <w:pPr>
        <w:pStyle w:val="ListParagraph"/>
        <w:numPr>
          <w:ilvl w:val="0"/>
          <w:numId w:val="28"/>
        </w:numPr>
        <w:spacing w:after="0"/>
        <w:jc w:val="both"/>
        <w:outlineLvl w:val="2"/>
        <w:rPr>
          <w:rFonts w:ascii="Times New Roman" w:hAnsi="Times New Roman" w:cs="Times New Roman"/>
          <w:sz w:val="24"/>
          <w:szCs w:val="24"/>
        </w:rPr>
      </w:pPr>
      <w:r w:rsidRPr="0066521E">
        <w:rPr>
          <w:rFonts w:ascii="Times New Roman" w:hAnsi="Times New Roman" w:cs="Times New Roman"/>
          <w:bCs/>
          <w:color w:val="000000" w:themeColor="text1"/>
          <w:sz w:val="24"/>
          <w:szCs w:val="24"/>
        </w:rPr>
        <w:t>Sanacioni radovi i radovi na tekućem održavanju objekata  (</w:t>
      </w:r>
      <w:r w:rsidRPr="0066521E">
        <w:rPr>
          <w:rFonts w:ascii="Times New Roman" w:hAnsi="Times New Roman" w:cs="Times New Roman"/>
          <w:sz w:val="24"/>
          <w:szCs w:val="24"/>
        </w:rPr>
        <w:t xml:space="preserve">Sanacija Mauzoleja Petra II Petrovića Njegoša sa Direkcijom  za javne radove; prva faza sanacije Muzeja kralja Nikole; obezbjeđivanje lož-ulja za centralno grijanje; sanacija i zamjena elektro-instalacija u Muzeju kralja Nikole i Vladinom domu; radovi na objektu Njegoševog muzeja, Njegoševe rodne kuće na Njegušima, kao i na sanaciji elektro-mreže u Etnografskom muzeju; opremljena je učionica za edukaciju mladih kadrova u potkrovlju Vladinog doma). </w:t>
      </w:r>
    </w:p>
    <w:p w:rsidR="00FD6CC8" w:rsidRPr="0066521E" w:rsidRDefault="00FD6CC8" w:rsidP="00FD6CC8">
      <w:pPr>
        <w:pStyle w:val="ListParagraph"/>
        <w:spacing w:after="0"/>
        <w:jc w:val="both"/>
        <w:outlineLvl w:val="2"/>
        <w:rPr>
          <w:rFonts w:ascii="Times New Roman" w:hAnsi="Times New Roman" w:cs="Times New Roman"/>
          <w:sz w:val="24"/>
          <w:szCs w:val="24"/>
        </w:rPr>
      </w:pPr>
    </w:p>
    <w:p w:rsidR="00FD6CC8" w:rsidRPr="0066521E" w:rsidRDefault="00FD6CC8" w:rsidP="00FD6CC8">
      <w:pPr>
        <w:pStyle w:val="ListParagraph"/>
        <w:spacing w:after="0"/>
        <w:contextualSpacing w:val="0"/>
        <w:jc w:val="both"/>
        <w:rPr>
          <w:rFonts w:ascii="Times New Roman" w:hAnsi="Times New Roman" w:cs="Times New Roman"/>
          <w:color w:val="000000" w:themeColor="text1"/>
          <w:sz w:val="24"/>
          <w:szCs w:val="24"/>
        </w:rPr>
      </w:pPr>
      <w:bookmarkStart w:id="39" w:name="_Toc296514728"/>
      <w:bookmarkEnd w:id="6"/>
      <w:r w:rsidRPr="0066521E">
        <w:rPr>
          <w:rFonts w:ascii="Times New Roman" w:hAnsi="Times New Roman" w:cs="Times New Roman"/>
          <w:color w:val="000000" w:themeColor="text1"/>
          <w:sz w:val="24"/>
          <w:szCs w:val="24"/>
        </w:rPr>
        <w:t xml:space="preserve">Aktivnosti koje su karakterisale rad </w:t>
      </w:r>
      <w:r w:rsidRPr="0066521E">
        <w:rPr>
          <w:rFonts w:ascii="Times New Roman" w:hAnsi="Times New Roman" w:cs="Times New Roman"/>
          <w:b/>
          <w:color w:val="000000" w:themeColor="text1"/>
          <w:sz w:val="24"/>
          <w:szCs w:val="24"/>
        </w:rPr>
        <w:t>Prirodnjačkog muzeja</w:t>
      </w:r>
      <w:r w:rsidRPr="0066521E">
        <w:rPr>
          <w:rFonts w:ascii="Times New Roman" w:hAnsi="Times New Roman" w:cs="Times New Roman"/>
          <w:color w:val="000000" w:themeColor="text1"/>
          <w:sz w:val="24"/>
          <w:szCs w:val="24"/>
        </w:rPr>
        <w:t xml:space="preserve"> u 2013. su: </w:t>
      </w:r>
      <w:bookmarkStart w:id="40" w:name="_Toc351366814"/>
      <w:bookmarkStart w:id="41" w:name="_Toc351377926"/>
      <w:bookmarkStart w:id="42" w:name="_Toc351641671"/>
      <w:bookmarkStart w:id="43" w:name="_Toc351642990"/>
    </w:p>
    <w:p w:rsidR="00FD6CC8" w:rsidRPr="0066521E" w:rsidRDefault="00FD6CC8" w:rsidP="00FD6CC8">
      <w:pPr>
        <w:pStyle w:val="ListParagraph"/>
        <w:numPr>
          <w:ilvl w:val="0"/>
          <w:numId w:val="28"/>
        </w:numPr>
        <w:spacing w:after="0"/>
        <w:contextualSpacing w:val="0"/>
        <w:jc w:val="both"/>
        <w:rPr>
          <w:rFonts w:ascii="Times New Roman" w:hAnsi="Times New Roman" w:cs="Times New Roman"/>
          <w:sz w:val="24"/>
          <w:szCs w:val="24"/>
          <w:lang w:val="sr-Latn-CS"/>
        </w:rPr>
      </w:pPr>
      <w:r w:rsidRPr="0066521E">
        <w:rPr>
          <w:rFonts w:ascii="Times New Roman" w:hAnsi="Times New Roman" w:cs="Times New Roman"/>
          <w:color w:val="000000" w:themeColor="text1"/>
          <w:sz w:val="24"/>
          <w:szCs w:val="24"/>
        </w:rPr>
        <w:t>Sakupljanje muzejskog materijala</w:t>
      </w:r>
      <w:bookmarkEnd w:id="40"/>
      <w:bookmarkEnd w:id="41"/>
      <w:bookmarkEnd w:id="42"/>
      <w:bookmarkEnd w:id="43"/>
      <w:r w:rsidRPr="0066521E">
        <w:rPr>
          <w:rFonts w:ascii="Times New Roman" w:hAnsi="Times New Roman" w:cs="Times New Roman"/>
          <w:color w:val="000000" w:themeColor="text1"/>
          <w:sz w:val="24"/>
          <w:szCs w:val="24"/>
        </w:rPr>
        <w:t xml:space="preserve"> - </w:t>
      </w:r>
      <w:bookmarkStart w:id="44" w:name="_Toc351366815"/>
      <w:bookmarkStart w:id="45" w:name="_Toc351377927"/>
      <w:bookmarkStart w:id="46" w:name="_Toc351641672"/>
      <w:bookmarkStart w:id="47" w:name="_Toc351642991"/>
      <w:r w:rsidRPr="0066521E">
        <w:rPr>
          <w:rFonts w:ascii="Times New Roman" w:hAnsi="Times New Roman" w:cs="Times New Roman"/>
          <w:sz w:val="24"/>
          <w:szCs w:val="24"/>
          <w:lang w:val="sl-SI"/>
        </w:rPr>
        <w:t xml:space="preserve">otkupljeno je 19 prepariranih ptica, za potrebe popunjavanja zbirke ptica, ali i za izlaganje. </w:t>
      </w:r>
      <w:bookmarkStart w:id="48" w:name="_Toc351366816"/>
      <w:bookmarkStart w:id="49" w:name="_Toc351377928"/>
      <w:bookmarkStart w:id="50" w:name="_Toc351641673"/>
      <w:bookmarkStart w:id="51" w:name="_Toc351642992"/>
      <w:bookmarkEnd w:id="44"/>
      <w:bookmarkEnd w:id="45"/>
      <w:bookmarkEnd w:id="46"/>
      <w:bookmarkEnd w:id="47"/>
    </w:p>
    <w:p w:rsidR="00FD6CC8" w:rsidRPr="0066521E" w:rsidRDefault="00FD6CC8" w:rsidP="00FD6CC8">
      <w:pPr>
        <w:pStyle w:val="ListParagraph"/>
        <w:numPr>
          <w:ilvl w:val="0"/>
          <w:numId w:val="28"/>
        </w:numPr>
        <w:spacing w:after="0"/>
        <w:contextualSpacing w:val="0"/>
        <w:jc w:val="both"/>
        <w:rPr>
          <w:rFonts w:ascii="Times New Roman" w:hAnsi="Times New Roman" w:cs="Times New Roman"/>
          <w:sz w:val="24"/>
          <w:szCs w:val="24"/>
        </w:rPr>
      </w:pPr>
      <w:r w:rsidRPr="0066521E">
        <w:rPr>
          <w:rFonts w:ascii="Times New Roman" w:hAnsi="Times New Roman" w:cs="Times New Roman"/>
          <w:color w:val="000000" w:themeColor="text1"/>
          <w:sz w:val="24"/>
          <w:szCs w:val="24"/>
        </w:rPr>
        <w:t>Zaštita muzejskog materijala i muzejske dokumentacije</w:t>
      </w:r>
      <w:bookmarkEnd w:id="48"/>
      <w:bookmarkEnd w:id="49"/>
      <w:bookmarkEnd w:id="50"/>
      <w:bookmarkEnd w:id="51"/>
      <w:r w:rsidRPr="0066521E">
        <w:rPr>
          <w:rFonts w:ascii="Times New Roman" w:hAnsi="Times New Roman" w:cs="Times New Roman"/>
          <w:color w:val="000000" w:themeColor="text1"/>
          <w:sz w:val="24"/>
          <w:szCs w:val="24"/>
        </w:rPr>
        <w:t xml:space="preserve"> - </w:t>
      </w:r>
      <w:bookmarkStart w:id="52" w:name="_Toc351366818"/>
      <w:bookmarkStart w:id="53" w:name="_Toc351377439"/>
      <w:bookmarkStart w:id="54" w:name="_Toc351377930"/>
      <w:bookmarkStart w:id="55" w:name="_Toc351641675"/>
      <w:bookmarkStart w:id="56" w:name="_Toc351642994"/>
      <w:r w:rsidRPr="0066521E">
        <w:rPr>
          <w:rFonts w:ascii="Times New Roman" w:hAnsi="Times New Roman" w:cs="Times New Roman"/>
          <w:sz w:val="24"/>
          <w:szCs w:val="24"/>
          <w:lang w:val="sl-SI"/>
        </w:rPr>
        <w:t>Preparatorska radionica je za potrebe popunjavanja muzejskih zbirki, pripremila sljedeći prirodnjački materijal: p</w:t>
      </w:r>
      <w:r w:rsidRPr="0066521E">
        <w:rPr>
          <w:rFonts w:ascii="Times New Roman" w:hAnsi="Times New Roman" w:cs="Times New Roman"/>
          <w:sz w:val="24"/>
          <w:szCs w:val="24"/>
        </w:rPr>
        <w:t>rugasti smuk, bjelouška 2 kom., zidni gušter 2 kom., livadski gušter 5 kom., zelena žaba; šest malih žaba, daždevnjak, slijepo kuče, krabe 3 male i jedna velika, krap 1 kom., rana dalmatina (dvije male žabe i jedna velika žaba), kao i tri ribe</w:t>
      </w:r>
      <w:r w:rsidRPr="0066521E">
        <w:rPr>
          <w:rFonts w:ascii="Times New Roman" w:hAnsi="Times New Roman" w:cs="Times New Roman"/>
          <w:sz w:val="24"/>
          <w:szCs w:val="24"/>
          <w:lang w:val="sl-SI"/>
        </w:rPr>
        <w:t xml:space="preserve">, </w:t>
      </w:r>
      <w:r w:rsidRPr="0066521E">
        <w:rPr>
          <w:rFonts w:ascii="Times New Roman" w:hAnsi="Times New Roman" w:cs="Times New Roman"/>
          <w:sz w:val="24"/>
          <w:szCs w:val="24"/>
        </w:rPr>
        <w:t>gof  2 kom., klijen i jegulja. Postupku restauracije podvrgnut je sljedeći muzejski materijal:</w:t>
      </w:r>
      <w:r w:rsidRPr="0066521E">
        <w:rPr>
          <w:rFonts w:ascii="Times New Roman" w:hAnsi="Times New Roman" w:cs="Times New Roman"/>
          <w:sz w:val="24"/>
          <w:szCs w:val="24"/>
          <w:lang w:val="sl-SI"/>
        </w:rPr>
        <w:t xml:space="preserve"> </w:t>
      </w:r>
      <w:r w:rsidRPr="0066521E">
        <w:rPr>
          <w:rFonts w:ascii="Times New Roman" w:hAnsi="Times New Roman" w:cs="Times New Roman"/>
          <w:sz w:val="24"/>
          <w:szCs w:val="24"/>
        </w:rPr>
        <w:t>tuna, morska zmija, list, pastrmka i grdoba;</w:t>
      </w:r>
    </w:p>
    <w:p w:rsidR="00FD6CC8" w:rsidRPr="0066521E" w:rsidRDefault="00FD6CC8" w:rsidP="00FD6CC8">
      <w:pPr>
        <w:pStyle w:val="ListParagraph"/>
        <w:numPr>
          <w:ilvl w:val="0"/>
          <w:numId w:val="28"/>
        </w:numPr>
        <w:spacing w:after="0"/>
        <w:contextualSpacing w:val="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Istraživanje</w:t>
      </w:r>
      <w:bookmarkEnd w:id="52"/>
      <w:bookmarkEnd w:id="53"/>
      <w:bookmarkEnd w:id="54"/>
      <w:bookmarkEnd w:id="55"/>
      <w:bookmarkEnd w:id="56"/>
      <w:r w:rsidRPr="0066521E">
        <w:rPr>
          <w:rFonts w:ascii="Times New Roman" w:hAnsi="Times New Roman" w:cs="Times New Roman"/>
          <w:color w:val="000000" w:themeColor="text1"/>
          <w:sz w:val="24"/>
          <w:szCs w:val="24"/>
        </w:rPr>
        <w:t xml:space="preserve"> - </w:t>
      </w:r>
      <w:bookmarkStart w:id="57" w:name="_Toc351366819"/>
      <w:bookmarkStart w:id="58" w:name="_Toc351377440"/>
      <w:bookmarkStart w:id="59" w:name="_Toc351377931"/>
      <w:bookmarkStart w:id="60" w:name="_Toc351641676"/>
      <w:bookmarkStart w:id="61" w:name="_Toc351642995"/>
      <w:r w:rsidRPr="0066521E">
        <w:rPr>
          <w:rFonts w:ascii="Times New Roman" w:hAnsi="Times New Roman" w:cs="Times New Roman"/>
          <w:sz w:val="24"/>
          <w:szCs w:val="24"/>
          <w:lang w:val="sl-SI"/>
        </w:rPr>
        <w:t xml:space="preserve">realizovan je skraćeni program terenskih istraživanja za potrebe izlaganja u okviru stalne izložbe, a omogućeno je prikupljanje biološkog materijala kustosima koji dovršavaju svoje doktorske, odnosno magistarske teze; </w:t>
      </w:r>
      <w:bookmarkStart w:id="62" w:name="_Toc351366820"/>
      <w:bookmarkStart w:id="63" w:name="_Toc351377441"/>
      <w:bookmarkStart w:id="64" w:name="_Toc351377932"/>
      <w:bookmarkStart w:id="65" w:name="_Toc351641677"/>
      <w:bookmarkStart w:id="66" w:name="_Toc351642996"/>
      <w:bookmarkEnd w:id="57"/>
      <w:bookmarkEnd w:id="58"/>
      <w:bookmarkEnd w:id="59"/>
      <w:bookmarkEnd w:id="60"/>
      <w:bookmarkEnd w:id="61"/>
    </w:p>
    <w:p w:rsidR="00FD6CC8" w:rsidRPr="0066521E" w:rsidRDefault="00FD6CC8" w:rsidP="00FD6CC8">
      <w:pPr>
        <w:pStyle w:val="ListParagraph"/>
        <w:numPr>
          <w:ilvl w:val="0"/>
          <w:numId w:val="28"/>
        </w:numPr>
        <w:spacing w:after="0"/>
        <w:contextualSpacing w:val="0"/>
        <w:jc w:val="both"/>
        <w:rPr>
          <w:rFonts w:ascii="Times New Roman" w:hAnsi="Times New Roman" w:cs="Times New Roman"/>
          <w:color w:val="000000" w:themeColor="text1"/>
          <w:sz w:val="24"/>
          <w:szCs w:val="24"/>
          <w:lang w:val="sr-Latn-CS"/>
        </w:rPr>
      </w:pPr>
      <w:r w:rsidRPr="0066521E">
        <w:rPr>
          <w:rFonts w:ascii="Times New Roman" w:hAnsi="Times New Roman" w:cs="Times New Roman"/>
          <w:color w:val="000000" w:themeColor="text1"/>
          <w:sz w:val="24"/>
          <w:szCs w:val="24"/>
        </w:rPr>
        <w:t>Stručna obrada muzejskog materijala i muzejske dokumentacije</w:t>
      </w:r>
      <w:bookmarkEnd w:id="62"/>
      <w:bookmarkEnd w:id="63"/>
      <w:bookmarkEnd w:id="64"/>
      <w:bookmarkEnd w:id="65"/>
      <w:bookmarkEnd w:id="66"/>
      <w:r w:rsidRPr="0066521E">
        <w:rPr>
          <w:rFonts w:ascii="Times New Roman" w:hAnsi="Times New Roman" w:cs="Times New Roman"/>
          <w:color w:val="000000" w:themeColor="text1"/>
          <w:sz w:val="24"/>
          <w:szCs w:val="24"/>
        </w:rPr>
        <w:t xml:space="preserve"> - </w:t>
      </w:r>
      <w:bookmarkStart w:id="67" w:name="_Toc351366821"/>
      <w:bookmarkStart w:id="68" w:name="_Toc351377442"/>
      <w:bookmarkStart w:id="69" w:name="_Toc351377933"/>
      <w:bookmarkStart w:id="70" w:name="_Toc351641678"/>
      <w:bookmarkStart w:id="71" w:name="_Toc351642997"/>
      <w:r w:rsidRPr="0066521E">
        <w:rPr>
          <w:rFonts w:ascii="Times New Roman" w:hAnsi="Times New Roman" w:cs="Times New Roman"/>
          <w:color w:val="000000" w:themeColor="text1"/>
          <w:sz w:val="24"/>
          <w:szCs w:val="24"/>
        </w:rPr>
        <w:t xml:space="preserve">Novosakupljeni primjeri sa terena, obrađeni su kroz primarnu dokumentaciju, Knjigu ulaza i Knjigu inventara, sa fotodokumentacijom za četiri muzejske zbikrke. Urađena dokumentacija za 49 muzejska primjerka, </w:t>
      </w:r>
      <w:r w:rsidRPr="0066521E">
        <w:rPr>
          <w:rFonts w:ascii="Times New Roman" w:hAnsi="Times New Roman" w:cs="Times New Roman"/>
          <w:color w:val="000000" w:themeColor="text1"/>
          <w:sz w:val="24"/>
          <w:szCs w:val="24"/>
          <w:lang w:val="sr-Latn-CS"/>
        </w:rPr>
        <w:t>što znači da su isti potpuno studijski obrađeni i upisani u bazu podataka;</w:t>
      </w:r>
      <w:bookmarkStart w:id="72" w:name="_Toc351366822"/>
      <w:bookmarkStart w:id="73" w:name="_Toc351377443"/>
      <w:bookmarkStart w:id="74" w:name="_Toc351377934"/>
      <w:bookmarkStart w:id="75" w:name="_Toc351641679"/>
      <w:bookmarkStart w:id="76" w:name="_Toc351642998"/>
      <w:bookmarkEnd w:id="67"/>
      <w:bookmarkEnd w:id="68"/>
      <w:bookmarkEnd w:id="69"/>
      <w:bookmarkEnd w:id="70"/>
      <w:bookmarkEnd w:id="71"/>
    </w:p>
    <w:p w:rsidR="00FD6CC8" w:rsidRPr="0066521E" w:rsidRDefault="00FD6CC8" w:rsidP="00FD6CC8">
      <w:pPr>
        <w:pStyle w:val="ListParagraph"/>
        <w:numPr>
          <w:ilvl w:val="0"/>
          <w:numId w:val="28"/>
        </w:numPr>
        <w:spacing w:after="0"/>
        <w:contextualSpacing w:val="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Revizija muzejskog materijala</w:t>
      </w:r>
      <w:bookmarkEnd w:id="72"/>
      <w:bookmarkEnd w:id="73"/>
      <w:bookmarkEnd w:id="74"/>
      <w:bookmarkEnd w:id="75"/>
      <w:bookmarkEnd w:id="76"/>
      <w:r w:rsidRPr="0066521E">
        <w:rPr>
          <w:rFonts w:ascii="Times New Roman" w:hAnsi="Times New Roman" w:cs="Times New Roman"/>
          <w:color w:val="000000" w:themeColor="text1"/>
          <w:sz w:val="24"/>
          <w:szCs w:val="24"/>
        </w:rPr>
        <w:t xml:space="preserve"> - </w:t>
      </w:r>
      <w:bookmarkStart w:id="77" w:name="_Toc351366823"/>
      <w:bookmarkStart w:id="78" w:name="_Toc351377444"/>
      <w:bookmarkStart w:id="79" w:name="_Toc351377935"/>
      <w:bookmarkStart w:id="80" w:name="_Toc351641680"/>
      <w:bookmarkStart w:id="81" w:name="_Toc351642999"/>
      <w:r w:rsidRPr="0066521E">
        <w:rPr>
          <w:rFonts w:ascii="Times New Roman" w:hAnsi="Times New Roman" w:cs="Times New Roman"/>
          <w:color w:val="000000" w:themeColor="text1"/>
          <w:sz w:val="24"/>
          <w:szCs w:val="24"/>
        </w:rPr>
        <w:t xml:space="preserve">Završena je revizija muzejskog materijala </w:t>
      </w:r>
      <w:bookmarkEnd w:id="77"/>
      <w:bookmarkEnd w:id="78"/>
      <w:bookmarkEnd w:id="79"/>
      <w:bookmarkEnd w:id="80"/>
      <w:bookmarkEnd w:id="81"/>
      <w:r w:rsidRPr="0066521E">
        <w:rPr>
          <w:rFonts w:ascii="Times New Roman" w:hAnsi="Times New Roman" w:cs="Times New Roman"/>
          <w:color w:val="000000" w:themeColor="text1"/>
          <w:sz w:val="24"/>
          <w:szCs w:val="24"/>
        </w:rPr>
        <w:t>i urađen Izvještaj o reviziji, pa su stvoreni uslovi za prelazak na novu formu muzejske dokumentacije i implementaciju propisa koji je bliže uređuju;</w:t>
      </w:r>
      <w:bookmarkStart w:id="82" w:name="_Toc351366824"/>
      <w:bookmarkStart w:id="83" w:name="_Toc351377445"/>
      <w:bookmarkStart w:id="84" w:name="_Toc351377936"/>
      <w:bookmarkStart w:id="85" w:name="_Toc351641681"/>
      <w:bookmarkStart w:id="86" w:name="_Toc351643000"/>
    </w:p>
    <w:p w:rsidR="00FD6CC8" w:rsidRPr="0066521E" w:rsidRDefault="00FD6CC8" w:rsidP="00FD6CC8">
      <w:pPr>
        <w:pStyle w:val="ListParagraph"/>
        <w:numPr>
          <w:ilvl w:val="0"/>
          <w:numId w:val="28"/>
        </w:numPr>
        <w:spacing w:after="0"/>
        <w:contextualSpacing w:val="0"/>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Prezentacija muzejskog materijala</w:t>
      </w:r>
      <w:bookmarkEnd w:id="82"/>
      <w:bookmarkEnd w:id="83"/>
      <w:bookmarkEnd w:id="84"/>
      <w:bookmarkEnd w:id="85"/>
      <w:bookmarkEnd w:id="86"/>
      <w:r w:rsidRPr="0066521E">
        <w:rPr>
          <w:rFonts w:ascii="Times New Roman" w:hAnsi="Times New Roman" w:cs="Times New Roman"/>
          <w:color w:val="000000" w:themeColor="text1"/>
          <w:sz w:val="24"/>
          <w:szCs w:val="24"/>
        </w:rPr>
        <w:t xml:space="preserve"> - </w:t>
      </w:r>
      <w:bookmarkStart w:id="87" w:name="_Toc351366828"/>
      <w:bookmarkStart w:id="88" w:name="_Toc351377449"/>
      <w:bookmarkStart w:id="89" w:name="_Toc351377940"/>
      <w:bookmarkStart w:id="90" w:name="_Toc351641685"/>
      <w:bookmarkStart w:id="91" w:name="_Toc351643004"/>
      <w:r w:rsidRPr="0066521E">
        <w:rPr>
          <w:rFonts w:ascii="Times New Roman" w:hAnsi="Times New Roman" w:cs="Times New Roman"/>
          <w:sz w:val="24"/>
          <w:szCs w:val="24"/>
          <w:lang w:val="sl-SI"/>
        </w:rPr>
        <w:t xml:space="preserve">Poslovi na prezentaciji su se odnosili na: izložbe, publikacije, video i foto-produkcije, predavanja, nastupi u medijima, a imali su za cilj da  se iskustvo i vrijednost ovog Muzeja stave na uvid i korišćenje javnosti; </w:t>
      </w:r>
    </w:p>
    <w:p w:rsidR="00FD6CC8" w:rsidRPr="0066521E" w:rsidRDefault="00FD6CC8" w:rsidP="00FD6CC8">
      <w:pPr>
        <w:pStyle w:val="ListParagraph"/>
        <w:numPr>
          <w:ilvl w:val="0"/>
          <w:numId w:val="28"/>
        </w:numPr>
        <w:spacing w:after="0"/>
        <w:contextualSpacing w:val="0"/>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 xml:space="preserve">Izdavačka djelatnost - </w:t>
      </w:r>
      <w:bookmarkEnd w:id="87"/>
      <w:bookmarkEnd w:id="88"/>
      <w:bookmarkEnd w:id="89"/>
      <w:bookmarkEnd w:id="90"/>
      <w:bookmarkEnd w:id="91"/>
      <w:r w:rsidRPr="0066521E">
        <w:rPr>
          <w:rFonts w:ascii="Times New Roman" w:hAnsi="Times New Roman" w:cs="Times New Roman"/>
          <w:color w:val="000000" w:themeColor="text1"/>
          <w:sz w:val="24"/>
          <w:szCs w:val="24"/>
          <w:lang w:val="sr-Latn-CS"/>
        </w:rPr>
        <w:t xml:space="preserve">Tokom godine objavljeni su </w:t>
      </w:r>
      <w:r w:rsidRPr="0066521E">
        <w:rPr>
          <w:rFonts w:ascii="Times New Roman" w:hAnsi="Times New Roman" w:cs="Times New Roman"/>
          <w:sz w:val="24"/>
          <w:szCs w:val="24"/>
          <w:lang w:val="sl-SI"/>
        </w:rPr>
        <w:t xml:space="preserve">brojni naučni i stručni radovi, zaposlenih u Muzeju, a svakako da je najznačajniji projekat - obajvljivanje </w:t>
      </w:r>
      <w:r w:rsidRPr="0066521E">
        <w:rPr>
          <w:rFonts w:ascii="Times New Roman" w:hAnsi="Times New Roman" w:cs="Times New Roman"/>
          <w:color w:val="000000" w:themeColor="text1"/>
          <w:sz w:val="24"/>
          <w:szCs w:val="24"/>
        </w:rPr>
        <w:t xml:space="preserve">godišnje stručne i naučne </w:t>
      </w:r>
      <w:r w:rsidRPr="0066521E">
        <w:rPr>
          <w:rFonts w:ascii="Times New Roman" w:hAnsi="Times New Roman" w:cs="Times New Roman"/>
          <w:color w:val="000000" w:themeColor="text1"/>
          <w:sz w:val="24"/>
          <w:szCs w:val="24"/>
          <w:lang w:val="sr-Latn-CS"/>
        </w:rPr>
        <w:t xml:space="preserve">elektronske publikacije „Natura Montenegrina“. </w:t>
      </w:r>
    </w:p>
    <w:bookmarkEnd w:id="39"/>
    <w:p w:rsidR="00FD6CC8" w:rsidRPr="0066521E" w:rsidRDefault="00FD6CC8" w:rsidP="00FD6CC8">
      <w:pPr>
        <w:spacing w:after="0"/>
        <w:jc w:val="both"/>
        <w:rPr>
          <w:rFonts w:ascii="Times New Roman" w:eastAsia="Times New Roman" w:hAnsi="Times New Roman" w:cs="Times New Roman"/>
          <w:color w:val="000000" w:themeColor="text1"/>
          <w:sz w:val="24"/>
          <w:szCs w:val="24"/>
          <w:u w:val="single"/>
          <w:lang w:val="sr-Latn-CS"/>
        </w:rPr>
      </w:pPr>
    </w:p>
    <w:p w:rsidR="00FD6CC8" w:rsidRPr="0066521E" w:rsidRDefault="00FD6CC8" w:rsidP="00FD6CC8">
      <w:pPr>
        <w:spacing w:after="0"/>
        <w:jc w:val="both"/>
        <w:rPr>
          <w:rFonts w:ascii="Times New Roman" w:hAnsi="Times New Roman" w:cs="Times New Roman"/>
          <w:color w:val="000000" w:themeColor="text1"/>
          <w:sz w:val="24"/>
          <w:szCs w:val="24"/>
          <w:u w:val="single"/>
        </w:rPr>
      </w:pPr>
      <w:r w:rsidRPr="0066521E">
        <w:rPr>
          <w:rFonts w:ascii="Times New Roman" w:hAnsi="Times New Roman" w:cs="Times New Roman"/>
          <w:b/>
          <w:color w:val="000000" w:themeColor="text1"/>
          <w:sz w:val="24"/>
          <w:szCs w:val="24"/>
        </w:rPr>
        <w:tab/>
        <w:t xml:space="preserve">Pomorski muzej  </w:t>
      </w:r>
      <w:r w:rsidRPr="0066521E">
        <w:rPr>
          <w:rFonts w:ascii="Times New Roman" w:hAnsi="Times New Roman" w:cs="Times New Roman"/>
          <w:color w:val="000000" w:themeColor="text1"/>
          <w:sz w:val="24"/>
          <w:szCs w:val="24"/>
        </w:rPr>
        <w:t>je</w:t>
      </w:r>
      <w:r w:rsidRPr="0066521E">
        <w:rPr>
          <w:rFonts w:ascii="Times New Roman" w:hAnsi="Times New Roman" w:cs="Times New Roman"/>
          <w:b/>
          <w:color w:val="000000" w:themeColor="text1"/>
          <w:sz w:val="24"/>
          <w:szCs w:val="24"/>
        </w:rPr>
        <w:t xml:space="preserve"> </w:t>
      </w:r>
      <w:r w:rsidRPr="0066521E">
        <w:rPr>
          <w:rFonts w:ascii="Times New Roman" w:hAnsi="Times New Roman" w:cs="Times New Roman"/>
          <w:color w:val="000000" w:themeColor="text1"/>
          <w:sz w:val="24"/>
          <w:szCs w:val="24"/>
        </w:rPr>
        <w:t>realizovao sljedeće aktivnosti:</w:t>
      </w:r>
      <w:r w:rsidRPr="0066521E">
        <w:rPr>
          <w:rFonts w:ascii="Times New Roman" w:hAnsi="Times New Roman" w:cs="Times New Roman"/>
          <w:color w:val="000000" w:themeColor="text1"/>
          <w:sz w:val="24"/>
          <w:szCs w:val="24"/>
          <w:u w:val="single"/>
        </w:rPr>
        <w:t xml:space="preserve"> </w:t>
      </w:r>
    </w:p>
    <w:p w:rsidR="00FD6CC8" w:rsidRPr="0066521E" w:rsidRDefault="00FD6CC8" w:rsidP="00FD6CC8">
      <w:pPr>
        <w:pStyle w:val="ListParagraph"/>
        <w:numPr>
          <w:ilvl w:val="0"/>
          <w:numId w:val="29"/>
        </w:numPr>
        <w:spacing w:after="0"/>
        <w:ind w:left="714" w:hanging="357"/>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 xml:space="preserve">Sakupljanje muzejskog materijala - </w:t>
      </w:r>
      <w:r w:rsidRPr="0066521E">
        <w:rPr>
          <w:rFonts w:ascii="Times New Roman" w:hAnsi="Times New Roman" w:cs="Times New Roman"/>
          <w:sz w:val="24"/>
          <w:szCs w:val="24"/>
          <w:lang w:val="sl-SI"/>
        </w:rPr>
        <w:t>U 2013. godini otkupljeni su sljedeći predmeti: kružet koji je dio dobrotske narodne nošnje iz XIX vijeka, srebrni, filigranski ženski pojas, pozlaćena medalja sa likom Nikole I Petrovića; 40-tak bibliotečkih jedinica iz pomorstva; 128 dokumenata porodice Luković sa Prčanja s početka XVIII vijeka. Putem poklona Muzej je dobio veoma vrijedne i rijetke predmete: kopiju dokumenta privilegija koju je u Kotoru 1797. izdao Mletački providur Lorenco Soranco za porodicu Verona; brodsku dvoglasnu cijev sa parobroda iz I polovine XX vijeka; fotografiju nautičke škole u Palati Pima iz 1892.; album sa starim fotografijama i crtež urađen vinskom tehnikom zgrade Pomorskog muzeja. Biblioteka je obogaćena u proteklom periodu sa preko 500 edicija koje su putem poklona, razmjene i kupovine postale dio bibliotečke građe;</w:t>
      </w:r>
    </w:p>
    <w:p w:rsidR="00FD6CC8" w:rsidRPr="0066521E" w:rsidRDefault="00FD6CC8" w:rsidP="00FD6CC8">
      <w:pPr>
        <w:pStyle w:val="ListParagraph"/>
        <w:numPr>
          <w:ilvl w:val="0"/>
          <w:numId w:val="29"/>
        </w:numPr>
        <w:spacing w:after="0"/>
        <w:ind w:left="714" w:hanging="357"/>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 xml:space="preserve">Zaštita muzejskog materijala i muzejske dokumentacije - </w:t>
      </w:r>
      <w:r w:rsidRPr="0066521E">
        <w:rPr>
          <w:rFonts w:ascii="Times New Roman" w:hAnsi="Times New Roman" w:cs="Times New Roman"/>
          <w:sz w:val="24"/>
          <w:szCs w:val="24"/>
          <w:lang w:val="sl-SI"/>
        </w:rPr>
        <w:t>restaurirane su slike: »Sloboda«, »Aneta« i »Lara«, dok su iz muzejske postavke konzervirani i restaurirani: brodsko pisalo, brodski instrumenti, ferali – 3 komada, durbini- 2 komada, model jedrenjaka »Jadran«  i model parobroda »Kralj Aleksandar« u pripremi, zavjetne pločice ex voto iz Gospe od Škrpjela za izložbu održanu na Krku, i dvije škrinje donatorke g-đe Nade Radimir;</w:t>
      </w:r>
    </w:p>
    <w:p w:rsidR="00FD6CC8" w:rsidRPr="0066521E" w:rsidRDefault="00FD6CC8" w:rsidP="00FD6CC8">
      <w:pPr>
        <w:pStyle w:val="ListParagraph"/>
        <w:numPr>
          <w:ilvl w:val="0"/>
          <w:numId w:val="29"/>
        </w:numPr>
        <w:spacing w:after="0"/>
        <w:ind w:left="714" w:hanging="357"/>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 xml:space="preserve">Stručna obrada muzejskih predmeta i muzejska dokumentacija - </w:t>
      </w:r>
      <w:r w:rsidRPr="0066521E">
        <w:rPr>
          <w:rFonts w:ascii="Times New Roman" w:hAnsi="Times New Roman" w:cs="Times New Roman"/>
          <w:sz w:val="24"/>
          <w:szCs w:val="24"/>
          <w:lang w:val="sl-SI"/>
        </w:rPr>
        <w:t xml:space="preserve">stručno je obrađeno 325 muzejskih predmeta iz istorijsko umjetničke, etnografske i pomorsko tehničke zbirke, dok se fotodokumentacija obogatila sa otkupom preko trista starih fotografija; </w:t>
      </w:r>
    </w:p>
    <w:p w:rsidR="00FD6CC8" w:rsidRPr="0066521E" w:rsidRDefault="00FD6CC8" w:rsidP="00FD6CC8">
      <w:pPr>
        <w:pStyle w:val="ListParagraph"/>
        <w:numPr>
          <w:ilvl w:val="0"/>
          <w:numId w:val="29"/>
        </w:numPr>
        <w:spacing w:after="0"/>
        <w:ind w:left="714" w:hanging="357"/>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Prezentacija muzejskog materijala -   Ova djelatnost Pomorskog muzeja realizovana je organizovanjem izložbi u</w:t>
      </w:r>
      <w:r w:rsidRPr="0066521E">
        <w:rPr>
          <w:rFonts w:ascii="Times New Roman" w:hAnsi="Times New Roman" w:cs="Times New Roman"/>
          <w:sz w:val="24"/>
          <w:szCs w:val="24"/>
          <w:lang w:val="sl-SI"/>
        </w:rPr>
        <w:t xml:space="preserve"> saradnji sa: udrugom »Val« iz Splita (izložba akademskog slikara Vaska Lipovca); sa Maticom Crnogorskom (etnografsko veče »Crnogorska i Bokeljska nošnja u škrinji i u srcu«); Fakultetom za pomorstvo (izložba fotografija mr Stevana Kordića); sa Ministarstvom kulture (izložba »Bitve, tiraduri i mandraći«. takođe, povodom 200-godišnjice od rođenja Petra II Petrovića Njegoša, u sklopu Noći Muzeja, održan je programom »Muzej, mladost, muzika«, i  nakon toga u saradnji sa NVO »Antika« organizovana aukciju slika, oružja, numiznatike, knjiga, nakita i nošnji iz Njegoševog doba; povodom 442-godišnjice Lepantske bitke na Krku u ckvi Sv. Kvirina odžana je izložba »Zavjetni darovi s pomorskom tematikom u Kotorskoj Biskupiji«; prezentacija filma »Kotor za sva doba« održana je u Pomorskom muzeju, a projekat je realizovan u saradnji sa TO Kotor i Lukom Kotor.</w:t>
      </w:r>
    </w:p>
    <w:p w:rsidR="00FD6CC8" w:rsidRPr="0066521E" w:rsidRDefault="00FD6CC8" w:rsidP="00FD6CC8">
      <w:pPr>
        <w:pStyle w:val="ListParagraph"/>
        <w:numPr>
          <w:ilvl w:val="0"/>
          <w:numId w:val="29"/>
        </w:numPr>
        <w:spacing w:after="0"/>
        <w:ind w:left="714" w:hanging="357"/>
        <w:jc w:val="both"/>
        <w:rPr>
          <w:rFonts w:ascii="Times New Roman" w:hAnsi="Times New Roman" w:cs="Times New Roman"/>
          <w:sz w:val="24"/>
          <w:szCs w:val="24"/>
          <w:lang w:val="sl-SI"/>
        </w:rPr>
      </w:pPr>
      <w:r w:rsidRPr="0066521E">
        <w:rPr>
          <w:rFonts w:ascii="Times New Roman" w:hAnsi="Times New Roman" w:cs="Times New Roman"/>
          <w:color w:val="000000" w:themeColor="text1"/>
          <w:sz w:val="24"/>
          <w:szCs w:val="24"/>
        </w:rPr>
        <w:t xml:space="preserve">Izdavačka djelatnost - </w:t>
      </w:r>
      <w:r w:rsidRPr="0066521E">
        <w:rPr>
          <w:rFonts w:ascii="Times New Roman" w:hAnsi="Times New Roman" w:cs="Times New Roman"/>
          <w:sz w:val="24"/>
          <w:szCs w:val="24"/>
          <w:lang w:val="sl-SI"/>
        </w:rPr>
        <w:t>Muzej je bio izdavač tri opublikacije: knjiga »Graditeljstvo Kotora«, autora Svetozara Vučenovića i “Pisma iz Rima”, autora prof. dr Antuna Sbutege; te biltena „Jedra Boke“.</w:t>
      </w:r>
    </w:p>
    <w:p w:rsidR="00FD6CC8" w:rsidRPr="0066521E" w:rsidRDefault="00FD6CC8" w:rsidP="00FD6CC8">
      <w:pPr>
        <w:spacing w:after="0"/>
        <w:jc w:val="both"/>
        <w:outlineLvl w:val="2"/>
        <w:rPr>
          <w:rFonts w:ascii="Times New Roman" w:hAnsi="Times New Roman" w:cs="Times New Roman"/>
          <w:b/>
          <w:color w:val="000000" w:themeColor="text1"/>
          <w:sz w:val="24"/>
          <w:szCs w:val="24"/>
          <w:lang w:val="sr-Latn-CS"/>
        </w:rPr>
      </w:pPr>
      <w:bookmarkStart w:id="92" w:name="_Toc296514725"/>
    </w:p>
    <w:p w:rsidR="00FD6CC8" w:rsidRDefault="00FD6CC8" w:rsidP="00FD6CC8">
      <w:pPr>
        <w:spacing w:after="0"/>
        <w:jc w:val="both"/>
        <w:outlineLvl w:val="2"/>
        <w:rPr>
          <w:rFonts w:ascii="Times New Roman" w:hAnsi="Times New Roman" w:cs="Times New Roman"/>
          <w:sz w:val="24"/>
          <w:szCs w:val="24"/>
          <w:lang w:val="sr-Latn-CS"/>
        </w:rPr>
      </w:pPr>
      <w:r w:rsidRPr="0066521E">
        <w:rPr>
          <w:rFonts w:ascii="Times New Roman" w:hAnsi="Times New Roman" w:cs="Times New Roman"/>
          <w:b/>
          <w:color w:val="000000" w:themeColor="text1"/>
          <w:sz w:val="24"/>
          <w:szCs w:val="24"/>
          <w:lang w:val="sr-Latn-CS"/>
        </w:rPr>
        <w:tab/>
        <w:t>Crnogorska kinoteka</w:t>
      </w:r>
      <w:r w:rsidRPr="0066521E">
        <w:rPr>
          <w:rFonts w:ascii="Times New Roman" w:hAnsi="Times New Roman" w:cs="Times New Roman"/>
          <w:color w:val="000000" w:themeColor="text1"/>
          <w:sz w:val="24"/>
          <w:szCs w:val="24"/>
          <w:lang w:val="sr-Latn-CS"/>
        </w:rPr>
        <w:t xml:space="preserve"> realizovala je osam ključnih aktivnosti: </w:t>
      </w:r>
      <w:r w:rsidRPr="0066521E">
        <w:rPr>
          <w:rFonts w:ascii="Times New Roman" w:hAnsi="Times New Roman" w:cs="Times New Roman"/>
          <w:sz w:val="24"/>
          <w:szCs w:val="24"/>
          <w:lang w:val="sr-Latn-CS"/>
        </w:rPr>
        <w:t>Izrada pozitiv i video kopija igranih i dokumentarnih filmova; Restauracija filma „Voskresenja ne biva bez smrti“; Pregled, evidentiranje i deponovanje filmova i filmskog materijala; Prikazivanje filmova iz fonda Crnogorske kinoteke; Suorganizacija radnog seminara u okviru projekta Balkan's Memory, u saradnji sa    francuskim institutom INA i RTCG; Izrada dokumentarnog filma o Njegošu; Organizacija omaža Krstu Papiću.</w:t>
      </w:r>
    </w:p>
    <w:p w:rsidR="00450D3A" w:rsidRPr="0066521E" w:rsidRDefault="00450D3A" w:rsidP="00FD6CC8">
      <w:pPr>
        <w:spacing w:after="0"/>
        <w:jc w:val="both"/>
        <w:outlineLvl w:val="2"/>
        <w:rPr>
          <w:rFonts w:ascii="Times New Roman" w:hAnsi="Times New Roman" w:cs="Times New Roman"/>
          <w:sz w:val="24"/>
          <w:szCs w:val="24"/>
          <w:lang w:val="sr-Latn-CS"/>
        </w:rPr>
      </w:pPr>
    </w:p>
    <w:p w:rsidR="00FD6CC8" w:rsidRPr="0066521E" w:rsidRDefault="00FD6CC8" w:rsidP="00FD6CC8">
      <w:pPr>
        <w:pStyle w:val="ListParagraph"/>
        <w:spacing w:after="0"/>
        <w:contextualSpacing w:val="0"/>
        <w:jc w:val="both"/>
        <w:outlineLvl w:val="2"/>
        <w:rPr>
          <w:rFonts w:ascii="Times New Roman" w:hAnsi="Times New Roman" w:cs="Times New Roman"/>
          <w:color w:val="000000" w:themeColor="text1"/>
          <w:sz w:val="24"/>
          <w:szCs w:val="24"/>
          <w:lang w:val="sr-Latn-CS"/>
        </w:rPr>
      </w:pPr>
      <w:bookmarkStart w:id="93" w:name="_Toc296514726"/>
      <w:bookmarkEnd w:id="92"/>
      <w:r w:rsidRPr="0066521E">
        <w:rPr>
          <w:rFonts w:ascii="Times New Roman" w:hAnsi="Times New Roman" w:cs="Times New Roman"/>
          <w:b/>
          <w:color w:val="000000" w:themeColor="text1"/>
          <w:sz w:val="24"/>
          <w:szCs w:val="24"/>
          <w:lang w:val="sr-Latn-CS"/>
        </w:rPr>
        <w:t>Biblioteka za slijepe</w:t>
      </w:r>
      <w:r w:rsidRPr="0066521E">
        <w:rPr>
          <w:rFonts w:ascii="Times New Roman" w:hAnsi="Times New Roman" w:cs="Times New Roman"/>
          <w:color w:val="000000" w:themeColor="text1"/>
          <w:sz w:val="24"/>
          <w:szCs w:val="24"/>
          <w:lang w:val="sr-Latn-CS"/>
        </w:rPr>
        <w:t xml:space="preserve"> sprovodila je sljedeće redovne aktivnosti:</w:t>
      </w:r>
    </w:p>
    <w:p w:rsidR="00FD6CC8" w:rsidRPr="0066521E" w:rsidRDefault="00450D3A" w:rsidP="00FD6CC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I</w:t>
      </w:r>
      <w:r w:rsidR="00FD6CC8" w:rsidRPr="0066521E">
        <w:rPr>
          <w:rFonts w:ascii="Times New Roman" w:hAnsi="Times New Roman" w:cs="Times New Roman"/>
          <w:sz w:val="24"/>
          <w:szCs w:val="24"/>
        </w:rPr>
        <w:t xml:space="preserve">zvršena je  je prva revizija bibliotečkog fonda koji čini 14.325  bibliografskih jedinica; </w:t>
      </w:r>
    </w:p>
    <w:p w:rsidR="00FD6CC8" w:rsidRPr="0066521E" w:rsidRDefault="00450D3A" w:rsidP="00FD6CC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S</w:t>
      </w:r>
      <w:r w:rsidR="00FD6CC8" w:rsidRPr="0066521E">
        <w:rPr>
          <w:rFonts w:ascii="Times New Roman" w:hAnsi="Times New Roman" w:cs="Times New Roman"/>
          <w:sz w:val="24"/>
          <w:szCs w:val="24"/>
        </w:rPr>
        <w:t>tvoreni su uslovi za izradu elektronskog  alfabetskog i stručnog (UDK ) kataloga  i obrađeno je  920 bibliografskih jedinica;</w:t>
      </w:r>
    </w:p>
    <w:p w:rsidR="00FD6CC8" w:rsidRPr="0066521E" w:rsidRDefault="00450D3A" w:rsidP="00FD6CC8">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I</w:t>
      </w:r>
      <w:r w:rsidR="00FD6CC8" w:rsidRPr="0066521E">
        <w:rPr>
          <w:rFonts w:ascii="Times New Roman" w:hAnsi="Times New Roman" w:cs="Times New Roman"/>
          <w:sz w:val="24"/>
          <w:szCs w:val="24"/>
        </w:rPr>
        <w:t xml:space="preserve">zdato </w:t>
      </w:r>
      <w:r>
        <w:rPr>
          <w:rFonts w:ascii="Times New Roman" w:hAnsi="Times New Roman" w:cs="Times New Roman"/>
          <w:sz w:val="24"/>
          <w:szCs w:val="24"/>
        </w:rPr>
        <w:t xml:space="preserve">je </w:t>
      </w:r>
      <w:r w:rsidR="00FD6CC8" w:rsidRPr="0066521E">
        <w:rPr>
          <w:rFonts w:ascii="Times New Roman" w:hAnsi="Times New Roman" w:cs="Times New Roman"/>
          <w:sz w:val="24"/>
          <w:szCs w:val="24"/>
        </w:rPr>
        <w:t>na korišćenje 4.739 bibliografskih jedinica, od čega putem pošte 3.338, a putem kućne dostave 1.401 bibliografsku jedinicu, pribavljeno je 78 novih naslova, od čega 30 putem kupovine, a 48 poklonom;</w:t>
      </w:r>
    </w:p>
    <w:p w:rsidR="00FD6CC8" w:rsidRPr="0066521E" w:rsidRDefault="00FD6CC8" w:rsidP="00FD6CC8">
      <w:pPr>
        <w:pStyle w:val="ListParagraph"/>
        <w:numPr>
          <w:ilvl w:val="0"/>
          <w:numId w:val="30"/>
        </w:numPr>
        <w:spacing w:after="0"/>
        <w:jc w:val="both"/>
        <w:rPr>
          <w:rFonts w:ascii="Times New Roman" w:hAnsi="Times New Roman" w:cs="Times New Roman"/>
          <w:sz w:val="24"/>
          <w:szCs w:val="24"/>
        </w:rPr>
      </w:pPr>
      <w:r w:rsidRPr="0066521E">
        <w:rPr>
          <w:rFonts w:ascii="Times New Roman" w:hAnsi="Times New Roman" w:cs="Times New Roman"/>
          <w:sz w:val="24"/>
          <w:szCs w:val="24"/>
        </w:rPr>
        <w:t xml:space="preserve">U bibliotečkom odjeljenju štampano  je  49  novih  naslova u Daisy formatu i 6 naslova na Brajevom pismu, pa je na taj način izdavački plan premašen za devet naslova; </w:t>
      </w:r>
    </w:p>
    <w:p w:rsidR="00FD6CC8" w:rsidRPr="0066521E" w:rsidRDefault="00FD6CC8" w:rsidP="00FD6CC8">
      <w:pPr>
        <w:pStyle w:val="ListParagraph"/>
        <w:numPr>
          <w:ilvl w:val="0"/>
          <w:numId w:val="30"/>
        </w:numPr>
        <w:spacing w:after="0"/>
        <w:jc w:val="both"/>
        <w:rPr>
          <w:rFonts w:ascii="Times New Roman" w:hAnsi="Times New Roman" w:cs="Times New Roman"/>
          <w:sz w:val="24"/>
          <w:szCs w:val="24"/>
        </w:rPr>
      </w:pPr>
      <w:r w:rsidRPr="0066521E">
        <w:rPr>
          <w:rFonts w:ascii="Times New Roman" w:hAnsi="Times New Roman" w:cs="Times New Roman"/>
          <w:sz w:val="24"/>
          <w:szCs w:val="24"/>
        </w:rPr>
        <w:t>Broj čitalaca je uvećan za 9 novih;</w:t>
      </w:r>
    </w:p>
    <w:p w:rsidR="00FD6CC8" w:rsidRPr="0066521E" w:rsidRDefault="00FD6CC8" w:rsidP="00FD6CC8">
      <w:pPr>
        <w:pStyle w:val="ListParagraph"/>
        <w:numPr>
          <w:ilvl w:val="0"/>
          <w:numId w:val="30"/>
        </w:numPr>
        <w:spacing w:after="0"/>
        <w:jc w:val="both"/>
        <w:rPr>
          <w:rFonts w:ascii="Times New Roman" w:hAnsi="Times New Roman" w:cs="Times New Roman"/>
          <w:sz w:val="24"/>
          <w:szCs w:val="24"/>
        </w:rPr>
      </w:pPr>
      <w:r w:rsidRPr="0066521E">
        <w:rPr>
          <w:rFonts w:ascii="Times New Roman" w:hAnsi="Times New Roman" w:cs="Times New Roman"/>
          <w:sz w:val="24"/>
          <w:szCs w:val="24"/>
        </w:rPr>
        <w:t>Programske djelatnosti i projekti - objavljano 12 brojeva Časopis  „Glas“ u DAISY formatu; otvoreno odjeljenje Biblioteke u Baru sa naslovima na Brajevom pismu i u audio formatu; preuzimanje i zamjena naslova na Brajevom pismu iz Biblite</w:t>
      </w:r>
      <w:r w:rsidR="00450D3A">
        <w:rPr>
          <w:rFonts w:ascii="Times New Roman" w:hAnsi="Times New Roman" w:cs="Times New Roman"/>
          <w:sz w:val="24"/>
          <w:szCs w:val="24"/>
        </w:rPr>
        <w:t>ka u Bijelom Polju i Herceg Nov</w:t>
      </w:r>
      <w:r w:rsidRPr="0066521E">
        <w:rPr>
          <w:rFonts w:ascii="Times New Roman" w:hAnsi="Times New Roman" w:cs="Times New Roman"/>
          <w:sz w:val="24"/>
          <w:szCs w:val="24"/>
        </w:rPr>
        <w:t xml:space="preserve">om, nastavak saradnje sa Kulturnim centrom „Homer“ iz Podgorice, a pored zajedničke Radio stanice posebna pažnja bila je usmjerena na formiranje prvog amaterskog pozorišta osoba sa oštećenjem vida u Crnoj Gori;  </w:t>
      </w:r>
    </w:p>
    <w:p w:rsidR="00FD6CC8" w:rsidRPr="0066521E" w:rsidRDefault="00FD6CC8" w:rsidP="00FD6CC8">
      <w:pPr>
        <w:pStyle w:val="ListParagraph"/>
        <w:numPr>
          <w:ilvl w:val="0"/>
          <w:numId w:val="30"/>
        </w:numPr>
        <w:spacing w:after="0"/>
        <w:jc w:val="both"/>
        <w:rPr>
          <w:rFonts w:ascii="Times New Roman" w:hAnsi="Times New Roman" w:cs="Times New Roman"/>
          <w:sz w:val="24"/>
          <w:szCs w:val="24"/>
        </w:rPr>
      </w:pPr>
      <w:r w:rsidRPr="0066521E">
        <w:rPr>
          <w:rFonts w:ascii="Times New Roman" w:hAnsi="Times New Roman" w:cs="Times New Roman"/>
          <w:sz w:val="24"/>
          <w:szCs w:val="24"/>
        </w:rPr>
        <w:t xml:space="preserve">Realizovano je 17 kulturno-umjetničkih programa (5 književnih  večeri,  1 koncert, 1 predstava, kao i 10  filmskih projekcija prilagođenih osobama oštećenog vida); </w:t>
      </w:r>
    </w:p>
    <w:p w:rsidR="00FD6CC8" w:rsidRPr="0066521E" w:rsidRDefault="00FD6CC8" w:rsidP="00FD6CC8">
      <w:pPr>
        <w:pStyle w:val="ListParagraph"/>
        <w:numPr>
          <w:ilvl w:val="0"/>
          <w:numId w:val="30"/>
        </w:numPr>
        <w:spacing w:after="0"/>
        <w:rPr>
          <w:rFonts w:ascii="Times New Roman" w:hAnsi="Times New Roman" w:cs="Times New Roman"/>
          <w:sz w:val="24"/>
          <w:szCs w:val="24"/>
        </w:rPr>
      </w:pPr>
      <w:r w:rsidRPr="0066521E">
        <w:rPr>
          <w:rFonts w:ascii="Times New Roman" w:hAnsi="Times New Roman" w:cs="Times New Roman"/>
          <w:sz w:val="24"/>
          <w:szCs w:val="24"/>
        </w:rPr>
        <w:t xml:space="preserve">Opšti poslovi - izvedeni radovi na adaptaciji i renoviranju zgrade Biblioteke. </w:t>
      </w:r>
      <w:bookmarkStart w:id="94" w:name="_Toc351010556"/>
      <w:bookmarkStart w:id="95" w:name="_Toc351643011"/>
      <w:bookmarkEnd w:id="93"/>
    </w:p>
    <w:p w:rsidR="00FD6CC8" w:rsidRPr="0066521E" w:rsidRDefault="00FD6CC8" w:rsidP="00FD6CC8">
      <w:pPr>
        <w:pStyle w:val="ListParagraph"/>
        <w:spacing w:after="0"/>
        <w:jc w:val="both"/>
        <w:rPr>
          <w:rFonts w:ascii="Times New Roman" w:hAnsi="Times New Roman" w:cs="Times New Roman"/>
          <w:color w:val="000000" w:themeColor="text1"/>
          <w:sz w:val="24"/>
          <w:szCs w:val="24"/>
          <w:lang w:val="sr-Latn-CS"/>
        </w:rPr>
      </w:pPr>
    </w:p>
    <w:p w:rsidR="00FD6CC8" w:rsidRPr="0066521E" w:rsidRDefault="00450D3A" w:rsidP="00FD6CC8">
      <w:pPr>
        <w:pStyle w:val="ListParagraph"/>
        <w:spacing w:after="0"/>
        <w:ind w:left="0"/>
        <w:jc w:val="both"/>
        <w:rPr>
          <w:rFonts w:ascii="Times New Roman" w:hAnsi="Times New Roman" w:cs="Times New Roman"/>
          <w:color w:val="000000" w:themeColor="text1"/>
          <w:sz w:val="24"/>
          <w:szCs w:val="24"/>
          <w:lang w:val="sr-Latn-CS"/>
        </w:rPr>
      </w:pPr>
      <w:r>
        <w:rPr>
          <w:rFonts w:ascii="Times New Roman" w:hAnsi="Times New Roman" w:cs="Times New Roman"/>
          <w:b/>
          <w:color w:val="000000" w:themeColor="text1"/>
          <w:sz w:val="24"/>
          <w:szCs w:val="24"/>
          <w:lang w:val="sr-Latn-CS"/>
        </w:rPr>
        <w:tab/>
      </w:r>
      <w:r w:rsidR="00FD6CC8" w:rsidRPr="0066521E">
        <w:rPr>
          <w:rFonts w:ascii="Times New Roman" w:hAnsi="Times New Roman" w:cs="Times New Roman"/>
          <w:b/>
          <w:color w:val="000000" w:themeColor="text1"/>
          <w:sz w:val="24"/>
          <w:szCs w:val="24"/>
          <w:lang w:val="sr-Latn-CS"/>
        </w:rPr>
        <w:t>Centar za konzervaciju i arheologiju Crne Gore</w:t>
      </w:r>
      <w:bookmarkStart w:id="96" w:name="_Toc296514731"/>
      <w:bookmarkEnd w:id="94"/>
      <w:bookmarkEnd w:id="95"/>
      <w:r w:rsidR="00FD6CC8" w:rsidRPr="0066521E">
        <w:rPr>
          <w:rFonts w:ascii="Times New Roman" w:hAnsi="Times New Roman" w:cs="Times New Roman"/>
          <w:color w:val="000000" w:themeColor="text1"/>
          <w:sz w:val="24"/>
          <w:szCs w:val="24"/>
          <w:lang w:val="sr-Latn-CS"/>
        </w:rPr>
        <w:t xml:space="preserve"> -  svoje aktivnosti realizuje kroz dva Sektora: za konzervaciju i za arheologiju. </w:t>
      </w:r>
    </w:p>
    <w:p w:rsidR="00FD6CC8" w:rsidRPr="0066521E" w:rsidRDefault="00450D3A" w:rsidP="00FD6CC8">
      <w:pPr>
        <w:pStyle w:val="ListParagraph"/>
        <w:spacing w:after="0"/>
        <w:ind w:left="0"/>
        <w:jc w:val="both"/>
        <w:rPr>
          <w:rFonts w:ascii="Times New Roman" w:hAnsi="Times New Roman" w:cs="Times New Roman"/>
          <w:color w:val="000000" w:themeColor="text1"/>
          <w:sz w:val="24"/>
          <w:szCs w:val="24"/>
          <w:lang w:val="sr-Latn-CS"/>
        </w:rPr>
      </w:pPr>
      <w:r>
        <w:rPr>
          <w:rFonts w:ascii="Times New Roman" w:hAnsi="Times New Roman" w:cs="Times New Roman"/>
          <w:i/>
          <w:sz w:val="24"/>
          <w:szCs w:val="24"/>
        </w:rPr>
        <w:tab/>
      </w:r>
      <w:r w:rsidR="00FD6CC8" w:rsidRPr="0066521E">
        <w:rPr>
          <w:rFonts w:ascii="Times New Roman" w:hAnsi="Times New Roman" w:cs="Times New Roman"/>
          <w:i/>
          <w:sz w:val="24"/>
          <w:szCs w:val="24"/>
        </w:rPr>
        <w:t>Sektor se konzervaciju sa područnim odjeljenjem u Kotoru</w:t>
      </w:r>
      <w:r w:rsidR="00FD6CC8" w:rsidRPr="0066521E">
        <w:rPr>
          <w:rFonts w:ascii="Times New Roman" w:hAnsi="Times New Roman" w:cs="Times New Roman"/>
          <w:sz w:val="24"/>
          <w:szCs w:val="24"/>
        </w:rPr>
        <w:t>,  tokom godine bio je angažovan na izradi sljedećih konzervatorskih projekata i sprovođenju konzervatorskih mjera:</w:t>
      </w:r>
    </w:p>
    <w:p w:rsidR="00FD6CC8" w:rsidRPr="0066521E" w:rsidRDefault="00FD6CC8" w:rsidP="00FD6CC8">
      <w:pPr>
        <w:pStyle w:val="ListParagraph"/>
        <w:numPr>
          <w:ilvl w:val="0"/>
          <w:numId w:val="31"/>
        </w:numPr>
        <w:spacing w:after="0"/>
        <w:jc w:val="both"/>
        <w:rPr>
          <w:rFonts w:ascii="Times New Roman" w:hAnsi="Times New Roman" w:cs="Times New Roman"/>
          <w:sz w:val="24"/>
          <w:szCs w:val="24"/>
        </w:rPr>
      </w:pPr>
      <w:r w:rsidRPr="0066521E">
        <w:rPr>
          <w:rFonts w:ascii="Times New Roman" w:hAnsi="Times New Roman" w:cs="Times New Roman"/>
          <w:sz w:val="24"/>
          <w:szCs w:val="24"/>
        </w:rPr>
        <w:t>Sprovođenju konzervatorskih mjera na: djelovima  Iikonostasa iz crkve Sv. Petra i Pavla iz sela Donji Ulići, Opština Cetinje; 1050  novčića  kralja Balajosa, sa lokaliteta Carine – Risan; 5 amfora, pronađenih u Budvanskom akvatorijumu 2012 (brod Herkules); Prestonom Jevanđelju iz manastira Praskvica; malom Četvoro jevanđelju iz manastira Praskavica; deset jedinica iz knjižnog fonda Crkve Svetog Spasa, Bukovik, Opština Bar; Devet jedinica iz knjižnog fonda Manastira Sv. Nikole, Praskvica, Sveti Stefan; par narukvica, pojas, darak  (2 kom), krstasti darak (2 kom) epitrahilj; krstaš barjaku iz Crkve. Sv. Blagovijesti, Bjelopavlići; plaštenici iz Vlaške crkve, Cetinje;</w:t>
      </w:r>
    </w:p>
    <w:p w:rsidR="00FD6CC8" w:rsidRPr="0066521E" w:rsidRDefault="00FD6CC8" w:rsidP="00FD6CC8">
      <w:pPr>
        <w:pStyle w:val="ListParagraph"/>
        <w:numPr>
          <w:ilvl w:val="0"/>
          <w:numId w:val="31"/>
        </w:numPr>
        <w:spacing w:after="0"/>
        <w:jc w:val="both"/>
        <w:rPr>
          <w:rFonts w:ascii="Times New Roman" w:hAnsi="Times New Roman" w:cs="Times New Roman"/>
          <w:sz w:val="24"/>
          <w:szCs w:val="24"/>
        </w:rPr>
      </w:pPr>
      <w:r w:rsidRPr="0066521E">
        <w:rPr>
          <w:rFonts w:ascii="Times New Roman" w:hAnsi="Times New Roman" w:cs="Times New Roman"/>
          <w:sz w:val="24"/>
          <w:szCs w:val="24"/>
        </w:rPr>
        <w:t xml:space="preserve">Izradi  konzervatorskih  projekata: živopisa Tripa Kokolje u crkvi Svete Neđelje u Kumboru; konzervacije i restauracije antičkog mozaika iz vile Urbana u Budvi; izradi projektnog zadatka  glavnog konzervatorskog projekta  restauracije i adaptacije zgrade bivšeg Ruskog poslanstva za potrebe MVPEI; projekta restauracije i adaptacije zgrade bivšeg Ruskog poslanstva za potrebe MVPEI; </w:t>
      </w:r>
    </w:p>
    <w:p w:rsidR="00FD6CC8" w:rsidRPr="0066521E" w:rsidRDefault="00FD6CC8" w:rsidP="00FD6CC8">
      <w:pPr>
        <w:pStyle w:val="ListParagraph"/>
        <w:numPr>
          <w:ilvl w:val="0"/>
          <w:numId w:val="31"/>
        </w:numPr>
        <w:spacing w:after="0"/>
        <w:jc w:val="both"/>
        <w:rPr>
          <w:rFonts w:ascii="Times New Roman" w:hAnsi="Times New Roman" w:cs="Times New Roman"/>
          <w:b/>
          <w:sz w:val="24"/>
          <w:szCs w:val="24"/>
        </w:rPr>
      </w:pPr>
      <w:r w:rsidRPr="0066521E">
        <w:rPr>
          <w:rFonts w:ascii="Times New Roman" w:hAnsi="Times New Roman" w:cs="Times New Roman"/>
          <w:sz w:val="24"/>
          <w:szCs w:val="24"/>
        </w:rPr>
        <w:t>Učešće u projektu Revalorizacija kulturnih dobara Crne Gore</w:t>
      </w:r>
      <w:r w:rsidRPr="0066521E">
        <w:rPr>
          <w:rFonts w:ascii="Times New Roman" w:hAnsi="Times New Roman" w:cs="Times New Roman"/>
          <w:b/>
          <w:sz w:val="24"/>
          <w:szCs w:val="24"/>
        </w:rPr>
        <w:t>;</w:t>
      </w:r>
    </w:p>
    <w:p w:rsidR="00FD6CC8" w:rsidRPr="0066521E" w:rsidRDefault="00FD6CC8" w:rsidP="00FD6CC8">
      <w:pPr>
        <w:pStyle w:val="ListParagraph"/>
        <w:numPr>
          <w:ilvl w:val="0"/>
          <w:numId w:val="31"/>
        </w:numPr>
        <w:spacing w:after="0"/>
        <w:jc w:val="both"/>
        <w:rPr>
          <w:rFonts w:ascii="Times New Roman" w:hAnsi="Times New Roman" w:cs="Times New Roman"/>
          <w:b/>
          <w:sz w:val="24"/>
          <w:szCs w:val="24"/>
        </w:rPr>
      </w:pPr>
      <w:r w:rsidRPr="0066521E">
        <w:rPr>
          <w:rFonts w:ascii="Times New Roman" w:hAnsi="Times New Roman" w:cs="Times New Roman"/>
          <w:sz w:val="24"/>
          <w:szCs w:val="24"/>
        </w:rPr>
        <w:t>Izradi konzervatorskog  projekta i sprovođenju konzervatorskih mjera na ikonama sa ikonostasa iz crkve Sv. Jovana Bogoslova, Svrčak, Morinj</w:t>
      </w:r>
      <w:r w:rsidRPr="0066521E">
        <w:rPr>
          <w:rFonts w:ascii="Times New Roman" w:hAnsi="Times New Roman" w:cs="Times New Roman"/>
          <w:b/>
          <w:sz w:val="24"/>
          <w:szCs w:val="24"/>
        </w:rPr>
        <w:t xml:space="preserve"> ; </w:t>
      </w:r>
    </w:p>
    <w:p w:rsidR="00FD6CC8" w:rsidRPr="0066521E" w:rsidRDefault="00FD6CC8" w:rsidP="00FD6CC8">
      <w:pPr>
        <w:pStyle w:val="ListParagraph"/>
        <w:numPr>
          <w:ilvl w:val="0"/>
          <w:numId w:val="31"/>
        </w:numPr>
        <w:spacing w:after="0"/>
        <w:jc w:val="both"/>
        <w:rPr>
          <w:rFonts w:ascii="Times New Roman" w:hAnsi="Times New Roman" w:cs="Times New Roman"/>
          <w:bCs/>
          <w:sz w:val="24"/>
          <w:szCs w:val="24"/>
        </w:rPr>
      </w:pPr>
      <w:r w:rsidRPr="0066521E">
        <w:rPr>
          <w:rFonts w:ascii="Times New Roman" w:hAnsi="Times New Roman" w:cs="Times New Roman"/>
          <w:sz w:val="24"/>
          <w:szCs w:val="24"/>
        </w:rPr>
        <w:t>Izradi konzervatorskog projekta i sprovođenju konzervatorskih mjera na predmetima OJU ’’Muzeji’’ Kotor.</w:t>
      </w:r>
      <w:r w:rsidRPr="0066521E">
        <w:rPr>
          <w:rFonts w:ascii="Times New Roman" w:hAnsi="Times New Roman" w:cs="Times New Roman"/>
          <w:bCs/>
          <w:sz w:val="24"/>
          <w:szCs w:val="24"/>
        </w:rPr>
        <w:t xml:space="preserve"> </w:t>
      </w:r>
    </w:p>
    <w:p w:rsidR="00FD6CC8" w:rsidRPr="0066521E" w:rsidRDefault="00FD6CC8" w:rsidP="00FD6CC8">
      <w:pPr>
        <w:pStyle w:val="ListParagraph"/>
        <w:numPr>
          <w:ilvl w:val="0"/>
          <w:numId w:val="31"/>
        </w:numPr>
        <w:spacing w:after="0"/>
        <w:jc w:val="both"/>
        <w:rPr>
          <w:rFonts w:ascii="Times New Roman" w:hAnsi="Times New Roman" w:cs="Times New Roman"/>
          <w:sz w:val="24"/>
          <w:szCs w:val="24"/>
        </w:rPr>
      </w:pPr>
      <w:r w:rsidRPr="0066521E">
        <w:rPr>
          <w:rFonts w:ascii="Times New Roman" w:hAnsi="Times New Roman" w:cs="Times New Roman"/>
          <w:sz w:val="24"/>
          <w:szCs w:val="24"/>
        </w:rPr>
        <w:t xml:space="preserve">Sprovođenju konzervatorskih mjera i izradi dokumentacije za 11 predmeta: Portretu Toma Brajkovića,  poč XX vijeka, ulje/papir. Nepoznati autor;  Portretu Joza Đurišića, kraj XIX vijeka, kombinovana tehnika/papir, Nepoznati autor; Švedskoj  diplomi Krste Visković , Stokholm, Stokholm 1. Avgusta 1884. godine, papir; Švedskoj diplomi Krste Viskovića, Stokholm, Stokholm 1. Avgusta 1884. godine ( prevod na Francuski jezik), papir; Švedskoj diplomi Josipa Viskovića, Stokholm, 20 april 1887. godine, papir; Austrijskoj diplomi o priznavanju plemstva i dodjeli grofovske titule Franu Viskoviću, Beč, 9 jun 1880. godine, štampa u boji/pergament; Austrijskoj diplomi Josipa Viskovića, Beč, 9 jun.1880. godine, pergament; Austrijskoj diplomi Alviza Viskovića, Beč, 9 jun.1880. godine, pergament; Diplomi austrijskog ministra inostranih poslova,  izdata porodici Visković za zasluge Vjekoslava Viskovića, Trst, mart 1893. godine , rukopis, štampa/pergament; Diplomi Josipa Viskovića, Stokholm, 2 oktobar, 1884. Godine, papir; Diplomi Petra Kokolje, Trst, 10 februar 1885. godine; Na modelu broda ’’Adriana’’; Na slici na platnu ‘’Sv. Barbara, Sv. Omobon i Sv. Antun opat’’; </w:t>
      </w:r>
    </w:p>
    <w:p w:rsidR="00FD6CC8" w:rsidRPr="0066521E" w:rsidRDefault="00FD6CC8" w:rsidP="00FD6CC8">
      <w:pPr>
        <w:pStyle w:val="ListParagraph"/>
        <w:numPr>
          <w:ilvl w:val="0"/>
          <w:numId w:val="31"/>
        </w:numPr>
        <w:spacing w:after="0"/>
        <w:jc w:val="both"/>
        <w:rPr>
          <w:rFonts w:ascii="Times New Roman" w:hAnsi="Times New Roman" w:cs="Times New Roman"/>
          <w:sz w:val="24"/>
          <w:szCs w:val="24"/>
        </w:rPr>
      </w:pPr>
      <w:r w:rsidRPr="0066521E">
        <w:rPr>
          <w:rFonts w:ascii="Times New Roman" w:hAnsi="Times New Roman" w:cs="Times New Roman"/>
          <w:sz w:val="24"/>
          <w:szCs w:val="24"/>
        </w:rPr>
        <w:t>Sprovođenju konzervatorske mjere i izradi dokumentacije na predmetima: vlasništvo JU muzeji i galerija Budva: Rimskom novacu, srebrni 69 komada; Rimskom novacu, bronzani 71 komad; Helenističkom nadgrobnom spomeniku, žensko poprsje, kamen; Fragmentu arhitektonske srednjevjekovne kamene plastike;</w:t>
      </w:r>
    </w:p>
    <w:p w:rsidR="00FD6CC8" w:rsidRPr="0066521E" w:rsidRDefault="00FD6CC8" w:rsidP="00FD6CC8">
      <w:pPr>
        <w:pStyle w:val="ListParagraph"/>
        <w:numPr>
          <w:ilvl w:val="0"/>
          <w:numId w:val="31"/>
        </w:numPr>
        <w:spacing w:after="0"/>
        <w:jc w:val="both"/>
        <w:rPr>
          <w:rFonts w:ascii="Times New Roman" w:hAnsi="Times New Roman" w:cs="Times New Roman"/>
          <w:sz w:val="24"/>
          <w:szCs w:val="24"/>
        </w:rPr>
      </w:pPr>
      <w:r w:rsidRPr="0066521E">
        <w:rPr>
          <w:rFonts w:ascii="Times New Roman" w:hAnsi="Times New Roman" w:cs="Times New Roman"/>
          <w:sz w:val="24"/>
          <w:szCs w:val="24"/>
        </w:rPr>
        <w:t>Sprovođenju konzervatorskih mjera na predmetima iz Muzeja u Perastu: Brodskom satu, bronza; Brodskom fenjeru sa broda ‘’Kastor’’, mesing i staklo; Busoli, mesing, drvo i staklo.</w:t>
      </w:r>
    </w:p>
    <w:p w:rsidR="0095258F" w:rsidRDefault="00FD6CC8" w:rsidP="00FD6CC8">
      <w:pPr>
        <w:pStyle w:val="ListParagraph"/>
        <w:spacing w:after="0"/>
        <w:ind w:left="0"/>
        <w:jc w:val="both"/>
        <w:rPr>
          <w:rFonts w:ascii="Times New Roman" w:hAnsi="Times New Roman" w:cs="Times New Roman"/>
          <w:sz w:val="24"/>
          <w:szCs w:val="24"/>
        </w:rPr>
      </w:pPr>
      <w:r w:rsidRPr="0066521E">
        <w:rPr>
          <w:rFonts w:ascii="Times New Roman" w:hAnsi="Times New Roman" w:cs="Times New Roman"/>
          <w:sz w:val="24"/>
          <w:szCs w:val="24"/>
        </w:rPr>
        <w:tab/>
      </w:r>
    </w:p>
    <w:p w:rsidR="00FD6CC8" w:rsidRPr="0066521E" w:rsidRDefault="0095258F" w:rsidP="00FD6CC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FD6CC8" w:rsidRPr="0066521E">
        <w:rPr>
          <w:rFonts w:ascii="Times New Roman" w:hAnsi="Times New Roman" w:cs="Times New Roman"/>
          <w:sz w:val="24"/>
          <w:szCs w:val="24"/>
        </w:rPr>
        <w:t xml:space="preserve">Aktivnosti  </w:t>
      </w:r>
      <w:r w:rsidR="00FD6CC8" w:rsidRPr="0066521E">
        <w:rPr>
          <w:rFonts w:ascii="Times New Roman" w:hAnsi="Times New Roman" w:cs="Times New Roman"/>
          <w:i/>
          <w:sz w:val="24"/>
          <w:szCs w:val="24"/>
        </w:rPr>
        <w:t>Sektora za arheologiju</w:t>
      </w:r>
      <w:r w:rsidR="00FD6CC8" w:rsidRPr="0066521E">
        <w:rPr>
          <w:rFonts w:ascii="Times New Roman" w:hAnsi="Times New Roman" w:cs="Times New Roman"/>
          <w:sz w:val="24"/>
          <w:szCs w:val="24"/>
        </w:rPr>
        <w:t xml:space="preserve"> odnosile su se na sljedeće:</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iCs/>
          <w:sz w:val="24"/>
          <w:szCs w:val="24"/>
          <w:lang w:val="sr-Latn-CS"/>
        </w:rPr>
        <w:t xml:space="preserve">Nastavak rekognosciranja teritorije opštine Podgorica i izradi Preliminarnog izvještaja; </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 xml:space="preserve">Nastavak zaštitnih arheoloških istraživanja crkve sv. Franja Novog u  Starom gradu, opština Kotor, izradi </w:t>
      </w:r>
      <w:r w:rsidRPr="0066521E">
        <w:rPr>
          <w:rFonts w:ascii="Times New Roman" w:hAnsi="Times New Roman" w:cs="Times New Roman"/>
          <w:bCs/>
          <w:iCs/>
          <w:sz w:val="24"/>
          <w:szCs w:val="24"/>
          <w:lang w:val="sr-Latn-CS"/>
        </w:rPr>
        <w:t xml:space="preserve">Preliminarnog izvještaja  i kompletne dokumentacije; </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Zaštitnim arheološkim istraživanjima na lokalitetu Baksko groblje, selo Koće,  opština Podgorica i</w:t>
      </w:r>
      <w:r w:rsidRPr="0066521E">
        <w:rPr>
          <w:rFonts w:ascii="Times New Roman" w:hAnsi="Times New Roman" w:cs="Times New Roman"/>
          <w:bCs/>
          <w:iCs/>
          <w:sz w:val="24"/>
          <w:szCs w:val="24"/>
          <w:lang w:val="sr-Latn-CS"/>
        </w:rPr>
        <w:t xml:space="preserve"> izradi  Preliminarnog izvještaja;</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sz w:val="24"/>
          <w:szCs w:val="24"/>
        </w:rPr>
        <w:t>Sistematskim arheološkim istraživanjima lokaliteta Carine u Risnu, opština Kotor -</w:t>
      </w:r>
      <w:r w:rsidRPr="0066521E">
        <w:rPr>
          <w:rFonts w:ascii="Times New Roman" w:hAnsi="Times New Roman" w:cs="Times New Roman"/>
          <w:bCs/>
          <w:iCs/>
          <w:sz w:val="24"/>
          <w:szCs w:val="24"/>
          <w:lang w:val="sr-Latn-CS"/>
        </w:rPr>
        <w:t xml:space="preserve"> izradi  Preliminarnog izvještaja sa istraživanja (Partner u naučno-istraživačkom projektu „Risinium prijestonica kraljice Teute“ je Univerzitet u Varšavi, shodno produženom Ugovoru o saradnji iz  2012. godine, a koji je potpisan na pet godina); </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iCs/>
          <w:sz w:val="24"/>
          <w:szCs w:val="24"/>
        </w:rPr>
        <w:t>Sistematskim istraživanjima Vrbičke pećine na teritoriji opštine Nikšić i izradi Preliminarnog izvještaja o istraživanjima (</w:t>
      </w:r>
      <w:r w:rsidRPr="0066521E">
        <w:rPr>
          <w:rFonts w:ascii="Times New Roman" w:hAnsi="Times New Roman" w:cs="Times New Roman"/>
          <w:bCs/>
          <w:iCs/>
          <w:sz w:val="24"/>
          <w:szCs w:val="24"/>
          <w:lang w:val="sr-Latn-CS"/>
        </w:rPr>
        <w:t xml:space="preserve">Partneri u </w:t>
      </w:r>
      <w:r w:rsidRPr="0066521E">
        <w:rPr>
          <w:rFonts w:ascii="Times New Roman" w:hAnsi="Times New Roman" w:cs="Times New Roman"/>
          <w:bCs/>
          <w:iCs/>
          <w:sz w:val="24"/>
          <w:szCs w:val="24"/>
        </w:rPr>
        <w:t>Projektu - Kasno-pleistocenski i rano-holocenski lovci i sakupljači u Crnoj Gori su</w:t>
      </w:r>
      <w:r w:rsidRPr="0066521E">
        <w:rPr>
          <w:rFonts w:ascii="Times New Roman" w:hAnsi="Times New Roman" w:cs="Times New Roman"/>
          <w:bCs/>
          <w:iCs/>
          <w:sz w:val="24"/>
          <w:szCs w:val="24"/>
          <w:lang w:val="sr-Latn-CS"/>
        </w:rPr>
        <w:t xml:space="preserve"> McDonald Institut za arheološka istraživanja</w:t>
      </w:r>
      <w:r w:rsidRPr="0066521E">
        <w:rPr>
          <w:rFonts w:ascii="Times New Roman" w:hAnsi="Times New Roman" w:cs="Times New Roman"/>
          <w:bCs/>
          <w:iCs/>
          <w:sz w:val="24"/>
          <w:szCs w:val="24"/>
        </w:rPr>
        <w:t xml:space="preserve">-Univerzitet u Kembridžu, </w:t>
      </w:r>
      <w:r w:rsidRPr="0066521E">
        <w:rPr>
          <w:rFonts w:ascii="Times New Roman" w:hAnsi="Times New Roman" w:cs="Times New Roman"/>
          <w:sz w:val="24"/>
          <w:szCs w:val="24"/>
        </w:rPr>
        <w:t>Škola istorije, arheologije i religije Univerziteta u Kardifu, Filozofski fakultet Univerziteta u Beogradu</w:t>
      </w:r>
      <w:r w:rsidRPr="0066521E">
        <w:rPr>
          <w:rFonts w:ascii="Times New Roman" w:hAnsi="Times New Roman" w:cs="Times New Roman"/>
          <w:bCs/>
          <w:iCs/>
          <w:sz w:val="24"/>
          <w:szCs w:val="24"/>
        </w:rPr>
        <w:t xml:space="preserve"> i Centar za kulturu u Nikšiću</w:t>
      </w:r>
      <w:r w:rsidRPr="0066521E">
        <w:rPr>
          <w:rFonts w:ascii="Times New Roman" w:hAnsi="Times New Roman" w:cs="Times New Roman"/>
          <w:bCs/>
          <w:iCs/>
          <w:sz w:val="24"/>
          <w:szCs w:val="24"/>
          <w:lang w:val="sr-Latn-CS"/>
        </w:rPr>
        <w:t xml:space="preserve">, shodno potpisanom Ugovoru o saradnji iz 2013. godine); </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Rekognosciranju crnogorskog podmorja u zoni budvanskog akvatorija – od Platamuna do rta Skočiđevojka i od rta Skočiđevojka do uvale Čanja i i</w:t>
      </w:r>
      <w:r w:rsidRPr="0066521E">
        <w:rPr>
          <w:rFonts w:ascii="Times New Roman" w:hAnsi="Times New Roman" w:cs="Times New Roman"/>
          <w:bCs/>
          <w:iCs/>
          <w:sz w:val="24"/>
          <w:szCs w:val="24"/>
          <w:lang w:val="sr-Latn-CS"/>
        </w:rPr>
        <w:t xml:space="preserve">zradi  Preliminarnog izvještaja sa arheološkog istraživanja (Partneri </w:t>
      </w:r>
      <w:r w:rsidRPr="0066521E">
        <w:rPr>
          <w:rFonts w:ascii="Times New Roman" w:hAnsi="Times New Roman" w:cs="Times New Roman"/>
          <w:sz w:val="24"/>
          <w:szCs w:val="24"/>
        </w:rPr>
        <w:t>u oblasti podvodnih arheoloških istraživanja crnogorskog podmorja su Fondacija RPM Nautical iz Floride-SAD i Regionalni centar za obuku ronilaca, iz Bijele</w:t>
      </w:r>
      <w:r w:rsidRPr="0066521E">
        <w:rPr>
          <w:rFonts w:ascii="Times New Roman" w:hAnsi="Times New Roman" w:cs="Times New Roman"/>
          <w:bCs/>
          <w:iCs/>
          <w:sz w:val="24"/>
          <w:szCs w:val="24"/>
          <w:lang w:val="sr-Latn-CS"/>
        </w:rPr>
        <w:t xml:space="preserve">, shodno Ugovoru u saradnji  iz 2012. godine, koji je potpisan na tri godine); </w:t>
      </w:r>
    </w:p>
    <w:p w:rsidR="00FD6CC8" w:rsidRPr="0066521E" w:rsidRDefault="00FD6CC8" w:rsidP="00FD6CC8">
      <w:pPr>
        <w:pStyle w:val="ListParagraph"/>
        <w:numPr>
          <w:ilvl w:val="0"/>
          <w:numId w:val="32"/>
        </w:numPr>
        <w:spacing w:after="0"/>
        <w:jc w:val="both"/>
        <w:rPr>
          <w:rFonts w:ascii="Times New Roman" w:hAnsi="Times New Roman" w:cs="Times New Roman"/>
          <w:bCs/>
          <w:iCs/>
          <w:sz w:val="24"/>
          <w:szCs w:val="24"/>
          <w:lang w:val="sr-Latn-CS"/>
        </w:rPr>
      </w:pPr>
      <w:r w:rsidRPr="0066521E">
        <w:rPr>
          <w:rFonts w:ascii="Times New Roman" w:hAnsi="Times New Roman" w:cs="Times New Roman"/>
          <w:bCs/>
          <w:sz w:val="24"/>
          <w:szCs w:val="24"/>
        </w:rPr>
        <w:t xml:space="preserve">Zaštitna arheološka istraživanjima  crkve Sv. Neđelje u Kumboru, opština Herceg Novi i izrada </w:t>
      </w:r>
      <w:r w:rsidRPr="0066521E">
        <w:rPr>
          <w:rFonts w:ascii="Times New Roman" w:hAnsi="Times New Roman" w:cs="Times New Roman"/>
          <w:bCs/>
          <w:iCs/>
          <w:sz w:val="24"/>
          <w:szCs w:val="24"/>
          <w:lang w:val="sr-Latn-CS"/>
        </w:rPr>
        <w:t xml:space="preserve">Preliminarnog izvještaja sa arheološkog istraživanja; </w:t>
      </w:r>
    </w:p>
    <w:p w:rsidR="00FD6CC8" w:rsidRPr="0066521E" w:rsidRDefault="00FD6CC8" w:rsidP="00FD6CC8">
      <w:pPr>
        <w:pStyle w:val="ListParagraph"/>
        <w:numPr>
          <w:ilvl w:val="0"/>
          <w:numId w:val="32"/>
        </w:numPr>
        <w:tabs>
          <w:tab w:val="left" w:pos="1985"/>
        </w:tabs>
        <w:spacing w:after="0"/>
        <w:jc w:val="both"/>
        <w:rPr>
          <w:rFonts w:ascii="Times New Roman" w:hAnsi="Times New Roman" w:cs="Times New Roman"/>
          <w:bCs/>
          <w:iCs/>
          <w:sz w:val="24"/>
          <w:szCs w:val="24"/>
          <w:lang w:val="sr-Latn-CS"/>
        </w:rPr>
      </w:pPr>
      <w:r w:rsidRPr="0066521E">
        <w:rPr>
          <w:rFonts w:ascii="Times New Roman" w:hAnsi="Times New Roman" w:cs="Times New Roman"/>
          <w:bCs/>
          <w:iCs/>
          <w:sz w:val="24"/>
          <w:szCs w:val="24"/>
          <w:lang w:val="sr-Latn-CS"/>
        </w:rPr>
        <w:t>Zaštitna arheolška istraživanja  zapadne nekropole na Duklji  i  izradi  Preliminarnog izvještaja sa arheološkog istraživanja;</w:t>
      </w:r>
    </w:p>
    <w:p w:rsidR="00FD6CC8" w:rsidRPr="0066521E" w:rsidRDefault="00FD6CC8" w:rsidP="00FD6CC8">
      <w:pPr>
        <w:pStyle w:val="ListParagraph"/>
        <w:numPr>
          <w:ilvl w:val="0"/>
          <w:numId w:val="32"/>
        </w:numPr>
        <w:tabs>
          <w:tab w:val="left" w:pos="1985"/>
        </w:tabs>
        <w:spacing w:after="0"/>
        <w:jc w:val="both"/>
        <w:rPr>
          <w:rFonts w:ascii="Times New Roman" w:hAnsi="Times New Roman" w:cs="Times New Roman"/>
          <w:bCs/>
          <w:iCs/>
          <w:sz w:val="24"/>
          <w:szCs w:val="24"/>
          <w:lang w:val="sr-Latn-CS"/>
        </w:rPr>
      </w:pPr>
      <w:r w:rsidRPr="0066521E">
        <w:rPr>
          <w:rFonts w:ascii="Times New Roman" w:hAnsi="Times New Roman" w:cs="Times New Roman"/>
          <w:bCs/>
          <w:iCs/>
          <w:sz w:val="24"/>
          <w:szCs w:val="24"/>
          <w:lang w:val="sr-Latn-CS"/>
        </w:rPr>
        <w:t>S</w:t>
      </w:r>
      <w:r w:rsidRPr="0066521E">
        <w:rPr>
          <w:rFonts w:ascii="Times New Roman" w:hAnsi="Times New Roman" w:cs="Times New Roman"/>
          <w:sz w:val="24"/>
          <w:szCs w:val="24"/>
        </w:rPr>
        <w:t>ondažnim arheološkim  istraživanjima Vezačke pećine u Rvašima i Seocke pećine na Prevlaci, opština Cetinje i i</w:t>
      </w:r>
      <w:r w:rsidRPr="0066521E">
        <w:rPr>
          <w:rFonts w:ascii="Times New Roman" w:hAnsi="Times New Roman" w:cs="Times New Roman"/>
          <w:bCs/>
          <w:iCs/>
          <w:sz w:val="24"/>
          <w:szCs w:val="24"/>
          <w:lang w:val="sr-Latn-CS"/>
        </w:rPr>
        <w:t xml:space="preserve">zradi  Preliminarnog izvještaja sa arheoloških istraživanja (Partneri u </w:t>
      </w:r>
      <w:r w:rsidRPr="0066521E">
        <w:rPr>
          <w:rFonts w:ascii="Times New Roman" w:hAnsi="Times New Roman" w:cs="Times New Roman"/>
          <w:bCs/>
          <w:iCs/>
          <w:sz w:val="24"/>
          <w:szCs w:val="24"/>
        </w:rPr>
        <w:t>Projektu EUROFARM su</w:t>
      </w:r>
      <w:r w:rsidRPr="0066521E">
        <w:rPr>
          <w:rFonts w:ascii="Times New Roman" w:hAnsi="Times New Roman" w:cs="Times New Roman"/>
          <w:bCs/>
          <w:iCs/>
          <w:sz w:val="24"/>
          <w:szCs w:val="24"/>
          <w:lang w:val="sr-Latn-CS"/>
        </w:rPr>
        <w:t xml:space="preserve"> </w:t>
      </w:r>
      <w:r w:rsidRPr="0066521E">
        <w:rPr>
          <w:rFonts w:ascii="Times New Roman" w:hAnsi="Times New Roman" w:cs="Times New Roman"/>
          <w:bCs/>
          <w:iCs/>
          <w:sz w:val="24"/>
          <w:szCs w:val="24"/>
        </w:rPr>
        <w:t xml:space="preserve">Univerzitetski koledž u Londonu i </w:t>
      </w:r>
      <w:r w:rsidRPr="0066521E">
        <w:rPr>
          <w:rFonts w:ascii="Times New Roman" w:hAnsi="Times New Roman" w:cs="Times New Roman"/>
          <w:sz w:val="24"/>
          <w:szCs w:val="24"/>
          <w:lang w:val="en-GB"/>
        </w:rPr>
        <w:t>Filozofski fakultet Univerziteta u Beogradu</w:t>
      </w:r>
      <w:r w:rsidRPr="0066521E">
        <w:rPr>
          <w:rFonts w:ascii="Times New Roman" w:hAnsi="Times New Roman" w:cs="Times New Roman"/>
          <w:bCs/>
          <w:iCs/>
          <w:sz w:val="24"/>
          <w:szCs w:val="24"/>
          <w:lang w:val="sr-Latn-CS"/>
        </w:rPr>
        <w:t>, shodno potpisanom Ugovoru o saradnji  iz 2013. godine);</w:t>
      </w:r>
    </w:p>
    <w:p w:rsidR="00FD6CC8" w:rsidRPr="0066521E" w:rsidRDefault="00FD6CC8" w:rsidP="00FD6CC8">
      <w:pPr>
        <w:pStyle w:val="ListParagraph"/>
        <w:numPr>
          <w:ilvl w:val="0"/>
          <w:numId w:val="32"/>
        </w:numPr>
        <w:tabs>
          <w:tab w:val="left" w:pos="1985"/>
        </w:tabs>
        <w:spacing w:after="0"/>
        <w:jc w:val="both"/>
        <w:rPr>
          <w:rFonts w:ascii="Times New Roman" w:hAnsi="Times New Roman" w:cs="Times New Roman"/>
          <w:bCs/>
          <w:iCs/>
          <w:sz w:val="24"/>
          <w:szCs w:val="24"/>
          <w:lang w:val="sr-Latn-CS"/>
        </w:rPr>
      </w:pPr>
      <w:r w:rsidRPr="0066521E">
        <w:rPr>
          <w:rFonts w:ascii="Times New Roman" w:hAnsi="Times New Roman" w:cs="Times New Roman"/>
          <w:sz w:val="24"/>
          <w:szCs w:val="24"/>
        </w:rPr>
        <w:t>obuku tri arheologa i jednog konzervatora za ronioca sa tri zvjezdice.</w:t>
      </w:r>
    </w:p>
    <w:p w:rsidR="00FD6CC8" w:rsidRPr="0066521E" w:rsidRDefault="00FD6CC8" w:rsidP="00FD6CC8">
      <w:pPr>
        <w:pStyle w:val="ListParagraph"/>
        <w:tabs>
          <w:tab w:val="left" w:pos="1985"/>
        </w:tabs>
        <w:spacing w:after="0"/>
        <w:ind w:left="0"/>
        <w:jc w:val="both"/>
        <w:rPr>
          <w:rFonts w:ascii="Times New Roman" w:hAnsi="Times New Roman" w:cs="Times New Roman"/>
          <w:sz w:val="24"/>
          <w:szCs w:val="24"/>
        </w:rPr>
      </w:pPr>
      <w:r w:rsidRPr="0066521E">
        <w:rPr>
          <w:rFonts w:ascii="Times New Roman" w:hAnsi="Times New Roman" w:cs="Times New Roman"/>
          <w:bCs/>
          <w:iCs/>
          <w:sz w:val="24"/>
          <w:szCs w:val="24"/>
          <w:lang w:val="sr-Latn-CS"/>
        </w:rPr>
        <w:t xml:space="preserve">           </w:t>
      </w:r>
      <w:r w:rsidRPr="0066521E">
        <w:rPr>
          <w:rFonts w:ascii="Times New Roman" w:hAnsi="Times New Roman" w:cs="Times New Roman"/>
          <w:sz w:val="24"/>
          <w:szCs w:val="24"/>
        </w:rPr>
        <w:t>Pored ovih aktivnosti, tokom 2013. godine obavljani su tekući poslovi na konzervatorskoj i arheološkoj dokumentaciji kao i  obradi pokretnog arheološkog fonda preuzetog od bivšeg Centra za arheološka istraživanja Crne Gore.</w:t>
      </w:r>
      <w:bookmarkStart w:id="97" w:name="_Toc351010557"/>
      <w:bookmarkStart w:id="98" w:name="_Toc351643012"/>
    </w:p>
    <w:p w:rsidR="000E2CE1" w:rsidRDefault="000E2CE1" w:rsidP="00FD6CC8">
      <w:pPr>
        <w:pStyle w:val="ListParagraph"/>
        <w:tabs>
          <w:tab w:val="left" w:pos="1985"/>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FD6CC8" w:rsidRDefault="000E2CE1" w:rsidP="00FD6CC8">
      <w:pPr>
        <w:pStyle w:val="ListParagraph"/>
        <w:tabs>
          <w:tab w:val="left" w:pos="1985"/>
        </w:tabs>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674328">
        <w:rPr>
          <w:rFonts w:ascii="Times New Roman" w:hAnsi="Times New Roman" w:cs="Times New Roman"/>
          <w:b/>
          <w:sz w:val="24"/>
          <w:szCs w:val="24"/>
        </w:rPr>
        <w:t>6</w:t>
      </w:r>
      <w:r w:rsidRPr="000E2CE1">
        <w:rPr>
          <w:rFonts w:ascii="Times New Roman" w:hAnsi="Times New Roman" w:cs="Times New Roman"/>
          <w:b/>
          <w:sz w:val="24"/>
          <w:szCs w:val="24"/>
        </w:rPr>
        <w:t xml:space="preserve">.3. </w:t>
      </w:r>
      <w:r w:rsidR="001431A5" w:rsidRPr="0066521E">
        <w:rPr>
          <w:rFonts w:ascii="Times New Roman" w:hAnsi="Times New Roman" w:cs="Times New Roman"/>
          <w:b/>
          <w:color w:val="000000" w:themeColor="text1"/>
          <w:sz w:val="24"/>
          <w:szCs w:val="24"/>
          <w:lang w:val="sr-Latn-CS"/>
        </w:rPr>
        <w:t>Uprava za zaštitu kulturnih dobara</w:t>
      </w:r>
      <w:r w:rsidR="001431A5" w:rsidRPr="000E2CE1">
        <w:rPr>
          <w:rFonts w:ascii="Times New Roman" w:hAnsi="Times New Roman" w:cs="Times New Roman"/>
          <w:b/>
          <w:sz w:val="24"/>
          <w:szCs w:val="24"/>
        </w:rPr>
        <w:t xml:space="preserve"> </w:t>
      </w:r>
    </w:p>
    <w:p w:rsidR="000E2CE1" w:rsidRDefault="000E2CE1" w:rsidP="00FD6CC8">
      <w:pPr>
        <w:pStyle w:val="ListParagraph"/>
        <w:tabs>
          <w:tab w:val="left" w:pos="1985"/>
        </w:tabs>
        <w:spacing w:after="0"/>
        <w:ind w:left="0"/>
        <w:jc w:val="both"/>
        <w:rPr>
          <w:rFonts w:ascii="Times New Roman" w:hAnsi="Times New Roman" w:cs="Times New Roman"/>
          <w:b/>
          <w:sz w:val="24"/>
          <w:szCs w:val="24"/>
        </w:rPr>
      </w:pPr>
    </w:p>
    <w:p w:rsidR="00FD6CC8" w:rsidRPr="0066521E" w:rsidRDefault="009016E4" w:rsidP="00FD6CC8">
      <w:pPr>
        <w:spacing w:after="0"/>
        <w:jc w:val="both"/>
        <w:rPr>
          <w:rFonts w:ascii="Times New Roman" w:hAnsi="Times New Roman" w:cs="Times New Roman"/>
          <w:sz w:val="24"/>
          <w:szCs w:val="24"/>
        </w:rPr>
      </w:pPr>
      <w:bookmarkStart w:id="99" w:name="_Toc351010584"/>
      <w:bookmarkStart w:id="100" w:name="_Toc351643015"/>
      <w:bookmarkEnd w:id="96"/>
      <w:bookmarkEnd w:id="97"/>
      <w:bookmarkEnd w:id="98"/>
      <w:r>
        <w:rPr>
          <w:rFonts w:ascii="Times New Roman" w:hAnsi="Times New Roman" w:cs="Times New Roman"/>
          <w:b/>
          <w:color w:val="000000" w:themeColor="text1"/>
          <w:sz w:val="24"/>
          <w:szCs w:val="24"/>
          <w:lang w:val="sr-Latn-CS"/>
        </w:rPr>
        <w:tab/>
      </w:r>
      <w:r w:rsidR="00FD6CC8" w:rsidRPr="0066521E">
        <w:rPr>
          <w:rFonts w:ascii="Times New Roman" w:hAnsi="Times New Roman" w:cs="Times New Roman"/>
          <w:b/>
          <w:color w:val="000000" w:themeColor="text1"/>
          <w:sz w:val="24"/>
          <w:szCs w:val="24"/>
          <w:lang w:val="sr-Latn-CS"/>
        </w:rPr>
        <w:t>Uprava za zaštitu kulturnih dobara</w:t>
      </w:r>
      <w:bookmarkEnd w:id="99"/>
      <w:bookmarkEnd w:id="100"/>
      <w:r w:rsidR="00FD6CC8" w:rsidRPr="0066521E">
        <w:rPr>
          <w:rFonts w:ascii="Times New Roman" w:hAnsi="Times New Roman" w:cs="Times New Roman"/>
          <w:b/>
          <w:color w:val="000000" w:themeColor="text1"/>
          <w:sz w:val="24"/>
          <w:szCs w:val="24"/>
          <w:lang w:val="sr-Latn-CS"/>
        </w:rPr>
        <w:t xml:space="preserve">, </w:t>
      </w:r>
      <w:r w:rsidR="00FD6CC8" w:rsidRPr="0066521E">
        <w:rPr>
          <w:rFonts w:ascii="Times New Roman" w:hAnsi="Times New Roman" w:cs="Times New Roman"/>
          <w:color w:val="000000" w:themeColor="text1"/>
          <w:sz w:val="24"/>
          <w:szCs w:val="24"/>
          <w:lang w:val="sr-Latn-CS"/>
        </w:rPr>
        <w:t>sa sjedištem na Cetinju</w:t>
      </w:r>
      <w:r w:rsidR="00FD6CC8" w:rsidRPr="0066521E">
        <w:rPr>
          <w:rFonts w:ascii="Times New Roman" w:hAnsi="Times New Roman" w:cs="Times New Roman"/>
          <w:b/>
          <w:color w:val="000000" w:themeColor="text1"/>
          <w:sz w:val="24"/>
          <w:szCs w:val="24"/>
          <w:lang w:val="sr-Latn-CS"/>
        </w:rPr>
        <w:t xml:space="preserve"> </w:t>
      </w:r>
      <w:r w:rsidR="00FD6CC8" w:rsidRPr="0066521E">
        <w:rPr>
          <w:rFonts w:ascii="Times New Roman" w:hAnsi="Times New Roman" w:cs="Times New Roman"/>
          <w:color w:val="0D0D0D" w:themeColor="text1" w:themeTint="F2"/>
          <w:sz w:val="24"/>
          <w:szCs w:val="24"/>
        </w:rPr>
        <w:t>i područnim jedinicama u Kotoru i Podgorici</w:t>
      </w:r>
      <w:r w:rsidR="00FD6CC8" w:rsidRPr="0066521E">
        <w:rPr>
          <w:rFonts w:ascii="Times New Roman" w:hAnsi="Times New Roman" w:cs="Times New Roman"/>
          <w:color w:val="000000" w:themeColor="text1"/>
          <w:sz w:val="24"/>
          <w:szCs w:val="24"/>
          <w:lang w:val="sr-Latn-CS"/>
        </w:rPr>
        <w:t xml:space="preserve"> - kao organ uprave u sastavu Ministarstva, u</w:t>
      </w:r>
      <w:r w:rsidR="00FD6CC8" w:rsidRPr="0066521E">
        <w:rPr>
          <w:rFonts w:ascii="Times New Roman" w:hAnsi="Times New Roman" w:cs="Times New Roman"/>
          <w:sz w:val="24"/>
          <w:szCs w:val="24"/>
        </w:rPr>
        <w:t xml:space="preserve"> cilju zaštite i očuvanja kulturne baštine Crne Gore, tokom 2013. godine, realizovala je brojne aktivnosti, koje se odnose na </w:t>
      </w:r>
      <w:r w:rsidR="00FD6CC8" w:rsidRPr="0066521E">
        <w:rPr>
          <w:rFonts w:ascii="Times New Roman" w:hAnsi="Times New Roman" w:cs="Times New Roman"/>
          <w:color w:val="000000" w:themeColor="text1"/>
          <w:sz w:val="24"/>
          <w:szCs w:val="24"/>
        </w:rPr>
        <w:t>upravne i sa njima povezane stručne poslove,</w:t>
      </w:r>
      <w:r w:rsidR="00FD6CC8" w:rsidRPr="0066521E">
        <w:rPr>
          <w:rFonts w:ascii="Times New Roman" w:hAnsi="Times New Roman" w:cs="Times New Roman"/>
          <w:sz w:val="24"/>
          <w:szCs w:val="24"/>
        </w:rPr>
        <w:t xml:space="preserve"> i to:</w:t>
      </w:r>
    </w:p>
    <w:p w:rsidR="00FD6CC8" w:rsidRPr="0066521E" w:rsidRDefault="00FD6CC8" w:rsidP="00FD6CC8">
      <w:pPr>
        <w:autoSpaceDE w:val="0"/>
        <w:autoSpaceDN w:val="0"/>
        <w:adjustRightInd w:val="0"/>
        <w:spacing w:after="0"/>
        <w:jc w:val="both"/>
        <w:rPr>
          <w:rFonts w:ascii="Times New Roman" w:hAnsi="Times New Roman" w:cs="Times New Roman"/>
          <w:i/>
          <w:sz w:val="24"/>
          <w:szCs w:val="24"/>
        </w:rPr>
      </w:pPr>
      <w:r w:rsidRPr="0066521E">
        <w:rPr>
          <w:rFonts w:ascii="Times New Roman" w:hAnsi="Times New Roman" w:cs="Times New Roman"/>
          <w:sz w:val="24"/>
          <w:szCs w:val="24"/>
        </w:rPr>
        <w:tab/>
      </w:r>
      <w:r w:rsidRPr="0066521E">
        <w:rPr>
          <w:rFonts w:ascii="Times New Roman" w:hAnsi="Times New Roman" w:cs="Times New Roman"/>
          <w:i/>
          <w:sz w:val="24"/>
          <w:szCs w:val="24"/>
        </w:rPr>
        <w:t>1. U okviru M</w:t>
      </w:r>
      <w:r w:rsidRPr="0066521E">
        <w:rPr>
          <w:rFonts w:ascii="Times New Roman" w:hAnsi="Times New Roman" w:cs="Times New Roman"/>
          <w:i/>
          <w:color w:val="000000" w:themeColor="text1"/>
          <w:sz w:val="24"/>
          <w:szCs w:val="24"/>
        </w:rPr>
        <w:t>jera zaštite kulturnih dobara:</w:t>
      </w:r>
    </w:p>
    <w:p w:rsidR="00FD6CC8" w:rsidRPr="0066521E" w:rsidRDefault="00FD6CC8" w:rsidP="00FD6CC8">
      <w:pPr>
        <w:pStyle w:val="ListParagraph"/>
        <w:numPr>
          <w:ilvl w:val="0"/>
          <w:numId w:val="33"/>
        </w:numPr>
        <w:spacing w:after="0"/>
        <w:jc w:val="both"/>
        <w:rPr>
          <w:rFonts w:ascii="Times New Roman" w:hAnsi="Times New Roman" w:cs="Times New Roman"/>
          <w:color w:val="000000" w:themeColor="text1"/>
          <w:sz w:val="24"/>
          <w:szCs w:val="24"/>
          <w:lang w:val="sr-Latn-CS"/>
        </w:rPr>
      </w:pPr>
      <w:r w:rsidRPr="0066521E">
        <w:rPr>
          <w:rFonts w:ascii="Times New Roman" w:hAnsi="Times New Roman" w:cs="Times New Roman"/>
          <w:color w:val="000000" w:themeColor="text1"/>
          <w:sz w:val="24"/>
          <w:szCs w:val="24"/>
        </w:rPr>
        <w:t>Dokumentovanje i istraživanje kulturnih dobara - sređivanje i dopunjavanje dokumentacije o kulturnim dobrima u analognoj i elektronskoj formi, kao i upravne poslove vezane za istraživanja kulturnih dobara. Donijeto je 11 odobrenja za sprovođenje arheoloških istraživanja i 2 za rekognosciranje terena;</w:t>
      </w:r>
    </w:p>
    <w:p w:rsidR="00FD6CC8" w:rsidRPr="0066521E" w:rsidRDefault="00FD6CC8" w:rsidP="00FD6CC8">
      <w:pPr>
        <w:pStyle w:val="ListParagraph"/>
        <w:numPr>
          <w:ilvl w:val="0"/>
          <w:numId w:val="33"/>
        </w:numPr>
        <w:spacing w:after="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lang w:val="sr-Latn-CS"/>
        </w:rPr>
        <w:t>Integralna zaštita - Zaštita i očuvanje kulturnih dobara i njihove okoline obezbjeđuje se planskim dokumentima poštujući njihov integritet i status i dosljedno sprovođenje režima i mjere zaštite, koje propisuje Uprava. U tom smislu Uprava je izdala  38  mišljenja na državna i lokalna planska dokumenta i usvojila dvije studije zaštite kulturnih dobara i to: Državne studije lokacije (</w:t>
      </w:r>
      <w:r w:rsidRPr="0066521E">
        <w:rPr>
          <w:rFonts w:ascii="Times New Roman" w:hAnsi="Times New Roman" w:cs="Times New Roman"/>
          <w:color w:val="0D0D0D" w:themeColor="text1" w:themeTint="F2"/>
          <w:sz w:val="24"/>
          <w:szCs w:val="24"/>
          <w:lang w:val="sr-Latn-CS"/>
        </w:rPr>
        <w:t>1</w:t>
      </w:r>
      <w:r w:rsidRPr="0066521E">
        <w:rPr>
          <w:rFonts w:ascii="Times New Roman" w:hAnsi="Times New Roman" w:cs="Times New Roman"/>
          <w:color w:val="000000" w:themeColor="text1"/>
          <w:sz w:val="24"/>
          <w:szCs w:val="24"/>
          <w:lang w:val="sr-Latn-CS"/>
        </w:rPr>
        <w:t>), Prostorno-urbanistički planovi (</w:t>
      </w:r>
      <w:r w:rsidRPr="0066521E">
        <w:rPr>
          <w:rFonts w:ascii="Times New Roman" w:hAnsi="Times New Roman" w:cs="Times New Roman"/>
          <w:color w:val="0D0D0D" w:themeColor="text1" w:themeTint="F2"/>
          <w:sz w:val="24"/>
          <w:szCs w:val="24"/>
          <w:lang w:val="sr-Latn-CS"/>
        </w:rPr>
        <w:t>3</w:t>
      </w:r>
      <w:r w:rsidRPr="0066521E">
        <w:rPr>
          <w:rFonts w:ascii="Times New Roman" w:hAnsi="Times New Roman" w:cs="Times New Roman"/>
          <w:color w:val="000000" w:themeColor="text1"/>
          <w:sz w:val="24"/>
          <w:szCs w:val="24"/>
          <w:lang w:val="sr-Latn-CS"/>
        </w:rPr>
        <w:t>), Generalni urbanistički planovi (</w:t>
      </w:r>
      <w:r w:rsidRPr="0066521E">
        <w:rPr>
          <w:rFonts w:ascii="Times New Roman" w:hAnsi="Times New Roman" w:cs="Times New Roman"/>
          <w:color w:val="0D0D0D" w:themeColor="text1" w:themeTint="F2"/>
          <w:sz w:val="24"/>
          <w:szCs w:val="24"/>
          <w:lang w:val="sr-Latn-CS"/>
        </w:rPr>
        <w:t>3</w:t>
      </w:r>
      <w:r w:rsidRPr="0066521E">
        <w:rPr>
          <w:rFonts w:ascii="Times New Roman" w:hAnsi="Times New Roman" w:cs="Times New Roman"/>
          <w:color w:val="000000" w:themeColor="text1"/>
          <w:sz w:val="24"/>
          <w:szCs w:val="24"/>
          <w:lang w:val="sr-Latn-CS"/>
        </w:rPr>
        <w:t xml:space="preserve">), </w:t>
      </w:r>
      <w:r w:rsidRPr="0066521E">
        <w:rPr>
          <w:rFonts w:ascii="Times New Roman" w:hAnsi="Times New Roman" w:cs="Times New Roman"/>
          <w:color w:val="000000" w:themeColor="text1"/>
          <w:sz w:val="24"/>
          <w:szCs w:val="24"/>
        </w:rPr>
        <w:t>Prostorni planovi  (</w:t>
      </w:r>
      <w:r w:rsidRPr="0066521E">
        <w:rPr>
          <w:rFonts w:ascii="Times New Roman" w:hAnsi="Times New Roman" w:cs="Times New Roman"/>
          <w:color w:val="0D0D0D" w:themeColor="text1" w:themeTint="F2"/>
          <w:sz w:val="24"/>
          <w:szCs w:val="24"/>
        </w:rPr>
        <w:t>1</w:t>
      </w:r>
      <w:r w:rsidRPr="0066521E">
        <w:rPr>
          <w:rFonts w:ascii="Times New Roman" w:hAnsi="Times New Roman" w:cs="Times New Roman"/>
          <w:color w:val="000000" w:themeColor="text1"/>
          <w:sz w:val="24"/>
          <w:szCs w:val="24"/>
        </w:rPr>
        <w:t xml:space="preserve">), </w:t>
      </w:r>
      <w:r w:rsidRPr="0066521E">
        <w:rPr>
          <w:rFonts w:ascii="Times New Roman" w:hAnsi="Times New Roman" w:cs="Times New Roman"/>
          <w:color w:val="000000" w:themeColor="text1"/>
          <w:sz w:val="24"/>
          <w:szCs w:val="24"/>
          <w:lang w:val="sr-Latn-CS"/>
        </w:rPr>
        <w:t>Detaljni urbanistički planovi (</w:t>
      </w:r>
      <w:r w:rsidRPr="0066521E">
        <w:rPr>
          <w:rFonts w:ascii="Times New Roman" w:hAnsi="Times New Roman" w:cs="Times New Roman"/>
          <w:color w:val="0D0D0D" w:themeColor="text1" w:themeTint="F2"/>
          <w:sz w:val="24"/>
          <w:szCs w:val="24"/>
          <w:lang w:val="sr-Latn-CS"/>
        </w:rPr>
        <w:t>13</w:t>
      </w:r>
      <w:r w:rsidRPr="0066521E">
        <w:rPr>
          <w:rFonts w:ascii="Times New Roman" w:hAnsi="Times New Roman" w:cs="Times New Roman"/>
          <w:color w:val="000000" w:themeColor="text1"/>
          <w:sz w:val="24"/>
          <w:szCs w:val="24"/>
          <w:lang w:val="sr-Latn-CS"/>
        </w:rPr>
        <w:t>), Lokalne studije lokacije (9), Urbanistički projekti (2), Male hidroelektrane (</w:t>
      </w:r>
      <w:r w:rsidRPr="0066521E">
        <w:rPr>
          <w:rFonts w:ascii="Times New Roman" w:hAnsi="Times New Roman" w:cs="Times New Roman"/>
          <w:color w:val="0D0D0D" w:themeColor="text1" w:themeTint="F2"/>
          <w:sz w:val="24"/>
          <w:szCs w:val="24"/>
          <w:lang w:val="sr-Latn-CS"/>
        </w:rPr>
        <w:t>6</w:t>
      </w:r>
      <w:r w:rsidRPr="0066521E">
        <w:rPr>
          <w:rFonts w:ascii="Times New Roman" w:hAnsi="Times New Roman" w:cs="Times New Roman"/>
          <w:color w:val="000000" w:themeColor="text1"/>
          <w:sz w:val="24"/>
          <w:szCs w:val="24"/>
          <w:lang w:val="sr-Latn-CS"/>
        </w:rPr>
        <w:t xml:space="preserve">) i </w:t>
      </w:r>
      <w:r w:rsidRPr="0066521E">
        <w:rPr>
          <w:rFonts w:ascii="Times New Roman" w:hAnsi="Times New Roman" w:cs="Times New Roman"/>
          <w:color w:val="000000" w:themeColor="text1"/>
          <w:sz w:val="24"/>
          <w:szCs w:val="24"/>
        </w:rPr>
        <w:t>Studij</w:t>
      </w:r>
      <w:r w:rsidR="009016E4">
        <w:rPr>
          <w:rFonts w:ascii="Times New Roman" w:hAnsi="Times New Roman" w:cs="Times New Roman"/>
          <w:color w:val="000000" w:themeColor="text1"/>
          <w:sz w:val="24"/>
          <w:szCs w:val="24"/>
        </w:rPr>
        <w:t>e zaštite kulturnih dobara  (2);</w:t>
      </w:r>
    </w:p>
    <w:p w:rsidR="00FD6CC8" w:rsidRPr="0066521E" w:rsidRDefault="00FD6CC8" w:rsidP="00FD6CC8">
      <w:pPr>
        <w:pStyle w:val="ListParagraph"/>
        <w:numPr>
          <w:ilvl w:val="0"/>
          <w:numId w:val="33"/>
        </w:numPr>
        <w:spacing w:after="0"/>
        <w:jc w:val="both"/>
        <w:rPr>
          <w:rFonts w:ascii="Times New Roman" w:hAnsi="Times New Roman" w:cs="Times New Roman"/>
          <w:color w:val="000000" w:themeColor="text1"/>
          <w:sz w:val="24"/>
          <w:szCs w:val="24"/>
          <w:lang w:val="sr-Latn-CS"/>
        </w:rPr>
      </w:pPr>
      <w:r w:rsidRPr="0066521E">
        <w:rPr>
          <w:rFonts w:ascii="Times New Roman" w:hAnsi="Times New Roman" w:cs="Times New Roman"/>
          <w:color w:val="000000" w:themeColor="text1"/>
          <w:sz w:val="24"/>
          <w:szCs w:val="24"/>
          <w:lang w:val="sr-Latn-CS"/>
        </w:rPr>
        <w:t xml:space="preserve">Pored toga, u toku su i poslovi na izradi Studije zaštite kulturnih dobara za potrebe izrade PUP-a Opštine </w:t>
      </w:r>
      <w:r w:rsidR="009016E4">
        <w:rPr>
          <w:rFonts w:ascii="Times New Roman" w:hAnsi="Times New Roman" w:cs="Times New Roman"/>
          <w:color w:val="000000" w:themeColor="text1"/>
          <w:sz w:val="24"/>
          <w:szCs w:val="24"/>
          <w:lang w:val="sr-Latn-CS"/>
        </w:rPr>
        <w:t>Kotor;</w:t>
      </w:r>
    </w:p>
    <w:p w:rsidR="00FD6CC8" w:rsidRPr="0066521E" w:rsidRDefault="00FD6CC8" w:rsidP="00FD6CC8">
      <w:pPr>
        <w:pStyle w:val="ListParagraph"/>
        <w:numPr>
          <w:ilvl w:val="0"/>
          <w:numId w:val="33"/>
        </w:numPr>
        <w:spacing w:after="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 xml:space="preserve">Konzervatorski uslovi - </w:t>
      </w:r>
      <w:r w:rsidRPr="0066521E">
        <w:rPr>
          <w:rFonts w:ascii="Times New Roman" w:eastAsiaTheme="minorHAnsi" w:hAnsi="Times New Roman" w:cs="Times New Roman"/>
          <w:sz w:val="24"/>
          <w:szCs w:val="24"/>
        </w:rPr>
        <w:t xml:space="preserve">Za izradu konzervatorskog projekta za sprovođenje konzervatorskih mjera na kulturnim dobrima, Uprava je na zahtjev vlasnika, odnosno držaoca kulturnog dobra, izdala konzervatorske uslove za </w:t>
      </w:r>
      <w:r w:rsidRPr="0066521E">
        <w:rPr>
          <w:rFonts w:ascii="Times New Roman" w:hAnsi="Times New Roman" w:cs="Times New Roman"/>
          <w:color w:val="000000" w:themeColor="text1"/>
          <w:sz w:val="24"/>
          <w:szCs w:val="24"/>
        </w:rPr>
        <w:t xml:space="preserve">52 nepokretna kulturna dobra i 1 za pokretna;  </w:t>
      </w:r>
    </w:p>
    <w:p w:rsidR="00FD6CC8" w:rsidRPr="0066521E" w:rsidRDefault="00FD6CC8" w:rsidP="00FD6CC8">
      <w:pPr>
        <w:pStyle w:val="ListParagraph"/>
        <w:numPr>
          <w:ilvl w:val="0"/>
          <w:numId w:val="33"/>
        </w:numPr>
        <w:spacing w:after="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 xml:space="preserve">Konzervatorski projekat - U skladu sa prethodno izdatim konzervatorskim uslovima, na </w:t>
      </w:r>
      <w:r w:rsidRPr="0066521E">
        <w:rPr>
          <w:rFonts w:ascii="Times New Roman" w:eastAsiaTheme="minorHAnsi" w:hAnsi="Times New Roman" w:cs="Times New Roman"/>
          <w:sz w:val="24"/>
          <w:szCs w:val="24"/>
        </w:rPr>
        <w:t xml:space="preserve">zahtjev  vlasnika, odnosno držaoca kulturnog dobra, </w:t>
      </w:r>
      <w:r w:rsidRPr="0066521E">
        <w:rPr>
          <w:rFonts w:ascii="Times New Roman" w:hAnsi="Times New Roman" w:cs="Times New Roman"/>
          <w:color w:val="000000" w:themeColor="text1"/>
          <w:sz w:val="24"/>
          <w:szCs w:val="24"/>
        </w:rPr>
        <w:t>Uprava je dala saglasnost na 13 konzervatorskih projekta za sprovođenje konzervatorskih mjera;</w:t>
      </w:r>
    </w:p>
    <w:p w:rsidR="00FD6CC8" w:rsidRDefault="00FD6CC8" w:rsidP="00FD6CC8">
      <w:pPr>
        <w:pStyle w:val="ListParagraph"/>
        <w:numPr>
          <w:ilvl w:val="0"/>
          <w:numId w:val="33"/>
        </w:numPr>
        <w:spacing w:after="0"/>
        <w:jc w:val="both"/>
        <w:rPr>
          <w:rFonts w:ascii="Times New Roman" w:hAnsi="Times New Roman" w:cs="Times New Roman"/>
          <w:color w:val="000000" w:themeColor="text1"/>
          <w:sz w:val="24"/>
          <w:szCs w:val="24"/>
          <w:lang w:val="es-ES"/>
        </w:rPr>
      </w:pPr>
      <w:r w:rsidRPr="0066521E">
        <w:rPr>
          <w:rFonts w:ascii="Times New Roman" w:hAnsi="Times New Roman" w:cs="Times New Roman"/>
          <w:color w:val="000000" w:themeColor="text1"/>
          <w:sz w:val="24"/>
          <w:szCs w:val="24"/>
        </w:rPr>
        <w:t xml:space="preserve">Obustava radova na kulturnim dobrima - Kako su vlasnici/držaoci kulturnih dobara izvodili radove na kulturnim dobrima bez odobrenog konzervatorskog projekta i stručnog nadzora, </w:t>
      </w:r>
      <w:r w:rsidRPr="0066521E">
        <w:rPr>
          <w:rFonts w:ascii="Times New Roman" w:hAnsi="Times New Roman" w:cs="Times New Roman"/>
          <w:color w:val="000000" w:themeColor="text1"/>
          <w:sz w:val="24"/>
          <w:szCs w:val="24"/>
          <w:lang w:val="es-ES"/>
        </w:rPr>
        <w:t>donijeto je 8 rješenja o obustavi radova na  sljedećim kulturnim dobrima:, Dvorski kompleks Kruševac (Perjanički dom); Manstir Morača; na kat.parc. 1326 i 1327 K.O. Rogami – zapadna nekropola antičke Duklje; Manastir  Đurđevi Stupovi; Crkva sv. Spasa, Grahovac  Opština Nikšić; na kat.parc. 3596 Istorijsko jezgro Cetinje; na kat.parc. 3619 Istorijsko jezgro Cetinje; na kat.parc.65 KO Perast i M</w:t>
      </w:r>
      <w:r w:rsidR="009016E4">
        <w:rPr>
          <w:rFonts w:ascii="Times New Roman" w:hAnsi="Times New Roman" w:cs="Times New Roman"/>
          <w:color w:val="000000" w:themeColor="text1"/>
          <w:sz w:val="24"/>
          <w:szCs w:val="24"/>
          <w:lang w:val="es-ES"/>
        </w:rPr>
        <w:t>anastir Reževići, Opština Budva.</w:t>
      </w:r>
    </w:p>
    <w:p w:rsidR="009016E4" w:rsidRPr="0066521E" w:rsidRDefault="009016E4" w:rsidP="009016E4">
      <w:pPr>
        <w:pStyle w:val="ListParagraph"/>
        <w:spacing w:after="0"/>
        <w:jc w:val="both"/>
        <w:rPr>
          <w:rFonts w:ascii="Times New Roman" w:hAnsi="Times New Roman" w:cs="Times New Roman"/>
          <w:color w:val="000000" w:themeColor="text1"/>
          <w:sz w:val="24"/>
          <w:szCs w:val="24"/>
          <w:lang w:val="es-ES"/>
        </w:rPr>
      </w:pPr>
    </w:p>
    <w:p w:rsidR="00FD6CC8" w:rsidRPr="0066521E" w:rsidRDefault="00FD6CC8" w:rsidP="00FD6CC8">
      <w:pPr>
        <w:spacing w:after="0"/>
        <w:jc w:val="both"/>
        <w:rPr>
          <w:rFonts w:ascii="Times New Roman" w:hAnsi="Times New Roman" w:cs="Times New Roman"/>
          <w:i/>
          <w:color w:val="000000" w:themeColor="text1"/>
          <w:sz w:val="24"/>
          <w:szCs w:val="24"/>
          <w:lang w:val="es-ES"/>
        </w:rPr>
      </w:pPr>
      <w:r w:rsidRPr="0066521E">
        <w:rPr>
          <w:rFonts w:ascii="Times New Roman" w:hAnsi="Times New Roman" w:cs="Times New Roman"/>
          <w:color w:val="000000" w:themeColor="text1"/>
          <w:sz w:val="24"/>
          <w:szCs w:val="24"/>
          <w:lang w:val="es-ES"/>
        </w:rPr>
        <w:tab/>
      </w:r>
      <w:r w:rsidRPr="0066521E">
        <w:rPr>
          <w:rFonts w:ascii="Times New Roman" w:hAnsi="Times New Roman" w:cs="Times New Roman"/>
          <w:i/>
          <w:color w:val="000000" w:themeColor="text1"/>
          <w:sz w:val="24"/>
          <w:szCs w:val="24"/>
          <w:lang w:val="es-ES"/>
        </w:rPr>
        <w:t xml:space="preserve">2. </w:t>
      </w:r>
      <w:r w:rsidRPr="009016E4">
        <w:rPr>
          <w:rFonts w:ascii="Times New Roman" w:hAnsi="Times New Roman" w:cs="Times New Roman"/>
          <w:color w:val="000000" w:themeColor="text1"/>
          <w:sz w:val="24"/>
          <w:szCs w:val="24"/>
          <w:lang w:val="es-ES"/>
        </w:rPr>
        <w:t>U oblasti</w:t>
      </w:r>
      <w:r w:rsidRPr="0066521E">
        <w:rPr>
          <w:rFonts w:ascii="Times New Roman" w:hAnsi="Times New Roman" w:cs="Times New Roman"/>
          <w:i/>
          <w:color w:val="000000" w:themeColor="text1"/>
          <w:sz w:val="24"/>
          <w:szCs w:val="24"/>
          <w:lang w:val="es-ES"/>
        </w:rPr>
        <w:t xml:space="preserve"> U</w:t>
      </w:r>
      <w:r w:rsidRPr="0066521E">
        <w:rPr>
          <w:rFonts w:ascii="Times New Roman" w:hAnsi="Times New Roman" w:cs="Times New Roman"/>
          <w:i/>
          <w:color w:val="000000" w:themeColor="text1"/>
          <w:sz w:val="24"/>
          <w:szCs w:val="24"/>
        </w:rPr>
        <w:t xml:space="preserve">spostavljanja zaštite </w:t>
      </w:r>
      <w:r w:rsidRPr="009016E4">
        <w:rPr>
          <w:rFonts w:ascii="Times New Roman" w:hAnsi="Times New Roman" w:cs="Times New Roman"/>
          <w:color w:val="000000" w:themeColor="text1"/>
          <w:sz w:val="24"/>
          <w:szCs w:val="24"/>
        </w:rPr>
        <w:t>realizovano je sljedeće</w:t>
      </w:r>
      <w:r w:rsidRPr="0066521E">
        <w:rPr>
          <w:rFonts w:ascii="Times New Roman" w:hAnsi="Times New Roman" w:cs="Times New Roman"/>
          <w:i/>
          <w:color w:val="000000" w:themeColor="text1"/>
          <w:sz w:val="24"/>
          <w:szCs w:val="24"/>
        </w:rPr>
        <w:t>:</w:t>
      </w:r>
    </w:p>
    <w:p w:rsidR="00FD6CC8" w:rsidRPr="0066521E" w:rsidRDefault="00FD6CC8" w:rsidP="00FD6CC8">
      <w:pPr>
        <w:pStyle w:val="ListParagraph"/>
        <w:numPr>
          <w:ilvl w:val="0"/>
          <w:numId w:val="34"/>
        </w:numPr>
        <w:spacing w:after="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 xml:space="preserve">Inicijative za uspostavljanje zaštite - Shodno odredbama zakona, od strane fizičkih i pravnih lica u 2013. godini, Upravi je  podnijeto 29 inicijativa za uspostavljanje zaštite. Uprava je razmotrila i prihvatila 28 inicijativa, dok jedna inicijativa nije prihvaćena; </w:t>
      </w:r>
    </w:p>
    <w:p w:rsidR="00FD6CC8" w:rsidRPr="0066521E" w:rsidRDefault="00FD6CC8" w:rsidP="00FD6CC8">
      <w:pPr>
        <w:pStyle w:val="ListParagraph"/>
        <w:numPr>
          <w:ilvl w:val="0"/>
          <w:numId w:val="34"/>
        </w:numPr>
        <w:spacing w:after="0"/>
        <w:jc w:val="both"/>
        <w:rPr>
          <w:rFonts w:ascii="Times New Roman" w:hAnsi="Times New Roman" w:cs="Times New Roman"/>
          <w:color w:val="000000" w:themeColor="text1"/>
          <w:sz w:val="24"/>
          <w:szCs w:val="24"/>
        </w:rPr>
      </w:pPr>
      <w:r w:rsidRPr="0066521E">
        <w:rPr>
          <w:rFonts w:ascii="Times New Roman" w:hAnsi="Times New Roman" w:cs="Times New Roman"/>
          <w:color w:val="000000" w:themeColor="text1"/>
          <w:sz w:val="24"/>
          <w:szCs w:val="24"/>
        </w:rPr>
        <w:t>Prethodna zaštita - uspostavljena je prethodna zaštita na nepokretnom dobru crkvi sv. Neđelje, Kumbor - Opština Herceg Novi, s obzirom da se pouzdano vjeruje da ima kulturnu vrijednost;</w:t>
      </w:r>
    </w:p>
    <w:p w:rsidR="00FD6CC8" w:rsidRPr="0066521E" w:rsidRDefault="00FD6CC8" w:rsidP="00FD6CC8">
      <w:pPr>
        <w:pStyle w:val="ListParagraph"/>
        <w:numPr>
          <w:ilvl w:val="0"/>
          <w:numId w:val="34"/>
        </w:numPr>
        <w:spacing w:after="0"/>
        <w:jc w:val="both"/>
        <w:rPr>
          <w:rFonts w:ascii="Times New Roman" w:hAnsi="Times New Roman" w:cs="Times New Roman"/>
          <w:sz w:val="24"/>
          <w:szCs w:val="24"/>
        </w:rPr>
      </w:pPr>
      <w:r w:rsidRPr="0066521E">
        <w:rPr>
          <w:rFonts w:ascii="Times New Roman" w:hAnsi="Times New Roman" w:cs="Times New Roman"/>
          <w:color w:val="000000" w:themeColor="text1"/>
          <w:sz w:val="24"/>
          <w:szCs w:val="24"/>
          <w:lang w:val="es-ES"/>
        </w:rPr>
        <w:t xml:space="preserve">Utvrđivanje statusa kulturno dobro - valorizacija i provjera kulturne vrijednosti - revalorizacija - </w:t>
      </w:r>
      <w:r w:rsidRPr="0066521E">
        <w:rPr>
          <w:rFonts w:ascii="Times New Roman" w:eastAsiaTheme="minorHAnsi" w:hAnsi="Times New Roman" w:cs="Times New Roman"/>
          <w:sz w:val="24"/>
          <w:szCs w:val="24"/>
        </w:rPr>
        <w:t xml:space="preserve">Na osnovu istraživačkih nalaza i drugih relevantnih dokaza o svojstvima i osobenostima dobra i valorizacijom njihovog značaja, </w:t>
      </w:r>
      <w:r w:rsidRPr="0066521E">
        <w:rPr>
          <w:rFonts w:ascii="Times New Roman" w:hAnsi="Times New Roman" w:cs="Times New Roman"/>
          <w:color w:val="000000" w:themeColor="text1"/>
          <w:sz w:val="24"/>
          <w:szCs w:val="24"/>
          <w:lang w:val="es-ES"/>
        </w:rPr>
        <w:t xml:space="preserve">Uprava je utvrdila status kulturno dobro za 4 nematerijalna dobra i to: 1) Fašinada, peraški običaj; 2) Bokeljska mornarica; 3) Bokeljska noć; 4) Vještina izrade Dobrotske čipke. otpočela je i </w:t>
      </w:r>
      <w:r w:rsidRPr="0066521E">
        <w:rPr>
          <w:rFonts w:ascii="Times New Roman" w:eastAsia="Calibri" w:hAnsi="Times New Roman" w:cs="Times New Roman"/>
          <w:color w:val="000000" w:themeColor="text1"/>
          <w:sz w:val="24"/>
          <w:szCs w:val="24"/>
        </w:rPr>
        <w:t xml:space="preserve">realizacija Projekta Revalorizacija kulturnih dobara na teritoriji Crne Gore (Formirano je 50 timova u kojima je angažovano </w:t>
      </w:r>
      <w:r w:rsidRPr="0066521E">
        <w:rPr>
          <w:rFonts w:ascii="Times New Roman" w:eastAsiaTheme="minorHAnsi" w:hAnsi="Times New Roman" w:cs="Times New Roman"/>
          <w:sz w:val="24"/>
          <w:szCs w:val="24"/>
        </w:rPr>
        <w:t>250 stručnjaka različitih profila: arhitekte, konzervatori-restauratori, istoričari umjetnosti, etnolozi, istoričari, arheolozi…)</w:t>
      </w:r>
      <w:r w:rsidRPr="0066521E">
        <w:rPr>
          <w:rFonts w:ascii="Times New Roman" w:eastAsia="Calibri" w:hAnsi="Times New Roman" w:cs="Times New Roman"/>
          <w:color w:val="000000" w:themeColor="text1"/>
          <w:sz w:val="24"/>
          <w:szCs w:val="24"/>
        </w:rPr>
        <w:t xml:space="preserve"> koji su aktivno učestvovali na pripremi i izradi elaborate o revalorizaciji kulturnih dobara. Timovi su izvršili terenski obilazak </w:t>
      </w:r>
      <w:r w:rsidRPr="0066521E">
        <w:rPr>
          <w:rFonts w:ascii="Times New Roman" w:hAnsi="Times New Roman" w:cs="Times New Roman"/>
          <w:sz w:val="24"/>
          <w:szCs w:val="24"/>
        </w:rPr>
        <w:t xml:space="preserve">1363 nepokretna </w:t>
      </w:r>
      <w:r w:rsidRPr="0066521E">
        <w:rPr>
          <w:rFonts w:ascii="Times New Roman" w:eastAsia="Calibri" w:hAnsi="Times New Roman" w:cs="Times New Roman"/>
          <w:color w:val="000000" w:themeColor="text1"/>
          <w:sz w:val="24"/>
          <w:szCs w:val="24"/>
        </w:rPr>
        <w:t xml:space="preserve"> </w:t>
      </w:r>
      <w:r w:rsidRPr="0066521E">
        <w:rPr>
          <w:rFonts w:ascii="Times New Roman" w:hAnsi="Times New Roman" w:cs="Times New Roman"/>
          <w:sz w:val="24"/>
          <w:szCs w:val="24"/>
        </w:rPr>
        <w:t xml:space="preserve">i  598 pokretna kulturna dobra i </w:t>
      </w:r>
      <w:r w:rsidRPr="0066521E">
        <w:rPr>
          <w:rFonts w:ascii="Times New Roman" w:eastAsia="Calibri" w:hAnsi="Times New Roman" w:cs="Times New Roman"/>
          <w:color w:val="000000" w:themeColor="text1"/>
          <w:sz w:val="24"/>
          <w:szCs w:val="24"/>
        </w:rPr>
        <w:t xml:space="preserve">na osnovu istraživačkih nalaza i drugih relevantnih dokaza sačinili elaborat za svako kulturno dobro. </w:t>
      </w:r>
      <w:r w:rsidRPr="0066521E">
        <w:rPr>
          <w:rFonts w:ascii="Times New Roman" w:hAnsi="Times New Roman" w:cs="Times New Roman"/>
          <w:sz w:val="24"/>
          <w:szCs w:val="24"/>
        </w:rPr>
        <w:t>U  toku je finalizacija navedenog projekta.</w:t>
      </w:r>
    </w:p>
    <w:p w:rsidR="00FD6CC8" w:rsidRPr="0066521E" w:rsidRDefault="00FD6CC8" w:rsidP="00FD6CC8">
      <w:pPr>
        <w:spacing w:after="0"/>
        <w:jc w:val="both"/>
        <w:rPr>
          <w:rFonts w:ascii="Times New Roman" w:eastAsia="Calibri" w:hAnsi="Times New Roman" w:cs="Times New Roman"/>
          <w:color w:val="000000" w:themeColor="text1"/>
          <w:sz w:val="24"/>
          <w:szCs w:val="24"/>
          <w:lang w:val="es-ES"/>
        </w:rPr>
      </w:pPr>
      <w:r w:rsidRPr="0066521E">
        <w:rPr>
          <w:rFonts w:ascii="Times New Roman" w:eastAsia="Calibri" w:hAnsi="Times New Roman" w:cs="Times New Roman"/>
          <w:color w:val="000000" w:themeColor="text1"/>
          <w:sz w:val="24"/>
          <w:szCs w:val="24"/>
          <w:lang w:val="es-ES"/>
        </w:rPr>
        <w:tab/>
        <w:t>Uprava je izdala: 141 mišljenje za iznošenje slika - umjetnina, od kojih su 45 za privremeno i 96 za trajno iznošenje;</w:t>
      </w:r>
      <w:r w:rsidR="009016E4">
        <w:rPr>
          <w:rFonts w:ascii="Times New Roman" w:eastAsia="Calibri" w:hAnsi="Times New Roman" w:cs="Times New Roman"/>
          <w:color w:val="000000" w:themeColor="text1"/>
          <w:sz w:val="24"/>
          <w:szCs w:val="24"/>
          <w:lang w:val="es-ES"/>
        </w:rPr>
        <w:t xml:space="preserve"> </w:t>
      </w:r>
      <w:r w:rsidRPr="0066521E">
        <w:rPr>
          <w:rFonts w:ascii="Times New Roman" w:eastAsia="Calibri" w:hAnsi="Times New Roman" w:cs="Times New Roman"/>
          <w:color w:val="000000" w:themeColor="text1"/>
          <w:sz w:val="24"/>
          <w:szCs w:val="24"/>
          <w:lang w:val="es-ES"/>
        </w:rPr>
        <w:t xml:space="preserve">10  uvjerenja, 32 stručna stava i </w:t>
      </w:r>
      <w:r w:rsidRPr="0066521E">
        <w:rPr>
          <w:rFonts w:ascii="Times New Roman" w:eastAsia="Calibri" w:hAnsi="Times New Roman" w:cs="Times New Roman"/>
          <w:color w:val="0D0D0D" w:themeColor="text1" w:themeTint="F2"/>
          <w:sz w:val="24"/>
          <w:szCs w:val="24"/>
          <w:lang w:val="es-ES"/>
        </w:rPr>
        <w:t xml:space="preserve">63 </w:t>
      </w:r>
      <w:r w:rsidRPr="0066521E">
        <w:rPr>
          <w:rFonts w:ascii="Times New Roman" w:eastAsia="Calibri" w:hAnsi="Times New Roman" w:cs="Times New Roman"/>
          <w:color w:val="000000" w:themeColor="text1"/>
          <w:sz w:val="24"/>
          <w:szCs w:val="24"/>
          <w:lang w:val="es-ES"/>
        </w:rPr>
        <w:t>razna dopisa.</w:t>
      </w:r>
    </w:p>
    <w:p w:rsidR="00FD6CC8" w:rsidRPr="0066521E" w:rsidRDefault="00FD6CC8" w:rsidP="00FD6CC8">
      <w:pPr>
        <w:spacing w:after="0"/>
        <w:rPr>
          <w:rFonts w:ascii="Times New Roman" w:hAnsi="Times New Roman" w:cs="Times New Roman"/>
          <w:sz w:val="24"/>
          <w:szCs w:val="24"/>
        </w:rPr>
      </w:pPr>
    </w:p>
    <w:p w:rsidR="000E2CE1" w:rsidRDefault="00674328" w:rsidP="000C2C74">
      <w:pPr>
        <w:spacing w:after="0"/>
        <w:ind w:firstLine="720"/>
        <w:jc w:val="both"/>
        <w:rPr>
          <w:rFonts w:ascii="Times New Roman" w:hAnsi="Times New Roman" w:cs="Times New Roman"/>
          <w:sz w:val="24"/>
          <w:szCs w:val="24"/>
          <w:lang w:val="sr-Latn-CS"/>
        </w:rPr>
      </w:pPr>
      <w:r>
        <w:rPr>
          <w:rFonts w:ascii="Times New Roman" w:hAnsi="Times New Roman" w:cs="Times New Roman"/>
          <w:b/>
          <w:sz w:val="24"/>
          <w:szCs w:val="24"/>
        </w:rPr>
        <w:t>6</w:t>
      </w:r>
      <w:r w:rsidR="000E2CE1" w:rsidRPr="000E2CE1">
        <w:rPr>
          <w:rFonts w:ascii="Times New Roman" w:hAnsi="Times New Roman" w:cs="Times New Roman"/>
          <w:b/>
          <w:sz w:val="24"/>
          <w:szCs w:val="24"/>
        </w:rPr>
        <w:t>.</w:t>
      </w:r>
      <w:r w:rsidR="000E2CE1">
        <w:rPr>
          <w:rFonts w:ascii="Times New Roman" w:hAnsi="Times New Roman" w:cs="Times New Roman"/>
          <w:b/>
          <w:sz w:val="24"/>
          <w:szCs w:val="24"/>
        </w:rPr>
        <w:t>4</w:t>
      </w:r>
      <w:r w:rsidR="000E2CE1" w:rsidRPr="000E2CE1">
        <w:rPr>
          <w:rFonts w:ascii="Times New Roman" w:hAnsi="Times New Roman" w:cs="Times New Roman"/>
          <w:b/>
          <w:sz w:val="24"/>
          <w:szCs w:val="24"/>
        </w:rPr>
        <w:t xml:space="preserve">. </w:t>
      </w:r>
      <w:r w:rsidR="000E2CE1">
        <w:rPr>
          <w:rFonts w:ascii="Times New Roman" w:hAnsi="Times New Roman" w:cs="Times New Roman"/>
          <w:b/>
          <w:sz w:val="24"/>
          <w:szCs w:val="24"/>
        </w:rPr>
        <w:t xml:space="preserve"> </w:t>
      </w:r>
      <w:r w:rsidR="001431A5" w:rsidRPr="000E2CE1">
        <w:rPr>
          <w:rFonts w:ascii="Times New Roman" w:hAnsi="Times New Roman" w:cs="Times New Roman"/>
          <w:b/>
          <w:sz w:val="24"/>
          <w:szCs w:val="24"/>
          <w:lang w:val="sr-Latn-CS"/>
        </w:rPr>
        <w:t>Državni  arhiv Crne Gore</w:t>
      </w:r>
      <w:r w:rsidR="001431A5" w:rsidRPr="0066521E">
        <w:rPr>
          <w:rFonts w:ascii="Times New Roman" w:hAnsi="Times New Roman" w:cs="Times New Roman"/>
          <w:sz w:val="24"/>
          <w:szCs w:val="24"/>
          <w:lang w:val="sr-Latn-CS"/>
        </w:rPr>
        <w:t xml:space="preserve"> </w:t>
      </w:r>
    </w:p>
    <w:p w:rsidR="001431A5" w:rsidRPr="00E51A74" w:rsidRDefault="001431A5" w:rsidP="000C2C74">
      <w:pPr>
        <w:spacing w:after="0"/>
        <w:ind w:firstLine="720"/>
        <w:jc w:val="both"/>
        <w:rPr>
          <w:rFonts w:ascii="Times New Roman" w:hAnsi="Times New Roman" w:cs="Times New Roman"/>
          <w:b/>
          <w:sz w:val="24"/>
          <w:szCs w:val="24"/>
        </w:rPr>
      </w:pPr>
    </w:p>
    <w:p w:rsidR="00FD6CC8" w:rsidRPr="0066521E" w:rsidRDefault="00FD6CC8" w:rsidP="00FD6CC8">
      <w:pPr>
        <w:pStyle w:val="ListParagraph"/>
        <w:tabs>
          <w:tab w:val="left" w:pos="1985"/>
        </w:tabs>
        <w:spacing w:after="0"/>
        <w:ind w:left="0"/>
        <w:jc w:val="both"/>
        <w:rPr>
          <w:rFonts w:ascii="Times New Roman" w:hAnsi="Times New Roman" w:cs="Times New Roman"/>
          <w:sz w:val="24"/>
          <w:szCs w:val="24"/>
          <w:lang w:val="sr-Latn-CS"/>
        </w:rPr>
      </w:pPr>
      <w:r w:rsidRPr="00FD6CC8">
        <w:rPr>
          <w:rFonts w:ascii="Times New Roman" w:hAnsi="Times New Roman" w:cs="Times New Roman"/>
          <w:sz w:val="24"/>
          <w:szCs w:val="24"/>
          <w:lang w:val="sr-Latn-CS"/>
        </w:rPr>
        <w:t xml:space="preserve">            </w:t>
      </w:r>
      <w:r w:rsidRPr="000E2CE1">
        <w:rPr>
          <w:rFonts w:ascii="Times New Roman" w:hAnsi="Times New Roman" w:cs="Times New Roman"/>
          <w:b/>
          <w:sz w:val="24"/>
          <w:szCs w:val="24"/>
          <w:lang w:val="sr-Latn-CS"/>
        </w:rPr>
        <w:t>Državni  arhiv Crne Gore</w:t>
      </w:r>
      <w:r w:rsidRPr="0066521E">
        <w:rPr>
          <w:rFonts w:ascii="Times New Roman" w:hAnsi="Times New Roman" w:cs="Times New Roman"/>
          <w:sz w:val="24"/>
          <w:szCs w:val="24"/>
          <w:lang w:val="sr-Latn-CS"/>
        </w:rPr>
        <w:t xml:space="preserve"> kao samostalni organ uprave</w:t>
      </w:r>
      <w:r w:rsidR="009016E4">
        <w:rPr>
          <w:rFonts w:ascii="Times New Roman" w:hAnsi="Times New Roman" w:cs="Times New Roman"/>
          <w:sz w:val="24"/>
          <w:szCs w:val="24"/>
          <w:lang w:val="sr-Latn-CS"/>
        </w:rPr>
        <w:t xml:space="preserve"> </w:t>
      </w:r>
      <w:r w:rsidRPr="0066521E">
        <w:rPr>
          <w:rFonts w:ascii="Times New Roman" w:hAnsi="Times New Roman" w:cs="Times New Roman"/>
          <w:sz w:val="24"/>
          <w:szCs w:val="24"/>
          <w:lang w:val="sr-Latn-CS"/>
        </w:rPr>
        <w:t xml:space="preserve">je nastavio aktivnosti na striktnoj primjeni međunarodnih standarda i normi za opis stvaralaca arhivske građe i arhivskih fondova. Poslovi su realizovani kroz rad Sektora </w:t>
      </w:r>
      <w:r w:rsidRPr="0066521E">
        <w:rPr>
          <w:rFonts w:ascii="Times New Roman" w:hAnsi="Times New Roman" w:cs="Times New Roman"/>
          <w:sz w:val="24"/>
          <w:szCs w:val="24"/>
        </w:rPr>
        <w:t>za arhivsku građu od značaja za državu</w:t>
      </w:r>
      <w:r w:rsidRPr="0066521E">
        <w:rPr>
          <w:rFonts w:ascii="Times New Roman" w:hAnsi="Times New Roman" w:cs="Times New Roman"/>
          <w:sz w:val="24"/>
          <w:szCs w:val="24"/>
          <w:lang w:val="sr-Latn-CS"/>
        </w:rPr>
        <w:t xml:space="preserve"> i S</w:t>
      </w:r>
      <w:r w:rsidRPr="0066521E">
        <w:rPr>
          <w:rFonts w:ascii="Times New Roman" w:hAnsi="Times New Roman" w:cs="Times New Roman"/>
          <w:sz w:val="24"/>
          <w:szCs w:val="24"/>
        </w:rPr>
        <w:t xml:space="preserve">ektora  za </w:t>
      </w:r>
      <w:r w:rsidRPr="0066521E">
        <w:rPr>
          <w:rFonts w:ascii="Times New Roman" w:hAnsi="Times New Roman" w:cs="Times New Roman"/>
          <w:sz w:val="24"/>
          <w:szCs w:val="24"/>
          <w:lang w:val="sr-Latn-CS"/>
        </w:rPr>
        <w:t>arhivsku  građu od  značaja za  jedinice  lokalne  samouprave, odnosno sektorska odjeljenja i odsjeci. U tom smislu slijedi pregled realizovanih aktivnosti:</w:t>
      </w:r>
    </w:p>
    <w:p w:rsidR="00FD6CC8" w:rsidRPr="0066521E" w:rsidRDefault="00FD6CC8" w:rsidP="00FD6CC8">
      <w:pPr>
        <w:pStyle w:val="ListParagraph"/>
        <w:numPr>
          <w:ilvl w:val="0"/>
          <w:numId w:val="35"/>
        </w:numPr>
        <w:tabs>
          <w:tab w:val="left" w:pos="1985"/>
        </w:tabs>
        <w:spacing w:after="0"/>
        <w:jc w:val="both"/>
        <w:rPr>
          <w:rFonts w:ascii="Times New Roman" w:hAnsi="Times New Roman" w:cs="Times New Roman"/>
          <w:sz w:val="24"/>
          <w:szCs w:val="24"/>
          <w:lang w:val="sr-Latn-CS"/>
        </w:rPr>
      </w:pPr>
      <w:r w:rsidRPr="0066521E">
        <w:rPr>
          <w:rFonts w:ascii="Times New Roman" w:hAnsi="Times New Roman" w:cs="Times New Roman"/>
          <w:i/>
          <w:sz w:val="24"/>
          <w:szCs w:val="24"/>
          <w:lang w:val="sr-Latn-CS"/>
        </w:rPr>
        <w:t xml:space="preserve">Odjeljenje  za zaštitu registraturske i arhivske građe van Arhiva </w:t>
      </w:r>
      <w:r w:rsidRPr="0066521E">
        <w:rPr>
          <w:rFonts w:ascii="Times New Roman" w:hAnsi="Times New Roman" w:cs="Times New Roman"/>
          <w:sz w:val="24"/>
          <w:szCs w:val="24"/>
          <w:lang w:val="sr-Latn-CS"/>
        </w:rPr>
        <w:t xml:space="preserve">- </w:t>
      </w:r>
      <w:r w:rsidRPr="0066521E">
        <w:rPr>
          <w:rFonts w:ascii="Times New Roman" w:hAnsi="Times New Roman" w:cs="Times New Roman"/>
          <w:sz w:val="24"/>
          <w:szCs w:val="24"/>
        </w:rPr>
        <w:t>izv</w:t>
      </w:r>
      <w:r w:rsidR="009016E4">
        <w:rPr>
          <w:rFonts w:ascii="Times New Roman" w:hAnsi="Times New Roman" w:cs="Times New Roman"/>
          <w:sz w:val="24"/>
          <w:szCs w:val="24"/>
        </w:rPr>
        <w:t>r</w:t>
      </w:r>
      <w:r w:rsidRPr="0066521E">
        <w:rPr>
          <w:rFonts w:ascii="Times New Roman" w:hAnsi="Times New Roman" w:cs="Times New Roman"/>
          <w:sz w:val="24"/>
          <w:szCs w:val="24"/>
        </w:rPr>
        <w:t>šeno</w:t>
      </w:r>
      <w:r w:rsidRPr="0066521E">
        <w:rPr>
          <w:rFonts w:ascii="Times New Roman" w:hAnsi="Times New Roman" w:cs="Times New Roman"/>
          <w:sz w:val="24"/>
          <w:szCs w:val="24"/>
          <w:lang w:val="sr-Latn-CS"/>
        </w:rPr>
        <w:t xml:space="preserve"> 254 obilaska u 82 registrature; urađeno izlučivanje bezvrijednog registraturskog materijala kod 36 registratura i ukupno predloženo i popisano za izlučivanje 1.678 d/m građe; dok je stručna pomoć na izradi Lista kategorija registraturske građe pružena  kod 11 registratura;</w:t>
      </w:r>
    </w:p>
    <w:p w:rsidR="00FD6CC8" w:rsidRPr="0066521E" w:rsidRDefault="00FD6CC8" w:rsidP="00FD6CC8">
      <w:pPr>
        <w:pStyle w:val="ListParagraph"/>
        <w:numPr>
          <w:ilvl w:val="0"/>
          <w:numId w:val="35"/>
        </w:numPr>
        <w:spacing w:after="0"/>
        <w:jc w:val="both"/>
        <w:rPr>
          <w:rFonts w:ascii="Times New Roman" w:hAnsi="Times New Roman" w:cs="Times New Roman"/>
          <w:sz w:val="24"/>
          <w:szCs w:val="24"/>
          <w:lang w:val="sr-Latn-CS"/>
        </w:rPr>
      </w:pPr>
      <w:r w:rsidRPr="0066521E">
        <w:rPr>
          <w:rFonts w:ascii="Times New Roman" w:hAnsi="Times New Roman" w:cs="Times New Roman"/>
          <w:sz w:val="24"/>
          <w:szCs w:val="24"/>
          <w:lang w:val="sl-SI"/>
        </w:rPr>
        <w:t>Arhivski odsjek - centralni depo - o</w:t>
      </w:r>
      <w:r w:rsidRPr="0066521E">
        <w:rPr>
          <w:rFonts w:ascii="Times New Roman" w:hAnsi="Times New Roman" w:cs="Times New Roman"/>
          <w:sz w:val="24"/>
          <w:szCs w:val="24"/>
          <w:lang w:val="sr-Latn-CS"/>
        </w:rPr>
        <w:t>dgovoreno je na 504 pristigla zahtjeva fizičkih i pravnih lica, za koje je bilo potrebno pregledati   775 facikli  arhivske građe; na osnovu uredno vođenih reversa izdato je ukupno arhivske građe: 2.001 facikla, 63 knjige i 11 omota arhivske građe; prefascikuliran je fond Ministarstvo vojno 1879-1916, (320 fascikli)  i započeto  prefascikuliranje fonda Ministarstvo finansija 1879-1916; obavljeno je stručno osposobljavanje dva pripravnika koji su radili na  poslovima obrade Dacijalnih knjiga  Kapetanija; a od novo pribavljene i novodobijene  građe preuzeto je 15 knjiga;</w:t>
      </w:r>
    </w:p>
    <w:p w:rsidR="00FD6CC8" w:rsidRPr="0066521E" w:rsidRDefault="00FD6CC8" w:rsidP="00FD6CC8">
      <w:pPr>
        <w:pStyle w:val="ListParagraph"/>
        <w:numPr>
          <w:ilvl w:val="0"/>
          <w:numId w:val="35"/>
        </w:numPr>
        <w:spacing w:after="0"/>
        <w:jc w:val="both"/>
        <w:rPr>
          <w:rFonts w:ascii="Times New Roman" w:hAnsi="Times New Roman" w:cs="Times New Roman"/>
          <w:sz w:val="24"/>
          <w:szCs w:val="24"/>
        </w:rPr>
      </w:pPr>
      <w:r w:rsidRPr="0066521E">
        <w:rPr>
          <w:rFonts w:ascii="Times New Roman" w:hAnsi="Times New Roman" w:cs="Times New Roman"/>
          <w:sz w:val="24"/>
          <w:szCs w:val="24"/>
        </w:rPr>
        <w:t>Arhivski odsjek za sređivanje i obradu arhivske građe do 1945. godine – Ukupno je arhivistički sređeno i obrađeno 197 facikli; završeno je prekucavanje i transkripcija pasoške knjige fonda MID -  »Poimenična knjiga  izdatih pasoša«, od 7.VII 1903 do 17. IV 1904, ukupno 268 strana sa zadatkom pripreme za publikovanje; vršeno je  prekucavanje i transkripcija pasoške knjige br. 34 fonda MID - »Poimenični protokol izdatih pasoša« od 2. 01. 1884 do 30. 12. 1892. Knjiga ima 644 strane, prekucano 390  strana;</w:t>
      </w:r>
    </w:p>
    <w:p w:rsidR="00FD6CC8" w:rsidRPr="0066521E" w:rsidRDefault="00FD6CC8" w:rsidP="00FD6CC8">
      <w:pPr>
        <w:pStyle w:val="ListParagraph"/>
        <w:numPr>
          <w:ilvl w:val="0"/>
          <w:numId w:val="35"/>
        </w:numPr>
        <w:spacing w:after="0"/>
        <w:jc w:val="both"/>
        <w:rPr>
          <w:rFonts w:ascii="Times New Roman" w:hAnsi="Times New Roman" w:cs="Times New Roman"/>
          <w:bCs/>
          <w:sz w:val="24"/>
          <w:szCs w:val="24"/>
        </w:rPr>
      </w:pPr>
      <w:r w:rsidRPr="0066521E">
        <w:rPr>
          <w:rFonts w:ascii="Times New Roman" w:hAnsi="Times New Roman" w:cs="Times New Roman"/>
          <w:bCs/>
          <w:sz w:val="24"/>
          <w:szCs w:val="24"/>
        </w:rPr>
        <w:t>Arhivski odsjek - Istorijski arhiv Kotor - sređivanje i obrada arhivske i bibliotečke građe; rad sa istraživačima arhivske građe u čitaonici i kartoteci Arhiva; rad sa imaocima arhivske građe i bibliotečkog materijala u ličnom vlasništvu;</w:t>
      </w:r>
    </w:p>
    <w:p w:rsidR="00FD6CC8" w:rsidRPr="0066521E" w:rsidRDefault="00FD6CC8" w:rsidP="00FD6CC8">
      <w:pPr>
        <w:pStyle w:val="ListParagraph"/>
        <w:numPr>
          <w:ilvl w:val="0"/>
          <w:numId w:val="35"/>
        </w:numPr>
        <w:spacing w:after="0"/>
        <w:jc w:val="both"/>
        <w:rPr>
          <w:rFonts w:ascii="Times New Roman" w:hAnsi="Times New Roman" w:cs="Times New Roman"/>
          <w:sz w:val="24"/>
          <w:szCs w:val="24"/>
          <w:lang w:val="sl-SI"/>
        </w:rPr>
      </w:pPr>
      <w:r w:rsidRPr="0066521E">
        <w:rPr>
          <w:rFonts w:ascii="Times New Roman" w:hAnsi="Times New Roman" w:cs="Times New Roman"/>
          <w:sz w:val="24"/>
          <w:szCs w:val="24"/>
          <w:lang w:val="sl-SI"/>
        </w:rPr>
        <w:t xml:space="preserve">Odsjek za sređivanje i obradu arhivske građe od 1945. godine – Cetinje- Urađena klasifikacija arhivske građe za određene fondove za 297 facikli; sistematizacija arhivske građe, odnosbno arhivističko sređivanje određenih fondova, ukupno sređeno 397 fascikli; </w:t>
      </w:r>
    </w:p>
    <w:p w:rsidR="00FD6CC8" w:rsidRPr="0066521E" w:rsidRDefault="00FD6CC8" w:rsidP="00FD6CC8">
      <w:pPr>
        <w:pStyle w:val="ListParagraph"/>
        <w:numPr>
          <w:ilvl w:val="0"/>
          <w:numId w:val="35"/>
        </w:numPr>
        <w:spacing w:after="0"/>
        <w:jc w:val="both"/>
        <w:rPr>
          <w:rFonts w:ascii="Times New Roman" w:hAnsi="Times New Roman" w:cs="Times New Roman"/>
          <w:sz w:val="24"/>
          <w:szCs w:val="24"/>
          <w:lang w:val="sr-Latn-CS"/>
        </w:rPr>
      </w:pPr>
      <w:r w:rsidRPr="0066521E">
        <w:rPr>
          <w:rFonts w:ascii="Times New Roman" w:hAnsi="Times New Roman" w:cs="Times New Roman"/>
          <w:sz w:val="24"/>
          <w:szCs w:val="24"/>
          <w:lang w:val="sr-Latn-CS"/>
        </w:rPr>
        <w:t>Arhivski odsjek za istoriju radničkog pokreta – Podgorica - Ukupno je sređeno i obrađeno 617 fascikli; povodom jubileja 200. godišnjice Njegoševog rođenja,  priređene ja izložba dokumenta  „Njegoš u socijalističkoj Crnoj Gori 1945-1990“; priređena je izložba dokumenta „Borci mira“ povodom 65. godišnjice održavanja Osnivačkog kongreca Saveza boraca NOR-a Crne Gore, tokom navedenog perioda arhivsku građu je u istraživačke svrhe  koristilo  26 istraživača; u depou je vršena prefascikulacija arhivske građe kao i spoljno obilježavanje fascikli.</w:t>
      </w:r>
    </w:p>
    <w:p w:rsidR="00FD6CC8" w:rsidRPr="0066521E" w:rsidRDefault="00FD6CC8" w:rsidP="00FD6CC8">
      <w:pPr>
        <w:pStyle w:val="ListParagraph"/>
        <w:numPr>
          <w:ilvl w:val="0"/>
          <w:numId w:val="35"/>
        </w:numPr>
        <w:spacing w:after="0"/>
        <w:rPr>
          <w:rFonts w:ascii="Times New Roman" w:hAnsi="Times New Roman" w:cs="Times New Roman"/>
          <w:b/>
          <w:sz w:val="24"/>
          <w:szCs w:val="24"/>
          <w:lang w:val="sr-Latn-CS"/>
        </w:rPr>
      </w:pPr>
      <w:r w:rsidRPr="0066521E">
        <w:rPr>
          <w:rFonts w:ascii="Times New Roman" w:hAnsi="Times New Roman" w:cs="Times New Roman"/>
          <w:sz w:val="24"/>
          <w:szCs w:val="24"/>
        </w:rPr>
        <w:t xml:space="preserve">Kroz sektor  za </w:t>
      </w:r>
      <w:r w:rsidRPr="0066521E">
        <w:rPr>
          <w:rFonts w:ascii="Times New Roman" w:hAnsi="Times New Roman" w:cs="Times New Roman"/>
          <w:sz w:val="24"/>
          <w:szCs w:val="24"/>
          <w:lang w:val="sr-Latn-CS"/>
        </w:rPr>
        <w:t>arhivsku  građu od  značaja za  jedinice  lokalne  samouprave izvršeni su sljedeći poslovi: zaštita arhivske i registraturske građe van arhiva; poslovi u depou, odnosno prijem, i izdavanje arhivske građe na sređivanje i obradu; korišćenje arhivske građe i bibliotečkog materijala preko čitaonice, kao i u javne i privatno-pravne svrhe; poslovi arhivske biblioteke (rad sa korisnicima bibliotečke građe i izrada baze podataka); izrada međunarodnih normi arhivističkog normiranog zapisa za pravna i fizička lica i porodice - ISAAR (cpf);</w:t>
      </w:r>
      <w:r w:rsidRPr="0066521E">
        <w:rPr>
          <w:rFonts w:ascii="Times New Roman" w:hAnsi="Times New Roman" w:cs="Times New Roman"/>
          <w:b/>
          <w:sz w:val="24"/>
          <w:szCs w:val="24"/>
          <w:lang w:val="sr-Latn-CS"/>
        </w:rPr>
        <w:t xml:space="preserve"> </w:t>
      </w:r>
    </w:p>
    <w:p w:rsidR="00FD6CC8" w:rsidRPr="0066521E" w:rsidRDefault="00FD6CC8" w:rsidP="00FD6CC8">
      <w:pPr>
        <w:pStyle w:val="ListParagraph"/>
        <w:numPr>
          <w:ilvl w:val="0"/>
          <w:numId w:val="35"/>
        </w:numPr>
        <w:spacing w:after="0"/>
        <w:rPr>
          <w:rFonts w:ascii="Times New Roman" w:hAnsi="Times New Roman" w:cs="Times New Roman"/>
          <w:sz w:val="24"/>
          <w:szCs w:val="24"/>
        </w:rPr>
      </w:pPr>
      <w:r w:rsidRPr="0066521E">
        <w:rPr>
          <w:rFonts w:ascii="Times New Roman" w:hAnsi="Times New Roman" w:cs="Times New Roman"/>
          <w:i/>
          <w:sz w:val="24"/>
          <w:szCs w:val="24"/>
        </w:rPr>
        <w:t>Odjeljenje za naučnu, informativnu kulturno - prosvjetnu djelatnost</w:t>
      </w:r>
      <w:r w:rsidRPr="0066521E">
        <w:rPr>
          <w:rFonts w:ascii="Times New Roman" w:hAnsi="Times New Roman" w:cs="Times New Roman"/>
          <w:sz w:val="24"/>
          <w:szCs w:val="24"/>
        </w:rPr>
        <w:t xml:space="preserve"> - nastavljeno je sa izradom normiranih arhivističkih zapisa o stvaraocu fonda ISAAR (cpf). Tokom godine primljeno je 50 ISAAR (cpf) normiranih zapisa od arhivskih odsjeka. Pripremljen je program prezentacije i edukacije za primjenu normiranog arhivističkog opisa fonda/zbirke ISAD (g) – dopunjena verzija. Izvršene su i pripreme za prevođenje još dva arhivistička normirana opisa ISDAF i ISDIAH (o funkcijama stvaraoca i o imaocu/držaocu </w:t>
      </w:r>
      <w:r w:rsidRPr="0066521E">
        <w:rPr>
          <w:rFonts w:ascii="Times New Roman" w:hAnsi="Times New Roman" w:cs="Times New Roman"/>
          <w:i/>
          <w:sz w:val="24"/>
          <w:szCs w:val="24"/>
        </w:rPr>
        <w:t>fonda</w:t>
      </w:r>
      <w:r w:rsidRPr="0066521E">
        <w:rPr>
          <w:rFonts w:ascii="Times New Roman" w:hAnsi="Times New Roman" w:cs="Times New Roman"/>
          <w:sz w:val="24"/>
          <w:szCs w:val="24"/>
        </w:rPr>
        <w:t xml:space="preserve">). </w:t>
      </w:r>
    </w:p>
    <w:p w:rsidR="00FD6CC8" w:rsidRPr="0066521E" w:rsidRDefault="00FD6CC8" w:rsidP="00FD6CC8">
      <w:pPr>
        <w:pStyle w:val="ListParagraph"/>
        <w:numPr>
          <w:ilvl w:val="0"/>
          <w:numId w:val="35"/>
        </w:numPr>
        <w:spacing w:after="0"/>
        <w:rPr>
          <w:rFonts w:ascii="Times New Roman" w:hAnsi="Times New Roman" w:cs="Times New Roman"/>
          <w:sz w:val="24"/>
          <w:szCs w:val="24"/>
        </w:rPr>
      </w:pPr>
      <w:r w:rsidRPr="0066521E">
        <w:rPr>
          <w:rFonts w:ascii="Times New Roman" w:hAnsi="Times New Roman" w:cs="Times New Roman"/>
          <w:sz w:val="24"/>
          <w:szCs w:val="24"/>
        </w:rPr>
        <w:t xml:space="preserve">Izašle su iz štampe dvije knjige </w:t>
      </w:r>
      <w:r w:rsidRPr="0066521E">
        <w:rPr>
          <w:rFonts w:ascii="Times New Roman" w:hAnsi="Times New Roman" w:cs="Times New Roman"/>
          <w:i/>
          <w:sz w:val="24"/>
          <w:szCs w:val="24"/>
        </w:rPr>
        <w:t>Protokola izdatih pasoša</w:t>
      </w:r>
      <w:r w:rsidRPr="0066521E">
        <w:rPr>
          <w:rFonts w:ascii="Times New Roman" w:hAnsi="Times New Roman" w:cs="Times New Roman"/>
          <w:sz w:val="24"/>
          <w:szCs w:val="24"/>
        </w:rPr>
        <w:t xml:space="preserve"> (knj. I: PS 115; 1866-1878 i knj. II: MID 33; 1879-1883), a pripremljena je za štampu i knjiga MID 36; 1904-1905 g.; predata je u štampu knjiga </w:t>
      </w:r>
      <w:r w:rsidRPr="0066521E">
        <w:rPr>
          <w:rFonts w:ascii="Times New Roman" w:hAnsi="Times New Roman" w:cs="Times New Roman"/>
          <w:i/>
          <w:sz w:val="24"/>
          <w:szCs w:val="24"/>
        </w:rPr>
        <w:t>Izvještaji rumunskih diplomata o Crnoj Gori iz 1872 i 1874 godine</w:t>
      </w:r>
      <w:r w:rsidRPr="0066521E">
        <w:rPr>
          <w:rFonts w:ascii="Times New Roman" w:hAnsi="Times New Roman" w:cs="Times New Roman"/>
          <w:sz w:val="24"/>
          <w:szCs w:val="24"/>
        </w:rPr>
        <w:t xml:space="preserve">; realizovana izložba o Cetinju u okviru Foruma slovenskih kultura pod nazivom </w:t>
      </w:r>
      <w:r w:rsidRPr="0066521E">
        <w:rPr>
          <w:rFonts w:ascii="Times New Roman" w:hAnsi="Times New Roman" w:cs="Times New Roman"/>
          <w:i/>
          <w:sz w:val="24"/>
          <w:szCs w:val="24"/>
        </w:rPr>
        <w:t>Slavic capital in 2D</w:t>
      </w:r>
      <w:r w:rsidRPr="0066521E">
        <w:rPr>
          <w:rFonts w:ascii="Times New Roman" w:hAnsi="Times New Roman" w:cs="Times New Roman"/>
          <w:sz w:val="24"/>
          <w:szCs w:val="24"/>
        </w:rPr>
        <w:t xml:space="preserve"> (slovenske prijestonice); pripremljena je i izložba pod nazivom </w:t>
      </w:r>
      <w:r w:rsidRPr="0066521E">
        <w:rPr>
          <w:rFonts w:ascii="Times New Roman" w:hAnsi="Times New Roman" w:cs="Times New Roman"/>
          <w:i/>
          <w:sz w:val="24"/>
          <w:szCs w:val="24"/>
        </w:rPr>
        <w:t>Dokumenta o Njegošu u crnogorskim i ruskim arhivima</w:t>
      </w:r>
      <w:r w:rsidRPr="0066521E">
        <w:rPr>
          <w:rFonts w:ascii="Times New Roman" w:hAnsi="Times New Roman" w:cs="Times New Roman"/>
          <w:sz w:val="24"/>
          <w:szCs w:val="24"/>
        </w:rPr>
        <w:t xml:space="preserve">; </w:t>
      </w:r>
    </w:p>
    <w:p w:rsidR="00FD6CC8" w:rsidRPr="0066521E" w:rsidRDefault="00FD6CC8" w:rsidP="00FD6CC8">
      <w:pPr>
        <w:pStyle w:val="ListParagraph"/>
        <w:numPr>
          <w:ilvl w:val="0"/>
          <w:numId w:val="35"/>
        </w:numPr>
        <w:spacing w:after="0"/>
        <w:jc w:val="both"/>
        <w:rPr>
          <w:rFonts w:ascii="Times New Roman" w:hAnsi="Times New Roman" w:cs="Times New Roman"/>
          <w:sz w:val="24"/>
          <w:szCs w:val="24"/>
        </w:rPr>
      </w:pPr>
      <w:r w:rsidRPr="0066521E">
        <w:rPr>
          <w:rFonts w:ascii="Times New Roman" w:hAnsi="Times New Roman" w:cs="Times New Roman"/>
          <w:sz w:val="24"/>
          <w:szCs w:val="24"/>
        </w:rPr>
        <w:t>Odjeljenje je učestvovalo, odnosno pružalo informacije o arhivskoj građi u okviru nekoiliko naučno istraživačkih projekata, ažuririrani su podaci za internet prezentaciju Državnog arhiva, kontinuirano administriranje i tehničko održavanje kao i unapređenje tehničke funkcionalnosti.</w:t>
      </w:r>
    </w:p>
    <w:p w:rsidR="00FD6CC8" w:rsidRPr="0066521E" w:rsidRDefault="00FD6CC8" w:rsidP="00FD6CC8">
      <w:pPr>
        <w:pStyle w:val="ListParagraph"/>
        <w:spacing w:after="0"/>
        <w:jc w:val="both"/>
        <w:rPr>
          <w:rFonts w:ascii="Times New Roman" w:hAnsi="Times New Roman" w:cs="Times New Roman"/>
          <w:sz w:val="24"/>
          <w:szCs w:val="24"/>
          <w:lang w:val="sr-Latn-CS"/>
        </w:rPr>
      </w:pPr>
    </w:p>
    <w:p w:rsidR="00236A4E" w:rsidRDefault="00236A4E" w:rsidP="00674328">
      <w:pPr>
        <w:pStyle w:val="ListParagraph"/>
        <w:numPr>
          <w:ilvl w:val="0"/>
          <w:numId w:val="40"/>
        </w:numPr>
        <w:shd w:val="clear" w:color="auto" w:fill="FFFFFF"/>
        <w:spacing w:after="0"/>
        <w:jc w:val="both"/>
        <w:textAlignment w:val="top"/>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MEĐUNARODNA SARADNJA I EVROPSKE INTEGRACIJE</w:t>
      </w:r>
    </w:p>
    <w:p w:rsidR="00236A4E" w:rsidRDefault="00236A4E" w:rsidP="001C440B">
      <w:pPr>
        <w:shd w:val="clear" w:color="auto" w:fill="FFFFFF"/>
        <w:spacing w:after="0"/>
        <w:jc w:val="both"/>
        <w:textAlignment w:val="top"/>
        <w:rPr>
          <w:rFonts w:ascii="Times New Roman" w:eastAsia="Times New Roman" w:hAnsi="Times New Roman" w:cs="Times New Roman"/>
          <w:b/>
          <w:sz w:val="24"/>
          <w:szCs w:val="24"/>
          <w:lang w:val="sr-Latn-CS"/>
        </w:rPr>
      </w:pPr>
    </w:p>
    <w:p w:rsidR="001C440B" w:rsidRPr="001C440B" w:rsidRDefault="001C440B" w:rsidP="009016E4">
      <w:pPr>
        <w:shd w:val="clear" w:color="auto" w:fill="FFFFFF"/>
        <w:spacing w:after="0"/>
        <w:ind w:firstLine="720"/>
        <w:jc w:val="both"/>
        <w:textAlignment w:val="top"/>
        <w:rPr>
          <w:rFonts w:ascii="Times New Roman" w:eastAsia="Times New Roman" w:hAnsi="Times New Roman" w:cs="Times New Roman"/>
          <w:sz w:val="24"/>
          <w:szCs w:val="24"/>
          <w:lang w:val="sr-Latn-CS"/>
        </w:rPr>
      </w:pPr>
      <w:r w:rsidRPr="001C440B">
        <w:rPr>
          <w:rFonts w:ascii="Times New Roman" w:eastAsia="Times New Roman" w:hAnsi="Times New Roman" w:cs="Times New Roman"/>
          <w:sz w:val="24"/>
          <w:szCs w:val="24"/>
          <w:lang w:val="sr-Latn-CS"/>
        </w:rPr>
        <w:t xml:space="preserve">Međunarodna saradnja u oblasti kulture ostvaruje se </w:t>
      </w:r>
      <w:r w:rsidR="00391F19">
        <w:rPr>
          <w:rFonts w:ascii="Times New Roman" w:eastAsia="Times New Roman" w:hAnsi="Times New Roman" w:cs="Times New Roman"/>
          <w:sz w:val="24"/>
          <w:szCs w:val="24"/>
          <w:lang w:val="sr-Latn-CS"/>
        </w:rPr>
        <w:t>p</w:t>
      </w:r>
      <w:r w:rsidR="00791C8F">
        <w:rPr>
          <w:rFonts w:ascii="Times New Roman" w:eastAsia="Times New Roman" w:hAnsi="Times New Roman" w:cs="Times New Roman"/>
          <w:sz w:val="24"/>
          <w:szCs w:val="24"/>
          <w:lang w:val="sr-Latn-CS"/>
        </w:rPr>
        <w:t xml:space="preserve">utem </w:t>
      </w:r>
      <w:r w:rsidR="00391F19">
        <w:rPr>
          <w:rFonts w:ascii="Times New Roman" w:eastAsia="Times New Roman" w:hAnsi="Times New Roman" w:cs="Times New Roman"/>
          <w:sz w:val="24"/>
          <w:szCs w:val="24"/>
          <w:lang w:val="sr-Latn-CS"/>
        </w:rPr>
        <w:t xml:space="preserve">bilateralnih ili multilateralnih sporazuma, </w:t>
      </w:r>
      <w:r w:rsidRPr="001C440B">
        <w:rPr>
          <w:rFonts w:ascii="Times New Roman" w:eastAsia="Times New Roman" w:hAnsi="Times New Roman" w:cs="Times New Roman"/>
          <w:sz w:val="24"/>
          <w:szCs w:val="24"/>
          <w:lang w:val="sr-Latn-CS"/>
        </w:rPr>
        <w:t>članstvom u međunarodnim organizacijama, učešćem u programima saradnje, prezentacijom i promocijom kulture na međunarodnim manifestacijama i festivalima i sl</w:t>
      </w:r>
      <w:r w:rsidR="00391F19">
        <w:rPr>
          <w:rFonts w:ascii="Times New Roman" w:eastAsia="Times New Roman" w:hAnsi="Times New Roman" w:cs="Times New Roman"/>
          <w:sz w:val="24"/>
          <w:szCs w:val="24"/>
          <w:lang w:val="sr-Latn-CS"/>
        </w:rPr>
        <w:t>.</w:t>
      </w:r>
    </w:p>
    <w:p w:rsidR="001C440B" w:rsidRPr="001C440B" w:rsidRDefault="001C440B" w:rsidP="009016E4">
      <w:pPr>
        <w:shd w:val="clear" w:color="auto" w:fill="FFFFFF"/>
        <w:spacing w:after="0"/>
        <w:ind w:firstLine="720"/>
        <w:jc w:val="both"/>
        <w:textAlignment w:val="top"/>
        <w:rPr>
          <w:rFonts w:ascii="Times New Roman" w:eastAsia="Times New Roman" w:hAnsi="Times New Roman" w:cs="Times New Roman"/>
          <w:sz w:val="24"/>
          <w:szCs w:val="24"/>
          <w:lang w:val="sr-Latn-CS"/>
        </w:rPr>
      </w:pPr>
      <w:r w:rsidRPr="001C440B">
        <w:rPr>
          <w:rFonts w:ascii="Times New Roman" w:eastAsia="Times New Roman" w:hAnsi="Times New Roman" w:cs="Times New Roman"/>
          <w:sz w:val="24"/>
          <w:szCs w:val="24"/>
          <w:lang w:val="sr-Latn-CS"/>
        </w:rPr>
        <w:t>U tom smislu posebno su važni članstvo u UNESCO i programe Evropske Unije i Savjeta Evrope.</w:t>
      </w:r>
    </w:p>
    <w:p w:rsidR="009016E4" w:rsidRDefault="009016E4" w:rsidP="009016E4">
      <w:pPr>
        <w:pStyle w:val="Heading2"/>
        <w:keepNext w:val="0"/>
        <w:keepLines w:val="0"/>
        <w:spacing w:before="0"/>
        <w:ind w:left="360"/>
        <w:jc w:val="both"/>
        <w:rPr>
          <w:rFonts w:cs="Times New Roman"/>
          <w:color w:val="000000" w:themeColor="text1"/>
          <w:sz w:val="24"/>
          <w:szCs w:val="24"/>
          <w:lang w:val="sr-Latn-CS"/>
        </w:rPr>
      </w:pPr>
      <w:bookmarkStart w:id="101" w:name="_Toc296514691"/>
      <w:bookmarkStart w:id="102" w:name="_Toc351010487"/>
      <w:bookmarkStart w:id="103" w:name="_Toc351642880"/>
    </w:p>
    <w:p w:rsidR="00B232DE" w:rsidRPr="009016E4" w:rsidRDefault="00B232DE" w:rsidP="009016E4">
      <w:pPr>
        <w:pStyle w:val="Heading2"/>
        <w:keepNext w:val="0"/>
        <w:keepLines w:val="0"/>
        <w:spacing w:before="0"/>
        <w:ind w:left="360"/>
        <w:jc w:val="both"/>
        <w:rPr>
          <w:rFonts w:ascii="Times New Roman" w:hAnsi="Times New Roman" w:cs="Times New Roman"/>
          <w:color w:val="000000" w:themeColor="text1"/>
          <w:sz w:val="24"/>
          <w:szCs w:val="24"/>
          <w:lang w:val="sr-Latn-CS"/>
        </w:rPr>
      </w:pPr>
      <w:r>
        <w:rPr>
          <w:rFonts w:cs="Times New Roman"/>
          <w:color w:val="000000" w:themeColor="text1"/>
          <w:sz w:val="24"/>
          <w:szCs w:val="24"/>
          <w:lang w:val="sr-Latn-CS"/>
        </w:rPr>
        <w:tab/>
      </w:r>
      <w:r w:rsidR="00674328">
        <w:rPr>
          <w:rFonts w:cs="Times New Roman"/>
          <w:color w:val="000000" w:themeColor="text1"/>
          <w:sz w:val="24"/>
          <w:szCs w:val="24"/>
          <w:lang w:val="sr-Latn-CS"/>
        </w:rPr>
        <w:t>7</w:t>
      </w:r>
      <w:r w:rsidR="000E2CE1" w:rsidRPr="00674328">
        <w:rPr>
          <w:rFonts w:ascii="Times New Roman" w:hAnsi="Times New Roman" w:cs="Times New Roman"/>
          <w:color w:val="000000" w:themeColor="text1"/>
          <w:sz w:val="24"/>
          <w:szCs w:val="24"/>
          <w:lang w:val="sr-Latn-CS"/>
        </w:rPr>
        <w:t>.1.</w:t>
      </w:r>
      <w:r w:rsidR="000E2CE1">
        <w:rPr>
          <w:rFonts w:cs="Times New Roman"/>
          <w:color w:val="000000" w:themeColor="text1"/>
          <w:sz w:val="24"/>
          <w:szCs w:val="24"/>
          <w:lang w:val="sr-Latn-CS"/>
        </w:rPr>
        <w:t xml:space="preserve"> </w:t>
      </w:r>
      <w:r w:rsidRPr="009016E4">
        <w:rPr>
          <w:rFonts w:ascii="Times New Roman" w:hAnsi="Times New Roman" w:cs="Times New Roman"/>
          <w:color w:val="000000" w:themeColor="text1"/>
          <w:sz w:val="24"/>
          <w:szCs w:val="24"/>
          <w:lang w:val="sr-Latn-CS"/>
        </w:rPr>
        <w:t>Sporazumi i protokoli o kulturnoj saradnji</w:t>
      </w:r>
      <w:bookmarkEnd w:id="101"/>
      <w:bookmarkEnd w:id="102"/>
      <w:bookmarkEnd w:id="103"/>
      <w:r w:rsidRPr="009016E4">
        <w:rPr>
          <w:rFonts w:ascii="Times New Roman" w:hAnsi="Times New Roman" w:cs="Times New Roman"/>
          <w:color w:val="000000" w:themeColor="text1"/>
          <w:sz w:val="24"/>
          <w:szCs w:val="24"/>
          <w:lang w:val="sr-Latn-CS"/>
        </w:rPr>
        <w:t xml:space="preserve"> </w:t>
      </w:r>
    </w:p>
    <w:p w:rsidR="00B232DE" w:rsidRDefault="00B232DE" w:rsidP="009016E4">
      <w:pPr>
        <w:spacing w:after="0"/>
        <w:jc w:val="both"/>
        <w:rPr>
          <w:rFonts w:asciiTheme="majorHAnsi" w:hAnsiTheme="majorHAnsi"/>
          <w:noProof/>
          <w:color w:val="000000" w:themeColor="text1"/>
        </w:rPr>
      </w:pPr>
      <w:r>
        <w:rPr>
          <w:rFonts w:asciiTheme="majorHAnsi" w:hAnsiTheme="majorHAnsi"/>
          <w:noProof/>
          <w:color w:val="000000" w:themeColor="text1"/>
        </w:rPr>
        <w:tab/>
      </w:r>
    </w:p>
    <w:p w:rsidR="00B232DE" w:rsidRPr="00B232DE" w:rsidRDefault="00B232DE" w:rsidP="009016E4">
      <w:pPr>
        <w:spacing w:after="0"/>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ab/>
      </w:r>
      <w:r w:rsidRPr="00B232DE">
        <w:rPr>
          <w:rFonts w:ascii="Times New Roman" w:hAnsi="Times New Roman" w:cs="Times New Roman"/>
          <w:noProof/>
          <w:color w:val="000000" w:themeColor="text1"/>
          <w:sz w:val="24"/>
          <w:szCs w:val="24"/>
        </w:rPr>
        <w:t>U toku 2013. godine, stupio je na snagu</w:t>
      </w:r>
      <w:r w:rsidRPr="00B232DE">
        <w:rPr>
          <w:rFonts w:ascii="Times New Roman" w:hAnsi="Times New Roman" w:cs="Times New Roman"/>
          <w:b/>
          <w:noProof/>
          <w:color w:val="000000" w:themeColor="text1"/>
          <w:sz w:val="24"/>
          <w:szCs w:val="24"/>
        </w:rPr>
        <w:t xml:space="preserve"> </w:t>
      </w:r>
      <w:r w:rsidRPr="00B232DE">
        <w:rPr>
          <w:rFonts w:ascii="Times New Roman" w:hAnsi="Times New Roman" w:cs="Times New Roman"/>
          <w:noProof/>
          <w:sz w:val="24"/>
          <w:szCs w:val="24"/>
        </w:rPr>
        <w:t>Sporazum između Vlade Crne Gore i Kabineta ministara Ukrajine o saradnji u oblasti kulture, dok su u proceduri usaglašavanja sporazumi sa Argentinom, Bugarskom, Egiptom, Grčkom, Italijom, Kazahstanom, Kostarikom, Luksemburgom i Njemačkom.</w:t>
      </w:r>
    </w:p>
    <w:p w:rsidR="001C440B" w:rsidRDefault="001C440B" w:rsidP="009016E4">
      <w:pPr>
        <w:autoSpaceDE w:val="0"/>
        <w:autoSpaceDN w:val="0"/>
        <w:adjustRightInd w:val="0"/>
        <w:spacing w:after="0"/>
        <w:ind w:left="720"/>
        <w:jc w:val="both"/>
        <w:rPr>
          <w:rFonts w:ascii="Times New Roman" w:hAnsi="Times New Roman" w:cs="Times New Roman"/>
          <w:b/>
          <w:bCs/>
          <w:sz w:val="24"/>
          <w:szCs w:val="24"/>
        </w:rPr>
      </w:pPr>
    </w:p>
    <w:p w:rsidR="00DF0A64" w:rsidRDefault="00674328" w:rsidP="009016E4">
      <w:pPr>
        <w:autoSpaceDE w:val="0"/>
        <w:autoSpaceDN w:val="0"/>
        <w:adjustRightInd w:val="0"/>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7</w:t>
      </w:r>
      <w:r w:rsidR="000E2CE1">
        <w:rPr>
          <w:rFonts w:ascii="Times New Roman" w:hAnsi="Times New Roman" w:cs="Times New Roman"/>
          <w:b/>
          <w:bCs/>
          <w:sz w:val="24"/>
          <w:szCs w:val="24"/>
        </w:rPr>
        <w:t xml:space="preserve">.2. </w:t>
      </w:r>
      <w:r w:rsidR="001C440B">
        <w:rPr>
          <w:rFonts w:ascii="Times New Roman" w:hAnsi="Times New Roman" w:cs="Times New Roman"/>
          <w:b/>
          <w:bCs/>
          <w:sz w:val="24"/>
          <w:szCs w:val="24"/>
        </w:rPr>
        <w:t>S</w:t>
      </w:r>
      <w:r w:rsidR="00DF0A64" w:rsidRPr="00DF0A64">
        <w:rPr>
          <w:rFonts w:ascii="Times New Roman" w:hAnsi="Times New Roman" w:cs="Times New Roman"/>
          <w:b/>
          <w:bCs/>
          <w:sz w:val="24"/>
          <w:szCs w:val="24"/>
        </w:rPr>
        <w:t>aradnja sa UNESCO</w:t>
      </w:r>
    </w:p>
    <w:p w:rsidR="001C440B" w:rsidRDefault="001C440B" w:rsidP="009016E4">
      <w:pPr>
        <w:autoSpaceDE w:val="0"/>
        <w:autoSpaceDN w:val="0"/>
        <w:adjustRightInd w:val="0"/>
        <w:spacing w:after="0"/>
        <w:ind w:left="720"/>
        <w:jc w:val="both"/>
        <w:rPr>
          <w:rFonts w:ascii="Times New Roman" w:hAnsi="Times New Roman" w:cs="Times New Roman"/>
          <w:b/>
          <w:bCs/>
          <w:sz w:val="24"/>
          <w:szCs w:val="24"/>
        </w:rPr>
      </w:pPr>
    </w:p>
    <w:p w:rsidR="00C42194" w:rsidRPr="00336B61" w:rsidRDefault="00842839" w:rsidP="00B232DE">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sz w:val="24"/>
          <w:szCs w:val="24"/>
        </w:rPr>
        <w:t>Povodom saradnje sa ovom</w:t>
      </w:r>
      <w:r w:rsidR="00E51A74">
        <w:rPr>
          <w:rFonts w:ascii="Times New Roman" w:hAnsi="Times New Roman" w:cs="Times New Roman"/>
          <w:sz w:val="24"/>
          <w:szCs w:val="24"/>
        </w:rPr>
        <w:t xml:space="preserve"> </w:t>
      </w:r>
      <w:r>
        <w:rPr>
          <w:rFonts w:ascii="Times New Roman" w:hAnsi="Times New Roman" w:cs="Times New Roman"/>
          <w:sz w:val="24"/>
          <w:szCs w:val="24"/>
        </w:rPr>
        <w:t xml:space="preserve">međunarodnom organizacijom obezbijeđeno je prisustvo </w:t>
      </w:r>
      <w:r w:rsidR="00C42194" w:rsidRPr="00336B61">
        <w:rPr>
          <w:rFonts w:ascii="Times New Roman" w:hAnsi="Times New Roman" w:cs="Times New Roman"/>
          <w:bCs/>
          <w:sz w:val="24"/>
          <w:szCs w:val="24"/>
        </w:rPr>
        <w:t>37. Generaln</w:t>
      </w:r>
      <w:r>
        <w:rPr>
          <w:rFonts w:ascii="Times New Roman" w:hAnsi="Times New Roman" w:cs="Times New Roman"/>
          <w:bCs/>
          <w:sz w:val="24"/>
          <w:szCs w:val="24"/>
        </w:rPr>
        <w:t>oj konferenciji</w:t>
      </w:r>
      <w:r w:rsidR="00D810C2">
        <w:rPr>
          <w:rFonts w:ascii="Times New Roman" w:hAnsi="Times New Roman" w:cs="Times New Roman"/>
          <w:bCs/>
          <w:sz w:val="24"/>
          <w:szCs w:val="24"/>
        </w:rPr>
        <w:t>;</w:t>
      </w:r>
      <w:r>
        <w:rPr>
          <w:rFonts w:ascii="Times New Roman" w:hAnsi="Times New Roman" w:cs="Times New Roman"/>
          <w:bCs/>
          <w:sz w:val="24"/>
          <w:szCs w:val="24"/>
        </w:rPr>
        <w:t xml:space="preserve"> </w:t>
      </w:r>
      <w:r w:rsidR="00C42194" w:rsidRPr="00336B61">
        <w:rPr>
          <w:rFonts w:ascii="Times New Roman" w:hAnsi="Times New Roman" w:cs="Times New Roman"/>
          <w:bCs/>
          <w:sz w:val="24"/>
          <w:szCs w:val="24"/>
        </w:rPr>
        <w:t>191. zasijedanju Izvšnog odbora UNESCO</w:t>
      </w:r>
      <w:r w:rsidR="00C51EC1" w:rsidRPr="00336B61">
        <w:rPr>
          <w:rFonts w:ascii="Times New Roman" w:hAnsi="Times New Roman" w:cs="Times New Roman"/>
          <w:bCs/>
          <w:sz w:val="24"/>
          <w:szCs w:val="24"/>
        </w:rPr>
        <w:t>, u Parizu, kao i Drugom svjetskom forumu o interkulturnom dijalogu, održ</w:t>
      </w:r>
      <w:r>
        <w:rPr>
          <w:rFonts w:ascii="Times New Roman" w:hAnsi="Times New Roman" w:cs="Times New Roman"/>
          <w:bCs/>
          <w:sz w:val="24"/>
          <w:szCs w:val="24"/>
        </w:rPr>
        <w:t>a</w:t>
      </w:r>
      <w:r w:rsidR="00C51EC1" w:rsidRPr="00336B61">
        <w:rPr>
          <w:rFonts w:ascii="Times New Roman" w:hAnsi="Times New Roman" w:cs="Times New Roman"/>
          <w:bCs/>
          <w:sz w:val="24"/>
          <w:szCs w:val="24"/>
        </w:rPr>
        <w:t>nom u Bakuu.</w:t>
      </w:r>
    </w:p>
    <w:p w:rsidR="0068006B" w:rsidRPr="00336B61" w:rsidRDefault="008B7B21" w:rsidP="003A6CAE">
      <w:pPr>
        <w:autoSpaceDE w:val="0"/>
        <w:autoSpaceDN w:val="0"/>
        <w:adjustRightInd w:val="0"/>
        <w:spacing w:after="0"/>
        <w:ind w:firstLine="720"/>
        <w:jc w:val="both"/>
        <w:rPr>
          <w:rFonts w:ascii="Times New Roman" w:hAnsi="Times New Roman" w:cs="Times New Roman"/>
          <w:bCs/>
          <w:sz w:val="24"/>
          <w:szCs w:val="24"/>
        </w:rPr>
      </w:pPr>
      <w:r w:rsidRPr="00336B61">
        <w:rPr>
          <w:rFonts w:ascii="Times New Roman" w:hAnsi="Times New Roman" w:cs="Times New Roman"/>
          <w:bCs/>
          <w:sz w:val="24"/>
          <w:szCs w:val="24"/>
        </w:rPr>
        <w:t xml:space="preserve">Na inicijativu Nacionalne komisije UNESCO obezbijeđeni su ekspertski sastanci, koferencije, forumi i obuke, </w:t>
      </w:r>
      <w:r w:rsidR="0068006B" w:rsidRPr="00336B61">
        <w:rPr>
          <w:rFonts w:ascii="Times New Roman" w:hAnsi="Times New Roman" w:cs="Times New Roman"/>
          <w:bCs/>
          <w:sz w:val="24"/>
          <w:szCs w:val="24"/>
        </w:rPr>
        <w:t xml:space="preserve">u kontekstu </w:t>
      </w:r>
      <w:r w:rsidRPr="00336B61">
        <w:rPr>
          <w:rFonts w:ascii="Times New Roman" w:hAnsi="Times New Roman" w:cs="Times New Roman"/>
          <w:bCs/>
          <w:sz w:val="24"/>
          <w:szCs w:val="24"/>
        </w:rPr>
        <w:t>procjene</w:t>
      </w:r>
      <w:r w:rsidR="0068006B" w:rsidRPr="00336B61">
        <w:rPr>
          <w:rFonts w:ascii="Times New Roman" w:hAnsi="Times New Roman" w:cs="Times New Roman"/>
          <w:bCs/>
          <w:sz w:val="24"/>
          <w:szCs w:val="24"/>
        </w:rPr>
        <w:t>, izvještavanja</w:t>
      </w:r>
      <w:r w:rsidRPr="00336B61">
        <w:rPr>
          <w:rFonts w:ascii="Times New Roman" w:hAnsi="Times New Roman" w:cs="Times New Roman"/>
          <w:bCs/>
          <w:sz w:val="24"/>
          <w:szCs w:val="24"/>
        </w:rPr>
        <w:t xml:space="preserve"> i konsultacija </w:t>
      </w:r>
      <w:r w:rsidR="0068006B" w:rsidRPr="00336B61">
        <w:rPr>
          <w:rFonts w:ascii="Times New Roman" w:hAnsi="Times New Roman" w:cs="Times New Roman"/>
          <w:bCs/>
          <w:sz w:val="24"/>
          <w:szCs w:val="24"/>
        </w:rPr>
        <w:t xml:space="preserve">radi adekvatnog </w:t>
      </w:r>
      <w:r w:rsidRPr="00336B61">
        <w:rPr>
          <w:rFonts w:ascii="Times New Roman" w:hAnsi="Times New Roman" w:cs="Times New Roman"/>
          <w:bCs/>
          <w:sz w:val="24"/>
          <w:szCs w:val="24"/>
        </w:rPr>
        <w:t xml:space="preserve">očuvanja kulturnih dobara, njihove valorizacije </w:t>
      </w:r>
      <w:r w:rsidR="0068006B" w:rsidRPr="00336B61">
        <w:rPr>
          <w:rFonts w:ascii="Times New Roman" w:hAnsi="Times New Roman" w:cs="Times New Roman"/>
          <w:bCs/>
          <w:sz w:val="24"/>
          <w:szCs w:val="24"/>
        </w:rPr>
        <w:t>i razvojnih prioriteta. Tim povodom realizovano je sljedeće:</w:t>
      </w:r>
    </w:p>
    <w:p w:rsidR="0068006B" w:rsidRPr="00336B61" w:rsidRDefault="0068006B" w:rsidP="00336B61">
      <w:pPr>
        <w:pStyle w:val="ListParagraph"/>
        <w:numPr>
          <w:ilvl w:val="0"/>
          <w:numId w:val="15"/>
        </w:numPr>
        <w:autoSpaceDE w:val="0"/>
        <w:autoSpaceDN w:val="0"/>
        <w:adjustRightInd w:val="0"/>
        <w:spacing w:after="0"/>
        <w:jc w:val="both"/>
        <w:rPr>
          <w:rFonts w:ascii="Times New Roman" w:hAnsi="Times New Roman" w:cs="Times New Roman"/>
          <w:bCs/>
          <w:sz w:val="24"/>
          <w:szCs w:val="24"/>
        </w:rPr>
      </w:pPr>
      <w:r w:rsidRPr="00336B61">
        <w:rPr>
          <w:rFonts w:ascii="Times New Roman" w:hAnsi="Times New Roman" w:cs="Times New Roman"/>
          <w:bCs/>
          <w:sz w:val="24"/>
          <w:szCs w:val="24"/>
        </w:rPr>
        <w:t xml:space="preserve">Ekspertske misije UNESCO ICOMOS u Crnoj Gori- </w:t>
      </w:r>
      <w:r w:rsidRPr="00336B61">
        <w:rPr>
          <w:rFonts w:ascii="Times New Roman" w:hAnsi="Times New Roman" w:cs="Times New Roman"/>
          <w:color w:val="000000" w:themeColor="text1"/>
          <w:sz w:val="24"/>
          <w:szCs w:val="24"/>
          <w:lang w:val="it-IT"/>
        </w:rPr>
        <w:t xml:space="preserve">Savjetodavna misija za Prirodno i kulturno istorijsko područje Kotora i </w:t>
      </w:r>
      <w:r w:rsidRPr="00336B61">
        <w:rPr>
          <w:rFonts w:ascii="Times New Roman" w:hAnsi="Times New Roman" w:cs="Times New Roman"/>
          <w:color w:val="000000" w:themeColor="text1"/>
          <w:sz w:val="24"/>
          <w:szCs w:val="24"/>
        </w:rPr>
        <w:t>Savjetodvna misija za Istorijsko jezgro Cetinje;</w:t>
      </w:r>
    </w:p>
    <w:p w:rsidR="0068006B" w:rsidRPr="00336B61" w:rsidRDefault="0068006B" w:rsidP="00336B61">
      <w:pPr>
        <w:pStyle w:val="ListParagraph"/>
        <w:numPr>
          <w:ilvl w:val="0"/>
          <w:numId w:val="15"/>
        </w:numPr>
        <w:autoSpaceDE w:val="0"/>
        <w:autoSpaceDN w:val="0"/>
        <w:adjustRightInd w:val="0"/>
        <w:spacing w:after="0"/>
        <w:jc w:val="both"/>
        <w:rPr>
          <w:rFonts w:ascii="Times New Roman" w:hAnsi="Times New Roman" w:cs="Times New Roman"/>
          <w:bCs/>
          <w:sz w:val="24"/>
          <w:szCs w:val="24"/>
        </w:rPr>
      </w:pPr>
      <w:r w:rsidRPr="00336B61">
        <w:rPr>
          <w:rFonts w:ascii="Times New Roman" w:hAnsi="Times New Roman"/>
          <w:color w:val="000000" w:themeColor="text1"/>
          <w:sz w:val="24"/>
          <w:szCs w:val="24"/>
        </w:rPr>
        <w:t>Međunarodna konferencija “Kulturna različitost, civilno društvo i međunarodna kulturna saradnja u Jugoistočnoj Evropi”, Zagreb;</w:t>
      </w:r>
    </w:p>
    <w:p w:rsidR="0068006B" w:rsidRPr="00336B61" w:rsidRDefault="0068006B" w:rsidP="00336B61">
      <w:pPr>
        <w:pStyle w:val="Heading1"/>
        <w:numPr>
          <w:ilvl w:val="0"/>
          <w:numId w:val="15"/>
        </w:numPr>
        <w:shd w:val="clear" w:color="auto" w:fill="FFFFFF"/>
        <w:spacing w:before="0" w:after="0" w:line="276" w:lineRule="auto"/>
        <w:jc w:val="both"/>
        <w:rPr>
          <w:rFonts w:ascii="Times New Roman" w:hAnsi="Times New Roman" w:cs="Times New Roman"/>
          <w:b w:val="0"/>
          <w:bCs w:val="0"/>
          <w:color w:val="000000" w:themeColor="text1"/>
          <w:sz w:val="24"/>
          <w:szCs w:val="24"/>
        </w:rPr>
      </w:pPr>
      <w:r w:rsidRPr="00336B61">
        <w:rPr>
          <w:rFonts w:ascii="Times New Roman" w:hAnsi="Times New Roman" w:cs="Times New Roman"/>
          <w:b w:val="0"/>
          <w:color w:val="000000" w:themeColor="text1"/>
          <w:sz w:val="24"/>
          <w:szCs w:val="24"/>
          <w:lang w:val="sr-Latn-CS"/>
        </w:rPr>
        <w:t>Sastanak Međunarodne radne grupe povodom o</w:t>
      </w:r>
      <w:r w:rsidRPr="00336B61">
        <w:rPr>
          <w:rFonts w:ascii="Times New Roman" w:hAnsi="Times New Roman" w:cs="Times New Roman"/>
          <w:b w:val="0"/>
          <w:bCs w:val="0"/>
          <w:color w:val="000000" w:themeColor="text1"/>
          <w:sz w:val="24"/>
          <w:szCs w:val="24"/>
        </w:rPr>
        <w:t xml:space="preserve">bnavljanja bivšeg jugoslovenskog paviljona u Državnom muzeju Aušvic-Birkenau; </w:t>
      </w:r>
    </w:p>
    <w:p w:rsidR="0068006B" w:rsidRPr="00336B61" w:rsidRDefault="0068006B" w:rsidP="00336B61">
      <w:pPr>
        <w:pStyle w:val="NormalWeb"/>
        <w:numPr>
          <w:ilvl w:val="0"/>
          <w:numId w:val="15"/>
        </w:numPr>
        <w:shd w:val="clear" w:color="auto" w:fill="FFFFFF"/>
        <w:spacing w:before="0" w:beforeAutospacing="0" w:after="0" w:afterAutospacing="0" w:line="276" w:lineRule="auto"/>
        <w:jc w:val="both"/>
        <w:textAlignment w:val="top"/>
        <w:rPr>
          <w:color w:val="000000" w:themeColor="text1"/>
          <w:lang w:val="it-IT"/>
        </w:rPr>
      </w:pPr>
      <w:r w:rsidRPr="00336B61">
        <w:rPr>
          <w:color w:val="000000" w:themeColor="text1"/>
          <w:shd w:val="clear" w:color="auto" w:fill="FFFFFF"/>
          <w:lang w:val="it-IT"/>
        </w:rPr>
        <w:t>Regionalni sastanci posvećeni projektu Nominacija stećaka, u Sarajevu;</w:t>
      </w:r>
    </w:p>
    <w:p w:rsidR="0068006B" w:rsidRPr="00336B61" w:rsidRDefault="0068006B" w:rsidP="00336B61">
      <w:pPr>
        <w:pStyle w:val="NormalWeb"/>
        <w:numPr>
          <w:ilvl w:val="0"/>
          <w:numId w:val="15"/>
        </w:numPr>
        <w:shd w:val="clear" w:color="auto" w:fill="FFFFFF"/>
        <w:spacing w:before="0" w:beforeAutospacing="0" w:after="0" w:afterAutospacing="0" w:line="276" w:lineRule="auto"/>
        <w:jc w:val="both"/>
        <w:textAlignment w:val="top"/>
        <w:rPr>
          <w:color w:val="000000" w:themeColor="text1"/>
          <w:lang w:val="it-IT"/>
        </w:rPr>
      </w:pPr>
      <w:r w:rsidRPr="00336B61">
        <w:rPr>
          <w:color w:val="000000" w:themeColor="text1"/>
        </w:rPr>
        <w:t xml:space="preserve">Drugi forum mladih Jugoistočne Evrope o Svjetskoj baštini UNESCO za mir i održivi razvoj, u Zaječaru; </w:t>
      </w:r>
    </w:p>
    <w:p w:rsidR="0068006B" w:rsidRPr="00336B61" w:rsidRDefault="0068006B" w:rsidP="00336B61">
      <w:pPr>
        <w:pStyle w:val="ListParagraph"/>
        <w:numPr>
          <w:ilvl w:val="0"/>
          <w:numId w:val="15"/>
        </w:numPr>
        <w:autoSpaceDE w:val="0"/>
        <w:autoSpaceDN w:val="0"/>
        <w:adjustRightInd w:val="0"/>
        <w:spacing w:after="0"/>
        <w:jc w:val="both"/>
        <w:rPr>
          <w:rFonts w:ascii="Times New Roman" w:hAnsi="Times New Roman" w:cs="Times New Roman"/>
          <w:bCs/>
          <w:sz w:val="24"/>
          <w:szCs w:val="24"/>
        </w:rPr>
      </w:pPr>
      <w:r w:rsidRPr="00336B61">
        <w:rPr>
          <w:rFonts w:ascii="Times New Roman" w:hAnsi="Times New Roman"/>
          <w:color w:val="000000" w:themeColor="text1"/>
          <w:sz w:val="24"/>
          <w:szCs w:val="24"/>
        </w:rPr>
        <w:t>VI Međunarodna konferencija UNESCO pridruženih (ASPnet) škola,  Hanti-Mansijsk, Rusija</w:t>
      </w:r>
      <w:r w:rsidR="003A6CAE">
        <w:rPr>
          <w:rFonts w:ascii="Times New Roman" w:hAnsi="Times New Roman"/>
          <w:color w:val="000000" w:themeColor="text1"/>
          <w:sz w:val="24"/>
          <w:szCs w:val="24"/>
        </w:rPr>
        <w:t>.</w:t>
      </w:r>
    </w:p>
    <w:p w:rsidR="00336B61" w:rsidRPr="00336B61" w:rsidRDefault="00336B61" w:rsidP="00336B61">
      <w:pPr>
        <w:spacing w:after="0"/>
        <w:ind w:firstLine="720"/>
        <w:jc w:val="both"/>
        <w:rPr>
          <w:rFonts w:ascii="Times New Roman" w:hAnsi="Times New Roman" w:cs="Times New Roman"/>
          <w:i/>
          <w:color w:val="000000" w:themeColor="text1"/>
          <w:sz w:val="24"/>
          <w:szCs w:val="24"/>
        </w:rPr>
      </w:pPr>
      <w:r w:rsidRPr="00336B61">
        <w:rPr>
          <w:rStyle w:val="Strong"/>
          <w:rFonts w:ascii="Times New Roman" w:hAnsi="Times New Roman" w:cs="Times New Roman"/>
          <w:b w:val="0"/>
          <w:color w:val="000000" w:themeColor="text1"/>
          <w:sz w:val="24"/>
          <w:szCs w:val="24"/>
          <w:shd w:val="clear" w:color="auto" w:fill="FFFFFF"/>
        </w:rPr>
        <w:t xml:space="preserve">Ministarstvo kulture </w:t>
      </w:r>
      <w:r w:rsidR="00813ED2">
        <w:rPr>
          <w:rStyle w:val="Strong"/>
          <w:rFonts w:ascii="Times New Roman" w:hAnsi="Times New Roman" w:cs="Times New Roman"/>
          <w:b w:val="0"/>
          <w:color w:val="000000" w:themeColor="text1"/>
          <w:sz w:val="24"/>
          <w:szCs w:val="24"/>
          <w:shd w:val="clear" w:color="auto" w:fill="FFFFFF"/>
        </w:rPr>
        <w:t>j</w:t>
      </w:r>
      <w:r w:rsidR="00527235">
        <w:rPr>
          <w:rStyle w:val="Strong"/>
          <w:rFonts w:ascii="Times New Roman" w:hAnsi="Times New Roman" w:cs="Times New Roman"/>
          <w:b w:val="0"/>
          <w:color w:val="000000" w:themeColor="text1"/>
          <w:sz w:val="24"/>
          <w:szCs w:val="24"/>
          <w:shd w:val="clear" w:color="auto" w:fill="FFFFFF"/>
        </w:rPr>
        <w:t xml:space="preserve">e u saradnji </w:t>
      </w:r>
      <w:r w:rsidRPr="00336B61">
        <w:rPr>
          <w:rStyle w:val="Strong"/>
          <w:rFonts w:ascii="Times New Roman" w:hAnsi="Times New Roman" w:cs="Times New Roman"/>
          <w:b w:val="0"/>
          <w:color w:val="000000" w:themeColor="text1"/>
          <w:sz w:val="24"/>
          <w:szCs w:val="24"/>
          <w:shd w:val="clear" w:color="auto" w:fill="FFFFFF"/>
        </w:rPr>
        <w:t xml:space="preserve">s UNESCO i Nacionalnom komisijom  realizovalo projekte: proslavu Međunarodnog dana džeza (30 april); </w:t>
      </w:r>
      <w:r w:rsidRPr="00336B61">
        <w:rPr>
          <w:rFonts w:ascii="Times New Roman" w:hAnsi="Times New Roman" w:cs="Times New Roman"/>
          <w:bCs/>
          <w:iCs/>
          <w:color w:val="000000" w:themeColor="text1"/>
          <w:sz w:val="24"/>
          <w:szCs w:val="24"/>
        </w:rPr>
        <w:t xml:space="preserve">Međunarodni dan ljudskih prava (10.decembar); </w:t>
      </w:r>
      <w:r w:rsidRPr="00336B61">
        <w:rPr>
          <w:rFonts w:ascii="Times New Roman" w:hAnsi="Times New Roman" w:cs="Times New Roman"/>
          <w:color w:val="000000" w:themeColor="text1"/>
          <w:sz w:val="24"/>
          <w:szCs w:val="24"/>
        </w:rPr>
        <w:t xml:space="preserve">Izložbu </w:t>
      </w:r>
      <w:r w:rsidRPr="00336B61">
        <w:rPr>
          <w:rFonts w:ascii="Times New Roman" w:hAnsi="Times New Roman" w:cs="Times New Roman"/>
          <w:color w:val="000000" w:themeColor="text1"/>
          <w:sz w:val="24"/>
          <w:szCs w:val="24"/>
          <w:shd w:val="clear" w:color="auto" w:fill="FFFFFF"/>
        </w:rPr>
        <w:t xml:space="preserve">"Zamišljanje Balkana, istorija, sjećanja i dijalozi u Jugoistočnoj Evropi"; </w:t>
      </w:r>
      <w:r w:rsidRPr="00336B61">
        <w:rPr>
          <w:rFonts w:ascii="Times New Roman" w:hAnsi="Times New Roman" w:cs="Times New Roman"/>
          <w:color w:val="000000" w:themeColor="text1"/>
          <w:sz w:val="24"/>
          <w:szCs w:val="24"/>
        </w:rPr>
        <w:t>Obnavljanje bivšeg jugoslovenskog paviljona u Državnom muzeju Aušvic-Birkenau</w:t>
      </w:r>
      <w:r w:rsidRPr="00336B61">
        <w:rPr>
          <w:rFonts w:ascii="Times New Roman" w:hAnsi="Times New Roman" w:cs="Times New Roman"/>
          <w:bCs/>
          <w:iCs/>
          <w:color w:val="000000" w:themeColor="text1"/>
          <w:sz w:val="24"/>
          <w:szCs w:val="24"/>
        </w:rPr>
        <w:t xml:space="preserve">; </w:t>
      </w:r>
      <w:r w:rsidRPr="00336B61">
        <w:rPr>
          <w:rFonts w:ascii="Times New Roman" w:hAnsi="Times New Roman" w:cs="Times New Roman"/>
          <w:color w:val="000000" w:themeColor="text1"/>
          <w:sz w:val="24"/>
          <w:szCs w:val="24"/>
        </w:rPr>
        <w:t xml:space="preserve">Pripremu Nominacionog dosijea za upis Istorijskog jezgra Cetinja na UNESCO listu svjetske baštine; </w:t>
      </w:r>
      <w:r w:rsidRPr="00336B61">
        <w:rPr>
          <w:rFonts w:ascii="Times New Roman" w:hAnsi="Times New Roman" w:cs="Times New Roman"/>
          <w:color w:val="000000" w:themeColor="text1"/>
          <w:sz w:val="24"/>
          <w:szCs w:val="24"/>
          <w:lang w:val="it-IT"/>
        </w:rPr>
        <w:t xml:space="preserve">Zajednički projekat nominacije Stećaka </w:t>
      </w:r>
      <w:r w:rsidRPr="00336B61">
        <w:rPr>
          <w:rFonts w:ascii="Times New Roman" w:hAnsi="Times New Roman" w:cs="Times New Roman"/>
          <w:color w:val="000000" w:themeColor="text1"/>
          <w:sz w:val="24"/>
          <w:szCs w:val="24"/>
        </w:rPr>
        <w:t xml:space="preserve">na UNESCO listu svjetske baštine; </w:t>
      </w:r>
      <w:r w:rsidRPr="00336B61">
        <w:rPr>
          <w:rFonts w:ascii="Times New Roman" w:hAnsi="Times New Roman" w:cs="Times New Roman"/>
          <w:bCs/>
          <w:iCs/>
          <w:color w:val="000000" w:themeColor="text1"/>
          <w:sz w:val="24"/>
          <w:szCs w:val="24"/>
          <w:lang w:val="it-IT"/>
        </w:rPr>
        <w:t xml:space="preserve">Zajednički projekat nominacije </w:t>
      </w:r>
      <w:r w:rsidRPr="00336B61">
        <w:rPr>
          <w:rFonts w:ascii="Times New Roman" w:hAnsi="Times New Roman" w:cs="Times New Roman"/>
          <w:bCs/>
          <w:color w:val="000000" w:themeColor="text1"/>
          <w:sz w:val="24"/>
          <w:szCs w:val="24"/>
          <w:lang w:val="it-IT"/>
        </w:rPr>
        <w:t xml:space="preserve">venecijanskog odbrambenog sistema između XV i XVII vijeka na UNESCO Listu svjetske baštine; </w:t>
      </w:r>
      <w:r w:rsidRPr="00336B61">
        <w:rPr>
          <w:rFonts w:ascii="Times New Roman" w:hAnsi="Times New Roman" w:cs="Times New Roman"/>
          <w:color w:val="000000" w:themeColor="text1"/>
          <w:sz w:val="24"/>
          <w:szCs w:val="24"/>
        </w:rPr>
        <w:t xml:space="preserve">Treće izdanje publikacije </w:t>
      </w:r>
      <w:r w:rsidRPr="00336B61">
        <w:rPr>
          <w:rFonts w:ascii="Times New Roman" w:hAnsi="Times New Roman" w:cs="Times New Roman"/>
          <w:i/>
          <w:color w:val="000000" w:themeColor="text1"/>
          <w:sz w:val="24"/>
          <w:szCs w:val="24"/>
        </w:rPr>
        <w:t xml:space="preserve">UNESCO World Heritage Sites of Montenegro. </w:t>
      </w:r>
    </w:p>
    <w:p w:rsidR="00C730AB" w:rsidRPr="009C1E5C" w:rsidRDefault="00ED63A2" w:rsidP="009C1E5C">
      <w:pPr>
        <w:shd w:val="clear" w:color="auto" w:fill="FFFFFF"/>
        <w:spacing w:after="0"/>
        <w:jc w:val="both"/>
        <w:outlineLvl w:val="1"/>
        <w:rPr>
          <w:rFonts w:ascii="Times New Roman" w:hAnsi="Times New Roman" w:cs="Times New Roman"/>
          <w:bCs/>
          <w:color w:val="000000" w:themeColor="text1"/>
          <w:sz w:val="24"/>
          <w:szCs w:val="24"/>
          <w:lang w:val="it-IT"/>
        </w:rPr>
      </w:pPr>
      <w:r>
        <w:rPr>
          <w:rFonts w:ascii="Times New Roman" w:hAnsi="Times New Roman" w:cs="Times New Roman"/>
          <w:color w:val="000000" w:themeColor="text1"/>
          <w:sz w:val="24"/>
          <w:szCs w:val="24"/>
        </w:rPr>
        <w:tab/>
      </w:r>
      <w:r w:rsidRPr="009C1E5C">
        <w:rPr>
          <w:rFonts w:ascii="Times New Roman" w:hAnsi="Times New Roman" w:cs="Times New Roman"/>
          <w:color w:val="000000" w:themeColor="text1"/>
          <w:sz w:val="24"/>
          <w:szCs w:val="24"/>
        </w:rPr>
        <w:t xml:space="preserve">Takođe, u 2013.godini obezbijeđeno je učešće crnogorskog kulturnog, prosvjetnog </w:t>
      </w:r>
      <w:r w:rsidR="00250C46" w:rsidRPr="009C1E5C">
        <w:rPr>
          <w:rFonts w:ascii="Times New Roman" w:hAnsi="Times New Roman" w:cs="Times New Roman"/>
          <w:color w:val="000000" w:themeColor="text1"/>
          <w:sz w:val="24"/>
          <w:szCs w:val="24"/>
        </w:rPr>
        <w:t>i</w:t>
      </w:r>
      <w:r w:rsidRPr="009C1E5C">
        <w:rPr>
          <w:rFonts w:ascii="Times New Roman" w:hAnsi="Times New Roman" w:cs="Times New Roman"/>
          <w:color w:val="000000" w:themeColor="text1"/>
          <w:sz w:val="24"/>
          <w:szCs w:val="24"/>
        </w:rPr>
        <w:t xml:space="preserve"> naučnog sektora na </w:t>
      </w:r>
      <w:r w:rsidR="00250C46" w:rsidRPr="009C1E5C">
        <w:rPr>
          <w:rFonts w:ascii="Times New Roman" w:hAnsi="Times New Roman" w:cs="Times New Roman"/>
          <w:color w:val="000000" w:themeColor="text1"/>
          <w:sz w:val="24"/>
          <w:szCs w:val="24"/>
        </w:rPr>
        <w:t xml:space="preserve">devet </w:t>
      </w:r>
      <w:r w:rsidRPr="009C1E5C">
        <w:rPr>
          <w:rFonts w:ascii="Times New Roman" w:hAnsi="Times New Roman" w:cs="Times New Roman"/>
          <w:color w:val="000000" w:themeColor="text1"/>
          <w:sz w:val="24"/>
          <w:szCs w:val="24"/>
        </w:rPr>
        <w:t>javni</w:t>
      </w:r>
      <w:r w:rsidR="00250C46" w:rsidRPr="009C1E5C">
        <w:rPr>
          <w:rFonts w:ascii="Times New Roman" w:hAnsi="Times New Roman" w:cs="Times New Roman"/>
          <w:color w:val="000000" w:themeColor="text1"/>
          <w:sz w:val="24"/>
          <w:szCs w:val="24"/>
        </w:rPr>
        <w:t>h</w:t>
      </w:r>
      <w:r w:rsidRPr="009C1E5C">
        <w:rPr>
          <w:rFonts w:ascii="Times New Roman" w:hAnsi="Times New Roman" w:cs="Times New Roman"/>
          <w:color w:val="000000" w:themeColor="text1"/>
          <w:sz w:val="24"/>
          <w:szCs w:val="24"/>
        </w:rPr>
        <w:t xml:space="preserve"> konkurs</w:t>
      </w:r>
      <w:r w:rsidR="00250C46" w:rsidRPr="009C1E5C">
        <w:rPr>
          <w:rFonts w:ascii="Times New Roman" w:hAnsi="Times New Roman" w:cs="Times New Roman"/>
          <w:color w:val="000000" w:themeColor="text1"/>
          <w:sz w:val="24"/>
          <w:szCs w:val="24"/>
        </w:rPr>
        <w:t>a i poziva</w:t>
      </w:r>
      <w:r w:rsidRPr="009C1E5C">
        <w:rPr>
          <w:rFonts w:ascii="Times New Roman" w:hAnsi="Times New Roman" w:cs="Times New Roman"/>
          <w:color w:val="000000" w:themeColor="text1"/>
          <w:sz w:val="24"/>
          <w:szCs w:val="24"/>
        </w:rPr>
        <w:t xml:space="preserve"> objavljenim pod okriljem U</w:t>
      </w:r>
      <w:r w:rsidR="00C730AB" w:rsidRPr="009C1E5C">
        <w:rPr>
          <w:rFonts w:ascii="Times New Roman" w:hAnsi="Times New Roman" w:cs="Times New Roman"/>
          <w:color w:val="000000" w:themeColor="text1"/>
          <w:sz w:val="24"/>
          <w:szCs w:val="24"/>
        </w:rPr>
        <w:t>NESCO</w:t>
      </w:r>
      <w:r w:rsidRPr="009C1E5C">
        <w:rPr>
          <w:rFonts w:ascii="Times New Roman" w:hAnsi="Times New Roman" w:cs="Times New Roman"/>
          <w:color w:val="000000" w:themeColor="text1"/>
          <w:sz w:val="24"/>
          <w:szCs w:val="24"/>
        </w:rPr>
        <w:t xml:space="preserve"> (</w:t>
      </w:r>
      <w:r w:rsidR="00C730AB" w:rsidRPr="009C1E5C">
        <w:rPr>
          <w:rFonts w:ascii="Times New Roman" w:hAnsi="Times New Roman" w:cs="Times New Roman"/>
          <w:color w:val="000000" w:themeColor="text1"/>
          <w:kern w:val="36"/>
          <w:sz w:val="24"/>
          <w:szCs w:val="24"/>
          <w:lang w:val="it-IT"/>
        </w:rPr>
        <w:t xml:space="preserve">Konkurs za </w:t>
      </w:r>
      <w:r w:rsidR="00C730AB" w:rsidRPr="009C1E5C">
        <w:rPr>
          <w:rFonts w:ascii="Times New Roman" w:hAnsi="Times New Roman" w:cs="Times New Roman"/>
          <w:bCs/>
          <w:color w:val="000000" w:themeColor="text1"/>
          <w:sz w:val="24"/>
          <w:szCs w:val="24"/>
          <w:lang w:val="it-IT"/>
        </w:rPr>
        <w:t>Međunarodni fond za kulturnu raznolikost</w:t>
      </w:r>
      <w:r w:rsidR="00C730AB" w:rsidRPr="009C1E5C">
        <w:rPr>
          <w:rFonts w:ascii="Times New Roman" w:hAnsi="Times New Roman" w:cs="Times New Roman"/>
          <w:color w:val="000000" w:themeColor="text1"/>
          <w:kern w:val="36"/>
          <w:sz w:val="24"/>
          <w:szCs w:val="24"/>
          <w:lang w:val="it-IT"/>
        </w:rPr>
        <w:t xml:space="preserve"> (IFCD); </w:t>
      </w:r>
      <w:r w:rsidR="00C730AB" w:rsidRPr="009C1E5C">
        <w:rPr>
          <w:rFonts w:ascii="Times New Roman" w:hAnsi="Times New Roman" w:cs="Times New Roman"/>
          <w:color w:val="000000" w:themeColor="text1"/>
          <w:sz w:val="24"/>
          <w:szCs w:val="24"/>
          <w:lang w:val="it-IT"/>
        </w:rPr>
        <w:t xml:space="preserve">L’OREAL - UNESCO konkurs za stipendije iz oblasti prirodnih nauka za 2014. godinu; Konkurs UNESCO/ISDEC stipendije za 2013. godinu iz oblasti održivog energetskog razvoja; </w:t>
      </w:r>
      <w:r w:rsidR="00C730AB" w:rsidRPr="009C1E5C">
        <w:rPr>
          <w:rFonts w:ascii="Times New Roman" w:hAnsi="Times New Roman" w:cs="Times New Roman"/>
          <w:color w:val="000000" w:themeColor="text1"/>
          <w:sz w:val="24"/>
          <w:szCs w:val="24"/>
        </w:rPr>
        <w:t xml:space="preserve">Konkurs UNESCO-Aschberg Program stipendija za umjetnike; </w:t>
      </w:r>
      <w:r w:rsidR="00C730AB" w:rsidRPr="009C1E5C">
        <w:rPr>
          <w:rFonts w:ascii="Times New Roman" w:hAnsi="Times New Roman" w:cs="Times New Roman"/>
          <w:color w:val="000000" w:themeColor="text1"/>
          <w:kern w:val="36"/>
          <w:sz w:val="24"/>
          <w:szCs w:val="24"/>
        </w:rPr>
        <w:t xml:space="preserve">UNESCO Škola naučnog novinarstva Jugoistočne Evrope; Stipendije za mlade istraživače UNESCO/KEIZO OBUCHI 2014; Nagrada UNESCO-Kalinga 2013. za popularizaciju nauke; UNESCO škola u Jugoistočnoj Evropi – upravljanje održivom energijom na područjima svjetske baštine; </w:t>
      </w:r>
      <w:r w:rsidR="00C730AB" w:rsidRPr="009C1E5C">
        <w:rPr>
          <w:rFonts w:ascii="Times New Roman" w:hAnsi="Times New Roman" w:cs="Times New Roman"/>
          <w:bCs/>
          <w:color w:val="000000" w:themeColor="text1"/>
          <w:sz w:val="24"/>
          <w:szCs w:val="24"/>
          <w:lang w:val="it-IT"/>
        </w:rPr>
        <w:t>XXIII Međunarodni festival umjetnosti “Umjetnost u boji”).</w:t>
      </w:r>
    </w:p>
    <w:p w:rsidR="00F861B0" w:rsidRPr="00F861B0" w:rsidRDefault="00F861B0" w:rsidP="009C1E5C">
      <w:pPr>
        <w:spacing w:after="0"/>
        <w:ind w:firstLine="720"/>
        <w:jc w:val="both"/>
        <w:rPr>
          <w:rFonts w:ascii="Times New Roman" w:hAnsi="Times New Roman" w:cs="Times New Roman"/>
          <w:color w:val="000000" w:themeColor="text1"/>
          <w:sz w:val="24"/>
          <w:szCs w:val="24"/>
          <w:lang w:val="hr-HR"/>
        </w:rPr>
      </w:pPr>
      <w:r w:rsidRPr="009C1E5C">
        <w:rPr>
          <w:rFonts w:ascii="Times New Roman" w:hAnsi="Times New Roman" w:cs="Times New Roman"/>
          <w:color w:val="000000" w:themeColor="text1"/>
          <w:sz w:val="24"/>
          <w:szCs w:val="24"/>
          <w:lang w:val="it-IT"/>
        </w:rPr>
        <w:t>U okviru Programa participacije 2012 – 2013. godinu, odobrena su tri projekta</w:t>
      </w:r>
      <w:r w:rsidRPr="00F861B0">
        <w:rPr>
          <w:rFonts w:ascii="Times New Roman" w:hAnsi="Times New Roman" w:cs="Times New Roman"/>
          <w:color w:val="000000" w:themeColor="text1"/>
          <w:sz w:val="24"/>
          <w:szCs w:val="24"/>
          <w:lang w:val="it-IT"/>
        </w:rPr>
        <w:t>: “Ka prekograničnom rezervatu biosfere Skadarskog jezera” NVO Green Home;</w:t>
      </w:r>
      <w:r w:rsidRPr="00F861B0">
        <w:rPr>
          <w:rStyle w:val="apple-converted-space"/>
          <w:rFonts w:ascii="Times New Roman" w:hAnsi="Times New Roman" w:cs="Times New Roman"/>
          <w:color w:val="000000" w:themeColor="text1"/>
          <w:sz w:val="24"/>
          <w:szCs w:val="24"/>
          <w:shd w:val="clear" w:color="auto" w:fill="FFFFFF"/>
          <w:lang w:val="it-IT"/>
        </w:rPr>
        <w:t> </w:t>
      </w:r>
      <w:r w:rsidRPr="00F861B0">
        <w:rPr>
          <w:rFonts w:ascii="Times New Roman" w:hAnsi="Times New Roman" w:cs="Times New Roman"/>
          <w:color w:val="000000" w:themeColor="text1"/>
          <w:sz w:val="24"/>
          <w:szCs w:val="24"/>
          <w:shd w:val="clear" w:color="auto" w:fill="FFFFFF"/>
          <w:lang w:val="it-IT"/>
        </w:rPr>
        <w:t xml:space="preserve">"Interaktivni centri za rano i predškolsko obrazovanje" Ministarstvo prosvjete i sporta  i </w:t>
      </w:r>
      <w:r w:rsidRPr="00F861B0">
        <w:rPr>
          <w:rFonts w:ascii="Times New Roman" w:hAnsi="Times New Roman" w:cs="Times New Roman"/>
          <w:color w:val="000000" w:themeColor="text1"/>
          <w:sz w:val="24"/>
          <w:szCs w:val="24"/>
        </w:rPr>
        <w:t xml:space="preserve">“Prezentacija i organizacija arheološkog lokaliteta Duklja – Podgorica” </w:t>
      </w:r>
      <w:r w:rsidRPr="00F861B0">
        <w:rPr>
          <w:rFonts w:ascii="Times New Roman" w:hAnsi="Times New Roman" w:cs="Times New Roman"/>
          <w:color w:val="000000" w:themeColor="text1"/>
          <w:sz w:val="24"/>
          <w:szCs w:val="24"/>
          <w:lang w:val="hr-HR"/>
        </w:rPr>
        <w:t xml:space="preserve">JU Muzeji i galerije Podgorice. </w:t>
      </w:r>
    </w:p>
    <w:p w:rsidR="00F861B0" w:rsidRPr="00F861B0" w:rsidRDefault="00F861B0" w:rsidP="00F861B0">
      <w:pPr>
        <w:spacing w:after="0"/>
        <w:ind w:firstLine="720"/>
        <w:jc w:val="both"/>
        <w:rPr>
          <w:rFonts w:ascii="Times New Roman" w:hAnsi="Times New Roman" w:cs="Times New Roman"/>
          <w:color w:val="000000" w:themeColor="text1"/>
          <w:sz w:val="24"/>
          <w:szCs w:val="24"/>
          <w:lang w:val="it-IT"/>
        </w:rPr>
      </w:pPr>
      <w:r w:rsidRPr="00F861B0">
        <w:rPr>
          <w:rFonts w:ascii="Times New Roman" w:hAnsi="Times New Roman" w:cs="Times New Roman"/>
          <w:color w:val="000000" w:themeColor="text1"/>
          <w:sz w:val="24"/>
          <w:szCs w:val="24"/>
          <w:lang w:val="it-IT"/>
        </w:rPr>
        <w:t>UNESCO regionaln</w:t>
      </w:r>
      <w:r>
        <w:rPr>
          <w:rFonts w:ascii="Times New Roman" w:hAnsi="Times New Roman" w:cs="Times New Roman"/>
          <w:color w:val="000000" w:themeColor="text1"/>
          <w:sz w:val="24"/>
          <w:szCs w:val="24"/>
          <w:lang w:val="it-IT"/>
        </w:rPr>
        <w:t>a</w:t>
      </w:r>
      <w:r w:rsidRPr="00F861B0">
        <w:rPr>
          <w:rFonts w:ascii="Times New Roman" w:hAnsi="Times New Roman" w:cs="Times New Roman"/>
          <w:color w:val="000000" w:themeColor="text1"/>
          <w:sz w:val="24"/>
          <w:szCs w:val="24"/>
          <w:lang w:val="it-IT"/>
        </w:rPr>
        <w:t xml:space="preserve"> kancelarij</w:t>
      </w:r>
      <w:r>
        <w:rPr>
          <w:rFonts w:ascii="Times New Roman" w:hAnsi="Times New Roman" w:cs="Times New Roman"/>
          <w:color w:val="000000" w:themeColor="text1"/>
          <w:sz w:val="24"/>
          <w:szCs w:val="24"/>
          <w:lang w:val="it-IT"/>
        </w:rPr>
        <w:t>a</w:t>
      </w:r>
      <w:r w:rsidRPr="00F861B0">
        <w:rPr>
          <w:rFonts w:ascii="Times New Roman" w:hAnsi="Times New Roman" w:cs="Times New Roman"/>
          <w:color w:val="000000" w:themeColor="text1"/>
          <w:sz w:val="24"/>
          <w:szCs w:val="24"/>
          <w:lang w:val="it-IT"/>
        </w:rPr>
        <w:t xml:space="preserve"> u Veneciji obezbijedila je podršku za izradu DUP – UP Istorijsko jezgro Cetinje.</w:t>
      </w:r>
    </w:p>
    <w:p w:rsidR="00AB27EE" w:rsidRPr="00C8186E" w:rsidRDefault="00AB27EE" w:rsidP="009C1E5C">
      <w:pPr>
        <w:pStyle w:val="PlainText"/>
        <w:spacing w:line="276" w:lineRule="auto"/>
        <w:ind w:left="90"/>
        <w:jc w:val="both"/>
        <w:rPr>
          <w:rFonts w:ascii="Times New Roman" w:hAnsi="Times New Roman" w:cs="Times New Roman"/>
          <w:color w:val="000000" w:themeColor="text1"/>
          <w:sz w:val="24"/>
          <w:szCs w:val="24"/>
          <w:lang w:val="it-IT"/>
        </w:rPr>
      </w:pPr>
      <w:r>
        <w:rPr>
          <w:rFonts w:ascii="Times New Roman" w:hAnsi="Times New Roman" w:cs="Times New Roman"/>
          <w:bCs/>
          <w:color w:val="000000" w:themeColor="text1"/>
          <w:sz w:val="24"/>
          <w:szCs w:val="24"/>
          <w:lang w:val="it-IT"/>
        </w:rPr>
        <w:tab/>
      </w:r>
      <w:r w:rsidR="00842839">
        <w:rPr>
          <w:rFonts w:ascii="Times New Roman" w:hAnsi="Times New Roman" w:cs="Times New Roman"/>
          <w:bCs/>
          <w:color w:val="000000" w:themeColor="text1"/>
          <w:sz w:val="24"/>
          <w:szCs w:val="24"/>
          <w:lang w:val="it-IT"/>
        </w:rPr>
        <w:t xml:space="preserve">Kao i u prethodne četiri godine </w:t>
      </w:r>
      <w:r w:rsidRPr="00C8186E">
        <w:rPr>
          <w:rFonts w:ascii="Times New Roman" w:hAnsi="Times New Roman" w:cs="Times New Roman"/>
          <w:color w:val="000000" w:themeColor="text1"/>
          <w:sz w:val="24"/>
          <w:szCs w:val="24"/>
          <w:shd w:val="clear" w:color="auto" w:fill="FFFFFF"/>
          <w:lang w:val="it-IT"/>
        </w:rPr>
        <w:t xml:space="preserve">Međunarodni festival „Kotor Art", </w:t>
      </w:r>
      <w:r>
        <w:rPr>
          <w:rFonts w:ascii="Times New Roman" w:hAnsi="Times New Roman" w:cs="Times New Roman"/>
          <w:color w:val="000000" w:themeColor="text1"/>
          <w:sz w:val="24"/>
          <w:szCs w:val="24"/>
          <w:shd w:val="clear" w:color="auto" w:fill="FFFFFF"/>
          <w:lang w:val="it-IT"/>
        </w:rPr>
        <w:t xml:space="preserve">dobio je i u 2013.godini </w:t>
      </w:r>
      <w:r w:rsidRPr="00C8186E">
        <w:rPr>
          <w:rFonts w:ascii="Times New Roman" w:hAnsi="Times New Roman" w:cs="Times New Roman"/>
          <w:color w:val="000000" w:themeColor="text1"/>
          <w:sz w:val="24"/>
          <w:szCs w:val="24"/>
          <w:shd w:val="clear" w:color="auto" w:fill="FFFFFF"/>
          <w:lang w:val="it-IT"/>
        </w:rPr>
        <w:t>pokroviteljstvo generalnog direktora UNESCO</w:t>
      </w:r>
      <w:r w:rsidR="00842839">
        <w:rPr>
          <w:rFonts w:ascii="Times New Roman" w:hAnsi="Times New Roman" w:cs="Times New Roman"/>
          <w:color w:val="000000" w:themeColor="text1"/>
          <w:sz w:val="24"/>
          <w:szCs w:val="24"/>
          <w:shd w:val="clear" w:color="auto" w:fill="FFFFFF"/>
          <w:lang w:val="it-IT"/>
        </w:rPr>
        <w:t xml:space="preserve">, što </w:t>
      </w:r>
      <w:r w:rsidRPr="00C8186E">
        <w:rPr>
          <w:rFonts w:ascii="Times New Roman" w:hAnsi="Times New Roman" w:cs="Times New Roman"/>
          <w:color w:val="000000" w:themeColor="text1"/>
          <w:sz w:val="24"/>
          <w:szCs w:val="24"/>
          <w:shd w:val="clear" w:color="auto" w:fill="FFFFFF"/>
          <w:lang w:val="it-IT"/>
        </w:rPr>
        <w:t>predstavlja najveći oblik podrš</w:t>
      </w:r>
      <w:r>
        <w:rPr>
          <w:rFonts w:ascii="Times New Roman" w:hAnsi="Times New Roman" w:cs="Times New Roman"/>
          <w:color w:val="000000" w:themeColor="text1"/>
          <w:sz w:val="24"/>
          <w:szCs w:val="24"/>
          <w:shd w:val="clear" w:color="auto" w:fill="FFFFFF"/>
          <w:lang w:val="it-IT"/>
        </w:rPr>
        <w:t xml:space="preserve">ke koju </w:t>
      </w:r>
      <w:r w:rsidR="00842839">
        <w:rPr>
          <w:rFonts w:ascii="Times New Roman" w:hAnsi="Times New Roman" w:cs="Times New Roman"/>
          <w:color w:val="000000" w:themeColor="text1"/>
          <w:sz w:val="24"/>
          <w:szCs w:val="24"/>
          <w:shd w:val="clear" w:color="auto" w:fill="FFFFFF"/>
          <w:lang w:val="it-IT"/>
        </w:rPr>
        <w:t>UNESCO</w:t>
      </w:r>
      <w:r>
        <w:rPr>
          <w:rFonts w:ascii="Times New Roman" w:hAnsi="Times New Roman" w:cs="Times New Roman"/>
          <w:color w:val="000000" w:themeColor="text1"/>
          <w:sz w:val="24"/>
          <w:szCs w:val="24"/>
          <w:shd w:val="clear" w:color="auto" w:fill="FFFFFF"/>
          <w:lang w:val="it-IT"/>
        </w:rPr>
        <w:t xml:space="preserve"> dodjeljuje za </w:t>
      </w:r>
      <w:r w:rsidRPr="00C8186E">
        <w:rPr>
          <w:rFonts w:ascii="Times New Roman" w:hAnsi="Times New Roman" w:cs="Times New Roman"/>
          <w:color w:val="000000" w:themeColor="text1"/>
          <w:sz w:val="24"/>
          <w:szCs w:val="24"/>
          <w:shd w:val="clear" w:color="auto" w:fill="FFFFFF"/>
          <w:lang w:val="it-IT"/>
        </w:rPr>
        <w:t xml:space="preserve">aktivnosti od izuzetnog internacionalnog značaja. </w:t>
      </w:r>
    </w:p>
    <w:p w:rsidR="009C1E5C" w:rsidRPr="009C1E5C" w:rsidRDefault="009C1E5C" w:rsidP="009C1E5C">
      <w:pPr>
        <w:shd w:val="clear" w:color="auto" w:fill="FFFFFF"/>
        <w:spacing w:after="0"/>
        <w:ind w:firstLine="720"/>
        <w:jc w:val="both"/>
        <w:textAlignment w:val="top"/>
        <w:rPr>
          <w:rFonts w:ascii="Times New Roman" w:hAnsi="Times New Roman" w:cs="Times New Roman"/>
          <w:color w:val="000000" w:themeColor="text1"/>
          <w:sz w:val="24"/>
          <w:szCs w:val="24"/>
        </w:rPr>
      </w:pPr>
      <w:r w:rsidRPr="009C1E5C">
        <w:rPr>
          <w:rFonts w:ascii="Times New Roman" w:hAnsi="Times New Roman" w:cs="Times New Roman"/>
          <w:color w:val="000000" w:themeColor="text1"/>
          <w:sz w:val="24"/>
          <w:szCs w:val="24"/>
        </w:rPr>
        <w:t xml:space="preserve">Generalna konferencija UNESCO usvojila je </w:t>
      </w:r>
      <w:r w:rsidR="00770200">
        <w:rPr>
          <w:rFonts w:ascii="Times New Roman" w:hAnsi="Times New Roman" w:cs="Times New Roman"/>
          <w:color w:val="000000" w:themeColor="text1"/>
          <w:sz w:val="24"/>
          <w:szCs w:val="24"/>
        </w:rPr>
        <w:t xml:space="preserve">dva crnogorska </w:t>
      </w:r>
      <w:r w:rsidRPr="009C1E5C">
        <w:rPr>
          <w:rFonts w:ascii="Times New Roman" w:hAnsi="Times New Roman" w:cs="Times New Roman"/>
          <w:color w:val="000000" w:themeColor="text1"/>
          <w:sz w:val="24"/>
          <w:szCs w:val="24"/>
        </w:rPr>
        <w:t>prijedlog</w:t>
      </w:r>
      <w:r w:rsidR="00770200">
        <w:rPr>
          <w:rFonts w:ascii="Times New Roman" w:hAnsi="Times New Roman" w:cs="Times New Roman"/>
          <w:color w:val="000000" w:themeColor="text1"/>
          <w:sz w:val="24"/>
          <w:szCs w:val="24"/>
        </w:rPr>
        <w:t xml:space="preserve">a za proslavu </w:t>
      </w:r>
      <w:r w:rsidRPr="009C1E5C">
        <w:rPr>
          <w:rFonts w:ascii="Times New Roman" w:hAnsi="Times New Roman" w:cs="Times New Roman"/>
          <w:color w:val="000000" w:themeColor="text1"/>
          <w:sz w:val="24"/>
          <w:szCs w:val="24"/>
        </w:rPr>
        <w:t xml:space="preserve">jubileja 2014 </w:t>
      </w:r>
      <w:r w:rsidR="00770200">
        <w:rPr>
          <w:rFonts w:ascii="Times New Roman" w:hAnsi="Times New Roman" w:cs="Times New Roman"/>
          <w:color w:val="000000" w:themeColor="text1"/>
          <w:sz w:val="24"/>
          <w:szCs w:val="24"/>
        </w:rPr>
        <w:t>–</w:t>
      </w:r>
      <w:r w:rsidRPr="009C1E5C">
        <w:rPr>
          <w:rFonts w:ascii="Times New Roman" w:hAnsi="Times New Roman" w:cs="Times New Roman"/>
          <w:color w:val="000000" w:themeColor="text1"/>
          <w:sz w:val="24"/>
          <w:szCs w:val="24"/>
        </w:rPr>
        <w:t xml:space="preserve"> 2015</w:t>
      </w:r>
      <w:r w:rsidR="00770200">
        <w:rPr>
          <w:rFonts w:ascii="Times New Roman" w:hAnsi="Times New Roman" w:cs="Times New Roman"/>
          <w:color w:val="000000" w:themeColor="text1"/>
          <w:sz w:val="24"/>
          <w:szCs w:val="24"/>
        </w:rPr>
        <w:t xml:space="preserve">: </w:t>
      </w:r>
      <w:r w:rsidRPr="009C1E5C">
        <w:rPr>
          <w:rFonts w:ascii="Times New Roman" w:hAnsi="Times New Roman" w:cs="Times New Roman"/>
          <w:i/>
          <w:color w:val="000000" w:themeColor="text1"/>
          <w:sz w:val="24"/>
          <w:szCs w:val="24"/>
        </w:rPr>
        <w:t xml:space="preserve">Obilježavanje 100 godina od rođenja Mihaila Lalića </w:t>
      </w:r>
      <w:r w:rsidR="00770200">
        <w:rPr>
          <w:rFonts w:ascii="Times New Roman" w:hAnsi="Times New Roman" w:cs="Times New Roman"/>
          <w:i/>
          <w:color w:val="000000" w:themeColor="text1"/>
          <w:sz w:val="24"/>
          <w:szCs w:val="24"/>
        </w:rPr>
        <w:t xml:space="preserve">- </w:t>
      </w:r>
      <w:r w:rsidRPr="00842839">
        <w:rPr>
          <w:rFonts w:ascii="Times New Roman" w:hAnsi="Times New Roman" w:cs="Times New Roman"/>
          <w:color w:val="000000" w:themeColor="text1"/>
          <w:sz w:val="24"/>
          <w:szCs w:val="24"/>
        </w:rPr>
        <w:t>2014. godine</w:t>
      </w:r>
      <w:r w:rsidRPr="009C1E5C">
        <w:rPr>
          <w:rFonts w:ascii="Times New Roman" w:hAnsi="Times New Roman" w:cs="Times New Roman"/>
          <w:color w:val="000000" w:themeColor="text1"/>
          <w:sz w:val="24"/>
          <w:szCs w:val="24"/>
        </w:rPr>
        <w:t xml:space="preserve"> i </w:t>
      </w:r>
      <w:r w:rsidRPr="009C1E5C">
        <w:rPr>
          <w:rFonts w:ascii="Times New Roman" w:hAnsi="Times New Roman" w:cs="Times New Roman"/>
          <w:i/>
          <w:color w:val="000000" w:themeColor="text1"/>
          <w:sz w:val="24"/>
          <w:szCs w:val="24"/>
        </w:rPr>
        <w:t xml:space="preserve">450 godina od smrti Blažene Ozane </w:t>
      </w:r>
      <w:r w:rsidRPr="00842839">
        <w:rPr>
          <w:rFonts w:ascii="Times New Roman" w:hAnsi="Times New Roman" w:cs="Times New Roman"/>
          <w:color w:val="000000" w:themeColor="text1"/>
          <w:sz w:val="24"/>
          <w:szCs w:val="24"/>
        </w:rPr>
        <w:t>2015. godine</w:t>
      </w:r>
      <w:r w:rsidRPr="009C1E5C">
        <w:rPr>
          <w:rFonts w:ascii="Times New Roman" w:hAnsi="Times New Roman" w:cs="Times New Roman"/>
          <w:color w:val="000000" w:themeColor="text1"/>
          <w:sz w:val="24"/>
          <w:szCs w:val="24"/>
        </w:rPr>
        <w:t>, kojima će se UNESCO pridružiti.</w:t>
      </w:r>
    </w:p>
    <w:p w:rsidR="00AB27EE" w:rsidRPr="009C1E5C" w:rsidRDefault="00AB27EE" w:rsidP="009C1E5C">
      <w:pPr>
        <w:pStyle w:val="ListParagraph"/>
        <w:spacing w:after="0"/>
        <w:ind w:left="420"/>
        <w:jc w:val="both"/>
        <w:rPr>
          <w:rFonts w:ascii="Times New Roman" w:hAnsi="Times New Roman" w:cs="Times New Roman"/>
          <w:color w:val="000000" w:themeColor="text1"/>
          <w:sz w:val="24"/>
          <w:szCs w:val="24"/>
          <w:lang w:val="it-IT"/>
        </w:rPr>
      </w:pPr>
    </w:p>
    <w:p w:rsidR="00DF0A64" w:rsidRDefault="00674328" w:rsidP="00DF0A64">
      <w:pPr>
        <w:autoSpaceDE w:val="0"/>
        <w:autoSpaceDN w:val="0"/>
        <w:adjustRightInd w:val="0"/>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7</w:t>
      </w:r>
      <w:r w:rsidR="000E2CE1">
        <w:rPr>
          <w:rFonts w:ascii="Times New Roman" w:hAnsi="Times New Roman" w:cs="Times New Roman"/>
          <w:b/>
          <w:bCs/>
          <w:sz w:val="24"/>
          <w:szCs w:val="24"/>
        </w:rPr>
        <w:t xml:space="preserve">.3. </w:t>
      </w:r>
      <w:r w:rsidR="00DF0A64" w:rsidRPr="00DF0A64">
        <w:rPr>
          <w:rFonts w:ascii="Times New Roman" w:hAnsi="Times New Roman" w:cs="Times New Roman"/>
          <w:b/>
          <w:bCs/>
          <w:sz w:val="24"/>
          <w:szCs w:val="24"/>
        </w:rPr>
        <w:t>Saradnja sa EU</w:t>
      </w:r>
    </w:p>
    <w:p w:rsidR="002F3E39" w:rsidRDefault="002F3E39" w:rsidP="002F3E39">
      <w:pPr>
        <w:spacing w:after="0" w:line="240" w:lineRule="auto"/>
        <w:jc w:val="both"/>
        <w:rPr>
          <w:rFonts w:ascii="Times New Roman" w:eastAsia="Times New Roman" w:hAnsi="Times New Roman" w:cs="Times New Roman"/>
          <w:color w:val="000000" w:themeColor="text1"/>
          <w:sz w:val="24"/>
          <w:szCs w:val="24"/>
          <w:lang w:val="sr-Latn-CS" w:eastAsia="en-GB"/>
        </w:rPr>
      </w:pPr>
    </w:p>
    <w:p w:rsidR="002F3E39" w:rsidRPr="006D3E44" w:rsidRDefault="002F3E39" w:rsidP="002F3E39">
      <w:pPr>
        <w:spacing w:after="0" w:line="240" w:lineRule="auto"/>
        <w:ind w:firstLine="720"/>
        <w:jc w:val="both"/>
        <w:rPr>
          <w:rFonts w:ascii="Times New Roman" w:eastAsia="Times New Roman" w:hAnsi="Times New Roman" w:cs="Times New Roman"/>
          <w:i/>
          <w:sz w:val="24"/>
          <w:szCs w:val="24"/>
          <w:lang w:val="sr-Latn-CS" w:eastAsia="en-GB"/>
        </w:rPr>
      </w:pPr>
      <w:r w:rsidRPr="002F3E39">
        <w:rPr>
          <w:rFonts w:ascii="Times New Roman" w:eastAsia="Times New Roman" w:hAnsi="Times New Roman" w:cs="Times New Roman"/>
          <w:color w:val="000000" w:themeColor="text1"/>
          <w:sz w:val="24"/>
          <w:szCs w:val="24"/>
          <w:lang w:val="sr-Latn-CS" w:eastAsia="en-GB"/>
        </w:rPr>
        <w:t>Saradnja sa Evropskom unijom u oblasti kulture se odvija i kroz proces evropskih integracija – učešće u radu Radne grupe za pregovore sa Evropskom unijom u okviru pogla</w:t>
      </w:r>
      <w:r w:rsidR="00813ED2">
        <w:rPr>
          <w:rFonts w:ascii="Times New Roman" w:eastAsia="Times New Roman" w:hAnsi="Times New Roman" w:cs="Times New Roman"/>
          <w:color w:val="000000" w:themeColor="text1"/>
          <w:sz w:val="24"/>
          <w:szCs w:val="24"/>
          <w:lang w:val="sr-Latn-CS" w:eastAsia="en-GB"/>
        </w:rPr>
        <w:t xml:space="preserve">vlja 26: Obrazovanje i kulture </w:t>
      </w:r>
      <w:r w:rsidR="00813ED2">
        <w:rPr>
          <w:rFonts w:ascii="Times New Roman" w:eastAsia="Times New Roman" w:hAnsi="Times New Roman" w:cs="Times New Roman"/>
          <w:color w:val="000000" w:themeColor="text1"/>
          <w:sz w:val="24"/>
          <w:szCs w:val="24"/>
          <w:lang w:eastAsia="en-GB"/>
        </w:rPr>
        <w:t>(</w:t>
      </w:r>
      <w:r w:rsidRPr="002F3E39">
        <w:rPr>
          <w:rFonts w:ascii="Times New Roman" w:eastAsia="Times New Roman" w:hAnsi="Times New Roman" w:cs="Times New Roman"/>
          <w:color w:val="000000" w:themeColor="text1"/>
          <w:sz w:val="24"/>
          <w:szCs w:val="24"/>
          <w:lang w:val="sr-Latn-CS" w:eastAsia="en-GB"/>
        </w:rPr>
        <w:t>izrađena je Pregovaračka pozicija i privremeno otvoreno i zatvoreno Poglavlje</w:t>
      </w:r>
      <w:r w:rsidR="00813ED2">
        <w:rPr>
          <w:rFonts w:ascii="Times New Roman" w:eastAsia="Times New Roman" w:hAnsi="Times New Roman" w:cs="Times New Roman"/>
          <w:color w:val="000000" w:themeColor="text1"/>
          <w:sz w:val="24"/>
          <w:szCs w:val="24"/>
          <w:lang w:val="sr-Latn-CS" w:eastAsia="en-GB"/>
        </w:rPr>
        <w:t>)</w:t>
      </w:r>
      <w:r w:rsidRPr="002F3E39">
        <w:rPr>
          <w:rFonts w:ascii="Times New Roman" w:eastAsia="Times New Roman" w:hAnsi="Times New Roman" w:cs="Times New Roman"/>
          <w:color w:val="000000" w:themeColor="text1"/>
          <w:sz w:val="24"/>
          <w:szCs w:val="24"/>
          <w:lang w:val="sr-Latn-CS" w:eastAsia="en-GB"/>
        </w:rPr>
        <w:t>; učešće u radu struktura za implementaciju IPA programa u Crnoj Gori; redovna izrada izvještaja prema obavezama koje proizilaze iz Sporazuma o stabilizaciji i pridruživanju, kao i izvještavanje povodom izrade godišnjih Izvještaja o na</w:t>
      </w:r>
      <w:r w:rsidR="00813ED2">
        <w:rPr>
          <w:rFonts w:ascii="Times New Roman" w:eastAsia="Times New Roman" w:hAnsi="Times New Roman" w:cs="Times New Roman"/>
          <w:color w:val="000000" w:themeColor="text1"/>
          <w:sz w:val="24"/>
          <w:szCs w:val="24"/>
          <w:lang w:val="sr-Latn-CS" w:eastAsia="en-GB"/>
        </w:rPr>
        <w:t xml:space="preserve">pretku </w:t>
      </w:r>
      <w:r w:rsidR="00813ED2" w:rsidRPr="006D3E44">
        <w:rPr>
          <w:rFonts w:ascii="Times New Roman" w:eastAsia="Times New Roman" w:hAnsi="Times New Roman" w:cs="Times New Roman"/>
          <w:sz w:val="24"/>
          <w:szCs w:val="24"/>
          <w:lang w:val="sr-Latn-CS" w:eastAsia="en-GB"/>
        </w:rPr>
        <w:t>(</w:t>
      </w:r>
      <w:r w:rsidRPr="006D3E44">
        <w:rPr>
          <w:rFonts w:ascii="Times New Roman" w:eastAsia="Times New Roman" w:hAnsi="Times New Roman" w:cs="Times New Roman"/>
          <w:sz w:val="24"/>
          <w:szCs w:val="24"/>
          <w:lang w:val="sr-Latn-CS" w:eastAsia="en-GB"/>
        </w:rPr>
        <w:t xml:space="preserve">za 2013. godinu Evropska komisija je konstatovala sljedeće kad je u pitanju oblast kulture: </w:t>
      </w:r>
      <w:r w:rsidRPr="006D3E44">
        <w:rPr>
          <w:rFonts w:ascii="Times New Roman" w:eastAsia="Times New Roman" w:hAnsi="Times New Roman" w:cs="Times New Roman"/>
          <w:i/>
          <w:sz w:val="24"/>
          <w:szCs w:val="24"/>
          <w:lang w:val="sr-Latn-CS" w:eastAsia="en-GB"/>
        </w:rPr>
        <w:t>Kada je riječ o oblasti kulture, potpisan je Memorandum o razumijevanju u oktobru 2012. godine kojim je Crna Gora pristupila programu Evropa za gradjane. U februaru 2013. godine, Crna Gora je postala članica panevropske mreže European Film Promotion. Pripreme u ovoj oblasti se dobro odvijaju</w:t>
      </w:r>
      <w:r w:rsidR="00813ED2" w:rsidRPr="006D3E44">
        <w:rPr>
          <w:rFonts w:ascii="Times New Roman" w:eastAsia="Times New Roman" w:hAnsi="Times New Roman" w:cs="Times New Roman"/>
          <w:sz w:val="24"/>
          <w:szCs w:val="24"/>
          <w:lang w:val="sr-Latn-CS" w:eastAsia="en-GB"/>
        </w:rPr>
        <w:t>)</w:t>
      </w:r>
      <w:r w:rsidRPr="006D3E44">
        <w:rPr>
          <w:rFonts w:ascii="Times New Roman" w:eastAsia="Times New Roman" w:hAnsi="Times New Roman" w:cs="Times New Roman"/>
          <w:i/>
          <w:sz w:val="24"/>
          <w:szCs w:val="24"/>
          <w:lang w:val="sr-Latn-CS" w:eastAsia="en-GB"/>
        </w:rPr>
        <w:t>.</w:t>
      </w:r>
    </w:p>
    <w:p w:rsidR="00A74797" w:rsidRDefault="00A74797" w:rsidP="00A74797">
      <w:pPr>
        <w:pStyle w:val="NoSpacing"/>
        <w:ind w:firstLine="720"/>
        <w:jc w:val="both"/>
        <w:rPr>
          <w:rFonts w:ascii="Times New Roman" w:hAnsi="Times New Roman"/>
          <w:sz w:val="24"/>
          <w:szCs w:val="24"/>
        </w:rPr>
      </w:pPr>
      <w:r>
        <w:rPr>
          <w:rFonts w:ascii="Times New Roman" w:hAnsi="Times New Roman"/>
          <w:sz w:val="24"/>
          <w:szCs w:val="24"/>
        </w:rPr>
        <w:t>Crna Gora je do sada učestvovala u programima</w:t>
      </w:r>
      <w:r w:rsidR="00813ED2">
        <w:rPr>
          <w:rFonts w:ascii="Times New Roman" w:hAnsi="Times New Roman"/>
          <w:sz w:val="24"/>
          <w:szCs w:val="24"/>
        </w:rPr>
        <w:t xml:space="preserve"> EU</w:t>
      </w:r>
      <w:r>
        <w:rPr>
          <w:rFonts w:ascii="Times New Roman" w:hAnsi="Times New Roman"/>
          <w:sz w:val="24"/>
          <w:szCs w:val="24"/>
        </w:rPr>
        <w:t>: Kultura 2007-2013 i Evropa za građane. Oba programa su završena krajem 2013.godine, a novi Memorandumi o razumijevanju potpisaće se tokom 2014.godine.</w:t>
      </w:r>
    </w:p>
    <w:p w:rsidR="00A74797" w:rsidRPr="00A74797" w:rsidRDefault="00A74797" w:rsidP="00A74797">
      <w:pPr>
        <w:pStyle w:val="NoSpacing"/>
        <w:ind w:firstLine="720"/>
        <w:jc w:val="both"/>
        <w:rPr>
          <w:rFonts w:ascii="Times New Roman" w:hAnsi="Times New Roman"/>
          <w:sz w:val="24"/>
          <w:szCs w:val="24"/>
        </w:rPr>
      </w:pPr>
      <w:r>
        <w:rPr>
          <w:rFonts w:ascii="Times New Roman" w:hAnsi="Times New Roman"/>
          <w:sz w:val="24"/>
          <w:szCs w:val="24"/>
        </w:rPr>
        <w:t xml:space="preserve">U 2013.godini </w:t>
      </w:r>
      <w:r w:rsidR="002F3E39">
        <w:rPr>
          <w:rFonts w:ascii="Times New Roman" w:hAnsi="Times New Roman"/>
          <w:sz w:val="24"/>
          <w:szCs w:val="24"/>
        </w:rPr>
        <w:t xml:space="preserve">EU je </w:t>
      </w:r>
      <w:r>
        <w:rPr>
          <w:rFonts w:ascii="Times New Roman" w:hAnsi="Times New Roman"/>
          <w:sz w:val="24"/>
          <w:szCs w:val="24"/>
        </w:rPr>
        <w:t>ustanov</w:t>
      </w:r>
      <w:r w:rsidR="002F3E39">
        <w:rPr>
          <w:rFonts w:ascii="Times New Roman" w:hAnsi="Times New Roman"/>
          <w:sz w:val="24"/>
          <w:szCs w:val="24"/>
        </w:rPr>
        <w:t xml:space="preserve">ila </w:t>
      </w:r>
      <w:r>
        <w:rPr>
          <w:rFonts w:ascii="Times New Roman" w:hAnsi="Times New Roman"/>
          <w:sz w:val="24"/>
          <w:szCs w:val="24"/>
        </w:rPr>
        <w:t xml:space="preserve">novi program </w:t>
      </w:r>
      <w:r w:rsidRPr="00E16827">
        <w:rPr>
          <w:rFonts w:ascii="Times New Roman" w:hAnsi="Times New Roman"/>
          <w:i/>
          <w:sz w:val="24"/>
          <w:szCs w:val="24"/>
        </w:rPr>
        <w:t>Kreativna Evropa</w:t>
      </w:r>
      <w:r w:rsidR="00F25367">
        <w:rPr>
          <w:rFonts w:ascii="Times New Roman" w:hAnsi="Times New Roman"/>
          <w:sz w:val="24"/>
          <w:szCs w:val="24"/>
        </w:rPr>
        <w:t>. Vl</w:t>
      </w:r>
      <w:r>
        <w:rPr>
          <w:rFonts w:ascii="Times New Roman" w:hAnsi="Times New Roman"/>
          <w:sz w:val="24"/>
          <w:szCs w:val="24"/>
        </w:rPr>
        <w:t xml:space="preserve">ada Crne Gore je oktobra 2013.godine donijela odluku o punom učešću Crne Gore u tom Programu, koji objedinjava dosadašnji Program Kultura i MEDIA Program. </w:t>
      </w:r>
    </w:p>
    <w:p w:rsidR="00963AE6" w:rsidRPr="00963AE6" w:rsidRDefault="00963AE6" w:rsidP="00963AE6">
      <w:pPr>
        <w:spacing w:after="0"/>
        <w:ind w:firstLine="720"/>
        <w:contextualSpacing/>
        <w:jc w:val="both"/>
        <w:rPr>
          <w:rFonts w:ascii="Times New Roman" w:eastAsiaTheme="minorHAnsi" w:hAnsi="Times New Roman" w:cs="Times New Roman"/>
          <w:color w:val="000000" w:themeColor="text1"/>
          <w:sz w:val="24"/>
          <w:szCs w:val="24"/>
          <w:lang w:val="sr-Latn-CS"/>
        </w:rPr>
      </w:pPr>
      <w:r>
        <w:rPr>
          <w:rFonts w:ascii="Times New Roman" w:eastAsiaTheme="minorHAnsi" w:hAnsi="Times New Roman" w:cs="Times New Roman"/>
          <w:color w:val="000000" w:themeColor="text1"/>
          <w:sz w:val="24"/>
          <w:szCs w:val="24"/>
          <w:lang w:val="sr-Latn-CS"/>
        </w:rPr>
        <w:t xml:space="preserve">Tokom 2013. </w:t>
      </w:r>
      <w:r w:rsidRPr="00963AE6">
        <w:rPr>
          <w:rFonts w:ascii="Times New Roman" w:eastAsiaTheme="minorHAnsi" w:hAnsi="Times New Roman" w:cs="Times New Roman"/>
          <w:color w:val="000000" w:themeColor="text1"/>
          <w:sz w:val="24"/>
          <w:szCs w:val="24"/>
          <w:lang w:val="sr-Latn-CS"/>
        </w:rPr>
        <w:t>iz</w:t>
      </w:r>
      <w:r w:rsidR="00554325">
        <w:rPr>
          <w:rFonts w:ascii="Times New Roman" w:eastAsiaTheme="minorHAnsi" w:hAnsi="Times New Roman" w:cs="Times New Roman"/>
          <w:color w:val="000000" w:themeColor="text1"/>
          <w:sz w:val="24"/>
          <w:szCs w:val="24"/>
          <w:lang w:val="sr-Latn-CS"/>
        </w:rPr>
        <w:t xml:space="preserve"> </w:t>
      </w:r>
      <w:r w:rsidRPr="00963AE6">
        <w:rPr>
          <w:rFonts w:ascii="Times New Roman" w:eastAsiaTheme="minorHAnsi" w:hAnsi="Times New Roman" w:cs="Times New Roman"/>
          <w:color w:val="000000" w:themeColor="text1"/>
          <w:sz w:val="24"/>
          <w:szCs w:val="24"/>
          <w:lang w:val="sr-Latn-CS"/>
        </w:rPr>
        <w:t xml:space="preserve">programa </w:t>
      </w:r>
      <w:r w:rsidRPr="00554325">
        <w:rPr>
          <w:rFonts w:ascii="Times New Roman" w:eastAsiaTheme="minorHAnsi" w:hAnsi="Times New Roman" w:cs="Times New Roman"/>
          <w:i/>
          <w:color w:val="000000" w:themeColor="text1"/>
          <w:sz w:val="24"/>
          <w:szCs w:val="24"/>
          <w:lang w:val="sr-Latn-CS"/>
        </w:rPr>
        <w:t>Evropa za građane</w:t>
      </w:r>
      <w:r w:rsidRPr="00963AE6">
        <w:rPr>
          <w:rFonts w:ascii="Times New Roman" w:eastAsiaTheme="minorHAnsi" w:hAnsi="Times New Roman" w:cs="Times New Roman"/>
          <w:color w:val="000000" w:themeColor="text1"/>
          <w:sz w:val="24"/>
          <w:szCs w:val="24"/>
          <w:lang w:val="sr-Latn-CS"/>
        </w:rPr>
        <w:t xml:space="preserve"> sufinansirana su 4 projekta na konkursu namijenjenom organizacijama civilnog društva (Juventas, Centar za građansko obrazovanje, Centar za razvoj nevladinih organizacija i CEDEM);  sufinansiran je jedan projekat na Konkursu mreža bratimljenih gradova (uz učešće opštine Kotor); a u okviru programa </w:t>
      </w:r>
      <w:r w:rsidRPr="00554325">
        <w:rPr>
          <w:rFonts w:ascii="Times New Roman" w:eastAsiaTheme="minorHAnsi" w:hAnsi="Times New Roman" w:cs="Times New Roman"/>
          <w:i/>
          <w:color w:val="000000" w:themeColor="text1"/>
          <w:sz w:val="24"/>
          <w:szCs w:val="24"/>
          <w:lang w:val="sr-Latn-CS"/>
        </w:rPr>
        <w:t>Kultura</w:t>
      </w:r>
      <w:r w:rsidRPr="00963AE6">
        <w:rPr>
          <w:rFonts w:ascii="Times New Roman" w:eastAsiaTheme="minorHAnsi" w:hAnsi="Times New Roman" w:cs="Times New Roman"/>
          <w:color w:val="000000" w:themeColor="text1"/>
          <w:sz w:val="24"/>
          <w:szCs w:val="24"/>
          <w:lang w:val="sr-Latn-CS"/>
        </w:rPr>
        <w:t xml:space="preserve"> obezbijeđena je podrška za 2 projekta kulturne saradnje u kojima je crnogorska institucija partner (Muzički centar Crne Gore i Expeditio Kotor) i 1 podrška festivalu  (Kotorski festival pozorišta za djecu);</w:t>
      </w:r>
    </w:p>
    <w:p w:rsidR="00AC2A6A" w:rsidRDefault="00AC2A6A" w:rsidP="00A74797">
      <w:pPr>
        <w:pStyle w:val="NoSpacing"/>
        <w:ind w:firstLine="720"/>
        <w:jc w:val="both"/>
        <w:rPr>
          <w:rFonts w:ascii="Times New Roman" w:hAnsi="Times New Roman"/>
          <w:sz w:val="24"/>
          <w:szCs w:val="24"/>
          <w:lang w:val="it-IT"/>
        </w:rPr>
      </w:pPr>
    </w:p>
    <w:p w:rsidR="00AC2A6A" w:rsidRPr="00E16827" w:rsidRDefault="00674328" w:rsidP="00E16827">
      <w:pPr>
        <w:pStyle w:val="NoSpacing"/>
        <w:ind w:firstLine="720"/>
        <w:jc w:val="both"/>
        <w:rPr>
          <w:rFonts w:ascii="Times New Roman" w:hAnsi="Times New Roman"/>
          <w:b/>
          <w:sz w:val="24"/>
          <w:szCs w:val="24"/>
          <w:lang w:val="it-IT"/>
        </w:rPr>
      </w:pPr>
      <w:r>
        <w:rPr>
          <w:rFonts w:ascii="Times New Roman" w:hAnsi="Times New Roman"/>
          <w:b/>
          <w:sz w:val="24"/>
          <w:szCs w:val="24"/>
          <w:lang w:val="it-IT"/>
        </w:rPr>
        <w:t>7</w:t>
      </w:r>
      <w:r w:rsidR="000E2CE1">
        <w:rPr>
          <w:rFonts w:ascii="Times New Roman" w:hAnsi="Times New Roman"/>
          <w:b/>
          <w:sz w:val="24"/>
          <w:szCs w:val="24"/>
          <w:lang w:val="it-IT"/>
        </w:rPr>
        <w:t xml:space="preserve">.4. </w:t>
      </w:r>
      <w:r w:rsidR="00AC2A6A" w:rsidRPr="00E16827">
        <w:rPr>
          <w:rFonts w:ascii="Times New Roman" w:hAnsi="Times New Roman"/>
          <w:b/>
          <w:sz w:val="24"/>
          <w:szCs w:val="24"/>
          <w:lang w:val="it-IT"/>
        </w:rPr>
        <w:t>Programi S</w:t>
      </w:r>
      <w:r w:rsidR="00E16827" w:rsidRPr="00E16827">
        <w:rPr>
          <w:rFonts w:ascii="Times New Roman" w:hAnsi="Times New Roman"/>
          <w:b/>
          <w:sz w:val="24"/>
          <w:szCs w:val="24"/>
          <w:lang w:val="it-IT"/>
        </w:rPr>
        <w:t xml:space="preserve">avjeta Evrope </w:t>
      </w:r>
    </w:p>
    <w:p w:rsidR="00E16827" w:rsidRDefault="00E16827" w:rsidP="00E16827">
      <w:pPr>
        <w:pStyle w:val="NoSpacing"/>
        <w:ind w:firstLine="720"/>
        <w:jc w:val="both"/>
        <w:rPr>
          <w:rFonts w:ascii="Times New Roman" w:hAnsi="Times New Roman"/>
          <w:sz w:val="24"/>
          <w:szCs w:val="24"/>
          <w:lang w:val="it-IT"/>
        </w:rPr>
      </w:pPr>
    </w:p>
    <w:p w:rsidR="00AC2A6A" w:rsidRDefault="00AC2A6A" w:rsidP="00AC2A6A">
      <w:pPr>
        <w:pStyle w:val="NoSpacing"/>
        <w:jc w:val="both"/>
        <w:rPr>
          <w:rFonts w:ascii="Times New Roman" w:hAnsi="Times New Roman"/>
          <w:sz w:val="24"/>
          <w:szCs w:val="24"/>
          <w:lang w:val="it-IT"/>
        </w:rPr>
      </w:pPr>
      <w:r>
        <w:rPr>
          <w:rFonts w:ascii="Times New Roman" w:hAnsi="Times New Roman"/>
          <w:sz w:val="24"/>
          <w:szCs w:val="24"/>
          <w:lang w:val="it-IT"/>
        </w:rPr>
        <w:tab/>
        <w:t>Ministarstvo kulture je zainteresovano za učešće u potpornom fondu Savjeta Evrope namijenjenom audiovizuelnom sektoru EURIMAGES</w:t>
      </w:r>
      <w:r w:rsidR="00E16827">
        <w:rPr>
          <w:rFonts w:ascii="Times New Roman" w:hAnsi="Times New Roman"/>
          <w:sz w:val="24"/>
          <w:szCs w:val="24"/>
          <w:lang w:val="it-IT"/>
        </w:rPr>
        <w:t>, i sa tom inicijativom upoznalo</w:t>
      </w:r>
      <w:r>
        <w:rPr>
          <w:rFonts w:ascii="Times New Roman" w:hAnsi="Times New Roman"/>
          <w:sz w:val="24"/>
          <w:szCs w:val="24"/>
          <w:lang w:val="it-IT"/>
        </w:rPr>
        <w:t xml:space="preserve"> nadležne organe tokom</w:t>
      </w:r>
      <w:r w:rsidR="00DB044D">
        <w:rPr>
          <w:rFonts w:ascii="Times New Roman" w:hAnsi="Times New Roman"/>
          <w:sz w:val="24"/>
          <w:szCs w:val="24"/>
          <w:lang w:val="it-IT"/>
        </w:rPr>
        <w:t xml:space="preserve"> 2013.</w:t>
      </w:r>
      <w:r>
        <w:rPr>
          <w:rFonts w:ascii="Times New Roman" w:hAnsi="Times New Roman"/>
          <w:sz w:val="24"/>
          <w:szCs w:val="24"/>
          <w:lang w:val="it-IT"/>
        </w:rPr>
        <w:t xml:space="preserve">, ali </w:t>
      </w:r>
      <w:r w:rsidR="00E16827">
        <w:rPr>
          <w:rFonts w:ascii="Times New Roman" w:hAnsi="Times New Roman"/>
          <w:sz w:val="24"/>
          <w:szCs w:val="24"/>
          <w:lang w:val="it-IT"/>
        </w:rPr>
        <w:t>to pitanje još uvijek nije formalizovano zbog izuzetno visokog iznosa godišnje kontribucije (106.000 eura).</w:t>
      </w:r>
    </w:p>
    <w:p w:rsidR="00DF0A64" w:rsidRDefault="00DF0A64" w:rsidP="001C440B">
      <w:pPr>
        <w:autoSpaceDE w:val="0"/>
        <w:autoSpaceDN w:val="0"/>
        <w:adjustRightInd w:val="0"/>
        <w:spacing w:after="0"/>
        <w:jc w:val="both"/>
        <w:rPr>
          <w:rFonts w:ascii="Times New Roman" w:hAnsi="Times New Roman" w:cs="Times New Roman"/>
          <w:bCs/>
          <w:sz w:val="24"/>
          <w:szCs w:val="24"/>
        </w:rPr>
      </w:pPr>
    </w:p>
    <w:p w:rsidR="00FB533E" w:rsidRPr="00DF0A64" w:rsidRDefault="00674328" w:rsidP="00AC6B92">
      <w:pPr>
        <w:autoSpaceDE w:val="0"/>
        <w:autoSpaceDN w:val="0"/>
        <w:adjustRightInd w:val="0"/>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7</w:t>
      </w:r>
      <w:r w:rsidR="000E2CE1">
        <w:rPr>
          <w:rFonts w:ascii="Times New Roman" w:hAnsi="Times New Roman" w:cs="Times New Roman"/>
          <w:b/>
          <w:bCs/>
          <w:sz w:val="24"/>
          <w:szCs w:val="24"/>
        </w:rPr>
        <w:t xml:space="preserve">.5. </w:t>
      </w:r>
      <w:r w:rsidR="00DF0A64" w:rsidRPr="00DF0A64">
        <w:rPr>
          <w:rFonts w:ascii="Times New Roman" w:hAnsi="Times New Roman" w:cs="Times New Roman"/>
          <w:b/>
          <w:bCs/>
          <w:sz w:val="24"/>
          <w:szCs w:val="24"/>
        </w:rPr>
        <w:t>Obaveze iz pregovaračkih poglavlja</w:t>
      </w:r>
    </w:p>
    <w:p w:rsidR="00DF0A64" w:rsidRDefault="00DF0A64" w:rsidP="00AC6B92">
      <w:pPr>
        <w:spacing w:after="0"/>
        <w:jc w:val="both"/>
        <w:rPr>
          <w:rFonts w:ascii="Times New Roman" w:hAnsi="Times New Roman" w:cs="Times New Roman"/>
          <w:color w:val="000000"/>
          <w:sz w:val="24"/>
          <w:szCs w:val="24"/>
        </w:rPr>
      </w:pPr>
    </w:p>
    <w:p w:rsidR="00722951" w:rsidRDefault="00DF0A64" w:rsidP="00722951">
      <w:pPr>
        <w:spacing w:after="0"/>
        <w:ind w:firstLine="720"/>
        <w:jc w:val="both"/>
        <w:rPr>
          <w:rFonts w:ascii="Times New Roman" w:hAnsi="Times New Roman" w:cs="Times New Roman"/>
          <w:color w:val="000000"/>
          <w:sz w:val="24"/>
          <w:szCs w:val="24"/>
        </w:rPr>
      </w:pPr>
      <w:r w:rsidRPr="00667A91">
        <w:rPr>
          <w:rFonts w:ascii="Times New Roman" w:hAnsi="Times New Roman" w:cs="Times New Roman"/>
          <w:color w:val="000000"/>
          <w:sz w:val="24"/>
          <w:szCs w:val="24"/>
        </w:rPr>
        <w:t xml:space="preserve">Ministarstvo kulture </w:t>
      </w:r>
      <w:r w:rsidR="000406FE">
        <w:rPr>
          <w:rFonts w:ascii="Times New Roman" w:hAnsi="Times New Roman" w:cs="Times New Roman"/>
          <w:color w:val="000000"/>
          <w:sz w:val="24"/>
          <w:szCs w:val="24"/>
        </w:rPr>
        <w:t xml:space="preserve">je </w:t>
      </w:r>
      <w:r w:rsidR="00842839">
        <w:rPr>
          <w:rFonts w:ascii="Times New Roman" w:hAnsi="Times New Roman" w:cs="Times New Roman"/>
          <w:color w:val="000000"/>
          <w:sz w:val="24"/>
          <w:szCs w:val="24"/>
        </w:rPr>
        <w:t>aktivno učestv</w:t>
      </w:r>
      <w:r w:rsidR="000406FE">
        <w:rPr>
          <w:rFonts w:ascii="Times New Roman" w:hAnsi="Times New Roman" w:cs="Times New Roman"/>
          <w:color w:val="000000"/>
          <w:sz w:val="24"/>
          <w:szCs w:val="24"/>
        </w:rPr>
        <w:t xml:space="preserve">ovalo i tokom 2013.godine </w:t>
      </w:r>
      <w:r w:rsidR="00842839">
        <w:rPr>
          <w:rFonts w:ascii="Times New Roman" w:hAnsi="Times New Roman" w:cs="Times New Roman"/>
          <w:color w:val="000000"/>
          <w:sz w:val="24"/>
          <w:szCs w:val="24"/>
        </w:rPr>
        <w:t xml:space="preserve">u procesu pridruživanja koje se ogleda u kontinuiranoj </w:t>
      </w:r>
      <w:r w:rsidRPr="00667A91">
        <w:rPr>
          <w:rFonts w:ascii="Times New Roman" w:hAnsi="Times New Roman" w:cs="Times New Roman"/>
          <w:color w:val="000000"/>
          <w:sz w:val="24"/>
          <w:szCs w:val="24"/>
        </w:rPr>
        <w:t>particip</w:t>
      </w:r>
      <w:r w:rsidR="00842839">
        <w:rPr>
          <w:rFonts w:ascii="Times New Roman" w:hAnsi="Times New Roman" w:cs="Times New Roman"/>
          <w:color w:val="000000"/>
          <w:sz w:val="24"/>
          <w:szCs w:val="24"/>
        </w:rPr>
        <w:t xml:space="preserve">aciji na </w:t>
      </w:r>
      <w:r w:rsidR="00722951" w:rsidRPr="00722951">
        <w:rPr>
          <w:rFonts w:ascii="Times New Roman" w:hAnsi="Times New Roman" w:cs="Times New Roman"/>
          <w:sz w:val="24"/>
          <w:szCs w:val="24"/>
        </w:rPr>
        <w:t>analiz</w:t>
      </w:r>
      <w:r w:rsidR="00722951">
        <w:rPr>
          <w:rFonts w:ascii="Times New Roman" w:hAnsi="Times New Roman" w:cs="Times New Roman"/>
          <w:sz w:val="24"/>
          <w:szCs w:val="24"/>
        </w:rPr>
        <w:t>i</w:t>
      </w:r>
      <w:r w:rsidR="00722951" w:rsidRPr="00722951">
        <w:rPr>
          <w:rFonts w:ascii="Times New Roman" w:hAnsi="Times New Roman" w:cs="Times New Roman"/>
          <w:sz w:val="24"/>
          <w:szCs w:val="24"/>
        </w:rPr>
        <w:t xml:space="preserve"> relevantnosti akata evropske pravne tekovine (celexi) u oblasti </w:t>
      </w:r>
      <w:r w:rsidR="001C05A3">
        <w:rPr>
          <w:rFonts w:ascii="Times New Roman" w:hAnsi="Times New Roman" w:cs="Times New Roman"/>
          <w:sz w:val="24"/>
          <w:szCs w:val="24"/>
        </w:rPr>
        <w:t>k</w:t>
      </w:r>
      <w:r w:rsidR="00722951">
        <w:rPr>
          <w:rFonts w:ascii="Times New Roman" w:hAnsi="Times New Roman" w:cs="Times New Roman"/>
          <w:sz w:val="24"/>
          <w:szCs w:val="24"/>
        </w:rPr>
        <w:t xml:space="preserve">ulture, kao </w:t>
      </w:r>
      <w:r w:rsidR="00722951">
        <w:rPr>
          <w:rFonts w:ascii="Times New Roman" w:hAnsi="Times New Roman" w:cs="Times New Roman"/>
          <w:color w:val="000000"/>
          <w:sz w:val="24"/>
          <w:szCs w:val="24"/>
        </w:rPr>
        <w:t xml:space="preserve">i </w:t>
      </w:r>
      <w:r w:rsidR="00722951" w:rsidRPr="00667A91">
        <w:rPr>
          <w:rFonts w:ascii="Times New Roman" w:hAnsi="Times New Roman" w:cs="Times New Roman"/>
          <w:color w:val="000000"/>
          <w:sz w:val="24"/>
          <w:szCs w:val="24"/>
        </w:rPr>
        <w:t>u pregovaračkim poglavljima</w:t>
      </w:r>
      <w:r w:rsidR="00722951">
        <w:rPr>
          <w:rFonts w:ascii="Times New Roman" w:hAnsi="Times New Roman" w:cs="Times New Roman"/>
          <w:color w:val="000000"/>
          <w:sz w:val="24"/>
          <w:szCs w:val="24"/>
        </w:rPr>
        <w:t xml:space="preserve"> 3,</w:t>
      </w:r>
      <w:r w:rsidR="00722951" w:rsidRPr="00667A91">
        <w:rPr>
          <w:rFonts w:ascii="Times New Roman" w:hAnsi="Times New Roman" w:cs="Times New Roman"/>
          <w:color w:val="000000"/>
          <w:sz w:val="24"/>
          <w:szCs w:val="24"/>
        </w:rPr>
        <w:t>10</w:t>
      </w:r>
      <w:r w:rsidR="00722951">
        <w:rPr>
          <w:rFonts w:ascii="Times New Roman" w:hAnsi="Times New Roman" w:cs="Times New Roman"/>
          <w:color w:val="000000"/>
          <w:sz w:val="24"/>
          <w:szCs w:val="24"/>
        </w:rPr>
        <w:t>,18</w:t>
      </w:r>
      <w:r w:rsidR="00722951" w:rsidRPr="00667A91">
        <w:rPr>
          <w:rFonts w:ascii="Times New Roman" w:hAnsi="Times New Roman" w:cs="Times New Roman"/>
          <w:color w:val="000000"/>
          <w:sz w:val="24"/>
          <w:szCs w:val="24"/>
        </w:rPr>
        <w:t xml:space="preserve"> i 23.</w:t>
      </w:r>
    </w:p>
    <w:p w:rsidR="00240D9C" w:rsidRPr="00240D9C" w:rsidRDefault="00240D9C" w:rsidP="008130B0">
      <w:pPr>
        <w:pStyle w:val="ListParagraph"/>
        <w:numPr>
          <w:ilvl w:val="0"/>
          <w:numId w:val="9"/>
        </w:numPr>
        <w:spacing w:after="0"/>
        <w:jc w:val="both"/>
        <w:rPr>
          <w:rFonts w:ascii="Times New Roman" w:hAnsi="Times New Roman" w:cs="Times New Roman"/>
          <w:color w:val="000000"/>
          <w:sz w:val="24"/>
          <w:szCs w:val="24"/>
        </w:rPr>
      </w:pPr>
      <w:r w:rsidRPr="00240D9C">
        <w:rPr>
          <w:rFonts w:ascii="Times New Roman" w:hAnsi="Times New Roman" w:cs="Times New Roman"/>
          <w:b/>
          <w:sz w:val="24"/>
          <w:szCs w:val="24"/>
        </w:rPr>
        <w:t xml:space="preserve">Pregovaračko poglavlje 3 – </w:t>
      </w:r>
      <w:r w:rsidRPr="00240D9C">
        <w:rPr>
          <w:rFonts w:ascii="Times New Roman" w:hAnsi="Times New Roman" w:cs="Times New Roman"/>
          <w:sz w:val="24"/>
          <w:szCs w:val="24"/>
        </w:rPr>
        <w:t xml:space="preserve">Pravo osnivanja i sloboda pružanja usluga. </w:t>
      </w:r>
      <w:r>
        <w:rPr>
          <w:rFonts w:ascii="Times New Roman" w:hAnsi="Times New Roman" w:cs="Times New Roman"/>
          <w:sz w:val="24"/>
          <w:szCs w:val="24"/>
        </w:rPr>
        <w:t>I</w:t>
      </w:r>
      <w:r w:rsidRPr="00240D9C">
        <w:rPr>
          <w:rFonts w:ascii="Times New Roman" w:hAnsi="Times New Roman" w:cs="Times New Roman"/>
          <w:sz w:val="24"/>
          <w:szCs w:val="24"/>
        </w:rPr>
        <w:t xml:space="preserve">zvršena je analiza svih propisa iz oblasti </w:t>
      </w:r>
      <w:r w:rsidR="00842839">
        <w:rPr>
          <w:rFonts w:ascii="Times New Roman" w:hAnsi="Times New Roman" w:cs="Times New Roman"/>
          <w:sz w:val="24"/>
          <w:szCs w:val="24"/>
        </w:rPr>
        <w:t xml:space="preserve">kulture u odnosu na Direktivu o </w:t>
      </w:r>
      <w:r w:rsidRPr="00240D9C">
        <w:rPr>
          <w:rFonts w:ascii="Times New Roman" w:hAnsi="Times New Roman" w:cs="Times New Roman"/>
          <w:sz w:val="24"/>
          <w:szCs w:val="24"/>
        </w:rPr>
        <w:t>uslugama</w:t>
      </w:r>
      <w:r w:rsidR="005A7049">
        <w:rPr>
          <w:rFonts w:ascii="Times New Roman" w:hAnsi="Times New Roman" w:cs="Times New Roman"/>
          <w:sz w:val="24"/>
          <w:szCs w:val="24"/>
        </w:rPr>
        <w:t xml:space="preserve"> i</w:t>
      </w:r>
      <w:r w:rsidRPr="00240D9C">
        <w:rPr>
          <w:rFonts w:ascii="Times New Roman" w:hAnsi="Times New Roman" w:cs="Times New Roman"/>
          <w:sz w:val="24"/>
          <w:szCs w:val="24"/>
        </w:rPr>
        <w:t xml:space="preserve"> izrađeni</w:t>
      </w:r>
      <w:r w:rsidR="005A7049">
        <w:rPr>
          <w:rFonts w:ascii="Times New Roman" w:hAnsi="Times New Roman" w:cs="Times New Roman"/>
          <w:sz w:val="24"/>
          <w:szCs w:val="24"/>
        </w:rPr>
        <w:t xml:space="preserve"> odgovarajući</w:t>
      </w:r>
      <w:r w:rsidRPr="00240D9C">
        <w:rPr>
          <w:rFonts w:ascii="Times New Roman" w:hAnsi="Times New Roman" w:cs="Times New Roman"/>
          <w:sz w:val="24"/>
          <w:szCs w:val="24"/>
        </w:rPr>
        <w:t xml:space="preserve"> obrasci usklađenosti; </w:t>
      </w:r>
    </w:p>
    <w:p w:rsidR="00DF0A64" w:rsidRPr="00D50EDD" w:rsidRDefault="00DF0A64" w:rsidP="001E611C">
      <w:pPr>
        <w:pStyle w:val="ListParagraph"/>
        <w:numPr>
          <w:ilvl w:val="0"/>
          <w:numId w:val="8"/>
        </w:numPr>
        <w:spacing w:after="0"/>
        <w:jc w:val="both"/>
        <w:rPr>
          <w:rFonts w:ascii="Times New Roman" w:hAnsi="Times New Roman" w:cs="Times New Roman"/>
          <w:sz w:val="24"/>
          <w:szCs w:val="24"/>
          <w:lang w:val="bs-Latn-BA"/>
        </w:rPr>
      </w:pPr>
      <w:r w:rsidRPr="00D50EDD">
        <w:rPr>
          <w:rFonts w:ascii="Times New Roman" w:hAnsi="Times New Roman" w:cs="Times New Roman"/>
          <w:b/>
          <w:sz w:val="24"/>
          <w:szCs w:val="24"/>
        </w:rPr>
        <w:t xml:space="preserve">Pregovaračko poglavlje 10 - </w:t>
      </w:r>
      <w:r w:rsidRPr="00D50EDD">
        <w:rPr>
          <w:rFonts w:ascii="Times New Roman" w:hAnsi="Times New Roman" w:cs="Times New Roman"/>
          <w:sz w:val="24"/>
          <w:szCs w:val="24"/>
        </w:rPr>
        <w:t xml:space="preserve">Informatičko društvo i mediji. </w:t>
      </w:r>
      <w:r w:rsidR="00813ED2">
        <w:rPr>
          <w:rFonts w:ascii="Times New Roman" w:hAnsi="Times New Roman" w:cs="Times New Roman"/>
          <w:sz w:val="24"/>
          <w:szCs w:val="24"/>
        </w:rPr>
        <w:t xml:space="preserve">Učešće </w:t>
      </w:r>
      <w:r w:rsidRPr="00D50EDD">
        <w:rPr>
          <w:rFonts w:ascii="Times New Roman" w:hAnsi="Times New Roman" w:cs="Times New Roman"/>
          <w:sz w:val="24"/>
          <w:szCs w:val="24"/>
        </w:rPr>
        <w:t xml:space="preserve">u izradi </w:t>
      </w:r>
      <w:r w:rsidRPr="00D50EDD">
        <w:rPr>
          <w:rFonts w:ascii="Times New Roman" w:hAnsi="Times New Roman" w:cs="Times New Roman"/>
          <w:sz w:val="24"/>
          <w:szCs w:val="24"/>
          <w:lang w:val="bs-Latn-BA"/>
        </w:rPr>
        <w:t>Pregovaračke pozicije</w:t>
      </w:r>
      <w:r w:rsidR="00D50EDD" w:rsidRPr="00D50EDD">
        <w:rPr>
          <w:rFonts w:ascii="Times New Roman" w:hAnsi="Times New Roman" w:cs="Times New Roman"/>
          <w:sz w:val="24"/>
          <w:szCs w:val="24"/>
          <w:lang w:val="bs-Latn-BA"/>
        </w:rPr>
        <w:t xml:space="preserve">, kojom je </w:t>
      </w:r>
      <w:r w:rsidRPr="00D50EDD">
        <w:rPr>
          <w:rFonts w:ascii="Times New Roman" w:hAnsi="Times New Roman" w:cs="Times New Roman"/>
          <w:sz w:val="24"/>
          <w:szCs w:val="24"/>
          <w:lang w:val="bs-Latn-BA"/>
        </w:rPr>
        <w:t xml:space="preserve">predviđeno donošenje Zakona o </w:t>
      </w:r>
      <w:r w:rsidRPr="00D50EDD">
        <w:rPr>
          <w:rFonts w:ascii="Times New Roman" w:hAnsi="Times New Roman" w:cs="Times New Roman"/>
          <w:sz w:val="24"/>
          <w:szCs w:val="24"/>
        </w:rPr>
        <w:t xml:space="preserve"> izmjeni i dopuni Zakona o elektronskim medijima u cilju oslobađanja obaveze Agencije za elektronske medije da podnosi operativne i finansijske planove i izvještaje Skupštini na odobrenje, rok do kraja 2015.godine</w:t>
      </w:r>
      <w:r w:rsidR="00D50EDD" w:rsidRPr="00D50EDD">
        <w:rPr>
          <w:rFonts w:ascii="Times New Roman" w:hAnsi="Times New Roman" w:cs="Times New Roman"/>
          <w:sz w:val="24"/>
          <w:szCs w:val="24"/>
        </w:rPr>
        <w:t xml:space="preserve">. Takođe, u okviru ovog poglavlja realizovana je </w:t>
      </w:r>
      <w:r w:rsidR="00D50EDD" w:rsidRPr="00D50EDD">
        <w:rPr>
          <w:rFonts w:ascii="Times New Roman" w:eastAsiaTheme="minorHAnsi" w:hAnsi="Times New Roman" w:cs="Times New Roman"/>
          <w:sz w:val="24"/>
          <w:szCs w:val="24"/>
          <w:lang w:val="de-DE"/>
        </w:rPr>
        <w:t>prezentacija crnogorske legislative i prakse u oblasti zaštite filmskog nasljeđa, na sastanku bilateralnog skrininga 21. i 22.januara 2013. u Briselu, o čemu je EK imala pozitivno mišljenje;</w:t>
      </w:r>
    </w:p>
    <w:p w:rsidR="00223030" w:rsidRDefault="00223030" w:rsidP="00223030">
      <w:pPr>
        <w:pStyle w:val="ListParagraph"/>
        <w:numPr>
          <w:ilvl w:val="0"/>
          <w:numId w:val="8"/>
        </w:numPr>
        <w:spacing w:after="0"/>
        <w:jc w:val="both"/>
        <w:rPr>
          <w:rFonts w:ascii="Times New Roman" w:hAnsi="Times New Roman" w:cs="Times New Roman"/>
          <w:sz w:val="24"/>
          <w:szCs w:val="24"/>
        </w:rPr>
      </w:pPr>
      <w:r w:rsidRPr="00223030">
        <w:rPr>
          <w:rFonts w:ascii="Times New Roman" w:hAnsi="Times New Roman" w:cs="Times New Roman"/>
          <w:b/>
          <w:sz w:val="24"/>
          <w:szCs w:val="24"/>
        </w:rPr>
        <w:t xml:space="preserve">Pregovaračko poglavlje 18 – </w:t>
      </w:r>
      <w:r w:rsidRPr="00223030">
        <w:rPr>
          <w:rFonts w:ascii="Times New Roman" w:hAnsi="Times New Roman" w:cs="Times New Roman"/>
          <w:sz w:val="24"/>
          <w:szCs w:val="24"/>
        </w:rPr>
        <w:t xml:space="preserve">Statistika. Za potrebe </w:t>
      </w:r>
      <w:r>
        <w:rPr>
          <w:rFonts w:ascii="Times New Roman" w:hAnsi="Times New Roman" w:cs="Times New Roman"/>
          <w:sz w:val="24"/>
          <w:szCs w:val="24"/>
        </w:rPr>
        <w:t xml:space="preserve">ovog poglavlja </w:t>
      </w:r>
      <w:r w:rsidRPr="00223030">
        <w:rPr>
          <w:rFonts w:ascii="Times New Roman" w:hAnsi="Times New Roman" w:cs="Times New Roman"/>
          <w:sz w:val="24"/>
          <w:szCs w:val="24"/>
        </w:rPr>
        <w:t>analizirana je evropska tekovina u oblasti statistike kulture, a predstavnicima radne grupe iz Monstata poslate su sugestije za sastanke analitičkog i bi</w:t>
      </w:r>
      <w:r>
        <w:rPr>
          <w:rFonts w:ascii="Times New Roman" w:hAnsi="Times New Roman" w:cs="Times New Roman"/>
          <w:sz w:val="24"/>
          <w:szCs w:val="24"/>
        </w:rPr>
        <w:t>lateralnog skrininga u Briselu;</w:t>
      </w:r>
    </w:p>
    <w:p w:rsidR="00DF0A64" w:rsidRPr="00426A63" w:rsidRDefault="00DF0A64" w:rsidP="00283D66">
      <w:pPr>
        <w:pStyle w:val="ListParagraph"/>
        <w:numPr>
          <w:ilvl w:val="0"/>
          <w:numId w:val="8"/>
        </w:numPr>
        <w:jc w:val="both"/>
        <w:rPr>
          <w:rFonts w:ascii="Times New Roman" w:hAnsi="Times New Roman" w:cs="Times New Roman"/>
          <w:b/>
          <w:color w:val="000000"/>
          <w:sz w:val="24"/>
          <w:szCs w:val="24"/>
        </w:rPr>
      </w:pPr>
      <w:r w:rsidRPr="00DF0A64">
        <w:rPr>
          <w:rFonts w:ascii="Times New Roman" w:hAnsi="Times New Roman" w:cs="Times New Roman"/>
          <w:b/>
          <w:color w:val="000000"/>
          <w:sz w:val="24"/>
          <w:szCs w:val="24"/>
        </w:rPr>
        <w:t xml:space="preserve">Pregovaračka poglavlja  23  - </w:t>
      </w:r>
      <w:r w:rsidR="00514486" w:rsidRPr="00514486">
        <w:rPr>
          <w:rFonts w:ascii="Times New Roman" w:hAnsi="Times New Roman" w:cs="Times New Roman"/>
          <w:color w:val="000000"/>
          <w:sz w:val="24"/>
          <w:szCs w:val="24"/>
        </w:rPr>
        <w:t>Pravosuđe i temeljna prava.</w:t>
      </w:r>
      <w:r w:rsidR="00813ED2" w:rsidRPr="00813ED2">
        <w:rPr>
          <w:rFonts w:ascii="Times New Roman" w:hAnsi="Times New Roman" w:cs="Times New Roman"/>
          <w:color w:val="000000"/>
          <w:sz w:val="24"/>
          <w:szCs w:val="24"/>
        </w:rPr>
        <w:t>Koordinacija</w:t>
      </w:r>
      <w:r w:rsidR="00554325">
        <w:rPr>
          <w:rFonts w:ascii="Times New Roman" w:hAnsi="Times New Roman" w:cs="Times New Roman"/>
          <w:color w:val="000000"/>
          <w:sz w:val="24"/>
          <w:szCs w:val="24"/>
        </w:rPr>
        <w:t xml:space="preserve"> </w:t>
      </w:r>
      <w:r w:rsidRPr="00DF0A64">
        <w:rPr>
          <w:rFonts w:ascii="Times New Roman" w:hAnsi="Times New Roman" w:cs="Times New Roman"/>
          <w:sz w:val="24"/>
          <w:szCs w:val="24"/>
        </w:rPr>
        <w:t xml:space="preserve">izrade Akcionog plana u dijelu koji se odnosi na </w:t>
      </w:r>
      <w:r w:rsidR="00514486">
        <w:rPr>
          <w:rFonts w:ascii="Times New Roman" w:hAnsi="Times New Roman" w:cs="Times New Roman"/>
          <w:sz w:val="24"/>
          <w:szCs w:val="24"/>
        </w:rPr>
        <w:t>slobodu</w:t>
      </w:r>
      <w:r w:rsidRPr="00DF0A64">
        <w:rPr>
          <w:rFonts w:ascii="Times New Roman" w:hAnsi="Times New Roman" w:cs="Times New Roman"/>
          <w:sz w:val="24"/>
          <w:szCs w:val="24"/>
        </w:rPr>
        <w:t xml:space="preserve"> izražavanja.  Ministarstvo kulture je zaduženo za realizaciju dvije mjere: Prva se odnosi na „</w:t>
      </w:r>
      <w:r w:rsidRPr="00DF0A64">
        <w:rPr>
          <w:rFonts w:ascii="Times New Roman" w:hAnsi="Times New Roman" w:cs="Times New Roman"/>
          <w:i/>
          <w:sz w:val="24"/>
          <w:szCs w:val="24"/>
        </w:rPr>
        <w:t>izradu priručnika koji će sadržati medijske standarde</w:t>
      </w:r>
      <w:r w:rsidRPr="00DF0A64">
        <w:rPr>
          <w:rFonts w:ascii="Times New Roman" w:hAnsi="Times New Roman" w:cs="Times New Roman"/>
          <w:sz w:val="24"/>
          <w:szCs w:val="24"/>
        </w:rPr>
        <w:t xml:space="preserve">“, rok je decembar 2014.godine, a </w:t>
      </w:r>
      <w:r>
        <w:rPr>
          <w:rFonts w:ascii="Times New Roman" w:hAnsi="Times New Roman" w:cs="Times New Roman"/>
          <w:sz w:val="24"/>
          <w:szCs w:val="24"/>
        </w:rPr>
        <w:t>d</w:t>
      </w:r>
      <w:r w:rsidRPr="00DF0A64">
        <w:rPr>
          <w:rFonts w:ascii="Times New Roman" w:hAnsi="Times New Roman" w:cs="Times New Roman"/>
          <w:sz w:val="24"/>
          <w:szCs w:val="24"/>
        </w:rPr>
        <w:t>ruga na „</w:t>
      </w:r>
      <w:r w:rsidRPr="00DF0A64">
        <w:rPr>
          <w:rFonts w:ascii="Times New Roman" w:hAnsi="Times New Roman" w:cs="Times New Roman"/>
          <w:i/>
          <w:sz w:val="24"/>
          <w:szCs w:val="24"/>
        </w:rPr>
        <w:t>izmjene i dopune Zakona o elektronskim medijima u cilju potpunog usaglašavanja sa Direktivom o AVM uslugama iz 2010.godine</w:t>
      </w:r>
      <w:r w:rsidRPr="00DF0A64">
        <w:rPr>
          <w:rFonts w:ascii="Times New Roman" w:hAnsi="Times New Roman" w:cs="Times New Roman"/>
          <w:sz w:val="24"/>
          <w:szCs w:val="24"/>
        </w:rPr>
        <w:t>“, rok je decembar 2015.godine</w:t>
      </w:r>
      <w:r w:rsidR="00A6140D">
        <w:rPr>
          <w:rFonts w:ascii="Times New Roman" w:hAnsi="Times New Roman" w:cs="Times New Roman"/>
          <w:sz w:val="24"/>
          <w:szCs w:val="24"/>
        </w:rPr>
        <w:t>.</w:t>
      </w:r>
    </w:p>
    <w:p w:rsidR="00B232DE" w:rsidRDefault="00674328" w:rsidP="00B232DE">
      <w:pPr>
        <w:ind w:firstLine="720"/>
        <w:jc w:val="both"/>
        <w:rPr>
          <w:rFonts w:ascii="Times New Roman" w:hAnsi="Times New Roman" w:cs="Times New Roman"/>
          <w:b/>
          <w:sz w:val="24"/>
          <w:szCs w:val="24"/>
        </w:rPr>
      </w:pPr>
      <w:r>
        <w:rPr>
          <w:rFonts w:ascii="Times New Roman" w:hAnsi="Times New Roman" w:cs="Times New Roman"/>
          <w:b/>
          <w:sz w:val="24"/>
          <w:szCs w:val="24"/>
        </w:rPr>
        <w:t>7</w:t>
      </w:r>
      <w:r w:rsidR="000E2CE1">
        <w:rPr>
          <w:rFonts w:ascii="Times New Roman" w:hAnsi="Times New Roman" w:cs="Times New Roman"/>
          <w:b/>
          <w:sz w:val="24"/>
          <w:szCs w:val="24"/>
        </w:rPr>
        <w:t xml:space="preserve">.6. </w:t>
      </w:r>
      <w:r w:rsidR="00B232DE">
        <w:rPr>
          <w:rFonts w:ascii="Times New Roman" w:hAnsi="Times New Roman" w:cs="Times New Roman"/>
          <w:b/>
          <w:sz w:val="24"/>
          <w:szCs w:val="24"/>
        </w:rPr>
        <w:t>M</w:t>
      </w:r>
      <w:r w:rsidR="006D3E44">
        <w:rPr>
          <w:rFonts w:ascii="Times New Roman" w:hAnsi="Times New Roman" w:cs="Times New Roman"/>
          <w:b/>
          <w:sz w:val="24"/>
          <w:szCs w:val="24"/>
        </w:rPr>
        <w:t>e</w:t>
      </w:r>
      <w:r w:rsidR="00B232DE">
        <w:rPr>
          <w:rFonts w:ascii="Times New Roman" w:hAnsi="Times New Roman" w:cs="Times New Roman"/>
          <w:b/>
          <w:sz w:val="24"/>
          <w:szCs w:val="24"/>
        </w:rPr>
        <w:t xml:space="preserve">đunarodni programi i manifestacije </w:t>
      </w:r>
    </w:p>
    <w:p w:rsidR="00426A63" w:rsidRPr="00B232DE" w:rsidRDefault="00B232DE" w:rsidP="00B232DE">
      <w:pPr>
        <w:pStyle w:val="ListParagraph"/>
        <w:numPr>
          <w:ilvl w:val="0"/>
          <w:numId w:val="26"/>
        </w:numPr>
        <w:spacing w:after="0"/>
        <w:jc w:val="both"/>
        <w:rPr>
          <w:rFonts w:ascii="Times New Roman" w:hAnsi="Times New Roman" w:cs="Times New Roman"/>
          <w:b/>
          <w:sz w:val="24"/>
          <w:szCs w:val="24"/>
        </w:rPr>
      </w:pPr>
      <w:r w:rsidRPr="00B232DE">
        <w:rPr>
          <w:rFonts w:ascii="Times New Roman" w:hAnsi="Times New Roman" w:cs="Times New Roman"/>
          <w:sz w:val="24"/>
          <w:szCs w:val="24"/>
        </w:rPr>
        <w:t>U</w:t>
      </w:r>
      <w:r w:rsidR="00426A63" w:rsidRPr="00B232DE">
        <w:rPr>
          <w:rFonts w:ascii="Times New Roman" w:eastAsiaTheme="minorHAnsi" w:hAnsi="Times New Roman" w:cs="Times New Roman"/>
          <w:sz w:val="24"/>
          <w:szCs w:val="24"/>
          <w:lang w:val="sr-Latn-CS"/>
        </w:rPr>
        <w:t xml:space="preserve"> okviru programa m</w:t>
      </w:r>
      <w:r w:rsidR="00F04608" w:rsidRPr="00B232DE">
        <w:rPr>
          <w:rFonts w:ascii="Times New Roman" w:eastAsiaTheme="minorHAnsi" w:hAnsi="Times New Roman" w:cs="Times New Roman"/>
          <w:sz w:val="24"/>
          <w:szCs w:val="24"/>
          <w:lang w:val="sr-Latn-CS"/>
        </w:rPr>
        <w:t>e</w:t>
      </w:r>
      <w:r w:rsidR="00426A63" w:rsidRPr="00B232DE">
        <w:rPr>
          <w:rFonts w:ascii="Times New Roman" w:eastAsiaTheme="minorHAnsi" w:hAnsi="Times New Roman" w:cs="Times New Roman"/>
          <w:sz w:val="24"/>
          <w:szCs w:val="24"/>
          <w:lang w:val="sr-Latn-CS"/>
        </w:rPr>
        <w:t xml:space="preserve">đunarodne prezentacije crnogorske kulture obezbijeđeno je crnogorsko učešće na 55. Venecijanskom bijenalu, projektom Irene Lagator </w:t>
      </w:r>
      <w:r w:rsidR="00426A63" w:rsidRPr="00B232DE">
        <w:rPr>
          <w:rFonts w:ascii="Times New Roman" w:eastAsiaTheme="minorHAnsi" w:hAnsi="Times New Roman" w:cs="Times New Roman"/>
          <w:i/>
          <w:sz w:val="24"/>
          <w:szCs w:val="24"/>
          <w:lang w:val="sr-Latn-CS"/>
        </w:rPr>
        <w:t>Misliti slikom – Image Think</w:t>
      </w:r>
      <w:r w:rsidR="00426A63" w:rsidRPr="00B232DE">
        <w:rPr>
          <w:rFonts w:ascii="Times New Roman" w:eastAsiaTheme="minorHAnsi" w:hAnsi="Times New Roman" w:cs="Times New Roman"/>
          <w:sz w:val="24"/>
          <w:szCs w:val="24"/>
          <w:lang w:val="sr-Latn-CS"/>
        </w:rPr>
        <w:t>, komesar i kustos Nataša Nikčević. (01. juna do 24. novembra);</w:t>
      </w:r>
    </w:p>
    <w:p w:rsidR="003F4892" w:rsidRDefault="000A02D2" w:rsidP="00B232DE">
      <w:pPr>
        <w:numPr>
          <w:ilvl w:val="0"/>
          <w:numId w:val="17"/>
        </w:numPr>
        <w:spacing w:after="0"/>
        <w:ind w:left="714" w:hanging="357"/>
        <w:contextualSpacing/>
        <w:jc w:val="both"/>
        <w:rPr>
          <w:rFonts w:ascii="Times New Roman" w:eastAsiaTheme="minorHAnsi" w:hAnsi="Times New Roman" w:cs="Times New Roman"/>
          <w:sz w:val="24"/>
          <w:szCs w:val="24"/>
          <w:lang w:val="sr-Latn-CS"/>
        </w:rPr>
      </w:pPr>
      <w:r w:rsidRPr="003F4892">
        <w:rPr>
          <w:rFonts w:ascii="Times New Roman" w:hAnsi="Times New Roman" w:cs="Times New Roman"/>
          <w:sz w:val="24"/>
          <w:szCs w:val="24"/>
        </w:rPr>
        <w:t xml:space="preserve">U sektoru kinematografije obezbijeđeno: </w:t>
      </w:r>
      <w:r w:rsidR="00426A63" w:rsidRPr="003F4892">
        <w:rPr>
          <w:rFonts w:ascii="Times New Roman" w:hAnsi="Times New Roman" w:cs="Times New Roman"/>
          <w:sz w:val="24"/>
          <w:szCs w:val="24"/>
        </w:rPr>
        <w:t xml:space="preserve">učešće na marketu Kanskog </w:t>
      </w:r>
      <w:r w:rsidRPr="003F4892">
        <w:rPr>
          <w:rFonts w:ascii="Times New Roman" w:hAnsi="Times New Roman" w:cs="Times New Roman"/>
          <w:sz w:val="24"/>
          <w:szCs w:val="24"/>
        </w:rPr>
        <w:t xml:space="preserve">festivala, </w:t>
      </w:r>
      <w:r w:rsidRPr="003F4892">
        <w:rPr>
          <w:rFonts w:ascii="Times New Roman" w:hAnsi="Times New Roman" w:cs="Times New Roman"/>
          <w:i/>
          <w:sz w:val="24"/>
          <w:szCs w:val="24"/>
        </w:rPr>
        <w:t xml:space="preserve">Neđelja savremenog crnogorksog filma </w:t>
      </w:r>
      <w:r w:rsidRPr="00606FFD">
        <w:rPr>
          <w:rFonts w:ascii="Times New Roman" w:hAnsi="Times New Roman" w:cs="Times New Roman"/>
          <w:sz w:val="24"/>
          <w:szCs w:val="24"/>
        </w:rPr>
        <w:t>u Moskvi</w:t>
      </w:r>
      <w:r w:rsidRPr="003F4892">
        <w:rPr>
          <w:rFonts w:ascii="Times New Roman" w:hAnsi="Times New Roman" w:cs="Times New Roman"/>
          <w:sz w:val="24"/>
          <w:szCs w:val="24"/>
        </w:rPr>
        <w:t xml:space="preserve">, </w:t>
      </w:r>
      <w:r w:rsidRPr="003F4892">
        <w:rPr>
          <w:rFonts w:ascii="Times New Roman" w:hAnsi="Times New Roman"/>
          <w:sz w:val="24"/>
          <w:szCs w:val="24"/>
        </w:rPr>
        <w:t>učešće na Festivalu filma Jugo</w:t>
      </w:r>
      <w:r w:rsidR="003F4892" w:rsidRPr="003F4892">
        <w:rPr>
          <w:rFonts w:ascii="Times New Roman" w:hAnsi="Times New Roman"/>
          <w:sz w:val="24"/>
          <w:szCs w:val="24"/>
        </w:rPr>
        <w:t xml:space="preserve">istočne </w:t>
      </w:r>
      <w:r w:rsidRPr="003F4892">
        <w:rPr>
          <w:rFonts w:ascii="Times New Roman" w:hAnsi="Times New Roman"/>
          <w:sz w:val="24"/>
          <w:szCs w:val="24"/>
        </w:rPr>
        <w:t>Evrope u Parizu</w:t>
      </w:r>
      <w:r w:rsidR="003F4892" w:rsidRPr="003F4892">
        <w:rPr>
          <w:rFonts w:ascii="Times New Roman" w:hAnsi="Times New Roman"/>
          <w:sz w:val="24"/>
          <w:szCs w:val="24"/>
        </w:rPr>
        <w:t xml:space="preserve">, </w:t>
      </w:r>
      <w:r w:rsidR="00426A63" w:rsidRPr="003F4892">
        <w:rPr>
          <w:rFonts w:ascii="Times New Roman" w:hAnsi="Times New Roman" w:cs="Times New Roman"/>
          <w:color w:val="000000" w:themeColor="text1"/>
          <w:sz w:val="24"/>
          <w:szCs w:val="24"/>
        </w:rPr>
        <w:t xml:space="preserve">saradnja i </w:t>
      </w:r>
      <w:r w:rsidR="003F4892">
        <w:rPr>
          <w:rFonts w:ascii="Times New Roman" w:hAnsi="Times New Roman" w:cs="Times New Roman"/>
          <w:color w:val="000000" w:themeColor="text1"/>
          <w:sz w:val="24"/>
          <w:szCs w:val="24"/>
        </w:rPr>
        <w:t xml:space="preserve">učešće na </w:t>
      </w:r>
      <w:r w:rsidRPr="003F4892">
        <w:rPr>
          <w:rFonts w:ascii="Times New Roman" w:hAnsi="Times New Roman" w:cs="Times New Roman"/>
          <w:color w:val="000000" w:themeColor="text1"/>
          <w:sz w:val="24"/>
          <w:szCs w:val="24"/>
        </w:rPr>
        <w:t>prestižno</w:t>
      </w:r>
      <w:r w:rsidR="00426A63" w:rsidRPr="003F4892">
        <w:rPr>
          <w:rFonts w:ascii="Times New Roman" w:hAnsi="Times New Roman" w:cs="Times New Roman"/>
          <w:color w:val="000000" w:themeColor="text1"/>
          <w:sz w:val="24"/>
          <w:szCs w:val="24"/>
        </w:rPr>
        <w:t>m festivalom u Berlinu</w:t>
      </w:r>
      <w:r w:rsidR="00963AE6" w:rsidRPr="003F4892">
        <w:rPr>
          <w:rFonts w:ascii="Times New Roman" w:hAnsi="Times New Roman" w:cs="Times New Roman"/>
          <w:color w:val="000000" w:themeColor="text1"/>
          <w:sz w:val="24"/>
          <w:szCs w:val="24"/>
        </w:rPr>
        <w:t xml:space="preserve"> (</w:t>
      </w:r>
      <w:r w:rsidR="00426A63" w:rsidRPr="003F4892">
        <w:rPr>
          <w:rFonts w:ascii="Times New Roman" w:hAnsi="Times New Roman" w:cs="Times New Roman"/>
          <w:color w:val="000000" w:themeColor="text1"/>
          <w:sz w:val="24"/>
          <w:szCs w:val="24"/>
        </w:rPr>
        <w:t>Berlinale</w:t>
      </w:r>
      <w:r w:rsidR="00963AE6" w:rsidRPr="003F4892">
        <w:rPr>
          <w:rFonts w:ascii="Times New Roman" w:hAnsi="Times New Roman" w:cs="Times New Roman"/>
          <w:color w:val="000000" w:themeColor="text1"/>
          <w:sz w:val="24"/>
          <w:szCs w:val="24"/>
        </w:rPr>
        <w:t>)</w:t>
      </w:r>
      <w:r w:rsidR="003F4892">
        <w:rPr>
          <w:rFonts w:ascii="Times New Roman" w:hAnsi="Times New Roman" w:cs="Times New Roman"/>
          <w:color w:val="000000" w:themeColor="text1"/>
          <w:sz w:val="24"/>
          <w:szCs w:val="24"/>
        </w:rPr>
        <w:t xml:space="preserve">, </w:t>
      </w:r>
      <w:r w:rsidR="003F4892" w:rsidRPr="00426A63">
        <w:rPr>
          <w:rFonts w:ascii="Times New Roman" w:eastAsiaTheme="minorHAnsi" w:hAnsi="Times New Roman" w:cs="Times New Roman"/>
          <w:sz w:val="24"/>
          <w:szCs w:val="24"/>
          <w:lang w:val="sr-Latn-CS"/>
        </w:rPr>
        <w:t>predstavljanje u okviru zajedničkog štanda zemalja J</w:t>
      </w:r>
      <w:r w:rsidR="003F4892">
        <w:rPr>
          <w:rFonts w:ascii="Times New Roman" w:eastAsiaTheme="minorHAnsi" w:hAnsi="Times New Roman" w:cs="Times New Roman"/>
          <w:sz w:val="24"/>
          <w:szCs w:val="24"/>
          <w:lang w:val="sr-Latn-CS"/>
        </w:rPr>
        <w:t>I</w:t>
      </w:r>
      <w:r w:rsidR="003F4892" w:rsidRPr="00426A63">
        <w:rPr>
          <w:rFonts w:ascii="Times New Roman" w:eastAsiaTheme="minorHAnsi" w:hAnsi="Times New Roman" w:cs="Times New Roman"/>
          <w:sz w:val="24"/>
          <w:szCs w:val="24"/>
          <w:lang w:val="sr-Latn-CS"/>
        </w:rPr>
        <w:t xml:space="preserve">E </w:t>
      </w:r>
      <w:r w:rsidR="00606FFD">
        <w:rPr>
          <w:rFonts w:ascii="Times New Roman" w:eastAsiaTheme="minorHAnsi" w:hAnsi="Times New Roman" w:cs="Times New Roman"/>
          <w:sz w:val="24"/>
          <w:szCs w:val="24"/>
          <w:lang w:val="sr-Latn-CS"/>
        </w:rPr>
        <w:t xml:space="preserve">u </w:t>
      </w:r>
      <w:r w:rsidR="003F4892" w:rsidRPr="00426A63">
        <w:rPr>
          <w:rFonts w:ascii="Times New Roman" w:eastAsiaTheme="minorHAnsi" w:hAnsi="Times New Roman" w:cs="Times New Roman"/>
          <w:sz w:val="24"/>
          <w:szCs w:val="24"/>
          <w:lang w:val="sr-Latn-CS"/>
        </w:rPr>
        <w:t>Lajpcigu</w:t>
      </w:r>
      <w:r w:rsidR="003F4892">
        <w:rPr>
          <w:rFonts w:ascii="Times New Roman" w:eastAsiaTheme="minorHAnsi" w:hAnsi="Times New Roman" w:cs="Times New Roman"/>
          <w:sz w:val="24"/>
          <w:szCs w:val="24"/>
          <w:lang w:val="sr-Latn-CS"/>
        </w:rPr>
        <w:t xml:space="preserve"> na</w:t>
      </w:r>
      <w:r w:rsidR="003F4892" w:rsidRPr="00426A63">
        <w:rPr>
          <w:rFonts w:ascii="Times New Roman" w:eastAsiaTheme="minorHAnsi" w:hAnsi="Times New Roman" w:cs="Times New Roman"/>
          <w:sz w:val="24"/>
          <w:szCs w:val="24"/>
          <w:lang w:val="sr-Latn-CS"/>
        </w:rPr>
        <w:t xml:space="preserve"> Međunarodno</w:t>
      </w:r>
      <w:r w:rsidR="003F4892">
        <w:rPr>
          <w:rFonts w:ascii="Times New Roman" w:eastAsiaTheme="minorHAnsi" w:hAnsi="Times New Roman" w:cs="Times New Roman"/>
          <w:sz w:val="24"/>
          <w:szCs w:val="24"/>
          <w:lang w:val="sr-Latn-CS"/>
        </w:rPr>
        <w:t xml:space="preserve">m festivalu dokumentarnog filma i prvi put u istoriji crnogorske kinematografije obezbijeđeno učešće </w:t>
      </w:r>
      <w:r w:rsidR="003F4892" w:rsidRPr="00426A63">
        <w:rPr>
          <w:rFonts w:ascii="Times New Roman" w:eastAsiaTheme="minorHAnsi" w:hAnsi="Times New Roman" w:cs="Times New Roman"/>
          <w:sz w:val="24"/>
          <w:szCs w:val="24"/>
          <w:lang w:val="sr-Latn-CS"/>
        </w:rPr>
        <w:t>crnogorskog filma - kandidata za najveće svjet</w:t>
      </w:r>
      <w:r w:rsidR="00606FFD">
        <w:rPr>
          <w:rFonts w:ascii="Times New Roman" w:eastAsiaTheme="minorHAnsi" w:hAnsi="Times New Roman" w:cs="Times New Roman"/>
          <w:sz w:val="24"/>
          <w:szCs w:val="24"/>
          <w:lang w:val="sr-Latn-CS"/>
        </w:rPr>
        <w:t>s</w:t>
      </w:r>
      <w:r w:rsidR="003F4892" w:rsidRPr="00426A63">
        <w:rPr>
          <w:rFonts w:ascii="Times New Roman" w:eastAsiaTheme="minorHAnsi" w:hAnsi="Times New Roman" w:cs="Times New Roman"/>
          <w:sz w:val="24"/>
          <w:szCs w:val="24"/>
          <w:lang w:val="sr-Latn-CS"/>
        </w:rPr>
        <w:t xml:space="preserve">ko priznanje </w:t>
      </w:r>
      <w:r w:rsidR="003F4892" w:rsidRPr="00426A63">
        <w:rPr>
          <w:rFonts w:ascii="Times New Roman" w:eastAsiaTheme="minorHAnsi" w:hAnsi="Times New Roman" w:cs="Times New Roman"/>
          <w:i/>
          <w:sz w:val="24"/>
          <w:szCs w:val="24"/>
          <w:lang w:val="sr-Latn-CS"/>
        </w:rPr>
        <w:t>Oskar</w:t>
      </w:r>
      <w:r w:rsidR="003F4892" w:rsidRPr="00426A63">
        <w:rPr>
          <w:rFonts w:ascii="Times New Roman" w:eastAsiaTheme="minorHAnsi" w:hAnsi="Times New Roman" w:cs="Times New Roman"/>
          <w:sz w:val="24"/>
          <w:szCs w:val="24"/>
          <w:lang w:val="sr-Latn-CS"/>
        </w:rPr>
        <w:t>, u kategoriji filmova iz</w:t>
      </w:r>
      <w:r w:rsidR="003F4892">
        <w:rPr>
          <w:rFonts w:ascii="Times New Roman" w:eastAsiaTheme="minorHAnsi" w:hAnsi="Times New Roman" w:cs="Times New Roman"/>
          <w:sz w:val="24"/>
          <w:szCs w:val="24"/>
          <w:lang w:val="sr-Latn-CS"/>
        </w:rPr>
        <w:t>van engleskog govornog područja ("As pik" reditelja Draška Đurovića);</w:t>
      </w:r>
    </w:p>
    <w:p w:rsidR="003F4892" w:rsidRPr="00426A63" w:rsidRDefault="003F4892" w:rsidP="003F4892">
      <w:pPr>
        <w:widowControl w:val="0"/>
        <w:numPr>
          <w:ilvl w:val="0"/>
          <w:numId w:val="17"/>
        </w:numPr>
        <w:suppressAutoHyphens/>
        <w:spacing w:after="0"/>
        <w:contextualSpacing/>
        <w:jc w:val="both"/>
        <w:rPr>
          <w:rFonts w:ascii="Times New Roman" w:eastAsia="Times New Roman" w:hAnsi="Times New Roman" w:cs="Times New Roman"/>
          <w:bCs/>
          <w:iCs/>
          <w:noProof/>
          <w:sz w:val="24"/>
          <w:szCs w:val="24"/>
        </w:rPr>
      </w:pPr>
      <w:r>
        <w:rPr>
          <w:rFonts w:ascii="Times New Roman" w:eastAsiaTheme="minorHAnsi" w:hAnsi="Times New Roman" w:cs="Times New Roman"/>
          <w:sz w:val="24"/>
          <w:szCs w:val="24"/>
          <w:lang w:val="sr-Latn-CS"/>
        </w:rPr>
        <w:t>Kontinuirana saradnja s</w:t>
      </w:r>
      <w:r w:rsidRPr="00426A63">
        <w:rPr>
          <w:rFonts w:ascii="Times New Roman" w:eastAsiaTheme="minorHAnsi" w:hAnsi="Times New Roman" w:cs="Times New Roman"/>
          <w:sz w:val="24"/>
          <w:szCs w:val="24"/>
          <w:lang w:val="sr-Latn-CS"/>
        </w:rPr>
        <w:t xml:space="preserve">a panevropskom mrežom European Film  Promotion </w:t>
      </w:r>
      <w:r>
        <w:rPr>
          <w:rFonts w:ascii="Times New Roman" w:eastAsiaTheme="minorHAnsi" w:hAnsi="Times New Roman" w:cs="Times New Roman"/>
          <w:sz w:val="24"/>
          <w:szCs w:val="24"/>
          <w:lang w:val="sr-Latn-CS"/>
        </w:rPr>
        <w:t xml:space="preserve">i </w:t>
      </w:r>
      <w:r w:rsidRPr="00426A63">
        <w:rPr>
          <w:rFonts w:ascii="Times New Roman" w:eastAsiaTheme="minorHAnsi" w:hAnsi="Times New Roman" w:cs="Times New Roman"/>
          <w:sz w:val="24"/>
          <w:szCs w:val="24"/>
          <w:lang w:val="sr-Latn-CS"/>
        </w:rPr>
        <w:t>učešće u glavna tri programa mreže:</w:t>
      </w:r>
      <w:r w:rsidRPr="00426A63">
        <w:rPr>
          <w:rFonts w:ascii="Times New Roman" w:eastAsiaTheme="minorHAnsi" w:hAnsi="Times New Roman" w:cs="Times New Roman"/>
          <w:i/>
          <w:sz w:val="24"/>
          <w:szCs w:val="24"/>
          <w:lang w:val="sr-Latn-CS"/>
        </w:rPr>
        <w:t xml:space="preserve"> Pristup marketima</w:t>
      </w:r>
      <w:r w:rsidRPr="00426A63">
        <w:rPr>
          <w:rFonts w:ascii="Times New Roman" w:eastAsiaTheme="minorHAnsi" w:hAnsi="Times New Roman" w:cs="Times New Roman"/>
          <w:sz w:val="24"/>
          <w:szCs w:val="24"/>
          <w:lang w:val="sr-Latn-CS"/>
        </w:rPr>
        <w:t>,</w:t>
      </w:r>
      <w:r w:rsidRPr="00426A63">
        <w:rPr>
          <w:rFonts w:ascii="Times New Roman" w:eastAsiaTheme="minorHAnsi" w:hAnsi="Times New Roman" w:cs="Times New Roman"/>
          <w:i/>
          <w:sz w:val="24"/>
          <w:szCs w:val="24"/>
          <w:lang w:val="sr-Latn-CS"/>
        </w:rPr>
        <w:t xml:space="preserve"> Umrežavanje</w:t>
      </w:r>
      <w:r w:rsidRPr="00426A63">
        <w:rPr>
          <w:rFonts w:ascii="Times New Roman" w:eastAsiaTheme="minorHAnsi" w:hAnsi="Times New Roman" w:cs="Times New Roman"/>
          <w:sz w:val="24"/>
          <w:szCs w:val="24"/>
          <w:lang w:val="sr-Latn-CS"/>
        </w:rPr>
        <w:t xml:space="preserve"> producenata  i</w:t>
      </w:r>
      <w:r w:rsidRPr="00426A63">
        <w:rPr>
          <w:rFonts w:ascii="Times New Roman" w:eastAsiaTheme="minorHAnsi" w:hAnsi="Times New Roman" w:cs="Times New Roman"/>
          <w:i/>
          <w:sz w:val="24"/>
          <w:szCs w:val="24"/>
          <w:lang w:val="sr-Latn-CS"/>
        </w:rPr>
        <w:t xml:space="preserve"> Film i talenti.</w:t>
      </w:r>
    </w:p>
    <w:p w:rsidR="000757EE" w:rsidRPr="00696FDB" w:rsidRDefault="000757EE" w:rsidP="00426A63">
      <w:pPr>
        <w:pStyle w:val="ListParagraph"/>
        <w:numPr>
          <w:ilvl w:val="0"/>
          <w:numId w:val="1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Participacija u aktivnostima Foruma slovenskih kultura;</w:t>
      </w:r>
    </w:p>
    <w:p w:rsidR="00426A63" w:rsidRPr="00963AE6" w:rsidRDefault="00426A63" w:rsidP="00426A63">
      <w:pPr>
        <w:pStyle w:val="ListParagraph"/>
        <w:numPr>
          <w:ilvl w:val="0"/>
          <w:numId w:val="17"/>
        </w:numPr>
        <w:spacing w:after="0"/>
        <w:jc w:val="both"/>
        <w:rPr>
          <w:rFonts w:ascii="Times New Roman" w:hAnsi="Times New Roman" w:cs="Times New Roman"/>
          <w:b/>
          <w:i/>
          <w:sz w:val="24"/>
          <w:szCs w:val="24"/>
        </w:rPr>
      </w:pPr>
      <w:r w:rsidRPr="00963AE6">
        <w:rPr>
          <w:rStyle w:val="Strong"/>
          <w:rFonts w:ascii="Times New Roman" w:hAnsi="Times New Roman" w:cs="Times New Roman"/>
          <w:b w:val="0"/>
          <w:sz w:val="24"/>
          <w:szCs w:val="24"/>
        </w:rPr>
        <w:t xml:space="preserve">Iz programa Fondacije </w:t>
      </w:r>
      <w:r w:rsidRPr="00963AE6">
        <w:rPr>
          <w:rStyle w:val="Strong"/>
          <w:rFonts w:ascii="Times New Roman" w:hAnsi="Times New Roman" w:cs="Times New Roman"/>
          <w:b w:val="0"/>
          <w:i/>
          <w:sz w:val="24"/>
          <w:szCs w:val="24"/>
        </w:rPr>
        <w:t>Ana Lind</w:t>
      </w:r>
      <w:r w:rsidRPr="00963AE6">
        <w:rPr>
          <w:rStyle w:val="Strong"/>
          <w:rFonts w:ascii="Times New Roman" w:hAnsi="Times New Roman" w:cs="Times New Roman"/>
          <w:b w:val="0"/>
          <w:sz w:val="24"/>
          <w:szCs w:val="24"/>
        </w:rPr>
        <w:t xml:space="preserve">, obezbijeđena prezentacija crnogorske umjetnosti u okviru VII Igara Frankofonije u Nici, a u saradnji sa </w:t>
      </w:r>
      <w:r w:rsidRPr="00963AE6">
        <w:rPr>
          <w:rStyle w:val="Strong"/>
          <w:rFonts w:ascii="Times New Roman" w:hAnsi="Times New Roman" w:cs="Times New Roman"/>
          <w:b w:val="0"/>
          <w:i/>
          <w:sz w:val="24"/>
          <w:szCs w:val="24"/>
        </w:rPr>
        <w:t>Institutom za mediteran</w:t>
      </w:r>
      <w:r w:rsidRPr="00963AE6">
        <w:rPr>
          <w:rStyle w:val="Strong"/>
          <w:rFonts w:ascii="Times New Roman" w:hAnsi="Times New Roman" w:cs="Times New Roman"/>
          <w:b w:val="0"/>
          <w:sz w:val="24"/>
          <w:szCs w:val="24"/>
        </w:rPr>
        <w:t xml:space="preserve"> iz Barselone objavljen međunarodni konkurs za najbolje priče mladih autora </w:t>
      </w:r>
      <w:r w:rsidRPr="00963AE6">
        <w:rPr>
          <w:rStyle w:val="Strong"/>
          <w:rFonts w:ascii="Times New Roman" w:hAnsi="Times New Roman" w:cs="Times New Roman"/>
          <w:b w:val="0"/>
          <w:i/>
          <w:sz w:val="24"/>
          <w:szCs w:val="24"/>
        </w:rPr>
        <w:t xml:space="preserve">A Sea of Words 2013, </w:t>
      </w:r>
      <w:r w:rsidRPr="00963AE6">
        <w:rPr>
          <w:rStyle w:val="Strong"/>
          <w:rFonts w:ascii="Times New Roman" w:hAnsi="Times New Roman" w:cs="Times New Roman"/>
          <w:b w:val="0"/>
          <w:sz w:val="24"/>
          <w:szCs w:val="24"/>
        </w:rPr>
        <w:t>na kojem je</w:t>
      </w:r>
      <w:r w:rsidRPr="00963AE6">
        <w:rPr>
          <w:rStyle w:val="Strong"/>
          <w:rFonts w:ascii="Times New Roman" w:hAnsi="Times New Roman" w:cs="Times New Roman"/>
          <w:b w:val="0"/>
          <w:i/>
          <w:sz w:val="24"/>
          <w:szCs w:val="24"/>
        </w:rPr>
        <w:t xml:space="preserve"> o</w:t>
      </w:r>
      <w:r w:rsidRPr="00963AE6">
        <w:rPr>
          <w:rStyle w:val="Strong"/>
          <w:rFonts w:ascii="Times New Roman" w:hAnsi="Times New Roman" w:cs="Times New Roman"/>
          <w:b w:val="0"/>
          <w:sz w:val="24"/>
          <w:szCs w:val="24"/>
        </w:rPr>
        <w:t xml:space="preserve">dlukominternacionalnog žirija </w:t>
      </w:r>
      <w:r w:rsidRPr="00963AE6">
        <w:rPr>
          <w:rFonts w:ascii="Times New Roman" w:hAnsi="Times New Roman" w:cs="Times New Roman"/>
          <w:sz w:val="24"/>
          <w:szCs w:val="24"/>
        </w:rPr>
        <w:t xml:space="preserve">crnogorskoj književnici Dragani Tripković pripala treća nagrada za priču </w:t>
      </w:r>
      <w:r w:rsidRPr="00963AE6">
        <w:rPr>
          <w:rFonts w:ascii="Times New Roman" w:hAnsi="Times New Roman" w:cs="Times New Roman"/>
          <w:i/>
          <w:sz w:val="24"/>
          <w:szCs w:val="24"/>
        </w:rPr>
        <w:t>Vodeni grad</w:t>
      </w:r>
      <w:r w:rsidRPr="00963AE6">
        <w:rPr>
          <w:rFonts w:ascii="Times New Roman" w:hAnsi="Times New Roman" w:cs="Times New Roman"/>
          <w:sz w:val="24"/>
          <w:szCs w:val="24"/>
        </w:rPr>
        <w:t>;</w:t>
      </w:r>
    </w:p>
    <w:p w:rsidR="000A02D2" w:rsidRDefault="00426A63" w:rsidP="00426A63">
      <w:pPr>
        <w:pStyle w:val="ListParagraph"/>
        <w:numPr>
          <w:ilvl w:val="0"/>
          <w:numId w:val="17"/>
        </w:numPr>
        <w:spacing w:after="0"/>
        <w:jc w:val="both"/>
        <w:rPr>
          <w:rFonts w:ascii="Times New Roman" w:hAnsi="Times New Roman" w:cs="Times New Roman"/>
          <w:color w:val="000000" w:themeColor="text1"/>
          <w:sz w:val="24"/>
          <w:szCs w:val="24"/>
        </w:rPr>
      </w:pPr>
      <w:r w:rsidRPr="00696FDB">
        <w:rPr>
          <w:rFonts w:ascii="Times New Roman" w:hAnsi="Times New Roman" w:cs="Times New Roman"/>
          <w:color w:val="000000" w:themeColor="text1"/>
          <w:sz w:val="24"/>
          <w:szCs w:val="24"/>
        </w:rPr>
        <w:t xml:space="preserve">Realizovano je učešće crnogorskih umjetnika na </w:t>
      </w:r>
      <w:r w:rsidRPr="00696FDB">
        <w:rPr>
          <w:rFonts w:ascii="Times New Roman" w:hAnsi="Times New Roman" w:cs="Times New Roman"/>
          <w:i/>
          <w:color w:val="000000" w:themeColor="text1"/>
          <w:sz w:val="24"/>
          <w:szCs w:val="24"/>
        </w:rPr>
        <w:t>Bijenalu mladih Evrope i Mediterana</w:t>
      </w:r>
      <w:r w:rsidRPr="00696FDB">
        <w:rPr>
          <w:rFonts w:ascii="Times New Roman" w:hAnsi="Times New Roman" w:cs="Times New Roman"/>
          <w:color w:val="000000" w:themeColor="text1"/>
          <w:sz w:val="24"/>
          <w:szCs w:val="24"/>
        </w:rPr>
        <w:t xml:space="preserve"> u Ankoni; </w:t>
      </w:r>
    </w:p>
    <w:p w:rsidR="00426A63" w:rsidRDefault="000A02D2" w:rsidP="00426A63">
      <w:pPr>
        <w:pStyle w:val="ListParagraph"/>
        <w:numPr>
          <w:ilvl w:val="0"/>
          <w:numId w:val="1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426A63" w:rsidRPr="00696FDB">
        <w:rPr>
          <w:rFonts w:ascii="Times New Roman" w:hAnsi="Times New Roman" w:cs="Times New Roman"/>
          <w:color w:val="000000" w:themeColor="text1"/>
          <w:sz w:val="24"/>
          <w:szCs w:val="24"/>
        </w:rPr>
        <w:t>češće na Izložbi retrospektive kulturne saradnje između Kine i zemalja Centralne i Istočne Evrope;</w:t>
      </w:r>
    </w:p>
    <w:p w:rsidR="000A02D2" w:rsidRPr="000A02D2" w:rsidRDefault="000A02D2" w:rsidP="00A87266">
      <w:pPr>
        <w:pStyle w:val="ListParagraph"/>
        <w:numPr>
          <w:ilvl w:val="0"/>
          <w:numId w:val="17"/>
        </w:numPr>
        <w:spacing w:after="0"/>
        <w:ind w:left="714" w:hanging="357"/>
        <w:jc w:val="both"/>
        <w:rPr>
          <w:rFonts w:ascii="Times New Roman" w:hAnsi="Times New Roman" w:cs="Times New Roman"/>
          <w:sz w:val="24"/>
          <w:szCs w:val="24"/>
        </w:rPr>
      </w:pPr>
      <w:r w:rsidRPr="000A02D2">
        <w:rPr>
          <w:rFonts w:ascii="Times New Roman" w:hAnsi="Times New Roman" w:cs="Times New Roman"/>
          <w:sz w:val="24"/>
          <w:szCs w:val="24"/>
        </w:rPr>
        <w:t>Realizacija programa organizovan</w:t>
      </w:r>
      <w:r>
        <w:rPr>
          <w:rFonts w:ascii="Times New Roman" w:hAnsi="Times New Roman" w:cs="Times New Roman"/>
          <w:sz w:val="24"/>
          <w:szCs w:val="24"/>
        </w:rPr>
        <w:t>ih u okviru saradnje sa crnogorskom dijaposrom u Srbiji</w:t>
      </w:r>
      <w:r w:rsidR="00165B95">
        <w:rPr>
          <w:rFonts w:ascii="Times New Roman" w:hAnsi="Times New Roman" w:cs="Times New Roman"/>
          <w:sz w:val="24"/>
          <w:szCs w:val="24"/>
        </w:rPr>
        <w:t xml:space="preserve"> (Beograd, Vrbas, Lovćenac, Niš)</w:t>
      </w:r>
      <w:r>
        <w:rPr>
          <w:rFonts w:ascii="Times New Roman" w:hAnsi="Times New Roman" w:cs="Times New Roman"/>
          <w:sz w:val="24"/>
          <w:szCs w:val="24"/>
        </w:rPr>
        <w:t>, Hrvatskoj</w:t>
      </w:r>
      <w:r w:rsidR="00165B95">
        <w:rPr>
          <w:rFonts w:ascii="Times New Roman" w:hAnsi="Times New Roman" w:cs="Times New Roman"/>
          <w:sz w:val="24"/>
          <w:szCs w:val="24"/>
        </w:rPr>
        <w:t xml:space="preserve"> (Zagreb, Osijek, Rijeka)</w:t>
      </w:r>
      <w:r>
        <w:rPr>
          <w:rFonts w:ascii="Times New Roman" w:hAnsi="Times New Roman" w:cs="Times New Roman"/>
          <w:sz w:val="24"/>
          <w:szCs w:val="24"/>
        </w:rPr>
        <w:t>, Bosni i Hercegovini</w:t>
      </w:r>
      <w:r w:rsidR="00165B95">
        <w:rPr>
          <w:rFonts w:ascii="Times New Roman" w:hAnsi="Times New Roman" w:cs="Times New Roman"/>
          <w:sz w:val="24"/>
          <w:szCs w:val="24"/>
        </w:rPr>
        <w:t xml:space="preserve"> (Sarajevo, Trebinje, Banja Luka)</w:t>
      </w:r>
      <w:r>
        <w:rPr>
          <w:rFonts w:ascii="Times New Roman" w:hAnsi="Times New Roman" w:cs="Times New Roman"/>
          <w:sz w:val="24"/>
          <w:szCs w:val="24"/>
        </w:rPr>
        <w:t>, Makedoniji</w:t>
      </w:r>
      <w:r w:rsidR="00165B95">
        <w:rPr>
          <w:rFonts w:ascii="Times New Roman" w:hAnsi="Times New Roman" w:cs="Times New Roman"/>
          <w:sz w:val="24"/>
          <w:szCs w:val="24"/>
        </w:rPr>
        <w:t xml:space="preserve"> (Skoplje)</w:t>
      </w:r>
      <w:r>
        <w:rPr>
          <w:rFonts w:ascii="Times New Roman" w:hAnsi="Times New Roman" w:cs="Times New Roman"/>
          <w:sz w:val="24"/>
          <w:szCs w:val="24"/>
        </w:rPr>
        <w:t>, Sloveniji</w:t>
      </w:r>
      <w:r w:rsidR="00165B95">
        <w:rPr>
          <w:rFonts w:ascii="Times New Roman" w:hAnsi="Times New Roman" w:cs="Times New Roman"/>
          <w:sz w:val="24"/>
          <w:szCs w:val="24"/>
        </w:rPr>
        <w:t xml:space="preserve"> (Ljubljana)</w:t>
      </w:r>
      <w:r>
        <w:rPr>
          <w:rFonts w:ascii="Times New Roman" w:hAnsi="Times New Roman" w:cs="Times New Roman"/>
          <w:sz w:val="24"/>
          <w:szCs w:val="24"/>
        </w:rPr>
        <w:t xml:space="preserve">, kao i </w:t>
      </w:r>
      <w:r w:rsidRPr="000A02D2">
        <w:rPr>
          <w:rFonts w:ascii="Times New Roman" w:hAnsi="Times New Roman" w:cs="Times New Roman"/>
          <w:sz w:val="24"/>
          <w:szCs w:val="24"/>
        </w:rPr>
        <w:t>u okvir</w:t>
      </w:r>
      <w:r>
        <w:rPr>
          <w:rFonts w:ascii="Times New Roman" w:hAnsi="Times New Roman" w:cs="Times New Roman"/>
          <w:sz w:val="24"/>
          <w:szCs w:val="24"/>
        </w:rPr>
        <w:t>u</w:t>
      </w:r>
      <w:r w:rsidRPr="000A02D2">
        <w:rPr>
          <w:rFonts w:ascii="Times New Roman" w:hAnsi="Times New Roman" w:cs="Times New Roman"/>
          <w:sz w:val="24"/>
          <w:szCs w:val="24"/>
        </w:rPr>
        <w:t xml:space="preserve"> Forum</w:t>
      </w:r>
      <w:r>
        <w:rPr>
          <w:rFonts w:ascii="Times New Roman" w:hAnsi="Times New Roman" w:cs="Times New Roman"/>
          <w:sz w:val="24"/>
          <w:szCs w:val="24"/>
        </w:rPr>
        <w:t>a</w:t>
      </w:r>
      <w:r w:rsidRPr="000A02D2">
        <w:rPr>
          <w:rFonts w:ascii="Times New Roman" w:hAnsi="Times New Roman" w:cs="Times New Roman"/>
          <w:sz w:val="24"/>
          <w:szCs w:val="24"/>
        </w:rPr>
        <w:t xml:space="preserve"> prijateljstva Crne Gore i Kosova </w:t>
      </w:r>
      <w:r w:rsidR="00165B95">
        <w:rPr>
          <w:rFonts w:ascii="Times New Roman" w:hAnsi="Times New Roman" w:cs="Times New Roman"/>
          <w:sz w:val="24"/>
          <w:szCs w:val="24"/>
        </w:rPr>
        <w:t xml:space="preserve"> </w:t>
      </w:r>
      <w:r w:rsidRPr="000A02D2">
        <w:rPr>
          <w:rFonts w:ascii="Times New Roman" w:hAnsi="Times New Roman" w:cs="Times New Roman"/>
          <w:sz w:val="24"/>
          <w:szCs w:val="24"/>
        </w:rPr>
        <w:t>“Radovan Zogović” u Prištini;</w:t>
      </w:r>
    </w:p>
    <w:p w:rsidR="00426A63" w:rsidRPr="00C83F5E" w:rsidRDefault="00426A63" w:rsidP="00B450F4">
      <w:pPr>
        <w:pStyle w:val="ListParagraph"/>
        <w:numPr>
          <w:ilvl w:val="0"/>
          <w:numId w:val="3"/>
        </w:numPr>
        <w:spacing w:after="0"/>
        <w:jc w:val="both"/>
        <w:rPr>
          <w:rFonts w:ascii="Times New Roman" w:hAnsi="Times New Roman" w:cs="Times New Roman"/>
          <w:b/>
          <w:color w:val="000000"/>
          <w:sz w:val="24"/>
          <w:szCs w:val="24"/>
        </w:rPr>
      </w:pPr>
      <w:r w:rsidRPr="00963AE6">
        <w:rPr>
          <w:rFonts w:ascii="Times New Roman" w:hAnsi="Times New Roman" w:cs="Times New Roman"/>
          <w:sz w:val="24"/>
          <w:szCs w:val="24"/>
        </w:rPr>
        <w:t xml:space="preserve">Započela je i realizacija trogodišnjeg IPA Adriatic projekta </w:t>
      </w:r>
      <w:r w:rsidRPr="00963AE6">
        <w:rPr>
          <w:rFonts w:ascii="Times New Roman" w:hAnsi="Times New Roman" w:cs="Times New Roman"/>
          <w:i/>
          <w:sz w:val="24"/>
          <w:szCs w:val="24"/>
        </w:rPr>
        <w:t xml:space="preserve">arTVision, </w:t>
      </w:r>
      <w:r w:rsidRPr="00963AE6">
        <w:rPr>
          <w:rFonts w:ascii="Times New Roman" w:hAnsi="Times New Roman" w:cs="Times New Roman"/>
          <w:sz w:val="24"/>
          <w:szCs w:val="24"/>
        </w:rPr>
        <w:t xml:space="preserve">sa </w:t>
      </w:r>
      <w:r w:rsidRPr="00963AE6">
        <w:rPr>
          <w:rFonts w:ascii="Times New Roman" w:hAnsi="Times New Roman" w:cs="Times New Roman"/>
          <w:sz w:val="24"/>
          <w:szCs w:val="24"/>
          <w:lang w:val="pl-PL"/>
        </w:rPr>
        <w:t>Liderom projekta italijanskom regijom Pulja i partnerima iz Jadranskih zemalja (</w:t>
      </w:r>
      <w:r w:rsidR="00963AE6" w:rsidRPr="00963AE6">
        <w:rPr>
          <w:rFonts w:ascii="Times New Roman" w:hAnsi="Times New Roman" w:cs="Times New Roman"/>
          <w:sz w:val="24"/>
          <w:szCs w:val="24"/>
          <w:lang w:val="pl-PL"/>
        </w:rPr>
        <w:t>Albanij</w:t>
      </w:r>
      <w:r w:rsidR="00963AE6">
        <w:rPr>
          <w:rFonts w:ascii="Times New Roman" w:hAnsi="Times New Roman" w:cs="Times New Roman"/>
          <w:sz w:val="24"/>
          <w:szCs w:val="24"/>
          <w:lang w:val="pl-PL"/>
        </w:rPr>
        <w:t>a</w:t>
      </w:r>
      <w:r w:rsidR="00963AE6" w:rsidRPr="00963AE6">
        <w:rPr>
          <w:rFonts w:ascii="Times New Roman" w:hAnsi="Times New Roman" w:cs="Times New Roman"/>
          <w:sz w:val="24"/>
          <w:szCs w:val="24"/>
          <w:lang w:val="pl-PL"/>
        </w:rPr>
        <w:t>, Hrvatsk</w:t>
      </w:r>
      <w:r w:rsidR="00963AE6">
        <w:rPr>
          <w:rFonts w:ascii="Times New Roman" w:hAnsi="Times New Roman" w:cs="Times New Roman"/>
          <w:sz w:val="24"/>
          <w:szCs w:val="24"/>
          <w:lang w:val="pl-PL"/>
        </w:rPr>
        <w:t>a</w:t>
      </w:r>
      <w:r w:rsidR="00963AE6" w:rsidRPr="00963AE6">
        <w:rPr>
          <w:rFonts w:ascii="Times New Roman" w:hAnsi="Times New Roman" w:cs="Times New Roman"/>
          <w:sz w:val="24"/>
          <w:szCs w:val="24"/>
          <w:lang w:val="pl-PL"/>
        </w:rPr>
        <w:t xml:space="preserve">) </w:t>
      </w:r>
      <w:r w:rsidR="00963AE6">
        <w:rPr>
          <w:rFonts w:ascii="Times New Roman" w:hAnsi="Times New Roman" w:cs="Times New Roman"/>
          <w:sz w:val="24"/>
          <w:szCs w:val="24"/>
          <w:lang w:val="pl-PL"/>
        </w:rPr>
        <w:t>.</w:t>
      </w:r>
    </w:p>
    <w:p w:rsidR="0089471E" w:rsidRPr="0090326C" w:rsidRDefault="0089471E" w:rsidP="0089471E">
      <w:pPr>
        <w:pStyle w:val="ListParagraph"/>
        <w:widowControl w:val="0"/>
        <w:numPr>
          <w:ilvl w:val="0"/>
          <w:numId w:val="37"/>
        </w:numPr>
        <w:suppressAutoHyphens/>
        <w:spacing w:after="0"/>
        <w:jc w:val="both"/>
        <w:rPr>
          <w:rFonts w:ascii="Times New Roman" w:hAnsi="Times New Roman" w:cs="Times New Roman"/>
          <w:noProof/>
          <w:color w:val="000000" w:themeColor="text1"/>
          <w:sz w:val="24"/>
          <w:szCs w:val="24"/>
        </w:rPr>
      </w:pPr>
      <w:r w:rsidRPr="0090326C">
        <w:rPr>
          <w:rFonts w:ascii="Times New Roman" w:hAnsi="Times New Roman" w:cs="Times New Roman"/>
          <w:noProof/>
          <w:color w:val="000000" w:themeColor="text1"/>
          <w:sz w:val="24"/>
          <w:szCs w:val="24"/>
        </w:rPr>
        <w:t xml:space="preserve">U okviru višekorisničkog IPA projekta "Restauracija Utvrđenja Besac u Virpazaru", uspješno je sprovodena prva faza radova restauracije utvrđenja Besac u Virpazaru i tim povodom, u saradnji sa Delegacijom EU u Crnoj Gori, organizovana promotivna izložba;  </w:t>
      </w:r>
    </w:p>
    <w:p w:rsidR="0089471E" w:rsidRPr="0090326C" w:rsidRDefault="0089471E" w:rsidP="0089471E">
      <w:pPr>
        <w:pStyle w:val="ListParagraph"/>
        <w:widowControl w:val="0"/>
        <w:numPr>
          <w:ilvl w:val="0"/>
          <w:numId w:val="37"/>
        </w:numPr>
        <w:suppressAutoHyphens/>
        <w:spacing w:after="0"/>
        <w:jc w:val="both"/>
        <w:rPr>
          <w:rFonts w:ascii="Times New Roman" w:hAnsi="Times New Roman" w:cs="Times New Roman"/>
          <w:color w:val="000000" w:themeColor="text1"/>
          <w:sz w:val="24"/>
          <w:szCs w:val="24"/>
        </w:rPr>
      </w:pPr>
      <w:r w:rsidRPr="0090326C">
        <w:rPr>
          <w:rFonts w:ascii="Times New Roman" w:hAnsi="Times New Roman" w:cs="Times New Roman"/>
          <w:bCs/>
          <w:iCs/>
          <w:noProof/>
          <w:color w:val="000000" w:themeColor="text1"/>
          <w:sz w:val="24"/>
          <w:szCs w:val="24"/>
        </w:rPr>
        <w:t>Kroz projekat "Ljubljana process II</w:t>
      </w:r>
      <w:r w:rsidRPr="0090326C">
        <w:rPr>
          <w:rFonts w:ascii="Times New Roman" w:eastAsia="Calibri" w:hAnsi="Times New Roman" w:cs="Times New Roman"/>
          <w:noProof/>
          <w:color w:val="000000" w:themeColor="text1"/>
          <w:sz w:val="24"/>
          <w:szCs w:val="24"/>
        </w:rPr>
        <w:t xml:space="preserve"> - rehabilitacija naše zajedničke baštine</w:t>
      </w:r>
      <w:r w:rsidRPr="0090326C">
        <w:rPr>
          <w:rFonts w:ascii="Times New Roman" w:hAnsi="Times New Roman" w:cs="Times New Roman"/>
          <w:bCs/>
          <w:iCs/>
          <w:noProof/>
          <w:color w:val="000000" w:themeColor="text1"/>
          <w:sz w:val="24"/>
          <w:szCs w:val="24"/>
        </w:rPr>
        <w:t xml:space="preserve"> ", Crnoj Gori dodijeljena su bespovratna sredstva za: </w:t>
      </w:r>
      <w:r w:rsidRPr="0090326C">
        <w:rPr>
          <w:rFonts w:ascii="Times New Roman" w:hAnsi="Times New Roman" w:cs="Times New Roman"/>
          <w:color w:val="000000" w:themeColor="text1"/>
          <w:sz w:val="24"/>
          <w:szCs w:val="24"/>
        </w:rPr>
        <w:t xml:space="preserve">Arhitektinska istraživanja, izradu Glavnog projekta restauracije i </w:t>
      </w:r>
      <w:r w:rsidRPr="0090326C">
        <w:rPr>
          <w:rFonts w:ascii="Times New Roman" w:hAnsi="Times New Roman" w:cs="Times New Roman"/>
          <w:sz w:val="24"/>
          <w:szCs w:val="24"/>
        </w:rPr>
        <w:t>hitne intervencije na elektro instalacijama</w:t>
      </w:r>
      <w:r w:rsidRPr="0090326C">
        <w:rPr>
          <w:rFonts w:ascii="Times New Roman" w:hAnsi="Times New Roman" w:cs="Times New Roman"/>
          <w:color w:val="000000" w:themeColor="text1"/>
          <w:sz w:val="24"/>
          <w:szCs w:val="24"/>
        </w:rPr>
        <w:t xml:space="preserve"> na Zgradi Francuskog poslanstva na Cetinju; Izradu idejnog projekta i procjene ukupnih troškova restauracije Tvrđave Kosmač i izrada Menadžment plana utvrđenja Besac. </w:t>
      </w:r>
    </w:p>
    <w:p w:rsidR="0089471E" w:rsidRPr="0090326C" w:rsidRDefault="0089471E" w:rsidP="0089471E">
      <w:pPr>
        <w:pStyle w:val="ListParagraph"/>
        <w:widowControl w:val="0"/>
        <w:numPr>
          <w:ilvl w:val="0"/>
          <w:numId w:val="36"/>
        </w:numPr>
        <w:suppressAutoHyphens/>
        <w:spacing w:after="0"/>
        <w:jc w:val="both"/>
        <w:rPr>
          <w:rFonts w:ascii="Times New Roman" w:hAnsi="Times New Roman" w:cs="Times New Roman"/>
          <w:bCs/>
          <w:iCs/>
          <w:noProof/>
          <w:color w:val="000000" w:themeColor="text1"/>
          <w:sz w:val="24"/>
          <w:szCs w:val="24"/>
        </w:rPr>
      </w:pPr>
      <w:r>
        <w:rPr>
          <w:rFonts w:ascii="Times New Roman" w:hAnsi="Times New Roman" w:cs="Times New Roman"/>
          <w:bCs/>
          <w:iCs/>
          <w:noProof/>
          <w:color w:val="000000" w:themeColor="text1"/>
          <w:sz w:val="24"/>
          <w:szCs w:val="24"/>
        </w:rPr>
        <w:t>U o</w:t>
      </w:r>
      <w:r w:rsidRPr="0090326C">
        <w:rPr>
          <w:rFonts w:ascii="Times New Roman" w:hAnsi="Times New Roman" w:cs="Times New Roman"/>
          <w:bCs/>
          <w:iCs/>
          <w:noProof/>
          <w:color w:val="000000" w:themeColor="text1"/>
          <w:sz w:val="24"/>
          <w:szCs w:val="24"/>
        </w:rPr>
        <w:t>k</w:t>
      </w:r>
      <w:r>
        <w:rPr>
          <w:rFonts w:ascii="Times New Roman" w:hAnsi="Times New Roman" w:cs="Times New Roman"/>
          <w:bCs/>
          <w:iCs/>
          <w:noProof/>
          <w:color w:val="000000" w:themeColor="text1"/>
          <w:sz w:val="24"/>
          <w:szCs w:val="24"/>
        </w:rPr>
        <w:t>v</w:t>
      </w:r>
      <w:r w:rsidRPr="0090326C">
        <w:rPr>
          <w:rFonts w:ascii="Times New Roman" w:hAnsi="Times New Roman" w:cs="Times New Roman"/>
          <w:bCs/>
          <w:iCs/>
          <w:noProof/>
          <w:color w:val="000000" w:themeColor="text1"/>
          <w:sz w:val="24"/>
          <w:szCs w:val="24"/>
        </w:rPr>
        <w:t>iru manifestacije "Dani evropske baštine"</w:t>
      </w:r>
      <w:r w:rsidRPr="0090326C">
        <w:rPr>
          <w:rFonts w:ascii="Times New Roman" w:hAnsi="Times New Roman" w:cs="Times New Roman"/>
          <w:bCs/>
          <w:noProof/>
          <w:color w:val="000000" w:themeColor="text1"/>
          <w:sz w:val="24"/>
          <w:szCs w:val="24"/>
          <w:shd w:val="clear" w:color="auto" w:fill="FFFFFF"/>
        </w:rPr>
        <w:t xml:space="preserve">  u saradnji sa </w:t>
      </w:r>
      <w:r w:rsidRPr="0090326C">
        <w:rPr>
          <w:rFonts w:ascii="Times New Roman" w:hAnsi="Times New Roman" w:cs="Times New Roman"/>
          <w:bCs/>
          <w:iCs/>
          <w:noProof/>
          <w:color w:val="000000" w:themeColor="text1"/>
          <w:sz w:val="24"/>
          <w:szCs w:val="24"/>
        </w:rPr>
        <w:t xml:space="preserve">Fondacija Petrović Njegoš,  Francuskim institutom u Crnoj Gori i Školom Šajo iz Pariza (Ecole de Chaillot de Paris), organizovana je rasprava na temu "Kulturna baština - između teorije i prakse – crnogorsko i francusko iskustvo". Predavnje je održao Benžamen Muton, glavni arhitekta istorijskih spomenika u Francuskoj i potpredsjednik ICOMOS; </w:t>
      </w:r>
    </w:p>
    <w:p w:rsidR="000E2CE1" w:rsidRDefault="0089471E" w:rsidP="000E2CE1">
      <w:pPr>
        <w:pStyle w:val="ListParagraph"/>
        <w:numPr>
          <w:ilvl w:val="0"/>
          <w:numId w:val="36"/>
        </w:num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U</w:t>
      </w:r>
      <w:r w:rsidRPr="0090326C">
        <w:rPr>
          <w:rFonts w:ascii="Times New Roman" w:hAnsi="Times New Roman" w:cs="Times New Roman"/>
          <w:noProof/>
          <w:color w:val="000000" w:themeColor="text1"/>
          <w:sz w:val="24"/>
          <w:szCs w:val="24"/>
        </w:rPr>
        <w:t xml:space="preserve"> okviru IPA projekta CULTEMA održana je trodnevna studentska radionica na temu "</w:t>
      </w:r>
      <w:r w:rsidRPr="0090326C">
        <w:rPr>
          <w:rFonts w:ascii="Times New Roman" w:hAnsi="Times New Roman" w:cs="Times New Roman"/>
          <w:bCs/>
          <w:noProof/>
          <w:color w:val="000000" w:themeColor="text1"/>
          <w:sz w:val="24"/>
          <w:szCs w:val="24"/>
        </w:rPr>
        <w:t>Mapiranje tematskih staza i specifična turistička signalizacija Godinja"</w:t>
      </w:r>
      <w:r w:rsidRPr="0090326C">
        <w:rPr>
          <w:rFonts w:ascii="Times New Roman" w:hAnsi="Times New Roman" w:cs="Times New Roman"/>
          <w:noProof/>
          <w:color w:val="000000" w:themeColor="text1"/>
          <w:sz w:val="24"/>
          <w:szCs w:val="24"/>
        </w:rPr>
        <w:t>; organizovana izložba suvenira, upotrebnih predmeta i murala od reciklirane plastike nastalih u okviru projekta “Umjetnost, plastika, reciklaža” koje sprovodi CSTI; organizovana izložba domaćih proizvoda i suvenira iz regiona Skadarskog jezera; prikazivan film "Čuvari starih zanata", kao i promovisanje kulturne baštine Skadarskog jezera, sa posebnim akcentom na Žabljak Crnojevića i Studiju izvodljivosti i Biznis plan koji su pripremljena za ovaj lokalitet u okviru implementacije projekta.</w:t>
      </w:r>
    </w:p>
    <w:p w:rsidR="000E2CE1" w:rsidRDefault="000E2CE1" w:rsidP="000E2CE1">
      <w:pPr>
        <w:pStyle w:val="ListParagraph"/>
        <w:spacing w:after="0"/>
        <w:jc w:val="both"/>
        <w:rPr>
          <w:rFonts w:ascii="Times New Roman" w:hAnsi="Times New Roman" w:cs="Times New Roman"/>
          <w:noProof/>
          <w:color w:val="000000" w:themeColor="text1"/>
          <w:sz w:val="24"/>
          <w:szCs w:val="24"/>
        </w:rPr>
      </w:pPr>
    </w:p>
    <w:p w:rsidR="000E2CE1" w:rsidRPr="0092021F" w:rsidRDefault="0092021F" w:rsidP="000E2CE1">
      <w:pPr>
        <w:pStyle w:val="ListParagraph"/>
        <w:spacing w:after="0"/>
        <w:ind w:left="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b/>
      </w:r>
      <w:r w:rsidR="00674328">
        <w:rPr>
          <w:rFonts w:ascii="Times New Roman" w:hAnsi="Times New Roman" w:cs="Times New Roman"/>
          <w:b/>
          <w:noProof/>
          <w:color w:val="000000" w:themeColor="text1"/>
          <w:sz w:val="24"/>
          <w:szCs w:val="24"/>
        </w:rPr>
        <w:t>8</w:t>
      </w:r>
      <w:r w:rsidR="000E2CE1" w:rsidRPr="0092021F">
        <w:rPr>
          <w:rFonts w:ascii="Times New Roman" w:hAnsi="Times New Roman" w:cs="Times New Roman"/>
          <w:b/>
          <w:noProof/>
          <w:color w:val="000000" w:themeColor="text1"/>
          <w:sz w:val="24"/>
          <w:szCs w:val="24"/>
        </w:rPr>
        <w:t>. OCJENA STANJA</w:t>
      </w:r>
    </w:p>
    <w:p w:rsidR="000E2CE1" w:rsidRDefault="000E2CE1" w:rsidP="000E2CE1">
      <w:pPr>
        <w:pStyle w:val="ListParagraph"/>
        <w:spacing w:after="0"/>
        <w:ind w:left="0"/>
        <w:jc w:val="both"/>
        <w:rPr>
          <w:rFonts w:ascii="Times New Roman" w:hAnsi="Times New Roman" w:cs="Times New Roman"/>
          <w:noProof/>
          <w:color w:val="000000" w:themeColor="text1"/>
          <w:sz w:val="24"/>
          <w:szCs w:val="24"/>
        </w:rPr>
      </w:pPr>
    </w:p>
    <w:p w:rsidR="000E2CE1" w:rsidRDefault="0092021F" w:rsidP="000E2CE1">
      <w:pPr>
        <w:pStyle w:val="ListParagraph"/>
        <w:spacing w:after="0"/>
        <w:ind w:left="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r w:rsidR="000E2CE1">
        <w:rPr>
          <w:rFonts w:ascii="Times New Roman" w:hAnsi="Times New Roman" w:cs="Times New Roman"/>
          <w:noProof/>
          <w:color w:val="000000" w:themeColor="text1"/>
          <w:sz w:val="24"/>
          <w:szCs w:val="24"/>
        </w:rPr>
        <w:t>Na osnovu Izvještaja evidentno je da je Ministarstvo kulture u izvještajnom periodu realizovalo veliki broj aktivnosti koje su zakonima i strateškim dokumentima  utvrđeni kao poslovi od javnog interesa za razvoj kulture.</w:t>
      </w:r>
    </w:p>
    <w:p w:rsidR="000E2CE1" w:rsidRDefault="0092021F" w:rsidP="000E2CE1">
      <w:pPr>
        <w:pStyle w:val="ListParagraph"/>
        <w:spacing w:after="0"/>
        <w:ind w:left="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r w:rsidR="00AE2063">
        <w:rPr>
          <w:rFonts w:ascii="Times New Roman" w:hAnsi="Times New Roman" w:cs="Times New Roman"/>
          <w:noProof/>
          <w:color w:val="000000" w:themeColor="text1"/>
          <w:sz w:val="24"/>
          <w:szCs w:val="24"/>
        </w:rPr>
        <w:t>R</w:t>
      </w:r>
      <w:r w:rsidR="000E2CE1">
        <w:rPr>
          <w:rFonts w:ascii="Times New Roman" w:hAnsi="Times New Roman" w:cs="Times New Roman"/>
          <w:noProof/>
          <w:color w:val="000000" w:themeColor="text1"/>
          <w:sz w:val="24"/>
          <w:szCs w:val="24"/>
        </w:rPr>
        <w:t>ealizovani su svi zadaci koji su proiz</w:t>
      </w:r>
      <w:r w:rsidR="00AE2063">
        <w:rPr>
          <w:rFonts w:ascii="Times New Roman" w:hAnsi="Times New Roman" w:cs="Times New Roman"/>
          <w:noProof/>
          <w:color w:val="000000" w:themeColor="text1"/>
          <w:sz w:val="24"/>
          <w:szCs w:val="24"/>
        </w:rPr>
        <w:t>il</w:t>
      </w:r>
      <w:r w:rsidR="00AB6B75">
        <w:rPr>
          <w:rFonts w:ascii="Times New Roman" w:hAnsi="Times New Roman" w:cs="Times New Roman"/>
          <w:noProof/>
          <w:color w:val="000000" w:themeColor="text1"/>
          <w:sz w:val="24"/>
          <w:szCs w:val="24"/>
        </w:rPr>
        <w:t>a</w:t>
      </w:r>
      <w:r w:rsidR="00AE2063">
        <w:rPr>
          <w:rFonts w:ascii="Times New Roman" w:hAnsi="Times New Roman" w:cs="Times New Roman"/>
          <w:noProof/>
          <w:color w:val="000000" w:themeColor="text1"/>
          <w:sz w:val="24"/>
          <w:szCs w:val="24"/>
        </w:rPr>
        <w:t xml:space="preserve">zili </w:t>
      </w:r>
      <w:r w:rsidR="000E2CE1">
        <w:rPr>
          <w:rFonts w:ascii="Times New Roman" w:hAnsi="Times New Roman" w:cs="Times New Roman"/>
          <w:noProof/>
          <w:color w:val="000000" w:themeColor="text1"/>
          <w:sz w:val="24"/>
          <w:szCs w:val="24"/>
        </w:rPr>
        <w:t xml:space="preserve">iz Programa rada Vlade; nastavljene su institucionalne i zakonodavne reforme u oblasti kulture </w:t>
      </w:r>
      <w:r w:rsidR="003F2330">
        <w:rPr>
          <w:rFonts w:ascii="Times New Roman" w:hAnsi="Times New Roman" w:cs="Times New Roman"/>
          <w:noProof/>
          <w:color w:val="000000" w:themeColor="text1"/>
          <w:sz w:val="24"/>
          <w:szCs w:val="24"/>
        </w:rPr>
        <w:t xml:space="preserve">izradom </w:t>
      </w:r>
      <w:r>
        <w:rPr>
          <w:rFonts w:ascii="Times New Roman" w:hAnsi="Times New Roman" w:cs="Times New Roman"/>
          <w:noProof/>
          <w:color w:val="000000" w:themeColor="text1"/>
          <w:sz w:val="24"/>
          <w:szCs w:val="24"/>
        </w:rPr>
        <w:t xml:space="preserve">novih zakona i </w:t>
      </w:r>
      <w:r w:rsidR="003F2330">
        <w:rPr>
          <w:rFonts w:ascii="Times New Roman" w:hAnsi="Times New Roman" w:cs="Times New Roman"/>
          <w:noProof/>
          <w:color w:val="000000" w:themeColor="text1"/>
          <w:sz w:val="24"/>
          <w:szCs w:val="24"/>
        </w:rPr>
        <w:t>strateški</w:t>
      </w:r>
      <w:r>
        <w:rPr>
          <w:rFonts w:ascii="Times New Roman" w:hAnsi="Times New Roman" w:cs="Times New Roman"/>
          <w:noProof/>
          <w:color w:val="000000" w:themeColor="text1"/>
          <w:sz w:val="24"/>
          <w:szCs w:val="24"/>
        </w:rPr>
        <w:t>h</w:t>
      </w:r>
      <w:r w:rsidR="003F2330">
        <w:rPr>
          <w:rFonts w:ascii="Times New Roman" w:hAnsi="Times New Roman" w:cs="Times New Roman"/>
          <w:noProof/>
          <w:color w:val="000000" w:themeColor="text1"/>
          <w:sz w:val="24"/>
          <w:szCs w:val="24"/>
        </w:rPr>
        <w:t xml:space="preserve"> dokumenata srednjoročnog razvoja i </w:t>
      </w:r>
      <w:r w:rsidR="000E2CE1">
        <w:rPr>
          <w:rFonts w:ascii="Times New Roman" w:hAnsi="Times New Roman" w:cs="Times New Roman"/>
          <w:noProof/>
          <w:color w:val="000000" w:themeColor="text1"/>
          <w:sz w:val="24"/>
          <w:szCs w:val="24"/>
        </w:rPr>
        <w:t xml:space="preserve">redefinisanjem djelatnosti javnih ustanova; blagovremeno su i ažurno obavljani svi poslovi koji proizilaze iz </w:t>
      </w:r>
      <w:r w:rsidR="00AE2063">
        <w:rPr>
          <w:rFonts w:ascii="Times New Roman" w:hAnsi="Times New Roman" w:cs="Times New Roman"/>
          <w:noProof/>
          <w:color w:val="000000" w:themeColor="text1"/>
          <w:sz w:val="24"/>
          <w:szCs w:val="24"/>
        </w:rPr>
        <w:t xml:space="preserve">utvrđene </w:t>
      </w:r>
      <w:r w:rsidR="000E2CE1">
        <w:rPr>
          <w:rFonts w:ascii="Times New Roman" w:hAnsi="Times New Roman" w:cs="Times New Roman"/>
          <w:noProof/>
          <w:color w:val="000000" w:themeColor="text1"/>
          <w:sz w:val="24"/>
          <w:szCs w:val="24"/>
        </w:rPr>
        <w:t>nadležnosti organa državne uprave</w:t>
      </w:r>
      <w:r w:rsidR="00AE2063">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obezbijeđeno je  jačanje institucionalnog okvira, realizacijom značajnih projekata i programa nove umjetničke produkcije podrškom na javnom konkursu u svim oblastima kulture; sufinansirani su i projekti koji doprinose ravnomjernom razvoju kulture</w:t>
      </w:r>
      <w:r w:rsidR="008867BC">
        <w:rPr>
          <w:rFonts w:ascii="Times New Roman" w:hAnsi="Times New Roman" w:cs="Times New Roman"/>
          <w:noProof/>
          <w:color w:val="000000" w:themeColor="text1"/>
          <w:sz w:val="24"/>
          <w:szCs w:val="24"/>
        </w:rPr>
        <w:t xml:space="preserve">; </w:t>
      </w:r>
      <w:r w:rsidR="00AB6B75">
        <w:rPr>
          <w:rFonts w:ascii="Times New Roman" w:hAnsi="Times New Roman" w:cs="Times New Roman"/>
          <w:noProof/>
          <w:color w:val="000000" w:themeColor="text1"/>
          <w:sz w:val="24"/>
          <w:szCs w:val="24"/>
        </w:rPr>
        <w:t xml:space="preserve">unaprijeđen je sektor zaštite kulturne baštine realizacijom Programa zaštite i očuvanja kulturnih dobara, dok je postupkom dodjele stručnih zvanja i licenci u kontinutetu  </w:t>
      </w:r>
      <w:r>
        <w:rPr>
          <w:rFonts w:ascii="Times New Roman" w:hAnsi="Times New Roman" w:cs="Times New Roman"/>
          <w:noProof/>
          <w:color w:val="000000" w:themeColor="text1"/>
          <w:sz w:val="24"/>
          <w:szCs w:val="24"/>
        </w:rPr>
        <w:t>rađeno na podizanju</w:t>
      </w:r>
      <w:r w:rsidR="00AB6B75">
        <w:rPr>
          <w:rFonts w:ascii="Times New Roman" w:hAnsi="Times New Roman" w:cs="Times New Roman"/>
          <w:noProof/>
          <w:color w:val="000000" w:themeColor="text1"/>
          <w:sz w:val="24"/>
          <w:szCs w:val="24"/>
        </w:rPr>
        <w:t xml:space="preserve"> stručnosti i kompetentnosti kadra zaposlenog u toj oblasti; doprinijelo se poboljšanju medijskih programskih sadržaja u oblasti nauke, obrazovanja i kulture, ali i u oblasti sadržaja koji se odnose na manjinske narode, infromisanje lica oštećenog sluha i vida, medijsk</w:t>
      </w:r>
      <w:r w:rsidR="008867BC">
        <w:rPr>
          <w:rFonts w:ascii="Times New Roman" w:hAnsi="Times New Roman" w:cs="Times New Roman"/>
          <w:noProof/>
          <w:color w:val="000000" w:themeColor="text1"/>
          <w:sz w:val="24"/>
          <w:szCs w:val="24"/>
        </w:rPr>
        <w:t>u</w:t>
      </w:r>
      <w:r w:rsidR="00AB6B75">
        <w:rPr>
          <w:rFonts w:ascii="Times New Roman" w:hAnsi="Times New Roman" w:cs="Times New Roman"/>
          <w:noProof/>
          <w:color w:val="000000" w:themeColor="text1"/>
          <w:sz w:val="24"/>
          <w:szCs w:val="24"/>
        </w:rPr>
        <w:t xml:space="preserve"> prezentacij</w:t>
      </w:r>
      <w:r w:rsidR="008867BC">
        <w:rPr>
          <w:rFonts w:ascii="Times New Roman" w:hAnsi="Times New Roman" w:cs="Times New Roman"/>
          <w:noProof/>
          <w:color w:val="000000" w:themeColor="text1"/>
          <w:sz w:val="24"/>
          <w:szCs w:val="24"/>
        </w:rPr>
        <w:t>u pitanja</w:t>
      </w:r>
      <w:r w:rsidR="00AB6B75">
        <w:rPr>
          <w:rFonts w:ascii="Times New Roman" w:hAnsi="Times New Roman" w:cs="Times New Roman"/>
          <w:noProof/>
          <w:color w:val="000000" w:themeColor="text1"/>
          <w:sz w:val="24"/>
          <w:szCs w:val="24"/>
        </w:rPr>
        <w:t xml:space="preserve"> </w:t>
      </w:r>
      <w:r w:rsidR="008867BC">
        <w:rPr>
          <w:rFonts w:ascii="Times New Roman" w:hAnsi="Times New Roman" w:cs="Times New Roman"/>
          <w:noProof/>
          <w:color w:val="000000" w:themeColor="text1"/>
          <w:sz w:val="24"/>
          <w:szCs w:val="24"/>
        </w:rPr>
        <w:t>Roma i LGBT populacije.</w:t>
      </w:r>
    </w:p>
    <w:p w:rsidR="00A7636C" w:rsidRDefault="00682370" w:rsidP="000E2CE1">
      <w:pPr>
        <w:pStyle w:val="ListParagraph"/>
        <w:spacing w:after="0"/>
        <w:ind w:left="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r w:rsidR="00A7636C">
        <w:rPr>
          <w:rFonts w:ascii="Times New Roman" w:hAnsi="Times New Roman" w:cs="Times New Roman"/>
          <w:noProof/>
          <w:color w:val="000000" w:themeColor="text1"/>
          <w:sz w:val="24"/>
          <w:szCs w:val="24"/>
        </w:rPr>
        <w:t xml:space="preserve">Takođe, </w:t>
      </w:r>
      <w:r w:rsidR="009F06AA">
        <w:rPr>
          <w:rFonts w:ascii="Times New Roman" w:hAnsi="Times New Roman" w:cs="Times New Roman"/>
          <w:noProof/>
          <w:color w:val="000000" w:themeColor="text1"/>
          <w:sz w:val="24"/>
          <w:szCs w:val="24"/>
        </w:rPr>
        <w:t xml:space="preserve">uvidom u najznačajnije </w:t>
      </w:r>
      <w:r w:rsidR="00A7636C">
        <w:rPr>
          <w:rFonts w:ascii="Times New Roman" w:hAnsi="Times New Roman" w:cs="Times New Roman"/>
          <w:noProof/>
          <w:color w:val="000000" w:themeColor="text1"/>
          <w:sz w:val="24"/>
          <w:szCs w:val="24"/>
        </w:rPr>
        <w:t xml:space="preserve">godišnje aktivnosti javnih ustanova iz nadležnosti ovog Ministarstva, organa u sastavu i samostalnih organa uprave, </w:t>
      </w:r>
      <w:r w:rsidR="009F06AA">
        <w:rPr>
          <w:rFonts w:ascii="Times New Roman" w:hAnsi="Times New Roman" w:cs="Times New Roman"/>
          <w:noProof/>
          <w:color w:val="000000" w:themeColor="text1"/>
          <w:sz w:val="24"/>
          <w:szCs w:val="24"/>
        </w:rPr>
        <w:t xml:space="preserve">može se </w:t>
      </w:r>
      <w:r w:rsidR="009F06AA" w:rsidRPr="009F06AA">
        <w:rPr>
          <w:rFonts w:ascii="Times New Roman" w:hAnsi="Times New Roman" w:cs="Times New Roman"/>
          <w:noProof/>
          <w:sz w:val="24"/>
          <w:szCs w:val="24"/>
        </w:rPr>
        <w:t>uočiti k</w:t>
      </w:r>
      <w:r w:rsidR="009F06AA">
        <w:rPr>
          <w:rFonts w:ascii="Times New Roman" w:hAnsi="Times New Roman" w:cs="Times New Roman"/>
          <w:noProof/>
          <w:color w:val="000000" w:themeColor="text1"/>
          <w:sz w:val="24"/>
          <w:szCs w:val="24"/>
        </w:rPr>
        <w:t xml:space="preserve">onzistentno vođenje i sprovođenje utvrđene politike razvoja kulture u svim segmentima. </w:t>
      </w:r>
    </w:p>
    <w:p w:rsidR="00682370" w:rsidRDefault="00682370" w:rsidP="00682370">
      <w:pPr>
        <w:shd w:val="clear" w:color="auto" w:fill="FFFFFF"/>
        <w:spacing w:after="0"/>
        <w:ind w:firstLine="720"/>
        <w:jc w:val="both"/>
        <w:textAlignment w:val="top"/>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U ostvarivanju međunarodne saradnje posebna pažnja bila je posvećena realizaciji obaveza koje proizilaze iz rada u organizacijama u kojima je Crna Gora član ili u kojima participira. To se prije svega odnosi na UNESCO, dostupne programe EU, te učešće u pristupnim višekorisničkim IPA fondovima. </w:t>
      </w:r>
    </w:p>
    <w:p w:rsidR="006E70B1" w:rsidRDefault="006E70B1" w:rsidP="006E70B1">
      <w:pPr>
        <w:spacing w:after="0"/>
        <w:ind w:firstLine="720"/>
        <w:jc w:val="both"/>
        <w:rPr>
          <w:rFonts w:ascii="Times New Roman" w:hAnsi="Times New Roman" w:cs="Times New Roman"/>
          <w:color w:val="000000"/>
          <w:sz w:val="24"/>
          <w:szCs w:val="24"/>
        </w:rPr>
      </w:pPr>
      <w:r w:rsidRPr="00667A91">
        <w:rPr>
          <w:rFonts w:ascii="Times New Roman" w:hAnsi="Times New Roman" w:cs="Times New Roman"/>
          <w:color w:val="000000"/>
          <w:sz w:val="24"/>
          <w:szCs w:val="24"/>
        </w:rPr>
        <w:t xml:space="preserve">Ministarstvo kulture </w:t>
      </w:r>
      <w:r>
        <w:rPr>
          <w:rFonts w:ascii="Times New Roman" w:hAnsi="Times New Roman" w:cs="Times New Roman"/>
          <w:color w:val="000000"/>
          <w:sz w:val="24"/>
          <w:szCs w:val="24"/>
        </w:rPr>
        <w:t xml:space="preserve">je aktivno učestvovalo i u procesu pridruživanja EU, koje se ogleda u kontinuiranoj </w:t>
      </w:r>
      <w:r w:rsidRPr="00667A91">
        <w:rPr>
          <w:rFonts w:ascii="Times New Roman" w:hAnsi="Times New Roman" w:cs="Times New Roman"/>
          <w:color w:val="000000"/>
          <w:sz w:val="24"/>
          <w:szCs w:val="24"/>
        </w:rPr>
        <w:t>particip</w:t>
      </w:r>
      <w:r>
        <w:rPr>
          <w:rFonts w:ascii="Times New Roman" w:hAnsi="Times New Roman" w:cs="Times New Roman"/>
          <w:color w:val="000000"/>
          <w:sz w:val="24"/>
          <w:szCs w:val="24"/>
        </w:rPr>
        <w:t xml:space="preserve">aciji na </w:t>
      </w:r>
      <w:r w:rsidRPr="00722951">
        <w:rPr>
          <w:rFonts w:ascii="Times New Roman" w:hAnsi="Times New Roman" w:cs="Times New Roman"/>
          <w:sz w:val="24"/>
          <w:szCs w:val="24"/>
        </w:rPr>
        <w:t>analiz</w:t>
      </w:r>
      <w:r>
        <w:rPr>
          <w:rFonts w:ascii="Times New Roman" w:hAnsi="Times New Roman" w:cs="Times New Roman"/>
          <w:sz w:val="24"/>
          <w:szCs w:val="24"/>
        </w:rPr>
        <w:t>i</w:t>
      </w:r>
      <w:r w:rsidRPr="00722951">
        <w:rPr>
          <w:rFonts w:ascii="Times New Roman" w:hAnsi="Times New Roman" w:cs="Times New Roman"/>
          <w:sz w:val="24"/>
          <w:szCs w:val="24"/>
        </w:rPr>
        <w:t xml:space="preserve"> relevantnosti akata evropske pravne tekovine (celexi) u oblasti </w:t>
      </w:r>
      <w:r>
        <w:rPr>
          <w:rFonts w:ascii="Times New Roman" w:hAnsi="Times New Roman" w:cs="Times New Roman"/>
          <w:sz w:val="24"/>
          <w:szCs w:val="24"/>
        </w:rPr>
        <w:t xml:space="preserve">kulture, kao </w:t>
      </w:r>
      <w:r>
        <w:rPr>
          <w:rFonts w:ascii="Times New Roman" w:hAnsi="Times New Roman" w:cs="Times New Roman"/>
          <w:color w:val="000000"/>
          <w:sz w:val="24"/>
          <w:szCs w:val="24"/>
        </w:rPr>
        <w:t xml:space="preserve">i </w:t>
      </w:r>
      <w:r w:rsidRPr="00667A91">
        <w:rPr>
          <w:rFonts w:ascii="Times New Roman" w:hAnsi="Times New Roman" w:cs="Times New Roman"/>
          <w:color w:val="000000"/>
          <w:sz w:val="24"/>
          <w:szCs w:val="24"/>
        </w:rPr>
        <w:t>u pregovaračkim poglavljima</w:t>
      </w:r>
      <w:r>
        <w:rPr>
          <w:rFonts w:ascii="Times New Roman" w:hAnsi="Times New Roman" w:cs="Times New Roman"/>
          <w:color w:val="000000"/>
          <w:sz w:val="24"/>
          <w:szCs w:val="24"/>
        </w:rPr>
        <w:t xml:space="preserve"> 3,</w:t>
      </w:r>
      <w:r w:rsidRPr="00667A91">
        <w:rPr>
          <w:rFonts w:ascii="Times New Roman" w:hAnsi="Times New Roman" w:cs="Times New Roman"/>
          <w:color w:val="000000"/>
          <w:sz w:val="24"/>
          <w:szCs w:val="24"/>
        </w:rPr>
        <w:t>10</w:t>
      </w:r>
      <w:r>
        <w:rPr>
          <w:rFonts w:ascii="Times New Roman" w:hAnsi="Times New Roman" w:cs="Times New Roman"/>
          <w:color w:val="000000"/>
          <w:sz w:val="24"/>
          <w:szCs w:val="24"/>
        </w:rPr>
        <w:t>,18</w:t>
      </w:r>
      <w:r w:rsidRPr="00667A91">
        <w:rPr>
          <w:rFonts w:ascii="Times New Roman" w:hAnsi="Times New Roman" w:cs="Times New Roman"/>
          <w:color w:val="000000"/>
          <w:sz w:val="24"/>
          <w:szCs w:val="24"/>
        </w:rPr>
        <w:t xml:space="preserve"> i 23.</w:t>
      </w:r>
    </w:p>
    <w:p w:rsidR="00FA5976" w:rsidRDefault="00165B95" w:rsidP="00682370">
      <w:pPr>
        <w:shd w:val="clear" w:color="auto" w:fill="FFFFFF"/>
        <w:spacing w:after="0"/>
        <w:ind w:firstLine="720"/>
        <w:jc w:val="both"/>
        <w:textAlignment w:val="top"/>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Prezentacija i </w:t>
      </w:r>
      <w:r w:rsidR="00682370">
        <w:rPr>
          <w:rFonts w:ascii="Times New Roman" w:eastAsia="Times New Roman" w:hAnsi="Times New Roman" w:cs="Times New Roman"/>
          <w:sz w:val="24"/>
          <w:szCs w:val="24"/>
          <w:lang w:val="sr-Latn-CS"/>
        </w:rPr>
        <w:t>promocij</w:t>
      </w:r>
      <w:r>
        <w:rPr>
          <w:rFonts w:ascii="Times New Roman" w:eastAsia="Times New Roman" w:hAnsi="Times New Roman" w:cs="Times New Roman"/>
          <w:sz w:val="24"/>
          <w:szCs w:val="24"/>
          <w:lang w:val="sr-Latn-CS"/>
        </w:rPr>
        <w:t xml:space="preserve">a kulture na referentnim međunarodnim </w:t>
      </w:r>
      <w:r w:rsidR="00682370">
        <w:rPr>
          <w:rFonts w:ascii="Times New Roman" w:eastAsia="Times New Roman" w:hAnsi="Times New Roman" w:cs="Times New Roman"/>
          <w:sz w:val="24"/>
          <w:szCs w:val="24"/>
          <w:lang w:val="sr-Latn-CS"/>
        </w:rPr>
        <w:t xml:space="preserve">manifestacijama i festivalima </w:t>
      </w:r>
      <w:r>
        <w:rPr>
          <w:rFonts w:ascii="Times New Roman" w:eastAsia="Times New Roman" w:hAnsi="Times New Roman" w:cs="Times New Roman"/>
          <w:sz w:val="24"/>
          <w:szCs w:val="24"/>
          <w:lang w:val="sr-Latn-CS"/>
        </w:rPr>
        <w:t xml:space="preserve">bila je i u 2013.godini brižljivo pripremljena i realizovana. </w:t>
      </w:r>
      <w:r>
        <w:rPr>
          <w:rFonts w:ascii="Times New Roman" w:eastAsia="Times New Roman" w:hAnsi="Times New Roman" w:cs="Times New Roman"/>
          <w:sz w:val="24"/>
          <w:szCs w:val="24"/>
          <w:lang w:val="sr-Latn-CS"/>
        </w:rPr>
        <w:tab/>
      </w:r>
    </w:p>
    <w:p w:rsidR="00682370" w:rsidRDefault="00165B95" w:rsidP="00682370">
      <w:pPr>
        <w:shd w:val="clear" w:color="auto" w:fill="FFFFFF"/>
        <w:spacing w:after="0"/>
        <w:ind w:firstLine="720"/>
        <w:jc w:val="both"/>
        <w:textAlignment w:val="top"/>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Nije izostala ni pomoć i saradnja sa crnogorskom dijas</w:t>
      </w:r>
      <w:r w:rsidR="00FA5976">
        <w:rPr>
          <w:rFonts w:ascii="Times New Roman" w:eastAsia="Times New Roman" w:hAnsi="Times New Roman" w:cs="Times New Roman"/>
          <w:sz w:val="24"/>
          <w:szCs w:val="24"/>
          <w:lang w:val="sr-Latn-CS"/>
        </w:rPr>
        <w:t>po</w:t>
      </w:r>
      <w:r>
        <w:rPr>
          <w:rFonts w:ascii="Times New Roman" w:eastAsia="Times New Roman" w:hAnsi="Times New Roman" w:cs="Times New Roman"/>
          <w:sz w:val="24"/>
          <w:szCs w:val="24"/>
          <w:lang w:val="sr-Latn-CS"/>
        </w:rPr>
        <w:t xml:space="preserve">rom u regionu. </w:t>
      </w:r>
    </w:p>
    <w:p w:rsidR="006F0E59" w:rsidRDefault="006F0E59" w:rsidP="00682370">
      <w:pPr>
        <w:shd w:val="clear" w:color="auto" w:fill="FFFFFF"/>
        <w:spacing w:after="0"/>
        <w:ind w:firstLine="720"/>
        <w:jc w:val="both"/>
        <w:textAlignment w:val="top"/>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Ono što </w:t>
      </w:r>
      <w:r w:rsidR="00996ED2">
        <w:rPr>
          <w:rFonts w:ascii="Times New Roman" w:eastAsia="Times New Roman" w:hAnsi="Times New Roman" w:cs="Times New Roman"/>
          <w:sz w:val="24"/>
          <w:szCs w:val="24"/>
          <w:lang w:val="sr-Latn-CS"/>
        </w:rPr>
        <w:t xml:space="preserve">su oučeni </w:t>
      </w:r>
      <w:r>
        <w:rPr>
          <w:rFonts w:ascii="Times New Roman" w:eastAsia="Times New Roman" w:hAnsi="Times New Roman" w:cs="Times New Roman"/>
          <w:sz w:val="24"/>
          <w:szCs w:val="24"/>
          <w:lang w:val="sr-Latn-CS"/>
        </w:rPr>
        <w:t>problemi u realizaciji djelatnosti, odnos</w:t>
      </w:r>
      <w:r w:rsidR="00996ED2">
        <w:rPr>
          <w:rFonts w:ascii="Times New Roman" w:eastAsia="Times New Roman" w:hAnsi="Times New Roman" w:cs="Times New Roman"/>
          <w:sz w:val="24"/>
          <w:szCs w:val="24"/>
          <w:lang w:val="sr-Latn-CS"/>
        </w:rPr>
        <w:t>i</w:t>
      </w:r>
      <w:r>
        <w:rPr>
          <w:rFonts w:ascii="Times New Roman" w:eastAsia="Times New Roman" w:hAnsi="Times New Roman" w:cs="Times New Roman"/>
          <w:sz w:val="24"/>
          <w:szCs w:val="24"/>
          <w:lang w:val="sr-Latn-CS"/>
        </w:rPr>
        <w:t xml:space="preserve"> se prvenstveno na nedovoljan broj zaposlenih u Ministarstvu i nekim ustanovama kulture, neadekvatn</w:t>
      </w:r>
      <w:r w:rsidR="00996ED2">
        <w:rPr>
          <w:rFonts w:ascii="Times New Roman" w:eastAsia="Times New Roman" w:hAnsi="Times New Roman" w:cs="Times New Roman"/>
          <w:sz w:val="24"/>
          <w:szCs w:val="24"/>
          <w:lang w:val="sr-Latn-CS"/>
        </w:rPr>
        <w:t>u</w:t>
      </w:r>
      <w:r>
        <w:rPr>
          <w:rFonts w:ascii="Times New Roman" w:eastAsia="Times New Roman" w:hAnsi="Times New Roman" w:cs="Times New Roman"/>
          <w:sz w:val="24"/>
          <w:szCs w:val="24"/>
          <w:lang w:val="sr-Latn-CS"/>
        </w:rPr>
        <w:t xml:space="preserve"> </w:t>
      </w:r>
      <w:r w:rsidR="00ED2885">
        <w:rPr>
          <w:rFonts w:ascii="Times New Roman" w:eastAsia="Times New Roman" w:hAnsi="Times New Roman" w:cs="Times New Roman"/>
          <w:sz w:val="24"/>
          <w:szCs w:val="24"/>
          <w:lang w:val="sr-Latn-CS"/>
        </w:rPr>
        <w:t>dinamik</w:t>
      </w:r>
      <w:r w:rsidR="00996ED2">
        <w:rPr>
          <w:rFonts w:ascii="Times New Roman" w:eastAsia="Times New Roman" w:hAnsi="Times New Roman" w:cs="Times New Roman"/>
          <w:sz w:val="24"/>
          <w:szCs w:val="24"/>
          <w:lang w:val="sr-Latn-CS"/>
        </w:rPr>
        <w:t>u završetka</w:t>
      </w:r>
      <w:r w:rsidR="00ED2885">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rekonstrukcije i sanacije objekata (CNP, Zetski dom, CSU, Muzički centar)  i izgradnje novih objekata (Muzej savremene umjetnosti u Podgorici) </w:t>
      </w:r>
      <w:r w:rsidR="00514AA3">
        <w:rPr>
          <w:rFonts w:ascii="Times New Roman" w:eastAsia="Times New Roman" w:hAnsi="Times New Roman" w:cs="Times New Roman"/>
          <w:sz w:val="24"/>
          <w:szCs w:val="24"/>
          <w:lang w:val="sr-Latn-CS"/>
        </w:rPr>
        <w:t>iz</w:t>
      </w:r>
      <w:r>
        <w:rPr>
          <w:rFonts w:ascii="Times New Roman" w:eastAsia="Times New Roman" w:hAnsi="Times New Roman" w:cs="Times New Roman"/>
          <w:sz w:val="24"/>
          <w:szCs w:val="24"/>
          <w:lang w:val="sr-Latn-CS"/>
        </w:rPr>
        <w:t xml:space="preserve"> dijel</w:t>
      </w:r>
      <w:r w:rsidR="00514AA3">
        <w:rPr>
          <w:rFonts w:ascii="Times New Roman" w:eastAsia="Times New Roman" w:hAnsi="Times New Roman" w:cs="Times New Roman"/>
          <w:sz w:val="24"/>
          <w:szCs w:val="24"/>
          <w:lang w:val="sr-Latn-CS"/>
        </w:rPr>
        <w:t>a</w:t>
      </w:r>
      <w:r w:rsidR="00996ED2">
        <w:rPr>
          <w:rFonts w:ascii="Times New Roman" w:eastAsia="Times New Roman" w:hAnsi="Times New Roman" w:cs="Times New Roman"/>
          <w:sz w:val="24"/>
          <w:szCs w:val="24"/>
          <w:lang w:val="sr-Latn-CS"/>
        </w:rPr>
        <w:t xml:space="preserve"> Kapitalnog budžeta. Takođe, aktuelna je i </w:t>
      </w:r>
      <w:r w:rsidR="00514AA3">
        <w:rPr>
          <w:rFonts w:ascii="Times New Roman" w:eastAsia="Times New Roman" w:hAnsi="Times New Roman" w:cs="Times New Roman"/>
          <w:sz w:val="24"/>
          <w:szCs w:val="24"/>
          <w:lang w:val="sr-Latn-CS"/>
        </w:rPr>
        <w:t>potreba za daljom reformom institucionalnog i zakonodavnog okvira</w:t>
      </w:r>
      <w:r w:rsidR="00996ED2">
        <w:rPr>
          <w:rFonts w:ascii="Times New Roman" w:eastAsia="Times New Roman" w:hAnsi="Times New Roman" w:cs="Times New Roman"/>
          <w:sz w:val="24"/>
          <w:szCs w:val="24"/>
          <w:lang w:val="sr-Latn-CS"/>
        </w:rPr>
        <w:t xml:space="preserve"> u kulturi</w:t>
      </w:r>
      <w:r w:rsidR="00514AA3">
        <w:rPr>
          <w:rFonts w:ascii="Times New Roman" w:eastAsia="Times New Roman" w:hAnsi="Times New Roman" w:cs="Times New Roman"/>
          <w:sz w:val="24"/>
          <w:szCs w:val="24"/>
          <w:lang w:val="sr-Latn-CS"/>
        </w:rPr>
        <w:t xml:space="preserve">, posebno kada je riječ o </w:t>
      </w:r>
      <w:r w:rsidR="00996ED2">
        <w:rPr>
          <w:rFonts w:ascii="Times New Roman" w:eastAsia="Times New Roman" w:hAnsi="Times New Roman" w:cs="Times New Roman"/>
          <w:sz w:val="24"/>
          <w:szCs w:val="24"/>
          <w:lang w:val="sr-Latn-CS"/>
        </w:rPr>
        <w:t xml:space="preserve">izradi podzakonskih akata, ali i </w:t>
      </w:r>
      <w:r w:rsidR="00514AA3">
        <w:rPr>
          <w:rFonts w:ascii="Times New Roman" w:eastAsia="Times New Roman" w:hAnsi="Times New Roman" w:cs="Times New Roman"/>
          <w:sz w:val="24"/>
          <w:szCs w:val="24"/>
          <w:lang w:val="sr-Latn-CS"/>
        </w:rPr>
        <w:t>izgradnji kadrovskih i programskih kapaciteta ustanova kulture</w:t>
      </w:r>
      <w:r w:rsidR="00996ED2">
        <w:rPr>
          <w:rFonts w:ascii="Times New Roman" w:eastAsia="Times New Roman" w:hAnsi="Times New Roman" w:cs="Times New Roman"/>
          <w:sz w:val="24"/>
          <w:szCs w:val="24"/>
          <w:lang w:val="sr-Latn-CS"/>
        </w:rPr>
        <w:t>, posebno</w:t>
      </w:r>
      <w:r w:rsidR="00514AA3">
        <w:rPr>
          <w:rFonts w:ascii="Times New Roman" w:eastAsia="Times New Roman" w:hAnsi="Times New Roman" w:cs="Times New Roman"/>
          <w:sz w:val="24"/>
          <w:szCs w:val="24"/>
          <w:lang w:val="sr-Latn-CS"/>
        </w:rPr>
        <w:t xml:space="preserve"> na opštinskom nivou.</w:t>
      </w:r>
    </w:p>
    <w:p w:rsidR="000E2CE1" w:rsidRDefault="00996ED2" w:rsidP="00996ED2">
      <w:pPr>
        <w:shd w:val="clear" w:color="auto" w:fill="FFFFFF"/>
        <w:spacing w:after="0"/>
        <w:ind w:firstLine="720"/>
        <w:jc w:val="both"/>
        <w:textAlignment w:val="top"/>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Iako su sredstva obezbijeđena za kulturu nedovoljna za potpunu realizaciju svih utvrđenih razvojnih prioriteta, stopa izdvajanja od 2,5% iz državnog budžeta, utvrđena Zakonom o kulturi, garantuje održivost ovog važne oblasti društvenog života. </w:t>
      </w:r>
    </w:p>
    <w:p w:rsidR="00996ED2" w:rsidRPr="000E2CE1" w:rsidRDefault="00996ED2" w:rsidP="00996ED2">
      <w:pPr>
        <w:shd w:val="clear" w:color="auto" w:fill="FFFFFF"/>
        <w:spacing w:after="0"/>
        <w:ind w:firstLine="720"/>
        <w:jc w:val="both"/>
        <w:textAlignment w:val="top"/>
        <w:rPr>
          <w:rFonts w:ascii="Times New Roman" w:hAnsi="Times New Roman" w:cs="Times New Roman"/>
          <w:noProof/>
          <w:color w:val="000000" w:themeColor="text1"/>
          <w:sz w:val="24"/>
          <w:szCs w:val="24"/>
        </w:rPr>
      </w:pPr>
    </w:p>
    <w:p w:rsidR="0089471E" w:rsidRPr="00996ED2" w:rsidRDefault="00996ED2" w:rsidP="0089471E">
      <w:pPr>
        <w:spacing w:after="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b/>
      </w:r>
      <w:r w:rsidR="00165B95" w:rsidRPr="00996ED2">
        <w:rPr>
          <w:rFonts w:ascii="Times New Roman" w:hAnsi="Times New Roman" w:cs="Times New Roman"/>
          <w:b/>
          <w:noProof/>
          <w:color w:val="000000" w:themeColor="text1"/>
          <w:sz w:val="24"/>
          <w:szCs w:val="24"/>
        </w:rPr>
        <w:t>9. PREDLOG MJERA</w:t>
      </w:r>
    </w:p>
    <w:p w:rsidR="00165B95" w:rsidRDefault="00165B95" w:rsidP="0089471E">
      <w:pPr>
        <w:spacing w:after="0"/>
        <w:jc w:val="both"/>
        <w:rPr>
          <w:rFonts w:ascii="Times New Roman" w:hAnsi="Times New Roman" w:cs="Times New Roman"/>
          <w:noProof/>
          <w:color w:val="000000" w:themeColor="text1"/>
          <w:sz w:val="24"/>
          <w:szCs w:val="24"/>
        </w:rPr>
      </w:pPr>
    </w:p>
    <w:p w:rsidR="008968C1" w:rsidRDefault="00996ED2" w:rsidP="0089471E">
      <w:p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r w:rsidR="00FA5976">
        <w:rPr>
          <w:rFonts w:ascii="Times New Roman" w:hAnsi="Times New Roman" w:cs="Times New Roman"/>
          <w:noProof/>
          <w:color w:val="000000" w:themeColor="text1"/>
          <w:sz w:val="24"/>
          <w:szCs w:val="24"/>
        </w:rPr>
        <w:t xml:space="preserve">Ministarstvo kulture nastaviće intenzivno da radi na realizaciji aktivnosti kojima se obezbjeđuje ostvarivanje javnog interesa u kulturi, </w:t>
      </w:r>
      <w:r>
        <w:rPr>
          <w:rFonts w:ascii="Times New Roman" w:hAnsi="Times New Roman" w:cs="Times New Roman"/>
          <w:noProof/>
          <w:color w:val="000000" w:themeColor="text1"/>
          <w:sz w:val="24"/>
          <w:szCs w:val="24"/>
        </w:rPr>
        <w:t xml:space="preserve">u skladu sa </w:t>
      </w:r>
      <w:r w:rsidR="00FA5976">
        <w:rPr>
          <w:rFonts w:ascii="Times New Roman" w:hAnsi="Times New Roman" w:cs="Times New Roman"/>
          <w:noProof/>
          <w:color w:val="000000" w:themeColor="text1"/>
          <w:sz w:val="24"/>
          <w:szCs w:val="24"/>
        </w:rPr>
        <w:t>Zakonom o kulturi, Nacionalnim programom razvoja kulture, Program</w:t>
      </w:r>
      <w:r w:rsidR="006F0E59">
        <w:rPr>
          <w:rFonts w:ascii="Times New Roman" w:hAnsi="Times New Roman" w:cs="Times New Roman"/>
          <w:noProof/>
          <w:color w:val="000000" w:themeColor="text1"/>
          <w:sz w:val="24"/>
          <w:szCs w:val="24"/>
        </w:rPr>
        <w:t>om</w:t>
      </w:r>
      <w:r w:rsidR="00FA5976">
        <w:rPr>
          <w:rFonts w:ascii="Times New Roman" w:hAnsi="Times New Roman" w:cs="Times New Roman"/>
          <w:noProof/>
          <w:color w:val="000000" w:themeColor="text1"/>
          <w:sz w:val="24"/>
          <w:szCs w:val="24"/>
        </w:rPr>
        <w:t xml:space="preserve"> zaštite i očuvanja kulturnih dobara</w:t>
      </w:r>
      <w:r w:rsidR="008968C1">
        <w:rPr>
          <w:rFonts w:ascii="Times New Roman" w:hAnsi="Times New Roman" w:cs="Times New Roman"/>
          <w:noProof/>
          <w:color w:val="000000" w:themeColor="text1"/>
          <w:sz w:val="24"/>
          <w:szCs w:val="24"/>
        </w:rPr>
        <w:t>, međunarodnim standardima i drugim dokumentima strateškog razvoja.</w:t>
      </w:r>
    </w:p>
    <w:p w:rsidR="00165B95" w:rsidRDefault="008968C1" w:rsidP="0089471E">
      <w:p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xml:space="preserve">U tom kontekstu će se u narednom periodu nastaviti </w:t>
      </w:r>
      <w:r w:rsidR="003C05D8">
        <w:rPr>
          <w:rFonts w:ascii="Times New Roman" w:hAnsi="Times New Roman" w:cs="Times New Roman"/>
          <w:noProof/>
          <w:color w:val="000000" w:themeColor="text1"/>
          <w:sz w:val="24"/>
          <w:szCs w:val="24"/>
        </w:rPr>
        <w:t xml:space="preserve">rad na </w:t>
      </w:r>
      <w:r>
        <w:rPr>
          <w:rFonts w:ascii="Times New Roman" w:hAnsi="Times New Roman" w:cs="Times New Roman"/>
          <w:noProof/>
          <w:color w:val="000000" w:themeColor="text1"/>
          <w:sz w:val="24"/>
          <w:szCs w:val="24"/>
        </w:rPr>
        <w:t>izradi podzakonsk</w:t>
      </w:r>
      <w:r w:rsidR="003C05D8">
        <w:rPr>
          <w:rFonts w:ascii="Times New Roman" w:hAnsi="Times New Roman" w:cs="Times New Roman"/>
          <w:noProof/>
          <w:color w:val="000000" w:themeColor="text1"/>
          <w:sz w:val="24"/>
          <w:szCs w:val="24"/>
        </w:rPr>
        <w:t xml:space="preserve">ih </w:t>
      </w:r>
      <w:r>
        <w:rPr>
          <w:rFonts w:ascii="Times New Roman" w:hAnsi="Times New Roman" w:cs="Times New Roman"/>
          <w:noProof/>
          <w:color w:val="000000" w:themeColor="text1"/>
          <w:sz w:val="24"/>
          <w:szCs w:val="24"/>
        </w:rPr>
        <w:t>akta za  cjelovitu implementaciju zakonu  i reform</w:t>
      </w:r>
      <w:r w:rsidR="009C723E">
        <w:rPr>
          <w:rFonts w:ascii="Times New Roman" w:hAnsi="Times New Roman" w:cs="Times New Roman"/>
          <w:noProof/>
          <w:color w:val="000000" w:themeColor="text1"/>
          <w:sz w:val="24"/>
          <w:szCs w:val="24"/>
        </w:rPr>
        <w:t>u</w:t>
      </w:r>
      <w:r>
        <w:rPr>
          <w:rFonts w:ascii="Times New Roman" w:hAnsi="Times New Roman" w:cs="Times New Roman"/>
          <w:noProof/>
          <w:color w:val="000000" w:themeColor="text1"/>
          <w:sz w:val="24"/>
          <w:szCs w:val="24"/>
        </w:rPr>
        <w:t xml:space="preserve"> institucionalnog okvira, posebno u oblasti kinematografije; intenziviraće se aktivnosti na dosljednoj primjeni  Zakona o kulturi  na opštinskom nivou; sprovodiće se kontinuirana stručna edukacija i doedukacija kadra u kulturi; iniciraće se aktivnosti koje bi kroz model privatno-javnog partnerstva mogle da rezultiraju  unapređenjem infrastrukture u kulturi.</w:t>
      </w:r>
    </w:p>
    <w:p w:rsidR="008968C1" w:rsidRDefault="008968C1" w:rsidP="0089471E">
      <w:p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 xml:space="preserve">Sprovodiće se u kontinuitetu i mjere koje će u programskom i produkcionom smislu obezbijediti </w:t>
      </w:r>
      <w:r w:rsidR="003C05D8">
        <w:rPr>
          <w:rFonts w:ascii="Times New Roman" w:hAnsi="Times New Roman" w:cs="Times New Roman"/>
          <w:noProof/>
          <w:color w:val="000000" w:themeColor="text1"/>
          <w:sz w:val="24"/>
          <w:szCs w:val="24"/>
        </w:rPr>
        <w:t xml:space="preserve">jačanje institucija kulture i njihovih kompetencija i </w:t>
      </w:r>
      <w:r>
        <w:rPr>
          <w:rFonts w:ascii="Times New Roman" w:hAnsi="Times New Roman" w:cs="Times New Roman"/>
          <w:noProof/>
          <w:color w:val="000000" w:themeColor="text1"/>
          <w:sz w:val="24"/>
          <w:szCs w:val="24"/>
        </w:rPr>
        <w:t>ravnomjeran razvoj kulture</w:t>
      </w:r>
      <w:r w:rsidR="009C723E">
        <w:rPr>
          <w:rFonts w:ascii="Times New Roman" w:hAnsi="Times New Roman" w:cs="Times New Roman"/>
          <w:noProof/>
          <w:color w:val="000000" w:themeColor="text1"/>
          <w:sz w:val="24"/>
          <w:szCs w:val="24"/>
        </w:rPr>
        <w:t xml:space="preserve"> na principima poštovanja kulturne različitosti i crnogorske multikulturalnosti.</w:t>
      </w:r>
    </w:p>
    <w:p w:rsidR="003C05D8" w:rsidRDefault="003C05D8" w:rsidP="0089471E">
      <w:p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t>U oblasti međunarodne saradnje fokus će biti na implementaciji preporuka koje proizilaze iz procesa pridruživanja Crne Gore EU i članstva u NATO, realizaciji programa UNESCO i EU, ali i međunarodnoj prezentaciji crnogorske kulture na referentnim međunarodnim manifestacijama i festivalima.</w:t>
      </w:r>
    </w:p>
    <w:p w:rsidR="009C723E" w:rsidRPr="0090326C" w:rsidRDefault="003C05D8" w:rsidP="0089471E">
      <w:pPr>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r w:rsidR="009C723E">
        <w:rPr>
          <w:rFonts w:ascii="Times New Roman" w:hAnsi="Times New Roman" w:cs="Times New Roman"/>
          <w:noProof/>
          <w:color w:val="000000" w:themeColor="text1"/>
          <w:sz w:val="24"/>
          <w:szCs w:val="24"/>
        </w:rPr>
        <w:t>U oblasti politike zapošljavanja nastaviće se sa popunjavanjem kadrovskih kapaciteta Ministarstva, organa i javnih ustanova iz njegove nadležnosti u skladu sa obezbijeđenim  sredstvima.</w:t>
      </w:r>
    </w:p>
    <w:p w:rsidR="00747613" w:rsidRPr="00747613" w:rsidRDefault="00747613" w:rsidP="0089471E">
      <w:pPr>
        <w:jc w:val="both"/>
        <w:rPr>
          <w:rFonts w:ascii="Times New Roman" w:hAnsi="Times New Roman" w:cs="Times New Roman"/>
          <w:sz w:val="24"/>
          <w:szCs w:val="24"/>
          <w:lang w:val="en-GB" w:eastAsia="sr-Latn-CS"/>
        </w:rPr>
      </w:pPr>
    </w:p>
    <w:p w:rsidR="00755E19" w:rsidRPr="00747613" w:rsidRDefault="00755E19" w:rsidP="0089471E">
      <w:pPr>
        <w:spacing w:after="0"/>
        <w:jc w:val="both"/>
        <w:rPr>
          <w:rFonts w:ascii="Times New Roman" w:hAnsi="Times New Roman" w:cs="Times New Roman"/>
          <w:b/>
          <w:color w:val="000000"/>
          <w:sz w:val="24"/>
          <w:szCs w:val="24"/>
        </w:rPr>
      </w:pPr>
    </w:p>
    <w:sectPr w:rsidR="00755E19" w:rsidRPr="00747613" w:rsidSect="00D617B7">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EE" w:rsidRDefault="001B4DEE" w:rsidP="001A2482">
      <w:pPr>
        <w:spacing w:after="0" w:line="240" w:lineRule="auto"/>
      </w:pPr>
      <w:r>
        <w:separator/>
      </w:r>
    </w:p>
  </w:endnote>
  <w:endnote w:type="continuationSeparator" w:id="1">
    <w:p w:rsidR="001B4DEE" w:rsidRDefault="001B4DEE" w:rsidP="001A2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1859"/>
      <w:docPartObj>
        <w:docPartGallery w:val="Page Numbers (Bottom of Page)"/>
        <w:docPartUnique/>
      </w:docPartObj>
    </w:sdtPr>
    <w:sdtContent>
      <w:p w:rsidR="00D617B7" w:rsidRDefault="00116E1B">
        <w:pPr>
          <w:pStyle w:val="Footer"/>
          <w:jc w:val="right"/>
        </w:pPr>
        <w:fldSimple w:instr=" PAGE   \* MERGEFORMAT ">
          <w:r w:rsidR="00E820C6">
            <w:rPr>
              <w:noProof/>
            </w:rPr>
            <w:t>2</w:t>
          </w:r>
        </w:fldSimple>
      </w:p>
    </w:sdtContent>
  </w:sdt>
  <w:p w:rsidR="001A2482" w:rsidRDefault="001A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EE" w:rsidRDefault="001B4DEE" w:rsidP="001A2482">
      <w:pPr>
        <w:spacing w:after="0" w:line="240" w:lineRule="auto"/>
      </w:pPr>
      <w:r>
        <w:separator/>
      </w:r>
    </w:p>
  </w:footnote>
  <w:footnote w:type="continuationSeparator" w:id="1">
    <w:p w:rsidR="001B4DEE" w:rsidRDefault="001B4DEE" w:rsidP="001A2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59B"/>
    <w:multiLevelType w:val="hybridMultilevel"/>
    <w:tmpl w:val="7A92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07D34"/>
    <w:multiLevelType w:val="hybridMultilevel"/>
    <w:tmpl w:val="6520E8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83B06"/>
    <w:multiLevelType w:val="hybridMultilevel"/>
    <w:tmpl w:val="B3B83AC8"/>
    <w:lvl w:ilvl="0" w:tplc="04090001">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nsid w:val="0D506F6F"/>
    <w:multiLevelType w:val="hybridMultilevel"/>
    <w:tmpl w:val="585C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318C9"/>
    <w:multiLevelType w:val="hybridMultilevel"/>
    <w:tmpl w:val="374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E07EC"/>
    <w:multiLevelType w:val="multilevel"/>
    <w:tmpl w:val="8B0A664E"/>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sz w:val="26"/>
      </w:rPr>
    </w:lvl>
    <w:lvl w:ilvl="2">
      <w:start w:val="1"/>
      <w:numFmt w:val="decimal"/>
      <w:isLgl/>
      <w:lvlText w:val="%1.%2.%3"/>
      <w:lvlJc w:val="left"/>
      <w:pPr>
        <w:ind w:left="720" w:hanging="720"/>
      </w:pPr>
      <w:rPr>
        <w:rFonts w:hint="default"/>
        <w:sz w:val="26"/>
      </w:rPr>
    </w:lvl>
    <w:lvl w:ilvl="3">
      <w:start w:val="1"/>
      <w:numFmt w:val="decimal"/>
      <w:isLgl/>
      <w:lvlText w:val="%1.%2.%3.%4"/>
      <w:lvlJc w:val="left"/>
      <w:pPr>
        <w:ind w:left="720" w:hanging="720"/>
      </w:pPr>
      <w:rPr>
        <w:rFonts w:hint="default"/>
        <w:sz w:val="26"/>
      </w:rPr>
    </w:lvl>
    <w:lvl w:ilvl="4">
      <w:start w:val="1"/>
      <w:numFmt w:val="decimal"/>
      <w:isLgl/>
      <w:lvlText w:val="%1.%2.%3.%4.%5"/>
      <w:lvlJc w:val="left"/>
      <w:pPr>
        <w:ind w:left="1080" w:hanging="1080"/>
      </w:pPr>
      <w:rPr>
        <w:rFonts w:hint="default"/>
        <w:sz w:val="26"/>
      </w:rPr>
    </w:lvl>
    <w:lvl w:ilvl="5">
      <w:start w:val="1"/>
      <w:numFmt w:val="decimal"/>
      <w:isLgl/>
      <w:lvlText w:val="%1.%2.%3.%4.%5.%6"/>
      <w:lvlJc w:val="left"/>
      <w:pPr>
        <w:ind w:left="1080" w:hanging="1080"/>
      </w:pPr>
      <w:rPr>
        <w:rFonts w:hint="default"/>
        <w:sz w:val="26"/>
      </w:rPr>
    </w:lvl>
    <w:lvl w:ilvl="6">
      <w:start w:val="1"/>
      <w:numFmt w:val="decimal"/>
      <w:isLgl/>
      <w:lvlText w:val="%1.%2.%3.%4.%5.%6.%7"/>
      <w:lvlJc w:val="left"/>
      <w:pPr>
        <w:ind w:left="1440" w:hanging="1440"/>
      </w:pPr>
      <w:rPr>
        <w:rFonts w:hint="default"/>
        <w:sz w:val="26"/>
      </w:rPr>
    </w:lvl>
    <w:lvl w:ilvl="7">
      <w:start w:val="1"/>
      <w:numFmt w:val="decimal"/>
      <w:isLgl/>
      <w:lvlText w:val="%1.%2.%3.%4.%5.%6.%7.%8"/>
      <w:lvlJc w:val="left"/>
      <w:pPr>
        <w:ind w:left="1440" w:hanging="1440"/>
      </w:pPr>
      <w:rPr>
        <w:rFonts w:hint="default"/>
        <w:sz w:val="26"/>
      </w:rPr>
    </w:lvl>
    <w:lvl w:ilvl="8">
      <w:start w:val="1"/>
      <w:numFmt w:val="decimal"/>
      <w:isLgl/>
      <w:lvlText w:val="%1.%2.%3.%4.%5.%6.%7.%8.%9"/>
      <w:lvlJc w:val="left"/>
      <w:pPr>
        <w:ind w:left="1800" w:hanging="1800"/>
      </w:pPr>
      <w:rPr>
        <w:rFonts w:hint="default"/>
        <w:sz w:val="26"/>
      </w:rPr>
    </w:lvl>
  </w:abstractNum>
  <w:abstractNum w:abstractNumId="6">
    <w:nsid w:val="1BB535A4"/>
    <w:multiLevelType w:val="hybridMultilevel"/>
    <w:tmpl w:val="44E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E0967"/>
    <w:multiLevelType w:val="hybridMultilevel"/>
    <w:tmpl w:val="D5A6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E3AB1"/>
    <w:multiLevelType w:val="hybridMultilevel"/>
    <w:tmpl w:val="8A2C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A7D95"/>
    <w:multiLevelType w:val="hybridMultilevel"/>
    <w:tmpl w:val="1152D1D6"/>
    <w:lvl w:ilvl="0" w:tplc="E752D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C381D"/>
    <w:multiLevelType w:val="hybridMultilevel"/>
    <w:tmpl w:val="6332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C3E09"/>
    <w:multiLevelType w:val="hybridMultilevel"/>
    <w:tmpl w:val="1AA6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5328E"/>
    <w:multiLevelType w:val="hybridMultilevel"/>
    <w:tmpl w:val="51E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E6B03"/>
    <w:multiLevelType w:val="hybridMultilevel"/>
    <w:tmpl w:val="216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82304"/>
    <w:multiLevelType w:val="multilevel"/>
    <w:tmpl w:val="D2AC8F58"/>
    <w:lvl w:ilvl="0">
      <w:start w:val="1"/>
      <w:numFmt w:val="decimal"/>
      <w:lvlText w:val="%1."/>
      <w:lvlJc w:val="left"/>
      <w:pPr>
        <w:ind w:left="36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nsid w:val="3DE37494"/>
    <w:multiLevelType w:val="hybridMultilevel"/>
    <w:tmpl w:val="4B8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C13AF"/>
    <w:multiLevelType w:val="hybridMultilevel"/>
    <w:tmpl w:val="8152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248F6"/>
    <w:multiLevelType w:val="hybridMultilevel"/>
    <w:tmpl w:val="F62822BA"/>
    <w:lvl w:ilvl="0" w:tplc="C9A8D9F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141BF8"/>
    <w:multiLevelType w:val="hybridMultilevel"/>
    <w:tmpl w:val="0D8C2D74"/>
    <w:lvl w:ilvl="0" w:tplc="E752D104">
      <w:start w:val="1"/>
      <w:numFmt w:val="bullet"/>
      <w:lvlText w:val=""/>
      <w:lvlJc w:val="left"/>
      <w:pPr>
        <w:ind w:left="720" w:hanging="360"/>
      </w:pPr>
      <w:rPr>
        <w:rFonts w:ascii="Symbol" w:hAnsi="Symbol" w:hint="default"/>
      </w:rPr>
    </w:lvl>
    <w:lvl w:ilvl="1" w:tplc="E752D1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A7043"/>
    <w:multiLevelType w:val="hybridMultilevel"/>
    <w:tmpl w:val="F3F49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5B54FE"/>
    <w:multiLevelType w:val="hybridMultilevel"/>
    <w:tmpl w:val="0888BA0C"/>
    <w:lvl w:ilvl="0" w:tplc="4128299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791F8B"/>
    <w:multiLevelType w:val="hybridMultilevel"/>
    <w:tmpl w:val="C1CC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B6DD5"/>
    <w:multiLevelType w:val="hybridMultilevel"/>
    <w:tmpl w:val="A70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266A7"/>
    <w:multiLevelType w:val="hybridMultilevel"/>
    <w:tmpl w:val="A03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56D12"/>
    <w:multiLevelType w:val="hybridMultilevel"/>
    <w:tmpl w:val="363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16D09"/>
    <w:multiLevelType w:val="hybridMultilevel"/>
    <w:tmpl w:val="FD2A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86510"/>
    <w:multiLevelType w:val="hybridMultilevel"/>
    <w:tmpl w:val="BD2E0C2E"/>
    <w:lvl w:ilvl="0" w:tplc="A2FE7C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3170F"/>
    <w:multiLevelType w:val="hybridMultilevel"/>
    <w:tmpl w:val="7CE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F241C"/>
    <w:multiLevelType w:val="hybridMultilevel"/>
    <w:tmpl w:val="D1B49142"/>
    <w:lvl w:ilvl="0" w:tplc="935838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13C44"/>
    <w:multiLevelType w:val="hybridMultilevel"/>
    <w:tmpl w:val="6DF00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032C3B"/>
    <w:multiLevelType w:val="hybridMultilevel"/>
    <w:tmpl w:val="0F882ABC"/>
    <w:lvl w:ilvl="0" w:tplc="E752D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158A9"/>
    <w:multiLevelType w:val="hybridMultilevel"/>
    <w:tmpl w:val="0CFEE4FE"/>
    <w:lvl w:ilvl="0" w:tplc="F8044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9C7E47"/>
    <w:multiLevelType w:val="hybridMultilevel"/>
    <w:tmpl w:val="C9463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F627832"/>
    <w:multiLevelType w:val="hybridMultilevel"/>
    <w:tmpl w:val="96722B60"/>
    <w:lvl w:ilvl="0" w:tplc="344833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37BFF"/>
    <w:multiLevelType w:val="hybridMultilevel"/>
    <w:tmpl w:val="6BAA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357D3"/>
    <w:multiLevelType w:val="hybridMultilevel"/>
    <w:tmpl w:val="1116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093375"/>
    <w:multiLevelType w:val="hybridMultilevel"/>
    <w:tmpl w:val="7B0E2B62"/>
    <w:lvl w:ilvl="0" w:tplc="344833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A3BD0"/>
    <w:multiLevelType w:val="multilevel"/>
    <w:tmpl w:val="96C457E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871579"/>
    <w:multiLevelType w:val="hybridMultilevel"/>
    <w:tmpl w:val="E4FE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21C48"/>
    <w:multiLevelType w:val="hybridMultilevel"/>
    <w:tmpl w:val="6F56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3"/>
  </w:num>
  <w:num w:numId="3">
    <w:abstractNumId w:val="38"/>
  </w:num>
  <w:num w:numId="4">
    <w:abstractNumId w:val="36"/>
  </w:num>
  <w:num w:numId="5">
    <w:abstractNumId w:val="3"/>
  </w:num>
  <w:num w:numId="6">
    <w:abstractNumId w:val="16"/>
  </w:num>
  <w:num w:numId="7">
    <w:abstractNumId w:val="35"/>
  </w:num>
  <w:num w:numId="8">
    <w:abstractNumId w:val="0"/>
  </w:num>
  <w:num w:numId="9">
    <w:abstractNumId w:val="22"/>
  </w:num>
  <w:num w:numId="10">
    <w:abstractNumId w:val="30"/>
  </w:num>
  <w:num w:numId="11">
    <w:abstractNumId w:val="39"/>
  </w:num>
  <w:num w:numId="12">
    <w:abstractNumId w:val="21"/>
  </w:num>
  <w:num w:numId="13">
    <w:abstractNumId w:val="18"/>
  </w:num>
  <w:num w:numId="14">
    <w:abstractNumId w:val="9"/>
  </w:num>
  <w:num w:numId="15">
    <w:abstractNumId w:val="10"/>
  </w:num>
  <w:num w:numId="16">
    <w:abstractNumId w:val="37"/>
  </w:num>
  <w:num w:numId="17">
    <w:abstractNumId w:val="27"/>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
  </w:num>
  <w:num w:numId="23">
    <w:abstractNumId w:val="20"/>
  </w:num>
  <w:num w:numId="24">
    <w:abstractNumId w:val="14"/>
  </w:num>
  <w:num w:numId="25">
    <w:abstractNumId w:val="29"/>
  </w:num>
  <w:num w:numId="26">
    <w:abstractNumId w:val="6"/>
  </w:num>
  <w:num w:numId="27">
    <w:abstractNumId w:val="19"/>
  </w:num>
  <w:num w:numId="28">
    <w:abstractNumId w:val="11"/>
  </w:num>
  <w:num w:numId="29">
    <w:abstractNumId w:val="13"/>
  </w:num>
  <w:num w:numId="30">
    <w:abstractNumId w:val="15"/>
  </w:num>
  <w:num w:numId="31">
    <w:abstractNumId w:val="7"/>
  </w:num>
  <w:num w:numId="32">
    <w:abstractNumId w:val="8"/>
  </w:num>
  <w:num w:numId="33">
    <w:abstractNumId w:val="34"/>
  </w:num>
  <w:num w:numId="34">
    <w:abstractNumId w:val="12"/>
  </w:num>
  <w:num w:numId="35">
    <w:abstractNumId w:val="24"/>
  </w:num>
  <w:num w:numId="36">
    <w:abstractNumId w:val="25"/>
  </w:num>
  <w:num w:numId="37">
    <w:abstractNumId w:val="4"/>
  </w:num>
  <w:num w:numId="38">
    <w:abstractNumId w:val="2"/>
  </w:num>
  <w:num w:numId="39">
    <w:abstractNumId w:val="3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533E"/>
    <w:rsid w:val="000406FE"/>
    <w:rsid w:val="0007212B"/>
    <w:rsid w:val="0007243E"/>
    <w:rsid w:val="000757EE"/>
    <w:rsid w:val="00090EF1"/>
    <w:rsid w:val="00092EAF"/>
    <w:rsid w:val="00093429"/>
    <w:rsid w:val="000A02D2"/>
    <w:rsid w:val="000C2C74"/>
    <w:rsid w:val="000C307F"/>
    <w:rsid w:val="000E2CE1"/>
    <w:rsid w:val="000E6F8C"/>
    <w:rsid w:val="000E78F5"/>
    <w:rsid w:val="00116E1B"/>
    <w:rsid w:val="001269F7"/>
    <w:rsid w:val="00141B8B"/>
    <w:rsid w:val="001431A5"/>
    <w:rsid w:val="0015027F"/>
    <w:rsid w:val="00165B95"/>
    <w:rsid w:val="001A2482"/>
    <w:rsid w:val="001A309D"/>
    <w:rsid w:val="001B4DEE"/>
    <w:rsid w:val="001C05A3"/>
    <w:rsid w:val="001C440B"/>
    <w:rsid w:val="001D64F3"/>
    <w:rsid w:val="0020452B"/>
    <w:rsid w:val="00204DD3"/>
    <w:rsid w:val="00223030"/>
    <w:rsid w:val="00236A4E"/>
    <w:rsid w:val="00240D9C"/>
    <w:rsid w:val="00250C46"/>
    <w:rsid w:val="002540E1"/>
    <w:rsid w:val="002A512E"/>
    <w:rsid w:val="002B7B86"/>
    <w:rsid w:val="002C1C7F"/>
    <w:rsid w:val="002D0005"/>
    <w:rsid w:val="002F3E39"/>
    <w:rsid w:val="00307657"/>
    <w:rsid w:val="00336B61"/>
    <w:rsid w:val="00343A6F"/>
    <w:rsid w:val="00365401"/>
    <w:rsid w:val="00383DBE"/>
    <w:rsid w:val="00391F19"/>
    <w:rsid w:val="003A6CAE"/>
    <w:rsid w:val="003C05D8"/>
    <w:rsid w:val="003F2330"/>
    <w:rsid w:val="003F4892"/>
    <w:rsid w:val="0042484F"/>
    <w:rsid w:val="00426A63"/>
    <w:rsid w:val="004327A7"/>
    <w:rsid w:val="00446DA2"/>
    <w:rsid w:val="00450D3A"/>
    <w:rsid w:val="00494EFC"/>
    <w:rsid w:val="00495696"/>
    <w:rsid w:val="004A135B"/>
    <w:rsid w:val="004B3EB2"/>
    <w:rsid w:val="004C58B9"/>
    <w:rsid w:val="004D6AEF"/>
    <w:rsid w:val="004F5F86"/>
    <w:rsid w:val="00514486"/>
    <w:rsid w:val="00514AA3"/>
    <w:rsid w:val="005221B5"/>
    <w:rsid w:val="00527235"/>
    <w:rsid w:val="00533801"/>
    <w:rsid w:val="00543DF0"/>
    <w:rsid w:val="00544A72"/>
    <w:rsid w:val="00550BF9"/>
    <w:rsid w:val="00554325"/>
    <w:rsid w:val="00562128"/>
    <w:rsid w:val="00566F17"/>
    <w:rsid w:val="0057410F"/>
    <w:rsid w:val="005764E8"/>
    <w:rsid w:val="0058366A"/>
    <w:rsid w:val="00594E66"/>
    <w:rsid w:val="005A7049"/>
    <w:rsid w:val="005E2A1D"/>
    <w:rsid w:val="00606FFD"/>
    <w:rsid w:val="006134EB"/>
    <w:rsid w:val="00614996"/>
    <w:rsid w:val="006320B4"/>
    <w:rsid w:val="006535B9"/>
    <w:rsid w:val="00660A8B"/>
    <w:rsid w:val="006620B8"/>
    <w:rsid w:val="006628D4"/>
    <w:rsid w:val="00674328"/>
    <w:rsid w:val="0068006B"/>
    <w:rsid w:val="00682370"/>
    <w:rsid w:val="00683D58"/>
    <w:rsid w:val="006A1D7A"/>
    <w:rsid w:val="006D3E44"/>
    <w:rsid w:val="006D42E9"/>
    <w:rsid w:val="006E5230"/>
    <w:rsid w:val="006E70B1"/>
    <w:rsid w:val="006F0E59"/>
    <w:rsid w:val="006F7233"/>
    <w:rsid w:val="00722656"/>
    <w:rsid w:val="00722951"/>
    <w:rsid w:val="00722C68"/>
    <w:rsid w:val="007316DF"/>
    <w:rsid w:val="00746948"/>
    <w:rsid w:val="00747613"/>
    <w:rsid w:val="00755E19"/>
    <w:rsid w:val="00770200"/>
    <w:rsid w:val="00770859"/>
    <w:rsid w:val="007736F4"/>
    <w:rsid w:val="00783516"/>
    <w:rsid w:val="00791C8F"/>
    <w:rsid w:val="007A7522"/>
    <w:rsid w:val="007B77EE"/>
    <w:rsid w:val="007C0A8E"/>
    <w:rsid w:val="007D056A"/>
    <w:rsid w:val="00813ED2"/>
    <w:rsid w:val="00842839"/>
    <w:rsid w:val="00857B58"/>
    <w:rsid w:val="00863435"/>
    <w:rsid w:val="00882FD9"/>
    <w:rsid w:val="008867BC"/>
    <w:rsid w:val="0089072D"/>
    <w:rsid w:val="0089471E"/>
    <w:rsid w:val="008968C1"/>
    <w:rsid w:val="008B7B21"/>
    <w:rsid w:val="008C19AD"/>
    <w:rsid w:val="008C1CCA"/>
    <w:rsid w:val="008D4D5E"/>
    <w:rsid w:val="009016E4"/>
    <w:rsid w:val="00905C12"/>
    <w:rsid w:val="0092021F"/>
    <w:rsid w:val="009454BE"/>
    <w:rsid w:val="0095258F"/>
    <w:rsid w:val="00963AE6"/>
    <w:rsid w:val="00974F47"/>
    <w:rsid w:val="009756DD"/>
    <w:rsid w:val="00996ED2"/>
    <w:rsid w:val="009C1E5C"/>
    <w:rsid w:val="009C723E"/>
    <w:rsid w:val="009E2C9E"/>
    <w:rsid w:val="009E3E05"/>
    <w:rsid w:val="009F06AA"/>
    <w:rsid w:val="009F180A"/>
    <w:rsid w:val="009F6FD1"/>
    <w:rsid w:val="00A6140D"/>
    <w:rsid w:val="00A74797"/>
    <w:rsid w:val="00A760AA"/>
    <w:rsid w:val="00A7636C"/>
    <w:rsid w:val="00A87266"/>
    <w:rsid w:val="00AB0341"/>
    <w:rsid w:val="00AB27EE"/>
    <w:rsid w:val="00AB6B75"/>
    <w:rsid w:val="00AC0A6D"/>
    <w:rsid w:val="00AC1C70"/>
    <w:rsid w:val="00AC2A6A"/>
    <w:rsid w:val="00AC6B92"/>
    <w:rsid w:val="00AE2063"/>
    <w:rsid w:val="00B0788C"/>
    <w:rsid w:val="00B232DE"/>
    <w:rsid w:val="00B41CA6"/>
    <w:rsid w:val="00B457D0"/>
    <w:rsid w:val="00B54462"/>
    <w:rsid w:val="00BA1B8A"/>
    <w:rsid w:val="00BB71E3"/>
    <w:rsid w:val="00C31A98"/>
    <w:rsid w:val="00C42194"/>
    <w:rsid w:val="00C51EC1"/>
    <w:rsid w:val="00C545EB"/>
    <w:rsid w:val="00C730AB"/>
    <w:rsid w:val="00C83F5E"/>
    <w:rsid w:val="00C91B22"/>
    <w:rsid w:val="00C946D9"/>
    <w:rsid w:val="00CB01AD"/>
    <w:rsid w:val="00CC7B4F"/>
    <w:rsid w:val="00CD66D9"/>
    <w:rsid w:val="00D224A2"/>
    <w:rsid w:val="00D50EDD"/>
    <w:rsid w:val="00D617B7"/>
    <w:rsid w:val="00D8097C"/>
    <w:rsid w:val="00D810C2"/>
    <w:rsid w:val="00DB044D"/>
    <w:rsid w:val="00DC4503"/>
    <w:rsid w:val="00DD2CEE"/>
    <w:rsid w:val="00DD7253"/>
    <w:rsid w:val="00DF0A64"/>
    <w:rsid w:val="00E11BCC"/>
    <w:rsid w:val="00E16827"/>
    <w:rsid w:val="00E51A74"/>
    <w:rsid w:val="00E820C6"/>
    <w:rsid w:val="00E93EFC"/>
    <w:rsid w:val="00EB7660"/>
    <w:rsid w:val="00EC090A"/>
    <w:rsid w:val="00ED198D"/>
    <w:rsid w:val="00ED2885"/>
    <w:rsid w:val="00ED63A2"/>
    <w:rsid w:val="00F015A0"/>
    <w:rsid w:val="00F04608"/>
    <w:rsid w:val="00F12925"/>
    <w:rsid w:val="00F17641"/>
    <w:rsid w:val="00F25367"/>
    <w:rsid w:val="00F27F8B"/>
    <w:rsid w:val="00F5001E"/>
    <w:rsid w:val="00F861B0"/>
    <w:rsid w:val="00FA5976"/>
    <w:rsid w:val="00FB533E"/>
    <w:rsid w:val="00FC3829"/>
    <w:rsid w:val="00FD6CC8"/>
    <w:rsid w:val="00FE33C9"/>
    <w:rsid w:val="00FE413B"/>
    <w:rsid w:val="00FF2F64"/>
    <w:rsid w:val="00FF6F6F"/>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E1"/>
  </w:style>
  <w:style w:type="paragraph" w:styleId="Heading1">
    <w:name w:val="heading 1"/>
    <w:basedOn w:val="Normal"/>
    <w:next w:val="Normal"/>
    <w:link w:val="Heading1Char"/>
    <w:qFormat/>
    <w:rsid w:val="0068006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B232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307F"/>
    <w:pPr>
      <w:ind w:left="720"/>
      <w:contextualSpacing/>
    </w:pPr>
  </w:style>
  <w:style w:type="paragraph" w:styleId="BodyTextIndent">
    <w:name w:val="Body Text Indent"/>
    <w:basedOn w:val="Normal"/>
    <w:link w:val="BodyTextIndentChar"/>
    <w:unhideWhenUsed/>
    <w:rsid w:val="00AB0341"/>
    <w:pPr>
      <w:spacing w:after="0" w:line="240" w:lineRule="auto"/>
      <w:ind w:firstLine="56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034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8006B"/>
    <w:rPr>
      <w:rFonts w:ascii="Arial" w:eastAsia="Times New Roman" w:hAnsi="Arial" w:cs="Arial"/>
      <w:b/>
      <w:bCs/>
      <w:kern w:val="32"/>
      <w:sz w:val="32"/>
      <w:szCs w:val="32"/>
    </w:rPr>
  </w:style>
  <w:style w:type="paragraph" w:styleId="NormalWeb">
    <w:name w:val="Normal (Web)"/>
    <w:basedOn w:val="Normal"/>
    <w:uiPriority w:val="99"/>
    <w:rsid w:val="00680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B61"/>
    <w:rPr>
      <w:b/>
      <w:bCs/>
    </w:rPr>
  </w:style>
  <w:style w:type="character" w:customStyle="1" w:styleId="apple-converted-space">
    <w:name w:val="apple-converted-space"/>
    <w:basedOn w:val="DefaultParagraphFont"/>
    <w:rsid w:val="00F861B0"/>
  </w:style>
  <w:style w:type="paragraph" w:styleId="PlainText">
    <w:name w:val="Plain Text"/>
    <w:basedOn w:val="Normal"/>
    <w:link w:val="PlainTextChar"/>
    <w:uiPriority w:val="99"/>
    <w:semiHidden/>
    <w:unhideWhenUsed/>
    <w:rsid w:val="00AB27EE"/>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AB27EE"/>
    <w:rPr>
      <w:rFonts w:ascii="Consolas" w:eastAsiaTheme="minorHAnsi" w:hAnsi="Consolas"/>
      <w:sz w:val="21"/>
      <w:szCs w:val="21"/>
    </w:rPr>
  </w:style>
  <w:style w:type="paragraph" w:styleId="NoSpacing">
    <w:name w:val="No Spacing"/>
    <w:qFormat/>
    <w:rsid w:val="00A74797"/>
    <w:pPr>
      <w:spacing w:after="0" w:line="240" w:lineRule="auto"/>
    </w:pPr>
    <w:rPr>
      <w:rFonts w:cs="Times New Roman"/>
    </w:rPr>
  </w:style>
  <w:style w:type="paragraph" w:customStyle="1" w:styleId="Default">
    <w:name w:val="Default"/>
    <w:rsid w:val="00755E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232D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A248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A2482"/>
  </w:style>
  <w:style w:type="paragraph" w:styleId="Footer">
    <w:name w:val="footer"/>
    <w:basedOn w:val="Normal"/>
    <w:link w:val="FooterChar"/>
    <w:uiPriority w:val="99"/>
    <w:unhideWhenUsed/>
    <w:rsid w:val="001A2482"/>
    <w:pPr>
      <w:tabs>
        <w:tab w:val="center" w:pos="4703"/>
        <w:tab w:val="right" w:pos="9406"/>
      </w:tabs>
      <w:spacing w:after="0" w:line="240" w:lineRule="auto"/>
    </w:pPr>
  </w:style>
  <w:style w:type="character" w:customStyle="1" w:styleId="FooterChar">
    <w:name w:val="Footer Char"/>
    <w:basedOn w:val="DefaultParagraphFont"/>
    <w:link w:val="Footer"/>
    <w:uiPriority w:val="99"/>
    <w:rsid w:val="001A2482"/>
  </w:style>
  <w:style w:type="paragraph" w:styleId="DocumentMap">
    <w:name w:val="Document Map"/>
    <w:basedOn w:val="Normal"/>
    <w:link w:val="DocumentMapChar"/>
    <w:uiPriority w:val="99"/>
    <w:semiHidden/>
    <w:unhideWhenUsed/>
    <w:rsid w:val="008C1CC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2876">
      <w:bodyDiv w:val="1"/>
      <w:marLeft w:val="0"/>
      <w:marRight w:val="0"/>
      <w:marTop w:val="0"/>
      <w:marBottom w:val="0"/>
      <w:divBdr>
        <w:top w:val="none" w:sz="0" w:space="0" w:color="auto"/>
        <w:left w:val="none" w:sz="0" w:space="0" w:color="auto"/>
        <w:bottom w:val="none" w:sz="0" w:space="0" w:color="auto"/>
        <w:right w:val="none" w:sz="0" w:space="0" w:color="auto"/>
      </w:divBdr>
    </w:div>
    <w:div w:id="112408051">
      <w:bodyDiv w:val="1"/>
      <w:marLeft w:val="0"/>
      <w:marRight w:val="0"/>
      <w:marTop w:val="0"/>
      <w:marBottom w:val="0"/>
      <w:divBdr>
        <w:top w:val="none" w:sz="0" w:space="0" w:color="auto"/>
        <w:left w:val="none" w:sz="0" w:space="0" w:color="auto"/>
        <w:bottom w:val="none" w:sz="0" w:space="0" w:color="auto"/>
        <w:right w:val="none" w:sz="0" w:space="0" w:color="auto"/>
      </w:divBdr>
    </w:div>
    <w:div w:id="171335624">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822770914">
      <w:bodyDiv w:val="1"/>
      <w:marLeft w:val="0"/>
      <w:marRight w:val="0"/>
      <w:marTop w:val="0"/>
      <w:marBottom w:val="0"/>
      <w:divBdr>
        <w:top w:val="none" w:sz="0" w:space="0" w:color="auto"/>
        <w:left w:val="none" w:sz="0" w:space="0" w:color="auto"/>
        <w:bottom w:val="none" w:sz="0" w:space="0" w:color="auto"/>
        <w:right w:val="none" w:sz="0" w:space="0" w:color="auto"/>
      </w:divBdr>
    </w:div>
    <w:div w:id="958029379">
      <w:bodyDiv w:val="1"/>
      <w:marLeft w:val="0"/>
      <w:marRight w:val="0"/>
      <w:marTop w:val="0"/>
      <w:marBottom w:val="0"/>
      <w:divBdr>
        <w:top w:val="none" w:sz="0" w:space="0" w:color="auto"/>
        <w:left w:val="none" w:sz="0" w:space="0" w:color="auto"/>
        <w:bottom w:val="none" w:sz="0" w:space="0" w:color="auto"/>
        <w:right w:val="none" w:sz="0" w:space="0" w:color="auto"/>
      </w:divBdr>
    </w:div>
    <w:div w:id="10382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F21F-A8F1-4F94-9C0E-D0F8BF63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10138</Words>
  <Characters>57792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dragica.milic</dc:creator>
  <cp:lastModifiedBy>bosko.abramovic</cp:lastModifiedBy>
  <cp:revision>2</cp:revision>
  <cp:lastPrinted>2014-03-14T14:37:00Z</cp:lastPrinted>
  <dcterms:created xsi:type="dcterms:W3CDTF">2015-06-18T12:55:00Z</dcterms:created>
  <dcterms:modified xsi:type="dcterms:W3CDTF">2015-06-18T12:55:00Z</dcterms:modified>
</cp:coreProperties>
</file>