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E0" w:rsidRPr="00247BC9" w:rsidRDefault="009806E0" w:rsidP="0082308B">
      <w:pPr>
        <w:jc w:val="right"/>
        <w:rPr>
          <w:rFonts w:ascii="Arial" w:hAnsi="Arial" w:cs="Arial"/>
          <w:b/>
          <w:lang w:val="sr-Latn-CS"/>
        </w:rPr>
      </w:pPr>
      <w:bookmarkStart w:id="0" w:name="_Toc291651269"/>
      <w:r w:rsidRPr="00247BC9">
        <w:rPr>
          <w:rFonts w:ascii="Arial" w:hAnsi="Arial" w:cs="Arial"/>
          <w:b/>
          <w:lang w:val="sr-Latn-CS"/>
        </w:rPr>
        <w:t>Obrazac 2</w:t>
      </w:r>
    </w:p>
    <w:p w:rsidR="00135A87" w:rsidRDefault="00640DEF" w:rsidP="00247BC9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ZAHTJEV ZA PRODUŽENJE ROKA REALIZACIJE INVESTICIJE ZA</w:t>
      </w:r>
      <w:r w:rsidR="00566742" w:rsidRPr="00566742">
        <w:rPr>
          <w:rFonts w:ascii="Arial" w:hAnsi="Arial" w:cs="Arial"/>
          <w:sz w:val="22"/>
          <w:szCs w:val="22"/>
          <w:lang w:val="sr-Latn-CS"/>
        </w:rPr>
        <w:t xml:space="preserve"> 202</w:t>
      </w:r>
      <w:r>
        <w:rPr>
          <w:rFonts w:ascii="Arial" w:hAnsi="Arial" w:cs="Arial"/>
          <w:sz w:val="22"/>
          <w:szCs w:val="22"/>
          <w:lang w:val="sr-Latn-CS"/>
        </w:rPr>
        <w:t>5</w:t>
      </w:r>
      <w:r w:rsidR="00566742" w:rsidRPr="00566742">
        <w:rPr>
          <w:rFonts w:ascii="Arial" w:hAnsi="Arial" w:cs="Arial"/>
          <w:sz w:val="22"/>
          <w:szCs w:val="22"/>
          <w:lang w:val="sr-Latn-CS"/>
        </w:rPr>
        <w:t>. GODINU</w:t>
      </w:r>
      <w:r w:rsidR="00670583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881627" w:rsidRDefault="00135A87" w:rsidP="00247BC9">
      <w:pPr>
        <w:pStyle w:val="Heading3"/>
        <w:ind w:left="0"/>
        <w:jc w:val="center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Latn-CS"/>
        </w:rPr>
        <w:t>NABAVKA PRIPLODNIH GRLA</w:t>
      </w:r>
      <w:bookmarkStart w:id="1" w:name="_GoBack"/>
      <w:bookmarkEnd w:id="1"/>
    </w:p>
    <w:p w:rsidR="00247BC9" w:rsidRPr="00247BC9" w:rsidRDefault="00247BC9" w:rsidP="00247BC9">
      <w:pPr>
        <w:rPr>
          <w:lang w:val="sr-Latn-CS"/>
        </w:rPr>
      </w:pPr>
    </w:p>
    <w:bookmarkEnd w:id="0"/>
    <w:p w:rsidR="009806E0" w:rsidRPr="00881627" w:rsidRDefault="009806E0" w:rsidP="00881627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881627">
        <w:rPr>
          <w:rFonts w:ascii="Arial" w:hAnsi="Arial" w:cs="Arial"/>
          <w:sz w:val="22"/>
          <w:szCs w:val="22"/>
          <w:lang w:val="sr-Latn-CS"/>
        </w:rPr>
        <w:t xml:space="preserve">PODACI </w:t>
      </w:r>
      <w:r w:rsidR="00C924CF" w:rsidRPr="00881627">
        <w:rPr>
          <w:rFonts w:ascii="Arial" w:hAnsi="Arial" w:cs="Arial"/>
          <w:sz w:val="22"/>
          <w:szCs w:val="22"/>
          <w:lang w:val="sr-Latn-CS"/>
        </w:rPr>
        <w:t xml:space="preserve">O PODNOSIOCU ZAHTJEVA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0165B7" w:rsidP="00CE142C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JMB</w:t>
            </w:r>
            <w:r w:rsidR="00AE2E8F" w:rsidRPr="00881627">
              <w:rPr>
                <w:rFonts w:ascii="Arial" w:hAnsi="Arial" w:cs="Arial"/>
                <w:color w:val="000000"/>
                <w:lang w:val="sr-Latn-CS"/>
              </w:rPr>
              <w:t xml:space="preserve">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CE142C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881627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AE2E8F" w:rsidRPr="00881627" w:rsidTr="008E2B3A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E2E8F" w:rsidRPr="00881627" w:rsidRDefault="00AE2E8F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881627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8F" w:rsidRPr="00881627" w:rsidRDefault="00AE2E8F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806E0" w:rsidRDefault="009806E0" w:rsidP="009806E0">
      <w:pPr>
        <w:ind w:left="0"/>
        <w:rPr>
          <w:rFonts w:ascii="Arial" w:hAnsi="Arial" w:cs="Arial"/>
          <w:lang w:val="sr-Latn-CS"/>
        </w:rPr>
      </w:pPr>
    </w:p>
    <w:p w:rsidR="00640DEF" w:rsidRPr="00574715" w:rsidRDefault="00640DEF" w:rsidP="00640DEF">
      <w:pPr>
        <w:ind w:left="0"/>
        <w:rPr>
          <w:rFonts w:ascii="Arial" w:hAnsi="Arial" w:cs="Arial"/>
          <w:lang w:val="sr-Latn-RS"/>
        </w:rPr>
      </w:pPr>
      <w:r w:rsidRPr="00574715">
        <w:rPr>
          <w:rFonts w:ascii="Arial" w:hAnsi="Arial" w:cs="Arial"/>
          <w:lang w:val="sr-Latn-RS"/>
        </w:rPr>
        <w:t>Uz ovaj zahtjev neophodno je dostaviti:</w:t>
      </w:r>
    </w:p>
    <w:p w:rsidR="00640DEF" w:rsidRDefault="00640DEF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 (ako je dostavljena na stranom jeziku treba da bude prevedena na crnogorski jezik – ovlašćeni sudski tumač);</w:t>
      </w:r>
    </w:p>
    <w:p w:rsidR="00640DEF" w:rsidRPr="00412C0A" w:rsidRDefault="00640DEF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</w:t>
      </w:r>
      <w:r w:rsidRPr="00CD70E9">
        <w:rPr>
          <w:rFonts w:ascii="Arial" w:hAnsi="Arial" w:cs="Arial"/>
          <w:sz w:val="24"/>
          <w:szCs w:val="24"/>
          <w:lang w:val="sr-Latn-RS"/>
        </w:rPr>
        <w:t>govor o kupoprodaji grla</w:t>
      </w:r>
      <w:r>
        <w:rPr>
          <w:rFonts w:ascii="Arial" w:hAnsi="Arial" w:cs="Arial"/>
          <w:sz w:val="24"/>
          <w:szCs w:val="24"/>
          <w:lang w:val="sr-Latn-RS"/>
        </w:rPr>
        <w:t>;</w:t>
      </w:r>
    </w:p>
    <w:p w:rsidR="00640DEF" w:rsidRDefault="00640DEF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Original dokaz o prenosu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100%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</w:t>
      </w:r>
      <w:r>
        <w:rPr>
          <w:rFonts w:ascii="Arial" w:hAnsi="Arial" w:cs="Arial"/>
          <w:sz w:val="24"/>
          <w:szCs w:val="24"/>
          <w:lang w:val="sr-Latn-RS"/>
        </w:rPr>
        <w:t>, a koji mora glasiti na ime korisnika podrške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(isključivo dokaz o prenosu sredstava preko banke,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uplatnica i ovjereni izvod iz banke, a u slučaju plaćanja van Crne Gore ovjereni swift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2B2975" w:rsidRPr="00412C0A" w:rsidRDefault="002B2975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Pedigre za nabavljena grla;</w:t>
      </w:r>
    </w:p>
    <w:p w:rsidR="00640DEF" w:rsidRPr="00412C0A" w:rsidRDefault="00640DEF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rješenja o određivanju karantinskog prostora (za grla nabavljena van Crne Gore);</w:t>
      </w:r>
    </w:p>
    <w:p w:rsidR="00686244" w:rsidRPr="00F073DF" w:rsidRDefault="00640DEF" w:rsidP="00640DEF">
      <w:pPr>
        <w:pStyle w:val="ListParagraph"/>
        <w:numPr>
          <w:ilvl w:val="0"/>
          <w:numId w:val="3"/>
        </w:numPr>
        <w:ind w:left="360"/>
        <w:contextualSpacing w:val="0"/>
        <w:rPr>
          <w:rFonts w:ascii="Arial" w:hAnsi="Arial" w:cs="Arial"/>
          <w:lang w:val="sr-Latn-C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rješenja o ispunjenosti prethodnih veterinarsko zdravstvenih uslova za uvoz steonih junica.</w:t>
      </w:r>
    </w:p>
    <w:p w:rsidR="00686244" w:rsidRPr="00881627" w:rsidRDefault="00686244" w:rsidP="009806E0">
      <w:pPr>
        <w:ind w:left="0"/>
        <w:rPr>
          <w:rFonts w:ascii="Arial" w:hAnsi="Arial" w:cs="Arial"/>
          <w:b/>
          <w:lang w:val="sr-Latn-CS"/>
        </w:rPr>
      </w:pPr>
    </w:p>
    <w:p w:rsidR="00E814D0" w:rsidRPr="00881627" w:rsidRDefault="00552F27" w:rsidP="00E814D0">
      <w:pPr>
        <w:ind w:left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  <w:i/>
        </w:rPr>
        <w:t>Podnosila</w:t>
      </w:r>
      <w:r w:rsidR="00E814D0" w:rsidRPr="00881627">
        <w:rPr>
          <w:rFonts w:ascii="Arial" w:hAnsi="Arial" w:cs="Arial"/>
          <w:i/>
        </w:rPr>
        <w:t>c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195F7A">
        <w:rPr>
          <w:rFonts w:ascii="Arial" w:hAnsi="Arial" w:cs="Arial"/>
          <w:i/>
        </w:rPr>
        <w:t>obavezan</w:t>
      </w:r>
      <w:proofErr w:type="spellEnd"/>
      <w:r>
        <w:rPr>
          <w:rFonts w:ascii="Arial" w:hAnsi="Arial" w:cs="Arial"/>
          <w:i/>
        </w:rPr>
        <w:t xml:space="preserve"> </w:t>
      </w:r>
      <w:r w:rsidR="00195F7A" w:rsidRPr="00881627">
        <w:rPr>
          <w:rFonts w:ascii="Arial" w:hAnsi="Arial" w:cs="Arial"/>
          <w:i/>
        </w:rPr>
        <w:t>je</w:t>
      </w:r>
      <w:r w:rsidR="00195F7A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u </w:t>
      </w:r>
      <w:proofErr w:type="spellStart"/>
      <w:r>
        <w:rPr>
          <w:rFonts w:ascii="Arial" w:hAnsi="Arial" w:cs="Arial"/>
          <w:i/>
        </w:rPr>
        <w:t>zavisnosti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od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vrste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proizvodnje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gazdinstvu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popuniti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sva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relevantna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polja</w:t>
      </w:r>
      <w:proofErr w:type="spellEnd"/>
      <w:r w:rsidR="00E814D0" w:rsidRPr="00881627">
        <w:rPr>
          <w:rFonts w:ascii="Arial" w:hAnsi="Arial" w:cs="Arial"/>
          <w:i/>
        </w:rPr>
        <w:t xml:space="preserve"> u </w:t>
      </w:r>
      <w:proofErr w:type="spellStart"/>
      <w:r w:rsidR="00E814D0" w:rsidRPr="00881627">
        <w:rPr>
          <w:rFonts w:ascii="Arial" w:hAnsi="Arial" w:cs="Arial"/>
          <w:i/>
        </w:rPr>
        <w:t>ovom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zahtjevu</w:t>
      </w:r>
      <w:proofErr w:type="spellEnd"/>
      <w:r w:rsidR="00E814D0" w:rsidRPr="00881627">
        <w:rPr>
          <w:rFonts w:ascii="Arial" w:hAnsi="Arial" w:cs="Arial"/>
          <w:i/>
        </w:rPr>
        <w:t xml:space="preserve">. U </w:t>
      </w:r>
      <w:proofErr w:type="spellStart"/>
      <w:r w:rsidR="00E814D0" w:rsidRPr="00881627">
        <w:rPr>
          <w:rFonts w:ascii="Arial" w:hAnsi="Arial" w:cs="Arial"/>
          <w:i/>
        </w:rPr>
        <w:t>slučaju</w:t>
      </w:r>
      <w:proofErr w:type="spellEnd"/>
      <w:r w:rsidR="00E814D0" w:rsidRPr="00881627">
        <w:rPr>
          <w:rFonts w:ascii="Arial" w:hAnsi="Arial" w:cs="Arial"/>
          <w:i/>
        </w:rPr>
        <w:t xml:space="preserve"> da </w:t>
      </w:r>
      <w:proofErr w:type="spellStart"/>
      <w:r w:rsidR="00363BC4" w:rsidRPr="00881627">
        <w:rPr>
          <w:rFonts w:ascii="Arial" w:hAnsi="Arial" w:cs="Arial"/>
          <w:i/>
        </w:rPr>
        <w:t>ponuda</w:t>
      </w:r>
      <w:proofErr w:type="spellEnd"/>
      <w:r w:rsidR="00363BC4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nije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pravilno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363BC4" w:rsidRPr="00881627">
        <w:rPr>
          <w:rFonts w:ascii="Arial" w:hAnsi="Arial" w:cs="Arial"/>
          <w:i/>
        </w:rPr>
        <w:t>popunjena</w:t>
      </w:r>
      <w:proofErr w:type="spellEnd"/>
      <w:r w:rsidR="00566DD3" w:rsidRPr="00881627">
        <w:rPr>
          <w:rFonts w:ascii="Arial" w:hAnsi="Arial" w:cs="Arial"/>
          <w:i/>
        </w:rPr>
        <w:t xml:space="preserve"> i </w:t>
      </w:r>
      <w:proofErr w:type="spellStart"/>
      <w:r w:rsidR="00566DD3" w:rsidRPr="00881627">
        <w:rPr>
          <w:rFonts w:ascii="Arial" w:hAnsi="Arial" w:cs="Arial"/>
          <w:i/>
        </w:rPr>
        <w:t>potpisana</w:t>
      </w:r>
      <w:proofErr w:type="spellEnd"/>
      <w:r w:rsidR="00E814D0" w:rsidRPr="00881627">
        <w:rPr>
          <w:rFonts w:ascii="Arial" w:hAnsi="Arial" w:cs="Arial"/>
          <w:i/>
        </w:rPr>
        <w:t xml:space="preserve">, </w:t>
      </w:r>
      <w:proofErr w:type="spellStart"/>
      <w:r w:rsidR="00E814D0" w:rsidRPr="00881627">
        <w:rPr>
          <w:rFonts w:ascii="Arial" w:hAnsi="Arial" w:cs="Arial"/>
          <w:i/>
        </w:rPr>
        <w:t>obrada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zahtjeva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će</w:t>
      </w:r>
      <w:proofErr w:type="spellEnd"/>
      <w:r w:rsidR="00E814D0" w:rsidRPr="00881627">
        <w:rPr>
          <w:rFonts w:ascii="Arial" w:hAnsi="Arial" w:cs="Arial"/>
          <w:i/>
        </w:rPr>
        <w:t xml:space="preserve"> se </w:t>
      </w:r>
      <w:proofErr w:type="spellStart"/>
      <w:r w:rsidR="00E814D0" w:rsidRPr="00881627">
        <w:rPr>
          <w:rFonts w:ascii="Arial" w:hAnsi="Arial" w:cs="Arial"/>
          <w:i/>
        </w:rPr>
        <w:t>odložiti</w:t>
      </w:r>
      <w:proofErr w:type="spellEnd"/>
      <w:r w:rsidR="00E814D0" w:rsidRPr="00881627">
        <w:rPr>
          <w:rFonts w:ascii="Arial" w:hAnsi="Arial" w:cs="Arial"/>
          <w:i/>
        </w:rPr>
        <w:t xml:space="preserve"> do </w:t>
      </w:r>
      <w:proofErr w:type="spellStart"/>
      <w:r w:rsidR="00E814D0" w:rsidRPr="00881627">
        <w:rPr>
          <w:rFonts w:ascii="Arial" w:hAnsi="Arial" w:cs="Arial"/>
          <w:i/>
        </w:rPr>
        <w:t>trenutka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dostavljanja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traženih</w:t>
      </w:r>
      <w:proofErr w:type="spellEnd"/>
      <w:r w:rsidR="00E814D0" w:rsidRPr="00881627">
        <w:rPr>
          <w:rFonts w:ascii="Arial" w:hAnsi="Arial" w:cs="Arial"/>
          <w:i/>
        </w:rPr>
        <w:t xml:space="preserve"> </w:t>
      </w:r>
      <w:proofErr w:type="spellStart"/>
      <w:r w:rsidR="00E814D0" w:rsidRPr="00881627">
        <w:rPr>
          <w:rFonts w:ascii="Arial" w:hAnsi="Arial" w:cs="Arial"/>
          <w:i/>
        </w:rPr>
        <w:t>podataka</w:t>
      </w:r>
      <w:proofErr w:type="spellEnd"/>
      <w:r w:rsidR="00E814D0" w:rsidRPr="00881627">
        <w:rPr>
          <w:rFonts w:ascii="Arial" w:hAnsi="Arial" w:cs="Arial"/>
          <w:i/>
        </w:rPr>
        <w:t>.</w:t>
      </w:r>
    </w:p>
    <w:p w:rsidR="00881627" w:rsidRPr="00881627" w:rsidRDefault="00881627" w:rsidP="00E814D0">
      <w:pPr>
        <w:ind w:left="0"/>
        <w:rPr>
          <w:rFonts w:ascii="Arial" w:hAnsi="Arial" w:cs="Arial"/>
          <w:i/>
        </w:rPr>
      </w:pPr>
    </w:p>
    <w:p w:rsidR="009806E0" w:rsidRPr="00881627" w:rsidRDefault="009806E0" w:rsidP="009806E0">
      <w:pPr>
        <w:ind w:left="0"/>
        <w:rPr>
          <w:rFonts w:ascii="Arial" w:hAnsi="Arial" w:cs="Arial"/>
          <w:lang w:val="sr-Latn-CS"/>
        </w:rPr>
      </w:pPr>
    </w:p>
    <w:p w:rsidR="009806E0" w:rsidRPr="00E052CF" w:rsidRDefault="009806E0" w:rsidP="009806E0">
      <w:pPr>
        <w:ind w:left="0"/>
        <w:rPr>
          <w:rFonts w:ascii="Arial" w:hAnsi="Arial" w:cs="Arial"/>
          <w:lang w:val="sr-Latn-CS"/>
        </w:rPr>
      </w:pPr>
      <w:r w:rsidRPr="00E052CF">
        <w:rPr>
          <w:rFonts w:ascii="Arial" w:hAnsi="Arial" w:cs="Arial"/>
          <w:lang w:val="sr-Latn-CS"/>
        </w:rPr>
        <w:t>Mjesto: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  <w:t>_____________________________</w:t>
      </w:r>
    </w:p>
    <w:p w:rsidR="00E27945" w:rsidRPr="00E052CF" w:rsidRDefault="009806E0" w:rsidP="00881627">
      <w:pPr>
        <w:ind w:left="0"/>
        <w:rPr>
          <w:rFonts w:ascii="Arial" w:hAnsi="Arial" w:cs="Arial"/>
        </w:rPr>
      </w:pPr>
      <w:r w:rsidRPr="00E052CF">
        <w:rPr>
          <w:rFonts w:ascii="Arial" w:hAnsi="Arial" w:cs="Arial"/>
          <w:lang w:val="sr-Latn-CS"/>
        </w:rPr>
        <w:t>Datum:</w:t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Pr="00E052CF">
        <w:rPr>
          <w:rFonts w:ascii="Arial" w:hAnsi="Arial" w:cs="Arial"/>
          <w:lang w:val="sr-Latn-CS"/>
        </w:rPr>
        <w:tab/>
      </w:r>
      <w:r w:rsidR="00CD40B3" w:rsidRPr="00E052CF">
        <w:rPr>
          <w:rFonts w:ascii="Arial" w:hAnsi="Arial" w:cs="Arial"/>
          <w:lang w:val="sr-Latn-CS"/>
        </w:rPr>
        <w:t xml:space="preserve">                </w:t>
      </w:r>
      <w:r w:rsidRPr="00E052CF">
        <w:rPr>
          <w:rFonts w:ascii="Arial" w:hAnsi="Arial" w:cs="Arial"/>
          <w:lang w:val="sr-Latn-CS"/>
        </w:rPr>
        <w:tab/>
      </w:r>
      <w:r w:rsidR="00D37FFC" w:rsidRPr="00E052CF">
        <w:rPr>
          <w:rFonts w:ascii="Arial" w:hAnsi="Arial" w:cs="Arial"/>
          <w:lang w:val="sr-Latn-CS"/>
        </w:rPr>
        <w:t xml:space="preserve">  </w:t>
      </w:r>
      <w:r w:rsidRPr="00E052CF">
        <w:rPr>
          <w:rFonts w:ascii="Arial" w:hAnsi="Arial" w:cs="Arial"/>
          <w:lang w:val="sr-Latn-CS"/>
        </w:rPr>
        <w:t>Potpis po</w:t>
      </w:r>
      <w:r w:rsidR="00FF0A63" w:rsidRPr="00E052CF">
        <w:rPr>
          <w:rFonts w:ascii="Arial" w:hAnsi="Arial" w:cs="Arial"/>
          <w:lang w:val="sr-Latn-CS"/>
        </w:rPr>
        <w:t>nuđača</w:t>
      </w:r>
    </w:p>
    <w:sectPr w:rsidR="00E27945" w:rsidRPr="00E052CF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937" w:rsidRDefault="004C2937" w:rsidP="009806E0">
      <w:r>
        <w:separator/>
      </w:r>
    </w:p>
  </w:endnote>
  <w:endnote w:type="continuationSeparator" w:id="0">
    <w:p w:rsidR="004C2937" w:rsidRDefault="004C2937" w:rsidP="0098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4C2937">
    <w:pPr>
      <w:pStyle w:val="Footer"/>
      <w:jc w:val="right"/>
    </w:pPr>
  </w:p>
  <w:p w:rsidR="00A4313F" w:rsidRDefault="004C2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937" w:rsidRDefault="004C2937" w:rsidP="009806E0">
      <w:r>
        <w:separator/>
      </w:r>
    </w:p>
  </w:footnote>
  <w:footnote w:type="continuationSeparator" w:id="0">
    <w:p w:rsidR="004C2937" w:rsidRDefault="004C2937" w:rsidP="0098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627" w:rsidRPr="00451F6C" w:rsidRDefault="00881627" w:rsidP="00881627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F4DCF14" wp14:editId="570E0AAE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2360930" cy="1404620"/>
              <wp:effectExtent l="0" t="0" r="889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881627" w:rsidRPr="00AF27FF" w:rsidRDefault="00881627" w:rsidP="00881627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247BC9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881627" w:rsidRPr="00AF27FF" w:rsidRDefault="00881627" w:rsidP="00881627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4DC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4.3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SVHwIAABw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" stroked="f">
              <v:textbox style="mso-fit-shape-to-text:t">
                <w:txbxContent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881627" w:rsidRPr="00AF27FF" w:rsidRDefault="00881627" w:rsidP="00881627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www.gov.me</w:t>
                    </w:r>
                    <w:r w:rsidR="00247BC9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881627" w:rsidRPr="00AF27FF" w:rsidRDefault="00881627" w:rsidP="00881627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C9BF0" wp14:editId="6EB72126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E9B78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027F9C47" wp14:editId="749B11CD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E57F14" w:rsidRDefault="0093177D" w:rsidP="0093177D">
    <w:pPr>
      <w:pStyle w:val="Title"/>
      <w:spacing w:after="0"/>
    </w:pPr>
    <w:r>
      <w:t xml:space="preserve">Ministarstvo poljoprivrede, </w:t>
    </w:r>
  </w:p>
  <w:p w:rsidR="0093177D" w:rsidRDefault="00E57F14" w:rsidP="0093177D">
    <w:pPr>
      <w:pStyle w:val="Title"/>
      <w:spacing w:after="0"/>
    </w:pPr>
    <w:r>
      <w:t>š</w:t>
    </w:r>
    <w:r w:rsidR="0093177D">
      <w:t>umarstva</w:t>
    </w:r>
    <w:r>
      <w:t xml:space="preserve"> </w:t>
    </w:r>
    <w:r w:rsidR="0093177D">
      <w:t xml:space="preserve">i vodoprivrede </w:t>
    </w:r>
  </w:p>
  <w:p w:rsidR="00881627" w:rsidRDefault="008816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5591D"/>
    <w:multiLevelType w:val="hybridMultilevel"/>
    <w:tmpl w:val="CE0E890C"/>
    <w:lvl w:ilvl="0" w:tplc="BE14B4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E418D"/>
    <w:multiLevelType w:val="hybridMultilevel"/>
    <w:tmpl w:val="3AFAF2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6E0"/>
    <w:rsid w:val="00014350"/>
    <w:rsid w:val="000165B7"/>
    <w:rsid w:val="000F017C"/>
    <w:rsid w:val="00135A87"/>
    <w:rsid w:val="00144EC2"/>
    <w:rsid w:val="00195F7A"/>
    <w:rsid w:val="001D386C"/>
    <w:rsid w:val="00204681"/>
    <w:rsid w:val="00246052"/>
    <w:rsid w:val="00247BC9"/>
    <w:rsid w:val="002A5778"/>
    <w:rsid w:val="002B2975"/>
    <w:rsid w:val="002C1376"/>
    <w:rsid w:val="00320DFF"/>
    <w:rsid w:val="003439FD"/>
    <w:rsid w:val="00363BC4"/>
    <w:rsid w:val="003856BB"/>
    <w:rsid w:val="003F04DE"/>
    <w:rsid w:val="00415BF2"/>
    <w:rsid w:val="0045515D"/>
    <w:rsid w:val="00460C0F"/>
    <w:rsid w:val="004C2937"/>
    <w:rsid w:val="004C4D06"/>
    <w:rsid w:val="00552F27"/>
    <w:rsid w:val="00566742"/>
    <w:rsid w:val="00566DD3"/>
    <w:rsid w:val="00606AD1"/>
    <w:rsid w:val="00640DEF"/>
    <w:rsid w:val="00670583"/>
    <w:rsid w:val="00686244"/>
    <w:rsid w:val="006B64C6"/>
    <w:rsid w:val="006B7593"/>
    <w:rsid w:val="006E32E8"/>
    <w:rsid w:val="00731249"/>
    <w:rsid w:val="00762A6A"/>
    <w:rsid w:val="0077466F"/>
    <w:rsid w:val="007D12E6"/>
    <w:rsid w:val="0082308B"/>
    <w:rsid w:val="00832CE5"/>
    <w:rsid w:val="008725C3"/>
    <w:rsid w:val="00881627"/>
    <w:rsid w:val="008A5F19"/>
    <w:rsid w:val="008D4D87"/>
    <w:rsid w:val="008E2B3A"/>
    <w:rsid w:val="008E58C9"/>
    <w:rsid w:val="008E5AB4"/>
    <w:rsid w:val="008F0A53"/>
    <w:rsid w:val="009261C5"/>
    <w:rsid w:val="0093177D"/>
    <w:rsid w:val="00941A77"/>
    <w:rsid w:val="00976DFB"/>
    <w:rsid w:val="009806E0"/>
    <w:rsid w:val="00A70D31"/>
    <w:rsid w:val="00AE2E8F"/>
    <w:rsid w:val="00AF0B9F"/>
    <w:rsid w:val="00B0448B"/>
    <w:rsid w:val="00B13CAF"/>
    <w:rsid w:val="00B414F8"/>
    <w:rsid w:val="00B6084D"/>
    <w:rsid w:val="00BA41B1"/>
    <w:rsid w:val="00BC266E"/>
    <w:rsid w:val="00BE434B"/>
    <w:rsid w:val="00C36413"/>
    <w:rsid w:val="00C555B0"/>
    <w:rsid w:val="00C924CF"/>
    <w:rsid w:val="00CD40B3"/>
    <w:rsid w:val="00CE142C"/>
    <w:rsid w:val="00CF2C3D"/>
    <w:rsid w:val="00D37FFC"/>
    <w:rsid w:val="00D87228"/>
    <w:rsid w:val="00DB2645"/>
    <w:rsid w:val="00DD2925"/>
    <w:rsid w:val="00DF4587"/>
    <w:rsid w:val="00E052CF"/>
    <w:rsid w:val="00E26431"/>
    <w:rsid w:val="00E26B95"/>
    <w:rsid w:val="00E27945"/>
    <w:rsid w:val="00E563E9"/>
    <w:rsid w:val="00E57F14"/>
    <w:rsid w:val="00E814D0"/>
    <w:rsid w:val="00ED6E7C"/>
    <w:rsid w:val="00F153B5"/>
    <w:rsid w:val="00FF0A63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BB7F7"/>
  <w15:chartTrackingRefBased/>
  <w15:docId w15:val="{58A9AB92-9DCB-457E-9837-2246E4CC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6E0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806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06E0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806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6E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806E0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806E0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uiPriority w:val="20"/>
    <w:qFormat/>
    <w:rsid w:val="009806E0"/>
    <w:rPr>
      <w:i/>
      <w:iCs/>
    </w:rPr>
  </w:style>
  <w:style w:type="character" w:styleId="FootnoteReference">
    <w:name w:val="footnote reference"/>
    <w:semiHidden/>
    <w:unhideWhenUsed/>
    <w:rsid w:val="009806E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9806E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8F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5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16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627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81627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81627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ListParagraph">
    <w:name w:val="List Paragraph"/>
    <w:basedOn w:val="Normal"/>
    <w:uiPriority w:val="34"/>
    <w:qFormat/>
    <w:rsid w:val="00686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94B1-1B36-441C-8A8D-642C3A46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9</cp:revision>
  <dcterms:created xsi:type="dcterms:W3CDTF">2023-03-31T07:23:00Z</dcterms:created>
  <dcterms:modified xsi:type="dcterms:W3CDTF">2025-04-02T10:32:00Z</dcterms:modified>
</cp:coreProperties>
</file>