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89" w:rsidRDefault="00DC61E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89" w:rsidRDefault="00DC61EF">
      <w:pPr>
        <w:spacing w:after="0"/>
      </w:pPr>
      <w:r>
        <w:rPr>
          <w:sz w:val="22"/>
          <w:szCs w:val="22"/>
        </w:rPr>
        <w:t>Br: 02-100/23-3009/21                                                                  01. decembar 2023. godine</w:t>
      </w:r>
    </w:p>
    <w:p w:rsidR="00DC61EF" w:rsidRDefault="00DC61EF">
      <w:pPr>
        <w:jc w:val="both"/>
        <w:rPr>
          <w:sz w:val="22"/>
          <w:szCs w:val="22"/>
        </w:rPr>
      </w:pPr>
    </w:p>
    <w:p w:rsidR="00BA6789" w:rsidRDefault="00DC61EF" w:rsidP="00DC61EF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br. 02-100/23-3009/20 od 01.12.2023. godine</w:t>
      </w:r>
      <w:r>
        <w:rPr>
          <w:sz w:val="22"/>
          <w:szCs w:val="22"/>
        </w:rPr>
        <w:t>, Uprava za ljudske resurse utvrdila je</w:t>
      </w:r>
    </w:p>
    <w:p w:rsidR="00BA6789" w:rsidRDefault="00BA6789" w:rsidP="00DC61EF">
      <w:pPr>
        <w:jc w:val="both"/>
      </w:pPr>
    </w:p>
    <w:p w:rsidR="00BA6789" w:rsidRDefault="00DC61EF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BA6789" w:rsidRDefault="00BA6789"/>
    <w:p w:rsidR="00DC61EF" w:rsidRDefault="00DC61EF" w:rsidP="00DC61EF">
      <w:pPr>
        <w:jc w:val="both"/>
      </w:pPr>
      <w:r>
        <w:rPr>
          <w:sz w:val="22"/>
          <w:szCs w:val="22"/>
        </w:rPr>
        <w:t xml:space="preserve">Po internom oglasu br. 02-100/23-3009/2, koji je Uprava za ljudske resurse, dana  18.10.2023. godine </w:t>
      </w:r>
      <w:r>
        <w:rPr>
          <w:sz w:val="22"/>
          <w:lang w:val="sl-SI"/>
        </w:rPr>
        <w:t>i ispravka oglasa br. 02-100/23-3009/8 od 02.11.2023. godine</w:t>
      </w:r>
      <w:r>
        <w:rPr>
          <w:rFonts w:eastAsia="Times New Roman"/>
          <w:sz w:val="22"/>
          <w:lang w:val="sl-SI"/>
        </w:rPr>
        <w:t xml:space="preserve"> </w:t>
      </w:r>
      <w:r>
        <w:rPr>
          <w:sz w:val="22"/>
          <w:szCs w:val="22"/>
        </w:rPr>
        <w:t xml:space="preserve">objavila za potrebe  </w:t>
      </w:r>
      <w:r>
        <w:rPr>
          <w:b/>
          <w:bCs/>
          <w:sz w:val="22"/>
          <w:szCs w:val="22"/>
        </w:rPr>
        <w:t>Uprave za inspekcijske poslove</w:t>
      </w:r>
      <w:r>
        <w:rPr>
          <w:sz w:val="22"/>
          <w:szCs w:val="22"/>
        </w:rPr>
        <w:t xml:space="preserve">, za radna mjesta:  </w:t>
      </w:r>
    </w:p>
    <w:p w:rsidR="00BA6789" w:rsidRDefault="00DC61EF">
      <w:pPr>
        <w:jc w:val="both"/>
      </w:pPr>
      <w:bookmarkStart w:id="0" w:name="_GoBack"/>
      <w:bookmarkEnd w:id="0"/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G</w:t>
      </w:r>
      <w:r w:rsidRPr="006B2E0B">
        <w:rPr>
          <w:b/>
          <w:bCs/>
          <w:sz w:val="22"/>
          <w:szCs w:val="22"/>
        </w:rPr>
        <w:t>lavni/a inspektor/ka - za stanovanje - Odsjek za inspekciju za stanovanje, Sektor za zaštitu djelatnosti od javnog interesa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Glavnog inspektora, uz saglasnost Vlade, postavlja starješina državnog organa, na vrijeme od pet godina</w:t>
      </w:r>
      <w:r>
        <w:rPr>
          <w:sz w:val="22"/>
          <w:szCs w:val="22"/>
        </w:rPr>
        <w:t>, - VII1 nivo kvalifikacije obrazovanja, Fakultet iz oblasti društvenih nauka ili fakultet iz oblasti prirodnih nauka:</w:t>
      </w:r>
    </w:p>
    <w:p w:rsidR="00BA6789" w:rsidRDefault="00DC61EF">
      <w:r>
        <w:rPr>
          <w:b/>
          <w:bCs/>
          <w:sz w:val="22"/>
          <w:szCs w:val="22"/>
        </w:rPr>
        <w:t xml:space="preserve">      SLAVICA S</w:t>
      </w:r>
      <w:r>
        <w:rPr>
          <w:b/>
          <w:bCs/>
          <w:sz w:val="22"/>
          <w:szCs w:val="22"/>
        </w:rPr>
        <w:t>TANKOV - ostvareni broj bodova 19.47</w:t>
      </w:r>
    </w:p>
    <w:p w:rsidR="00BA6789" w:rsidRDefault="00BA6789"/>
    <w:p w:rsidR="00BA6789" w:rsidRDefault="00DC61EF" w:rsidP="00DC61EF">
      <w:pPr>
        <w:jc w:val="both"/>
      </w:pPr>
      <w:r>
        <w:rPr>
          <w:b/>
          <w:bCs/>
          <w:sz w:val="22"/>
          <w:szCs w:val="22"/>
        </w:rPr>
        <w:t xml:space="preserve">2. </w:t>
      </w:r>
      <w:r w:rsidRPr="006B2E0B">
        <w:rPr>
          <w:b/>
          <w:bCs/>
          <w:sz w:val="22"/>
          <w:szCs w:val="22"/>
        </w:rPr>
        <w:t>Tržišni/a inspektor/ka I - za opštinu Bar, sa mjestom rada u Baru - Grupa poslova za južno područje, Odsjek za tržišnu inspekciju, Sektor za zaštitu tržišta i ekonomije, igre na sreću i javne nabavke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Inspektora/ku postavlja starješina drža</w:t>
      </w:r>
      <w:r>
        <w:rPr>
          <w:sz w:val="22"/>
          <w:szCs w:val="22"/>
        </w:rPr>
        <w:t>vnog organa na vrijeme od pet godina, - VII1 nivo kvalifikacije obrazovanja, Fakultet iz oblasti društvenih nauka-pravo ili ekonomija, fakultet iz oblasti poljoprivrednih nauka:</w:t>
      </w:r>
    </w:p>
    <w:p w:rsidR="00BA6789" w:rsidRDefault="00BA6789" w:rsidP="00DC61EF">
      <w:pPr>
        <w:pStyle w:val="NoSpacing"/>
      </w:pPr>
    </w:p>
    <w:p w:rsidR="00BA6789" w:rsidRDefault="00DC61EF" w:rsidP="00DC61EF">
      <w:pPr>
        <w:pStyle w:val="NoSpacing"/>
      </w:pPr>
      <w:r>
        <w:rPr>
          <w:b/>
          <w:bCs/>
          <w:sz w:val="22"/>
          <w:szCs w:val="22"/>
        </w:rPr>
        <w:t xml:space="preserve">      AMILA KAJEVIĆ - ostvareni broj bodova 19.10</w:t>
      </w:r>
    </w:p>
    <w:p w:rsidR="00BA6789" w:rsidRDefault="00DC61EF" w:rsidP="00DC61EF">
      <w:pPr>
        <w:pStyle w:val="NoSpacing"/>
      </w:pPr>
      <w:r>
        <w:rPr>
          <w:b/>
          <w:bCs/>
          <w:sz w:val="22"/>
          <w:szCs w:val="22"/>
        </w:rPr>
        <w:t xml:space="preserve">      NIKOL BAJČETA - ostvar</w:t>
      </w:r>
      <w:r>
        <w:rPr>
          <w:b/>
          <w:bCs/>
          <w:sz w:val="22"/>
          <w:szCs w:val="22"/>
        </w:rPr>
        <w:t>eni broj bodova 13.80</w:t>
      </w:r>
    </w:p>
    <w:p w:rsidR="00BA6789" w:rsidRDefault="00BA6789"/>
    <w:p w:rsidR="00BA6789" w:rsidRDefault="00DC61EF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 xml:space="preserve">), i dostavlja Upravi za ljudske resurse najkasnije u roku od deset dana od dana prijema liste za </w:t>
      </w:r>
      <w:r>
        <w:rPr>
          <w:sz w:val="22"/>
          <w:szCs w:val="22"/>
        </w:rPr>
        <w:t>izbor kandidata.</w:t>
      </w:r>
    </w:p>
    <w:p w:rsidR="00BA6789" w:rsidRDefault="00BA6789"/>
    <w:p w:rsidR="00BA6789" w:rsidRDefault="00DC61EF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BA6789" w:rsidRDefault="00DC61E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A6789" w:rsidRDefault="00DC61EF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A6789" w:rsidRDefault="00DC61EF">
      <w:pPr>
        <w:spacing w:after="0"/>
      </w:pPr>
      <w:r>
        <w:rPr>
          <w:sz w:val="22"/>
          <w:szCs w:val="22"/>
        </w:rPr>
        <w:t xml:space="preserve">       - Upravi za inspekcijske poslove</w:t>
      </w:r>
    </w:p>
    <w:p w:rsidR="00BA6789" w:rsidRDefault="00DC61EF">
      <w:pPr>
        <w:spacing w:after="0"/>
      </w:pPr>
      <w:r>
        <w:rPr>
          <w:sz w:val="22"/>
          <w:szCs w:val="22"/>
        </w:rPr>
        <w:t xml:space="preserve">       - a/a</w:t>
      </w:r>
    </w:p>
    <w:sectPr w:rsidR="00BA678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89"/>
    <w:rsid w:val="00BA6789"/>
    <w:rsid w:val="00DC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4CC5"/>
  <w15:docId w15:val="{B2750E45-981B-417F-A2E7-7E7D6C51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DC61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2023-12-01T13:16:00Z</cp:lastPrinted>
  <dcterms:created xsi:type="dcterms:W3CDTF">2023-12-01T13:16:00Z</dcterms:created>
  <dcterms:modified xsi:type="dcterms:W3CDTF">2023-12-01T13:16:00Z</dcterms:modified>
  <cp:category/>
</cp:coreProperties>
</file>