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D9" w:rsidRPr="00A84BD9" w:rsidRDefault="00C00060" w:rsidP="00A84B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A84BD9" w:rsidRPr="00A84BD9" w:rsidRDefault="00A84BD9" w:rsidP="00A84BD9">
      <w:pPr>
        <w:widowControl w:val="0"/>
        <w:tabs>
          <w:tab w:val="left" w:pos="6780"/>
        </w:tabs>
        <w:autoSpaceDE w:val="0"/>
        <w:autoSpaceDN w:val="0"/>
        <w:spacing w:before="5" w:after="0" w:line="240" w:lineRule="auto"/>
        <w:ind w:left="106"/>
        <w:rPr>
          <w:rFonts w:ascii="Times New Roman" w:eastAsia="Times New Roman" w:hAnsi="Times New Roman" w:cs="Times New Roman"/>
          <w:b/>
          <w:color w:val="231F20"/>
          <w:spacing w:val="-1"/>
          <w:w w:val="105"/>
          <w:lang w:val="pl-PL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ab/>
      </w:r>
      <w:r w:rsidR="00C00060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 xml:space="preserve">      </w:t>
      </w:r>
      <w:r w:rsidRPr="00A84BD9">
        <w:rPr>
          <w:rFonts w:ascii="Times New Roman" w:eastAsia="Times New Roman" w:hAnsi="Times New Roman" w:cs="Times New Roman"/>
          <w:b/>
          <w:color w:val="231F20"/>
          <w:spacing w:val="-1"/>
          <w:w w:val="105"/>
          <w:lang w:val="pl-PL"/>
        </w:rPr>
        <w:t xml:space="preserve">Obrazac 1 </w:t>
      </w:r>
    </w:p>
    <w:p w:rsidR="00A84BD9" w:rsidRDefault="00A84BD9" w:rsidP="00A84BD9">
      <w:pPr>
        <w:widowControl w:val="0"/>
        <w:autoSpaceDE w:val="0"/>
        <w:autoSpaceDN w:val="0"/>
        <w:spacing w:before="5" w:after="0" w:line="240" w:lineRule="auto"/>
        <w:ind w:left="106"/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</w:pPr>
    </w:p>
    <w:p w:rsidR="00A84BD9" w:rsidRDefault="00A84BD9" w:rsidP="00A84B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</w:pPr>
    </w:p>
    <w:p w:rsidR="00A84BD9" w:rsidRPr="00C00060" w:rsidRDefault="00A84BD9" w:rsidP="00A84B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</w:pPr>
      <w:r w:rsidRPr="00C00060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 xml:space="preserve">MINISTARSTVO FINANSIJA </w:t>
      </w:r>
    </w:p>
    <w:p w:rsidR="00A84BD9" w:rsidRDefault="00A84BD9" w:rsidP="00A84B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>__________________________________________</w:t>
      </w:r>
    </w:p>
    <w:p w:rsidR="00A84BD9" w:rsidRPr="00A84BD9" w:rsidRDefault="00A84BD9" w:rsidP="00A84BD9">
      <w:pPr>
        <w:widowControl w:val="0"/>
        <w:autoSpaceDE w:val="0"/>
        <w:autoSpaceDN w:val="0"/>
        <w:spacing w:before="5" w:after="0" w:line="240" w:lineRule="auto"/>
        <w:ind w:left="106"/>
        <w:rPr>
          <w:rFonts w:ascii="Times New Roman" w:eastAsia="Times New Roman" w:hAnsi="Times New Roman" w:cs="Times New Roman"/>
          <w:lang w:val="pl-PL"/>
        </w:rPr>
      </w:pPr>
      <w:r w:rsidRPr="00A84BD9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>(naziv</w:t>
      </w:r>
      <w:r w:rsidRPr="00A84BD9">
        <w:rPr>
          <w:rFonts w:ascii="Times New Roman" w:eastAsia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A84BD9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>organa</w:t>
      </w:r>
      <w:r w:rsidRPr="00A84BD9">
        <w:rPr>
          <w:rFonts w:ascii="Times New Roman" w:eastAsia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A84BD9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>državne</w:t>
      </w:r>
      <w:r w:rsidRPr="00A84BD9">
        <w:rPr>
          <w:rFonts w:ascii="Times New Roman" w:eastAsia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A84BD9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>uprave</w:t>
      </w:r>
      <w:r w:rsidRPr="00A84BD9">
        <w:rPr>
          <w:rFonts w:ascii="Times New Roman" w:eastAsia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A84BD9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>koji</w:t>
      </w:r>
      <w:r w:rsidRPr="00A84BD9">
        <w:rPr>
          <w:rFonts w:ascii="Times New Roman" w:eastAsia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A84BD9">
        <w:rPr>
          <w:rFonts w:ascii="Times New Roman" w:eastAsia="Times New Roman" w:hAnsi="Times New Roman" w:cs="Times New Roman"/>
          <w:color w:val="231F20"/>
          <w:spacing w:val="-1"/>
          <w:w w:val="105"/>
          <w:lang w:val="pl-PL"/>
        </w:rPr>
        <w:t>obrazuje</w:t>
      </w:r>
      <w:r w:rsidRPr="00A84BD9">
        <w:rPr>
          <w:rFonts w:ascii="Times New Roman" w:eastAsia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A84BD9">
        <w:rPr>
          <w:rFonts w:ascii="Times New Roman" w:eastAsia="Times New Roman" w:hAnsi="Times New Roman" w:cs="Times New Roman"/>
          <w:color w:val="231F20"/>
          <w:w w:val="105"/>
          <w:lang w:val="pl-PL"/>
        </w:rPr>
        <w:t>radno</w:t>
      </w:r>
      <w:r w:rsidRPr="00A84BD9">
        <w:rPr>
          <w:rFonts w:ascii="Times New Roman" w:eastAsia="Times New Roman" w:hAnsi="Times New Roman" w:cs="Times New Roman"/>
          <w:color w:val="231F20"/>
          <w:spacing w:val="-11"/>
          <w:w w:val="105"/>
          <w:lang w:val="pl-PL"/>
        </w:rPr>
        <w:t xml:space="preserve"> </w:t>
      </w:r>
      <w:r w:rsidRPr="00A84BD9">
        <w:rPr>
          <w:rFonts w:ascii="Times New Roman" w:eastAsia="Times New Roman" w:hAnsi="Times New Roman" w:cs="Times New Roman"/>
          <w:color w:val="231F20"/>
          <w:w w:val="105"/>
          <w:lang w:val="pl-PL"/>
        </w:rPr>
        <w:t>tijelo)</w:t>
      </w:r>
    </w:p>
    <w:p w:rsidR="00A84BD9" w:rsidRDefault="00A84BD9" w:rsidP="00A84B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lang w:val="pl-PL"/>
        </w:rPr>
      </w:pPr>
    </w:p>
    <w:p w:rsidR="00A84BD9" w:rsidRDefault="00A84BD9" w:rsidP="00A84B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lang w:val="pl-PL"/>
        </w:rPr>
      </w:pPr>
    </w:p>
    <w:p w:rsidR="00C00060" w:rsidRPr="005713B9" w:rsidRDefault="00C00060" w:rsidP="00C000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Latn-CS" w:eastAsia="sr-Latn-CS"/>
        </w:rPr>
      </w:pPr>
      <w:r w:rsidRPr="005713B9">
        <w:rPr>
          <w:rFonts w:ascii="Times New Roman" w:eastAsia="Times New Roman" w:hAnsi="Times New Roman" w:cs="Times New Roman"/>
          <w:b/>
          <w:color w:val="000000"/>
          <w:lang w:val="sr-Latn-CS" w:eastAsia="sr-Latn-CS"/>
        </w:rPr>
        <w:t xml:space="preserve">JAVNI POZIV ZA PREDLAGANJE PREDSTAVNIKA NEVLADINE ORGANIZACIJE U RADNOM TIJELU ZA IZRADU NACRTA ZAKONA O IZMJENAMA I DOPUNAMA </w:t>
      </w:r>
      <w:r w:rsidR="005713B9" w:rsidRPr="005713B9">
        <w:rPr>
          <w:rFonts w:ascii="Times New Roman" w:eastAsia="Times New Roman" w:hAnsi="Times New Roman" w:cs="Times New Roman"/>
          <w:b/>
          <w:color w:val="000000"/>
          <w:lang w:val="sr-Latn-CS" w:eastAsia="sr-Latn-CS"/>
        </w:rPr>
        <w:t>ZAKONA O POREZU NA DODATU VRIJEDNOST</w:t>
      </w:r>
    </w:p>
    <w:p w:rsidR="00C00060" w:rsidRPr="005713B9" w:rsidRDefault="00C00060" w:rsidP="00C000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Latn-CS" w:eastAsia="sr-Latn-CS"/>
        </w:rPr>
      </w:pPr>
    </w:p>
    <w:p w:rsidR="00A84BD9" w:rsidRPr="005713B9" w:rsidRDefault="00A84BD9" w:rsidP="00CB1547">
      <w:pPr>
        <w:widowControl w:val="0"/>
        <w:autoSpaceDE w:val="0"/>
        <w:autoSpaceDN w:val="0"/>
        <w:spacing w:before="5" w:after="0" w:line="240" w:lineRule="auto"/>
        <w:ind w:right="368"/>
        <w:rPr>
          <w:rFonts w:ascii="Times New Roman" w:eastAsia="Times New Roman" w:hAnsi="Times New Roman" w:cs="Times New Roman"/>
          <w:color w:val="000000" w:themeColor="text1"/>
          <w:lang w:val="sr-Latn-CS"/>
        </w:rPr>
      </w:pPr>
    </w:p>
    <w:p w:rsidR="00CB1547" w:rsidRPr="005713B9" w:rsidRDefault="00CB1547" w:rsidP="00CB154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5713B9">
        <w:rPr>
          <w:rFonts w:ascii="Times New Roman" w:eastAsia="Times New Roman" w:hAnsi="Times New Roman" w:cs="Times New Roman"/>
          <w:lang w:val="sr-Latn-CS" w:eastAsia="sr-Latn-CS"/>
        </w:rPr>
        <w:t xml:space="preserve">Ministarstvo finansija poziva nevladine organizacije koje se bave pitanjima iz oblasti poreza na </w:t>
      </w:r>
      <w:r w:rsidR="005713B9" w:rsidRPr="005713B9">
        <w:rPr>
          <w:rFonts w:ascii="Times New Roman" w:eastAsia="Times New Roman" w:hAnsi="Times New Roman" w:cs="Times New Roman"/>
          <w:lang w:val="sr-Latn-CS" w:eastAsia="sr-Latn-CS"/>
        </w:rPr>
        <w:t>dodatu vrijednost</w:t>
      </w:r>
      <w:r w:rsidRPr="005713B9">
        <w:rPr>
          <w:rFonts w:ascii="Times New Roman" w:eastAsia="Times New Roman" w:hAnsi="Times New Roman" w:cs="Times New Roman"/>
          <w:lang w:val="sr-Latn-CS" w:eastAsia="sr-Latn-CS"/>
        </w:rPr>
        <w:t xml:space="preserve"> da predlože jednog predstavnika u radnom tijelu za izradu </w:t>
      </w:r>
      <w:bookmarkStart w:id="0" w:name="_GoBack"/>
      <w:r w:rsidRPr="005713B9">
        <w:rPr>
          <w:rFonts w:ascii="Times New Roman" w:eastAsia="Times New Roman" w:hAnsi="Times New Roman" w:cs="Times New Roman"/>
          <w:lang w:val="sr-Latn-CS" w:eastAsia="sr-Latn-CS"/>
        </w:rPr>
        <w:t xml:space="preserve">Nacrta zakona o izmjenama i dopunama </w:t>
      </w:r>
      <w:r w:rsidR="00770BEF">
        <w:rPr>
          <w:rFonts w:ascii="Times New Roman" w:eastAsia="Times New Roman" w:hAnsi="Times New Roman" w:cs="Times New Roman"/>
          <w:lang w:val="sr-Latn-CS" w:eastAsia="sr-Latn-CS"/>
        </w:rPr>
        <w:t>Zakona o porezu n</w:t>
      </w:r>
      <w:r w:rsidR="005713B9" w:rsidRPr="005713B9">
        <w:rPr>
          <w:rFonts w:ascii="Times New Roman" w:eastAsia="Times New Roman" w:hAnsi="Times New Roman" w:cs="Times New Roman"/>
          <w:lang w:val="sr-Latn-CS" w:eastAsia="sr-Latn-CS"/>
        </w:rPr>
        <w:t>a dodatu vrijednost</w:t>
      </w:r>
      <w:bookmarkEnd w:id="0"/>
      <w:r w:rsidRPr="005713B9">
        <w:rPr>
          <w:rFonts w:ascii="Times New Roman" w:eastAsia="Times New Roman" w:hAnsi="Times New Roman" w:cs="Times New Roman"/>
          <w:lang w:val="sr-Latn-CS" w:eastAsia="sr-Latn-CS"/>
        </w:rPr>
        <w:t>.</w:t>
      </w:r>
    </w:p>
    <w:p w:rsidR="00A84BD9" w:rsidRPr="005713B9" w:rsidRDefault="00A84BD9" w:rsidP="00A84BD9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84BD9" w:rsidRPr="005713B9" w:rsidRDefault="00A84BD9" w:rsidP="00A84BD9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color w:val="231F20"/>
          <w:u w:val="single" w:color="221E1F"/>
          <w:lang w:val="pl-PL"/>
        </w:rPr>
      </w:pPr>
      <w:r w:rsidRPr="005713B9">
        <w:rPr>
          <w:rFonts w:ascii="Times New Roman" w:eastAsia="Times New Roman" w:hAnsi="Times New Roman" w:cs="Times New Roman"/>
          <w:b/>
          <w:lang w:val="pl-PL"/>
        </w:rPr>
        <w:t>Broj predstavnika nevladinih organizacija u radnom tijelu</w:t>
      </w:r>
      <w:r w:rsidRPr="005713B9">
        <w:rPr>
          <w:rFonts w:ascii="Times New Roman" w:eastAsia="Times New Roman" w:hAnsi="Times New Roman" w:cs="Times New Roman"/>
          <w:color w:val="231F20"/>
          <w:lang w:val="pl-PL"/>
        </w:rPr>
        <w:t xml:space="preserve">: </w:t>
      </w:r>
      <w:r w:rsidRPr="005713B9">
        <w:rPr>
          <w:rFonts w:ascii="Times New Roman" w:eastAsia="Times New Roman" w:hAnsi="Times New Roman" w:cs="Times New Roman"/>
          <w:color w:val="231F20"/>
          <w:u w:color="221E1F"/>
          <w:lang w:val="pl-PL"/>
        </w:rPr>
        <w:t>1</w:t>
      </w:r>
    </w:p>
    <w:p w:rsidR="00A84BD9" w:rsidRPr="005713B9" w:rsidRDefault="00A84BD9" w:rsidP="00A84BD9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lang w:val="pl-PL"/>
        </w:rPr>
      </w:pPr>
    </w:p>
    <w:p w:rsidR="00A84BD9" w:rsidRPr="005713B9" w:rsidRDefault="00A84BD9" w:rsidP="00A84BD9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Kriterijumi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za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nevladinu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organizaciju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koja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može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da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predloži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svog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1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predstavnika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u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radnom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tijelu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:</w:t>
      </w:r>
    </w:p>
    <w:p w:rsidR="00A84BD9" w:rsidRPr="005713B9" w:rsidRDefault="00A84BD9" w:rsidP="00A84BD9">
      <w:pPr>
        <w:widowControl w:val="0"/>
        <w:tabs>
          <w:tab w:val="left" w:pos="916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A84BD9" w:rsidRPr="005713B9" w:rsidRDefault="00A84BD9" w:rsidP="00A84BD9">
      <w:pPr>
        <w:pStyle w:val="ListParagraph"/>
        <w:widowControl w:val="0"/>
        <w:numPr>
          <w:ilvl w:val="0"/>
          <w:numId w:val="9"/>
        </w:numPr>
        <w:tabs>
          <w:tab w:val="left" w:pos="916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da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upisana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registar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nevladinih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organizacija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prije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objavljivanja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javnog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poziva;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9"/>
        </w:numPr>
        <w:tabs>
          <w:tab w:val="left" w:pos="916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da 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statutu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ima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2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utvrđene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2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djelatnosti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ciljeve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oblastima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koje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 vezi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7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pitanjem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2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 xml:space="preserve">koje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sagledava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ili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normativno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uređuje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radno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tijelo;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9"/>
        </w:numPr>
        <w:tabs>
          <w:tab w:val="left" w:pos="916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da je u prethodne tri godine, u vezi sa pitanjem koje sagledava ili normativno uređuje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radno tijelo,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sprovela istraživanje, izradila dokument, organizovala skup ili realizovala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projekat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usmjeren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unapređenje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stanja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određenoj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oblasti;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9"/>
        </w:numPr>
        <w:tabs>
          <w:tab w:val="left" w:pos="916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da je predala poreskom organu prijavu za prethodnu fiskalnu godinu (fotokopija bilansa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stanja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3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2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uspjeha);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9"/>
        </w:numPr>
        <w:tabs>
          <w:tab w:val="left" w:pos="916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da više od polovine članova organa upravljanja nevladine organizacije nijesu članovi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organa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političkih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partija,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3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javni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funkcioneri,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2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rukovodeća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lica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ili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3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državni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službenici,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odnosno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56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namještenici.</w:t>
      </w:r>
    </w:p>
    <w:p w:rsidR="00A84BD9" w:rsidRPr="005713B9" w:rsidRDefault="00A84BD9" w:rsidP="00A84B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lang w:val="pl-PL"/>
        </w:rPr>
      </w:pPr>
    </w:p>
    <w:p w:rsidR="00A84BD9" w:rsidRPr="005713B9" w:rsidRDefault="00A84BD9" w:rsidP="00A84BD9">
      <w:pPr>
        <w:widowControl w:val="0"/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Kriterijumi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koje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treba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da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ispunjava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predstavnik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nevladine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organizacije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u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radnom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tijelu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:</w:t>
      </w:r>
    </w:p>
    <w:p w:rsidR="00A84BD9" w:rsidRPr="005713B9" w:rsidRDefault="00A84BD9" w:rsidP="00A84BD9">
      <w:pPr>
        <w:widowControl w:val="0"/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A84BD9" w:rsidRPr="005713B9" w:rsidRDefault="00A84BD9" w:rsidP="00A84BD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ima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prebivalište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Crnoj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Gori;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da ima iskustvo 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oblasti na koju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odnosi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pitanje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koje sagledava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ili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normativno uređuje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radno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1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tijelo;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nije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član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4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organa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6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političke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partije,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javni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funkcioner,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državni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službenik,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35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odnosno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55"/>
          <w:w w:val="105"/>
          <w:lang w:val="pl-PL"/>
        </w:rPr>
        <w:t xml:space="preserve">    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namještenik.</w:t>
      </w:r>
    </w:p>
    <w:p w:rsidR="00A84BD9" w:rsidRPr="005713B9" w:rsidRDefault="00A84BD9" w:rsidP="00A84B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A84BD9" w:rsidRPr="005713B9" w:rsidRDefault="00A84BD9" w:rsidP="00A84BD9">
      <w:pPr>
        <w:widowControl w:val="0"/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Dokumentacija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koja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se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dostavlja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uz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predlog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1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predstavnika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nevladine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organizacije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u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radnom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tijelu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:</w:t>
      </w:r>
    </w:p>
    <w:p w:rsidR="00A84BD9" w:rsidRPr="005713B9" w:rsidRDefault="00A84BD9" w:rsidP="00A84BD9">
      <w:pPr>
        <w:widowControl w:val="0"/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A84BD9" w:rsidRPr="005713B9" w:rsidRDefault="00A84BD9" w:rsidP="00A84BD9">
      <w:pPr>
        <w:pStyle w:val="ListParagraph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dokaz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da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nevladina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organizacija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upisana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registar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nevladinih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organizacija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(fotokopija);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</w:rPr>
        <w:t>fotokopija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</w:rPr>
        <w:t>statuta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5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</w:rPr>
        <w:t>nevladine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</w:rPr>
        <w:t>organizacije;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dokaz da je nevladina organizacija u prethodne tri godine, u vezi sa pitanjem koje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sagledava ili normativno uređuje radno tijelo, sprovela istraživanje, izradila dokument,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 xml:space="preserve">organizovala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lastRenderedPageBreak/>
        <w:t>skup ili realizovala projekat usmjeren na unapređenje stanja u određenoj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oblasti, potpisan od strane lica ovlašćenog za zastupanje i potvrđen pečatom nevladine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organizacije;</w:t>
      </w:r>
    </w:p>
    <w:p w:rsidR="00A84BD9" w:rsidRPr="005713B9" w:rsidRDefault="00A84BD9" w:rsidP="00A84BD9">
      <w:pPr>
        <w:pStyle w:val="ListParagraph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dokaz da je predala poreskom organu prijavu za prethodnu fiskalnu godinu (fotokopija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bilansa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3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stanja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2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3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uspjeha);</w:t>
      </w:r>
    </w:p>
    <w:p w:rsidR="00A84BD9" w:rsidRPr="005713B9" w:rsidRDefault="00A84BD9" w:rsidP="006C74C8">
      <w:pPr>
        <w:pStyle w:val="ListParagraph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izjava lica ovlašćenog za zastupanje nevladine organizacije o tome da više od polovine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članova organa upravljanja nevladine organizacije nijesu članovi organa političkih partija,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javni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9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funkcioneri,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8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rukovodeća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9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lica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9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ili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7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državni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8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službenici,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9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odnosno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-8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namještenici</w:t>
      </w:r>
      <w:r w:rsidR="006C74C8" w:rsidRPr="005713B9">
        <w:rPr>
          <w:rFonts w:ascii="Times New Roman" w:eastAsia="Times New Roman" w:hAnsi="Times New Roman" w:cs="Times New Roman"/>
          <w:color w:val="000000" w:themeColor="text1"/>
          <w:w w:val="105"/>
          <w:lang w:val="sr-Latn-RS"/>
        </w:rPr>
        <w:t>;</w:t>
      </w:r>
    </w:p>
    <w:p w:rsidR="00A84BD9" w:rsidRPr="005713B9" w:rsidRDefault="00A84BD9" w:rsidP="006C74C8">
      <w:pPr>
        <w:pStyle w:val="ListParagraph"/>
        <w:numPr>
          <w:ilvl w:val="0"/>
          <w:numId w:val="7"/>
        </w:numPr>
        <w:tabs>
          <w:tab w:val="left" w:pos="916"/>
        </w:tabs>
        <w:spacing w:before="7" w:line="240" w:lineRule="auto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fotokopija lične karte ili druge javne isprave na osnovu koje se može utvrditi identitet predstavnika nevladine organizacije u radnom tijelu;</w:t>
      </w:r>
    </w:p>
    <w:p w:rsidR="006C74C8" w:rsidRPr="005713B9" w:rsidRDefault="006C74C8" w:rsidP="006C74C8">
      <w:pPr>
        <w:pStyle w:val="ListParagraph"/>
        <w:numPr>
          <w:ilvl w:val="0"/>
          <w:numId w:val="7"/>
        </w:numPr>
        <w:tabs>
          <w:tab w:val="left" w:pos="916"/>
        </w:tabs>
        <w:spacing w:before="7" w:line="240" w:lineRule="auto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biografija predstavnika nevladine organizacije u radnom tijelu;</w:t>
      </w:r>
    </w:p>
    <w:p w:rsidR="006C74C8" w:rsidRPr="005713B9" w:rsidRDefault="006C74C8" w:rsidP="006C74C8">
      <w:pPr>
        <w:pStyle w:val="ListParagraph"/>
        <w:numPr>
          <w:ilvl w:val="0"/>
          <w:numId w:val="7"/>
        </w:numPr>
        <w:tabs>
          <w:tab w:val="left" w:pos="916"/>
        </w:tabs>
        <w:spacing w:before="7" w:line="240" w:lineRule="auto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dokaz o iskustvu predstavnika nevladine organizacije u oblasti na koju se odnosi pitanje koje sagledava ili normativno uređuje radno tijelo (stručni rad, sertifikat ili drugi dokument);</w:t>
      </w:r>
    </w:p>
    <w:p w:rsidR="006C74C8" w:rsidRPr="005713B9" w:rsidRDefault="006C74C8" w:rsidP="006C74C8">
      <w:pPr>
        <w:pStyle w:val="ListParagraph"/>
        <w:numPr>
          <w:ilvl w:val="0"/>
          <w:numId w:val="7"/>
        </w:numPr>
        <w:tabs>
          <w:tab w:val="left" w:pos="916"/>
        </w:tabs>
        <w:spacing w:before="7" w:line="240" w:lineRule="auto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izjava predstavnika nevladine organizacije u radnom tijelu da nije član organa političke partije, javni funkcioner, rukovodeće lice ili državni službenik, odnosno namještenik;</w:t>
      </w:r>
    </w:p>
    <w:p w:rsidR="006C74C8" w:rsidRPr="005713B9" w:rsidRDefault="006C74C8" w:rsidP="006C74C8">
      <w:pPr>
        <w:pStyle w:val="ListParagraph"/>
        <w:numPr>
          <w:ilvl w:val="0"/>
          <w:numId w:val="7"/>
        </w:numPr>
        <w:tabs>
          <w:tab w:val="left" w:pos="916"/>
        </w:tabs>
        <w:spacing w:before="7" w:line="240" w:lineRule="auto"/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w w:val="105"/>
          <w:lang w:val="pl-PL"/>
        </w:rPr>
        <w:t>izjava predstavnika nevladine organizacije da prihvata da ga ta nevladina organizacija predloži kao svog predstavnika u radnom tijelu.</w:t>
      </w:r>
    </w:p>
    <w:p w:rsidR="006C74C8" w:rsidRPr="005713B9" w:rsidRDefault="006C74C8" w:rsidP="006C74C8">
      <w:pPr>
        <w:pStyle w:val="ListParagraph"/>
        <w:widowControl w:val="0"/>
        <w:tabs>
          <w:tab w:val="left" w:pos="91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6C74C8" w:rsidRPr="005713B9" w:rsidRDefault="006C74C8" w:rsidP="006C74C8">
      <w:pPr>
        <w:widowControl w:val="0"/>
        <w:tabs>
          <w:tab w:val="left" w:pos="8623"/>
        </w:tabs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</w:pP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Rok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i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način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4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dostavljanja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predloga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:</w:t>
      </w:r>
      <w:r w:rsidRPr="005713B9"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  <w:t xml:space="preserve"> </w:t>
      </w:r>
    </w:p>
    <w:p w:rsidR="006C74C8" w:rsidRPr="005713B9" w:rsidRDefault="006C74C8" w:rsidP="006C74C8">
      <w:pPr>
        <w:widowControl w:val="0"/>
        <w:tabs>
          <w:tab w:val="left" w:pos="8623"/>
        </w:tabs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</w:pPr>
    </w:p>
    <w:p w:rsidR="006C74C8" w:rsidRPr="005713B9" w:rsidRDefault="006C74C8" w:rsidP="006C74C8">
      <w:pPr>
        <w:widowControl w:val="0"/>
        <w:tabs>
          <w:tab w:val="left" w:pos="8623"/>
        </w:tabs>
        <w:autoSpaceDE w:val="0"/>
        <w:autoSpaceDN w:val="0"/>
        <w:spacing w:after="0" w:line="240" w:lineRule="auto"/>
        <w:ind w:left="106"/>
        <w:jc w:val="both"/>
        <w:rPr>
          <w:rFonts w:ascii="Times New Roman" w:hAnsi="Times New Roman" w:cs="Times New Roman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  <w:t>Rok za dostavljanje predloga je deset dana od dana objavljivanja ovog javnog poziva.</w:t>
      </w:r>
      <w:r w:rsidRPr="005713B9">
        <w:rPr>
          <w:rFonts w:ascii="Times New Roman" w:hAnsi="Times New Roman" w:cs="Times New Roman"/>
          <w:lang w:val="pl-PL"/>
        </w:rPr>
        <w:t xml:space="preserve"> Predlog predstavnika nevladine organizacije u radnom tijelu podnosi se na Obrascu 2 koji se nalazi u prilogu, propisanim Uredbom o izboru predstavnika nevladinih organizacija u radna tijela organa državne uprave i sprovođenju javne rasprave u pripremi zakona i strategija.</w:t>
      </w:r>
    </w:p>
    <w:p w:rsidR="006C74C8" w:rsidRPr="005713B9" w:rsidRDefault="006C74C8" w:rsidP="006C74C8">
      <w:pPr>
        <w:widowControl w:val="0"/>
        <w:tabs>
          <w:tab w:val="left" w:pos="8623"/>
        </w:tabs>
        <w:autoSpaceDE w:val="0"/>
        <w:autoSpaceDN w:val="0"/>
        <w:spacing w:after="0" w:line="240" w:lineRule="auto"/>
        <w:ind w:left="106"/>
        <w:jc w:val="both"/>
        <w:rPr>
          <w:rFonts w:ascii="Times New Roman" w:hAnsi="Times New Roman" w:cs="Times New Roman"/>
          <w:lang w:val="pl-PL"/>
        </w:rPr>
      </w:pPr>
    </w:p>
    <w:p w:rsidR="006C74C8" w:rsidRPr="005713B9" w:rsidRDefault="006C74C8" w:rsidP="006C74C8">
      <w:pPr>
        <w:widowControl w:val="0"/>
        <w:tabs>
          <w:tab w:val="left" w:pos="8623"/>
        </w:tabs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</w:pPr>
      <w:r w:rsidRPr="005713B9">
        <w:rPr>
          <w:rFonts w:ascii="Times New Roman" w:hAnsi="Times New Roman" w:cs="Times New Roman"/>
          <w:lang w:val="pl-PL"/>
        </w:rPr>
        <w:t xml:space="preserve">Predlozi se mogu dostaviti </w:t>
      </w:r>
      <w:r w:rsidRPr="005713B9"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  <w:t xml:space="preserve">arhivi Ministarstva finansija, radnim danima od 7 do 15 časova ili poštom na adresu: Ministarstva finansija, Direktorat za poreski i carinski sistem, Bulevar Stanka Dragojevića br. 2, 81000 Podgorica, sa napomenom: „Predlaganje predstavnika nevladine organizacije u radnom tijelu za izradu Nacrta zakona o izmjenama i dopunama </w:t>
      </w:r>
      <w:r w:rsidR="005713B9" w:rsidRPr="005713B9"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  <w:t>Zakona o porezu na dodatu vrijednost</w:t>
      </w:r>
      <w:r w:rsidRPr="005713B9"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  <w:t>“.</w:t>
      </w:r>
    </w:p>
    <w:p w:rsidR="006C74C8" w:rsidRPr="005713B9" w:rsidRDefault="006C74C8" w:rsidP="006C74C8">
      <w:pPr>
        <w:widowControl w:val="0"/>
        <w:tabs>
          <w:tab w:val="left" w:pos="8623"/>
        </w:tabs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</w:pPr>
    </w:p>
    <w:p w:rsidR="006C74C8" w:rsidRPr="005713B9" w:rsidRDefault="006C74C8" w:rsidP="006C74C8">
      <w:pPr>
        <w:widowControl w:val="0"/>
        <w:tabs>
          <w:tab w:val="left" w:pos="8623"/>
        </w:tabs>
        <w:autoSpaceDE w:val="0"/>
        <w:autoSpaceDN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u w:color="221E1F"/>
          <w:lang w:val="pl-PL"/>
        </w:rPr>
        <w:t>Predlog predstavnika nevladine organizacije u radnom tijelu biće razmatran samo ako je dostavljen na propisanom obrascu i uz svu potrebnu dokumentaciju.</w:t>
      </w:r>
    </w:p>
    <w:p w:rsidR="006C74C8" w:rsidRPr="005713B9" w:rsidRDefault="006C74C8" w:rsidP="006C74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lang w:val="pl-PL"/>
        </w:rPr>
      </w:pPr>
    </w:p>
    <w:p w:rsidR="006C74C8" w:rsidRPr="005713B9" w:rsidRDefault="006C74C8" w:rsidP="000138D9">
      <w:pPr>
        <w:widowControl w:val="0"/>
        <w:tabs>
          <w:tab w:val="left" w:pos="8799"/>
        </w:tabs>
        <w:autoSpaceDE w:val="0"/>
        <w:autoSpaceDN w:val="0"/>
        <w:spacing w:before="96" w:after="0" w:line="247" w:lineRule="auto"/>
        <w:ind w:left="106" w:right="110"/>
        <w:jc w:val="both"/>
        <w:rPr>
          <w:rFonts w:ascii="Times New Roman" w:eastAsia="Times New Roman" w:hAnsi="Times New Roman" w:cs="Times New Roman"/>
          <w:color w:val="000000" w:themeColor="text1"/>
          <w:w w:val="102"/>
          <w:u w:val="single" w:color="221E1F"/>
          <w:lang w:val="pl-PL"/>
        </w:rPr>
      </w:pP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Naziv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organizacione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jedinice organa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državne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uprave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koja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je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odgovorna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za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realizaciju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pitanja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>koje</w:t>
      </w:r>
      <w:r w:rsidR="002458A1" w:rsidRPr="005713B9">
        <w:rPr>
          <w:rFonts w:ascii="Times New Roman" w:eastAsia="Times New Roman" w:hAnsi="Times New Roman" w:cs="Times New Roman"/>
          <w:b/>
          <w:color w:val="000000" w:themeColor="text1"/>
          <w:w w:val="10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-55"/>
          <w:w w:val="105"/>
          <w:lang w:val="pl-PL"/>
        </w:rPr>
        <w:t xml:space="preserve"> </w:t>
      </w:r>
      <w:r w:rsidR="002458A1" w:rsidRPr="005713B9">
        <w:rPr>
          <w:rFonts w:ascii="Times New Roman" w:eastAsia="Times New Roman" w:hAnsi="Times New Roman" w:cs="Times New Roman"/>
          <w:b/>
          <w:color w:val="000000" w:themeColor="text1"/>
          <w:spacing w:val="-55"/>
          <w:w w:val="105"/>
          <w:lang w:val="pl-PL"/>
        </w:rPr>
        <w:t xml:space="preserve"> 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sagledava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ili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normativno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uređuje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radno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b/>
          <w:color w:val="000000" w:themeColor="text1"/>
          <w:lang w:val="pl-PL"/>
        </w:rPr>
        <w:t>tijelo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: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</w:p>
    <w:p w:rsidR="006C74C8" w:rsidRPr="005713B9" w:rsidRDefault="006C74C8" w:rsidP="006C74C8">
      <w:pPr>
        <w:widowControl w:val="0"/>
        <w:tabs>
          <w:tab w:val="left" w:pos="8799"/>
        </w:tabs>
        <w:autoSpaceDE w:val="0"/>
        <w:autoSpaceDN w:val="0"/>
        <w:spacing w:before="96" w:after="0" w:line="247" w:lineRule="auto"/>
        <w:ind w:left="106" w:right="110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Direktorat za poreski i carinski sistem</w:t>
      </w:r>
    </w:p>
    <w:p w:rsidR="006C74C8" w:rsidRPr="005713B9" w:rsidRDefault="006C74C8" w:rsidP="006C74C8">
      <w:pPr>
        <w:widowControl w:val="0"/>
        <w:tabs>
          <w:tab w:val="left" w:pos="8799"/>
        </w:tabs>
        <w:autoSpaceDE w:val="0"/>
        <w:autoSpaceDN w:val="0"/>
        <w:spacing w:before="96" w:after="0" w:line="247" w:lineRule="auto"/>
        <w:ind w:left="106" w:right="110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6C74C8" w:rsidRPr="005713B9" w:rsidRDefault="006C74C8" w:rsidP="006C7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val="pl-PL"/>
        </w:rPr>
      </w:pPr>
    </w:p>
    <w:p w:rsidR="006C74C8" w:rsidRPr="005713B9" w:rsidRDefault="006C74C8" w:rsidP="006C7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val="pl-PL"/>
        </w:rPr>
      </w:pPr>
    </w:p>
    <w:p w:rsidR="006C74C8" w:rsidRPr="005713B9" w:rsidRDefault="006C74C8" w:rsidP="006C7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val="pl-PL"/>
        </w:rPr>
      </w:pPr>
    </w:p>
    <w:p w:rsidR="006C74C8" w:rsidRPr="005713B9" w:rsidRDefault="006C74C8" w:rsidP="006C7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val="pl-PL"/>
        </w:rPr>
      </w:pPr>
    </w:p>
    <w:p w:rsidR="006C74C8" w:rsidRPr="005713B9" w:rsidRDefault="006C74C8" w:rsidP="006C74C8">
      <w:pPr>
        <w:widowControl w:val="0"/>
        <w:tabs>
          <w:tab w:val="left" w:pos="604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lang w:val="pl-PL"/>
        </w:rPr>
      </w:pPr>
      <w:r w:rsidRPr="005713B9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BEB3F8" wp14:editId="2D0AF774">
                <wp:simplePos x="0" y="0"/>
                <wp:positionH relativeFrom="page">
                  <wp:posOffset>3252470</wp:posOffset>
                </wp:positionH>
                <wp:positionV relativeFrom="paragraph">
                  <wp:posOffset>213360</wp:posOffset>
                </wp:positionV>
                <wp:extent cx="3512185" cy="1270"/>
                <wp:effectExtent l="13970" t="7620" r="7620" b="1016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2185" cy="1270"/>
                        </a:xfrm>
                        <a:custGeom>
                          <a:avLst/>
                          <a:gdLst>
                            <a:gd name="T0" fmla="+- 0 5122 5122"/>
                            <a:gd name="T1" fmla="*/ T0 w 5531"/>
                            <a:gd name="T2" fmla="+- 0 10653 5122"/>
                            <a:gd name="T3" fmla="*/ T2 w 5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1">
                              <a:moveTo>
                                <a:pt x="0" y="0"/>
                              </a:moveTo>
                              <a:lnTo>
                                <a:pt x="553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E8096" id="Freeform 1" o:spid="_x0000_s1026" style="position:absolute;margin-left:256.1pt;margin-top:16.8pt;width:276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ZI/wIAAIwGAAAOAAAAZHJzL2Uyb0RvYy54bWysVW1v0zAQ/o7Ef7D8EdQlTtOXVcsm1BeE&#10;NGDSyg9wY6eJSOxgu00H4r9zviRd24GEEPvg2bnzc88957ve3B2qkuylsYVWCWVXISVSpVoUapvQ&#10;L+vVYEqJdVwJXmolE/okLb27ff3qpqlnMtK5LoU0BECUnTV1QnPn6lkQ2DSXFbdXupYKjJk2FXdw&#10;NNtAGN4AelUGURiOg0YbURudSmvh66I10lvEzzKZus9ZZqUjZUKBm8PV4Lrxa3B7w2dbw+u8SDsa&#10;/B9YVLxQEPQIteCOk50pXkBVRWq01Zm7SnUV6CwrUok5QDYsvMjmMee1xFxAHFsfZbL/Dzb9tH8w&#10;pBBQO0oUr6BEKyOlF5wwr05T2xk4PdYPxudn63udfrVgCM4s/mDBh2yaj1oACt85jYocMlP5m5Ar&#10;OaDwT0fh5cGRFD4ORyxi0xElKdhYNMG6BHzW30131r2XGnH4/t66tmwCdii66KivocRZVUIF3w5I&#10;SAA1wqUr89ENcm3d3gRkHZKGjEZDzBYKeHSKeifEYuF4NPwt2LD382DRCRgksO0p8rxnnR5URxt2&#10;hPs+CVGoWlsv0BrI9QoBAjj5FP/gC7Evfds7XQgDDXD59A0l8PQ3rSY1d56ZD+G3pEkoauE/VHov&#10;1xpN7qJ0EOTZWqpTL7x+yqo1ww0fAN5Nu8GgnutJaZVeFWWJtS0VUpkMY9TG6rIQ3ujZWLPdzEtD&#10;9hyaOorYkq18MgB25mb0TgkEyyUXy27veFG2e/AvUVt4hZ0E/j1i1/64Dq+X0+U0HsTReDmIw8Vi&#10;8G41jwfjFZuMFsPFfL5gPz01Fs/yQgipPLt+grD47zq0m2Vt7x9nyFkWZ8mu8O9lssE5DdQCcun/&#10;t1r3Ldr29EaLJ2hXo9uRCCMcNrk23ylpYBwm1H7bcSMpKT8omDfXLI79/MRDPJpEcDCnls2phasU&#10;oBLqKDxwv527dubualNsc4jEsKxKv4MxkRW+n3GetKy6A4w8zKAbz36mnp7R6/lH5PYXAAAA//8D&#10;AFBLAwQUAAYACAAAACEAgSpRlt8AAAAKAQAADwAAAGRycy9kb3ducmV2LnhtbEyPy2rDMBBF94X+&#10;g5hANyWRH8Q1ruUQTBq6KjQtWSvW1DaxRq6lOM7fV141y5k53Dk330y6YyMOtjUkIFwFwJAqo1qq&#10;BXx/vS1TYNZJUrIzhAJuaGFTPD7kMlPmSp84HlzNfAjZTAponOszzm3VoJZ2ZXokf/sxg5bOj0PN&#10;1SCvPlx3PAqChGvZkv/QyB7LBqvz4aIFPNux/FVKf+xfdmW6U8dw+16HQjwtpu0rMIeT+4dh1vfq&#10;UHink7mQsqwTsA6jyKMC4jgBNgNBso6BneZNCrzI+X2F4g8AAP//AwBQSwECLQAUAAYACAAAACEA&#10;toM4kv4AAADhAQAAEwAAAAAAAAAAAAAAAAAAAAAAW0NvbnRlbnRfVHlwZXNdLnhtbFBLAQItABQA&#10;BgAIAAAAIQA4/SH/1gAAAJQBAAALAAAAAAAAAAAAAAAAAC8BAABfcmVscy8ucmVsc1BLAQItABQA&#10;BgAIAAAAIQBymOZI/wIAAIwGAAAOAAAAAAAAAAAAAAAAAC4CAABkcnMvZTJvRG9jLnhtbFBLAQIt&#10;ABQABgAIAAAAIQCBKlGW3wAAAAoBAAAPAAAAAAAAAAAAAAAAAFkFAABkcnMvZG93bnJldi54bWxQ&#10;SwUGAAAAAAQABADzAAAAZQYAAAAA&#10;" path="m,l5531,e" filled="f" strokecolor="#221e1f" strokeweight=".15928mm">
                <v:path arrowok="t" o:connecttype="custom" o:connectlocs="0,0;3512185,0" o:connectangles="0,0"/>
                <w10:wrap type="topAndBottom" anchorx="page"/>
              </v:shape>
            </w:pict>
          </mc:Fallback>
        </mc:AlternateContent>
      </w:r>
      <w:r w:rsidRPr="005713B9">
        <w:rPr>
          <w:rFonts w:ascii="Times New Roman" w:eastAsia="Times New Roman" w:hAnsi="Times New Roman" w:cs="Times New Roman"/>
          <w:color w:val="000000" w:themeColor="text1"/>
          <w:sz w:val="27"/>
          <w:lang w:val="pl-PL"/>
        </w:rPr>
        <w:tab/>
      </w:r>
    </w:p>
    <w:p w:rsidR="006C74C8" w:rsidRPr="005713B9" w:rsidRDefault="006C74C8" w:rsidP="006C74C8">
      <w:pPr>
        <w:widowControl w:val="0"/>
        <w:autoSpaceDE w:val="0"/>
        <w:autoSpaceDN w:val="0"/>
        <w:spacing w:before="6" w:after="0" w:line="240" w:lineRule="auto"/>
        <w:ind w:right="104"/>
        <w:jc w:val="right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Potpis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starješine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7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organa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8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državne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7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uprave,</w:t>
      </w:r>
    </w:p>
    <w:p w:rsidR="006C74C8" w:rsidRPr="005713B9" w:rsidRDefault="006C74C8" w:rsidP="006C74C8">
      <w:pPr>
        <w:widowControl w:val="0"/>
        <w:autoSpaceDE w:val="0"/>
        <w:autoSpaceDN w:val="0"/>
        <w:spacing w:before="6" w:after="0" w:line="240" w:lineRule="auto"/>
        <w:ind w:right="103"/>
        <w:jc w:val="right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odnosno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rukovodioca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organizacione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jedinice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8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organa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državne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uprave</w:t>
      </w:r>
    </w:p>
    <w:p w:rsidR="006C74C8" w:rsidRPr="005713B9" w:rsidRDefault="006C74C8" w:rsidP="006C74C8">
      <w:pPr>
        <w:widowControl w:val="0"/>
        <w:autoSpaceDE w:val="0"/>
        <w:autoSpaceDN w:val="0"/>
        <w:spacing w:before="7" w:after="0" w:line="240" w:lineRule="auto"/>
        <w:ind w:right="102"/>
        <w:jc w:val="right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koji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5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odgovoran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za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realizaciju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pitanja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koje</w:t>
      </w:r>
    </w:p>
    <w:p w:rsidR="006C74C8" w:rsidRDefault="006C74C8" w:rsidP="006C74C8">
      <w:pPr>
        <w:widowControl w:val="0"/>
        <w:autoSpaceDE w:val="0"/>
        <w:autoSpaceDN w:val="0"/>
        <w:spacing w:before="7" w:after="0" w:line="240" w:lineRule="auto"/>
        <w:ind w:right="106"/>
        <w:jc w:val="right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sagledava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ili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normativno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uređuje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radno</w:t>
      </w:r>
      <w:r w:rsidRPr="005713B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tijel</w:t>
      </w:r>
      <w:r w:rsidR="00CE080A" w:rsidRPr="005713B9">
        <w:rPr>
          <w:rFonts w:ascii="Times New Roman" w:eastAsia="Times New Roman" w:hAnsi="Times New Roman" w:cs="Times New Roman"/>
          <w:color w:val="000000" w:themeColor="text1"/>
          <w:lang w:val="pl-PL"/>
        </w:rPr>
        <w:t>o</w:t>
      </w:r>
    </w:p>
    <w:p w:rsidR="006C74C8" w:rsidRPr="006C74C8" w:rsidRDefault="006C74C8" w:rsidP="006C74C8">
      <w:pPr>
        <w:rPr>
          <w:rFonts w:ascii="Times New Roman" w:eastAsia="Times New Roman" w:hAnsi="Times New Roman" w:cs="Times New Roman"/>
          <w:lang w:val="pl-PL"/>
        </w:rPr>
      </w:pPr>
    </w:p>
    <w:p w:rsidR="006C74C8" w:rsidRPr="006C74C8" w:rsidRDefault="006C74C8" w:rsidP="006C74C8">
      <w:pPr>
        <w:rPr>
          <w:rFonts w:ascii="Times New Roman" w:eastAsia="Times New Roman" w:hAnsi="Times New Roman" w:cs="Times New Roman"/>
          <w:lang w:val="pl-PL"/>
        </w:rPr>
      </w:pPr>
    </w:p>
    <w:sectPr w:rsidR="006C74C8" w:rsidRPr="006C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B5" w:rsidRDefault="009D73B5" w:rsidP="00C00060">
      <w:pPr>
        <w:spacing w:after="0" w:line="240" w:lineRule="auto"/>
      </w:pPr>
      <w:r>
        <w:separator/>
      </w:r>
    </w:p>
  </w:endnote>
  <w:endnote w:type="continuationSeparator" w:id="0">
    <w:p w:rsidR="009D73B5" w:rsidRDefault="009D73B5" w:rsidP="00C0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B5" w:rsidRDefault="009D73B5" w:rsidP="00C00060">
      <w:pPr>
        <w:spacing w:after="0" w:line="240" w:lineRule="auto"/>
      </w:pPr>
      <w:r>
        <w:separator/>
      </w:r>
    </w:p>
  </w:footnote>
  <w:footnote w:type="continuationSeparator" w:id="0">
    <w:p w:rsidR="009D73B5" w:rsidRDefault="009D73B5" w:rsidP="00C0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D84"/>
    <w:multiLevelType w:val="hybridMultilevel"/>
    <w:tmpl w:val="650A8E5E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E443F8E"/>
    <w:multiLevelType w:val="hybridMultilevel"/>
    <w:tmpl w:val="E6B2FFD0"/>
    <w:lvl w:ilvl="0" w:tplc="D1E84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8520C"/>
    <w:multiLevelType w:val="hybridMultilevel"/>
    <w:tmpl w:val="A864ACD4"/>
    <w:lvl w:ilvl="0" w:tplc="D1E84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E032B"/>
    <w:multiLevelType w:val="hybridMultilevel"/>
    <w:tmpl w:val="54AE23F6"/>
    <w:lvl w:ilvl="0" w:tplc="D1E84206">
      <w:numFmt w:val="bullet"/>
      <w:lvlText w:val="-"/>
      <w:lvlJc w:val="left"/>
      <w:pPr>
        <w:ind w:left="783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2"/>
        <w:sz w:val="22"/>
        <w:szCs w:val="22"/>
      </w:rPr>
    </w:lvl>
    <w:lvl w:ilvl="1" w:tplc="61FC8FCE">
      <w:numFmt w:val="bullet"/>
      <w:lvlText w:val="•"/>
      <w:lvlJc w:val="left"/>
      <w:pPr>
        <w:ind w:left="1630" w:hanging="132"/>
      </w:pPr>
      <w:rPr>
        <w:rFonts w:hint="default"/>
      </w:rPr>
    </w:lvl>
    <w:lvl w:ilvl="2" w:tplc="35043A00">
      <w:numFmt w:val="bullet"/>
      <w:lvlText w:val="•"/>
      <w:lvlJc w:val="left"/>
      <w:pPr>
        <w:ind w:left="2480" w:hanging="132"/>
      </w:pPr>
      <w:rPr>
        <w:rFonts w:hint="default"/>
      </w:rPr>
    </w:lvl>
    <w:lvl w:ilvl="3" w:tplc="60143574">
      <w:numFmt w:val="bullet"/>
      <w:lvlText w:val="•"/>
      <w:lvlJc w:val="left"/>
      <w:pPr>
        <w:ind w:left="3330" w:hanging="132"/>
      </w:pPr>
      <w:rPr>
        <w:rFonts w:hint="default"/>
      </w:rPr>
    </w:lvl>
    <w:lvl w:ilvl="4" w:tplc="34421CF8">
      <w:numFmt w:val="bullet"/>
      <w:lvlText w:val="•"/>
      <w:lvlJc w:val="left"/>
      <w:pPr>
        <w:ind w:left="4180" w:hanging="132"/>
      </w:pPr>
      <w:rPr>
        <w:rFonts w:hint="default"/>
      </w:rPr>
    </w:lvl>
    <w:lvl w:ilvl="5" w:tplc="9B58FCEA">
      <w:numFmt w:val="bullet"/>
      <w:lvlText w:val="•"/>
      <w:lvlJc w:val="left"/>
      <w:pPr>
        <w:ind w:left="5030" w:hanging="132"/>
      </w:pPr>
      <w:rPr>
        <w:rFonts w:hint="default"/>
      </w:rPr>
    </w:lvl>
    <w:lvl w:ilvl="6" w:tplc="2C9EFA10">
      <w:numFmt w:val="bullet"/>
      <w:lvlText w:val="•"/>
      <w:lvlJc w:val="left"/>
      <w:pPr>
        <w:ind w:left="5880" w:hanging="132"/>
      </w:pPr>
      <w:rPr>
        <w:rFonts w:hint="default"/>
      </w:rPr>
    </w:lvl>
    <w:lvl w:ilvl="7" w:tplc="00A29DCE">
      <w:numFmt w:val="bullet"/>
      <w:lvlText w:val="•"/>
      <w:lvlJc w:val="left"/>
      <w:pPr>
        <w:ind w:left="6730" w:hanging="132"/>
      </w:pPr>
      <w:rPr>
        <w:rFonts w:hint="default"/>
      </w:rPr>
    </w:lvl>
    <w:lvl w:ilvl="8" w:tplc="5BE0F5DC">
      <w:numFmt w:val="bullet"/>
      <w:lvlText w:val="•"/>
      <w:lvlJc w:val="left"/>
      <w:pPr>
        <w:ind w:left="7580" w:hanging="132"/>
      </w:pPr>
      <w:rPr>
        <w:rFonts w:hint="default"/>
      </w:rPr>
    </w:lvl>
  </w:abstractNum>
  <w:abstractNum w:abstractNumId="4">
    <w:nsid w:val="2D61157C"/>
    <w:multiLevelType w:val="hybridMultilevel"/>
    <w:tmpl w:val="AC244C70"/>
    <w:lvl w:ilvl="0" w:tplc="D1E84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D33E4"/>
    <w:multiLevelType w:val="hybridMultilevel"/>
    <w:tmpl w:val="EA1A85D2"/>
    <w:lvl w:ilvl="0" w:tplc="D1E84206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>
    <w:nsid w:val="628F471D"/>
    <w:multiLevelType w:val="hybridMultilevel"/>
    <w:tmpl w:val="C844894E"/>
    <w:lvl w:ilvl="0" w:tplc="D1E84206">
      <w:numFmt w:val="bullet"/>
      <w:lvlText w:val="-"/>
      <w:lvlJc w:val="left"/>
      <w:pPr>
        <w:ind w:left="1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73805309"/>
    <w:multiLevelType w:val="hybridMultilevel"/>
    <w:tmpl w:val="A6C0C87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>
    <w:nsid w:val="79CF461D"/>
    <w:multiLevelType w:val="hybridMultilevel"/>
    <w:tmpl w:val="F9D2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9"/>
    <w:rsid w:val="000138D9"/>
    <w:rsid w:val="000A46CB"/>
    <w:rsid w:val="002458A1"/>
    <w:rsid w:val="003678C2"/>
    <w:rsid w:val="003D6622"/>
    <w:rsid w:val="004125E3"/>
    <w:rsid w:val="004C596B"/>
    <w:rsid w:val="005713B9"/>
    <w:rsid w:val="0058482B"/>
    <w:rsid w:val="006262B5"/>
    <w:rsid w:val="006C74C8"/>
    <w:rsid w:val="00714F90"/>
    <w:rsid w:val="0076050A"/>
    <w:rsid w:val="00770BEF"/>
    <w:rsid w:val="00817E65"/>
    <w:rsid w:val="00834161"/>
    <w:rsid w:val="009D73B5"/>
    <w:rsid w:val="00A56567"/>
    <w:rsid w:val="00A84BD9"/>
    <w:rsid w:val="00BF5A46"/>
    <w:rsid w:val="00C00060"/>
    <w:rsid w:val="00C32E5F"/>
    <w:rsid w:val="00CB1547"/>
    <w:rsid w:val="00CE080A"/>
    <w:rsid w:val="00ED17AE"/>
    <w:rsid w:val="00EE2C6F"/>
    <w:rsid w:val="00F14EDA"/>
    <w:rsid w:val="00F56A60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D02E-3636-42D2-8A6F-2AF87A3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60"/>
  </w:style>
  <w:style w:type="paragraph" w:styleId="Footer">
    <w:name w:val="footer"/>
    <w:basedOn w:val="Normal"/>
    <w:link w:val="FooterChar"/>
    <w:uiPriority w:val="99"/>
    <w:unhideWhenUsed/>
    <w:rsid w:val="00C0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Radulovic</dc:creator>
  <cp:keywords/>
  <dc:description/>
  <cp:lastModifiedBy>Jovica Petricevic</cp:lastModifiedBy>
  <cp:revision>24</cp:revision>
  <cp:lastPrinted>2022-06-13T07:19:00Z</cp:lastPrinted>
  <dcterms:created xsi:type="dcterms:W3CDTF">2022-03-03T11:44:00Z</dcterms:created>
  <dcterms:modified xsi:type="dcterms:W3CDTF">2022-06-13T07:20:00Z</dcterms:modified>
</cp:coreProperties>
</file>