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29E" w:rsidRDefault="00DC429E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DC429E" w:rsidRPr="00CE0729" w:rsidRDefault="00DC429E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</w:p>
    <w:p w:rsidR="00CE0729" w:rsidRPr="00CE0729" w:rsidRDefault="00F7551F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  <w:r w:rsidRPr="00CE0729">
        <w:rPr>
          <w:rFonts w:ascii="Times New Roman" w:hAnsi="Times New Roman" w:cs="Times New Roman"/>
          <w:bCs/>
          <w:sz w:val="22"/>
        </w:rPr>
        <w:t xml:space="preserve">Broj: </w:t>
      </w:r>
      <w:r w:rsidR="00CE0729" w:rsidRPr="00CE0729">
        <w:rPr>
          <w:rFonts w:ascii="Times New Roman" w:hAnsi="Times New Roman" w:cs="Times New Roman"/>
          <w:bCs/>
          <w:sz w:val="22"/>
        </w:rPr>
        <w:t>004/1-309/22-</w:t>
      </w:r>
      <w:r w:rsidR="007674BF">
        <w:rPr>
          <w:rFonts w:ascii="Times New Roman" w:hAnsi="Times New Roman" w:cs="Times New Roman"/>
          <w:bCs/>
          <w:sz w:val="22"/>
        </w:rPr>
        <w:t>4148</w:t>
      </w:r>
      <w:r w:rsidR="00826981" w:rsidRPr="00CE0729">
        <w:rPr>
          <w:rFonts w:ascii="Times New Roman" w:hAnsi="Times New Roman" w:cs="Times New Roman"/>
          <w:bCs/>
          <w:sz w:val="22"/>
        </w:rPr>
        <w:t xml:space="preserve">                                                                                                             </w:t>
      </w:r>
    </w:p>
    <w:p w:rsidR="00826981" w:rsidRPr="00CE0729" w:rsidRDefault="00CE0729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  <w:r w:rsidRPr="00CE0729">
        <w:rPr>
          <w:rFonts w:ascii="Times New Roman" w:hAnsi="Times New Roman" w:cs="Times New Roman"/>
          <w:bCs/>
          <w:sz w:val="22"/>
        </w:rPr>
        <w:t xml:space="preserve">Datum: </w:t>
      </w:r>
      <w:r w:rsidR="007674BF">
        <w:rPr>
          <w:rFonts w:ascii="Times New Roman" w:hAnsi="Times New Roman" w:cs="Times New Roman"/>
          <w:bCs/>
          <w:sz w:val="22"/>
        </w:rPr>
        <w:t>2</w:t>
      </w:r>
      <w:r w:rsidRPr="00CE0729">
        <w:rPr>
          <w:rFonts w:ascii="Times New Roman" w:hAnsi="Times New Roman" w:cs="Times New Roman"/>
          <w:bCs/>
          <w:sz w:val="22"/>
        </w:rPr>
        <w:t>.</w:t>
      </w:r>
      <w:r w:rsidR="005C3AFF">
        <w:rPr>
          <w:rFonts w:ascii="Times New Roman" w:hAnsi="Times New Roman" w:cs="Times New Roman"/>
          <w:bCs/>
          <w:sz w:val="22"/>
        </w:rPr>
        <w:t>1</w:t>
      </w:r>
      <w:r w:rsidR="007674BF">
        <w:rPr>
          <w:rFonts w:ascii="Times New Roman" w:hAnsi="Times New Roman" w:cs="Times New Roman"/>
          <w:bCs/>
          <w:sz w:val="22"/>
        </w:rPr>
        <w:t>1</w:t>
      </w:r>
      <w:r w:rsidRPr="00CE0729">
        <w:rPr>
          <w:rFonts w:ascii="Times New Roman" w:hAnsi="Times New Roman" w:cs="Times New Roman"/>
          <w:bCs/>
          <w:sz w:val="22"/>
        </w:rPr>
        <w:t>.</w:t>
      </w:r>
      <w:r w:rsidR="00826981" w:rsidRPr="00CE0729">
        <w:rPr>
          <w:rFonts w:ascii="Times New Roman" w:hAnsi="Times New Roman" w:cs="Times New Roman"/>
          <w:bCs/>
          <w:sz w:val="22"/>
        </w:rPr>
        <w:t>2022. godine</w:t>
      </w:r>
    </w:p>
    <w:p w:rsidR="00F41F0B" w:rsidRPr="00485B46" w:rsidRDefault="00F41F0B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C62030" w:rsidRDefault="00C62030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B72246" w:rsidRDefault="00CE0729" w:rsidP="00B37C2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C2F">
        <w:rPr>
          <w:rFonts w:ascii="Times New Roman" w:hAnsi="Times New Roman" w:cs="Times New Roman"/>
          <w:b/>
          <w:sz w:val="24"/>
          <w:szCs w:val="24"/>
        </w:rPr>
        <w:t xml:space="preserve">INSTRUKCIJA ZA </w:t>
      </w:r>
      <w:bookmarkStart w:id="0" w:name="_Hlk115329617"/>
      <w:r w:rsidRPr="00B37C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SPODOPTERA FRUGIPERDA</w:t>
      </w:r>
      <w:r w:rsidRPr="00B37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C2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</w:p>
    <w:p w:rsidR="00CE0729" w:rsidRPr="00B37C2F" w:rsidRDefault="00B37C2F" w:rsidP="00B37C2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KARANTINSKI ŠTETNI ORGANIZAM</w:t>
      </w:r>
    </w:p>
    <w:bookmarkEnd w:id="0"/>
    <w:p w:rsidR="00F41F0B" w:rsidRPr="00DC429E" w:rsidRDefault="00F41F0B" w:rsidP="00A761CE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:rsidR="00A761CE" w:rsidRDefault="00A761CE" w:rsidP="00A761CE">
      <w:pPr>
        <w:tabs>
          <w:tab w:val="left" w:pos="2694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B37C2F" w:rsidRPr="00B37C2F" w:rsidRDefault="00B37C2F" w:rsidP="007674B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insekt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može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izazove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velike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ekonomske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gubitke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proizvodnji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mnogih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poljoprivrednih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kultura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Zato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važno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spriječiti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unošenje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širenje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ovog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štetnog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organizma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čije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prisustvo</w:t>
      </w:r>
      <w:proofErr w:type="spellEnd"/>
      <w:r w:rsidR="00B72246" w:rsidRP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="00B72246"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do </w:t>
      </w:r>
      <w:proofErr w:type="spellStart"/>
      <w:r w:rsidR="00B72246"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sada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,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potvrđeno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Crnoj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Gori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Do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danas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nijedna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zem</w:t>
      </w:r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a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kojima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otkrivena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(u </w:t>
      </w:r>
      <w:proofErr w:type="spellStart"/>
      <w:r w:rsidR="00B72246"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više</w:t>
      </w:r>
      <w:proofErr w:type="spellEnd"/>
      <w:r w:rsidR="00B72246"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od 70</w:t>
      </w:r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)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,</w:t>
      </w:r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uspjela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iskorijeni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već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zemljama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uspostavile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značajne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populacije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štetnog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organizma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8"/>
        </w:numPr>
        <w:spacing w:before="0" w:after="160" w:line="259" w:lineRule="auto"/>
        <w:contextualSpacing/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Taksonomija</w:t>
      </w:r>
      <w:proofErr w:type="spellEnd"/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Naučni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naziv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(Smith)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Klasa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Insecta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Red: Lepidoptera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Familija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Noctuidae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Rod: </w:t>
      </w:r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Sinonim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Laphygma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EPPO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LAPHFR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Cs w:val="24"/>
          <w:u w:val="single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7"/>
        </w:numPr>
        <w:spacing w:before="0" w:after="160" w:line="259" w:lineRule="auto"/>
        <w:contextualSpacing/>
        <w:rPr>
          <w:rFonts w:ascii="Times New Roman" w:eastAsia="Calibri" w:hAnsi="Times New Roman" w:cs="Times New Roman"/>
          <w:szCs w:val="24"/>
          <w:lang w:val="en-GB"/>
        </w:rPr>
      </w:pPr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Status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Spodoptera</w:t>
      </w:r>
      <w:proofErr w:type="spellEnd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frugiperda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karantinski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štetni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organizam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Crnoj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Gori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naveden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u Listi I.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dio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organizmi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za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poznato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da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pojavljuju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teritoriji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Gore 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Pravilnik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fitosanitarnim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mjerama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za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sprječavanje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unošenja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širenja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suzbijanje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organizama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listama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organizama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proizvoda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objekata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pod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nadzorom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daljem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tekstu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Pravilnik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listama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) ("Sl. list CG", br. 39/11, 80/16, 91/17, 38/18, 136/21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70/22).</w:t>
      </w:r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spada</w:t>
      </w:r>
      <w:proofErr w:type="spellEnd"/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prioritetn</w:t>
      </w:r>
      <w:r w:rsidR="00B72246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e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štetn</w:t>
      </w:r>
      <w:r w:rsidR="00B72246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e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organizm</w:t>
      </w:r>
      <w:r w:rsidR="00B72246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e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u EU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Regulativa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(EU) 2019/1702</w:t>
      </w:r>
      <w:r w:rsidR="00B72246">
        <w:rPr>
          <w:rFonts w:ascii="Times New Roman" w:eastAsia="Times New Roman" w:hAnsi="Times New Roman" w:cs="Times New Roman"/>
          <w:szCs w:val="24"/>
          <w:lang w:val="en-GB" w:eastAsia="en-GB"/>
        </w:rPr>
        <w:t>)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.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9"/>
        </w:numPr>
        <w:spacing w:before="0" w:after="160" w:line="259" w:lineRule="auto"/>
        <w:contextualSpacing/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Distribucija</w:t>
      </w:r>
      <w:proofErr w:type="spellEnd"/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sovice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američkog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porijekla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široko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rasprostranjena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američkom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afričkom</w:t>
      </w:r>
      <w:proofErr w:type="spellEnd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kontinentu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Africi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prvi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put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registrovana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2016.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godine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Nigeriji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odakle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proširila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afričkim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kontinentom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uzrokovala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velike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kukuruzu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Danas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prisutna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većini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afričkih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zemalja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uključujući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Egipat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gdje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zabilježena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2019.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godine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.</w:t>
      </w:r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Aziji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2018.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godine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S.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registrovana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Indiji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danas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prisutna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više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od 12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zemalja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eastAsia="en-GB"/>
        </w:rPr>
        <w:t xml:space="preserve">: 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Pakistan,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Bangladeš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Mjanmar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Tajland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Indonezija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Filipini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Šri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Lanka, Nepal, Kina,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Južna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Koreja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Japan.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Godine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2020, ova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prvi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put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registrovana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Izraelu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Australiji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gdje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zabilježeno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njeno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širenje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4E6C7F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U EU, </w:t>
      </w:r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S.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pronađena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kukuruza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Njemačkoj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avgustu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1999,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40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zaraženih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biljaka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Larve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sakupljene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uništene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prema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nemačkoj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nacionalnoj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organizaciji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za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zaštitu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(NPPO),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dalje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širenje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epidemije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ograničeno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klimatskim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uslovima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Iskorenjivanje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zvanično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proglasila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NPPO 2018. </w:t>
      </w:r>
    </w:p>
    <w:p w:rsidR="00B37C2F" w:rsidRPr="00B37C2F" w:rsidRDefault="00B37C2F" w:rsidP="00A349E9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prisutna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Europi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ali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povremeno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presretana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prilikom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uvoza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pošiljkama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biljnog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materijala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ukazuje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postoji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realna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opasnost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njenog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unošenja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EU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Crnu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Goru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međunarodnom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trgovinom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Default="00B37C2F" w:rsidP="00A761CE">
      <w:pPr>
        <w:tabs>
          <w:tab w:val="left" w:pos="2694"/>
        </w:tabs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noProof/>
          <w:sz w:val="22"/>
          <w:lang w:val="en-US"/>
        </w:rPr>
        <w:drawing>
          <wp:inline distT="0" distB="0" distL="0" distR="0" wp14:anchorId="2137C071" wp14:editId="1A9F1EAC">
            <wp:extent cx="5730875" cy="287147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7C2F" w:rsidRDefault="00B37C2F" w:rsidP="00A761CE">
      <w:pPr>
        <w:tabs>
          <w:tab w:val="left" w:pos="2694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B37C2F" w:rsidRPr="00B37C2F" w:rsidRDefault="00B37C2F" w:rsidP="00B37C2F">
      <w:pPr>
        <w:numPr>
          <w:ilvl w:val="0"/>
          <w:numId w:val="9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>Presretanje</w:t>
      </w:r>
      <w:proofErr w:type="spellEnd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>pošiljki</w:t>
      </w:r>
      <w:proofErr w:type="spellEnd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>zbog</w:t>
      </w:r>
      <w:proofErr w:type="spellEnd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>prisustva</w:t>
      </w:r>
      <w:proofErr w:type="spellEnd"/>
      <w:r w:rsidRPr="00B37C2F">
        <w:rPr>
          <w:rFonts w:ascii="Times New Roman" w:eastAsia="Calibri" w:hAnsi="Times New Roman" w:cs="Times New Roman"/>
          <w:b/>
          <w:bCs/>
          <w:color w:val="404040"/>
          <w:szCs w:val="24"/>
          <w:u w:val="single"/>
          <w:lang w:val="en-GB"/>
        </w:rPr>
        <w:t xml:space="preserve"> </w:t>
      </w:r>
      <w:bookmarkStart w:id="1" w:name="_Hlk115267874"/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Spodoptera</w:t>
      </w:r>
      <w:proofErr w:type="spellEnd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frugiperda</w:t>
      </w:r>
      <w:proofErr w:type="spellEnd"/>
    </w:p>
    <w:bookmarkEnd w:id="1"/>
    <w:p w:rsidR="004E6C7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Na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sajtu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EUROPHYT-a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nalaze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korisne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informacije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o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presretanju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pošiljki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porijeklom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iz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trećih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zemalja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. Ove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informacije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značaje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zbog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analize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rizika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pojedinih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pošiljki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iz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određenih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zemalja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porijekla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. U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nastavku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prikazani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podaci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preuzeti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sajta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EUROPHYT-a o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presretenim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posiljkama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tokom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avgusta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2022.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godine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zbog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utvrđenog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>prisustva</w:t>
      </w:r>
      <w:proofErr w:type="spellEnd"/>
      <w:r w:rsidRPr="00B37C2F"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color w:val="404040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Na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sajtu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EUROPHYT-a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nalaze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mjesečni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godišnji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izvještaji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presretenim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pošiljkama</w:t>
      </w:r>
      <w:proofErr w:type="spellEnd"/>
      <w:r w:rsidR="004E6C7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hyperlink r:id="rId9" w:history="1">
        <w:r w:rsidR="004E6C7F" w:rsidRPr="002C688A">
          <w:rPr>
            <w:rStyle w:val="Hyperlink"/>
            <w:rFonts w:ascii="Times New Roman" w:eastAsia="Times New Roman" w:hAnsi="Times New Roman" w:cs="Times New Roman"/>
            <w:szCs w:val="24"/>
            <w:lang w:val="en-GB" w:eastAsia="en-GB"/>
          </w:rPr>
          <w:t>https://food.ec.europa.eu/plants/plant-health-and-biosecurity/europhyt/interceptions_en</w:t>
        </w:r>
      </w:hyperlink>
      <w:r w:rsidR="004E6C7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69"/>
        <w:gridCol w:w="2013"/>
        <w:gridCol w:w="1576"/>
        <w:gridCol w:w="1799"/>
        <w:gridCol w:w="1803"/>
      </w:tblGrid>
      <w:tr w:rsidR="00B37C2F" w:rsidRPr="00B37C2F" w:rsidTr="006C068C">
        <w:tc>
          <w:tcPr>
            <w:tcW w:w="5000" w:type="pct"/>
            <w:gridSpan w:val="5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Avgust 2022</w:t>
            </w: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Zemlja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izvoza</w:t>
            </w:r>
            <w:proofErr w:type="spellEnd"/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Roba</w:t>
            </w:r>
          </w:p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(tip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proizvoda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Biljne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vrste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Štetni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organizam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Broj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presretanja</w:t>
            </w:r>
            <w:proofErr w:type="spellEnd"/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Etiopija</w:t>
            </w:r>
            <w:proofErr w:type="spellEnd"/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Rosa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rezano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cveće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grane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lišćem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bookmarkStart w:id="2" w:name="_Hlk115265930"/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bookmarkEnd w:id="2"/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Kenija</w:t>
            </w:r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Rosa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rezano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cveće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grane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lišćem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Peru</w:t>
            </w:r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Asparagus officinalis 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voće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povrće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Senegal</w:t>
            </w:r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Zea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mays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voće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povrće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Sri Lanka</w:t>
            </w:r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Phaseolus vulgaris</w:t>
            </w:r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voće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povrće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</w:tr>
      <w:tr w:rsidR="00B37C2F" w:rsidRPr="00B37C2F" w:rsidTr="006C068C">
        <w:tc>
          <w:tcPr>
            <w:tcW w:w="103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Surinam </w:t>
            </w:r>
          </w:p>
        </w:tc>
        <w:tc>
          <w:tcPr>
            <w:tcW w:w="1111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Capsicum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chinense</w:t>
            </w:r>
            <w:proofErr w:type="spellEnd"/>
          </w:p>
        </w:tc>
        <w:tc>
          <w:tcPr>
            <w:tcW w:w="870" w:type="pct"/>
          </w:tcPr>
          <w:p w:rsidR="00B37C2F" w:rsidRPr="00B37C2F" w:rsidRDefault="00B37C2F" w:rsidP="00B37C2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Drugo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živo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bilje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voće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povrće</w:t>
            </w:r>
            <w:proofErr w:type="spellEnd"/>
          </w:p>
        </w:tc>
        <w:tc>
          <w:tcPr>
            <w:tcW w:w="993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Spodoptera</w:t>
            </w:r>
            <w:proofErr w:type="spellEnd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37C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frugiperda</w:t>
            </w:r>
            <w:proofErr w:type="spellEnd"/>
          </w:p>
        </w:tc>
        <w:tc>
          <w:tcPr>
            <w:tcW w:w="995" w:type="pct"/>
          </w:tcPr>
          <w:p w:rsidR="00B37C2F" w:rsidRPr="00B37C2F" w:rsidRDefault="00B37C2F" w:rsidP="00B37C2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37C2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</w:tr>
    </w:tbl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9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Putevi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unošenja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Spodoptera</w:t>
      </w:r>
      <w:proofErr w:type="spellEnd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frugiperda</w:t>
      </w:r>
      <w:proofErr w:type="spellEnd"/>
    </w:p>
    <w:p w:rsidR="00B37C2F" w:rsidRPr="00B37C2F" w:rsidRDefault="00B37C2F" w:rsidP="004E6C7F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lutke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biljnom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materijalu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predstavljaju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najčešći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put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unošenja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štetnog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organizma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u nova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područja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iako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unošenje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širenje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letom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leptira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nije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zanemarivo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s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obzirom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da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jedinke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mogu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preletjeti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do 100 km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tokom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jedne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noći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Velika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mogućnosti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migracije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odrasla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sovica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za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vrijeme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ljetnih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mjeseci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preleti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do 2 000 km),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izrazita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polifagnost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pojava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više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generacija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godišnje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omogućuju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ovom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štetn</w:t>
      </w:r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om</w:t>
      </w:r>
      <w:proofErr w:type="spellEnd"/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organizmu</w:t>
      </w:r>
      <w:proofErr w:type="spellEnd"/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brzo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širenje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uspostavljanje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novim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prostorima</w:t>
      </w:r>
      <w:proofErr w:type="spellEnd"/>
      <w:r w:rsidR="006920F4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.</w:t>
      </w:r>
    </w:p>
    <w:p w:rsid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5C3AFF" w:rsidRDefault="005C3AF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Biologija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Spodoptera</w:t>
      </w:r>
      <w:proofErr w:type="spellEnd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  <w:t>frugiperda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</w:p>
    <w:p w:rsidR="00B37C2F" w:rsidRPr="00B37C2F" w:rsidRDefault="00B37C2F" w:rsidP="006920F4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Leptiri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smeđesive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rasponom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krila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32-40 mm.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Mužjaci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ženke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razlikuju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po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prednjih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krila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ženki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siva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sivosmeđa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bez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karakterističnih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obilježja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1),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dok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mužjaka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tamno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smeđa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siva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bijelim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trokutastim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mrljama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vrhu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sredini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krila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1).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Zadnja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krila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srebrnobijela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izraženim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smeđim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žilama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1041D706" wp14:editId="48E2B029">
            <wp:extent cx="2868744" cy="1716572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0483" cy="176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3B8CEA77" wp14:editId="280B9B58">
            <wp:extent cx="2839904" cy="1699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3004" cy="174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C2F" w:rsidRPr="00B37C2F" w:rsidRDefault="00B37C2F" w:rsidP="00B37C2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1.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Lijevo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Leptir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ženke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desno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leptir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mužjaka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(Lyle J. Buss, University of Florida;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izvor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hyperlink r:id="rId12" w:history="1">
        <w:r w:rsidRPr="00B37C2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GB" w:eastAsia="en-GB"/>
          </w:rPr>
          <w:t>http://entnemdept.ufl.edu/creatures/field/fall_armyworm.htm</w:t>
        </w:r>
      </w:hyperlink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)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6920F4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Mlade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žućkasto-zelenkaste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s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glavom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dužine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1 mm.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trećeg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razvojnog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6920F4">
        <w:rPr>
          <w:rFonts w:ascii="Times New Roman" w:eastAsia="Times New Roman" w:hAnsi="Times New Roman" w:cs="Times New Roman"/>
          <w:szCs w:val="24"/>
          <w:lang w:val="en-GB" w:eastAsia="en-GB"/>
        </w:rPr>
        <w:t>stupnja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mijenjaju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tijela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smeđu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uz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pojavu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bijelih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uzdužnih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bočnih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pruga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tijelu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dok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kasnijih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razvojnih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stadijuma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(L4, L5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L6)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smeđe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svijetlim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prugama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crvenkastom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glavom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2).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Odrasle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2)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duge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35-40 mm.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Morfološke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karakteristike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mogu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poslužiti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razlikovanju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ostalih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sovica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leptira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hrane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kukuruzom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četiri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tačke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posložene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obliku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kvadrata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posljednjem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članku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zatka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svijetla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oznaka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obliku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obrnutog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slova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„</w:t>
      </w:r>
      <w:proofErr w:type="gram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Y“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proofErr w:type="gram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glavi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posljednjeg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stadijuma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kukulje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tlu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605336B7" wp14:editId="7366E9B6">
            <wp:extent cx="2887872" cy="1761701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587" cy="178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4E20E626" wp14:editId="5F2A2388">
            <wp:extent cx="2734733" cy="1762596"/>
            <wp:effectExtent l="0" t="0" r="889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87" cy="1788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7C2F" w:rsidRPr="00B37C2F" w:rsidRDefault="00B37C2F" w:rsidP="00B37C2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2.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vrste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(Marja van der Straten, National Plant Protection Organisation, The Netherlands;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izvor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hyperlink r:id="rId15" w:history="1">
        <w:r w:rsidRPr="00B37C2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GB" w:eastAsia="en-GB"/>
          </w:rPr>
          <w:t>https://gd.eppo.int/taxon/LAPHFR/photos</w:t>
        </w:r>
      </w:hyperlink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)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6920F4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Lutka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crvenkasto-smeđe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boje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Zbog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mogućnosti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zamjene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drugim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insektima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kukuruza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reda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Lepidoptera (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Ostrinia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nubilalis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Helicoverpa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armigera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), za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sigurnu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identifikaciju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vrste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 xml:space="preserve">S.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potrebno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izvršiti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laboratorijsku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analizu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6EA20F8A" wp14:editId="5A3B19FE">
            <wp:extent cx="2616940" cy="195093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2176" cy="199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C2F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inline distT="0" distB="0" distL="0" distR="0" wp14:anchorId="2860FEAA" wp14:editId="2C168DFC">
            <wp:extent cx="3066414" cy="1947086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" t="-1" b="2125"/>
                    <a:stretch/>
                  </pic:blipFill>
                  <pic:spPr bwMode="auto">
                    <a:xfrm>
                      <a:off x="0" y="0"/>
                      <a:ext cx="3133035" cy="198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Štete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kukuruzu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lijevo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B.R. Wiseman - USDA/ARS, Tifton, USA;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izvor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hyperlink r:id="rId18" w:history="1">
        <w:r w:rsidRPr="00B37C2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GB" w:eastAsia="en-GB"/>
          </w:rPr>
          <w:t>https://gd.eppo.int/taxon/LAPHFR/photos</w:t>
        </w:r>
      </w:hyperlink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); (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desno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Boni B.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Yarou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izvor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hyperlink r:id="rId19" w:history="1">
        <w:r w:rsidRPr="00B37C2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GB" w:eastAsia="en-GB"/>
          </w:rPr>
          <w:t>https://gd.eppo.int/taxon/LAPHFR/photos</w:t>
        </w:r>
      </w:hyperlink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)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  <w:r w:rsidRPr="00B37C2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drawing>
          <wp:inline distT="0" distB="0" distL="0" distR="0" wp14:anchorId="7851C84C" wp14:editId="747DFDF2">
            <wp:extent cx="3630621" cy="20828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8263" cy="209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C2F" w:rsidRPr="00B37C2F" w:rsidRDefault="00B37C2F" w:rsidP="00B37C2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Gusjenica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vrste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Spodoptera</w:t>
      </w:r>
      <w:proofErr w:type="spellEnd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sz w:val="18"/>
          <w:szCs w:val="18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klipu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kukuruza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slika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Phil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Sloderbeck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/Kansas State University/Bugwood.org; </w:t>
      </w:r>
      <w:proofErr w:type="spellStart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izvor</w:t>
      </w:r>
      <w:proofErr w:type="spellEnd"/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: </w:t>
      </w:r>
      <w:hyperlink r:id="rId21" w:history="1">
        <w:r w:rsidRPr="00B37C2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GB" w:eastAsia="en-GB"/>
          </w:rPr>
          <w:t>https://www.cabi.org/isc/datasheet/29810</w:t>
        </w:r>
      </w:hyperlink>
      <w:r w:rsidRPr="00B37C2F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)</w:t>
      </w:r>
    </w:p>
    <w:p w:rsidR="00B37C2F" w:rsidRPr="00B37C2F" w:rsidRDefault="00B37C2F" w:rsidP="00B37C2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</w:pPr>
    </w:p>
    <w:p w:rsidR="00B37C2F" w:rsidRDefault="00B37C2F" w:rsidP="006920F4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Životni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ciklus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štetnog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organizma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tokom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ljeta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traje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30 dana,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dok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proljeće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jesen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920F4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traje</w:t>
      </w:r>
      <w:proofErr w:type="spellEnd"/>
      <w:r w:rsidR="006920F4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60 dana,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tako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da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broj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generacija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najviše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zavisi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od temperature.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Prema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istraživanjima</w:t>
      </w:r>
      <w:proofErr w:type="spellEnd"/>
      <w:r w:rsidR="006920F4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,</w:t>
      </w:r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sovice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podnose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temperature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između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15 °C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35 °C. Za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razvoj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reproduktivnu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sposobnost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pogoduju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joj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temperature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između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20 °C </w:t>
      </w:r>
      <w:proofErr w:type="spellStart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val="en-GB" w:eastAsia="en-GB"/>
        </w:rPr>
        <w:t xml:space="preserve"> 30 °C.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12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sz w:val="22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 w:val="22"/>
          <w:u w:val="single"/>
          <w:lang w:val="en-GB"/>
        </w:rPr>
        <w:t>Biljke</w:t>
      </w:r>
      <w:proofErr w:type="spellEnd"/>
      <w:r w:rsidRPr="00B37C2F">
        <w:rPr>
          <w:rFonts w:ascii="Times New Roman" w:eastAsia="Calibri" w:hAnsi="Times New Roman" w:cs="Times New Roman"/>
          <w:b/>
          <w:bCs/>
          <w:sz w:val="22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 w:val="22"/>
          <w:u w:val="single"/>
          <w:lang w:val="en-GB"/>
        </w:rPr>
        <w:t>domaćini</w:t>
      </w:r>
      <w:proofErr w:type="spellEnd"/>
    </w:p>
    <w:p w:rsidR="00B37C2F" w:rsidRPr="00B37C2F" w:rsidRDefault="00B37C2F" w:rsidP="006920F4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 xml:space="preserve">S.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>frugiperda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polifagni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je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štetni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organizam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koji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napada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više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od 100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različitih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biljnih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vrsta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(FAO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CABI 2019).  Za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ishranu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preferira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kukuruz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biljne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vrste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iz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porodice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>Poaceae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ali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hrani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brojnim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povrtarskim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vrstama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iz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porodica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>Brassicaceae</w:t>
      </w:r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>Cucurbitaceae</w:t>
      </w:r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r w:rsidRPr="00B37C2F">
        <w:rPr>
          <w:rFonts w:ascii="Times New Roman" w:eastAsia="Times New Roman" w:hAnsi="Times New Roman" w:cs="Times New Roman"/>
          <w:i/>
          <w:iCs/>
          <w:color w:val="000000"/>
          <w:szCs w:val="24"/>
          <w:lang w:val="en-GB" w:eastAsia="en-GB"/>
        </w:rPr>
        <w:t>Solanaceae</w:t>
      </w:r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luku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grašku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batatu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lucerki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duvanu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brojnim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ukrasnim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biljnim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vrstama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(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uključujući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hrizanteme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pelargonije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>dr</w:t>
      </w:r>
      <w:proofErr w:type="spellEnd"/>
      <w:r w:rsidRPr="00B37C2F"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  <w:t xml:space="preserve">). 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color w:val="FF0000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13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Simptomi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napada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štete</w:t>
      </w:r>
      <w:proofErr w:type="spellEnd"/>
    </w:p>
    <w:p w:rsidR="00B37C2F" w:rsidRDefault="00B37C2F" w:rsidP="006920F4">
      <w:pPr>
        <w:spacing w:before="0" w:after="0" w:line="240" w:lineRule="auto"/>
        <w:ind w:firstLine="360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uzrokuju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svojom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ishranom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javljaju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grupama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naličju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mladih</w:t>
      </w:r>
      <w:proofErr w:type="spellEnd"/>
      <w:r w:rsidR="006920F4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listova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stvaraju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karakteristične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izgrizotine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obliku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prozorčića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kasnijih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razvojnih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stadijuma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javljaju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uglavnom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pojedinačno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hrane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noću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izgrizaju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listove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vegetacijski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vrh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Na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mladim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kukuruza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rijetko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ubušuju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osnovu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stabljike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dok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starijim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izgrizaju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zrno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Jak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napad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listovima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dovodi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defolijacije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štete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na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stabljikama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klijanaca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mladih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biljaka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mogu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dovesti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do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propadanja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cijelih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biljaka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Na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biljkama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vidljivi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ostaci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ekskremenata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koji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suše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izgledaju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poput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piljevine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Na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paradajzu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gusjenice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izgrizaju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pupoljke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i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ubušuju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se u </w:t>
      </w:r>
      <w:proofErr w:type="spellStart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plodove</w:t>
      </w:r>
      <w:proofErr w:type="spellEnd"/>
      <w:r w:rsidRPr="00B37C2F">
        <w:rPr>
          <w:rFonts w:ascii="Times New Roman" w:eastAsia="Times New Roman" w:hAnsi="Times New Roman" w:cs="Times New Roman"/>
          <w:szCs w:val="24"/>
          <w:lang w:val="en-GB" w:eastAsia="en-GB"/>
        </w:rPr>
        <w:t>.</w:t>
      </w:r>
    </w:p>
    <w:p w:rsidR="0039586F" w:rsidRDefault="0039586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39586F" w:rsidRDefault="0039586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39586F" w:rsidRDefault="0039586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B37C2F" w:rsidRPr="00B37C2F" w:rsidRDefault="00B37C2F" w:rsidP="00B37C2F">
      <w:pPr>
        <w:numPr>
          <w:ilvl w:val="0"/>
          <w:numId w:val="10"/>
        </w:numPr>
        <w:spacing w:before="0" w:after="160" w:line="259" w:lineRule="auto"/>
        <w:contextualSpacing/>
        <w:jc w:val="left"/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Zahtjevi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za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uvoz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ukrasnog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 xml:space="preserve"> </w:t>
      </w:r>
      <w:r w:rsidR="003C5512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“</w:t>
      </w:r>
      <w:proofErr w:type="spellStart"/>
      <w:r w:rsidRPr="00B37C2F">
        <w:rPr>
          <w:rFonts w:ascii="Times New Roman" w:eastAsia="Calibri" w:hAnsi="Times New Roman" w:cs="Times New Roman"/>
          <w:b/>
          <w:bCs/>
          <w:szCs w:val="24"/>
          <w:u w:val="single"/>
          <w:lang w:val="en-GB"/>
        </w:rPr>
        <w:t>o</w:t>
      </w:r>
      <w:r w:rsidRPr="00B37C2F">
        <w:rPr>
          <w:rFonts w:ascii="Times New Roman" w:eastAsia="Calibri" w:hAnsi="Times New Roman" w:cs="Times New Roman"/>
          <w:b/>
          <w:bCs/>
          <w:color w:val="000000"/>
          <w:szCs w:val="24"/>
          <w:u w:val="single"/>
          <w:lang w:val="en-GB"/>
        </w:rPr>
        <w:t>dređenog</w:t>
      </w:r>
      <w:proofErr w:type="spellEnd"/>
      <w:r w:rsidRPr="00B37C2F">
        <w:rPr>
          <w:rFonts w:ascii="Times New Roman" w:eastAsia="Calibri" w:hAnsi="Times New Roman" w:cs="Times New Roman"/>
          <w:b/>
          <w:bCs/>
          <w:color w:val="000000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b/>
          <w:bCs/>
          <w:color w:val="000000"/>
          <w:szCs w:val="24"/>
          <w:u w:val="single"/>
          <w:lang w:val="en-GB"/>
        </w:rPr>
        <w:t>bilja</w:t>
      </w:r>
      <w:proofErr w:type="spellEnd"/>
      <w:r w:rsidR="003C5512">
        <w:rPr>
          <w:rFonts w:ascii="Times New Roman" w:eastAsia="Calibri" w:hAnsi="Times New Roman" w:cs="Times New Roman"/>
          <w:b/>
          <w:bCs/>
          <w:color w:val="000000"/>
          <w:szCs w:val="24"/>
          <w:u w:val="single"/>
          <w:lang w:val="en-GB"/>
        </w:rPr>
        <w:t>”</w:t>
      </w:r>
    </w:p>
    <w:p w:rsidR="00B37C2F" w:rsidRPr="00B37C2F" w:rsidRDefault="00B37C2F" w:rsidP="00B37C2F">
      <w:pPr>
        <w:spacing w:before="0" w:after="160" w:line="259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szCs w:val="24"/>
          <w:u w:val="single"/>
          <w:lang w:val="en-GB"/>
        </w:rPr>
      </w:pPr>
    </w:p>
    <w:p w:rsidR="00B37C2F" w:rsidRPr="00B37C2F" w:rsidRDefault="00B37C2F" w:rsidP="00B37C2F">
      <w:pPr>
        <w:numPr>
          <w:ilvl w:val="0"/>
          <w:numId w:val="11"/>
        </w:numPr>
        <w:spacing w:before="0" w:after="160" w:line="259" w:lineRule="auto"/>
        <w:contextualSpacing/>
        <w:rPr>
          <w:rFonts w:ascii="Times New Roman" w:eastAsia="Calibri" w:hAnsi="Times New Roman" w:cs="Times New Roman"/>
          <w:szCs w:val="24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Posebni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zahtjevi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za </w:t>
      </w: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uvoz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ukrasnog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bilja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- </w:t>
      </w:r>
      <w:proofErr w:type="spellStart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>biljaka</w:t>
      </w:r>
      <w:proofErr w:type="spellEnd"/>
      <w:r w:rsidRPr="00B37C2F">
        <w:rPr>
          <w:rFonts w:ascii="Times New Roman" w:eastAsia="Calibri" w:hAnsi="Times New Roman" w:cs="Times New Roman"/>
          <w:szCs w:val="24"/>
          <w:u w:val="single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domaćina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S.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frugiperda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(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bilje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Chrysanthemum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L.,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Dianthus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L.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Pelargonium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l'Hérit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. ex Ait.,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osim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sjemena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)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porijeklom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iz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trećih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zemalja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propisani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tačkom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25., Lista IV. </w:t>
      </w:r>
      <w:proofErr w:type="gramStart"/>
      <w:r w:rsidRPr="00B37C2F">
        <w:rPr>
          <w:rFonts w:ascii="Times New Roman" w:eastAsia="Calibri" w:hAnsi="Times New Roman" w:cs="Times New Roman"/>
          <w:szCs w:val="24"/>
          <w:lang w:val="en-GB"/>
        </w:rPr>
        <w:t>A</w:t>
      </w:r>
      <w:proofErr w:type="gram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Odjeljak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I: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Bilje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biljni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proizvodi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objekti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pod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nadzorom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koji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ne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potiču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iz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Crne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Gore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posebni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zahtjevi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koji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moraju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biti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ispunjeni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prilikom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unošenja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(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Pravilnik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listama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>).</w:t>
      </w:r>
    </w:p>
    <w:p w:rsidR="00B37C2F" w:rsidRPr="00B37C2F" w:rsidRDefault="00B37C2F" w:rsidP="00B37C2F">
      <w:pPr>
        <w:spacing w:before="0" w:after="160" w:line="259" w:lineRule="auto"/>
        <w:ind w:left="360"/>
        <w:contextualSpacing/>
        <w:rPr>
          <w:rFonts w:ascii="Times New Roman" w:eastAsia="Calibri" w:hAnsi="Times New Roman" w:cs="Times New Roman"/>
          <w:szCs w:val="24"/>
          <w:lang w:val="en-GB"/>
        </w:rPr>
      </w:pP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 </w:t>
      </w:r>
    </w:p>
    <w:p w:rsidR="00B37C2F" w:rsidRPr="00B37C2F" w:rsidRDefault="00B37C2F" w:rsidP="00B37C2F">
      <w:pPr>
        <w:numPr>
          <w:ilvl w:val="0"/>
          <w:numId w:val="11"/>
        </w:numPr>
        <w:spacing w:before="0" w:after="160" w:line="259" w:lineRule="auto"/>
        <w:contextualSpacing/>
        <w:rPr>
          <w:rFonts w:ascii="Times New Roman" w:eastAsia="Calibri" w:hAnsi="Times New Roman" w:cs="Times New Roman"/>
          <w:szCs w:val="24"/>
          <w:lang w:val="en-GB"/>
        </w:rPr>
      </w:pP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Hitne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mjere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za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sprječavanje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unošenje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širenje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S.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frugiperda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propisane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Pravilnikom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o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fitosanitarnim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mjerama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za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sprječavanje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unošenja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širenja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štetnog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organizma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Spodoptera</w:t>
      </w:r>
      <w:proofErr w:type="spellEnd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frugiperda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(SMITH) (“Sl. list CG", br. 52/19</w:t>
      </w:r>
      <w:r w:rsidRPr="008C02D6">
        <w:rPr>
          <w:rFonts w:ascii="Times New Roman" w:eastAsia="Calibri" w:hAnsi="Times New Roman" w:cs="Times New Roman"/>
          <w:color w:val="000000" w:themeColor="text1"/>
          <w:szCs w:val="24"/>
          <w:lang w:val="en-GB"/>
        </w:rPr>
        <w:t>, br.</w:t>
      </w:r>
      <w:r w:rsidR="008C02D6" w:rsidRPr="008C02D6">
        <w:rPr>
          <w:rFonts w:ascii="Times New Roman" w:eastAsia="Calibri" w:hAnsi="Times New Roman" w:cs="Times New Roman"/>
          <w:color w:val="000000" w:themeColor="text1"/>
          <w:szCs w:val="24"/>
          <w:lang w:val="en-GB"/>
        </w:rPr>
        <w:t>117</w:t>
      </w:r>
      <w:r w:rsidR="008C02D6" w:rsidRPr="008C02D6">
        <w:rPr>
          <w:rFonts w:ascii="Times New Roman" w:eastAsia="Calibri" w:hAnsi="Times New Roman" w:cs="Times New Roman"/>
          <w:color w:val="000000" w:themeColor="text1"/>
          <w:szCs w:val="24"/>
        </w:rPr>
        <w:t>/22</w:t>
      </w:r>
      <w:r w:rsidRPr="008C02D6">
        <w:rPr>
          <w:rFonts w:ascii="Times New Roman" w:eastAsia="Calibri" w:hAnsi="Times New Roman" w:cs="Times New Roman"/>
          <w:color w:val="000000" w:themeColor="text1"/>
          <w:szCs w:val="24"/>
          <w:lang w:val="en-GB"/>
        </w:rPr>
        <w:t xml:space="preserve">). 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Ove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mjere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odnose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se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uvoz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="003C5512">
        <w:rPr>
          <w:rFonts w:ascii="Times New Roman" w:eastAsia="Calibri" w:hAnsi="Times New Roman" w:cs="Times New Roman"/>
          <w:szCs w:val="24"/>
          <w:lang w:val="en-GB"/>
        </w:rPr>
        <w:t>određenog</w:t>
      </w:r>
      <w:proofErr w:type="spellEnd"/>
      <w:r w:rsidR="003C5512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="003C5512">
        <w:rPr>
          <w:rFonts w:ascii="Times New Roman" w:eastAsia="Calibri" w:hAnsi="Times New Roman" w:cs="Times New Roman"/>
          <w:szCs w:val="24"/>
          <w:lang w:val="en-GB"/>
        </w:rPr>
        <w:t>bilja</w:t>
      </w:r>
      <w:proofErr w:type="spellEnd"/>
      <w:r w:rsidR="003C5512">
        <w:rPr>
          <w:rFonts w:ascii="Times New Roman" w:eastAsia="Calibri" w:hAnsi="Times New Roman" w:cs="Times New Roman"/>
          <w:szCs w:val="24"/>
          <w:lang w:val="en-GB"/>
        </w:rPr>
        <w:t xml:space="preserve"> -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plodova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Capsicum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L.,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Momordica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L.,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Solanum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aethiopicum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Solanum macrocarpon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Solanum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melongena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bilj</w:t>
      </w:r>
      <w:r w:rsidR="008C02D6">
        <w:rPr>
          <w:rFonts w:ascii="Times New Roman" w:eastAsia="Calibri" w:hAnsi="Times New Roman" w:cs="Times New Roman"/>
          <w:szCs w:val="24"/>
          <w:lang w:val="en-GB"/>
        </w:rPr>
        <w:t>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osim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polena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kulture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biljnog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tkiva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sjemena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zrna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, </w:t>
      </w:r>
      <w:proofErr w:type="spellStart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>Zea</w:t>
      </w:r>
      <w:proofErr w:type="spellEnd"/>
      <w:r w:rsidRPr="00B37C2F">
        <w:rPr>
          <w:rFonts w:ascii="Times New Roman" w:eastAsia="Calibri" w:hAnsi="Times New Roman" w:cs="Times New Roman"/>
          <w:i/>
          <w:iCs/>
          <w:szCs w:val="24"/>
          <w:lang w:val="en-GB"/>
        </w:rPr>
        <w:t xml:space="preserve"> mays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porijeklom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iz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trećih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zemalja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osim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="008C02D6">
        <w:rPr>
          <w:rFonts w:ascii="Times New Roman" w:eastAsia="Calibri" w:hAnsi="Times New Roman" w:cs="Times New Roman"/>
          <w:szCs w:val="24"/>
          <w:lang w:val="en-GB"/>
        </w:rPr>
        <w:t>iz</w:t>
      </w:r>
      <w:proofErr w:type="spellEnd"/>
      <w:r w:rsidR="008C02D6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Švajcarske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. U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skladu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sa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ovim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propisom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</w:t>
      </w:r>
      <w:r w:rsidRPr="00B37C2F">
        <w:rPr>
          <w:rFonts w:ascii="Times New Roman" w:eastAsia="Calibri" w:hAnsi="Times New Roman" w:cs="Times New Roman"/>
          <w:color w:val="000000"/>
          <w:szCs w:val="24"/>
          <w:lang w:val="en-GB"/>
        </w:rPr>
        <w:t>dređeno</w:t>
      </w:r>
      <w:proofErr w:type="spellEnd"/>
      <w:r w:rsidRPr="00B37C2F">
        <w:rPr>
          <w:rFonts w:ascii="Times New Roman" w:eastAsia="Calibri" w:hAnsi="Times New Roman" w:cs="Times New Roman"/>
          <w:color w:val="000000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color w:val="000000"/>
          <w:szCs w:val="24"/>
          <w:lang w:val="en-GB"/>
        </w:rPr>
        <w:t>bilje</w:t>
      </w:r>
      <w:proofErr w:type="spellEnd"/>
      <w:r w:rsidRPr="00B37C2F">
        <w:rPr>
          <w:rFonts w:ascii="Times New Roman" w:eastAsia="Calibri" w:hAnsi="Times New Roman" w:cs="Times New Roman"/>
          <w:color w:val="000000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obavezno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se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pregleda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na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mjestu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unošenja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u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Crnu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Goru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vrši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se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godišnji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posebni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nadzor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u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cilju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utvrđivanja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prisustva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štetnog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organizma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="003C5512">
        <w:rPr>
          <w:rFonts w:ascii="Times New Roman" w:eastAsia="Calibri" w:hAnsi="Times New Roman" w:cs="Times New Roman"/>
          <w:szCs w:val="24"/>
          <w:lang w:val="en-GB"/>
        </w:rPr>
        <w:t>u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proofErr w:type="spellStart"/>
      <w:r w:rsidRPr="00B37C2F">
        <w:rPr>
          <w:rFonts w:ascii="Times New Roman" w:eastAsia="Calibri" w:hAnsi="Times New Roman" w:cs="Times New Roman"/>
          <w:szCs w:val="24"/>
          <w:lang w:val="en-GB"/>
        </w:rPr>
        <w:t>Crn</w:t>
      </w:r>
      <w:r w:rsidR="003C5512">
        <w:rPr>
          <w:rFonts w:ascii="Times New Roman" w:eastAsia="Calibri" w:hAnsi="Times New Roman" w:cs="Times New Roman"/>
          <w:szCs w:val="24"/>
          <w:lang w:val="en-GB"/>
        </w:rPr>
        <w:t>oj</w:t>
      </w:r>
      <w:proofErr w:type="spellEnd"/>
      <w:r w:rsidRPr="00B37C2F">
        <w:rPr>
          <w:rFonts w:ascii="Times New Roman" w:eastAsia="Calibri" w:hAnsi="Times New Roman" w:cs="Times New Roman"/>
          <w:szCs w:val="24"/>
          <w:lang w:val="en-GB"/>
        </w:rPr>
        <w:t xml:space="preserve"> Gor</w:t>
      </w:r>
      <w:r w:rsidR="003C5512">
        <w:rPr>
          <w:rFonts w:ascii="Times New Roman" w:eastAsia="Calibri" w:hAnsi="Times New Roman" w:cs="Times New Roman"/>
          <w:szCs w:val="24"/>
          <w:lang w:val="en-GB"/>
        </w:rPr>
        <w:t>i</w:t>
      </w:r>
      <w:r w:rsidRPr="00B37C2F">
        <w:rPr>
          <w:rFonts w:ascii="Times New Roman" w:eastAsia="Calibri" w:hAnsi="Times New Roman" w:cs="Times New Roman"/>
          <w:szCs w:val="24"/>
          <w:lang w:val="en-GB"/>
        </w:rPr>
        <w:t>.</w:t>
      </w:r>
    </w:p>
    <w:p w:rsidR="00B37C2F" w:rsidRPr="00B37C2F" w:rsidRDefault="00B37C2F" w:rsidP="00B37C2F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DC429E" w:rsidRDefault="00DC429E" w:rsidP="004739FD">
      <w:pPr>
        <w:spacing w:before="0" w:after="0" w:line="240" w:lineRule="auto"/>
        <w:ind w:firstLine="709"/>
        <w:rPr>
          <w:rFonts w:ascii="Arial" w:hAnsi="Arial" w:cs="Arial"/>
          <w:bCs/>
          <w:sz w:val="22"/>
        </w:rPr>
      </w:pPr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Obrađivač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                                                                                             V.D. D I R E K T O R A </w:t>
      </w:r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Tamara Popović</w:t>
      </w:r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načelnica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za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zdrav</w:t>
      </w:r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>stvenu</w:t>
      </w:r>
      <w:proofErr w:type="spellEnd"/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zašt</w:t>
      </w:r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>itu</w:t>
      </w:r>
      <w:proofErr w:type="spellEnd"/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bilja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                                                     Vladimir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Đaković</w:t>
      </w:r>
      <w:proofErr w:type="spellEnd"/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Saglasna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</w:p>
    <w:p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Zorka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Prljević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pom.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direktora</w:t>
      </w:r>
      <w:proofErr w:type="spellEnd"/>
    </w:p>
    <w:p w:rsidR="00B37C2F" w:rsidRDefault="00B37C2F" w:rsidP="004739FD">
      <w:pPr>
        <w:spacing w:before="0" w:after="0" w:line="240" w:lineRule="auto"/>
        <w:ind w:firstLine="709"/>
        <w:rPr>
          <w:rFonts w:ascii="Arial" w:hAnsi="Arial" w:cs="Arial"/>
          <w:bCs/>
          <w:sz w:val="22"/>
        </w:rPr>
      </w:pPr>
    </w:p>
    <w:p w:rsidR="00B37C2F" w:rsidRDefault="00B37C2F" w:rsidP="004739FD">
      <w:pPr>
        <w:spacing w:before="0" w:after="0" w:line="240" w:lineRule="auto"/>
        <w:ind w:firstLine="709"/>
        <w:rPr>
          <w:rFonts w:ascii="Arial" w:hAnsi="Arial" w:cs="Arial"/>
          <w:bCs/>
          <w:sz w:val="22"/>
        </w:rPr>
      </w:pPr>
    </w:p>
    <w:p w:rsidR="00F7551F" w:rsidRPr="00C62030" w:rsidRDefault="00F7551F" w:rsidP="00A761CE">
      <w:pPr>
        <w:spacing w:before="0" w:line="240" w:lineRule="auto"/>
        <w:ind w:firstLine="6379"/>
        <w:rPr>
          <w:rFonts w:ascii="Arial" w:hAnsi="Arial" w:cs="Arial"/>
          <w:sz w:val="22"/>
        </w:rPr>
      </w:pPr>
    </w:p>
    <w:sectPr w:rsidR="00F7551F" w:rsidRPr="00C62030" w:rsidSect="00722040">
      <w:headerReference w:type="default" r:id="rId22"/>
      <w:headerReference w:type="first" r:id="rId2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E4B" w:rsidRDefault="00692E4B" w:rsidP="00A6505B">
      <w:pPr>
        <w:spacing w:before="0" w:after="0" w:line="240" w:lineRule="auto"/>
      </w:pPr>
      <w:r>
        <w:separator/>
      </w:r>
    </w:p>
  </w:endnote>
  <w:endnote w:type="continuationSeparator" w:id="0">
    <w:p w:rsidR="00692E4B" w:rsidRDefault="00692E4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E4B" w:rsidRDefault="00692E4B" w:rsidP="00A6505B">
      <w:pPr>
        <w:spacing w:before="0" w:after="0" w:line="240" w:lineRule="auto"/>
      </w:pPr>
      <w:r>
        <w:separator/>
      </w:r>
    </w:p>
  </w:footnote>
  <w:footnote w:type="continuationSeparator" w:id="0">
    <w:p w:rsidR="00692E4B" w:rsidRDefault="00692E4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CE0729" w:rsidRDefault="00CE0729" w:rsidP="00451F6C">
    <w:pPr>
      <w:pStyle w:val="Title"/>
      <w:rPr>
        <w:rFonts w:ascii="Times New Roman" w:eastAsiaTheme="majorEastAsia" w:hAnsi="Times New Roman"/>
        <w:sz w:val="24"/>
        <w:szCs w:val="24"/>
      </w:rPr>
    </w:pPr>
    <w:r w:rsidRPr="00CE0729">
      <w:rPr>
        <w:rFonts w:ascii="Times New Roman" w:hAnsi="Times New Roman"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606FE65" wp14:editId="7F167AB0">
              <wp:simplePos x="0" y="0"/>
              <wp:positionH relativeFrom="column">
                <wp:posOffset>4581737</wp:posOffset>
              </wp:positionH>
              <wp:positionV relativeFrom="paragraph">
                <wp:posOffset>-203623</wp:posOffset>
              </wp:positionV>
              <wp:extent cx="1807421" cy="976630"/>
              <wp:effectExtent l="0" t="0" r="254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7421" cy="976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E0729" w:rsidRDefault="00B003EE" w:rsidP="00873E47">
                          <w:pPr>
                            <w:spacing w:before="0" w:after="0" w:line="240" w:lineRule="auto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Adresa: </w:t>
                          </w:r>
                          <w:r w:rsidR="008822BF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ul. S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erdara Jola Piletića 26</w:t>
                          </w:r>
                        </w:p>
                        <w:p w:rsidR="00B003EE" w:rsidRPr="00CE0729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:rsidR="00B003EE" w:rsidRPr="00CE0729" w:rsidRDefault="00B003EE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tel: </w:t>
                          </w:r>
                          <w:r w:rsidR="00826981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+382 20 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201 945</w:t>
                          </w:r>
                        </w:p>
                        <w:p w:rsidR="008822BF" w:rsidRPr="00CE0729" w:rsidRDefault="008822BF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fax: +382 20 2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01 946</w:t>
                          </w:r>
                        </w:p>
                        <w:p w:rsidR="00B003EE" w:rsidRPr="00CE0729" w:rsidRDefault="00826981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   www.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ubh</w:t>
                          </w:r>
                          <w:r w:rsidR="008822BF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6FE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0.75pt;margin-top:-16.05pt;width:142.3pt;height:76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" stroked="f">
              <v:textbox>
                <w:txbxContent>
                  <w:p w:rsidR="00B003EE" w:rsidRPr="00CE0729" w:rsidRDefault="00B003EE" w:rsidP="00873E47">
                    <w:pPr>
                      <w:spacing w:before="0" w:after="0" w:line="240" w:lineRule="auto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Adresa: </w:t>
                    </w:r>
                    <w:r w:rsidR="008822BF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ul. S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erdara Jola Piletića 26</w:t>
                    </w:r>
                  </w:p>
                  <w:p w:rsidR="00B003EE" w:rsidRPr="00CE0729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81000 Podgorica, Crna Gora</w:t>
                    </w:r>
                  </w:p>
                  <w:p w:rsidR="00B003EE" w:rsidRPr="00CE0729" w:rsidRDefault="00B003EE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tel: </w:t>
                    </w:r>
                    <w:r w:rsidR="00826981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+382 20 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201 945</w:t>
                    </w:r>
                  </w:p>
                  <w:p w:rsidR="008822BF" w:rsidRPr="00CE0729" w:rsidRDefault="008822BF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fax: +382 20 2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01 946</w:t>
                    </w:r>
                  </w:p>
                  <w:p w:rsidR="00B003EE" w:rsidRPr="00CE0729" w:rsidRDefault="00826981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              www.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ubh</w:t>
                    </w:r>
                    <w:r w:rsidR="008822BF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 w:rsidRPr="00CE0729">
      <w:rPr>
        <w:rFonts w:ascii="Times New Roman" w:hAnsi="Times New Roman"/>
        <w:sz w:val="24"/>
        <w:szCs w:val="24"/>
      </w:rPr>
      <w:drawing>
        <wp:anchor distT="0" distB="0" distL="114300" distR="114300" simplePos="0" relativeHeight="251660288" behindDoc="0" locked="0" layoutInCell="1" allowOverlap="1" wp14:anchorId="726FCAF7" wp14:editId="52001FB0">
          <wp:simplePos x="0" y="0"/>
          <wp:positionH relativeFrom="margin">
            <wp:posOffset>-24130</wp:posOffset>
          </wp:positionH>
          <wp:positionV relativeFrom="paragraph">
            <wp:posOffset>-46990</wp:posOffset>
          </wp:positionV>
          <wp:extent cx="564515" cy="621665"/>
          <wp:effectExtent l="0" t="0" r="6985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73E47" w:rsidRPr="00CE0729">
      <w:rPr>
        <w:rFonts w:ascii="Times New Roman" w:hAnsi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0F4401" wp14:editId="7ADBC8A6">
              <wp:simplePos x="0" y="0"/>
              <wp:positionH relativeFrom="column">
                <wp:posOffset>625687</wp:posOffset>
              </wp:positionH>
              <wp:positionV relativeFrom="paragraph">
                <wp:posOffset>-53128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D8D72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5pt,-4.2pt" to="49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" strokecolor="#d5b03d" strokeweight="1.5pt"/>
          </w:pict>
        </mc:Fallback>
      </mc:AlternateContent>
    </w:r>
    <w:r w:rsidR="007904A7" w:rsidRPr="00CE0729">
      <w:rPr>
        <w:rFonts w:ascii="Times New Roman" w:hAnsi="Times New Roman"/>
        <w:sz w:val="24"/>
        <w:szCs w:val="24"/>
      </w:rPr>
      <w:t>C</w:t>
    </w:r>
    <w:r w:rsidRPr="00CE0729">
      <w:rPr>
        <w:rFonts w:ascii="Times New Roman" w:hAnsi="Times New Roman"/>
        <w:sz w:val="24"/>
        <w:szCs w:val="24"/>
      </w:rPr>
      <w:t>rn</w:t>
    </w:r>
    <w:r w:rsidR="007904A7" w:rsidRPr="00CE0729">
      <w:rPr>
        <w:rFonts w:ascii="Times New Roman" w:hAnsi="Times New Roman"/>
        <w:sz w:val="24"/>
        <w:szCs w:val="24"/>
      </w:rPr>
      <w:t>a</w:t>
    </w:r>
    <w:r w:rsidR="00F127D8" w:rsidRPr="00CE0729">
      <w:rPr>
        <w:rFonts w:ascii="Times New Roman" w:hAnsi="Times New Roman"/>
        <w:sz w:val="24"/>
        <w:szCs w:val="24"/>
      </w:rPr>
      <w:t xml:space="preserve"> </w:t>
    </w:r>
    <w:r w:rsidR="007904A7" w:rsidRPr="00CE0729">
      <w:rPr>
        <w:rFonts w:ascii="Times New Roman" w:hAnsi="Times New Roman"/>
        <w:sz w:val="24"/>
        <w:szCs w:val="24"/>
      </w:rPr>
      <w:t>Gora</w:t>
    </w:r>
  </w:p>
  <w:p w:rsidR="00873E47" w:rsidRPr="00CE0729" w:rsidRDefault="00873E47" w:rsidP="008822BF">
    <w:pPr>
      <w:pStyle w:val="Heading1"/>
      <w:rPr>
        <w:rFonts w:ascii="Times New Roman" w:hAnsi="Times New Roman" w:cs="Times New Roman"/>
        <w:szCs w:val="24"/>
      </w:rPr>
    </w:pPr>
    <w:r w:rsidRPr="00CE0729">
      <w:rPr>
        <w:rFonts w:ascii="Times New Roman" w:hAnsi="Times New Roman" w:cs="Times New Roman"/>
        <w:szCs w:val="24"/>
      </w:rPr>
      <w:t xml:space="preserve">Uprava za bezbjednost hrane, veterinu </w:t>
    </w:r>
  </w:p>
  <w:p w:rsidR="00873E47" w:rsidRPr="00CE0729" w:rsidRDefault="00873E47" w:rsidP="00873E47">
    <w:pPr>
      <w:pStyle w:val="Heading1"/>
      <w:rPr>
        <w:rFonts w:ascii="Times New Roman" w:hAnsi="Times New Roman" w:cs="Times New Roman"/>
        <w:szCs w:val="24"/>
      </w:rPr>
    </w:pPr>
    <w:r w:rsidRPr="00CE0729">
      <w:rPr>
        <w:rFonts w:ascii="Times New Roman" w:hAnsi="Times New Roman" w:cs="Times New Roman"/>
        <w:szCs w:val="24"/>
      </w:rPr>
      <w:t>i fitosanitarne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A03D2"/>
    <w:multiLevelType w:val="hybridMultilevel"/>
    <w:tmpl w:val="DF147BD6"/>
    <w:lvl w:ilvl="0" w:tplc="2FD0AF1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522CF"/>
    <w:multiLevelType w:val="hybridMultilevel"/>
    <w:tmpl w:val="D9FAD9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40F10"/>
    <w:multiLevelType w:val="hybridMultilevel"/>
    <w:tmpl w:val="F67A4FE6"/>
    <w:lvl w:ilvl="0" w:tplc="97E234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B7562"/>
    <w:multiLevelType w:val="hybridMultilevel"/>
    <w:tmpl w:val="E3EA16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F6239"/>
    <w:multiLevelType w:val="hybridMultilevel"/>
    <w:tmpl w:val="E2EE8B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6595B"/>
    <w:multiLevelType w:val="hybridMultilevel"/>
    <w:tmpl w:val="5E86B430"/>
    <w:lvl w:ilvl="0" w:tplc="F17E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14170"/>
    <w:multiLevelType w:val="hybridMultilevel"/>
    <w:tmpl w:val="46E055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A68CE"/>
    <w:multiLevelType w:val="hybridMultilevel"/>
    <w:tmpl w:val="08D674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F2CB9"/>
    <w:multiLevelType w:val="hybridMultilevel"/>
    <w:tmpl w:val="DA9042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C1"/>
    <w:rsid w:val="00020673"/>
    <w:rsid w:val="000213F1"/>
    <w:rsid w:val="00086B76"/>
    <w:rsid w:val="00087CAC"/>
    <w:rsid w:val="000C6AF6"/>
    <w:rsid w:val="000D46B5"/>
    <w:rsid w:val="000F2AA0"/>
    <w:rsid w:val="000F2B95"/>
    <w:rsid w:val="000F2BFC"/>
    <w:rsid w:val="00101813"/>
    <w:rsid w:val="001053EE"/>
    <w:rsid w:val="00107821"/>
    <w:rsid w:val="00113117"/>
    <w:rsid w:val="00122A86"/>
    <w:rsid w:val="0013691D"/>
    <w:rsid w:val="00154D42"/>
    <w:rsid w:val="0015709B"/>
    <w:rsid w:val="001822FC"/>
    <w:rsid w:val="001847FD"/>
    <w:rsid w:val="001963D9"/>
    <w:rsid w:val="00196664"/>
    <w:rsid w:val="001A79B6"/>
    <w:rsid w:val="001A7E96"/>
    <w:rsid w:val="001B0135"/>
    <w:rsid w:val="001B2DB9"/>
    <w:rsid w:val="001C2DA5"/>
    <w:rsid w:val="001D3909"/>
    <w:rsid w:val="001E2111"/>
    <w:rsid w:val="001F75D5"/>
    <w:rsid w:val="00205759"/>
    <w:rsid w:val="002511E4"/>
    <w:rsid w:val="00252A36"/>
    <w:rsid w:val="00254DEF"/>
    <w:rsid w:val="002918E7"/>
    <w:rsid w:val="00292D5E"/>
    <w:rsid w:val="002A7CB3"/>
    <w:rsid w:val="002B131C"/>
    <w:rsid w:val="002B3F80"/>
    <w:rsid w:val="002D7529"/>
    <w:rsid w:val="002F0C84"/>
    <w:rsid w:val="002F461C"/>
    <w:rsid w:val="002F4D81"/>
    <w:rsid w:val="00304910"/>
    <w:rsid w:val="003168DA"/>
    <w:rsid w:val="00326E24"/>
    <w:rsid w:val="00332E00"/>
    <w:rsid w:val="003417B8"/>
    <w:rsid w:val="00350578"/>
    <w:rsid w:val="00354D08"/>
    <w:rsid w:val="00375D08"/>
    <w:rsid w:val="003950B1"/>
    <w:rsid w:val="0039586F"/>
    <w:rsid w:val="003A6DB5"/>
    <w:rsid w:val="003C5512"/>
    <w:rsid w:val="003E486E"/>
    <w:rsid w:val="003E6151"/>
    <w:rsid w:val="004112D5"/>
    <w:rsid w:val="00422803"/>
    <w:rsid w:val="004378E1"/>
    <w:rsid w:val="00444656"/>
    <w:rsid w:val="00450069"/>
    <w:rsid w:val="00451F6C"/>
    <w:rsid w:val="00451FF9"/>
    <w:rsid w:val="004679C3"/>
    <w:rsid w:val="004739FD"/>
    <w:rsid w:val="00485B46"/>
    <w:rsid w:val="00490F6D"/>
    <w:rsid w:val="004E3DA7"/>
    <w:rsid w:val="004E6C7F"/>
    <w:rsid w:val="004F24B0"/>
    <w:rsid w:val="005048D2"/>
    <w:rsid w:val="005119ED"/>
    <w:rsid w:val="005215DE"/>
    <w:rsid w:val="00523147"/>
    <w:rsid w:val="00531FDF"/>
    <w:rsid w:val="0054748E"/>
    <w:rsid w:val="005723C7"/>
    <w:rsid w:val="005936A7"/>
    <w:rsid w:val="005A4E7E"/>
    <w:rsid w:val="005B44BF"/>
    <w:rsid w:val="005C3AFF"/>
    <w:rsid w:val="005C6F24"/>
    <w:rsid w:val="005D1B6A"/>
    <w:rsid w:val="005E0135"/>
    <w:rsid w:val="005E186A"/>
    <w:rsid w:val="005F4EC9"/>
    <w:rsid w:val="005F56D9"/>
    <w:rsid w:val="00611E50"/>
    <w:rsid w:val="00612213"/>
    <w:rsid w:val="00630A76"/>
    <w:rsid w:val="006739CA"/>
    <w:rsid w:val="006920F4"/>
    <w:rsid w:val="00692E4B"/>
    <w:rsid w:val="006A24FA"/>
    <w:rsid w:val="006A2C40"/>
    <w:rsid w:val="006A45CF"/>
    <w:rsid w:val="006B0CEE"/>
    <w:rsid w:val="006C4B25"/>
    <w:rsid w:val="006D711E"/>
    <w:rsid w:val="006E262C"/>
    <w:rsid w:val="006F5E7C"/>
    <w:rsid w:val="00705283"/>
    <w:rsid w:val="00722040"/>
    <w:rsid w:val="0072547E"/>
    <w:rsid w:val="0073561A"/>
    <w:rsid w:val="00737B23"/>
    <w:rsid w:val="007674BF"/>
    <w:rsid w:val="0077100B"/>
    <w:rsid w:val="00776B4F"/>
    <w:rsid w:val="00786C3A"/>
    <w:rsid w:val="00786F2E"/>
    <w:rsid w:val="007904A7"/>
    <w:rsid w:val="00794586"/>
    <w:rsid w:val="007978B6"/>
    <w:rsid w:val="007979FD"/>
    <w:rsid w:val="00797A1B"/>
    <w:rsid w:val="007A3E2E"/>
    <w:rsid w:val="007B2B13"/>
    <w:rsid w:val="007C200B"/>
    <w:rsid w:val="007D047A"/>
    <w:rsid w:val="007E6FB6"/>
    <w:rsid w:val="007F71CE"/>
    <w:rsid w:val="00810444"/>
    <w:rsid w:val="00820567"/>
    <w:rsid w:val="00826981"/>
    <w:rsid w:val="00835EEC"/>
    <w:rsid w:val="00842C12"/>
    <w:rsid w:val="00850796"/>
    <w:rsid w:val="0087369D"/>
    <w:rsid w:val="00873E47"/>
    <w:rsid w:val="0088156B"/>
    <w:rsid w:val="008822BF"/>
    <w:rsid w:val="00885190"/>
    <w:rsid w:val="008C02D6"/>
    <w:rsid w:val="008C2FC2"/>
    <w:rsid w:val="008C7F82"/>
    <w:rsid w:val="00902E6C"/>
    <w:rsid w:val="00907170"/>
    <w:rsid w:val="009130A0"/>
    <w:rsid w:val="00915B42"/>
    <w:rsid w:val="00922A8D"/>
    <w:rsid w:val="00927724"/>
    <w:rsid w:val="00946A67"/>
    <w:rsid w:val="0096107C"/>
    <w:rsid w:val="009676E6"/>
    <w:rsid w:val="00996D1F"/>
    <w:rsid w:val="00997C04"/>
    <w:rsid w:val="009A5D9F"/>
    <w:rsid w:val="009E797A"/>
    <w:rsid w:val="00A349E9"/>
    <w:rsid w:val="00A3537D"/>
    <w:rsid w:val="00A37511"/>
    <w:rsid w:val="00A43C8A"/>
    <w:rsid w:val="00A52F67"/>
    <w:rsid w:val="00A6505B"/>
    <w:rsid w:val="00A720A2"/>
    <w:rsid w:val="00A761CE"/>
    <w:rsid w:val="00AF27FF"/>
    <w:rsid w:val="00B003EE"/>
    <w:rsid w:val="00B059CA"/>
    <w:rsid w:val="00B1210E"/>
    <w:rsid w:val="00B13AFC"/>
    <w:rsid w:val="00B13E44"/>
    <w:rsid w:val="00B167AC"/>
    <w:rsid w:val="00B32DA7"/>
    <w:rsid w:val="00B347A6"/>
    <w:rsid w:val="00B37C2F"/>
    <w:rsid w:val="00B40A06"/>
    <w:rsid w:val="00B473C2"/>
    <w:rsid w:val="00B47D2C"/>
    <w:rsid w:val="00B72246"/>
    <w:rsid w:val="00B81792"/>
    <w:rsid w:val="00B834B6"/>
    <w:rsid w:val="00B83F7A"/>
    <w:rsid w:val="00B84F08"/>
    <w:rsid w:val="00BE3206"/>
    <w:rsid w:val="00BF464E"/>
    <w:rsid w:val="00C123D2"/>
    <w:rsid w:val="00C12998"/>
    <w:rsid w:val="00C176EB"/>
    <w:rsid w:val="00C20E0A"/>
    <w:rsid w:val="00C2622E"/>
    <w:rsid w:val="00C34258"/>
    <w:rsid w:val="00C4431F"/>
    <w:rsid w:val="00C4473D"/>
    <w:rsid w:val="00C62030"/>
    <w:rsid w:val="00C709A5"/>
    <w:rsid w:val="00C84028"/>
    <w:rsid w:val="00C906F5"/>
    <w:rsid w:val="00C955D7"/>
    <w:rsid w:val="00CA4058"/>
    <w:rsid w:val="00CB515D"/>
    <w:rsid w:val="00CC2580"/>
    <w:rsid w:val="00CD159D"/>
    <w:rsid w:val="00CD2467"/>
    <w:rsid w:val="00CE0729"/>
    <w:rsid w:val="00CE7DF6"/>
    <w:rsid w:val="00CF540B"/>
    <w:rsid w:val="00CF5CEB"/>
    <w:rsid w:val="00D23B4D"/>
    <w:rsid w:val="00D2455F"/>
    <w:rsid w:val="00D4496D"/>
    <w:rsid w:val="00D47AE4"/>
    <w:rsid w:val="00D97568"/>
    <w:rsid w:val="00DC429E"/>
    <w:rsid w:val="00DC5DF1"/>
    <w:rsid w:val="00DF60F7"/>
    <w:rsid w:val="00E46497"/>
    <w:rsid w:val="00E73A9B"/>
    <w:rsid w:val="00E74F68"/>
    <w:rsid w:val="00E75466"/>
    <w:rsid w:val="00EA1C32"/>
    <w:rsid w:val="00ED2913"/>
    <w:rsid w:val="00EF51CF"/>
    <w:rsid w:val="00F0319D"/>
    <w:rsid w:val="00F127D8"/>
    <w:rsid w:val="00F14B0C"/>
    <w:rsid w:val="00F16D1B"/>
    <w:rsid w:val="00F21A4A"/>
    <w:rsid w:val="00F323F6"/>
    <w:rsid w:val="00F411FF"/>
    <w:rsid w:val="00F41F0B"/>
    <w:rsid w:val="00F63FBA"/>
    <w:rsid w:val="00F7551F"/>
    <w:rsid w:val="00FC5DC2"/>
    <w:rsid w:val="00FE4CFA"/>
    <w:rsid w:val="00FF368D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6F17C"/>
  <w15:docId w15:val="{52D23FD0-3753-404E-BA1F-E2E7DCDD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1tekst">
    <w:name w:val="_1tekst"/>
    <w:basedOn w:val="Normal"/>
    <w:rsid w:val="001018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paragraph" w:styleId="ListParagraph">
    <w:name w:val="List Paragraph"/>
    <w:basedOn w:val="Normal"/>
    <w:uiPriority w:val="34"/>
    <w:qFormat/>
    <w:rsid w:val="00CE0729"/>
    <w:pPr>
      <w:spacing w:before="0" w:after="160" w:line="259" w:lineRule="auto"/>
      <w:ind w:left="720"/>
      <w:contextualSpacing/>
      <w:jc w:val="left"/>
    </w:pPr>
    <w:rPr>
      <w:sz w:val="22"/>
      <w:lang w:val="en-GB"/>
    </w:rPr>
  </w:style>
  <w:style w:type="table" w:styleId="TableGrid">
    <w:name w:val="Table Grid"/>
    <w:basedOn w:val="TableNormal"/>
    <w:uiPriority w:val="39"/>
    <w:rsid w:val="00B37C2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gd.eppo.int/taxon/LAPHFR/photo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bi.org/isc/datasheet/29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ntnemdept.ufl.edu/creatures/field/fall_armyworm.htm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d.eppo.int/taxon/LAPHFR/photos" TargetMode="External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yperlink" Target="https://gd.eppo.int/taxon/LAPHFR/pho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od.ec.europa.eu/plants/plant-health-and-biosecurity/europhyt/interceptions_en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2020-10-05T06:40:00Z</cp:lastPrinted>
  <dcterms:created xsi:type="dcterms:W3CDTF">2025-01-22T12:23:00Z</dcterms:created>
  <dcterms:modified xsi:type="dcterms:W3CDTF">2025-01-22T12:23:00Z</dcterms:modified>
</cp:coreProperties>
</file>