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8B" w:rsidRDefault="00322D8B" w:rsidP="00322D8B">
      <w:pPr>
        <w:pStyle w:val="1tekst"/>
      </w:pPr>
      <w:r>
        <w:t>Na osnovu člana 72 stav 2 Zakona o penzijskom i invalidskom osiguranju ("Službeni list RCG", br. 54/03, 39/04, 61/04, 79/04, 14/07 i 47/07 i "Službeni list CG", br. 79/08 i 14/10), Vlada Crne Gore, na sjednici od 23. decembra 2010. godine, donijela je</w:t>
      </w:r>
    </w:p>
    <w:p w:rsidR="00322D8B" w:rsidRDefault="00322D8B" w:rsidP="00322D8B">
      <w:pPr>
        <w:pStyle w:val="2zakon"/>
      </w:pPr>
      <w:bookmarkStart w:id="0" w:name="_GoBack"/>
      <w:r>
        <w:t xml:space="preserve">Uredbu o utvrđivanju radnih mjesta, odnosno poslova u organima </w:t>
      </w:r>
      <w:bookmarkStart w:id="1" w:name="SADRZAJ_001"/>
      <w:r>
        <w:t>državne uprave na kojima se staž osiguranja računa sa uvećanim trajanjem</w:t>
      </w:r>
    </w:p>
    <w:bookmarkEnd w:id="0"/>
    <w:p w:rsidR="00322D8B" w:rsidRDefault="00322D8B" w:rsidP="00322D8B">
      <w:pPr>
        <w:pStyle w:val="3mesto"/>
      </w:pPr>
      <w:r>
        <w:t xml:space="preserve">Uredba je objavljena u "Službenom listu CG", br. 80/2010 od </w:t>
      </w:r>
      <w:bookmarkStart w:id="2" w:name="SADRZAJ_002"/>
      <w:bookmarkEnd w:id="1"/>
      <w:r>
        <w:t>31.12.2010. godine.</w:t>
      </w:r>
    </w:p>
    <w:p w:rsidR="00322D8B" w:rsidRDefault="00322D8B" w:rsidP="00322D8B">
      <w:pPr>
        <w:pStyle w:val="4clan"/>
      </w:pPr>
      <w:r>
        <w:t>Član 1</w:t>
      </w:r>
    </w:p>
    <w:p w:rsidR="00322D8B" w:rsidRDefault="00322D8B" w:rsidP="00322D8B">
      <w:pPr>
        <w:pStyle w:val="1tekst"/>
      </w:pPr>
      <w:bookmarkStart w:id="3" w:name="SADRZAJ_003"/>
      <w:bookmarkEnd w:id="2"/>
      <w:r>
        <w:t>Ovom uredbom utvrđuju se radna mjesta, odnosno poslovi na kojima se staž osiguranja računa sa uvećanim trajanjem, postupak i način za njihovo utvrđivanje, kao i stepen uvećanja staža osiguranja u organima državne uprave.</w:t>
      </w:r>
    </w:p>
    <w:p w:rsidR="00322D8B" w:rsidRDefault="00322D8B" w:rsidP="00322D8B">
      <w:pPr>
        <w:pStyle w:val="4clan"/>
      </w:pPr>
      <w:r>
        <w:t>Član 2</w:t>
      </w:r>
    </w:p>
    <w:p w:rsidR="00322D8B" w:rsidRDefault="00322D8B" w:rsidP="00322D8B">
      <w:pPr>
        <w:pStyle w:val="1tekst"/>
      </w:pPr>
      <w:bookmarkStart w:id="4" w:name="SADRZAJ_004"/>
      <w:bookmarkEnd w:id="3"/>
      <w:r>
        <w:t>Zaposlenom u organu državne uprave koji radi na naročito teškim, opasnim i za zdravlje štetnim radnim mjestima, odnosno poslovima, odnosno na poslovima koje poslije navršenja određenih godina života ne može uspješno obavljati, staž osiguranja računa se sa uvećanim trajanjem.</w:t>
      </w:r>
    </w:p>
    <w:p w:rsidR="00322D8B" w:rsidRDefault="00322D8B" w:rsidP="00322D8B">
      <w:pPr>
        <w:pStyle w:val="4clan"/>
      </w:pPr>
      <w:r>
        <w:t>Član 3</w:t>
      </w:r>
    </w:p>
    <w:p w:rsidR="00322D8B" w:rsidRDefault="00322D8B" w:rsidP="00322D8B">
      <w:pPr>
        <w:pStyle w:val="1tekst"/>
      </w:pPr>
      <w:bookmarkStart w:id="5" w:name="SADRZAJ_005"/>
      <w:bookmarkEnd w:id="4"/>
      <w:r>
        <w:t>Radna mjesta, odnosno poslovi iz člana 2 ove uredbe su radna mjesta, odnosno poslovi koji se obavljaju u sljedećim organima državne uprave:</w:t>
      </w:r>
    </w:p>
    <w:p w:rsidR="00322D8B" w:rsidRDefault="00322D8B" w:rsidP="00322D8B">
      <w:pPr>
        <w:pStyle w:val="1tekst"/>
      </w:pPr>
      <w:r>
        <w:rPr>
          <w:b/>
          <w:bCs/>
        </w:rPr>
        <w:t>1) Ministarstvo unutrašnjih poslova i javne uprave:</w:t>
      </w:r>
    </w:p>
    <w:p w:rsidR="00322D8B" w:rsidRDefault="00322D8B" w:rsidP="00322D8B">
      <w:pPr>
        <w:pStyle w:val="1tekst"/>
      </w:pPr>
      <w:r>
        <w:t>- U organizacionoj jedinici za vanredne situacije i civilnu bezbjednost - odsjek za operativne poslove: poslovi zaštite od neeksplodiranih sredstava (pretraživanje terena i pronalaženje, odnosno slučajno pronalaženje neeksplodiranih ubojnih sredstava, obilježavanje i obezbjeđivanje terena, onesposobljavanje i uništavanje svih vrsta neeksplodiranih ubojnih sredstava na mjestu pronalaženja, transport do predviđenog i uređenog mjesta za uništavanje i bezbjednosne mjere za vrijeme transporta);</w:t>
      </w:r>
    </w:p>
    <w:p w:rsidR="00322D8B" w:rsidRDefault="00322D8B" w:rsidP="00322D8B">
      <w:pPr>
        <w:pStyle w:val="1tekst"/>
      </w:pPr>
      <w:r>
        <w:t>- U Odsjeku avio - helikopterske jedinice: poslovi staranja o bezbjednosti letjenja; redovne i vanredne provjere pilota, obuke pilota, trenaže pilota i obaveznih tehničkih proba; poslovi prvog i drugog pilota helikoptera; poslovi preduzimanja spasilačkih aktivnosti na kopnu i vodi i neposredno učestvovanje u spašavanju ljudi i imovine iz vazduha uz pomoć helikoptera.</w:t>
      </w:r>
    </w:p>
    <w:p w:rsidR="00322D8B" w:rsidRDefault="00322D8B" w:rsidP="00322D8B">
      <w:pPr>
        <w:pStyle w:val="1tekst"/>
      </w:pPr>
      <w:r>
        <w:t>- U organizacionoj jedinici za unutrašnju kontrolu policije: poslovi koji se odnose na preduzimanje operativnih mjera i radnji u cilju otkrivanja i suzbijanja svih oblika protivpravnog ponašanja i postupanja policijskih službenika (posebno krivičnih djela sa elementima korupcije policijskih službenika, krivičnih djela protiv sloboda i prava čovjeka i građanina) i drugih krivičnih djela za koje se goni po službenoj dužnosti; sprovođenje redovne i vanredne kontrole zakonitosti rada organizacionih jedinica policije; kontrolu zakonitosti primjene policijskih ovlašćenja; predlaganje mjera za otklanjanje uzroka protivpravnih i neprofesionalnih postupaka, postupanja i ponašanja policijskih službenika; praćenje stanja unutrašnje discipline i profesionalne etike; kontrolu sprovođenja kontraobavještajne zaštite policije i službenika policije primjenom preventivnih bezbjednosnih mjera, radnji i sredstava; kontrole sprovođenja mjera zaštite tajnih podataka.</w:t>
      </w:r>
    </w:p>
    <w:p w:rsidR="00322D8B" w:rsidRDefault="00322D8B" w:rsidP="00322D8B">
      <w:pPr>
        <w:pStyle w:val="1tekst"/>
      </w:pPr>
      <w:r>
        <w:rPr>
          <w:b/>
          <w:bCs/>
        </w:rPr>
        <w:t>2) Uprava policije:</w:t>
      </w:r>
    </w:p>
    <w:p w:rsidR="00322D8B" w:rsidRDefault="00322D8B" w:rsidP="00322D8B">
      <w:pPr>
        <w:pStyle w:val="1tekst"/>
      </w:pPr>
      <w:r>
        <w:t>- U organizacionoj jedinici za javni red i mir u sektoru policije: poslovi instruktivne, nadzorne i kontrolne funkcije odsjeka i njegovih organizacionih jedinica; operativni, instruktivni, nadzorni i inspekcijski poslovi iz oblasti javnog reda i mira i koordinacija rada u oblasti javnog reda i mira; planiranje, obezbjeđenje i preduzimanje mjera i aktivnosti kod javnih okupljanja koja imaju elemente povećanog bezbjednosnog rizika;</w:t>
      </w:r>
    </w:p>
    <w:p w:rsidR="00322D8B" w:rsidRDefault="00322D8B" w:rsidP="00322D8B">
      <w:pPr>
        <w:pStyle w:val="1tekst"/>
      </w:pPr>
      <w:r>
        <w:lastRenderedPageBreak/>
        <w:t>- U organizacionoj jedinici za nadzor i kontrolu bezbjednosti u drumskom saobraćaju: poslovi u Grupi za kontrolu i bezbjednost na željeznici (ekspozitura) i Grupi republičke policije za bezbjednost saobraćaja (ekspozitura) - poslovi rukovođenja grupom - ekspoziturom i organizacije rada iste; poslovi kontrole i regulisanja saobraćaja na putevima i obezbjeđenja mjesta saobraćajne nezgode;</w:t>
      </w:r>
    </w:p>
    <w:p w:rsidR="00322D8B" w:rsidRDefault="00322D8B" w:rsidP="00322D8B">
      <w:pPr>
        <w:pStyle w:val="1tekst"/>
      </w:pPr>
      <w:r>
        <w:t>- U organizacionoj jedinici za popunu i zaštitu imovine i lica: poslovi rukovođenja radom ispostave policije i kriminalističke policije; poslovi rukovođenja ekspoziturom policije i kriminalističke policije u područnim jedinicama; rukovođenja ekspoziturom u ispostavama; neposredne kontrole nad radom službenika ekspoziture; poslovi rukovođenja, organizovanja rada i odgovornosti za zakonitost u postupanju interventne jedinice; rukovođenja i organizovanje poslova u filijali policije; poslovi vođe bezbjednosnog sektora; poslovi preduzimanja neophodnih mjera i aktivnosti u cilju sprječavanja vršenja krivičnih djela i prekršaja kao i lišavanje slobode njihovih počinilaca; poslovi kontrole i regulisanja saobraćaja na putevima, pratnja štićenih ličnosti i delegacija; poslovi sprječavanja narušavanja javnog reda i mira i uspostavljanja kada je narušen, zaštita života, lične i imovinske sigurnosti građana;</w:t>
      </w:r>
    </w:p>
    <w:p w:rsidR="00322D8B" w:rsidRDefault="00322D8B" w:rsidP="00322D8B">
      <w:pPr>
        <w:pStyle w:val="1tekst"/>
      </w:pPr>
      <w:r>
        <w:t>- U Helikopterskoj jedinici: poslovi rukovodioca jedinice; poslovi instruktora pilota; poslovi prvog i drugog pilota helikoptera;</w:t>
      </w:r>
    </w:p>
    <w:p w:rsidR="00322D8B" w:rsidRDefault="00322D8B" w:rsidP="00322D8B">
      <w:pPr>
        <w:pStyle w:val="1tekst"/>
      </w:pPr>
      <w:r>
        <w:t>- U organizacionoj jedinici za suzbijanje opšteg kriminaliteta: poslovi preduzimanja mjera i aktivnosti u sprječavanju i otkrivanju krivičnih djela iz oblasti opšteg kriminaliteta i maloljetničke delikvencije; instruktivne, kontrolne i nadzorne aktivnosti linije suzbijanja i rasvjetljavanja opšteg kriminaliteta; rasvjetljavanje najtežih krivičnih djela iz oblasti krvnih, seksualnih i imovinskih delikata; praćenje krivičnih djela iz oblasti terorizma i preduzimanje aktivnosti u cilju sprječavanja i rasvjetljavanja krivičnih djela iz ove oblasti; organizovanje, koordiniranje i neposredno vršenje poslova potražne djelatnosti i pojačanog nadzora u dijelu raspisivanja i unosa u odgovarajuće aplikacije lokalnih, nacionalnih i međunarodnih potraga za izvršiocima krivičnih djela, otuđenim oružjem i drugim predmetima, posebno u dijelu obezbjeđivanja sudske i policijske dokumentacije;</w:t>
      </w:r>
    </w:p>
    <w:p w:rsidR="00322D8B" w:rsidRDefault="00322D8B" w:rsidP="00322D8B">
      <w:pPr>
        <w:pStyle w:val="1tekst"/>
      </w:pPr>
      <w:r>
        <w:t>- U organizacionoj jedinci za borbu protiv droge: poslovi koordiniranja, praćenja i usmjeravanja rada područnih organizacionih jedinica; presijecanje međunarodnih lanaca krijumčarenja droge, akcijama na širem planu, predmetima organizovanih kriminalnih grupa koje se bave krivičnim djelima u vezi sa drogama; poslovi suzbijanja narkomanije u smislu tzv. "ulične" prodaje i saradnje sa ostalim zainteresovanim društvenim subjektima;</w:t>
      </w:r>
    </w:p>
    <w:p w:rsidR="00322D8B" w:rsidRDefault="00322D8B" w:rsidP="00322D8B">
      <w:pPr>
        <w:pStyle w:val="1tekst"/>
      </w:pPr>
      <w:r>
        <w:t>- U organizacionoj jedinici za posebne provjere: poslovi kriminalističko - obavještajnog karaktera u cilju prikupljanja podataka i informacija iz oblasti kriminaliteta; procjene predloga i realizacije mjera tajnog nadzora u skladu sa pozitivnim zakonskim propisima; obezbjeđenje nesmetanog prikupljanja kriminalističko - obavještajnih podataka kroz kontakte i saradnju sa organima državne uprave i privrednim subjektima; kontrola zakonitog vršenja poslova iz djelokruga rada;</w:t>
      </w:r>
    </w:p>
    <w:p w:rsidR="00322D8B" w:rsidRDefault="00322D8B" w:rsidP="00322D8B">
      <w:pPr>
        <w:pStyle w:val="1tekst"/>
      </w:pPr>
      <w:r>
        <w:t>- U organizacionoj jedinici za borbu protiv organizovanog kriminala: poslovi praćenja i analiziranja stanja i kretanja organizovanog kriminala; praćenje i analiziranje međunarodnih kriminalnih grupa koje su u vezi sa nosiocima kriminalnih aktivnosti - državljanima Crne Gore; definisanje centara organizovanog kriminala; identifikovanje, praćenje i proučavanje tržišta organizovanog kriminala; vršenje procjene ugroženosti i štete prouzrokovane organizovanim kriminalom; sprovođenje operativnih aktivnosti u odnosu na grupe i pojedince;</w:t>
      </w:r>
    </w:p>
    <w:p w:rsidR="00322D8B" w:rsidRDefault="00322D8B" w:rsidP="00322D8B">
      <w:pPr>
        <w:pStyle w:val="1tekst"/>
      </w:pPr>
      <w:r>
        <w:t>- U Jedinici za zaštitu svjedoka: poslovi rukovođenja jedinicom; poslovi zaštite svjedoka u skladu sa odredbama Zakona o zaštiti svjedoka; sprovođenje hitnih mjera zaštite; primjenu programa zaštite i neposredno učestvovanje u tom programu;</w:t>
      </w:r>
    </w:p>
    <w:p w:rsidR="00322D8B" w:rsidRDefault="00322D8B" w:rsidP="00322D8B">
      <w:pPr>
        <w:pStyle w:val="1tekst"/>
      </w:pPr>
      <w:r>
        <w:t>- U Nacionalnom centralnom birou Interpol-a Podgorica: poslovi međunarodne policijske saradnje u oblasti poslova Interpola; sprovođenje osnovnih smjernica bezbjednosne politike Vlade Crne Gore - Uprave u oblasti međunarodne policijske saradnje, a u skladu sa planom i programom Uprave; poslovi međunarodne krivično - pravne pomoći;</w:t>
      </w:r>
    </w:p>
    <w:p w:rsidR="00322D8B" w:rsidRDefault="00322D8B" w:rsidP="00322D8B">
      <w:pPr>
        <w:pStyle w:val="1tekst"/>
      </w:pPr>
      <w:r>
        <w:t xml:space="preserve">- U organizacionoj jedinici granične policije: poslovi obezbjeđenja nepovredivosti državne granice; zaštite života i zdravlja ljudi; sprječavanja i otkrivanja krivičnih djela i prekršaja i hvatanje njihovih izvršilaca; sprječavanja nezakonitih migracija; obavljanja kontrole lica, saobraćajnih sredstava i stvari u dubini teritorije radi sprječavanja nezakonitog ulaska i boravka u Crnoj Gori i sprječavanja prekograničnog kriminala, kada za to postoje bezbjednosni razlozi; otkrivanja i sprječavanja krivičnih djela, prekršaja i pronalaženja i hvatanja njihovih izvršilaca u teritorijalnim </w:t>
      </w:r>
      <w:r>
        <w:lastRenderedPageBreak/>
        <w:t>vodama Crne Gore; traganja i spašavanja ljudi, plovila i materijalnih dobara; kontrole poštovanja propisa iz oblasti bezbjednosti plovidbe na vodi; senzorske identifikacije bezbjednosno interesantnih objekata; klasifikacije bezbjednosno interesantnih objekata; kontrole prelaska državne granice; kontrole putnih isprava na ulazu u zemlju; kontrole putnih isprava na izlazu iz zemlje; kontra diverzionog pregleda putnika i ručnog prtljaga; nadzora nad putnicima; kontrole kretanja i boravka svih kategorija stranaca; kontrole bavljenja određenim djelatnostima stranaca; kontrole stranaca sa posebnim statusom;</w:t>
      </w:r>
    </w:p>
    <w:p w:rsidR="00322D8B" w:rsidRDefault="00322D8B" w:rsidP="00322D8B">
      <w:pPr>
        <w:pStyle w:val="1tekst"/>
      </w:pPr>
      <w:r>
        <w:t>- U organizacionoj jedinici za obezbjeđenje ličnosti i objekata: poslovi rukovođenja odsjekom; obezbjeđenja ličnosti koje podliježu mjerama zaštite po mjestu rada, stanovanja i pozicijama u zadržavanju u mjestu i pokretu; obezbjeđenje stranih štićenih ličnosti koji podliježu mjerama zaštite; poslovi antiterorističke zaštite; obezbjeđenje objekata državne uprave, objekata u kojima rade i žive lica pod mjerama zaštite shodno propisu Vlade Crne Gore ili naređenju i procjeni u Upravi i Agenciji za nacionalnu bezbjednost; obezbjeđenje diplomatsko - konzularnih predstavništava u Crnoj Gori;</w:t>
      </w:r>
    </w:p>
    <w:p w:rsidR="00322D8B" w:rsidRDefault="00322D8B" w:rsidP="00322D8B">
      <w:pPr>
        <w:pStyle w:val="1tekst"/>
      </w:pPr>
      <w:r>
        <w:t>- U Posebnoj jedinici policije: poslovi rukovođenja jedinicom; poslovi borbe protiv svih oblika terorizma i organizovanog kriminala; uspostavljanje narušenog javnog reda i mira u većem obimu; obezbjeđenje javnih skupova i manifestacija sa najvećim stepenom bezbjednosnog rizika; obezbjeđenje VIP-a i objekata od posebnog značaja za državu i u slučajevima povišenog bezbjednosnog rizika od sprječavanja eventualnih napada na te objekte; asistencije drugim organizacionim cjelinama Uprave u izvršavanju najsloženijih poslova i zadataka; podršku institucijama države u otklanjanju posljedica izazvanih elementarnim nepogodama i drugim nesrećama - spasilačke misije, učešće u vojno - policijskim i drugim misijama na kriznim područjima;</w:t>
      </w:r>
    </w:p>
    <w:p w:rsidR="00322D8B" w:rsidRDefault="00322D8B" w:rsidP="00322D8B">
      <w:pPr>
        <w:pStyle w:val="1tekst"/>
      </w:pPr>
      <w:r>
        <w:t>- U Specijalnoj antiterorističkoj jedinici: poslovi rukovođenja; najsloženiji poslovi i zadaci iz oblasti terorizma; rješavanje talačkih situacija; barikadiranje opasnih lica; hapšenja kriminalnih grupa; rješavanje situacija u slučajevima pružanja otpora vatrenim oružjem; pružanja asistencija u borbi protiv organizovanog kriminala, kao i pružanja pomoći tokom izvođenja spasilačkih akcija, a sve u cilju zaštite bezbjednosti države i njenih građana i drugih lica koja se nađu pod njenom jurisdikcijom;</w:t>
      </w:r>
    </w:p>
    <w:p w:rsidR="00322D8B" w:rsidRDefault="00322D8B" w:rsidP="00322D8B">
      <w:pPr>
        <w:pStyle w:val="1tekst"/>
      </w:pPr>
      <w:r>
        <w:t>- U Forenzičkom centru: poslovi rukovodioca centra; poslovi koje obavlja Grupa za utvrđivanje uzroka kod požara i eksplozija i Grupa za koordinaciju i vršenje uviđaja, standardizaciju opreme i nadzor.</w:t>
      </w:r>
    </w:p>
    <w:p w:rsidR="00322D8B" w:rsidRDefault="00322D8B" w:rsidP="00322D8B">
      <w:pPr>
        <w:pStyle w:val="1tekst"/>
      </w:pPr>
      <w:r>
        <w:t>- U područnim jedinicama: poslovi koji se odnose na bezbjedonosno-operativne i druge stručne poslove; zaštitu života, lične i imovinske sigurnosti; sprječavanje i otkrivanje krivičnih djela i pronalaženje i hvatanje njihovih učinilaca; održavanje javnog reda i mira i bezbjednosti saobraćaja na putevima u drumskom saobraćaju.</w:t>
      </w:r>
    </w:p>
    <w:p w:rsidR="00322D8B" w:rsidRDefault="00322D8B" w:rsidP="00322D8B">
      <w:pPr>
        <w:pStyle w:val="1tekst"/>
      </w:pPr>
      <w:r>
        <w:rPr>
          <w:b/>
          <w:bCs/>
        </w:rPr>
        <w:t>3) Generalni sekretarijat Vlade Crne Gore:</w:t>
      </w:r>
    </w:p>
    <w:p w:rsidR="00322D8B" w:rsidRDefault="00322D8B" w:rsidP="00322D8B">
      <w:pPr>
        <w:pStyle w:val="1tekst"/>
      </w:pPr>
      <w:r>
        <w:t>- U Avio servisu: poslovi rukovodioca; poslovi prvog i drugog pilota aviona.</w:t>
      </w:r>
    </w:p>
    <w:p w:rsidR="00322D8B" w:rsidRDefault="00322D8B" w:rsidP="00322D8B">
      <w:pPr>
        <w:pStyle w:val="1tekst"/>
      </w:pPr>
      <w:r>
        <w:rPr>
          <w:b/>
          <w:bCs/>
        </w:rPr>
        <w:t>4) Agencija za nacionalnu bezbjednost:</w:t>
      </w:r>
    </w:p>
    <w:p w:rsidR="00322D8B" w:rsidRDefault="00322D8B" w:rsidP="00322D8B">
      <w:pPr>
        <w:pStyle w:val="1tekst"/>
      </w:pPr>
      <w:r>
        <w:t>- Poslovi koje obavlja direktor, rukovodeća lica i zaposleni koji realizuju program "Nacionalna bezbjednost", zaposleni u okviru programa "Administracija" koji rade na prikupljanju, obradi, zaštiti pristupa ili korišćenja tajnih podataka od značaja za nacionalnu bezbjednost Crne Gore.</w:t>
      </w:r>
    </w:p>
    <w:p w:rsidR="00322D8B" w:rsidRDefault="00322D8B" w:rsidP="00322D8B">
      <w:pPr>
        <w:pStyle w:val="1tekst"/>
      </w:pPr>
      <w:r>
        <w:rPr>
          <w:b/>
          <w:bCs/>
        </w:rPr>
        <w:t>5) Zavod za izvršenje krivičnih sankcija:</w:t>
      </w:r>
    </w:p>
    <w:p w:rsidR="00322D8B" w:rsidRDefault="00322D8B" w:rsidP="00322D8B">
      <w:pPr>
        <w:pStyle w:val="1tekst"/>
      </w:pPr>
      <w:r>
        <w:t>- U Kazneno - popravnom domu Podgorica: poslovi u Sektoru obezbjeđenja (Odsjek unutrašnjeg obezbjeđenja, Odsjek spoljašnjeg obezbjeđenja, Odsjek unutrašnjeg obezbjeđenja lica lišenih slobode - žena i Odsjek spoljašnjeg obezbjeđenja - žene); Sektoru za tretman (Odsjek za ispitivanje ličnosti i Odsjek za realizaciju tretmana); Sektoru rada (Odsjek za zanatsku proizvodnju i transport, Odsjek za poljoprivrednu proizvodnju i u Odsjeku za održavanje - poslovi građevinskog tehničara - instruktora, vodoinstalatera - instruktora, električara - instruktora, bravara i kotlara - instruktora);</w:t>
      </w:r>
    </w:p>
    <w:p w:rsidR="00322D8B" w:rsidRDefault="00322D8B" w:rsidP="00322D8B">
      <w:pPr>
        <w:pStyle w:val="1tekst"/>
      </w:pPr>
      <w:r>
        <w:t>- U Zatvoru Podgorica: poslovi u Sektoru obezbjeđenja (Odsjek unutrašnjeg obezbjeđenja, Odsjek spoljašnjeg obezbjeđenja, Odsjek sprovodničkog obezbjeđenja i Odsjek unutrašnjeg obezbjeđenja pritvorenih lica - žene);</w:t>
      </w:r>
    </w:p>
    <w:p w:rsidR="00322D8B" w:rsidRDefault="00322D8B" w:rsidP="00322D8B">
      <w:pPr>
        <w:pStyle w:val="1tekst"/>
      </w:pPr>
      <w:r>
        <w:t>- U Zatvoru Bijelo Polje: poslovi u Sektoru obezbjeđenja (Odsjek unutrašnjeg obezbjeđenja, Odsjek spoljašnjeg obezbjeđenja, Odsjek sprovodničkog obezbjeđenja i Odsjek unutrašnjeg obezbjeđenja pritvorenih lica - žene);</w:t>
      </w:r>
    </w:p>
    <w:p w:rsidR="00322D8B" w:rsidRDefault="00322D8B" w:rsidP="00322D8B">
      <w:pPr>
        <w:pStyle w:val="1tekst"/>
      </w:pPr>
      <w:r>
        <w:lastRenderedPageBreak/>
        <w:t>- U Specijalnoj bolnici: poslovi u Odsjeku za bolesti zavisnosti, Odsjeku za psihijatrijske bolesti, Odsjeku za somatske bolesti i Odsjeku unutrašnjeg obezbjeđenja.</w:t>
      </w:r>
    </w:p>
    <w:p w:rsidR="00322D8B" w:rsidRDefault="00322D8B" w:rsidP="00322D8B">
      <w:pPr>
        <w:pStyle w:val="4clan"/>
      </w:pPr>
      <w:r>
        <w:t>Član 4</w:t>
      </w:r>
    </w:p>
    <w:p w:rsidR="00322D8B" w:rsidRDefault="00322D8B" w:rsidP="00322D8B">
      <w:pPr>
        <w:pStyle w:val="1tekst"/>
      </w:pPr>
      <w:bookmarkStart w:id="6" w:name="SADRZAJ_006"/>
      <w:bookmarkEnd w:id="5"/>
      <w:r>
        <w:t>Na radnim mjestima, odnosno poslovima iz člana 3 ove uredbe 12 mjeseci staža osiguranja računa se kao 16 mjeseci.</w:t>
      </w:r>
    </w:p>
    <w:p w:rsidR="00322D8B" w:rsidRDefault="00322D8B" w:rsidP="00322D8B">
      <w:pPr>
        <w:pStyle w:val="1tekst"/>
      </w:pPr>
      <w:r>
        <w:t>Izuzetno od stava 1 ovog člana, profesionalnim pilotima 12 mjeseci staža osiguranja računa se kao 18 mjeseci, u skladu sa Pravilnikom o utvrđivanju radnih mjesta, odnosno poslova na kojima se staž osiguranja računa sa uvećanim trajanjem i o postupku i načinu za njihovo utvrđivanje ("Službeni list Crne Gore", broj 71/10).</w:t>
      </w:r>
    </w:p>
    <w:p w:rsidR="00322D8B" w:rsidRDefault="00322D8B" w:rsidP="00322D8B">
      <w:pPr>
        <w:pStyle w:val="4clan"/>
      </w:pPr>
      <w:r>
        <w:t>Član 5</w:t>
      </w:r>
    </w:p>
    <w:p w:rsidR="00322D8B" w:rsidRDefault="00322D8B" w:rsidP="00322D8B">
      <w:pPr>
        <w:pStyle w:val="1tekst"/>
      </w:pPr>
      <w:bookmarkStart w:id="7" w:name="SADRZAJ_007"/>
      <w:bookmarkEnd w:id="6"/>
      <w:r>
        <w:t>Staž osiguranja sa uvećanim trajanjem zaposlenom licu u organu državne uprave računa se pod uslovima propisanim odredbama čl. 69 do 71 Zakona o penzijskom i invalidskom osiguranju ("Sl. list RCG", br. 54/03, 39/04, 61/04, 79/04, 14/07 i 47/07 i "Službeni list CG", br. 79/08 i 14/10).</w:t>
      </w:r>
    </w:p>
    <w:p w:rsidR="00322D8B" w:rsidRDefault="00322D8B" w:rsidP="00322D8B">
      <w:pPr>
        <w:pStyle w:val="4clan"/>
      </w:pPr>
      <w:r>
        <w:t>Član 6</w:t>
      </w:r>
    </w:p>
    <w:p w:rsidR="00322D8B" w:rsidRDefault="00322D8B" w:rsidP="00322D8B">
      <w:pPr>
        <w:pStyle w:val="1tekst"/>
      </w:pPr>
      <w:bookmarkStart w:id="8" w:name="SADRZAJ_008"/>
      <w:bookmarkEnd w:id="7"/>
      <w:r>
        <w:t>Radna mjesta, odnosno poslovi iz člana 3 ove uredbe bliže se uređuju aktom organa državne uprave nadležnog za poslove penzijskog i invalidskog osiguranja i organa državne uprave nadležnog za poslove finansija.</w:t>
      </w:r>
    </w:p>
    <w:p w:rsidR="00322D8B" w:rsidRDefault="00322D8B" w:rsidP="00322D8B">
      <w:pPr>
        <w:pStyle w:val="1tekst"/>
      </w:pPr>
      <w:r>
        <w:t>Prije donošenja akta iz stava 1 ovog člana pribavlja se mišljenje ovlašćene organizacije registrovane za obavljanje stručnih poslova iz zaštite na radu.</w:t>
      </w:r>
    </w:p>
    <w:p w:rsidR="00322D8B" w:rsidRDefault="00322D8B" w:rsidP="00322D8B">
      <w:pPr>
        <w:pStyle w:val="1tekst"/>
      </w:pPr>
      <w:r>
        <w:t>Na akt iz stava 1 ovog člana saglasnost daje Vlada Crne Gore.</w:t>
      </w:r>
    </w:p>
    <w:p w:rsidR="00322D8B" w:rsidRDefault="00322D8B" w:rsidP="00322D8B">
      <w:pPr>
        <w:pStyle w:val="4clan"/>
      </w:pPr>
      <w:r>
        <w:t>Član 7</w:t>
      </w:r>
    </w:p>
    <w:p w:rsidR="00322D8B" w:rsidRDefault="00322D8B" w:rsidP="00322D8B">
      <w:pPr>
        <w:pStyle w:val="1tekst"/>
      </w:pPr>
      <w:bookmarkStart w:id="9" w:name="SADRZAJ_009"/>
      <w:bookmarkEnd w:id="8"/>
      <w:r>
        <w:t>Akt iz člana 6 ove uredbe donijeće se u roku od 30 dana od dana stupanja na snagu ove uredbe.</w:t>
      </w:r>
    </w:p>
    <w:p w:rsidR="00322D8B" w:rsidRDefault="00322D8B" w:rsidP="00322D8B">
      <w:pPr>
        <w:pStyle w:val="4clan"/>
      </w:pPr>
      <w:r>
        <w:t>Član 8</w:t>
      </w:r>
    </w:p>
    <w:p w:rsidR="00322D8B" w:rsidRDefault="00322D8B" w:rsidP="00322D8B">
      <w:pPr>
        <w:pStyle w:val="1tekst"/>
      </w:pPr>
      <w:bookmarkStart w:id="10" w:name="SADRZAJ_010"/>
      <w:bookmarkEnd w:id="9"/>
      <w:r>
        <w:t>Zaposlenim u Ministarstvu unutrašnjih poslova i javne uprave, Upravi policije, Agenciji za nacionalnu bezbjednost i Zavodu za izvršenje krivičnih sankcija koji rade na radnim mjestima na kojima se staž osiguranja računao sa uvećanim trajanjem do dana stupanja na snagu ove uredbe a na kojima nijesu ispunjeni uslovi za računanje staža osiguranja sa uvećanim trajanjem prema ovoj uredbi, koji su ispunili uslove i koji će u 2011. ili 2012. godini ispuniti uslove za sticanje prava na penziju iz člana 197b Zakona o penzijskom i invalidskom osiguranju, staž osiguranja navršen na tim radnim mjestima poslije stupanja na snagu ove uredbe računa se sa uvećanim trajanjem.</w:t>
      </w:r>
    </w:p>
    <w:p w:rsidR="00322D8B" w:rsidRDefault="00322D8B" w:rsidP="00322D8B">
      <w:pPr>
        <w:pStyle w:val="4clan"/>
      </w:pPr>
      <w:r>
        <w:t>Član 9</w:t>
      </w:r>
    </w:p>
    <w:p w:rsidR="00322D8B" w:rsidRDefault="00322D8B" w:rsidP="00322D8B">
      <w:pPr>
        <w:pStyle w:val="1tekst"/>
      </w:pPr>
      <w:bookmarkStart w:id="11" w:name="SADRZAJ_011"/>
      <w:bookmarkEnd w:id="10"/>
      <w:r>
        <w:t>Ova uredba stupa na snagu danom objavljivanja u "Službenom listu Crne Gore".</w:t>
      </w:r>
    </w:p>
    <w:p w:rsidR="00322D8B" w:rsidRDefault="00322D8B" w:rsidP="00322D8B">
      <w:pPr>
        <w:pStyle w:val="1tekst"/>
      </w:pPr>
      <w:r>
        <w:t>Broj: 03-11122</w:t>
      </w:r>
    </w:p>
    <w:p w:rsidR="00322D8B" w:rsidRDefault="00322D8B" w:rsidP="00322D8B">
      <w:pPr>
        <w:pStyle w:val="1tekst"/>
      </w:pPr>
      <w:r>
        <w:t>Podgorica, 23. decembra 2010. godine</w:t>
      </w:r>
    </w:p>
    <w:p w:rsidR="00322D8B" w:rsidRDefault="00322D8B" w:rsidP="00322D8B">
      <w:pPr>
        <w:pStyle w:val="1tekst"/>
        <w:jc w:val="center"/>
      </w:pPr>
      <w:r>
        <w:rPr>
          <w:b/>
          <w:bCs/>
        </w:rPr>
        <w:t>Vlada Crne Gore</w:t>
      </w:r>
    </w:p>
    <w:p w:rsidR="00322D8B" w:rsidRDefault="00322D8B" w:rsidP="00322D8B">
      <w:pPr>
        <w:pStyle w:val="1tekst"/>
        <w:jc w:val="right"/>
      </w:pPr>
      <w:r>
        <w:t>Predsjednik,</w:t>
      </w:r>
    </w:p>
    <w:p w:rsidR="00322D8B" w:rsidRDefault="00322D8B" w:rsidP="00322D8B">
      <w:pPr>
        <w:pStyle w:val="1tekst"/>
        <w:jc w:val="right"/>
      </w:pPr>
      <w:r>
        <w:rPr>
          <w:b/>
          <w:bCs/>
        </w:rPr>
        <w:t>Milo Đukanović</w:t>
      </w:r>
      <w:r>
        <w:t>, s.r.</w:t>
      </w:r>
    </w:p>
    <w:bookmarkEnd w:id="11"/>
    <w:p w:rsidR="00423B60" w:rsidRDefault="00322D8B"/>
    <w:sectPr w:rsidR="00423B60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8B"/>
    <w:rsid w:val="00322D8B"/>
    <w:rsid w:val="00684A3A"/>
    <w:rsid w:val="00A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322D8B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zakon">
    <w:name w:val="2zakon"/>
    <w:basedOn w:val="Normal"/>
    <w:rsid w:val="0032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3mesto">
    <w:name w:val="3mesto"/>
    <w:basedOn w:val="Normal"/>
    <w:rsid w:val="00322D8B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4clan">
    <w:name w:val="4clan"/>
    <w:basedOn w:val="Normal"/>
    <w:rsid w:val="00322D8B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322D8B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zakon">
    <w:name w:val="2zakon"/>
    <w:basedOn w:val="Normal"/>
    <w:rsid w:val="0032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3mesto">
    <w:name w:val="3mesto"/>
    <w:basedOn w:val="Normal"/>
    <w:rsid w:val="00322D8B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4clan">
    <w:name w:val="4clan"/>
    <w:basedOn w:val="Normal"/>
    <w:rsid w:val="00322D8B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Dzabasan</dc:creator>
  <cp:keywords/>
  <dc:description/>
  <cp:lastModifiedBy>Darka Dzabasan</cp:lastModifiedBy>
  <cp:revision>1</cp:revision>
  <dcterms:created xsi:type="dcterms:W3CDTF">2013-03-12T10:07:00Z</dcterms:created>
  <dcterms:modified xsi:type="dcterms:W3CDTF">2013-03-12T10:07:00Z</dcterms:modified>
</cp:coreProperties>
</file>