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414" w:val="left" w:leader="none"/>
        </w:tabs>
        <w:spacing w:line="360" w:lineRule="auto" w:before="80"/>
        <w:ind w:left="116" w:right="113" w:firstLine="719"/>
      </w:pPr>
      <w:r>
        <w:rPr/>
        <w:t>Ministarstvo</w:t>
      </w:r>
      <w:r>
        <w:rPr>
          <w:spacing w:val="40"/>
        </w:rPr>
        <w:t> </w:t>
      </w:r>
      <w:r>
        <w:rPr/>
        <w:t>poljoprivrede,</w:t>
      </w:r>
      <w:r>
        <w:rPr>
          <w:spacing w:val="40"/>
        </w:rPr>
        <w:t> </w:t>
      </w:r>
      <w:r>
        <w:rPr/>
        <w:t>šumarstva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vodoprivrede,</w:t>
      </w:r>
      <w:r>
        <w:rPr>
          <w:spacing w:val="40"/>
        </w:rPr>
        <w:t> </w:t>
      </w:r>
      <w:r>
        <w:rPr/>
        <w:t>PIB: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daljem tekstu: Davalac finansijske podrške),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2672" w:val="left" w:leader="none"/>
          <w:tab w:pos="5411" w:val="left" w:leader="none"/>
          <w:tab w:pos="7651" w:val="left" w:leader="none"/>
        </w:tabs>
        <w:spacing w:line="360" w:lineRule="auto" w:before="94"/>
        <w:ind w:left="116" w:right="113" w:firstLine="719"/>
        <w:jc w:val="both"/>
      </w:pPr>
      <w:r>
        <w:rPr>
          <w:u w:val="single"/>
        </w:rPr>
        <w:tab/>
      </w:r>
      <w:r>
        <w:rPr/>
        <w:t>, JMBG: </w:t>
      </w:r>
      <w:r>
        <w:rPr>
          <w:u w:val="single"/>
        </w:rPr>
        <w:tab/>
      </w:r>
      <w:r>
        <w:rPr/>
        <w:t>, Ulica </w:t>
      </w:r>
      <w:r>
        <w:rPr>
          <w:u w:val="single"/>
        </w:rPr>
        <w:tab/>
      </w:r>
      <w:r>
        <w:rPr/>
        <w:t> (u daljem tekstu: Korisnik finansijske podrške),</w:t>
      </w:r>
    </w:p>
    <w:p>
      <w:pPr>
        <w:pStyle w:val="BodyText"/>
        <w:tabs>
          <w:tab w:pos="2331" w:val="left" w:leader="dot"/>
        </w:tabs>
        <w:spacing w:before="198"/>
        <w:ind w:left="836"/>
      </w:pPr>
      <w:r>
        <w:rPr>
          <w:spacing w:val="-4"/>
        </w:rPr>
        <w:t>Dana</w:t>
      </w:r>
      <w:r>
        <w:rPr/>
        <w:tab/>
        <w:t>2024.</w:t>
      </w:r>
      <w:r>
        <w:rPr>
          <w:spacing w:val="-9"/>
        </w:rPr>
        <w:t> </w:t>
      </w:r>
      <w:r>
        <w:rPr/>
        <w:t>godine,</w:t>
      </w:r>
      <w:r>
        <w:rPr>
          <w:spacing w:val="-3"/>
        </w:rPr>
        <w:t> </w:t>
      </w:r>
      <w:r>
        <w:rPr>
          <w:spacing w:val="-2"/>
        </w:rPr>
        <w:t>zaključuju: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0"/>
        <w:ind w:right="3294"/>
      </w:pPr>
      <w:r>
        <w:rPr/>
        <w:t>UGOVOR</w:t>
      </w:r>
      <w:r>
        <w:rPr>
          <w:spacing w:val="-6"/>
        </w:rPr>
        <w:t> </w:t>
      </w:r>
      <w:r>
        <w:rPr/>
        <w:t>O </w:t>
      </w:r>
      <w:r>
        <w:rPr>
          <w:spacing w:val="-2"/>
        </w:rPr>
        <w:t>STIPENDIRANJU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1"/>
        <w:ind w:left="3293" w:right="32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Član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0"/>
          <w:sz w:val="22"/>
        </w:rPr>
        <w:t>1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line="360" w:lineRule="auto" w:before="0"/>
        <w:ind w:left="116" w:right="112" w:firstLine="719"/>
        <w:jc w:val="both"/>
        <w:rPr>
          <w:rFonts w:ascii="Arial" w:hAnsi="Arial"/>
          <w:b/>
          <w:sz w:val="22"/>
        </w:rPr>
      </w:pPr>
      <w:r>
        <w:rPr>
          <w:spacing w:val="-2"/>
          <w:sz w:val="22"/>
        </w:rPr>
        <w:t>Ovim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ugovorom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utvrđuju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prava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obaveze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između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Ministarstva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poljoprivrede,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šumarstva </w:t>
      </w:r>
      <w:r>
        <w:rPr>
          <w:sz w:val="22"/>
        </w:rPr>
        <w:t>i vodoprivrede kao davaoca finansijske podrške i studenata šumarstva kao korisnika finansijske podrške po osnovu projekta „</w:t>
      </w:r>
      <w:r>
        <w:rPr>
          <w:rFonts w:ascii="Arial" w:hAnsi="Arial"/>
          <w:b/>
          <w:sz w:val="22"/>
        </w:rPr>
        <w:t>Rješavanje pitanja nedostatka stručnih kadrova u šumarstvu“.</w:t>
      </w:r>
    </w:p>
    <w:p>
      <w:pPr>
        <w:pStyle w:val="Heading1"/>
        <w:ind w:right="3292"/>
      </w:pPr>
      <w:r>
        <w:rPr/>
        <w:t>Član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tabs>
          <w:tab w:pos="3027" w:val="left" w:leader="dot"/>
        </w:tabs>
        <w:spacing w:line="360" w:lineRule="auto"/>
        <w:ind w:left="116" w:right="114" w:firstLine="719"/>
        <w:jc w:val="both"/>
      </w:pPr>
      <w:r>
        <w:rPr/>
        <w:t>Korisniku finansijske podrške ................................... dodijeljena je finansijska podrška Odlukom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dodjeli</w:t>
      </w:r>
      <w:r>
        <w:rPr>
          <w:spacing w:val="-11"/>
        </w:rPr>
        <w:t> </w:t>
      </w:r>
      <w:r>
        <w:rPr>
          <w:spacing w:val="-4"/>
        </w:rPr>
        <w:t>broj</w:t>
      </w:r>
      <w:r>
        <w:rPr/>
        <w:tab/>
        <w:t>2024.</w:t>
      </w:r>
      <w:r>
        <w:rPr>
          <w:spacing w:val="-17"/>
        </w:rPr>
        <w:t> </w:t>
      </w:r>
      <w:r>
        <w:rPr/>
        <w:t>godine,</w:t>
      </w:r>
      <w:r>
        <w:rPr>
          <w:spacing w:val="-14"/>
        </w:rPr>
        <w:t> </w:t>
      </w:r>
      <w:r>
        <w:rPr/>
        <w:t>koju</w:t>
      </w:r>
      <w:r>
        <w:rPr>
          <w:spacing w:val="-16"/>
        </w:rPr>
        <w:t> </w:t>
      </w:r>
      <w:r>
        <w:rPr/>
        <w:t>je</w:t>
      </w:r>
      <w:r>
        <w:rPr>
          <w:spacing w:val="-13"/>
        </w:rPr>
        <w:t> </w:t>
      </w:r>
      <w:r>
        <w:rPr/>
        <w:t>donijelo</w:t>
      </w:r>
      <w:r>
        <w:rPr>
          <w:spacing w:val="-14"/>
        </w:rPr>
        <w:t> </w:t>
      </w:r>
      <w:r>
        <w:rPr/>
        <w:t>Ministarstvo</w:t>
      </w:r>
      <w:r>
        <w:rPr>
          <w:spacing w:val="-13"/>
        </w:rPr>
        <w:t> </w:t>
      </w:r>
      <w:r>
        <w:rPr/>
        <w:t>poljoprivrede,</w:t>
      </w:r>
      <w:r>
        <w:rPr>
          <w:spacing w:val="-9"/>
        </w:rPr>
        <w:t> </w:t>
      </w:r>
      <w:r>
        <w:rPr>
          <w:spacing w:val="-2"/>
        </w:rPr>
        <w:t>šumarstva</w:t>
      </w:r>
    </w:p>
    <w:p>
      <w:pPr>
        <w:pStyle w:val="BodyText"/>
        <w:spacing w:line="252" w:lineRule="exact"/>
        <w:ind w:left="116"/>
      </w:pPr>
      <w:r>
        <w:rPr/>
        <w:t>i </w:t>
      </w:r>
      <w:r>
        <w:rPr>
          <w:spacing w:val="-2"/>
        </w:rPr>
        <w:t>vodoprivrede.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0"/>
      </w:pPr>
      <w:r>
        <w:rPr/>
        <w:t>Član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tabs>
          <w:tab w:pos="1980" w:val="left" w:leader="none"/>
          <w:tab w:pos="3361" w:val="left" w:leader="none"/>
          <w:tab w:pos="4499" w:val="left" w:leader="none"/>
          <w:tab w:pos="5084" w:val="left" w:leader="none"/>
          <w:tab w:pos="6107" w:val="left" w:leader="none"/>
          <w:tab w:pos="7362" w:val="left" w:leader="none"/>
          <w:tab w:pos="8743" w:val="left" w:leader="none"/>
        </w:tabs>
        <w:ind w:left="836"/>
      </w:pPr>
      <w:r>
        <w:rPr>
          <w:spacing w:val="-2"/>
        </w:rPr>
        <w:t>Davalac</w:t>
      </w:r>
      <w:r>
        <w:rPr/>
        <w:tab/>
      </w:r>
      <w:r>
        <w:rPr>
          <w:spacing w:val="-2"/>
        </w:rPr>
        <w:t>finansijske</w:t>
      </w:r>
      <w:r>
        <w:rPr/>
        <w:tab/>
      </w:r>
      <w:r>
        <w:rPr>
          <w:spacing w:val="-2"/>
        </w:rPr>
        <w:t>podrške</w:t>
      </w:r>
      <w:r>
        <w:rPr/>
        <w:tab/>
      </w:r>
      <w:r>
        <w:rPr>
          <w:spacing w:val="-5"/>
        </w:rPr>
        <w:t>će</w:t>
      </w:r>
      <w:r>
        <w:rPr/>
        <w:tab/>
      </w:r>
      <w:r>
        <w:rPr>
          <w:spacing w:val="-2"/>
        </w:rPr>
        <w:t>isplatiti</w:t>
      </w:r>
      <w:r>
        <w:rPr/>
        <w:tab/>
      </w:r>
      <w:r>
        <w:rPr>
          <w:spacing w:val="-2"/>
        </w:rPr>
        <w:t>Korisniku</w:t>
      </w:r>
      <w:r>
        <w:rPr/>
        <w:tab/>
      </w:r>
      <w:r>
        <w:rPr>
          <w:spacing w:val="-2"/>
        </w:rPr>
        <w:t>finansijske</w:t>
      </w:r>
      <w:r>
        <w:rPr/>
        <w:tab/>
      </w:r>
      <w:r>
        <w:rPr>
          <w:spacing w:val="-2"/>
        </w:rPr>
        <w:t>podrške</w:t>
      </w:r>
    </w:p>
    <w:p>
      <w:pPr>
        <w:pStyle w:val="BodyText"/>
        <w:tabs>
          <w:tab w:pos="7146" w:val="left" w:leader="dot"/>
        </w:tabs>
        <w:spacing w:before="126"/>
        <w:ind w:left="116"/>
      </w:pPr>
      <w:r>
        <w:rPr>
          <w:spacing w:val="-2"/>
        </w:rPr>
        <w:t>....................................................</w:t>
      </w:r>
      <w:r>
        <w:rPr>
          <w:spacing w:val="-9"/>
        </w:rPr>
        <w:t> </w:t>
      </w:r>
      <w:r>
        <w:rPr>
          <w:spacing w:val="-2"/>
        </w:rPr>
        <w:t>mjesečni</w:t>
      </w:r>
      <w:r>
        <w:rPr>
          <w:spacing w:val="-9"/>
        </w:rPr>
        <w:t> </w:t>
      </w:r>
      <w:r>
        <w:rPr>
          <w:spacing w:val="-2"/>
        </w:rPr>
        <w:t>iznos</w:t>
      </w:r>
      <w:r>
        <w:rPr>
          <w:spacing w:val="-8"/>
        </w:rPr>
        <w:t> </w:t>
      </w:r>
      <w:r>
        <w:rPr>
          <w:spacing w:val="-2"/>
        </w:rPr>
        <w:t>od</w:t>
      </w:r>
      <w:r>
        <w:rPr>
          <w:spacing w:val="-8"/>
        </w:rPr>
        <w:t> </w:t>
      </w:r>
      <w:r>
        <w:rPr>
          <w:spacing w:val="-2"/>
        </w:rPr>
        <w:t>……..</w:t>
      </w:r>
      <w:r>
        <w:rPr>
          <w:spacing w:val="-6"/>
        </w:rPr>
        <w:t> </w:t>
      </w:r>
      <w:r>
        <w:rPr>
          <w:spacing w:val="-2"/>
        </w:rPr>
        <w:t>EUR</w:t>
      </w:r>
      <w:r>
        <w:rPr>
          <w:spacing w:val="-11"/>
        </w:rPr>
        <w:t> </w:t>
      </w:r>
      <w:r>
        <w:rPr>
          <w:spacing w:val="-5"/>
        </w:rPr>
        <w:t>za</w:t>
      </w:r>
      <w:r>
        <w:rPr/>
        <w:tab/>
        <w:t>mjeseci</w:t>
      </w:r>
      <w:r>
        <w:rPr>
          <w:spacing w:val="-12"/>
        </w:rPr>
        <w:t> </w:t>
      </w:r>
      <w:r>
        <w:rPr/>
        <w:t>studijske</w:t>
      </w:r>
      <w:r>
        <w:rPr>
          <w:spacing w:val="-12"/>
        </w:rPr>
        <w:t> </w:t>
      </w:r>
      <w:r>
        <w:rPr>
          <w:spacing w:val="-2"/>
        </w:rPr>
        <w:t>godine</w:t>
      </w:r>
    </w:p>
    <w:p>
      <w:pPr>
        <w:pStyle w:val="BodyText"/>
        <w:tabs>
          <w:tab w:pos="1695" w:val="left" w:leader="dot"/>
        </w:tabs>
        <w:spacing w:before="127"/>
        <w:ind w:left="116"/>
      </w:pPr>
      <w:r>
        <w:rPr>
          <w:spacing w:val="-2"/>
        </w:rPr>
        <w:t>(ukupno</w:t>
      </w:r>
      <w:r>
        <w:rPr/>
        <w:tab/>
      </w:r>
      <w:r>
        <w:rPr>
          <w:spacing w:val="-2"/>
        </w:rPr>
        <w:t>EUR),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15.</w:t>
      </w:r>
      <w:r>
        <w:rPr>
          <w:spacing w:val="-11"/>
        </w:rPr>
        <w:t> </w:t>
      </w:r>
      <w:r>
        <w:rPr>
          <w:spacing w:val="-2"/>
        </w:rPr>
        <w:t>u</w:t>
      </w:r>
      <w:r>
        <w:rPr>
          <w:spacing w:val="-12"/>
        </w:rPr>
        <w:t> </w:t>
      </w:r>
      <w:r>
        <w:rPr>
          <w:spacing w:val="-2"/>
        </w:rPr>
        <w:t>mjesecu</w:t>
      </w:r>
      <w:r>
        <w:rPr>
          <w:spacing w:val="-11"/>
        </w:rPr>
        <w:t> </w:t>
      </w:r>
      <w:r>
        <w:rPr>
          <w:spacing w:val="-2"/>
        </w:rPr>
        <w:t>za</w:t>
      </w:r>
      <w:r>
        <w:rPr>
          <w:spacing w:val="-11"/>
        </w:rPr>
        <w:t> </w:t>
      </w:r>
      <w:r>
        <w:rPr>
          <w:spacing w:val="-2"/>
        </w:rPr>
        <w:t>tekući</w:t>
      </w:r>
      <w:r>
        <w:rPr>
          <w:spacing w:val="-11"/>
        </w:rPr>
        <w:t> </w:t>
      </w:r>
      <w:r>
        <w:rPr>
          <w:spacing w:val="-2"/>
        </w:rPr>
        <w:t>mjesec.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16"/>
      </w:pPr>
      <w:r>
        <w:rPr/>
        <w:t>Uplata</w:t>
      </w:r>
      <w:r>
        <w:rPr>
          <w:spacing w:val="38"/>
        </w:rPr>
        <w:t> </w:t>
      </w:r>
      <w:r>
        <w:rPr/>
        <w:t>finansijske</w:t>
      </w:r>
      <w:r>
        <w:rPr>
          <w:spacing w:val="39"/>
        </w:rPr>
        <w:t> </w:t>
      </w:r>
      <w:r>
        <w:rPr/>
        <w:t>podrške</w:t>
      </w:r>
      <w:r>
        <w:rPr>
          <w:spacing w:val="39"/>
        </w:rPr>
        <w:t> </w:t>
      </w:r>
      <w:r>
        <w:rPr/>
        <w:t>vrši</w:t>
      </w:r>
      <w:r>
        <w:rPr>
          <w:spacing w:val="40"/>
        </w:rPr>
        <w:t> </w:t>
      </w:r>
      <w:r>
        <w:rPr/>
        <w:t>se</w:t>
      </w:r>
      <w:r>
        <w:rPr>
          <w:spacing w:val="37"/>
        </w:rPr>
        <w:t> </w:t>
      </w:r>
      <w:r>
        <w:rPr/>
        <w:t>na</w:t>
      </w:r>
      <w:r>
        <w:rPr>
          <w:spacing w:val="38"/>
        </w:rPr>
        <w:t> </w:t>
      </w:r>
      <w:r>
        <w:rPr/>
        <w:t>transakcioni</w:t>
      </w:r>
      <w:r>
        <w:rPr>
          <w:spacing w:val="39"/>
        </w:rPr>
        <w:t> </w:t>
      </w:r>
      <w:r>
        <w:rPr/>
        <w:t>račun</w:t>
      </w:r>
      <w:r>
        <w:rPr>
          <w:spacing w:val="37"/>
        </w:rPr>
        <w:t> </w:t>
      </w:r>
      <w:r>
        <w:rPr/>
        <w:t>Korisnika</w:t>
      </w:r>
      <w:r>
        <w:rPr>
          <w:spacing w:val="36"/>
        </w:rPr>
        <w:t> </w:t>
      </w:r>
      <w:r>
        <w:rPr/>
        <w:t>finansijske</w:t>
      </w:r>
      <w:r>
        <w:rPr>
          <w:spacing w:val="38"/>
        </w:rPr>
        <w:t> </w:t>
      </w:r>
      <w:r>
        <w:rPr/>
        <w:t>podrške</w:t>
      </w:r>
      <w:r>
        <w:rPr>
          <w:spacing w:val="39"/>
        </w:rPr>
        <w:t> </w:t>
      </w:r>
      <w:r>
        <w:rPr>
          <w:spacing w:val="-2"/>
        </w:rPr>
        <w:t>broj:</w:t>
      </w:r>
    </w:p>
    <w:p>
      <w:pPr>
        <w:pStyle w:val="BodyText"/>
        <w:tabs>
          <w:tab w:pos="1641" w:val="left" w:leader="none"/>
          <w:tab w:pos="3279" w:val="left" w:leader="none"/>
        </w:tabs>
        <w:spacing w:before="42"/>
        <w:ind w:left="116"/>
      </w:pPr>
      <w:r>
        <w:rPr>
          <w:u w:val="single"/>
        </w:rPr>
        <w:tab/>
      </w:r>
      <w:r>
        <w:rPr/>
        <w:t> kod </w:t>
      </w:r>
      <w:r>
        <w:rPr>
          <w:u w:val="single"/>
        </w:rPr>
        <w:tab/>
      </w:r>
      <w:r>
        <w:rPr>
          <w:spacing w:val="-2"/>
        </w:rPr>
        <w:t>banke.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spacing w:before="93"/>
      </w:pPr>
      <w:r>
        <w:rPr/>
        <w:t>Član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360" w:lineRule="auto"/>
        <w:ind w:left="116" w:right="112" w:firstLine="719"/>
        <w:jc w:val="both"/>
      </w:pPr>
      <w:r>
        <w:rPr>
          <w:spacing w:val="-4"/>
        </w:rPr>
        <w:t>Korisnik</w:t>
      </w:r>
      <w:r>
        <w:rPr>
          <w:spacing w:val="-12"/>
        </w:rPr>
        <w:t> </w:t>
      </w:r>
      <w:r>
        <w:rPr>
          <w:spacing w:val="-4"/>
        </w:rPr>
        <w:t>finansijske</w:t>
      </w:r>
      <w:r>
        <w:rPr>
          <w:spacing w:val="-11"/>
        </w:rPr>
        <w:t> </w:t>
      </w:r>
      <w:r>
        <w:rPr>
          <w:spacing w:val="-4"/>
        </w:rPr>
        <w:t>podrške</w:t>
      </w:r>
      <w:r>
        <w:rPr>
          <w:spacing w:val="-10"/>
        </w:rPr>
        <w:t> </w:t>
      </w:r>
      <w:r>
        <w:rPr>
          <w:spacing w:val="-4"/>
        </w:rPr>
        <w:t>dužan</w:t>
      </w:r>
      <w:r>
        <w:rPr>
          <w:spacing w:val="-11"/>
        </w:rPr>
        <w:t> </w:t>
      </w:r>
      <w:r>
        <w:rPr>
          <w:spacing w:val="-4"/>
        </w:rPr>
        <w:t>je</w:t>
      </w:r>
      <w:r>
        <w:rPr>
          <w:spacing w:val="-11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pohađa</w:t>
      </w:r>
      <w:r>
        <w:rPr>
          <w:spacing w:val="-12"/>
        </w:rPr>
        <w:t> </w:t>
      </w:r>
      <w:r>
        <w:rPr>
          <w:spacing w:val="-4"/>
        </w:rPr>
        <w:t>nastavu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polaže</w:t>
      </w:r>
      <w:r>
        <w:rPr>
          <w:spacing w:val="-8"/>
        </w:rPr>
        <w:t> </w:t>
      </w:r>
      <w:r>
        <w:rPr>
          <w:spacing w:val="-4"/>
        </w:rPr>
        <w:t>ispite</w:t>
      </w:r>
      <w:r>
        <w:rPr>
          <w:spacing w:val="-8"/>
        </w:rPr>
        <w:t> </w:t>
      </w:r>
      <w:r>
        <w:rPr>
          <w:spacing w:val="-4"/>
        </w:rPr>
        <w:t>prema</w:t>
      </w:r>
      <w:r>
        <w:rPr>
          <w:spacing w:val="-10"/>
        </w:rPr>
        <w:t> </w:t>
      </w:r>
      <w:r>
        <w:rPr>
          <w:spacing w:val="-4"/>
        </w:rPr>
        <w:t>nastavnom </w:t>
      </w:r>
      <w:r>
        <w:rPr/>
        <w:t>planu i programu.</w:t>
      </w:r>
    </w:p>
    <w:p>
      <w:pPr>
        <w:pStyle w:val="Heading1"/>
        <w:spacing w:before="200"/>
      </w:pPr>
      <w:r>
        <w:rPr/>
        <w:t>Član</w:t>
      </w:r>
      <w:r>
        <w:rPr>
          <w:spacing w:val="-3"/>
        </w:rPr>
        <w:t> </w:t>
      </w:r>
      <w:r>
        <w:rPr>
          <w:spacing w:val="-10"/>
        </w:rPr>
        <w:t>5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360" w:lineRule="auto"/>
        <w:ind w:left="116" w:right="114" w:firstLine="719"/>
        <w:jc w:val="both"/>
      </w:pPr>
      <w:r>
        <w:rPr/>
        <w:t>Korisnik</w:t>
      </w:r>
      <w:r>
        <w:rPr>
          <w:spacing w:val="-8"/>
        </w:rPr>
        <w:t> </w:t>
      </w:r>
      <w:r>
        <w:rPr/>
        <w:t>finansijske</w:t>
      </w:r>
      <w:r>
        <w:rPr>
          <w:spacing w:val="-8"/>
        </w:rPr>
        <w:t> </w:t>
      </w:r>
      <w:r>
        <w:rPr/>
        <w:t>podrške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obavezuje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će</w:t>
      </w:r>
      <w:r>
        <w:rPr>
          <w:spacing w:val="-9"/>
        </w:rPr>
        <w:t> </w:t>
      </w:r>
      <w:r>
        <w:rPr/>
        <w:t>po</w:t>
      </w:r>
      <w:r>
        <w:rPr>
          <w:spacing w:val="-7"/>
        </w:rPr>
        <w:t> </w:t>
      </w:r>
      <w:r>
        <w:rPr/>
        <w:t>okončanju</w:t>
      </w:r>
      <w:r>
        <w:rPr>
          <w:spacing w:val="-8"/>
        </w:rPr>
        <w:t> </w:t>
      </w:r>
      <w:r>
        <w:rPr/>
        <w:t>završne</w:t>
      </w:r>
      <w:r>
        <w:rPr>
          <w:spacing w:val="-7"/>
        </w:rPr>
        <w:t> </w:t>
      </w:r>
      <w:r>
        <w:rPr/>
        <w:t>studijske</w:t>
      </w:r>
      <w:r>
        <w:rPr>
          <w:spacing w:val="-10"/>
        </w:rPr>
        <w:t> </w:t>
      </w:r>
      <w:r>
        <w:rPr/>
        <w:t>godine obaviti pripravnički staž, odnosno zasnovati radni odnos u šumarskom sektoru u Crnoj Gori u najmanjem vremenskom periodu od 5 godina, nakon završetka studija.</w:t>
      </w:r>
    </w:p>
    <w:p>
      <w:pPr>
        <w:pStyle w:val="BodyText"/>
        <w:spacing w:line="360" w:lineRule="auto" w:before="199"/>
        <w:ind w:left="116" w:right="118" w:firstLine="719"/>
        <w:jc w:val="both"/>
      </w:pPr>
      <w:r>
        <w:rPr/>
        <w:t>U slučaju da Korisnik finansijske podrške ne zasnuje radni odnos u skladu sa stavom 1 ovog člana Davalac</w:t>
      </w:r>
      <w:r>
        <w:rPr>
          <w:spacing w:val="-1"/>
        </w:rPr>
        <w:t> </w:t>
      </w:r>
      <w:r>
        <w:rPr/>
        <w:t>finansijske podrške</w:t>
      </w:r>
      <w:r>
        <w:rPr>
          <w:spacing w:val="-1"/>
        </w:rPr>
        <w:t> </w:t>
      </w:r>
      <w:r>
        <w:rPr/>
        <w:t>ima</w:t>
      </w:r>
      <w:r>
        <w:rPr>
          <w:spacing w:val="-1"/>
        </w:rPr>
        <w:t> </w:t>
      </w:r>
      <w:r>
        <w:rPr/>
        <w:t>pravo na naknadu</w:t>
      </w:r>
      <w:r>
        <w:rPr>
          <w:spacing w:val="-1"/>
        </w:rPr>
        <w:t> </w:t>
      </w:r>
      <w:r>
        <w:rPr/>
        <w:t>štete.</w:t>
      </w:r>
    </w:p>
    <w:p>
      <w:pPr>
        <w:spacing w:after="0" w:line="360" w:lineRule="auto"/>
        <w:jc w:val="both"/>
        <w:sectPr>
          <w:type w:val="continuous"/>
          <w:pgSz w:w="12240" w:h="15840"/>
          <w:pgMar w:top="1180" w:bottom="280" w:left="1300" w:right="1300"/>
        </w:sectPr>
      </w:pPr>
    </w:p>
    <w:p>
      <w:pPr>
        <w:pStyle w:val="Heading1"/>
        <w:spacing w:before="80"/>
      </w:pPr>
      <w:r>
        <w:rPr/>
        <w:pict>
          <v:line style="position:absolute;mso-position-horizontal-relative:page;mso-position-vertical-relative:page;z-index:-15780864" from="347.230011pt,690.474609pt" to="493.989538pt,690.474609pt" stroked="true" strokeweight=".98256pt" strokecolor="#000000">
            <v:stroke dashstyle="solid"/>
            <w10:wrap type="none"/>
          </v:line>
        </w:pict>
      </w:r>
      <w:r>
        <w:rPr/>
        <w:t>Član</w:t>
      </w:r>
      <w:r>
        <w:rPr>
          <w:spacing w:val="-3"/>
        </w:rPr>
        <w:t> </w:t>
      </w:r>
      <w:r>
        <w:rPr>
          <w:spacing w:val="-10"/>
        </w:rPr>
        <w:t>6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BodyText"/>
        <w:spacing w:before="1"/>
        <w:ind w:left="836"/>
      </w:pPr>
      <w:r>
        <w:rPr/>
        <w:t>Korisnik</w:t>
      </w:r>
      <w:r>
        <w:rPr>
          <w:spacing w:val="-6"/>
        </w:rPr>
        <w:t> </w:t>
      </w:r>
      <w:r>
        <w:rPr/>
        <w:t>finansijske</w:t>
      </w:r>
      <w:r>
        <w:rPr>
          <w:spacing w:val="-7"/>
        </w:rPr>
        <w:t> </w:t>
      </w:r>
      <w:r>
        <w:rPr/>
        <w:t>podrške</w:t>
      </w:r>
      <w:r>
        <w:rPr>
          <w:spacing w:val="-9"/>
        </w:rPr>
        <w:t> </w:t>
      </w:r>
      <w:r>
        <w:rPr/>
        <w:t>gubi</w:t>
      </w:r>
      <w:r>
        <w:rPr>
          <w:spacing w:val="-6"/>
        </w:rPr>
        <w:t> </w:t>
      </w:r>
      <w:r>
        <w:rPr/>
        <w:t>pravo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stipendiranje,</w:t>
      </w:r>
      <w:r>
        <w:rPr>
          <w:spacing w:val="-6"/>
        </w:rPr>
        <w:t> </w:t>
      </w:r>
      <w:r>
        <w:rPr>
          <w:spacing w:val="-4"/>
        </w:rPr>
        <w:t>ako: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3" w:right="0" w:hanging="138"/>
        <w:jc w:val="left"/>
        <w:rPr>
          <w:sz w:val="22"/>
        </w:rPr>
      </w:pPr>
      <w:r>
        <w:rPr>
          <w:spacing w:val="-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utvrdi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pravo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stipendiranje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ostvario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osnovu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netačnih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podataka;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0" w:after="0"/>
        <w:ind w:left="970" w:right="0" w:hanging="135"/>
        <w:jc w:val="left"/>
        <w:rPr>
          <w:sz w:val="22"/>
        </w:rPr>
      </w:pP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promijenio</w:t>
      </w:r>
      <w:r>
        <w:rPr>
          <w:spacing w:val="-6"/>
          <w:sz w:val="22"/>
        </w:rPr>
        <w:t> </w:t>
      </w:r>
      <w:r>
        <w:rPr>
          <w:sz w:val="22"/>
        </w:rPr>
        <w:t>mjesto</w:t>
      </w:r>
      <w:r>
        <w:rPr>
          <w:spacing w:val="-6"/>
          <w:sz w:val="22"/>
        </w:rPr>
        <w:t> </w:t>
      </w:r>
      <w:r>
        <w:rPr>
          <w:sz w:val="22"/>
        </w:rPr>
        <w:t>prebivališta</w:t>
      </w:r>
      <w:r>
        <w:rPr>
          <w:spacing w:val="-4"/>
          <w:sz w:val="22"/>
        </w:rPr>
        <w:t> </w:t>
      </w:r>
      <w:r>
        <w:rPr>
          <w:sz w:val="22"/>
        </w:rPr>
        <w:t>van</w:t>
      </w:r>
      <w:r>
        <w:rPr>
          <w:spacing w:val="-6"/>
          <w:sz w:val="22"/>
        </w:rPr>
        <w:t> </w:t>
      </w:r>
      <w:r>
        <w:rPr>
          <w:sz w:val="22"/>
        </w:rPr>
        <w:t>Crne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Gore;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3" w:right="0" w:hanging="138"/>
        <w:jc w:val="left"/>
        <w:rPr>
          <w:sz w:val="22"/>
        </w:rPr>
      </w:pPr>
      <w:r>
        <w:rPr>
          <w:sz w:val="22"/>
        </w:rPr>
        <w:t>prekine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studiranje;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3" w:right="0" w:hanging="138"/>
        <w:jc w:val="left"/>
        <w:rPr>
          <w:sz w:val="22"/>
        </w:rPr>
      </w:pPr>
      <w:r>
        <w:rPr>
          <w:spacing w:val="-2"/>
          <w:sz w:val="22"/>
        </w:rPr>
        <w:t>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drugim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slučajevima,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skladu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zakonom.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116" w:right="113" w:firstLine="719"/>
      </w:pPr>
      <w:r>
        <w:rPr/>
        <w:t>U</w:t>
      </w:r>
      <w:r>
        <w:rPr>
          <w:spacing w:val="17"/>
        </w:rPr>
        <w:t> </w:t>
      </w:r>
      <w:r>
        <w:rPr/>
        <w:t>slučaju</w:t>
      </w:r>
      <w:r>
        <w:rPr>
          <w:spacing w:val="14"/>
        </w:rPr>
        <w:t> </w:t>
      </w:r>
      <w:r>
        <w:rPr/>
        <w:t>gubitka</w:t>
      </w:r>
      <w:r>
        <w:rPr>
          <w:spacing w:val="15"/>
        </w:rPr>
        <w:t> </w:t>
      </w:r>
      <w:r>
        <w:rPr/>
        <w:t>prava</w:t>
      </w:r>
      <w:r>
        <w:rPr>
          <w:spacing w:val="17"/>
        </w:rPr>
        <w:t> </w:t>
      </w:r>
      <w:r>
        <w:rPr/>
        <w:t>na</w:t>
      </w:r>
      <w:r>
        <w:rPr>
          <w:spacing w:val="15"/>
        </w:rPr>
        <w:t> </w:t>
      </w:r>
      <w:r>
        <w:rPr/>
        <w:t>stipediranje</w:t>
      </w:r>
      <w:r>
        <w:rPr>
          <w:spacing w:val="17"/>
        </w:rPr>
        <w:t> </w:t>
      </w:r>
      <w:r>
        <w:rPr/>
        <w:t>Korisnik</w:t>
      </w:r>
      <w:r>
        <w:rPr>
          <w:spacing w:val="16"/>
        </w:rPr>
        <w:t> </w:t>
      </w:r>
      <w:r>
        <w:rPr/>
        <w:t>finansijske</w:t>
      </w:r>
      <w:r>
        <w:rPr>
          <w:spacing w:val="18"/>
        </w:rPr>
        <w:t> </w:t>
      </w:r>
      <w:r>
        <w:rPr/>
        <w:t>podrške</w:t>
      </w:r>
      <w:r>
        <w:rPr>
          <w:spacing w:val="14"/>
        </w:rPr>
        <w:t> </w:t>
      </w:r>
      <w:r>
        <w:rPr/>
        <w:t>je</w:t>
      </w:r>
      <w:r>
        <w:rPr>
          <w:spacing w:val="15"/>
        </w:rPr>
        <w:t> </w:t>
      </w:r>
      <w:r>
        <w:rPr/>
        <w:t>dužan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vrati dobijena finansijska sredstva po ovom osnovu.</w:t>
      </w:r>
    </w:p>
    <w:p>
      <w:pPr>
        <w:pStyle w:val="BodyText"/>
        <w:spacing w:line="360" w:lineRule="auto" w:before="199"/>
        <w:ind w:left="116" w:firstLine="719"/>
      </w:pPr>
      <w:r>
        <w:rPr/>
        <w:t>Ako</w:t>
      </w:r>
      <w:r>
        <w:rPr>
          <w:spacing w:val="37"/>
        </w:rPr>
        <w:t> </w:t>
      </w:r>
      <w:r>
        <w:rPr/>
        <w:t>Korisnik</w:t>
      </w:r>
      <w:r>
        <w:rPr>
          <w:spacing w:val="40"/>
        </w:rPr>
        <w:t> </w:t>
      </w:r>
      <w:r>
        <w:rPr/>
        <w:t>finansijske</w:t>
      </w:r>
      <w:r>
        <w:rPr>
          <w:spacing w:val="37"/>
        </w:rPr>
        <w:t> </w:t>
      </w:r>
      <w:r>
        <w:rPr/>
        <w:t>podrške</w:t>
      </w:r>
      <w:r>
        <w:rPr>
          <w:spacing w:val="37"/>
        </w:rPr>
        <w:t> </w:t>
      </w:r>
      <w:r>
        <w:rPr/>
        <w:t>ostvari</w:t>
      </w:r>
      <w:r>
        <w:rPr>
          <w:spacing w:val="40"/>
        </w:rPr>
        <w:t> </w:t>
      </w:r>
      <w:r>
        <w:rPr/>
        <w:t>prosječnu</w:t>
      </w:r>
      <w:r>
        <w:rPr>
          <w:spacing w:val="40"/>
        </w:rPr>
        <w:t> </w:t>
      </w:r>
      <w:r>
        <w:rPr/>
        <w:t>ocjenu</w:t>
      </w:r>
      <w:r>
        <w:rPr>
          <w:spacing w:val="40"/>
        </w:rPr>
        <w:t> </w:t>
      </w:r>
      <w:r>
        <w:rPr/>
        <w:t>na</w:t>
      </w:r>
      <w:r>
        <w:rPr>
          <w:spacing w:val="35"/>
        </w:rPr>
        <w:t> </w:t>
      </w:r>
      <w:r>
        <w:rPr/>
        <w:t>kraju</w:t>
      </w:r>
      <w:r>
        <w:rPr>
          <w:spacing w:val="37"/>
        </w:rPr>
        <w:t> </w:t>
      </w:r>
      <w:r>
        <w:rPr/>
        <w:t>studija</w:t>
      </w:r>
      <w:r>
        <w:rPr>
          <w:spacing w:val="40"/>
        </w:rPr>
        <w:t> </w:t>
      </w:r>
      <w:r>
        <w:rPr/>
        <w:t>preko</w:t>
      </w:r>
      <w:r>
        <w:rPr>
          <w:spacing w:val="40"/>
        </w:rPr>
        <w:t> </w:t>
      </w:r>
      <w:r>
        <w:rPr/>
        <w:t>7,0 (sedam)</w:t>
      </w:r>
      <w:r>
        <w:rPr>
          <w:spacing w:val="-9"/>
        </w:rPr>
        <w:t> </w:t>
      </w:r>
      <w:r>
        <w:rPr/>
        <w:t>oslobađa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vraćanja</w:t>
      </w:r>
      <w:r>
        <w:rPr>
          <w:spacing w:val="-13"/>
        </w:rPr>
        <w:t> </w:t>
      </w:r>
      <w:r>
        <w:rPr/>
        <w:t>finansijskih</w:t>
      </w:r>
      <w:r>
        <w:rPr>
          <w:spacing w:val="-11"/>
        </w:rPr>
        <w:t> </w:t>
      </w:r>
      <w:r>
        <w:rPr/>
        <w:t>sredstava</w:t>
      </w:r>
      <w:r>
        <w:rPr>
          <w:spacing w:val="-11"/>
        </w:rPr>
        <w:t> </w:t>
      </w:r>
      <w:r>
        <w:rPr/>
        <w:t>dodijeljenih</w:t>
      </w:r>
      <w:r>
        <w:rPr>
          <w:spacing w:val="-11"/>
        </w:rPr>
        <w:t> </w:t>
      </w:r>
      <w:r>
        <w:rPr/>
        <w:t>ovim</w:t>
      </w:r>
      <w:r>
        <w:rPr>
          <w:spacing w:val="-10"/>
        </w:rPr>
        <w:t> </w:t>
      </w:r>
      <w:r>
        <w:rPr/>
        <w:t>ugovorom.</w:t>
      </w:r>
    </w:p>
    <w:p>
      <w:pPr>
        <w:pStyle w:val="Heading1"/>
      </w:pPr>
      <w:r>
        <w:rPr/>
        <w:t>Član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line="360" w:lineRule="auto"/>
        <w:ind w:left="116" w:right="113" w:firstLine="719"/>
      </w:pPr>
      <w:r>
        <w:rPr>
          <w:spacing w:val="-2"/>
        </w:rPr>
        <w:t>Eventualne</w:t>
      </w:r>
      <w:r>
        <w:rPr>
          <w:spacing w:val="-9"/>
        </w:rPr>
        <w:t> </w:t>
      </w:r>
      <w:r>
        <w:rPr>
          <w:spacing w:val="-2"/>
        </w:rPr>
        <w:t>sporove</w:t>
      </w:r>
      <w:r>
        <w:rPr>
          <w:spacing w:val="-9"/>
        </w:rPr>
        <w:t> </w:t>
      </w:r>
      <w:r>
        <w:rPr>
          <w:spacing w:val="-2"/>
        </w:rPr>
        <w:t>ugovorne</w:t>
      </w:r>
      <w:r>
        <w:rPr>
          <w:spacing w:val="-9"/>
        </w:rPr>
        <w:t> </w:t>
      </w:r>
      <w:r>
        <w:rPr>
          <w:spacing w:val="-2"/>
        </w:rPr>
        <w:t>strane</w:t>
      </w:r>
      <w:r>
        <w:rPr>
          <w:spacing w:val="-11"/>
        </w:rPr>
        <w:t> </w:t>
      </w:r>
      <w:r>
        <w:rPr>
          <w:spacing w:val="-2"/>
        </w:rPr>
        <w:t>će</w:t>
      </w:r>
      <w:r>
        <w:rPr>
          <w:spacing w:val="-11"/>
        </w:rPr>
        <w:t> </w:t>
      </w:r>
      <w:r>
        <w:rPr>
          <w:spacing w:val="-2"/>
        </w:rPr>
        <w:t>rješavati</w:t>
      </w:r>
      <w:r>
        <w:rPr>
          <w:spacing w:val="-9"/>
        </w:rPr>
        <w:t> </w:t>
      </w:r>
      <w:r>
        <w:rPr>
          <w:spacing w:val="-2"/>
        </w:rPr>
        <w:t>mirnim</w:t>
      </w:r>
      <w:r>
        <w:rPr>
          <w:spacing w:val="-10"/>
        </w:rPr>
        <w:t> </w:t>
      </w:r>
      <w:r>
        <w:rPr>
          <w:spacing w:val="-2"/>
        </w:rPr>
        <w:t>putem,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ako</w:t>
      </w:r>
      <w:r>
        <w:rPr>
          <w:spacing w:val="-9"/>
        </w:rPr>
        <w:t> </w:t>
      </w:r>
      <w:r>
        <w:rPr>
          <w:spacing w:val="-2"/>
        </w:rPr>
        <w:t>nije</w:t>
      </w:r>
      <w:r>
        <w:rPr>
          <w:spacing w:val="-9"/>
        </w:rPr>
        <w:t> </w:t>
      </w:r>
      <w:r>
        <w:rPr>
          <w:spacing w:val="-2"/>
        </w:rPr>
        <w:t>moguće</w:t>
      </w:r>
      <w:r>
        <w:rPr>
          <w:spacing w:val="-11"/>
        </w:rPr>
        <w:t> </w:t>
      </w:r>
      <w:r>
        <w:rPr>
          <w:spacing w:val="-2"/>
        </w:rPr>
        <w:t>mirno </w:t>
      </w:r>
      <w:r>
        <w:rPr/>
        <w:t>rješenje spora, nadležan je sud u Podgorici.</w:t>
      </w:r>
    </w:p>
    <w:p>
      <w:pPr>
        <w:pStyle w:val="Heading1"/>
        <w:ind w:left="4469" w:right="4483"/>
      </w:pPr>
      <w:r>
        <w:rPr/>
        <w:t>Član</w:t>
      </w:r>
      <w:r>
        <w:rPr>
          <w:spacing w:val="-3"/>
        </w:rPr>
        <w:t> </w:t>
      </w:r>
      <w:r>
        <w:rPr>
          <w:spacing w:val="-10"/>
        </w:rPr>
        <w:t>8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line="360" w:lineRule="auto"/>
        <w:ind w:left="116" w:right="113" w:firstLine="719"/>
      </w:pPr>
      <w:r>
        <w:rPr/>
        <w:t>Na</w:t>
      </w:r>
      <w:r>
        <w:rPr>
          <w:spacing w:val="-16"/>
        </w:rPr>
        <w:t> </w:t>
      </w:r>
      <w:r>
        <w:rPr/>
        <w:t>prava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obaveze</w:t>
      </w:r>
      <w:r>
        <w:rPr>
          <w:spacing w:val="-13"/>
        </w:rPr>
        <w:t> </w:t>
      </w:r>
      <w:r>
        <w:rPr/>
        <w:t>ugovornih</w:t>
      </w:r>
      <w:r>
        <w:rPr>
          <w:spacing w:val="-14"/>
        </w:rPr>
        <w:t> </w:t>
      </w:r>
      <w:r>
        <w:rPr/>
        <w:t>strana</w:t>
      </w:r>
      <w:r>
        <w:rPr>
          <w:spacing w:val="-16"/>
        </w:rPr>
        <w:t> </w:t>
      </w:r>
      <w:r>
        <w:rPr/>
        <w:t>koja</w:t>
      </w:r>
      <w:r>
        <w:rPr>
          <w:spacing w:val="-15"/>
        </w:rPr>
        <w:t> </w:t>
      </w:r>
      <w:r>
        <w:rPr/>
        <w:t>nijesu</w:t>
      </w:r>
      <w:r>
        <w:rPr>
          <w:spacing w:val="-15"/>
        </w:rPr>
        <w:t> </w:t>
      </w:r>
      <w:r>
        <w:rPr/>
        <w:t>regulisana</w:t>
      </w:r>
      <w:r>
        <w:rPr>
          <w:spacing w:val="-14"/>
        </w:rPr>
        <w:t> </w:t>
      </w:r>
      <w:r>
        <w:rPr/>
        <w:t>ovim</w:t>
      </w:r>
      <w:r>
        <w:rPr>
          <w:spacing w:val="-14"/>
        </w:rPr>
        <w:t> </w:t>
      </w:r>
      <w:r>
        <w:rPr/>
        <w:t>ugovorom,</w:t>
      </w:r>
      <w:r>
        <w:rPr>
          <w:spacing w:val="-14"/>
        </w:rPr>
        <w:t> </w:t>
      </w:r>
      <w:r>
        <w:rPr/>
        <w:t>primenjivaće </w:t>
      </w:r>
      <w:r>
        <w:rPr>
          <w:spacing w:val="-2"/>
        </w:rPr>
        <w:t>se</w:t>
      </w:r>
      <w:r>
        <w:rPr>
          <w:spacing w:val="-14"/>
        </w:rPr>
        <w:t> </w:t>
      </w:r>
      <w:r>
        <w:rPr>
          <w:spacing w:val="-2"/>
        </w:rPr>
        <w:t>važeći</w:t>
      </w:r>
      <w:r>
        <w:rPr>
          <w:spacing w:val="-13"/>
        </w:rPr>
        <w:t> </w:t>
      </w:r>
      <w:r>
        <w:rPr>
          <w:spacing w:val="-2"/>
        </w:rPr>
        <w:t>propisi.</w:t>
      </w:r>
    </w:p>
    <w:p>
      <w:pPr>
        <w:pStyle w:val="Heading1"/>
        <w:ind w:right="2571"/>
      </w:pPr>
      <w:r>
        <w:rPr/>
        <w:t>Član</w:t>
      </w:r>
      <w:r>
        <w:rPr>
          <w:spacing w:val="-2"/>
        </w:rPr>
        <w:t> </w:t>
      </w:r>
      <w:r>
        <w:rPr>
          <w:spacing w:val="-10"/>
        </w:rPr>
        <w:t>9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BodyText"/>
        <w:spacing w:line="360" w:lineRule="auto"/>
        <w:ind w:left="116" w:right="113" w:firstLine="719"/>
      </w:pPr>
      <w:r>
        <w:rPr/>
        <w:t>Ovaj ugovor sačinjen je u tri primjerka istovjetnog teksta, dva primjerka za Ministarstvo poljoprivrede, šumarstva i vodoprivrede i jedan primjerak za Korisnika finansijske podrške.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6"/>
        <w:gridCol w:w="4286"/>
      </w:tblGrid>
      <w:tr>
        <w:trPr>
          <w:trHeight w:val="2142" w:hRule="atLeast"/>
        </w:trPr>
        <w:tc>
          <w:tcPr>
            <w:tcW w:w="4166" w:type="dxa"/>
          </w:tcPr>
          <w:p>
            <w:pPr>
              <w:pStyle w:val="TableParagraph"/>
              <w:spacing w:line="360" w:lineRule="auto"/>
              <w:ind w:left="50" w:right="1300"/>
              <w:rPr>
                <w:b/>
                <w:sz w:val="22"/>
              </w:rPr>
            </w:pPr>
            <w:r>
              <w:rPr>
                <w:b/>
                <w:sz w:val="22"/>
              </w:rPr>
              <w:t>Ministarstvo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poljoprivrede, šumarstva i vodoprivrede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46.9pt;height:1pt;mso-position-horizontal-relative:char;mso-position-vertical-relative:line" id="docshapegroup1" coordorigin="0,0" coordsize="2938,20">
                  <v:line style="position:absolute" from="0,10" to="2938,10" stroked="true" strokeweight=".98256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380" w:lineRule="atLeast"/>
              <w:ind w:left="1089" w:right="1749" w:hanging="425"/>
              <w:rPr>
                <w:b/>
                <w:sz w:val="22"/>
              </w:rPr>
            </w:pPr>
            <w:r>
              <w:rPr>
                <w:b/>
                <w:sz w:val="22"/>
              </w:rPr>
              <w:t>Vladimir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Joković </w:t>
            </w:r>
            <w:r>
              <w:rPr>
                <w:b/>
                <w:spacing w:val="-2"/>
                <w:sz w:val="22"/>
              </w:rPr>
              <w:t>Ministar</w:t>
            </w:r>
          </w:p>
        </w:tc>
        <w:tc>
          <w:tcPr>
            <w:tcW w:w="4286" w:type="dxa"/>
          </w:tcPr>
          <w:p>
            <w:pPr>
              <w:pStyle w:val="TableParagraph"/>
              <w:spacing w:line="247" w:lineRule="exact"/>
              <w:ind w:left="1179"/>
              <w:rPr>
                <w:b/>
                <w:sz w:val="22"/>
              </w:rPr>
            </w:pPr>
            <w:r>
              <w:rPr>
                <w:b/>
                <w:sz w:val="22"/>
              </w:rPr>
              <w:t>Korisnik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finansijske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podrške,</w:t>
            </w:r>
          </w:p>
        </w:tc>
      </w:tr>
    </w:tbl>
    <w:sectPr>
      <w:pgSz w:w="12240" w:h="15840"/>
      <w:pgMar w:top="11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73" w:hanging="137"/>
      </w:pPr>
      <w:rPr>
        <w:rFonts w:hint="default" w:ascii="Arial MT" w:hAnsi="Arial MT" w:eastAsia="Arial MT" w:cs="Arial M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846" w:hanging="137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712" w:hanging="137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578" w:hanging="137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444" w:hanging="137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10" w:hanging="137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176" w:hanging="137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042" w:hanging="137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908" w:hanging="137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201"/>
      <w:ind w:left="3293" w:right="3291"/>
      <w:jc w:val="center"/>
      <w:outlineLvl w:val="1"/>
    </w:pPr>
    <w:rPr>
      <w:rFonts w:ascii="Arial" w:hAnsi="Arial" w:eastAsia="Arial" w:cs="Arial"/>
      <w:b/>
      <w:bCs/>
      <w:sz w:val="22"/>
      <w:szCs w:val="2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973" w:hanging="138"/>
    </w:pPr>
    <w:rPr>
      <w:rFonts w:ascii="Arial MT" w:hAnsi="Arial MT" w:eastAsia="Arial MT" w:cs="Arial MT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jasmina.lukic</dc:creator>
  <dcterms:created xsi:type="dcterms:W3CDTF">2024-10-22T07:21:37Z</dcterms:created>
  <dcterms:modified xsi:type="dcterms:W3CDTF">2024-10-22T07:21:37Z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2019</vt:lpwstr>
  </property>
</Properties>
</file>