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E5F" w:rsidRPr="00097DFD" w:rsidRDefault="000B6E5F" w:rsidP="000B6E5F">
      <w:pPr>
        <w:ind w:left="360"/>
        <w:jc w:val="center"/>
        <w:rPr>
          <w:rFonts w:ascii="Arial" w:hAnsi="Arial" w:cs="Arial"/>
          <w:b/>
          <w:sz w:val="28"/>
          <w:szCs w:val="22"/>
          <w:lang w:val="sr-Latn-BA"/>
        </w:rPr>
      </w:pPr>
      <w:r w:rsidRPr="00097DFD">
        <w:rPr>
          <w:rFonts w:ascii="Arial" w:hAnsi="Arial" w:cs="Arial"/>
          <w:b/>
          <w:sz w:val="28"/>
          <w:szCs w:val="22"/>
          <w:lang w:val="sr-Latn-BA"/>
        </w:rPr>
        <w:t>AGENDA događaja:</w:t>
      </w:r>
    </w:p>
    <w:p w:rsidR="000B6E5F" w:rsidRPr="00097DFD" w:rsidRDefault="000B6E5F" w:rsidP="000B6E5F">
      <w:pPr>
        <w:widowControl w:val="0"/>
        <w:spacing w:before="120" w:after="120"/>
        <w:ind w:left="2127" w:hanging="2127"/>
        <w:jc w:val="both"/>
        <w:rPr>
          <w:rFonts w:ascii="Arial" w:hAnsi="Arial" w:cs="Arial"/>
          <w:kern w:val="2"/>
          <w:szCs w:val="22"/>
          <w:lang w:val="sr-Latn-BA"/>
        </w:rPr>
      </w:pPr>
      <w:r w:rsidRPr="00097DFD">
        <w:rPr>
          <w:rFonts w:ascii="Arial" w:hAnsi="Arial" w:cs="Arial"/>
          <w:kern w:val="2"/>
          <w:szCs w:val="22"/>
          <w:lang w:val="sr-Latn-BA"/>
        </w:rPr>
        <w:t>10:00 – 10:15</w:t>
      </w:r>
      <w:r w:rsidRPr="00097DFD">
        <w:rPr>
          <w:rFonts w:ascii="Arial" w:hAnsi="Arial" w:cs="Arial"/>
          <w:kern w:val="2"/>
          <w:szCs w:val="22"/>
          <w:lang w:val="sr-Latn-BA"/>
        </w:rPr>
        <w:tab/>
      </w:r>
      <w:r w:rsidRPr="00097DFD">
        <w:rPr>
          <w:rFonts w:ascii="Arial" w:hAnsi="Arial" w:cs="Arial"/>
          <w:b/>
          <w:kern w:val="2"/>
          <w:szCs w:val="22"/>
          <w:lang w:val="sr-Latn-BA"/>
        </w:rPr>
        <w:t>Uvodne riječi</w:t>
      </w:r>
    </w:p>
    <w:p w:rsidR="000B6E5F" w:rsidRPr="00097DFD" w:rsidRDefault="000B6E5F" w:rsidP="000B6E5F">
      <w:pPr>
        <w:widowControl w:val="0"/>
        <w:spacing w:before="120" w:after="120"/>
        <w:ind w:left="2127"/>
        <w:jc w:val="both"/>
        <w:rPr>
          <w:rFonts w:ascii="Arial" w:hAnsi="Arial" w:cs="Arial"/>
          <w:kern w:val="2"/>
          <w:szCs w:val="22"/>
          <w:lang w:val="sr-Latn-BA"/>
        </w:rPr>
      </w:pPr>
      <w:r w:rsidRPr="00097DFD">
        <w:rPr>
          <w:rFonts w:ascii="Arial" w:hAnsi="Arial" w:cs="Arial"/>
          <w:b/>
          <w:kern w:val="2"/>
          <w:szCs w:val="22"/>
          <w:lang w:val="sr-Latn-BA"/>
        </w:rPr>
        <w:t xml:space="preserve">Radosav Babić, </w:t>
      </w:r>
      <w:r w:rsidRPr="00097DFD">
        <w:rPr>
          <w:rFonts w:ascii="Arial" w:hAnsi="Arial" w:cs="Arial"/>
          <w:kern w:val="2"/>
          <w:szCs w:val="22"/>
          <w:lang w:val="sr-Latn-BA"/>
        </w:rPr>
        <w:t>Generalni direktor Direktorata za investicije, razvoj malih i srednjih preduzeća i upravljanje EU fondovima, Ministarstvo ekonomije</w:t>
      </w:r>
    </w:p>
    <w:p w:rsidR="000B6E5F" w:rsidRPr="00097DFD" w:rsidRDefault="000B6E5F" w:rsidP="000B6E5F">
      <w:pPr>
        <w:widowControl w:val="0"/>
        <w:spacing w:before="120" w:after="120"/>
        <w:ind w:left="2127"/>
        <w:jc w:val="both"/>
        <w:rPr>
          <w:rFonts w:ascii="Arial" w:hAnsi="Arial" w:cs="Arial"/>
          <w:b/>
          <w:kern w:val="2"/>
          <w:szCs w:val="22"/>
          <w:lang w:val="sr-Latn-BA"/>
        </w:rPr>
      </w:pPr>
      <w:r w:rsidRPr="00097DFD">
        <w:rPr>
          <w:rFonts w:ascii="Arial" w:hAnsi="Arial" w:cs="Arial"/>
          <w:b/>
          <w:kern w:val="2"/>
          <w:szCs w:val="22"/>
          <w:lang w:val="sr-Latn-BA"/>
        </w:rPr>
        <w:t xml:space="preserve">Takashi Hibino, </w:t>
      </w:r>
      <w:r w:rsidRPr="00097DFD">
        <w:rPr>
          <w:rFonts w:ascii="Arial" w:hAnsi="Arial" w:cs="Arial"/>
          <w:kern w:val="2"/>
          <w:szCs w:val="22"/>
          <w:lang w:val="sr-Latn-BA"/>
        </w:rPr>
        <w:t>Zamjenik direktora JICA Balkan kancelarije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10:15 – 10:20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Uvodne smjernice za prezentacije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10:20 – 10:40</w:t>
      </w:r>
      <w:r w:rsidRPr="00097DFD">
        <w:rPr>
          <w:rFonts w:ascii="Arial" w:hAnsi="Arial" w:cs="Arial"/>
          <w:lang w:val="sr-Latn-BA"/>
        </w:rPr>
        <w:tab/>
        <w:t>PRESS izjave i pauza za kafu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10:40 – 12:00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Prestavljanje mentoring iskustava</w:t>
      </w:r>
      <w:r w:rsidRPr="00097DFD">
        <w:rPr>
          <w:rFonts w:ascii="Arial" w:hAnsi="Arial" w:cs="Arial"/>
          <w:i/>
          <w:lang w:val="sr-Latn-BA"/>
        </w:rPr>
        <w:t xml:space="preserve"> (4 slučaja)</w:t>
      </w:r>
      <w:r w:rsidRPr="00097DFD">
        <w:rPr>
          <w:rFonts w:ascii="Arial" w:hAnsi="Arial" w:cs="Arial"/>
          <w:b/>
          <w:lang w:val="sr-Latn-BA"/>
        </w:rPr>
        <w:t xml:space="preserve"> 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12:00 – 12:40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sz w:val="22"/>
          <w:u w:val="single"/>
          <w:lang w:val="sr-Latn-BA"/>
        </w:rPr>
        <w:t>Pauza za ručak  i izjave za medije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12:40 – 14:00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Prestavljanje mentoring iskustava</w:t>
      </w:r>
      <w:r w:rsidRPr="00097DFD">
        <w:rPr>
          <w:rFonts w:ascii="Arial" w:hAnsi="Arial" w:cs="Arial"/>
          <w:i/>
          <w:lang w:val="sr-Latn-BA"/>
        </w:rPr>
        <w:t xml:space="preserve"> (4 slučaja)</w:t>
      </w:r>
    </w:p>
    <w:p w:rsidR="000B6E5F" w:rsidRPr="00097DFD" w:rsidRDefault="000B6E5F" w:rsidP="000B6E5F">
      <w:pPr>
        <w:tabs>
          <w:tab w:val="left" w:pos="2220"/>
        </w:tabs>
        <w:spacing w:before="120" w:after="120"/>
        <w:ind w:left="2127" w:hanging="2127"/>
        <w:rPr>
          <w:rFonts w:ascii="Arial" w:hAnsi="Arial" w:cs="Arial"/>
          <w:b/>
          <w:lang w:val="sr-Latn-BA"/>
        </w:rPr>
      </w:pPr>
      <w:r w:rsidRPr="00097DFD">
        <w:rPr>
          <w:rFonts w:ascii="Arial" w:hAnsi="Arial" w:cs="Arial"/>
          <w:lang w:val="sr-Latn-BA"/>
        </w:rPr>
        <w:t>14:00 – 14:20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Feedback: JICA konsultant</w:t>
      </w:r>
    </w:p>
    <w:p w:rsidR="000B6E5F" w:rsidRPr="00097DFD" w:rsidRDefault="000B6E5F" w:rsidP="000B6E5F">
      <w:pPr>
        <w:spacing w:before="120" w:after="120"/>
        <w:ind w:left="2127" w:hanging="2127"/>
        <w:rPr>
          <w:rFonts w:ascii="Arial" w:hAnsi="Arial" w:cs="Arial"/>
          <w:b/>
          <w:lang w:val="sr-Latn-BA"/>
        </w:rPr>
      </w:pPr>
      <w:r w:rsidRPr="00097DFD">
        <w:rPr>
          <w:rFonts w:ascii="Arial" w:hAnsi="Arial" w:cs="Arial"/>
          <w:lang w:val="sr-Latn-BA"/>
        </w:rPr>
        <w:t>14:20 – 14:35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Dodjela sertifikata novim mentorima</w:t>
      </w:r>
      <w:r w:rsidRPr="00097DFD">
        <w:rPr>
          <w:rFonts w:ascii="Arial" w:hAnsi="Arial" w:cs="Arial"/>
          <w:lang w:val="sr-Latn-BA"/>
        </w:rPr>
        <w:t xml:space="preserve"> </w:t>
      </w:r>
    </w:p>
    <w:p w:rsidR="000B6E5F" w:rsidRPr="00097DFD" w:rsidRDefault="000B6E5F" w:rsidP="000B6E5F">
      <w:pPr>
        <w:spacing w:before="120" w:after="120"/>
        <w:ind w:left="2127" w:hanging="2127"/>
        <w:rPr>
          <w:rFonts w:ascii="Arial" w:hAnsi="Arial" w:cs="Arial"/>
          <w:b/>
          <w:lang w:val="sr-Latn-BA"/>
        </w:rPr>
      </w:pPr>
      <w:r w:rsidRPr="00097DFD">
        <w:rPr>
          <w:rFonts w:ascii="Arial" w:hAnsi="Arial" w:cs="Arial"/>
          <w:lang w:val="sr-Latn-BA"/>
        </w:rPr>
        <w:t>14:35 – 14:50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 xml:space="preserve">Dodjela priznanja najboljim mentorima </w:t>
      </w:r>
    </w:p>
    <w:p w:rsidR="000B6E5F" w:rsidRPr="00097DFD" w:rsidRDefault="000B6E5F" w:rsidP="000B6E5F">
      <w:pPr>
        <w:spacing w:before="120" w:after="120"/>
        <w:ind w:left="2127" w:hanging="2127"/>
        <w:rPr>
          <w:rFonts w:ascii="Arial" w:hAnsi="Arial" w:cs="Arial"/>
          <w:lang w:val="sr-Latn-BA"/>
        </w:rPr>
      </w:pPr>
      <w:r w:rsidRPr="00097DFD">
        <w:rPr>
          <w:rFonts w:ascii="Arial" w:hAnsi="Arial" w:cs="Arial"/>
          <w:lang w:val="sr-Latn-BA"/>
        </w:rPr>
        <w:t>14:50 – 15:00</w:t>
      </w:r>
      <w:r w:rsidRPr="00097DFD">
        <w:rPr>
          <w:rFonts w:ascii="Arial" w:hAnsi="Arial" w:cs="Arial"/>
          <w:lang w:val="sr-Latn-BA"/>
        </w:rPr>
        <w:tab/>
      </w:r>
      <w:r w:rsidRPr="00097DFD">
        <w:rPr>
          <w:rFonts w:ascii="Arial" w:hAnsi="Arial" w:cs="Arial"/>
          <w:b/>
          <w:lang w:val="sr-Latn-BA"/>
        </w:rPr>
        <w:t>Završne riječi: Anđela Gajević</w:t>
      </w:r>
      <w:r w:rsidRPr="00097DFD">
        <w:rPr>
          <w:rFonts w:ascii="Arial" w:hAnsi="Arial" w:cs="Arial"/>
          <w:lang w:val="sr-Latn-BA"/>
        </w:rPr>
        <w:t>, Načelnica Direkcije za saradnju sa biznis zajednicom u Ministarstvu ekonomije</w:t>
      </w:r>
    </w:p>
    <w:p w:rsidR="000B6E5F" w:rsidRPr="00097DFD" w:rsidRDefault="000B6E5F" w:rsidP="000B6E5F">
      <w:pPr>
        <w:widowControl w:val="0"/>
        <w:spacing w:before="120" w:after="120"/>
        <w:jc w:val="both"/>
        <w:rPr>
          <w:rFonts w:ascii="Arial" w:hAnsi="Arial" w:cs="Arial"/>
          <w:b/>
          <w:color w:val="FF0000"/>
          <w:kern w:val="2"/>
          <w:szCs w:val="22"/>
          <w:lang w:val="sr-Latn-BA"/>
        </w:rPr>
      </w:pPr>
    </w:p>
    <w:p w:rsidR="000B6E5F" w:rsidRPr="00097DFD" w:rsidRDefault="000B6E5F" w:rsidP="000B6E5F">
      <w:pPr>
        <w:widowControl w:val="0"/>
        <w:spacing w:before="120" w:after="120"/>
        <w:jc w:val="both"/>
        <w:rPr>
          <w:rFonts w:ascii="Arial" w:hAnsi="Arial" w:cs="Arial"/>
          <w:b/>
          <w:color w:val="FF0000"/>
          <w:kern w:val="2"/>
          <w:szCs w:val="22"/>
          <w:lang w:val="sr-Latn-BA"/>
        </w:rPr>
      </w:pPr>
    </w:p>
    <w:p w:rsidR="000B6E5F" w:rsidRPr="00097DFD" w:rsidRDefault="000B6E5F" w:rsidP="000B6E5F">
      <w:pPr>
        <w:widowControl w:val="0"/>
        <w:spacing w:before="120" w:after="120"/>
        <w:jc w:val="both"/>
        <w:rPr>
          <w:rFonts w:ascii="Arial" w:hAnsi="Arial" w:cs="Arial"/>
          <w:b/>
          <w:color w:val="FF0000"/>
          <w:kern w:val="2"/>
          <w:szCs w:val="22"/>
          <w:lang w:val="sr-Latn-BA"/>
        </w:rPr>
      </w:pPr>
    </w:p>
    <w:p w:rsidR="000E12F8" w:rsidRDefault="000E12F8">
      <w:bookmarkStart w:id="0" w:name="_GoBack"/>
      <w:bookmarkEnd w:id="0"/>
    </w:p>
    <w:sectPr w:rsidR="000E12F8" w:rsidSect="007E3CBF">
      <w:headerReference w:type="default" r:id="rId4"/>
      <w:pgSz w:w="12240" w:h="15840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39" w:rsidRPr="003B4D39" w:rsidRDefault="000B6E5F" w:rsidP="003B4D39">
    <w:pPr>
      <w:spacing w:before="120" w:after="120" w:line="192" w:lineRule="auto"/>
      <w:ind w:left="1134"/>
      <w:rPr>
        <w:rFonts w:ascii="Arial" w:hAnsi="Arial" w:cs="Arial"/>
        <w:noProof/>
        <w:spacing w:val="-10"/>
        <w:kern w:val="28"/>
        <w:sz w:val="28"/>
        <w:szCs w:val="28"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-382905</wp:posOffset>
          </wp:positionV>
          <wp:extent cx="1561465" cy="1515745"/>
          <wp:effectExtent l="0" t="0" r="635" b="8255"/>
          <wp:wrapNone/>
          <wp:docPr id="2" name="Picture 2" descr="Description: D:\KorisneStvari\JICA\JICALogo\JICALogo\EnglishWhite\ÉVâŹâSëpîŕâJâëü[öwîiöĺ\ÉVâŹâSëpîŕâJâëü[öwîiöĺüiĺßë­Ĺťôxü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:\KorisneStvari\JICA\JICALogo\JICALogo\EnglishWhite\ÉVâŹâSëpîŕâJâëü[öwîiöĺ\ÉVâŹâSëpîŕâJâëü[öwîiöĺüiĺßë­Ĺťôxü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628014</wp:posOffset>
              </wp:positionH>
              <wp:positionV relativeFrom="paragraph">
                <wp:posOffset>-635</wp:posOffset>
              </wp:positionV>
              <wp:extent cx="0" cy="709295"/>
              <wp:effectExtent l="0" t="0" r="19050" b="33655"/>
              <wp:wrapNone/>
              <wp:docPr id="249" name="Straight Connector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70929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C16A04" id="Straight Connector 24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" strokecolor="#d5b03d" strokeweight="1.5pt">
              <o:lock v:ext="edit" shapetype="f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6350</wp:posOffset>
          </wp:positionH>
          <wp:positionV relativeFrom="paragraph">
            <wp:posOffset>-635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4D39">
      <w:rPr>
        <w:rFonts w:ascii="Arial" w:hAnsi="Arial" w:cs="Arial"/>
        <w:noProof/>
        <w:spacing w:val="-10"/>
        <w:kern w:val="28"/>
        <w:sz w:val="28"/>
        <w:szCs w:val="28"/>
        <w:lang w:eastAsia="en-US"/>
      </w:rPr>
      <w:t>Crna Gora</w:t>
    </w:r>
  </w:p>
  <w:p w:rsidR="003B4D39" w:rsidRPr="003B4D39" w:rsidRDefault="000B6E5F" w:rsidP="003B4D39">
    <w:pPr>
      <w:tabs>
        <w:tab w:val="center" w:pos="5102"/>
      </w:tabs>
      <w:spacing w:before="120" w:line="192" w:lineRule="auto"/>
      <w:ind w:left="1134"/>
      <w:rPr>
        <w:rFonts w:ascii="Arial" w:hAnsi="Arial" w:cs="Arial"/>
        <w:noProof/>
        <w:spacing w:val="-10"/>
        <w:kern w:val="28"/>
        <w:sz w:val="28"/>
        <w:szCs w:val="28"/>
        <w:lang w:eastAsia="en-US"/>
      </w:rPr>
    </w:pPr>
    <w:r w:rsidRPr="003B4D39">
      <w:rPr>
        <w:rFonts w:ascii="Arial" w:hAnsi="Arial" w:cs="Arial"/>
        <w:noProof/>
        <w:spacing w:val="-10"/>
        <w:kern w:val="28"/>
        <w:sz w:val="28"/>
        <w:szCs w:val="28"/>
        <w:lang w:eastAsia="en-US"/>
      </w:rPr>
      <w:t>Ministarstvo ekonomij</w:t>
    </w:r>
    <w:r w:rsidRPr="003B4D39">
      <w:rPr>
        <w:rFonts w:ascii="Arial" w:hAnsi="Arial" w:cs="Arial"/>
        <w:noProof/>
        <w:spacing w:val="-10"/>
        <w:kern w:val="28"/>
        <w:sz w:val="28"/>
        <w:szCs w:val="28"/>
        <w:lang w:eastAsia="en-US"/>
      </w:rPr>
      <w:t>e</w:t>
    </w:r>
  </w:p>
  <w:p w:rsidR="003B4D39" w:rsidRPr="003B4D39" w:rsidRDefault="000B6E5F" w:rsidP="003B4D39">
    <w:pPr>
      <w:spacing w:line="276" w:lineRule="auto"/>
      <w:ind w:left="1134"/>
      <w:jc w:val="both"/>
      <w:outlineLvl w:val="0"/>
      <w:rPr>
        <w:rFonts w:ascii="Arial" w:eastAsia="Calibri" w:hAnsi="Arial" w:cs="Arial"/>
        <w:bCs/>
        <w:lang w:val="hr-HR" w:eastAsia="en-US"/>
      </w:rPr>
    </w:pPr>
    <w:r w:rsidRPr="003B4D39">
      <w:rPr>
        <w:rFonts w:ascii="Arial" w:eastAsia="Calibri" w:hAnsi="Arial" w:cs="Arial"/>
        <w:bCs/>
        <w:lang w:val="hr-HR" w:eastAsia="en-US"/>
      </w:rPr>
      <w:t>Direktorat za investicije, razvoj malih i</w:t>
    </w:r>
  </w:p>
  <w:p w:rsidR="00E10A1D" w:rsidRPr="003B4D39" w:rsidRDefault="000B6E5F" w:rsidP="003B4D39">
    <w:pPr>
      <w:spacing w:line="276" w:lineRule="auto"/>
      <w:ind w:left="1134"/>
      <w:jc w:val="both"/>
      <w:outlineLvl w:val="0"/>
      <w:rPr>
        <w:rFonts w:ascii="Arial" w:eastAsia="Calibri" w:hAnsi="Arial" w:cs="Arial"/>
        <w:bCs/>
        <w:lang w:val="hr-HR" w:eastAsia="en-US"/>
      </w:rPr>
    </w:pPr>
    <w:r w:rsidRPr="003B4D39">
      <w:rPr>
        <w:rFonts w:ascii="Arial" w:eastAsia="Calibri" w:hAnsi="Arial" w:cs="Arial"/>
        <w:bCs/>
        <w:lang w:val="hr-HR" w:eastAsia="en-US"/>
      </w:rPr>
      <w:t>srednjih preduzeća i upravljanje EU fondovima</w:t>
    </w:r>
  </w:p>
  <w:p w:rsidR="00E10A1D" w:rsidRDefault="000B6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5F"/>
    <w:rsid w:val="000B6E5F"/>
    <w:rsid w:val="000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FC44E2-19D6-4694-8C67-FC7BAE3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5F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Soc</dc:creator>
  <cp:keywords/>
  <dc:description/>
  <cp:lastModifiedBy>Irena Soc</cp:lastModifiedBy>
  <cp:revision>1</cp:revision>
  <dcterms:created xsi:type="dcterms:W3CDTF">2019-11-01T13:17:00Z</dcterms:created>
  <dcterms:modified xsi:type="dcterms:W3CDTF">2019-11-01T13:17:00Z</dcterms:modified>
</cp:coreProperties>
</file>