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1D" w:rsidRDefault="00516A1D" w:rsidP="00516A1D">
      <w:pPr>
        <w:spacing w:after="0" w:line="240" w:lineRule="auto"/>
        <w:jc w:val="right"/>
        <w:rPr>
          <w:rFonts w:cstheme="minorHAnsi"/>
          <w:color w:val="000000" w:themeColor="text1"/>
        </w:rPr>
      </w:pPr>
      <w:r w:rsidRPr="004D22BE">
        <w:rPr>
          <w:rFonts w:cstheme="minorHAnsi"/>
          <w:color w:val="000000" w:themeColor="text1"/>
        </w:rPr>
        <w:t xml:space="preserve">Osnovni </w:t>
      </w:r>
      <w:r>
        <w:rPr>
          <w:rFonts w:cstheme="minorHAnsi"/>
          <w:color w:val="000000" w:themeColor="text1"/>
        </w:rPr>
        <w:t>i</w:t>
      </w:r>
      <w:r w:rsidRPr="004D22BE">
        <w:rPr>
          <w:rFonts w:cstheme="minorHAnsi"/>
          <w:color w:val="000000" w:themeColor="text1"/>
        </w:rPr>
        <w:t xml:space="preserve">zvještaj  </w:t>
      </w:r>
    </w:p>
    <w:p w:rsidR="00516A1D" w:rsidRDefault="00516A1D" w:rsidP="00516A1D">
      <w:pPr>
        <w:spacing w:after="0" w:line="240" w:lineRule="auto"/>
        <w:jc w:val="right"/>
        <w:rPr>
          <w:rFonts w:cstheme="minorHAnsi"/>
          <w:color w:val="000000" w:themeColor="text1"/>
        </w:rPr>
      </w:pPr>
      <w:r w:rsidRPr="004D22BE">
        <w:rPr>
          <w:rFonts w:cstheme="minorHAnsi"/>
          <w:color w:val="000000" w:themeColor="text1"/>
        </w:rPr>
        <w:t>GREVIO komiteta</w:t>
      </w:r>
    </w:p>
    <w:p w:rsidR="00516A1D" w:rsidRDefault="00516A1D" w:rsidP="00516A1D">
      <w:pPr>
        <w:spacing w:after="0" w:line="240" w:lineRule="auto"/>
        <w:jc w:val="right"/>
        <w:rPr>
          <w:rFonts w:cstheme="minorHAnsi"/>
          <w:color w:val="000000" w:themeColor="text1"/>
        </w:rPr>
      </w:pPr>
      <w:r w:rsidRPr="004D22BE">
        <w:rPr>
          <w:rFonts w:cstheme="minorHAnsi"/>
          <w:color w:val="000000" w:themeColor="text1"/>
        </w:rPr>
        <w:t>o procjeni</w:t>
      </w:r>
    </w:p>
    <w:p w:rsidR="00516A1D" w:rsidRDefault="00516A1D" w:rsidP="00516A1D">
      <w:pPr>
        <w:spacing w:after="0" w:line="240" w:lineRule="auto"/>
        <w:jc w:val="right"/>
        <w:rPr>
          <w:rFonts w:cstheme="minorHAnsi"/>
          <w:color w:val="000000" w:themeColor="text1"/>
        </w:rPr>
      </w:pPr>
      <w:r>
        <w:rPr>
          <w:rFonts w:cstheme="minorHAnsi"/>
          <w:color w:val="000000" w:themeColor="text1"/>
        </w:rPr>
        <w:t>Crna Gora</w:t>
      </w:r>
    </w:p>
    <w:p w:rsidR="00516A1D" w:rsidRPr="004D22BE" w:rsidRDefault="00516A1D" w:rsidP="00516A1D">
      <w:pPr>
        <w:spacing w:after="0" w:line="240" w:lineRule="auto"/>
        <w:jc w:val="right"/>
        <w:rPr>
          <w:rFonts w:cstheme="minorHAnsi"/>
          <w:color w:val="000000" w:themeColor="text1"/>
        </w:rPr>
      </w:pPr>
    </w:p>
    <w:p w:rsidR="00516A1D" w:rsidRPr="004D22BE" w:rsidRDefault="00516A1D" w:rsidP="00516A1D">
      <w:pPr>
        <w:spacing w:after="0" w:line="240" w:lineRule="auto"/>
        <w:jc w:val="both"/>
        <w:rPr>
          <w:rFonts w:cstheme="minorHAnsi"/>
          <w:color w:val="000000" w:themeColor="text1"/>
        </w:rPr>
      </w:pPr>
      <w:r w:rsidRPr="004D22BE">
        <w:rPr>
          <w:rFonts w:cstheme="minorHAnsi"/>
          <w:color w:val="000000" w:themeColor="text1"/>
        </w:rPr>
        <w:t>Grupa eksperata</w:t>
      </w:r>
    </w:p>
    <w:p w:rsidR="00516A1D" w:rsidRPr="004D22BE" w:rsidRDefault="00516A1D" w:rsidP="00516A1D">
      <w:pPr>
        <w:spacing w:after="0" w:line="240" w:lineRule="auto"/>
        <w:jc w:val="both"/>
        <w:rPr>
          <w:rFonts w:cstheme="minorHAnsi"/>
          <w:color w:val="000000" w:themeColor="text1"/>
        </w:rPr>
      </w:pPr>
      <w:r w:rsidRPr="004D22BE">
        <w:rPr>
          <w:rFonts w:cstheme="minorHAnsi"/>
          <w:color w:val="000000" w:themeColor="text1"/>
        </w:rPr>
        <w:t>za borbu protiv nasilja nad ženama</w:t>
      </w:r>
    </w:p>
    <w:p w:rsidR="00516A1D" w:rsidRDefault="00516A1D" w:rsidP="00516A1D">
      <w:pPr>
        <w:spacing w:after="0" w:line="240" w:lineRule="auto"/>
        <w:jc w:val="both"/>
        <w:rPr>
          <w:rFonts w:cstheme="minorHAnsi"/>
          <w:color w:val="000000" w:themeColor="text1"/>
        </w:rPr>
      </w:pPr>
      <w:r w:rsidRPr="004D22BE">
        <w:rPr>
          <w:rFonts w:cstheme="minorHAnsi"/>
          <w:color w:val="000000" w:themeColor="text1"/>
        </w:rPr>
        <w:t>i nasilja u porodici  (GREVIO)</w:t>
      </w:r>
    </w:p>
    <w:p w:rsidR="00516A1D" w:rsidRDefault="00516A1D" w:rsidP="00516A1D">
      <w:pPr>
        <w:spacing w:after="0" w:line="240" w:lineRule="auto"/>
        <w:jc w:val="both"/>
        <w:rPr>
          <w:rFonts w:cstheme="minorHAnsi"/>
          <w:color w:val="000000" w:themeColor="text1"/>
        </w:rPr>
      </w:pPr>
    </w:p>
    <w:p w:rsidR="00516A1D" w:rsidRPr="004D22BE" w:rsidRDefault="00516A1D" w:rsidP="00516A1D">
      <w:pPr>
        <w:spacing w:after="0" w:line="240" w:lineRule="auto"/>
        <w:jc w:val="both"/>
        <w:rPr>
          <w:rFonts w:cstheme="minorHAnsi"/>
          <w:color w:val="000000" w:themeColor="text1"/>
        </w:rPr>
      </w:pPr>
      <w:r>
        <w:rPr>
          <w:rFonts w:cstheme="minorHAnsi"/>
          <w:color w:val="000000" w:themeColor="text1"/>
        </w:rPr>
        <w:t xml:space="preserve">Istanbulska konvencija </w:t>
      </w:r>
    </w:p>
    <w:p w:rsidR="00516A1D" w:rsidRDefault="00516A1D">
      <w:pPr>
        <w:rPr>
          <w:rFonts w:cstheme="minorHAnsi"/>
          <w:color w:val="000000" w:themeColor="text1"/>
        </w:rPr>
      </w:pPr>
    </w:p>
    <w:p w:rsidR="00EA47BA" w:rsidRPr="004D22BE" w:rsidRDefault="00EA47BA" w:rsidP="00E14F43">
      <w:pPr>
        <w:spacing w:after="0" w:line="240" w:lineRule="auto"/>
        <w:jc w:val="right"/>
        <w:rPr>
          <w:rFonts w:cstheme="minorHAnsi"/>
          <w:color w:val="000000" w:themeColor="text1"/>
        </w:rPr>
      </w:pPr>
      <w:r w:rsidRPr="004D22BE">
        <w:rPr>
          <w:rFonts w:cstheme="minorHAnsi"/>
          <w:color w:val="000000" w:themeColor="text1"/>
        </w:rPr>
        <w:t>(</w:t>
      </w:r>
      <w:r w:rsidR="00D030D8" w:rsidRPr="004D22BE">
        <w:rPr>
          <w:rFonts w:cstheme="minorHAnsi"/>
          <w:color w:val="000000" w:themeColor="text1"/>
        </w:rPr>
        <w:t>Osnovni</w:t>
      </w:r>
      <w:r w:rsidRPr="004D22BE">
        <w:rPr>
          <w:rFonts w:cstheme="minorHAnsi"/>
          <w:color w:val="000000" w:themeColor="text1"/>
        </w:rPr>
        <w:t xml:space="preserve">) </w:t>
      </w:r>
      <w:r w:rsidR="00516A1D">
        <w:rPr>
          <w:rFonts w:cstheme="minorHAnsi"/>
          <w:color w:val="000000" w:themeColor="text1"/>
        </w:rPr>
        <w:t xml:space="preserve">Izvještaj </w:t>
      </w:r>
      <w:r w:rsidR="00D030D8" w:rsidRPr="004D22BE">
        <w:rPr>
          <w:rFonts w:cstheme="minorHAnsi"/>
          <w:color w:val="000000" w:themeColor="text1"/>
        </w:rPr>
        <w:t xml:space="preserve">GREVIO komiteta </w:t>
      </w:r>
      <w:r w:rsidRPr="004D22BE">
        <w:rPr>
          <w:rFonts w:cstheme="minorHAnsi"/>
          <w:color w:val="000000" w:themeColor="text1"/>
        </w:rPr>
        <w:t>o procjeni</w:t>
      </w:r>
    </w:p>
    <w:p w:rsidR="00EA47BA" w:rsidRPr="004D22BE" w:rsidRDefault="00C41B17" w:rsidP="00E14F43">
      <w:pPr>
        <w:spacing w:after="0" w:line="240" w:lineRule="auto"/>
        <w:jc w:val="right"/>
        <w:rPr>
          <w:rFonts w:cstheme="minorHAnsi"/>
          <w:color w:val="000000" w:themeColor="text1"/>
        </w:rPr>
      </w:pPr>
      <w:r w:rsidRPr="004D22BE">
        <w:rPr>
          <w:rFonts w:cstheme="minorHAnsi"/>
          <w:color w:val="000000" w:themeColor="text1"/>
        </w:rPr>
        <w:t>zakonodavnih i drugih mjera</w:t>
      </w:r>
    </w:p>
    <w:p w:rsidR="00EA47BA" w:rsidRPr="004D22BE" w:rsidRDefault="00D030D8" w:rsidP="00E14F43">
      <w:pPr>
        <w:spacing w:after="0" w:line="240" w:lineRule="auto"/>
        <w:jc w:val="right"/>
        <w:rPr>
          <w:rFonts w:cstheme="minorHAnsi"/>
          <w:color w:val="000000" w:themeColor="text1"/>
        </w:rPr>
      </w:pPr>
      <w:r w:rsidRPr="004D22BE">
        <w:rPr>
          <w:rFonts w:cstheme="minorHAnsi"/>
          <w:color w:val="000000" w:themeColor="text1"/>
        </w:rPr>
        <w:t>kojima se primjenjuju odredbe</w:t>
      </w:r>
    </w:p>
    <w:p w:rsidR="00EA47BA" w:rsidRPr="004D22BE" w:rsidRDefault="00EA47BA" w:rsidP="00E14F43">
      <w:pPr>
        <w:spacing w:after="0" w:line="240" w:lineRule="auto"/>
        <w:jc w:val="right"/>
        <w:rPr>
          <w:rFonts w:cstheme="minorHAnsi"/>
          <w:color w:val="000000" w:themeColor="text1"/>
        </w:rPr>
      </w:pPr>
      <w:r w:rsidRPr="004D22BE">
        <w:rPr>
          <w:rFonts w:cstheme="minorHAnsi"/>
          <w:color w:val="000000" w:themeColor="text1"/>
        </w:rPr>
        <w:t xml:space="preserve">Konvencije </w:t>
      </w:r>
      <w:r w:rsidR="00C41B17" w:rsidRPr="004D22BE">
        <w:rPr>
          <w:rFonts w:cstheme="minorHAnsi"/>
          <w:color w:val="000000" w:themeColor="text1"/>
        </w:rPr>
        <w:t xml:space="preserve">Savjeta Evrope </w:t>
      </w:r>
    </w:p>
    <w:p w:rsidR="00EA47BA" w:rsidRPr="004D22BE" w:rsidRDefault="00C41B17" w:rsidP="00E14F43">
      <w:pPr>
        <w:spacing w:after="0" w:line="240" w:lineRule="auto"/>
        <w:jc w:val="right"/>
        <w:rPr>
          <w:rFonts w:cstheme="minorHAnsi"/>
          <w:color w:val="000000" w:themeColor="text1"/>
        </w:rPr>
      </w:pPr>
      <w:r w:rsidRPr="004D22BE">
        <w:rPr>
          <w:rFonts w:cstheme="minorHAnsi"/>
          <w:color w:val="000000" w:themeColor="text1"/>
        </w:rPr>
        <w:t>o</w:t>
      </w:r>
      <w:r w:rsidR="00EA47BA" w:rsidRPr="004D22BE">
        <w:rPr>
          <w:rFonts w:cstheme="minorHAnsi"/>
          <w:color w:val="000000" w:themeColor="text1"/>
        </w:rPr>
        <w:t xml:space="preserve"> sprečavanju i </w:t>
      </w:r>
      <w:r w:rsidR="00765A31" w:rsidRPr="004D22BE">
        <w:rPr>
          <w:rFonts w:cstheme="minorHAnsi"/>
          <w:color w:val="000000" w:themeColor="text1"/>
        </w:rPr>
        <w:t>suzbijanju</w:t>
      </w:r>
      <w:r w:rsidRPr="004D22BE">
        <w:rPr>
          <w:rFonts w:cstheme="minorHAnsi"/>
          <w:color w:val="000000" w:themeColor="text1"/>
        </w:rPr>
        <w:t xml:space="preserve"> </w:t>
      </w:r>
    </w:p>
    <w:p w:rsidR="00EA47BA" w:rsidRPr="004D22BE" w:rsidRDefault="00C41B17" w:rsidP="00E14F43">
      <w:pPr>
        <w:spacing w:after="0" w:line="240" w:lineRule="auto"/>
        <w:jc w:val="right"/>
        <w:rPr>
          <w:rFonts w:cstheme="minorHAnsi"/>
          <w:color w:val="000000" w:themeColor="text1"/>
        </w:rPr>
      </w:pPr>
      <w:r w:rsidRPr="004D22BE">
        <w:rPr>
          <w:rFonts w:cstheme="minorHAnsi"/>
          <w:color w:val="000000" w:themeColor="text1"/>
        </w:rPr>
        <w:t>na</w:t>
      </w:r>
      <w:r w:rsidR="00EA47BA" w:rsidRPr="004D22BE">
        <w:rPr>
          <w:rFonts w:cstheme="minorHAnsi"/>
          <w:color w:val="000000" w:themeColor="text1"/>
        </w:rPr>
        <w:t>silj</w:t>
      </w:r>
      <w:r w:rsidRPr="004D22BE">
        <w:rPr>
          <w:rFonts w:cstheme="minorHAnsi"/>
          <w:color w:val="000000" w:themeColor="text1"/>
        </w:rPr>
        <w:t xml:space="preserve">a nad ženama i nasilja </w:t>
      </w:r>
      <w:r w:rsidR="00EA47BA" w:rsidRPr="004D22BE">
        <w:rPr>
          <w:rFonts w:cstheme="minorHAnsi"/>
          <w:color w:val="000000" w:themeColor="text1"/>
        </w:rPr>
        <w:t xml:space="preserve">u </w:t>
      </w:r>
      <w:r w:rsidRPr="004D22BE">
        <w:rPr>
          <w:rFonts w:cstheme="minorHAnsi"/>
          <w:color w:val="000000" w:themeColor="text1"/>
        </w:rPr>
        <w:t>porodici</w:t>
      </w:r>
    </w:p>
    <w:p w:rsidR="00EA47BA" w:rsidRPr="004D22BE" w:rsidRDefault="00EA47BA" w:rsidP="00E14F43">
      <w:pPr>
        <w:spacing w:after="0" w:line="240" w:lineRule="auto"/>
        <w:jc w:val="right"/>
        <w:rPr>
          <w:rFonts w:cstheme="minorHAnsi"/>
          <w:color w:val="000000" w:themeColor="text1"/>
        </w:rPr>
      </w:pPr>
      <w:r w:rsidRPr="004D22BE">
        <w:rPr>
          <w:rFonts w:cstheme="minorHAnsi"/>
          <w:color w:val="000000" w:themeColor="text1"/>
        </w:rPr>
        <w:t>(Istanbulska konvencija)</w:t>
      </w:r>
    </w:p>
    <w:p w:rsidR="00EA47BA" w:rsidRPr="004D33D9" w:rsidRDefault="00C41B17" w:rsidP="00E14F43">
      <w:pPr>
        <w:spacing w:after="0" w:line="240" w:lineRule="auto"/>
        <w:jc w:val="right"/>
        <w:rPr>
          <w:rFonts w:cstheme="minorHAnsi"/>
          <w:b/>
          <w:color w:val="000000" w:themeColor="text1"/>
          <w:sz w:val="40"/>
          <w:szCs w:val="40"/>
        </w:rPr>
      </w:pPr>
      <w:r w:rsidRPr="004D33D9">
        <w:rPr>
          <w:rFonts w:cstheme="minorHAnsi"/>
          <w:b/>
          <w:color w:val="000000" w:themeColor="text1"/>
          <w:sz w:val="40"/>
          <w:szCs w:val="40"/>
        </w:rPr>
        <w:t>CRNA GORA</w:t>
      </w:r>
    </w:p>
    <w:p w:rsidR="00D030D8" w:rsidRPr="004D22BE" w:rsidRDefault="00D030D8" w:rsidP="00E14F43">
      <w:pPr>
        <w:spacing w:after="0" w:line="240" w:lineRule="auto"/>
        <w:jc w:val="right"/>
        <w:rPr>
          <w:rFonts w:cstheme="minorHAnsi"/>
          <w:color w:val="000000" w:themeColor="text1"/>
        </w:rPr>
      </w:pPr>
    </w:p>
    <w:p w:rsidR="00EA47BA" w:rsidRPr="004D22BE" w:rsidRDefault="00C41B17" w:rsidP="00E14F43">
      <w:pPr>
        <w:spacing w:after="0" w:line="240" w:lineRule="auto"/>
        <w:jc w:val="both"/>
        <w:rPr>
          <w:rFonts w:cstheme="minorHAnsi"/>
          <w:color w:val="000000" w:themeColor="text1"/>
        </w:rPr>
      </w:pPr>
      <w:r w:rsidRPr="004D22BE">
        <w:rPr>
          <w:rFonts w:cstheme="minorHAnsi"/>
          <w:color w:val="000000" w:themeColor="text1"/>
        </w:rPr>
        <w:t xml:space="preserve">Grupa </w:t>
      </w:r>
      <w:r w:rsidR="00100CEB" w:rsidRPr="004D22BE">
        <w:rPr>
          <w:rFonts w:cstheme="minorHAnsi"/>
          <w:color w:val="000000" w:themeColor="text1"/>
        </w:rPr>
        <w:t>eksperata</w:t>
      </w:r>
    </w:p>
    <w:p w:rsidR="00EA47BA" w:rsidRPr="004D22BE" w:rsidRDefault="00D030D8" w:rsidP="00E14F43">
      <w:pPr>
        <w:spacing w:after="0" w:line="240" w:lineRule="auto"/>
        <w:jc w:val="both"/>
        <w:rPr>
          <w:rFonts w:cstheme="minorHAnsi"/>
          <w:color w:val="000000" w:themeColor="text1"/>
        </w:rPr>
      </w:pPr>
      <w:r w:rsidRPr="004D22BE">
        <w:rPr>
          <w:rFonts w:cstheme="minorHAnsi"/>
          <w:color w:val="000000" w:themeColor="text1"/>
        </w:rPr>
        <w:t>z</w:t>
      </w:r>
      <w:r w:rsidR="00100CEB" w:rsidRPr="004D22BE">
        <w:rPr>
          <w:rFonts w:cstheme="minorHAnsi"/>
          <w:color w:val="000000" w:themeColor="text1"/>
        </w:rPr>
        <w:t>a borbu</w:t>
      </w:r>
      <w:r w:rsidR="00EA47BA" w:rsidRPr="004D22BE">
        <w:rPr>
          <w:rFonts w:cstheme="minorHAnsi"/>
          <w:color w:val="000000" w:themeColor="text1"/>
        </w:rPr>
        <w:t xml:space="preserve"> protiv nasilja nad ženama</w:t>
      </w:r>
    </w:p>
    <w:p w:rsidR="00EA47BA" w:rsidRPr="004D22BE" w:rsidRDefault="00C41B17" w:rsidP="00E14F43">
      <w:pPr>
        <w:spacing w:after="0" w:line="240" w:lineRule="auto"/>
        <w:jc w:val="both"/>
        <w:rPr>
          <w:rFonts w:cstheme="minorHAnsi"/>
          <w:color w:val="000000" w:themeColor="text1"/>
        </w:rPr>
      </w:pPr>
      <w:r w:rsidRPr="004D22BE">
        <w:rPr>
          <w:rFonts w:cstheme="minorHAnsi"/>
          <w:color w:val="000000" w:themeColor="text1"/>
        </w:rPr>
        <w:t>i nasilja</w:t>
      </w:r>
      <w:r w:rsidR="00EA47BA" w:rsidRPr="004D22BE">
        <w:rPr>
          <w:rFonts w:cstheme="minorHAnsi"/>
          <w:color w:val="000000" w:themeColor="text1"/>
        </w:rPr>
        <w:t xml:space="preserve"> u </w:t>
      </w:r>
      <w:r w:rsidRPr="004D22BE">
        <w:rPr>
          <w:rFonts w:cstheme="minorHAnsi"/>
          <w:color w:val="000000" w:themeColor="text1"/>
        </w:rPr>
        <w:t xml:space="preserve">porodici  </w:t>
      </w:r>
      <w:r w:rsidR="00EA47BA" w:rsidRPr="004D22BE">
        <w:rPr>
          <w:rFonts w:cstheme="minorHAnsi"/>
          <w:color w:val="000000" w:themeColor="text1"/>
        </w:rPr>
        <w:t>(GREVIO)</w:t>
      </w:r>
    </w:p>
    <w:p w:rsidR="00D030D8" w:rsidRPr="004D22BE" w:rsidRDefault="00D030D8" w:rsidP="00E14F43">
      <w:pPr>
        <w:spacing w:after="0" w:line="240" w:lineRule="auto"/>
        <w:rPr>
          <w:rFonts w:cstheme="minorHAnsi"/>
          <w:color w:val="000000" w:themeColor="text1"/>
        </w:rPr>
      </w:pPr>
      <w:r w:rsidRPr="004D22BE">
        <w:rPr>
          <w:rFonts w:cstheme="minorHAnsi"/>
          <w:color w:val="000000" w:themeColor="text1"/>
        </w:rPr>
        <w:br w:type="page"/>
      </w:r>
    </w:p>
    <w:p w:rsidR="00D030D8" w:rsidRPr="004D22BE" w:rsidRDefault="00D030D8" w:rsidP="00E14F43">
      <w:pPr>
        <w:spacing w:after="0" w:line="240" w:lineRule="auto"/>
        <w:jc w:val="right"/>
        <w:rPr>
          <w:rFonts w:cstheme="minorHAnsi"/>
          <w:color w:val="000000" w:themeColor="text1"/>
        </w:rPr>
      </w:pPr>
    </w:p>
    <w:p w:rsidR="00D030D8" w:rsidRPr="004D22BE" w:rsidRDefault="00D030D8" w:rsidP="00E14F43">
      <w:pPr>
        <w:spacing w:after="0" w:line="240" w:lineRule="auto"/>
        <w:jc w:val="right"/>
        <w:rPr>
          <w:rFonts w:cstheme="minorHAnsi"/>
          <w:color w:val="000000" w:themeColor="text1"/>
        </w:rPr>
      </w:pPr>
    </w:p>
    <w:p w:rsidR="00D030D8" w:rsidRPr="004D22BE" w:rsidRDefault="00D030D8" w:rsidP="00E14F43">
      <w:pPr>
        <w:spacing w:after="0" w:line="240" w:lineRule="auto"/>
        <w:jc w:val="right"/>
        <w:rPr>
          <w:rFonts w:cstheme="minorHAnsi"/>
          <w:color w:val="000000" w:themeColor="text1"/>
        </w:rPr>
      </w:pPr>
    </w:p>
    <w:p w:rsidR="00D030D8" w:rsidRPr="004D22BE" w:rsidRDefault="00D030D8" w:rsidP="00E14F43">
      <w:pPr>
        <w:spacing w:after="0" w:line="240" w:lineRule="auto"/>
        <w:jc w:val="right"/>
        <w:rPr>
          <w:rFonts w:cstheme="minorHAnsi"/>
          <w:color w:val="000000" w:themeColor="text1"/>
        </w:rPr>
      </w:pPr>
    </w:p>
    <w:p w:rsidR="00D030D8" w:rsidRPr="004D22BE" w:rsidRDefault="00D030D8" w:rsidP="00E14F43">
      <w:pPr>
        <w:spacing w:after="0" w:line="240" w:lineRule="auto"/>
        <w:jc w:val="right"/>
        <w:rPr>
          <w:rFonts w:cstheme="minorHAnsi"/>
          <w:color w:val="000000" w:themeColor="text1"/>
        </w:rPr>
      </w:pPr>
    </w:p>
    <w:p w:rsidR="00D030D8" w:rsidRPr="004D22BE" w:rsidRDefault="00D030D8" w:rsidP="00E14F43">
      <w:pPr>
        <w:spacing w:after="0" w:line="240" w:lineRule="auto"/>
        <w:jc w:val="right"/>
        <w:rPr>
          <w:rFonts w:cstheme="minorHAnsi"/>
          <w:color w:val="000000" w:themeColor="text1"/>
        </w:rPr>
      </w:pPr>
    </w:p>
    <w:p w:rsidR="00D030D8" w:rsidRPr="004D22BE" w:rsidRDefault="00D030D8" w:rsidP="00E14F43">
      <w:pPr>
        <w:spacing w:after="0" w:line="240" w:lineRule="auto"/>
        <w:jc w:val="right"/>
        <w:rPr>
          <w:rFonts w:cstheme="minorHAnsi"/>
          <w:color w:val="000000" w:themeColor="text1"/>
        </w:rPr>
      </w:pPr>
    </w:p>
    <w:p w:rsidR="00D030D8" w:rsidRPr="004D22BE" w:rsidRDefault="00D030D8" w:rsidP="00E14F43">
      <w:pPr>
        <w:spacing w:after="0" w:line="240" w:lineRule="auto"/>
        <w:jc w:val="right"/>
        <w:rPr>
          <w:rFonts w:cstheme="minorHAnsi"/>
          <w:color w:val="000000" w:themeColor="text1"/>
        </w:rPr>
      </w:pPr>
    </w:p>
    <w:p w:rsidR="00D030D8" w:rsidRPr="004D22BE" w:rsidRDefault="00D030D8" w:rsidP="00E14F43">
      <w:pPr>
        <w:spacing w:after="0" w:line="240" w:lineRule="auto"/>
        <w:jc w:val="right"/>
        <w:rPr>
          <w:rFonts w:cstheme="minorHAnsi"/>
          <w:color w:val="000000" w:themeColor="text1"/>
        </w:rPr>
      </w:pPr>
    </w:p>
    <w:p w:rsidR="00D030D8" w:rsidRPr="004D22BE" w:rsidRDefault="00D030D8" w:rsidP="00E14F43">
      <w:pPr>
        <w:spacing w:after="0" w:line="240" w:lineRule="auto"/>
        <w:jc w:val="right"/>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4D33D9" w:rsidRDefault="004D33D9" w:rsidP="00E14F43">
      <w:pPr>
        <w:spacing w:after="0" w:line="240" w:lineRule="auto"/>
        <w:jc w:val="both"/>
        <w:rPr>
          <w:rFonts w:cstheme="minorHAnsi"/>
          <w:color w:val="000000" w:themeColor="text1"/>
        </w:rPr>
      </w:pPr>
    </w:p>
    <w:p w:rsidR="00EA47BA" w:rsidRPr="004D22BE" w:rsidRDefault="00D030D8" w:rsidP="00E14F43">
      <w:pPr>
        <w:spacing w:after="0" w:line="240" w:lineRule="auto"/>
        <w:jc w:val="both"/>
        <w:rPr>
          <w:rFonts w:cstheme="minorHAnsi"/>
          <w:color w:val="000000" w:themeColor="text1"/>
        </w:rPr>
      </w:pPr>
      <w:r w:rsidRPr="004D22BE">
        <w:rPr>
          <w:rFonts w:cstheme="minorHAnsi"/>
          <w:color w:val="000000" w:themeColor="text1"/>
        </w:rPr>
        <w:t>GREVIO/</w:t>
      </w:r>
      <w:r w:rsidR="00516A1D">
        <w:rPr>
          <w:rFonts w:cstheme="minorHAnsi"/>
          <w:color w:val="000000" w:themeColor="text1"/>
        </w:rPr>
        <w:t>Inf(2018)</w:t>
      </w:r>
      <w:r w:rsidR="00EA47BA" w:rsidRPr="004D22BE">
        <w:rPr>
          <w:rFonts w:cstheme="minorHAnsi"/>
          <w:color w:val="000000" w:themeColor="text1"/>
        </w:rPr>
        <w:t>5</w:t>
      </w:r>
    </w:p>
    <w:p w:rsidR="00EA47BA" w:rsidRPr="004D22BE" w:rsidRDefault="00516A1D" w:rsidP="00E14F43">
      <w:pPr>
        <w:spacing w:after="0" w:line="240" w:lineRule="auto"/>
        <w:jc w:val="both"/>
        <w:rPr>
          <w:rFonts w:cstheme="minorHAnsi"/>
          <w:color w:val="000000" w:themeColor="text1"/>
        </w:rPr>
      </w:pPr>
      <w:r>
        <w:rPr>
          <w:rFonts w:cstheme="minorHAnsi"/>
          <w:color w:val="000000" w:themeColor="text1"/>
        </w:rPr>
        <w:t>Objavljeno 25.oktobra</w:t>
      </w:r>
      <w:r w:rsidR="00D030D8" w:rsidRPr="004D22BE">
        <w:rPr>
          <w:rFonts w:cstheme="minorHAnsi"/>
          <w:color w:val="000000" w:themeColor="text1"/>
        </w:rPr>
        <w:t>,</w:t>
      </w:r>
      <w:r w:rsidR="00EA47BA" w:rsidRPr="004D22BE">
        <w:rPr>
          <w:rFonts w:cstheme="minorHAnsi"/>
          <w:color w:val="000000" w:themeColor="text1"/>
        </w:rPr>
        <w:t xml:space="preserve"> 2018</w:t>
      </w:r>
      <w:r w:rsidR="00C41B17" w:rsidRPr="004D22BE">
        <w:rPr>
          <w:rFonts w:cstheme="minorHAnsi"/>
          <w:color w:val="000000" w:themeColor="text1"/>
        </w:rPr>
        <w:t>. godine</w:t>
      </w:r>
    </w:p>
    <w:p w:rsidR="00EA47BA" w:rsidRPr="004D22BE" w:rsidRDefault="004D33D9" w:rsidP="00E14F43">
      <w:pPr>
        <w:spacing w:after="0" w:line="240" w:lineRule="auto"/>
        <w:jc w:val="both"/>
        <w:rPr>
          <w:rFonts w:cstheme="minorHAnsi"/>
          <w:color w:val="000000" w:themeColor="text1"/>
        </w:rPr>
      </w:pPr>
      <w:r>
        <w:rPr>
          <w:rFonts w:cstheme="minorHAnsi"/>
          <w:color w:val="000000" w:themeColor="text1"/>
        </w:rPr>
        <w:t xml:space="preserve">Sekretarijat </w:t>
      </w:r>
      <w:r w:rsidR="00EA47BA" w:rsidRPr="004D22BE">
        <w:rPr>
          <w:rFonts w:cstheme="minorHAnsi"/>
          <w:color w:val="000000" w:themeColor="text1"/>
        </w:rPr>
        <w:t xml:space="preserve">mehanizma </w:t>
      </w:r>
      <w:r w:rsidR="00D030D8" w:rsidRPr="004D22BE">
        <w:rPr>
          <w:rFonts w:cstheme="minorHAnsi"/>
          <w:color w:val="000000" w:themeColor="text1"/>
        </w:rPr>
        <w:t xml:space="preserve">za </w:t>
      </w:r>
      <w:r w:rsidR="00EA47BA" w:rsidRPr="004D22BE">
        <w:rPr>
          <w:rFonts w:cstheme="minorHAnsi"/>
          <w:color w:val="000000" w:themeColor="text1"/>
        </w:rPr>
        <w:t xml:space="preserve">praćenja Konvencije </w:t>
      </w:r>
      <w:r w:rsidR="00C41B17" w:rsidRPr="004D22BE">
        <w:rPr>
          <w:rFonts w:cstheme="minorHAnsi"/>
          <w:color w:val="000000" w:themeColor="text1"/>
        </w:rPr>
        <w:t xml:space="preserve">Savjeta Evrope </w:t>
      </w:r>
    </w:p>
    <w:p w:rsidR="00EA47BA" w:rsidRPr="004D22BE" w:rsidRDefault="00D030D8" w:rsidP="00E14F43">
      <w:pPr>
        <w:spacing w:after="0" w:line="240" w:lineRule="auto"/>
        <w:jc w:val="both"/>
        <w:rPr>
          <w:rFonts w:cstheme="minorHAnsi"/>
          <w:color w:val="000000" w:themeColor="text1"/>
        </w:rPr>
      </w:pPr>
      <w:r w:rsidRPr="004D22BE">
        <w:rPr>
          <w:rFonts w:cstheme="minorHAnsi"/>
          <w:color w:val="000000" w:themeColor="text1"/>
        </w:rPr>
        <w:t>o spr</w:t>
      </w:r>
      <w:r w:rsidR="00EA47BA" w:rsidRPr="004D22BE">
        <w:rPr>
          <w:rFonts w:cstheme="minorHAnsi"/>
          <w:color w:val="000000" w:themeColor="text1"/>
        </w:rPr>
        <w:t>ečavanju i suzbija</w:t>
      </w:r>
      <w:r w:rsidR="00C41B17" w:rsidRPr="004D22BE">
        <w:rPr>
          <w:rFonts w:cstheme="minorHAnsi"/>
          <w:color w:val="000000" w:themeColor="text1"/>
        </w:rPr>
        <w:t>nju nasilja nad ženama i nasilja</w:t>
      </w:r>
      <w:r w:rsidR="00EA47BA" w:rsidRPr="004D22BE">
        <w:rPr>
          <w:rFonts w:cstheme="minorHAnsi"/>
          <w:color w:val="000000" w:themeColor="text1"/>
        </w:rPr>
        <w:t xml:space="preserve"> u </w:t>
      </w:r>
      <w:r w:rsidR="00C41B17" w:rsidRPr="004D22BE">
        <w:rPr>
          <w:rFonts w:cstheme="minorHAnsi"/>
          <w:color w:val="000000" w:themeColor="text1"/>
        </w:rPr>
        <w:t xml:space="preserve">porodici   </w:t>
      </w:r>
    </w:p>
    <w:p w:rsidR="00EA47BA" w:rsidRPr="004D22BE" w:rsidRDefault="00C41B17" w:rsidP="00E14F43">
      <w:pPr>
        <w:spacing w:after="0" w:line="240" w:lineRule="auto"/>
        <w:jc w:val="both"/>
        <w:rPr>
          <w:rFonts w:cstheme="minorHAnsi"/>
          <w:color w:val="000000" w:themeColor="text1"/>
        </w:rPr>
      </w:pPr>
      <w:r w:rsidRPr="004D22BE">
        <w:rPr>
          <w:rFonts w:cstheme="minorHAnsi"/>
          <w:color w:val="000000" w:themeColor="text1"/>
        </w:rPr>
        <w:t xml:space="preserve">Savjet Evrope </w:t>
      </w:r>
    </w:p>
    <w:p w:rsidR="00EA47BA"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F-6707</w:t>
      </w:r>
      <w:r w:rsidR="00D030D8" w:rsidRPr="004D22BE">
        <w:rPr>
          <w:rFonts w:cstheme="minorHAnsi"/>
          <w:color w:val="000000" w:themeColor="text1"/>
        </w:rPr>
        <w:t>5 Strazbur</w:t>
      </w:r>
      <w:r w:rsidRPr="004D22BE">
        <w:rPr>
          <w:rFonts w:cstheme="minorHAnsi"/>
          <w:color w:val="000000" w:themeColor="text1"/>
        </w:rPr>
        <w:t xml:space="preserve"> cedex</w:t>
      </w:r>
    </w:p>
    <w:p w:rsidR="00EA47BA"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Francuska</w:t>
      </w:r>
    </w:p>
    <w:p w:rsidR="00EA47BA" w:rsidRPr="004D22BE" w:rsidRDefault="002046B8" w:rsidP="00E14F43">
      <w:pPr>
        <w:spacing w:after="0" w:line="240" w:lineRule="auto"/>
        <w:jc w:val="both"/>
        <w:rPr>
          <w:rFonts w:cstheme="minorHAnsi"/>
          <w:color w:val="000000" w:themeColor="text1"/>
        </w:rPr>
      </w:pPr>
      <w:hyperlink r:id="rId8" w:history="1">
        <w:r w:rsidR="00D030D8" w:rsidRPr="004D22BE">
          <w:rPr>
            <w:rStyle w:val="Hyperlink"/>
            <w:rFonts w:cstheme="minorHAnsi"/>
            <w:color w:val="000000" w:themeColor="text1"/>
          </w:rPr>
          <w:t>www.coe.int/Conventionviolence</w:t>
        </w:r>
      </w:hyperlink>
      <w:r w:rsidR="00D030D8" w:rsidRPr="004D22BE">
        <w:rPr>
          <w:rFonts w:cstheme="minorHAnsi"/>
          <w:color w:val="000000" w:themeColor="text1"/>
        </w:rPr>
        <w:t xml:space="preserve"> </w:t>
      </w:r>
    </w:p>
    <w:p w:rsidR="00D030D8" w:rsidRPr="004D22BE" w:rsidRDefault="00D030D8" w:rsidP="00E14F43">
      <w:pPr>
        <w:spacing w:after="0" w:line="240" w:lineRule="auto"/>
        <w:rPr>
          <w:rFonts w:cstheme="minorHAnsi"/>
          <w:color w:val="000000" w:themeColor="text1"/>
        </w:rPr>
      </w:pPr>
      <w:r w:rsidRPr="004D22BE">
        <w:rPr>
          <w:rFonts w:cstheme="minorHAnsi"/>
          <w:color w:val="000000" w:themeColor="text1"/>
        </w:rPr>
        <w:br w:type="page"/>
      </w:r>
    </w:p>
    <w:sdt>
      <w:sdtPr>
        <w:rPr>
          <w:rFonts w:asciiTheme="minorHAnsi" w:eastAsiaTheme="minorHAnsi" w:hAnsiTheme="minorHAnsi" w:cstheme="minorHAnsi"/>
          <w:b w:val="0"/>
          <w:bCs w:val="0"/>
          <w:color w:val="000000" w:themeColor="text1"/>
          <w:sz w:val="22"/>
          <w:szCs w:val="22"/>
        </w:rPr>
        <w:id w:val="213517862"/>
        <w:docPartObj>
          <w:docPartGallery w:val="Table of Contents"/>
          <w:docPartUnique/>
        </w:docPartObj>
      </w:sdtPr>
      <w:sdtContent>
        <w:p w:rsidR="00D030D8" w:rsidRPr="004D22BE" w:rsidRDefault="004D33D9" w:rsidP="0082530F">
          <w:pPr>
            <w:pStyle w:val="TOCHeading"/>
            <w:spacing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Sadržaj</w:t>
          </w:r>
        </w:p>
        <w:p w:rsidR="00376FC4" w:rsidRDefault="002046B8">
          <w:pPr>
            <w:pStyle w:val="TOC1"/>
            <w:tabs>
              <w:tab w:val="right" w:leader="dot" w:pos="9350"/>
            </w:tabs>
            <w:rPr>
              <w:rFonts w:eastAsiaTheme="minorEastAsia"/>
              <w:noProof/>
            </w:rPr>
          </w:pPr>
          <w:r w:rsidRPr="004D22BE">
            <w:rPr>
              <w:rFonts w:cstheme="minorHAnsi"/>
              <w:color w:val="000000" w:themeColor="text1"/>
            </w:rPr>
            <w:fldChar w:fldCharType="begin"/>
          </w:r>
          <w:r w:rsidR="007741EB" w:rsidRPr="004D22BE">
            <w:rPr>
              <w:rFonts w:cstheme="minorHAnsi"/>
              <w:color w:val="000000" w:themeColor="text1"/>
            </w:rPr>
            <w:instrText xml:space="preserve"> TOC \o "1-3" \h \z \u </w:instrText>
          </w:r>
          <w:r w:rsidRPr="004D22BE">
            <w:rPr>
              <w:rFonts w:cstheme="minorHAnsi"/>
              <w:color w:val="000000" w:themeColor="text1"/>
            </w:rPr>
            <w:fldChar w:fldCharType="separate"/>
          </w:r>
          <w:hyperlink w:anchor="_Toc520026332" w:history="1">
            <w:r w:rsidR="00376FC4" w:rsidRPr="000D7CC5">
              <w:rPr>
                <w:rStyle w:val="Hyperlink"/>
                <w:noProof/>
              </w:rPr>
              <w:t>Predgovor</w:t>
            </w:r>
            <w:r w:rsidR="00376FC4">
              <w:rPr>
                <w:noProof/>
                <w:webHidden/>
              </w:rPr>
              <w:tab/>
            </w:r>
            <w:r>
              <w:rPr>
                <w:noProof/>
                <w:webHidden/>
              </w:rPr>
              <w:fldChar w:fldCharType="begin"/>
            </w:r>
            <w:r w:rsidR="00376FC4">
              <w:rPr>
                <w:noProof/>
                <w:webHidden/>
              </w:rPr>
              <w:instrText xml:space="preserve"> PAGEREF _Toc520026332 \h </w:instrText>
            </w:r>
            <w:r>
              <w:rPr>
                <w:noProof/>
                <w:webHidden/>
              </w:rPr>
            </w:r>
            <w:r>
              <w:rPr>
                <w:noProof/>
                <w:webHidden/>
              </w:rPr>
              <w:fldChar w:fldCharType="separate"/>
            </w:r>
            <w:r w:rsidR="00403F23">
              <w:rPr>
                <w:noProof/>
                <w:webHidden/>
              </w:rPr>
              <w:t>5</w:t>
            </w:r>
            <w:r>
              <w:rPr>
                <w:noProof/>
                <w:webHidden/>
              </w:rPr>
              <w:fldChar w:fldCharType="end"/>
            </w:r>
          </w:hyperlink>
        </w:p>
        <w:p w:rsidR="00376FC4" w:rsidRDefault="002046B8">
          <w:pPr>
            <w:pStyle w:val="TOC1"/>
            <w:tabs>
              <w:tab w:val="right" w:leader="dot" w:pos="9350"/>
            </w:tabs>
            <w:rPr>
              <w:rFonts w:eastAsiaTheme="minorEastAsia"/>
              <w:noProof/>
            </w:rPr>
          </w:pPr>
          <w:hyperlink w:anchor="_Toc520026333" w:history="1">
            <w:r w:rsidR="00376FC4" w:rsidRPr="000D7CC5">
              <w:rPr>
                <w:rStyle w:val="Hyperlink"/>
                <w:noProof/>
              </w:rPr>
              <w:t>Kratak sažetak</w:t>
            </w:r>
            <w:r w:rsidR="00376FC4">
              <w:rPr>
                <w:noProof/>
                <w:webHidden/>
              </w:rPr>
              <w:tab/>
            </w:r>
            <w:r>
              <w:rPr>
                <w:noProof/>
                <w:webHidden/>
              </w:rPr>
              <w:fldChar w:fldCharType="begin"/>
            </w:r>
            <w:r w:rsidR="00376FC4">
              <w:rPr>
                <w:noProof/>
                <w:webHidden/>
              </w:rPr>
              <w:instrText xml:space="preserve"> PAGEREF _Toc520026333 \h </w:instrText>
            </w:r>
            <w:r>
              <w:rPr>
                <w:noProof/>
                <w:webHidden/>
              </w:rPr>
            </w:r>
            <w:r>
              <w:rPr>
                <w:noProof/>
                <w:webHidden/>
              </w:rPr>
              <w:fldChar w:fldCharType="separate"/>
            </w:r>
            <w:r w:rsidR="00403F23">
              <w:rPr>
                <w:noProof/>
                <w:webHidden/>
              </w:rPr>
              <w:t>7</w:t>
            </w:r>
            <w:r>
              <w:rPr>
                <w:noProof/>
                <w:webHidden/>
              </w:rPr>
              <w:fldChar w:fldCharType="end"/>
            </w:r>
          </w:hyperlink>
        </w:p>
        <w:p w:rsidR="00376FC4" w:rsidRDefault="002046B8">
          <w:pPr>
            <w:pStyle w:val="TOC1"/>
            <w:tabs>
              <w:tab w:val="right" w:leader="dot" w:pos="9350"/>
            </w:tabs>
            <w:rPr>
              <w:rFonts w:eastAsiaTheme="minorEastAsia"/>
              <w:noProof/>
            </w:rPr>
          </w:pPr>
          <w:hyperlink w:anchor="_Toc520026334" w:history="1">
            <w:r w:rsidR="00376FC4" w:rsidRPr="000D7CC5">
              <w:rPr>
                <w:rStyle w:val="Hyperlink"/>
                <w:noProof/>
              </w:rPr>
              <w:t>Uvod</w:t>
            </w:r>
            <w:r w:rsidR="00376FC4">
              <w:rPr>
                <w:noProof/>
                <w:webHidden/>
              </w:rPr>
              <w:tab/>
            </w:r>
            <w:r>
              <w:rPr>
                <w:noProof/>
                <w:webHidden/>
              </w:rPr>
              <w:fldChar w:fldCharType="begin"/>
            </w:r>
            <w:r w:rsidR="00376FC4">
              <w:rPr>
                <w:noProof/>
                <w:webHidden/>
              </w:rPr>
              <w:instrText xml:space="preserve"> PAGEREF _Toc520026334 \h </w:instrText>
            </w:r>
            <w:r>
              <w:rPr>
                <w:noProof/>
                <w:webHidden/>
              </w:rPr>
            </w:r>
            <w:r>
              <w:rPr>
                <w:noProof/>
                <w:webHidden/>
              </w:rPr>
              <w:fldChar w:fldCharType="separate"/>
            </w:r>
            <w:r w:rsidR="00403F23">
              <w:rPr>
                <w:noProof/>
                <w:webHidden/>
              </w:rPr>
              <w:t>10</w:t>
            </w:r>
            <w:r>
              <w:rPr>
                <w:noProof/>
                <w:webHidden/>
              </w:rPr>
              <w:fldChar w:fldCharType="end"/>
            </w:r>
          </w:hyperlink>
        </w:p>
        <w:p w:rsidR="00376FC4" w:rsidRDefault="002046B8">
          <w:pPr>
            <w:pStyle w:val="TOC1"/>
            <w:tabs>
              <w:tab w:val="right" w:leader="dot" w:pos="9350"/>
            </w:tabs>
            <w:rPr>
              <w:rFonts w:eastAsiaTheme="minorEastAsia"/>
              <w:noProof/>
            </w:rPr>
          </w:pPr>
          <w:hyperlink w:anchor="_Toc520026335" w:history="1">
            <w:r w:rsidR="00376FC4" w:rsidRPr="000D7CC5">
              <w:rPr>
                <w:rStyle w:val="Hyperlink"/>
                <w:noProof/>
              </w:rPr>
              <w:t>I. Ciljevi, definicije, načelo jednakosti i nediskriminacije, opšte obaveze</w:t>
            </w:r>
            <w:r w:rsidR="00376FC4">
              <w:rPr>
                <w:noProof/>
                <w:webHidden/>
              </w:rPr>
              <w:tab/>
            </w:r>
            <w:r>
              <w:rPr>
                <w:noProof/>
                <w:webHidden/>
              </w:rPr>
              <w:fldChar w:fldCharType="begin"/>
            </w:r>
            <w:r w:rsidR="00376FC4">
              <w:rPr>
                <w:noProof/>
                <w:webHidden/>
              </w:rPr>
              <w:instrText xml:space="preserve"> PAGEREF _Toc520026335 \h </w:instrText>
            </w:r>
            <w:r>
              <w:rPr>
                <w:noProof/>
                <w:webHidden/>
              </w:rPr>
            </w:r>
            <w:r>
              <w:rPr>
                <w:noProof/>
                <w:webHidden/>
              </w:rPr>
              <w:fldChar w:fldCharType="separate"/>
            </w:r>
            <w:r w:rsidR="00403F23">
              <w:rPr>
                <w:noProof/>
                <w:webHidden/>
              </w:rPr>
              <w:t>11</w:t>
            </w:r>
            <w:r>
              <w:rPr>
                <w:noProof/>
                <w:webHidden/>
              </w:rPr>
              <w:fldChar w:fldCharType="end"/>
            </w:r>
          </w:hyperlink>
        </w:p>
        <w:p w:rsidR="00376FC4" w:rsidRDefault="002046B8">
          <w:pPr>
            <w:pStyle w:val="TOC2"/>
            <w:tabs>
              <w:tab w:val="right" w:leader="dot" w:pos="9350"/>
            </w:tabs>
            <w:rPr>
              <w:rFonts w:eastAsiaTheme="minorEastAsia"/>
              <w:noProof/>
            </w:rPr>
          </w:pPr>
          <w:hyperlink w:anchor="_Toc520026336" w:history="1">
            <w:r w:rsidR="00376FC4" w:rsidRPr="000D7CC5">
              <w:rPr>
                <w:rStyle w:val="Hyperlink"/>
                <w:noProof/>
              </w:rPr>
              <w:t>A. Opšta načela Konvencije</w:t>
            </w:r>
            <w:r w:rsidR="00376FC4">
              <w:rPr>
                <w:noProof/>
                <w:webHidden/>
              </w:rPr>
              <w:tab/>
            </w:r>
            <w:r>
              <w:rPr>
                <w:noProof/>
                <w:webHidden/>
              </w:rPr>
              <w:fldChar w:fldCharType="begin"/>
            </w:r>
            <w:r w:rsidR="00376FC4">
              <w:rPr>
                <w:noProof/>
                <w:webHidden/>
              </w:rPr>
              <w:instrText xml:space="preserve"> PAGEREF _Toc520026336 \h </w:instrText>
            </w:r>
            <w:r>
              <w:rPr>
                <w:noProof/>
                <w:webHidden/>
              </w:rPr>
            </w:r>
            <w:r>
              <w:rPr>
                <w:noProof/>
                <w:webHidden/>
              </w:rPr>
              <w:fldChar w:fldCharType="separate"/>
            </w:r>
            <w:r w:rsidR="00403F23">
              <w:rPr>
                <w:noProof/>
                <w:webHidden/>
              </w:rPr>
              <w:t>11</w:t>
            </w:r>
            <w:r>
              <w:rPr>
                <w:noProof/>
                <w:webHidden/>
              </w:rPr>
              <w:fldChar w:fldCharType="end"/>
            </w:r>
          </w:hyperlink>
        </w:p>
        <w:p w:rsidR="00376FC4" w:rsidRDefault="002046B8">
          <w:pPr>
            <w:pStyle w:val="TOC2"/>
            <w:tabs>
              <w:tab w:val="right" w:leader="dot" w:pos="9350"/>
            </w:tabs>
            <w:rPr>
              <w:rFonts w:eastAsiaTheme="minorEastAsia"/>
              <w:noProof/>
            </w:rPr>
          </w:pPr>
          <w:hyperlink w:anchor="_Toc520026337" w:history="1">
            <w:r w:rsidR="00376FC4" w:rsidRPr="000D7CC5">
              <w:rPr>
                <w:rStyle w:val="Hyperlink"/>
                <w:noProof/>
              </w:rPr>
              <w:t>B. Oblast primjene Konvencije (član 2.)</w:t>
            </w:r>
            <w:r w:rsidR="00376FC4">
              <w:rPr>
                <w:noProof/>
                <w:webHidden/>
              </w:rPr>
              <w:tab/>
            </w:r>
            <w:r>
              <w:rPr>
                <w:noProof/>
                <w:webHidden/>
              </w:rPr>
              <w:fldChar w:fldCharType="begin"/>
            </w:r>
            <w:r w:rsidR="00376FC4">
              <w:rPr>
                <w:noProof/>
                <w:webHidden/>
              </w:rPr>
              <w:instrText xml:space="preserve"> PAGEREF _Toc520026337 \h </w:instrText>
            </w:r>
            <w:r>
              <w:rPr>
                <w:noProof/>
                <w:webHidden/>
              </w:rPr>
            </w:r>
            <w:r>
              <w:rPr>
                <w:noProof/>
                <w:webHidden/>
              </w:rPr>
              <w:fldChar w:fldCharType="separate"/>
            </w:r>
            <w:r w:rsidR="00403F23">
              <w:rPr>
                <w:noProof/>
                <w:webHidden/>
              </w:rPr>
              <w:t>11</w:t>
            </w:r>
            <w:r>
              <w:rPr>
                <w:noProof/>
                <w:webHidden/>
              </w:rPr>
              <w:fldChar w:fldCharType="end"/>
            </w:r>
          </w:hyperlink>
        </w:p>
        <w:p w:rsidR="00376FC4" w:rsidRDefault="002046B8">
          <w:pPr>
            <w:pStyle w:val="TOC2"/>
            <w:tabs>
              <w:tab w:val="right" w:leader="dot" w:pos="9350"/>
            </w:tabs>
            <w:rPr>
              <w:rFonts w:eastAsiaTheme="minorEastAsia"/>
              <w:noProof/>
            </w:rPr>
          </w:pPr>
          <w:hyperlink w:anchor="_Toc520026338" w:history="1">
            <w:r w:rsidR="00376FC4" w:rsidRPr="000D7CC5">
              <w:rPr>
                <w:rStyle w:val="Hyperlink"/>
                <w:noProof/>
              </w:rPr>
              <w:t>C. Definicije (član 3.)</w:t>
            </w:r>
            <w:r w:rsidR="00376FC4">
              <w:rPr>
                <w:noProof/>
                <w:webHidden/>
              </w:rPr>
              <w:tab/>
            </w:r>
            <w:r>
              <w:rPr>
                <w:noProof/>
                <w:webHidden/>
              </w:rPr>
              <w:fldChar w:fldCharType="begin"/>
            </w:r>
            <w:r w:rsidR="00376FC4">
              <w:rPr>
                <w:noProof/>
                <w:webHidden/>
              </w:rPr>
              <w:instrText xml:space="preserve"> PAGEREF _Toc520026338 \h </w:instrText>
            </w:r>
            <w:r>
              <w:rPr>
                <w:noProof/>
                <w:webHidden/>
              </w:rPr>
            </w:r>
            <w:r>
              <w:rPr>
                <w:noProof/>
                <w:webHidden/>
              </w:rPr>
              <w:fldChar w:fldCharType="separate"/>
            </w:r>
            <w:r w:rsidR="00403F23">
              <w:rPr>
                <w:noProof/>
                <w:webHidden/>
              </w:rPr>
              <w:t>12</w:t>
            </w:r>
            <w:r>
              <w:rPr>
                <w:noProof/>
                <w:webHidden/>
              </w:rPr>
              <w:fldChar w:fldCharType="end"/>
            </w:r>
          </w:hyperlink>
        </w:p>
        <w:p w:rsidR="00376FC4" w:rsidRDefault="002046B8">
          <w:pPr>
            <w:pStyle w:val="TOC2"/>
            <w:tabs>
              <w:tab w:val="right" w:leader="dot" w:pos="9350"/>
            </w:tabs>
            <w:rPr>
              <w:rFonts w:eastAsiaTheme="minorEastAsia"/>
              <w:noProof/>
            </w:rPr>
          </w:pPr>
          <w:hyperlink w:anchor="_Toc520026339" w:history="1">
            <w:r w:rsidR="00376FC4" w:rsidRPr="000D7CC5">
              <w:rPr>
                <w:rStyle w:val="Hyperlink"/>
                <w:noProof/>
              </w:rPr>
              <w:t>D. Osnovna prava, načelo jednakosti i nediskriminacije (član  4.)</w:t>
            </w:r>
            <w:r w:rsidR="00376FC4">
              <w:rPr>
                <w:noProof/>
                <w:webHidden/>
              </w:rPr>
              <w:tab/>
            </w:r>
            <w:r>
              <w:rPr>
                <w:noProof/>
                <w:webHidden/>
              </w:rPr>
              <w:fldChar w:fldCharType="begin"/>
            </w:r>
            <w:r w:rsidR="00376FC4">
              <w:rPr>
                <w:noProof/>
                <w:webHidden/>
              </w:rPr>
              <w:instrText xml:space="preserve"> PAGEREF _Toc520026339 \h </w:instrText>
            </w:r>
            <w:r>
              <w:rPr>
                <w:noProof/>
                <w:webHidden/>
              </w:rPr>
            </w:r>
            <w:r>
              <w:rPr>
                <w:noProof/>
                <w:webHidden/>
              </w:rPr>
              <w:fldChar w:fldCharType="separate"/>
            </w:r>
            <w:r w:rsidR="00403F23">
              <w:rPr>
                <w:noProof/>
                <w:webHidden/>
              </w:rPr>
              <w:t>13</w:t>
            </w:r>
            <w:r>
              <w:rPr>
                <w:noProof/>
                <w:webHidden/>
              </w:rPr>
              <w:fldChar w:fldCharType="end"/>
            </w:r>
          </w:hyperlink>
        </w:p>
        <w:p w:rsidR="00376FC4" w:rsidRDefault="002046B8">
          <w:pPr>
            <w:pStyle w:val="TOC3"/>
            <w:tabs>
              <w:tab w:val="right" w:leader="dot" w:pos="9350"/>
            </w:tabs>
            <w:rPr>
              <w:rFonts w:eastAsiaTheme="minorEastAsia"/>
              <w:noProof/>
            </w:rPr>
          </w:pPr>
          <w:hyperlink w:anchor="_Toc520026340" w:history="1">
            <w:r w:rsidR="00376FC4" w:rsidRPr="000D7CC5">
              <w:rPr>
                <w:rStyle w:val="Hyperlink"/>
                <w:noProof/>
              </w:rPr>
              <w:t>1. Rodna ravnopravnost i nediskriminacija</w:t>
            </w:r>
            <w:r w:rsidR="00376FC4">
              <w:rPr>
                <w:noProof/>
                <w:webHidden/>
              </w:rPr>
              <w:tab/>
            </w:r>
            <w:r>
              <w:rPr>
                <w:noProof/>
                <w:webHidden/>
              </w:rPr>
              <w:fldChar w:fldCharType="begin"/>
            </w:r>
            <w:r w:rsidR="00376FC4">
              <w:rPr>
                <w:noProof/>
                <w:webHidden/>
              </w:rPr>
              <w:instrText xml:space="preserve"> PAGEREF _Toc520026340 \h </w:instrText>
            </w:r>
            <w:r>
              <w:rPr>
                <w:noProof/>
                <w:webHidden/>
              </w:rPr>
            </w:r>
            <w:r>
              <w:rPr>
                <w:noProof/>
                <w:webHidden/>
              </w:rPr>
              <w:fldChar w:fldCharType="separate"/>
            </w:r>
            <w:r w:rsidR="00403F23">
              <w:rPr>
                <w:noProof/>
                <w:webHidden/>
              </w:rPr>
              <w:t>13</w:t>
            </w:r>
            <w:r>
              <w:rPr>
                <w:noProof/>
                <w:webHidden/>
              </w:rPr>
              <w:fldChar w:fldCharType="end"/>
            </w:r>
          </w:hyperlink>
        </w:p>
        <w:p w:rsidR="00376FC4" w:rsidRDefault="002046B8">
          <w:pPr>
            <w:pStyle w:val="TOC3"/>
            <w:tabs>
              <w:tab w:val="right" w:leader="dot" w:pos="9350"/>
            </w:tabs>
            <w:rPr>
              <w:rFonts w:eastAsiaTheme="minorEastAsia"/>
              <w:noProof/>
            </w:rPr>
          </w:pPr>
          <w:hyperlink w:anchor="_Toc520026341" w:history="1">
            <w:r w:rsidR="00376FC4" w:rsidRPr="000D7CC5">
              <w:rPr>
                <w:rStyle w:val="Hyperlink"/>
                <w:noProof/>
              </w:rPr>
              <w:t>2. Intersekcijska diskriminacija</w:t>
            </w:r>
            <w:r w:rsidR="00376FC4">
              <w:rPr>
                <w:noProof/>
                <w:webHidden/>
              </w:rPr>
              <w:tab/>
            </w:r>
            <w:r>
              <w:rPr>
                <w:noProof/>
                <w:webHidden/>
              </w:rPr>
              <w:fldChar w:fldCharType="begin"/>
            </w:r>
            <w:r w:rsidR="00376FC4">
              <w:rPr>
                <w:noProof/>
                <w:webHidden/>
              </w:rPr>
              <w:instrText xml:space="preserve"> PAGEREF _Toc520026341 \h </w:instrText>
            </w:r>
            <w:r>
              <w:rPr>
                <w:noProof/>
                <w:webHidden/>
              </w:rPr>
            </w:r>
            <w:r>
              <w:rPr>
                <w:noProof/>
                <w:webHidden/>
              </w:rPr>
              <w:fldChar w:fldCharType="separate"/>
            </w:r>
            <w:r w:rsidR="00403F23">
              <w:rPr>
                <w:noProof/>
                <w:webHidden/>
              </w:rPr>
              <w:t>14</w:t>
            </w:r>
            <w:r>
              <w:rPr>
                <w:noProof/>
                <w:webHidden/>
              </w:rPr>
              <w:fldChar w:fldCharType="end"/>
            </w:r>
          </w:hyperlink>
        </w:p>
        <w:p w:rsidR="00376FC4" w:rsidRDefault="002046B8">
          <w:pPr>
            <w:pStyle w:val="TOC2"/>
            <w:tabs>
              <w:tab w:val="right" w:leader="dot" w:pos="9350"/>
            </w:tabs>
            <w:rPr>
              <w:rFonts w:eastAsiaTheme="minorEastAsia"/>
              <w:noProof/>
            </w:rPr>
          </w:pPr>
          <w:hyperlink w:anchor="_Toc520026342" w:history="1">
            <w:r w:rsidR="00376FC4" w:rsidRPr="000D7CC5">
              <w:rPr>
                <w:rStyle w:val="Hyperlink"/>
                <w:noProof/>
              </w:rPr>
              <w:t>E. Obaveze država i dužna pažnja (član  5.)</w:t>
            </w:r>
            <w:r w:rsidR="00376FC4">
              <w:rPr>
                <w:noProof/>
                <w:webHidden/>
              </w:rPr>
              <w:tab/>
            </w:r>
            <w:r>
              <w:rPr>
                <w:noProof/>
                <w:webHidden/>
              </w:rPr>
              <w:fldChar w:fldCharType="begin"/>
            </w:r>
            <w:r w:rsidR="00376FC4">
              <w:rPr>
                <w:noProof/>
                <w:webHidden/>
              </w:rPr>
              <w:instrText xml:space="preserve"> PAGEREF _Toc520026342 \h </w:instrText>
            </w:r>
            <w:r>
              <w:rPr>
                <w:noProof/>
                <w:webHidden/>
              </w:rPr>
            </w:r>
            <w:r>
              <w:rPr>
                <w:noProof/>
                <w:webHidden/>
              </w:rPr>
              <w:fldChar w:fldCharType="separate"/>
            </w:r>
            <w:r w:rsidR="00403F23">
              <w:rPr>
                <w:noProof/>
                <w:webHidden/>
              </w:rPr>
              <w:t>14</w:t>
            </w:r>
            <w:r>
              <w:rPr>
                <w:noProof/>
                <w:webHidden/>
              </w:rPr>
              <w:fldChar w:fldCharType="end"/>
            </w:r>
          </w:hyperlink>
        </w:p>
        <w:p w:rsidR="00376FC4" w:rsidRDefault="002046B8">
          <w:pPr>
            <w:pStyle w:val="TOC1"/>
            <w:tabs>
              <w:tab w:val="right" w:leader="dot" w:pos="9350"/>
            </w:tabs>
            <w:rPr>
              <w:rFonts w:eastAsiaTheme="minorEastAsia"/>
              <w:noProof/>
            </w:rPr>
          </w:pPr>
          <w:hyperlink w:anchor="_Toc520026343" w:history="1">
            <w:r w:rsidR="00376FC4" w:rsidRPr="000D7CC5">
              <w:rPr>
                <w:rStyle w:val="Hyperlink"/>
                <w:noProof/>
              </w:rPr>
              <w:t>II. Integrisane politike i prikupljanje podataka</w:t>
            </w:r>
            <w:r w:rsidR="00376FC4">
              <w:rPr>
                <w:noProof/>
                <w:webHidden/>
              </w:rPr>
              <w:tab/>
            </w:r>
            <w:r>
              <w:rPr>
                <w:noProof/>
                <w:webHidden/>
              </w:rPr>
              <w:fldChar w:fldCharType="begin"/>
            </w:r>
            <w:r w:rsidR="00376FC4">
              <w:rPr>
                <w:noProof/>
                <w:webHidden/>
              </w:rPr>
              <w:instrText xml:space="preserve"> PAGEREF _Toc520026343 \h </w:instrText>
            </w:r>
            <w:r>
              <w:rPr>
                <w:noProof/>
                <w:webHidden/>
              </w:rPr>
            </w:r>
            <w:r>
              <w:rPr>
                <w:noProof/>
                <w:webHidden/>
              </w:rPr>
              <w:fldChar w:fldCharType="separate"/>
            </w:r>
            <w:r w:rsidR="00403F23">
              <w:rPr>
                <w:noProof/>
                <w:webHidden/>
              </w:rPr>
              <w:t>15</w:t>
            </w:r>
            <w:r>
              <w:rPr>
                <w:noProof/>
                <w:webHidden/>
              </w:rPr>
              <w:fldChar w:fldCharType="end"/>
            </w:r>
          </w:hyperlink>
        </w:p>
        <w:p w:rsidR="00376FC4" w:rsidRDefault="002046B8">
          <w:pPr>
            <w:pStyle w:val="TOC2"/>
            <w:tabs>
              <w:tab w:val="right" w:leader="dot" w:pos="9350"/>
            </w:tabs>
            <w:rPr>
              <w:rFonts w:eastAsiaTheme="minorEastAsia"/>
              <w:noProof/>
            </w:rPr>
          </w:pPr>
          <w:hyperlink w:anchor="_Toc520026344" w:history="1">
            <w:r w:rsidR="00376FC4" w:rsidRPr="000D7CC5">
              <w:rPr>
                <w:rStyle w:val="Hyperlink"/>
                <w:noProof/>
              </w:rPr>
              <w:t>A. Sveobuhvatna i koordinisana politika (član 7.)</w:t>
            </w:r>
            <w:r w:rsidR="00376FC4">
              <w:rPr>
                <w:noProof/>
                <w:webHidden/>
              </w:rPr>
              <w:tab/>
            </w:r>
            <w:r>
              <w:rPr>
                <w:noProof/>
                <w:webHidden/>
              </w:rPr>
              <w:fldChar w:fldCharType="begin"/>
            </w:r>
            <w:r w:rsidR="00376FC4">
              <w:rPr>
                <w:noProof/>
                <w:webHidden/>
              </w:rPr>
              <w:instrText xml:space="preserve"> PAGEREF _Toc520026344 \h </w:instrText>
            </w:r>
            <w:r>
              <w:rPr>
                <w:noProof/>
                <w:webHidden/>
              </w:rPr>
            </w:r>
            <w:r>
              <w:rPr>
                <w:noProof/>
                <w:webHidden/>
              </w:rPr>
              <w:fldChar w:fldCharType="separate"/>
            </w:r>
            <w:r w:rsidR="00403F23">
              <w:rPr>
                <w:noProof/>
                <w:webHidden/>
              </w:rPr>
              <w:t>15</w:t>
            </w:r>
            <w:r>
              <w:rPr>
                <w:noProof/>
                <w:webHidden/>
              </w:rPr>
              <w:fldChar w:fldCharType="end"/>
            </w:r>
          </w:hyperlink>
        </w:p>
        <w:p w:rsidR="00376FC4" w:rsidRDefault="002046B8">
          <w:pPr>
            <w:pStyle w:val="TOC2"/>
            <w:tabs>
              <w:tab w:val="right" w:leader="dot" w:pos="9350"/>
            </w:tabs>
            <w:rPr>
              <w:rFonts w:eastAsiaTheme="minorEastAsia"/>
              <w:noProof/>
            </w:rPr>
          </w:pPr>
          <w:hyperlink w:anchor="_Toc520026345" w:history="1">
            <w:r w:rsidR="00376FC4" w:rsidRPr="000D7CC5">
              <w:rPr>
                <w:rStyle w:val="Hyperlink"/>
                <w:noProof/>
              </w:rPr>
              <w:t>B. Finansijska sredstva (član  8.)</w:t>
            </w:r>
            <w:r w:rsidR="00376FC4">
              <w:rPr>
                <w:noProof/>
                <w:webHidden/>
              </w:rPr>
              <w:tab/>
            </w:r>
            <w:r>
              <w:rPr>
                <w:noProof/>
                <w:webHidden/>
              </w:rPr>
              <w:fldChar w:fldCharType="begin"/>
            </w:r>
            <w:r w:rsidR="00376FC4">
              <w:rPr>
                <w:noProof/>
                <w:webHidden/>
              </w:rPr>
              <w:instrText xml:space="preserve"> PAGEREF _Toc520026345 \h </w:instrText>
            </w:r>
            <w:r>
              <w:rPr>
                <w:noProof/>
                <w:webHidden/>
              </w:rPr>
            </w:r>
            <w:r>
              <w:rPr>
                <w:noProof/>
                <w:webHidden/>
              </w:rPr>
              <w:fldChar w:fldCharType="separate"/>
            </w:r>
            <w:r w:rsidR="00403F23">
              <w:rPr>
                <w:noProof/>
                <w:webHidden/>
              </w:rPr>
              <w:t>16</w:t>
            </w:r>
            <w:r>
              <w:rPr>
                <w:noProof/>
                <w:webHidden/>
              </w:rPr>
              <w:fldChar w:fldCharType="end"/>
            </w:r>
          </w:hyperlink>
        </w:p>
        <w:p w:rsidR="00376FC4" w:rsidRDefault="002046B8">
          <w:pPr>
            <w:pStyle w:val="TOC2"/>
            <w:tabs>
              <w:tab w:val="right" w:leader="dot" w:pos="9350"/>
            </w:tabs>
            <w:rPr>
              <w:rFonts w:eastAsiaTheme="minorEastAsia"/>
              <w:noProof/>
            </w:rPr>
          </w:pPr>
          <w:hyperlink w:anchor="_Toc520026346" w:history="1">
            <w:r w:rsidR="00376FC4" w:rsidRPr="000D7CC5">
              <w:rPr>
                <w:rStyle w:val="Hyperlink"/>
                <w:noProof/>
              </w:rPr>
              <w:t>C. Nevladine organizacije i civilno društvo (član  9)</w:t>
            </w:r>
            <w:r w:rsidR="00376FC4">
              <w:rPr>
                <w:noProof/>
                <w:webHidden/>
              </w:rPr>
              <w:tab/>
            </w:r>
            <w:r>
              <w:rPr>
                <w:noProof/>
                <w:webHidden/>
              </w:rPr>
              <w:fldChar w:fldCharType="begin"/>
            </w:r>
            <w:r w:rsidR="00376FC4">
              <w:rPr>
                <w:noProof/>
                <w:webHidden/>
              </w:rPr>
              <w:instrText xml:space="preserve"> PAGEREF _Toc520026346 \h </w:instrText>
            </w:r>
            <w:r>
              <w:rPr>
                <w:noProof/>
                <w:webHidden/>
              </w:rPr>
            </w:r>
            <w:r>
              <w:rPr>
                <w:noProof/>
                <w:webHidden/>
              </w:rPr>
              <w:fldChar w:fldCharType="separate"/>
            </w:r>
            <w:r w:rsidR="00403F23">
              <w:rPr>
                <w:noProof/>
                <w:webHidden/>
              </w:rPr>
              <w:t>17</w:t>
            </w:r>
            <w:r>
              <w:rPr>
                <w:noProof/>
                <w:webHidden/>
              </w:rPr>
              <w:fldChar w:fldCharType="end"/>
            </w:r>
          </w:hyperlink>
        </w:p>
        <w:p w:rsidR="00376FC4" w:rsidRDefault="002046B8">
          <w:pPr>
            <w:pStyle w:val="TOC2"/>
            <w:tabs>
              <w:tab w:val="right" w:leader="dot" w:pos="9350"/>
            </w:tabs>
            <w:rPr>
              <w:rFonts w:eastAsiaTheme="minorEastAsia"/>
              <w:noProof/>
            </w:rPr>
          </w:pPr>
          <w:hyperlink w:anchor="_Toc520026347" w:history="1">
            <w:r w:rsidR="00376FC4" w:rsidRPr="000D7CC5">
              <w:rPr>
                <w:rStyle w:val="Hyperlink"/>
                <w:rFonts w:cstheme="minorHAnsi"/>
                <w:noProof/>
              </w:rPr>
              <w:t>D. Koordinaciono tijelo (član  10.)</w:t>
            </w:r>
            <w:r w:rsidR="00376FC4">
              <w:rPr>
                <w:noProof/>
                <w:webHidden/>
              </w:rPr>
              <w:tab/>
            </w:r>
            <w:r>
              <w:rPr>
                <w:noProof/>
                <w:webHidden/>
              </w:rPr>
              <w:fldChar w:fldCharType="begin"/>
            </w:r>
            <w:r w:rsidR="00376FC4">
              <w:rPr>
                <w:noProof/>
                <w:webHidden/>
              </w:rPr>
              <w:instrText xml:space="preserve"> PAGEREF _Toc520026347 \h </w:instrText>
            </w:r>
            <w:r>
              <w:rPr>
                <w:noProof/>
                <w:webHidden/>
              </w:rPr>
            </w:r>
            <w:r>
              <w:rPr>
                <w:noProof/>
                <w:webHidden/>
              </w:rPr>
              <w:fldChar w:fldCharType="separate"/>
            </w:r>
            <w:r w:rsidR="00403F23">
              <w:rPr>
                <w:noProof/>
                <w:webHidden/>
              </w:rPr>
              <w:t>19</w:t>
            </w:r>
            <w:r>
              <w:rPr>
                <w:noProof/>
                <w:webHidden/>
              </w:rPr>
              <w:fldChar w:fldCharType="end"/>
            </w:r>
          </w:hyperlink>
        </w:p>
        <w:p w:rsidR="00376FC4" w:rsidRDefault="002046B8">
          <w:pPr>
            <w:pStyle w:val="TOC2"/>
            <w:tabs>
              <w:tab w:val="right" w:leader="dot" w:pos="9350"/>
            </w:tabs>
            <w:rPr>
              <w:rFonts w:eastAsiaTheme="minorEastAsia"/>
              <w:noProof/>
            </w:rPr>
          </w:pPr>
          <w:hyperlink w:anchor="_Toc520026348" w:history="1">
            <w:r w:rsidR="00376FC4" w:rsidRPr="000D7CC5">
              <w:rPr>
                <w:rStyle w:val="Hyperlink"/>
                <w:noProof/>
              </w:rPr>
              <w:t>E. Prikupljanje podataka i istraživanje i ankete (član  11.)</w:t>
            </w:r>
            <w:r w:rsidR="00376FC4">
              <w:rPr>
                <w:noProof/>
                <w:webHidden/>
              </w:rPr>
              <w:tab/>
            </w:r>
            <w:r>
              <w:rPr>
                <w:noProof/>
                <w:webHidden/>
              </w:rPr>
              <w:fldChar w:fldCharType="begin"/>
            </w:r>
            <w:r w:rsidR="00376FC4">
              <w:rPr>
                <w:noProof/>
                <w:webHidden/>
              </w:rPr>
              <w:instrText xml:space="preserve"> PAGEREF _Toc520026348 \h </w:instrText>
            </w:r>
            <w:r>
              <w:rPr>
                <w:noProof/>
                <w:webHidden/>
              </w:rPr>
            </w:r>
            <w:r>
              <w:rPr>
                <w:noProof/>
                <w:webHidden/>
              </w:rPr>
              <w:fldChar w:fldCharType="separate"/>
            </w:r>
            <w:r w:rsidR="00403F23">
              <w:rPr>
                <w:noProof/>
                <w:webHidden/>
              </w:rPr>
              <w:t>20</w:t>
            </w:r>
            <w:r>
              <w:rPr>
                <w:noProof/>
                <w:webHidden/>
              </w:rPr>
              <w:fldChar w:fldCharType="end"/>
            </w:r>
          </w:hyperlink>
        </w:p>
        <w:p w:rsidR="00376FC4" w:rsidRDefault="002046B8">
          <w:pPr>
            <w:pStyle w:val="TOC3"/>
            <w:tabs>
              <w:tab w:val="right" w:leader="dot" w:pos="9350"/>
            </w:tabs>
            <w:rPr>
              <w:rFonts w:eastAsiaTheme="minorEastAsia"/>
              <w:noProof/>
            </w:rPr>
          </w:pPr>
          <w:hyperlink w:anchor="_Toc520026349" w:history="1">
            <w:r w:rsidR="00376FC4" w:rsidRPr="000D7CC5">
              <w:rPr>
                <w:rStyle w:val="Hyperlink"/>
                <w:noProof/>
              </w:rPr>
              <w:t>1. Prikupljanje podataka</w:t>
            </w:r>
            <w:r w:rsidR="00376FC4">
              <w:rPr>
                <w:noProof/>
                <w:webHidden/>
              </w:rPr>
              <w:tab/>
            </w:r>
            <w:r>
              <w:rPr>
                <w:noProof/>
                <w:webHidden/>
              </w:rPr>
              <w:fldChar w:fldCharType="begin"/>
            </w:r>
            <w:r w:rsidR="00376FC4">
              <w:rPr>
                <w:noProof/>
                <w:webHidden/>
              </w:rPr>
              <w:instrText xml:space="preserve"> PAGEREF _Toc520026349 \h </w:instrText>
            </w:r>
            <w:r>
              <w:rPr>
                <w:noProof/>
                <w:webHidden/>
              </w:rPr>
            </w:r>
            <w:r>
              <w:rPr>
                <w:noProof/>
                <w:webHidden/>
              </w:rPr>
              <w:fldChar w:fldCharType="separate"/>
            </w:r>
            <w:r w:rsidR="00403F23">
              <w:rPr>
                <w:noProof/>
                <w:webHidden/>
              </w:rPr>
              <w:t>20</w:t>
            </w:r>
            <w:r>
              <w:rPr>
                <w:noProof/>
                <w:webHidden/>
              </w:rPr>
              <w:fldChar w:fldCharType="end"/>
            </w:r>
          </w:hyperlink>
        </w:p>
        <w:p w:rsidR="00376FC4" w:rsidRDefault="002046B8">
          <w:pPr>
            <w:pStyle w:val="TOC3"/>
            <w:tabs>
              <w:tab w:val="right" w:leader="dot" w:pos="9350"/>
            </w:tabs>
            <w:rPr>
              <w:rFonts w:eastAsiaTheme="minorEastAsia"/>
              <w:noProof/>
            </w:rPr>
          </w:pPr>
          <w:hyperlink w:anchor="_Toc520026350" w:history="1">
            <w:r w:rsidR="00376FC4" w:rsidRPr="000D7CC5">
              <w:rPr>
                <w:rStyle w:val="Hyperlink"/>
                <w:noProof/>
              </w:rPr>
              <w:t>2. Anketiranje stanovništva</w:t>
            </w:r>
            <w:r w:rsidR="00376FC4">
              <w:rPr>
                <w:noProof/>
                <w:webHidden/>
              </w:rPr>
              <w:tab/>
            </w:r>
            <w:r>
              <w:rPr>
                <w:noProof/>
                <w:webHidden/>
              </w:rPr>
              <w:fldChar w:fldCharType="begin"/>
            </w:r>
            <w:r w:rsidR="00376FC4">
              <w:rPr>
                <w:noProof/>
                <w:webHidden/>
              </w:rPr>
              <w:instrText xml:space="preserve"> PAGEREF _Toc520026350 \h </w:instrText>
            </w:r>
            <w:r>
              <w:rPr>
                <w:noProof/>
                <w:webHidden/>
              </w:rPr>
            </w:r>
            <w:r>
              <w:rPr>
                <w:noProof/>
                <w:webHidden/>
              </w:rPr>
              <w:fldChar w:fldCharType="separate"/>
            </w:r>
            <w:r w:rsidR="00403F23">
              <w:rPr>
                <w:noProof/>
                <w:webHidden/>
              </w:rPr>
              <w:t>21</w:t>
            </w:r>
            <w:r>
              <w:rPr>
                <w:noProof/>
                <w:webHidden/>
              </w:rPr>
              <w:fldChar w:fldCharType="end"/>
            </w:r>
          </w:hyperlink>
        </w:p>
        <w:p w:rsidR="00376FC4" w:rsidRDefault="002046B8">
          <w:pPr>
            <w:pStyle w:val="TOC3"/>
            <w:tabs>
              <w:tab w:val="right" w:leader="dot" w:pos="9350"/>
            </w:tabs>
            <w:rPr>
              <w:rFonts w:eastAsiaTheme="minorEastAsia"/>
              <w:noProof/>
            </w:rPr>
          </w:pPr>
          <w:hyperlink w:anchor="_Toc520026351" w:history="1">
            <w:r w:rsidR="00376FC4" w:rsidRPr="000D7CC5">
              <w:rPr>
                <w:rStyle w:val="Hyperlink"/>
                <w:noProof/>
              </w:rPr>
              <w:t>3. Istraživanje</w:t>
            </w:r>
            <w:r w:rsidR="00376FC4">
              <w:rPr>
                <w:noProof/>
                <w:webHidden/>
              </w:rPr>
              <w:tab/>
            </w:r>
            <w:r>
              <w:rPr>
                <w:noProof/>
                <w:webHidden/>
              </w:rPr>
              <w:fldChar w:fldCharType="begin"/>
            </w:r>
            <w:r w:rsidR="00376FC4">
              <w:rPr>
                <w:noProof/>
                <w:webHidden/>
              </w:rPr>
              <w:instrText xml:space="preserve"> PAGEREF _Toc520026351 \h </w:instrText>
            </w:r>
            <w:r>
              <w:rPr>
                <w:noProof/>
                <w:webHidden/>
              </w:rPr>
            </w:r>
            <w:r>
              <w:rPr>
                <w:noProof/>
                <w:webHidden/>
              </w:rPr>
              <w:fldChar w:fldCharType="separate"/>
            </w:r>
            <w:r w:rsidR="00403F23">
              <w:rPr>
                <w:noProof/>
                <w:webHidden/>
              </w:rPr>
              <w:t>22</w:t>
            </w:r>
            <w:r>
              <w:rPr>
                <w:noProof/>
                <w:webHidden/>
              </w:rPr>
              <w:fldChar w:fldCharType="end"/>
            </w:r>
          </w:hyperlink>
        </w:p>
        <w:p w:rsidR="00376FC4" w:rsidRDefault="002046B8">
          <w:pPr>
            <w:pStyle w:val="TOC1"/>
            <w:tabs>
              <w:tab w:val="right" w:leader="dot" w:pos="9350"/>
            </w:tabs>
            <w:rPr>
              <w:rFonts w:eastAsiaTheme="minorEastAsia"/>
              <w:noProof/>
            </w:rPr>
          </w:pPr>
          <w:hyperlink w:anchor="_Toc520026352" w:history="1">
            <w:r w:rsidR="00376FC4" w:rsidRPr="000D7CC5">
              <w:rPr>
                <w:rStyle w:val="Hyperlink"/>
                <w:noProof/>
              </w:rPr>
              <w:t>III. Prevencija</w:t>
            </w:r>
            <w:r w:rsidR="00376FC4">
              <w:rPr>
                <w:noProof/>
                <w:webHidden/>
              </w:rPr>
              <w:tab/>
            </w:r>
            <w:r>
              <w:rPr>
                <w:noProof/>
                <w:webHidden/>
              </w:rPr>
              <w:fldChar w:fldCharType="begin"/>
            </w:r>
            <w:r w:rsidR="00376FC4">
              <w:rPr>
                <w:noProof/>
                <w:webHidden/>
              </w:rPr>
              <w:instrText xml:space="preserve"> PAGEREF _Toc520026352 \h </w:instrText>
            </w:r>
            <w:r>
              <w:rPr>
                <w:noProof/>
                <w:webHidden/>
              </w:rPr>
            </w:r>
            <w:r>
              <w:rPr>
                <w:noProof/>
                <w:webHidden/>
              </w:rPr>
              <w:fldChar w:fldCharType="separate"/>
            </w:r>
            <w:r w:rsidR="00403F23">
              <w:rPr>
                <w:noProof/>
                <w:webHidden/>
              </w:rPr>
              <w:t>23</w:t>
            </w:r>
            <w:r>
              <w:rPr>
                <w:noProof/>
                <w:webHidden/>
              </w:rPr>
              <w:fldChar w:fldCharType="end"/>
            </w:r>
          </w:hyperlink>
        </w:p>
        <w:p w:rsidR="00376FC4" w:rsidRDefault="002046B8">
          <w:pPr>
            <w:pStyle w:val="TOC1"/>
            <w:tabs>
              <w:tab w:val="right" w:leader="dot" w:pos="9350"/>
            </w:tabs>
            <w:rPr>
              <w:rFonts w:eastAsiaTheme="minorEastAsia"/>
              <w:noProof/>
            </w:rPr>
          </w:pPr>
          <w:hyperlink w:anchor="_Toc520026353" w:history="1">
            <w:r w:rsidR="00376FC4" w:rsidRPr="000D7CC5">
              <w:rPr>
                <w:rStyle w:val="Hyperlink"/>
                <w:rFonts w:cstheme="minorHAnsi"/>
                <w:noProof/>
              </w:rPr>
              <w:t>A. Podizanje svijesti (član 13.)</w:t>
            </w:r>
            <w:r w:rsidR="00376FC4">
              <w:rPr>
                <w:noProof/>
                <w:webHidden/>
              </w:rPr>
              <w:tab/>
            </w:r>
            <w:r>
              <w:rPr>
                <w:noProof/>
                <w:webHidden/>
              </w:rPr>
              <w:fldChar w:fldCharType="begin"/>
            </w:r>
            <w:r w:rsidR="00376FC4">
              <w:rPr>
                <w:noProof/>
                <w:webHidden/>
              </w:rPr>
              <w:instrText xml:space="preserve"> PAGEREF _Toc520026353 \h </w:instrText>
            </w:r>
            <w:r>
              <w:rPr>
                <w:noProof/>
                <w:webHidden/>
              </w:rPr>
            </w:r>
            <w:r>
              <w:rPr>
                <w:noProof/>
                <w:webHidden/>
              </w:rPr>
              <w:fldChar w:fldCharType="separate"/>
            </w:r>
            <w:r w:rsidR="00403F23">
              <w:rPr>
                <w:noProof/>
                <w:webHidden/>
              </w:rPr>
              <w:t>24</w:t>
            </w:r>
            <w:r>
              <w:rPr>
                <w:noProof/>
                <w:webHidden/>
              </w:rPr>
              <w:fldChar w:fldCharType="end"/>
            </w:r>
          </w:hyperlink>
        </w:p>
        <w:p w:rsidR="00376FC4" w:rsidRDefault="002046B8">
          <w:pPr>
            <w:pStyle w:val="TOC1"/>
            <w:tabs>
              <w:tab w:val="right" w:leader="dot" w:pos="9350"/>
            </w:tabs>
            <w:rPr>
              <w:rFonts w:eastAsiaTheme="minorEastAsia"/>
              <w:noProof/>
            </w:rPr>
          </w:pPr>
          <w:hyperlink w:anchor="_Toc520026354" w:history="1">
            <w:r w:rsidR="00376FC4" w:rsidRPr="000D7CC5">
              <w:rPr>
                <w:rStyle w:val="Hyperlink"/>
                <w:noProof/>
              </w:rPr>
              <w:t>B. Obrazovanje (član  14.)</w:t>
            </w:r>
            <w:r w:rsidR="00376FC4">
              <w:rPr>
                <w:noProof/>
                <w:webHidden/>
              </w:rPr>
              <w:tab/>
            </w:r>
            <w:r>
              <w:rPr>
                <w:noProof/>
                <w:webHidden/>
              </w:rPr>
              <w:fldChar w:fldCharType="begin"/>
            </w:r>
            <w:r w:rsidR="00376FC4">
              <w:rPr>
                <w:noProof/>
                <w:webHidden/>
              </w:rPr>
              <w:instrText xml:space="preserve"> PAGEREF _Toc520026354 \h </w:instrText>
            </w:r>
            <w:r>
              <w:rPr>
                <w:noProof/>
                <w:webHidden/>
              </w:rPr>
            </w:r>
            <w:r>
              <w:rPr>
                <w:noProof/>
                <w:webHidden/>
              </w:rPr>
              <w:fldChar w:fldCharType="separate"/>
            </w:r>
            <w:r w:rsidR="00403F23">
              <w:rPr>
                <w:noProof/>
                <w:webHidden/>
              </w:rPr>
              <w:t>24</w:t>
            </w:r>
            <w:r>
              <w:rPr>
                <w:noProof/>
                <w:webHidden/>
              </w:rPr>
              <w:fldChar w:fldCharType="end"/>
            </w:r>
          </w:hyperlink>
        </w:p>
        <w:p w:rsidR="00376FC4" w:rsidRDefault="002046B8">
          <w:pPr>
            <w:pStyle w:val="TOC1"/>
            <w:tabs>
              <w:tab w:val="right" w:leader="dot" w:pos="9350"/>
            </w:tabs>
            <w:rPr>
              <w:rFonts w:eastAsiaTheme="minorEastAsia"/>
              <w:noProof/>
            </w:rPr>
          </w:pPr>
          <w:hyperlink w:anchor="_Toc520026355" w:history="1">
            <w:r w:rsidR="00376FC4" w:rsidRPr="000D7CC5">
              <w:rPr>
                <w:rStyle w:val="Hyperlink"/>
                <w:noProof/>
              </w:rPr>
              <w:t>C. Obuka eksperata (član  15)</w:t>
            </w:r>
            <w:r w:rsidR="00376FC4">
              <w:rPr>
                <w:noProof/>
                <w:webHidden/>
              </w:rPr>
              <w:tab/>
            </w:r>
            <w:r>
              <w:rPr>
                <w:noProof/>
                <w:webHidden/>
              </w:rPr>
              <w:fldChar w:fldCharType="begin"/>
            </w:r>
            <w:r w:rsidR="00376FC4">
              <w:rPr>
                <w:noProof/>
                <w:webHidden/>
              </w:rPr>
              <w:instrText xml:space="preserve"> PAGEREF _Toc520026355 \h </w:instrText>
            </w:r>
            <w:r>
              <w:rPr>
                <w:noProof/>
                <w:webHidden/>
              </w:rPr>
            </w:r>
            <w:r>
              <w:rPr>
                <w:noProof/>
                <w:webHidden/>
              </w:rPr>
              <w:fldChar w:fldCharType="separate"/>
            </w:r>
            <w:r w:rsidR="00403F23">
              <w:rPr>
                <w:noProof/>
                <w:webHidden/>
              </w:rPr>
              <w:t>25</w:t>
            </w:r>
            <w:r>
              <w:rPr>
                <w:noProof/>
                <w:webHidden/>
              </w:rPr>
              <w:fldChar w:fldCharType="end"/>
            </w:r>
          </w:hyperlink>
        </w:p>
        <w:p w:rsidR="00376FC4" w:rsidRDefault="002046B8">
          <w:pPr>
            <w:pStyle w:val="TOC1"/>
            <w:tabs>
              <w:tab w:val="right" w:leader="dot" w:pos="9350"/>
            </w:tabs>
            <w:rPr>
              <w:rFonts w:eastAsiaTheme="minorEastAsia"/>
              <w:noProof/>
            </w:rPr>
          </w:pPr>
          <w:hyperlink w:anchor="_Toc520026356" w:history="1">
            <w:r w:rsidR="00376FC4" w:rsidRPr="000D7CC5">
              <w:rPr>
                <w:rStyle w:val="Hyperlink"/>
                <w:noProof/>
              </w:rPr>
              <w:t>D. Programi preventivne intervencije i tretmana (član 16.)</w:t>
            </w:r>
            <w:r w:rsidR="00376FC4">
              <w:rPr>
                <w:noProof/>
                <w:webHidden/>
              </w:rPr>
              <w:tab/>
            </w:r>
            <w:r>
              <w:rPr>
                <w:noProof/>
                <w:webHidden/>
              </w:rPr>
              <w:fldChar w:fldCharType="begin"/>
            </w:r>
            <w:r w:rsidR="00376FC4">
              <w:rPr>
                <w:noProof/>
                <w:webHidden/>
              </w:rPr>
              <w:instrText xml:space="preserve"> PAGEREF _Toc520026356 \h </w:instrText>
            </w:r>
            <w:r>
              <w:rPr>
                <w:noProof/>
                <w:webHidden/>
              </w:rPr>
            </w:r>
            <w:r>
              <w:rPr>
                <w:noProof/>
                <w:webHidden/>
              </w:rPr>
              <w:fldChar w:fldCharType="separate"/>
            </w:r>
            <w:r w:rsidR="00403F23">
              <w:rPr>
                <w:noProof/>
                <w:webHidden/>
              </w:rPr>
              <w:t>27</w:t>
            </w:r>
            <w:r>
              <w:rPr>
                <w:noProof/>
                <w:webHidden/>
              </w:rPr>
              <w:fldChar w:fldCharType="end"/>
            </w:r>
          </w:hyperlink>
        </w:p>
        <w:p w:rsidR="00376FC4" w:rsidRDefault="002046B8">
          <w:pPr>
            <w:pStyle w:val="TOC2"/>
            <w:tabs>
              <w:tab w:val="right" w:leader="dot" w:pos="9350"/>
            </w:tabs>
            <w:rPr>
              <w:rFonts w:eastAsiaTheme="minorEastAsia"/>
              <w:noProof/>
            </w:rPr>
          </w:pPr>
          <w:hyperlink w:anchor="_Toc520026357" w:history="1">
            <w:r w:rsidR="00376FC4" w:rsidRPr="000D7CC5">
              <w:rPr>
                <w:rStyle w:val="Hyperlink"/>
                <w:noProof/>
              </w:rPr>
              <w:t>1. Programi namijenjeni počiniocima nasilja u porodici</w:t>
            </w:r>
            <w:r w:rsidR="00376FC4">
              <w:rPr>
                <w:noProof/>
                <w:webHidden/>
              </w:rPr>
              <w:tab/>
            </w:r>
            <w:r>
              <w:rPr>
                <w:noProof/>
                <w:webHidden/>
              </w:rPr>
              <w:fldChar w:fldCharType="begin"/>
            </w:r>
            <w:r w:rsidR="00376FC4">
              <w:rPr>
                <w:noProof/>
                <w:webHidden/>
              </w:rPr>
              <w:instrText xml:space="preserve"> PAGEREF _Toc520026357 \h </w:instrText>
            </w:r>
            <w:r>
              <w:rPr>
                <w:noProof/>
                <w:webHidden/>
              </w:rPr>
            </w:r>
            <w:r>
              <w:rPr>
                <w:noProof/>
                <w:webHidden/>
              </w:rPr>
              <w:fldChar w:fldCharType="separate"/>
            </w:r>
            <w:r w:rsidR="00403F23">
              <w:rPr>
                <w:noProof/>
                <w:webHidden/>
              </w:rPr>
              <w:t>27</w:t>
            </w:r>
            <w:r>
              <w:rPr>
                <w:noProof/>
                <w:webHidden/>
              </w:rPr>
              <w:fldChar w:fldCharType="end"/>
            </w:r>
          </w:hyperlink>
        </w:p>
        <w:p w:rsidR="00376FC4" w:rsidRDefault="002046B8">
          <w:pPr>
            <w:pStyle w:val="TOC2"/>
            <w:tabs>
              <w:tab w:val="right" w:leader="dot" w:pos="9350"/>
            </w:tabs>
            <w:rPr>
              <w:rFonts w:eastAsiaTheme="minorEastAsia"/>
              <w:noProof/>
            </w:rPr>
          </w:pPr>
          <w:hyperlink w:anchor="_Toc520026358" w:history="1">
            <w:r w:rsidR="00376FC4" w:rsidRPr="000D7CC5">
              <w:rPr>
                <w:rStyle w:val="Hyperlink"/>
                <w:noProof/>
              </w:rPr>
              <w:t>2. Programi za seksualne prestupnike</w:t>
            </w:r>
            <w:r w:rsidR="00376FC4">
              <w:rPr>
                <w:noProof/>
                <w:webHidden/>
              </w:rPr>
              <w:tab/>
            </w:r>
            <w:r>
              <w:rPr>
                <w:noProof/>
                <w:webHidden/>
              </w:rPr>
              <w:fldChar w:fldCharType="begin"/>
            </w:r>
            <w:r w:rsidR="00376FC4">
              <w:rPr>
                <w:noProof/>
                <w:webHidden/>
              </w:rPr>
              <w:instrText xml:space="preserve"> PAGEREF _Toc520026358 \h </w:instrText>
            </w:r>
            <w:r>
              <w:rPr>
                <w:noProof/>
                <w:webHidden/>
              </w:rPr>
            </w:r>
            <w:r>
              <w:rPr>
                <w:noProof/>
                <w:webHidden/>
              </w:rPr>
              <w:fldChar w:fldCharType="separate"/>
            </w:r>
            <w:r w:rsidR="00403F23">
              <w:rPr>
                <w:noProof/>
                <w:webHidden/>
              </w:rPr>
              <w:t>28</w:t>
            </w:r>
            <w:r>
              <w:rPr>
                <w:noProof/>
                <w:webHidden/>
              </w:rPr>
              <w:fldChar w:fldCharType="end"/>
            </w:r>
          </w:hyperlink>
        </w:p>
        <w:p w:rsidR="00376FC4" w:rsidRDefault="002046B8">
          <w:pPr>
            <w:pStyle w:val="TOC1"/>
            <w:tabs>
              <w:tab w:val="right" w:leader="dot" w:pos="9350"/>
            </w:tabs>
            <w:rPr>
              <w:rFonts w:eastAsiaTheme="minorEastAsia"/>
              <w:noProof/>
            </w:rPr>
          </w:pPr>
          <w:hyperlink w:anchor="_Toc520026359" w:history="1">
            <w:r w:rsidR="00376FC4" w:rsidRPr="000D7CC5">
              <w:rPr>
                <w:rStyle w:val="Hyperlink"/>
                <w:noProof/>
              </w:rPr>
              <w:t>E. Učešće privatnog sektora i medija (član  17.)</w:t>
            </w:r>
            <w:r w:rsidR="00376FC4">
              <w:rPr>
                <w:noProof/>
                <w:webHidden/>
              </w:rPr>
              <w:tab/>
            </w:r>
            <w:r>
              <w:rPr>
                <w:noProof/>
                <w:webHidden/>
              </w:rPr>
              <w:fldChar w:fldCharType="begin"/>
            </w:r>
            <w:r w:rsidR="00376FC4">
              <w:rPr>
                <w:noProof/>
                <w:webHidden/>
              </w:rPr>
              <w:instrText xml:space="preserve"> PAGEREF _Toc520026359 \h </w:instrText>
            </w:r>
            <w:r>
              <w:rPr>
                <w:noProof/>
                <w:webHidden/>
              </w:rPr>
            </w:r>
            <w:r>
              <w:rPr>
                <w:noProof/>
                <w:webHidden/>
              </w:rPr>
              <w:fldChar w:fldCharType="separate"/>
            </w:r>
            <w:r w:rsidR="00403F23">
              <w:rPr>
                <w:noProof/>
                <w:webHidden/>
              </w:rPr>
              <w:t>29</w:t>
            </w:r>
            <w:r>
              <w:rPr>
                <w:noProof/>
                <w:webHidden/>
              </w:rPr>
              <w:fldChar w:fldCharType="end"/>
            </w:r>
          </w:hyperlink>
        </w:p>
        <w:p w:rsidR="00376FC4" w:rsidRDefault="002046B8">
          <w:pPr>
            <w:pStyle w:val="TOC1"/>
            <w:tabs>
              <w:tab w:val="right" w:leader="dot" w:pos="9350"/>
            </w:tabs>
            <w:rPr>
              <w:rFonts w:eastAsiaTheme="minorEastAsia"/>
              <w:noProof/>
            </w:rPr>
          </w:pPr>
          <w:hyperlink w:anchor="_Toc520026360" w:history="1">
            <w:r w:rsidR="00376FC4" w:rsidRPr="000D7CC5">
              <w:rPr>
                <w:rStyle w:val="Hyperlink"/>
                <w:noProof/>
              </w:rPr>
              <w:t>IV. Zaštita i podrška</w:t>
            </w:r>
            <w:r w:rsidR="00376FC4">
              <w:rPr>
                <w:noProof/>
                <w:webHidden/>
              </w:rPr>
              <w:tab/>
            </w:r>
            <w:r>
              <w:rPr>
                <w:noProof/>
                <w:webHidden/>
              </w:rPr>
              <w:fldChar w:fldCharType="begin"/>
            </w:r>
            <w:r w:rsidR="00376FC4">
              <w:rPr>
                <w:noProof/>
                <w:webHidden/>
              </w:rPr>
              <w:instrText xml:space="preserve"> PAGEREF _Toc520026360 \h </w:instrText>
            </w:r>
            <w:r>
              <w:rPr>
                <w:noProof/>
                <w:webHidden/>
              </w:rPr>
            </w:r>
            <w:r>
              <w:rPr>
                <w:noProof/>
                <w:webHidden/>
              </w:rPr>
              <w:fldChar w:fldCharType="separate"/>
            </w:r>
            <w:r w:rsidR="00403F23">
              <w:rPr>
                <w:noProof/>
                <w:webHidden/>
              </w:rPr>
              <w:t>31</w:t>
            </w:r>
            <w:r>
              <w:rPr>
                <w:noProof/>
                <w:webHidden/>
              </w:rPr>
              <w:fldChar w:fldCharType="end"/>
            </w:r>
          </w:hyperlink>
        </w:p>
        <w:p w:rsidR="00376FC4" w:rsidRDefault="002046B8">
          <w:pPr>
            <w:pStyle w:val="TOC2"/>
            <w:tabs>
              <w:tab w:val="right" w:leader="dot" w:pos="9350"/>
            </w:tabs>
            <w:rPr>
              <w:rFonts w:eastAsiaTheme="minorEastAsia"/>
              <w:noProof/>
            </w:rPr>
          </w:pPr>
          <w:hyperlink w:anchor="_Toc520026361" w:history="1">
            <w:r w:rsidR="00376FC4" w:rsidRPr="000D7CC5">
              <w:rPr>
                <w:rStyle w:val="Hyperlink"/>
                <w:noProof/>
              </w:rPr>
              <w:t>A. Opšte obaveze (član 18.)</w:t>
            </w:r>
            <w:r w:rsidR="00376FC4">
              <w:rPr>
                <w:noProof/>
                <w:webHidden/>
              </w:rPr>
              <w:tab/>
            </w:r>
            <w:r>
              <w:rPr>
                <w:noProof/>
                <w:webHidden/>
              </w:rPr>
              <w:fldChar w:fldCharType="begin"/>
            </w:r>
            <w:r w:rsidR="00376FC4">
              <w:rPr>
                <w:noProof/>
                <w:webHidden/>
              </w:rPr>
              <w:instrText xml:space="preserve"> PAGEREF _Toc520026361 \h </w:instrText>
            </w:r>
            <w:r>
              <w:rPr>
                <w:noProof/>
                <w:webHidden/>
              </w:rPr>
            </w:r>
            <w:r>
              <w:rPr>
                <w:noProof/>
                <w:webHidden/>
              </w:rPr>
              <w:fldChar w:fldCharType="separate"/>
            </w:r>
            <w:r w:rsidR="00403F23">
              <w:rPr>
                <w:noProof/>
                <w:webHidden/>
              </w:rPr>
              <w:t>31</w:t>
            </w:r>
            <w:r>
              <w:rPr>
                <w:noProof/>
                <w:webHidden/>
              </w:rPr>
              <w:fldChar w:fldCharType="end"/>
            </w:r>
          </w:hyperlink>
        </w:p>
        <w:p w:rsidR="00376FC4" w:rsidRDefault="002046B8">
          <w:pPr>
            <w:pStyle w:val="TOC1"/>
            <w:tabs>
              <w:tab w:val="right" w:leader="dot" w:pos="9350"/>
            </w:tabs>
            <w:rPr>
              <w:rFonts w:eastAsiaTheme="minorEastAsia"/>
              <w:noProof/>
            </w:rPr>
          </w:pPr>
          <w:hyperlink w:anchor="_Toc520026362" w:history="1">
            <w:r w:rsidR="00376FC4" w:rsidRPr="000D7CC5">
              <w:rPr>
                <w:rStyle w:val="Hyperlink"/>
                <w:noProof/>
              </w:rPr>
              <w:t>B. Informisanje (član 19.)</w:t>
            </w:r>
            <w:r w:rsidR="00376FC4">
              <w:rPr>
                <w:noProof/>
                <w:webHidden/>
              </w:rPr>
              <w:tab/>
            </w:r>
            <w:r>
              <w:rPr>
                <w:noProof/>
                <w:webHidden/>
              </w:rPr>
              <w:fldChar w:fldCharType="begin"/>
            </w:r>
            <w:r w:rsidR="00376FC4">
              <w:rPr>
                <w:noProof/>
                <w:webHidden/>
              </w:rPr>
              <w:instrText xml:space="preserve"> PAGEREF _Toc520026362 \h </w:instrText>
            </w:r>
            <w:r>
              <w:rPr>
                <w:noProof/>
                <w:webHidden/>
              </w:rPr>
            </w:r>
            <w:r>
              <w:rPr>
                <w:noProof/>
                <w:webHidden/>
              </w:rPr>
              <w:fldChar w:fldCharType="separate"/>
            </w:r>
            <w:r w:rsidR="00403F23">
              <w:rPr>
                <w:noProof/>
                <w:webHidden/>
              </w:rPr>
              <w:t>32</w:t>
            </w:r>
            <w:r>
              <w:rPr>
                <w:noProof/>
                <w:webHidden/>
              </w:rPr>
              <w:fldChar w:fldCharType="end"/>
            </w:r>
          </w:hyperlink>
        </w:p>
        <w:p w:rsidR="00376FC4" w:rsidRDefault="002046B8">
          <w:pPr>
            <w:pStyle w:val="TOC1"/>
            <w:tabs>
              <w:tab w:val="right" w:leader="dot" w:pos="9350"/>
            </w:tabs>
            <w:rPr>
              <w:rFonts w:eastAsiaTheme="minorEastAsia"/>
              <w:noProof/>
            </w:rPr>
          </w:pPr>
          <w:hyperlink w:anchor="_Toc520026363" w:history="1">
            <w:r w:rsidR="00376FC4" w:rsidRPr="000D7CC5">
              <w:rPr>
                <w:rStyle w:val="Hyperlink"/>
                <w:noProof/>
              </w:rPr>
              <w:t>C. Opšte usluge podrške (član  20.)</w:t>
            </w:r>
            <w:r w:rsidR="00376FC4">
              <w:rPr>
                <w:noProof/>
                <w:webHidden/>
              </w:rPr>
              <w:tab/>
            </w:r>
            <w:r>
              <w:rPr>
                <w:noProof/>
                <w:webHidden/>
              </w:rPr>
              <w:fldChar w:fldCharType="begin"/>
            </w:r>
            <w:r w:rsidR="00376FC4">
              <w:rPr>
                <w:noProof/>
                <w:webHidden/>
              </w:rPr>
              <w:instrText xml:space="preserve"> PAGEREF _Toc520026363 \h </w:instrText>
            </w:r>
            <w:r>
              <w:rPr>
                <w:noProof/>
                <w:webHidden/>
              </w:rPr>
            </w:r>
            <w:r>
              <w:rPr>
                <w:noProof/>
                <w:webHidden/>
              </w:rPr>
              <w:fldChar w:fldCharType="separate"/>
            </w:r>
            <w:r w:rsidR="00403F23">
              <w:rPr>
                <w:noProof/>
                <w:webHidden/>
              </w:rPr>
              <w:t>33</w:t>
            </w:r>
            <w:r>
              <w:rPr>
                <w:noProof/>
                <w:webHidden/>
              </w:rPr>
              <w:fldChar w:fldCharType="end"/>
            </w:r>
          </w:hyperlink>
        </w:p>
        <w:p w:rsidR="00376FC4" w:rsidRDefault="002046B8">
          <w:pPr>
            <w:pStyle w:val="TOC1"/>
            <w:tabs>
              <w:tab w:val="right" w:leader="dot" w:pos="9350"/>
            </w:tabs>
            <w:rPr>
              <w:rFonts w:eastAsiaTheme="minorEastAsia"/>
              <w:noProof/>
            </w:rPr>
          </w:pPr>
          <w:hyperlink w:anchor="_Toc520026364" w:history="1">
            <w:r w:rsidR="00376FC4" w:rsidRPr="000D7CC5">
              <w:rPr>
                <w:rStyle w:val="Hyperlink"/>
                <w:noProof/>
              </w:rPr>
              <w:t>D. Specijalističke usluge podrške (član  22)</w:t>
            </w:r>
            <w:r w:rsidR="00376FC4">
              <w:rPr>
                <w:noProof/>
                <w:webHidden/>
              </w:rPr>
              <w:tab/>
            </w:r>
            <w:r>
              <w:rPr>
                <w:noProof/>
                <w:webHidden/>
              </w:rPr>
              <w:fldChar w:fldCharType="begin"/>
            </w:r>
            <w:r w:rsidR="00376FC4">
              <w:rPr>
                <w:noProof/>
                <w:webHidden/>
              </w:rPr>
              <w:instrText xml:space="preserve"> PAGEREF _Toc520026364 \h </w:instrText>
            </w:r>
            <w:r>
              <w:rPr>
                <w:noProof/>
                <w:webHidden/>
              </w:rPr>
            </w:r>
            <w:r>
              <w:rPr>
                <w:noProof/>
                <w:webHidden/>
              </w:rPr>
              <w:fldChar w:fldCharType="separate"/>
            </w:r>
            <w:r w:rsidR="00403F23">
              <w:rPr>
                <w:noProof/>
                <w:webHidden/>
              </w:rPr>
              <w:t>34</w:t>
            </w:r>
            <w:r>
              <w:rPr>
                <w:noProof/>
                <w:webHidden/>
              </w:rPr>
              <w:fldChar w:fldCharType="end"/>
            </w:r>
          </w:hyperlink>
        </w:p>
        <w:p w:rsidR="00376FC4" w:rsidRDefault="002046B8">
          <w:pPr>
            <w:pStyle w:val="TOC1"/>
            <w:tabs>
              <w:tab w:val="right" w:leader="dot" w:pos="9350"/>
            </w:tabs>
            <w:rPr>
              <w:rFonts w:eastAsiaTheme="minorEastAsia"/>
              <w:noProof/>
            </w:rPr>
          </w:pPr>
          <w:hyperlink w:anchor="_Toc520026365" w:history="1">
            <w:r w:rsidR="00376FC4" w:rsidRPr="000D7CC5">
              <w:rPr>
                <w:rStyle w:val="Hyperlink"/>
                <w:noProof/>
              </w:rPr>
              <w:t>E. Sigurne kuće (član  23.)</w:t>
            </w:r>
            <w:r w:rsidR="00376FC4">
              <w:rPr>
                <w:noProof/>
                <w:webHidden/>
              </w:rPr>
              <w:tab/>
            </w:r>
            <w:r>
              <w:rPr>
                <w:noProof/>
                <w:webHidden/>
              </w:rPr>
              <w:fldChar w:fldCharType="begin"/>
            </w:r>
            <w:r w:rsidR="00376FC4">
              <w:rPr>
                <w:noProof/>
                <w:webHidden/>
              </w:rPr>
              <w:instrText xml:space="preserve"> PAGEREF _Toc520026365 \h </w:instrText>
            </w:r>
            <w:r>
              <w:rPr>
                <w:noProof/>
                <w:webHidden/>
              </w:rPr>
            </w:r>
            <w:r>
              <w:rPr>
                <w:noProof/>
                <w:webHidden/>
              </w:rPr>
              <w:fldChar w:fldCharType="separate"/>
            </w:r>
            <w:r w:rsidR="00403F23">
              <w:rPr>
                <w:noProof/>
                <w:webHidden/>
              </w:rPr>
              <w:t>35</w:t>
            </w:r>
            <w:r>
              <w:rPr>
                <w:noProof/>
                <w:webHidden/>
              </w:rPr>
              <w:fldChar w:fldCharType="end"/>
            </w:r>
          </w:hyperlink>
        </w:p>
        <w:p w:rsidR="00376FC4" w:rsidRDefault="002046B8">
          <w:pPr>
            <w:pStyle w:val="TOC1"/>
            <w:tabs>
              <w:tab w:val="right" w:leader="dot" w:pos="9350"/>
            </w:tabs>
            <w:rPr>
              <w:rFonts w:eastAsiaTheme="minorEastAsia"/>
              <w:noProof/>
            </w:rPr>
          </w:pPr>
          <w:hyperlink w:anchor="_Toc520026366" w:history="1">
            <w:r w:rsidR="00376FC4" w:rsidRPr="000D7CC5">
              <w:rPr>
                <w:rStyle w:val="Hyperlink"/>
                <w:noProof/>
              </w:rPr>
              <w:t>F. Telefonske linije za pomoć (član 24)</w:t>
            </w:r>
            <w:r w:rsidR="00376FC4">
              <w:rPr>
                <w:noProof/>
                <w:webHidden/>
              </w:rPr>
              <w:tab/>
            </w:r>
            <w:r>
              <w:rPr>
                <w:noProof/>
                <w:webHidden/>
              </w:rPr>
              <w:fldChar w:fldCharType="begin"/>
            </w:r>
            <w:r w:rsidR="00376FC4">
              <w:rPr>
                <w:noProof/>
                <w:webHidden/>
              </w:rPr>
              <w:instrText xml:space="preserve"> PAGEREF _Toc520026366 \h </w:instrText>
            </w:r>
            <w:r>
              <w:rPr>
                <w:noProof/>
                <w:webHidden/>
              </w:rPr>
            </w:r>
            <w:r>
              <w:rPr>
                <w:noProof/>
                <w:webHidden/>
              </w:rPr>
              <w:fldChar w:fldCharType="separate"/>
            </w:r>
            <w:r w:rsidR="00403F23">
              <w:rPr>
                <w:noProof/>
                <w:webHidden/>
              </w:rPr>
              <w:t>36</w:t>
            </w:r>
            <w:r>
              <w:rPr>
                <w:noProof/>
                <w:webHidden/>
              </w:rPr>
              <w:fldChar w:fldCharType="end"/>
            </w:r>
          </w:hyperlink>
        </w:p>
        <w:p w:rsidR="00376FC4" w:rsidRDefault="002046B8">
          <w:pPr>
            <w:pStyle w:val="TOC1"/>
            <w:tabs>
              <w:tab w:val="right" w:leader="dot" w:pos="9350"/>
            </w:tabs>
            <w:rPr>
              <w:rFonts w:eastAsiaTheme="minorEastAsia"/>
              <w:noProof/>
            </w:rPr>
          </w:pPr>
          <w:hyperlink w:anchor="_Toc520026367" w:history="1">
            <w:r w:rsidR="00376FC4" w:rsidRPr="000D7CC5">
              <w:rPr>
                <w:rStyle w:val="Hyperlink"/>
                <w:noProof/>
              </w:rPr>
              <w:t>G. Podrška žrtvama seksualnog nasilja (član 25.)</w:t>
            </w:r>
            <w:r w:rsidR="00376FC4">
              <w:rPr>
                <w:noProof/>
                <w:webHidden/>
              </w:rPr>
              <w:tab/>
            </w:r>
            <w:r>
              <w:rPr>
                <w:noProof/>
                <w:webHidden/>
              </w:rPr>
              <w:fldChar w:fldCharType="begin"/>
            </w:r>
            <w:r w:rsidR="00376FC4">
              <w:rPr>
                <w:noProof/>
                <w:webHidden/>
              </w:rPr>
              <w:instrText xml:space="preserve"> PAGEREF _Toc520026367 \h </w:instrText>
            </w:r>
            <w:r>
              <w:rPr>
                <w:noProof/>
                <w:webHidden/>
              </w:rPr>
            </w:r>
            <w:r>
              <w:rPr>
                <w:noProof/>
                <w:webHidden/>
              </w:rPr>
              <w:fldChar w:fldCharType="separate"/>
            </w:r>
            <w:r w:rsidR="00403F23">
              <w:rPr>
                <w:noProof/>
                <w:webHidden/>
              </w:rPr>
              <w:t>36</w:t>
            </w:r>
            <w:r>
              <w:rPr>
                <w:noProof/>
                <w:webHidden/>
              </w:rPr>
              <w:fldChar w:fldCharType="end"/>
            </w:r>
          </w:hyperlink>
        </w:p>
        <w:p w:rsidR="00376FC4" w:rsidRDefault="002046B8">
          <w:pPr>
            <w:pStyle w:val="TOC1"/>
            <w:tabs>
              <w:tab w:val="right" w:leader="dot" w:pos="9350"/>
            </w:tabs>
            <w:rPr>
              <w:rFonts w:eastAsiaTheme="minorEastAsia"/>
              <w:noProof/>
            </w:rPr>
          </w:pPr>
          <w:hyperlink w:anchor="_Toc520026368" w:history="1">
            <w:r w:rsidR="00376FC4" w:rsidRPr="000D7CC5">
              <w:rPr>
                <w:rStyle w:val="Hyperlink"/>
                <w:noProof/>
              </w:rPr>
              <w:t>H. Zaštita i podrška djeci svjedocima (član  26.)</w:t>
            </w:r>
            <w:r w:rsidR="00376FC4">
              <w:rPr>
                <w:noProof/>
                <w:webHidden/>
              </w:rPr>
              <w:tab/>
            </w:r>
            <w:r>
              <w:rPr>
                <w:noProof/>
                <w:webHidden/>
              </w:rPr>
              <w:fldChar w:fldCharType="begin"/>
            </w:r>
            <w:r w:rsidR="00376FC4">
              <w:rPr>
                <w:noProof/>
                <w:webHidden/>
              </w:rPr>
              <w:instrText xml:space="preserve"> PAGEREF _Toc520026368 \h </w:instrText>
            </w:r>
            <w:r>
              <w:rPr>
                <w:noProof/>
                <w:webHidden/>
              </w:rPr>
            </w:r>
            <w:r>
              <w:rPr>
                <w:noProof/>
                <w:webHidden/>
              </w:rPr>
              <w:fldChar w:fldCharType="separate"/>
            </w:r>
            <w:r w:rsidR="00403F23">
              <w:rPr>
                <w:noProof/>
                <w:webHidden/>
              </w:rPr>
              <w:t>37</w:t>
            </w:r>
            <w:r>
              <w:rPr>
                <w:noProof/>
                <w:webHidden/>
              </w:rPr>
              <w:fldChar w:fldCharType="end"/>
            </w:r>
          </w:hyperlink>
        </w:p>
        <w:p w:rsidR="00376FC4" w:rsidRDefault="002046B8">
          <w:pPr>
            <w:pStyle w:val="TOC2"/>
            <w:tabs>
              <w:tab w:val="right" w:leader="dot" w:pos="9350"/>
            </w:tabs>
            <w:rPr>
              <w:rFonts w:eastAsiaTheme="minorEastAsia"/>
              <w:noProof/>
            </w:rPr>
          </w:pPr>
          <w:hyperlink w:anchor="_Toc520026369" w:history="1">
            <w:r w:rsidR="00376FC4" w:rsidRPr="000D7CC5">
              <w:rPr>
                <w:rStyle w:val="Hyperlink"/>
                <w:noProof/>
              </w:rPr>
              <w:t>I. Prijavljivanje (član  28.)</w:t>
            </w:r>
            <w:r w:rsidR="00376FC4">
              <w:rPr>
                <w:noProof/>
                <w:webHidden/>
              </w:rPr>
              <w:tab/>
            </w:r>
            <w:r>
              <w:rPr>
                <w:noProof/>
                <w:webHidden/>
              </w:rPr>
              <w:fldChar w:fldCharType="begin"/>
            </w:r>
            <w:r w:rsidR="00376FC4">
              <w:rPr>
                <w:noProof/>
                <w:webHidden/>
              </w:rPr>
              <w:instrText xml:space="preserve"> PAGEREF _Toc520026369 \h </w:instrText>
            </w:r>
            <w:r>
              <w:rPr>
                <w:noProof/>
                <w:webHidden/>
              </w:rPr>
            </w:r>
            <w:r>
              <w:rPr>
                <w:noProof/>
                <w:webHidden/>
              </w:rPr>
              <w:fldChar w:fldCharType="separate"/>
            </w:r>
            <w:r w:rsidR="00403F23">
              <w:rPr>
                <w:noProof/>
                <w:webHidden/>
              </w:rPr>
              <w:t>38</w:t>
            </w:r>
            <w:r>
              <w:rPr>
                <w:noProof/>
                <w:webHidden/>
              </w:rPr>
              <w:fldChar w:fldCharType="end"/>
            </w:r>
          </w:hyperlink>
        </w:p>
        <w:p w:rsidR="00376FC4" w:rsidRDefault="002046B8">
          <w:pPr>
            <w:pStyle w:val="TOC1"/>
            <w:tabs>
              <w:tab w:val="right" w:leader="dot" w:pos="9350"/>
            </w:tabs>
            <w:rPr>
              <w:rFonts w:eastAsiaTheme="minorEastAsia"/>
              <w:noProof/>
            </w:rPr>
          </w:pPr>
          <w:hyperlink w:anchor="_Toc520026370" w:history="1">
            <w:r w:rsidR="00376FC4" w:rsidRPr="000D7CC5">
              <w:rPr>
                <w:rStyle w:val="Hyperlink"/>
                <w:noProof/>
              </w:rPr>
              <w:t>V. Materijalno pravo</w:t>
            </w:r>
            <w:r w:rsidR="00376FC4">
              <w:rPr>
                <w:noProof/>
                <w:webHidden/>
              </w:rPr>
              <w:tab/>
            </w:r>
            <w:r>
              <w:rPr>
                <w:noProof/>
                <w:webHidden/>
              </w:rPr>
              <w:fldChar w:fldCharType="begin"/>
            </w:r>
            <w:r w:rsidR="00376FC4">
              <w:rPr>
                <w:noProof/>
                <w:webHidden/>
              </w:rPr>
              <w:instrText xml:space="preserve"> PAGEREF _Toc520026370 \h </w:instrText>
            </w:r>
            <w:r>
              <w:rPr>
                <w:noProof/>
                <w:webHidden/>
              </w:rPr>
            </w:r>
            <w:r>
              <w:rPr>
                <w:noProof/>
                <w:webHidden/>
              </w:rPr>
              <w:fldChar w:fldCharType="separate"/>
            </w:r>
            <w:r w:rsidR="00403F23">
              <w:rPr>
                <w:noProof/>
                <w:webHidden/>
              </w:rPr>
              <w:t>39</w:t>
            </w:r>
            <w:r>
              <w:rPr>
                <w:noProof/>
                <w:webHidden/>
              </w:rPr>
              <w:fldChar w:fldCharType="end"/>
            </w:r>
          </w:hyperlink>
        </w:p>
        <w:p w:rsidR="00376FC4" w:rsidRDefault="002046B8">
          <w:pPr>
            <w:pStyle w:val="TOC2"/>
            <w:tabs>
              <w:tab w:val="right" w:leader="dot" w:pos="9350"/>
            </w:tabs>
            <w:rPr>
              <w:rFonts w:eastAsiaTheme="minorEastAsia"/>
              <w:noProof/>
            </w:rPr>
          </w:pPr>
          <w:hyperlink w:anchor="_Toc520026371" w:history="1">
            <w:r w:rsidR="00376FC4" w:rsidRPr="000D7CC5">
              <w:rPr>
                <w:rStyle w:val="Hyperlink"/>
                <w:noProof/>
              </w:rPr>
              <w:t>A. Građansko pravo</w:t>
            </w:r>
            <w:r w:rsidR="00376FC4">
              <w:rPr>
                <w:noProof/>
                <w:webHidden/>
              </w:rPr>
              <w:tab/>
            </w:r>
            <w:r>
              <w:rPr>
                <w:noProof/>
                <w:webHidden/>
              </w:rPr>
              <w:fldChar w:fldCharType="begin"/>
            </w:r>
            <w:r w:rsidR="00376FC4">
              <w:rPr>
                <w:noProof/>
                <w:webHidden/>
              </w:rPr>
              <w:instrText xml:space="preserve"> PAGEREF _Toc520026371 \h </w:instrText>
            </w:r>
            <w:r>
              <w:rPr>
                <w:noProof/>
                <w:webHidden/>
              </w:rPr>
            </w:r>
            <w:r>
              <w:rPr>
                <w:noProof/>
                <w:webHidden/>
              </w:rPr>
              <w:fldChar w:fldCharType="separate"/>
            </w:r>
            <w:r w:rsidR="00403F23">
              <w:rPr>
                <w:noProof/>
                <w:webHidden/>
              </w:rPr>
              <w:t>39</w:t>
            </w:r>
            <w:r>
              <w:rPr>
                <w:noProof/>
                <w:webHidden/>
              </w:rPr>
              <w:fldChar w:fldCharType="end"/>
            </w:r>
          </w:hyperlink>
        </w:p>
        <w:p w:rsidR="00376FC4" w:rsidRDefault="002046B8">
          <w:pPr>
            <w:pStyle w:val="TOC3"/>
            <w:tabs>
              <w:tab w:val="right" w:leader="dot" w:pos="9350"/>
            </w:tabs>
            <w:rPr>
              <w:rFonts w:eastAsiaTheme="minorEastAsia"/>
              <w:noProof/>
            </w:rPr>
          </w:pPr>
          <w:hyperlink w:anchor="_Toc520026372" w:history="1">
            <w:r w:rsidR="00376FC4" w:rsidRPr="000D7CC5">
              <w:rPr>
                <w:rStyle w:val="Hyperlink"/>
                <w:noProof/>
              </w:rPr>
              <w:t>1. Građanski pravni ljekovi protiv države - osiguranje dužne pažnje (član  29.)</w:t>
            </w:r>
            <w:r w:rsidR="00376FC4">
              <w:rPr>
                <w:noProof/>
                <w:webHidden/>
              </w:rPr>
              <w:tab/>
            </w:r>
            <w:r>
              <w:rPr>
                <w:noProof/>
                <w:webHidden/>
              </w:rPr>
              <w:fldChar w:fldCharType="begin"/>
            </w:r>
            <w:r w:rsidR="00376FC4">
              <w:rPr>
                <w:noProof/>
                <w:webHidden/>
              </w:rPr>
              <w:instrText xml:space="preserve"> PAGEREF _Toc520026372 \h </w:instrText>
            </w:r>
            <w:r>
              <w:rPr>
                <w:noProof/>
                <w:webHidden/>
              </w:rPr>
            </w:r>
            <w:r>
              <w:rPr>
                <w:noProof/>
                <w:webHidden/>
              </w:rPr>
              <w:fldChar w:fldCharType="separate"/>
            </w:r>
            <w:r w:rsidR="00403F23">
              <w:rPr>
                <w:noProof/>
                <w:webHidden/>
              </w:rPr>
              <w:t>39</w:t>
            </w:r>
            <w:r>
              <w:rPr>
                <w:noProof/>
                <w:webHidden/>
              </w:rPr>
              <w:fldChar w:fldCharType="end"/>
            </w:r>
          </w:hyperlink>
        </w:p>
        <w:p w:rsidR="00376FC4" w:rsidRDefault="002046B8">
          <w:pPr>
            <w:pStyle w:val="TOC3"/>
            <w:tabs>
              <w:tab w:val="right" w:leader="dot" w:pos="9350"/>
            </w:tabs>
            <w:rPr>
              <w:rFonts w:eastAsiaTheme="minorEastAsia"/>
              <w:noProof/>
            </w:rPr>
          </w:pPr>
          <w:hyperlink w:anchor="_Toc520026373" w:history="1">
            <w:r w:rsidR="00376FC4" w:rsidRPr="000D7CC5">
              <w:rPr>
                <w:rStyle w:val="Hyperlink"/>
                <w:noProof/>
              </w:rPr>
              <w:t>2. Naknada (član  30.)</w:t>
            </w:r>
            <w:r w:rsidR="00376FC4">
              <w:rPr>
                <w:noProof/>
                <w:webHidden/>
              </w:rPr>
              <w:tab/>
            </w:r>
            <w:r>
              <w:rPr>
                <w:noProof/>
                <w:webHidden/>
              </w:rPr>
              <w:fldChar w:fldCharType="begin"/>
            </w:r>
            <w:r w:rsidR="00376FC4">
              <w:rPr>
                <w:noProof/>
                <w:webHidden/>
              </w:rPr>
              <w:instrText xml:space="preserve"> PAGEREF _Toc520026373 \h </w:instrText>
            </w:r>
            <w:r>
              <w:rPr>
                <w:noProof/>
                <w:webHidden/>
              </w:rPr>
            </w:r>
            <w:r>
              <w:rPr>
                <w:noProof/>
                <w:webHidden/>
              </w:rPr>
              <w:fldChar w:fldCharType="separate"/>
            </w:r>
            <w:r w:rsidR="00403F23">
              <w:rPr>
                <w:noProof/>
                <w:webHidden/>
              </w:rPr>
              <w:t>40</w:t>
            </w:r>
            <w:r>
              <w:rPr>
                <w:noProof/>
                <w:webHidden/>
              </w:rPr>
              <w:fldChar w:fldCharType="end"/>
            </w:r>
          </w:hyperlink>
        </w:p>
        <w:p w:rsidR="00376FC4" w:rsidRDefault="002046B8">
          <w:pPr>
            <w:pStyle w:val="TOC3"/>
            <w:tabs>
              <w:tab w:val="right" w:leader="dot" w:pos="9350"/>
            </w:tabs>
            <w:rPr>
              <w:rFonts w:eastAsiaTheme="minorEastAsia"/>
              <w:noProof/>
            </w:rPr>
          </w:pPr>
          <w:hyperlink w:anchor="_Toc520026374" w:history="1">
            <w:r w:rsidR="00376FC4" w:rsidRPr="000D7CC5">
              <w:rPr>
                <w:rStyle w:val="Hyperlink"/>
                <w:noProof/>
              </w:rPr>
              <w:t>3. Starateljstvo, pravo na posjetu i bezbjednost (član  31)</w:t>
            </w:r>
            <w:r w:rsidR="00376FC4">
              <w:rPr>
                <w:noProof/>
                <w:webHidden/>
              </w:rPr>
              <w:tab/>
            </w:r>
            <w:r>
              <w:rPr>
                <w:noProof/>
                <w:webHidden/>
              </w:rPr>
              <w:fldChar w:fldCharType="begin"/>
            </w:r>
            <w:r w:rsidR="00376FC4">
              <w:rPr>
                <w:noProof/>
                <w:webHidden/>
              </w:rPr>
              <w:instrText xml:space="preserve"> PAGEREF _Toc520026374 \h </w:instrText>
            </w:r>
            <w:r>
              <w:rPr>
                <w:noProof/>
                <w:webHidden/>
              </w:rPr>
            </w:r>
            <w:r>
              <w:rPr>
                <w:noProof/>
                <w:webHidden/>
              </w:rPr>
              <w:fldChar w:fldCharType="separate"/>
            </w:r>
            <w:r w:rsidR="00403F23">
              <w:rPr>
                <w:noProof/>
                <w:webHidden/>
              </w:rPr>
              <w:t>40</w:t>
            </w:r>
            <w:r>
              <w:rPr>
                <w:noProof/>
                <w:webHidden/>
              </w:rPr>
              <w:fldChar w:fldCharType="end"/>
            </w:r>
          </w:hyperlink>
        </w:p>
        <w:p w:rsidR="00376FC4" w:rsidRDefault="002046B8">
          <w:pPr>
            <w:pStyle w:val="TOC2"/>
            <w:tabs>
              <w:tab w:val="right" w:leader="dot" w:pos="9350"/>
            </w:tabs>
            <w:rPr>
              <w:rFonts w:eastAsiaTheme="minorEastAsia"/>
              <w:noProof/>
            </w:rPr>
          </w:pPr>
          <w:hyperlink w:anchor="_Toc520026375" w:history="1">
            <w:r w:rsidR="00376FC4" w:rsidRPr="000D7CC5">
              <w:rPr>
                <w:rStyle w:val="Hyperlink"/>
                <w:noProof/>
              </w:rPr>
              <w:t>B. Krivično pravo</w:t>
            </w:r>
            <w:r w:rsidR="00376FC4">
              <w:rPr>
                <w:noProof/>
                <w:webHidden/>
              </w:rPr>
              <w:tab/>
            </w:r>
            <w:r>
              <w:rPr>
                <w:noProof/>
                <w:webHidden/>
              </w:rPr>
              <w:fldChar w:fldCharType="begin"/>
            </w:r>
            <w:r w:rsidR="00376FC4">
              <w:rPr>
                <w:noProof/>
                <w:webHidden/>
              </w:rPr>
              <w:instrText xml:space="preserve"> PAGEREF _Toc520026375 \h </w:instrText>
            </w:r>
            <w:r>
              <w:rPr>
                <w:noProof/>
                <w:webHidden/>
              </w:rPr>
            </w:r>
            <w:r>
              <w:rPr>
                <w:noProof/>
                <w:webHidden/>
              </w:rPr>
              <w:fldChar w:fldCharType="separate"/>
            </w:r>
            <w:r w:rsidR="00403F23">
              <w:rPr>
                <w:noProof/>
                <w:webHidden/>
              </w:rPr>
              <w:t>42</w:t>
            </w:r>
            <w:r>
              <w:rPr>
                <w:noProof/>
                <w:webHidden/>
              </w:rPr>
              <w:fldChar w:fldCharType="end"/>
            </w:r>
          </w:hyperlink>
        </w:p>
        <w:p w:rsidR="00376FC4" w:rsidRDefault="002046B8">
          <w:pPr>
            <w:pStyle w:val="TOC3"/>
            <w:tabs>
              <w:tab w:val="right" w:leader="dot" w:pos="9350"/>
            </w:tabs>
            <w:rPr>
              <w:rFonts w:eastAsiaTheme="minorEastAsia"/>
              <w:noProof/>
            </w:rPr>
          </w:pPr>
          <w:hyperlink w:anchor="_Toc520026376" w:history="1">
            <w:r w:rsidR="00376FC4" w:rsidRPr="000D7CC5">
              <w:rPr>
                <w:rStyle w:val="Hyperlink"/>
                <w:noProof/>
              </w:rPr>
              <w:t>1. Nasilje u porodici</w:t>
            </w:r>
            <w:r w:rsidR="00376FC4">
              <w:rPr>
                <w:noProof/>
                <w:webHidden/>
              </w:rPr>
              <w:tab/>
            </w:r>
            <w:r>
              <w:rPr>
                <w:noProof/>
                <w:webHidden/>
              </w:rPr>
              <w:fldChar w:fldCharType="begin"/>
            </w:r>
            <w:r w:rsidR="00376FC4">
              <w:rPr>
                <w:noProof/>
                <w:webHidden/>
              </w:rPr>
              <w:instrText xml:space="preserve"> PAGEREF _Toc520026376 \h </w:instrText>
            </w:r>
            <w:r>
              <w:rPr>
                <w:noProof/>
                <w:webHidden/>
              </w:rPr>
            </w:r>
            <w:r>
              <w:rPr>
                <w:noProof/>
                <w:webHidden/>
              </w:rPr>
              <w:fldChar w:fldCharType="separate"/>
            </w:r>
            <w:r w:rsidR="00403F23">
              <w:rPr>
                <w:noProof/>
                <w:webHidden/>
              </w:rPr>
              <w:t>42</w:t>
            </w:r>
            <w:r>
              <w:rPr>
                <w:noProof/>
                <w:webHidden/>
              </w:rPr>
              <w:fldChar w:fldCharType="end"/>
            </w:r>
          </w:hyperlink>
        </w:p>
        <w:p w:rsidR="00376FC4" w:rsidRDefault="002046B8">
          <w:pPr>
            <w:pStyle w:val="TOC3"/>
            <w:tabs>
              <w:tab w:val="right" w:leader="dot" w:pos="9350"/>
            </w:tabs>
            <w:rPr>
              <w:rFonts w:eastAsiaTheme="minorEastAsia"/>
              <w:noProof/>
            </w:rPr>
          </w:pPr>
          <w:hyperlink w:anchor="_Toc520026377" w:history="1">
            <w:r w:rsidR="00376FC4" w:rsidRPr="000D7CC5">
              <w:rPr>
                <w:rStyle w:val="Hyperlink"/>
                <w:noProof/>
              </w:rPr>
              <w:t>2. Seksualno nasilje, uključujući silovanje (član  36.)</w:t>
            </w:r>
            <w:r w:rsidR="00376FC4">
              <w:rPr>
                <w:noProof/>
                <w:webHidden/>
              </w:rPr>
              <w:tab/>
            </w:r>
            <w:r>
              <w:rPr>
                <w:noProof/>
                <w:webHidden/>
              </w:rPr>
              <w:fldChar w:fldCharType="begin"/>
            </w:r>
            <w:r w:rsidR="00376FC4">
              <w:rPr>
                <w:noProof/>
                <w:webHidden/>
              </w:rPr>
              <w:instrText xml:space="preserve"> PAGEREF _Toc520026377 \h </w:instrText>
            </w:r>
            <w:r>
              <w:rPr>
                <w:noProof/>
                <w:webHidden/>
              </w:rPr>
            </w:r>
            <w:r>
              <w:rPr>
                <w:noProof/>
                <w:webHidden/>
              </w:rPr>
              <w:fldChar w:fldCharType="separate"/>
            </w:r>
            <w:r w:rsidR="00403F23">
              <w:rPr>
                <w:noProof/>
                <w:webHidden/>
              </w:rPr>
              <w:t>44</w:t>
            </w:r>
            <w:r>
              <w:rPr>
                <w:noProof/>
                <w:webHidden/>
              </w:rPr>
              <w:fldChar w:fldCharType="end"/>
            </w:r>
          </w:hyperlink>
        </w:p>
        <w:p w:rsidR="00376FC4" w:rsidRDefault="002046B8">
          <w:pPr>
            <w:pStyle w:val="TOC3"/>
            <w:tabs>
              <w:tab w:val="right" w:leader="dot" w:pos="9350"/>
            </w:tabs>
            <w:rPr>
              <w:rFonts w:eastAsiaTheme="minorEastAsia"/>
              <w:noProof/>
            </w:rPr>
          </w:pPr>
          <w:hyperlink w:anchor="_Toc520026378" w:history="1">
            <w:r w:rsidR="00376FC4" w:rsidRPr="000D7CC5">
              <w:rPr>
                <w:rStyle w:val="Hyperlink"/>
                <w:rFonts w:eastAsia="Times New Roman"/>
                <w:noProof/>
              </w:rPr>
              <w:t>3. Prinudni brak (član 37.)</w:t>
            </w:r>
            <w:r w:rsidR="00376FC4">
              <w:rPr>
                <w:noProof/>
                <w:webHidden/>
              </w:rPr>
              <w:tab/>
            </w:r>
            <w:r>
              <w:rPr>
                <w:noProof/>
                <w:webHidden/>
              </w:rPr>
              <w:fldChar w:fldCharType="begin"/>
            </w:r>
            <w:r w:rsidR="00376FC4">
              <w:rPr>
                <w:noProof/>
                <w:webHidden/>
              </w:rPr>
              <w:instrText xml:space="preserve"> PAGEREF _Toc520026378 \h </w:instrText>
            </w:r>
            <w:r>
              <w:rPr>
                <w:noProof/>
                <w:webHidden/>
              </w:rPr>
            </w:r>
            <w:r>
              <w:rPr>
                <w:noProof/>
                <w:webHidden/>
              </w:rPr>
              <w:fldChar w:fldCharType="separate"/>
            </w:r>
            <w:r w:rsidR="00403F23">
              <w:rPr>
                <w:noProof/>
                <w:webHidden/>
              </w:rPr>
              <w:t>45</w:t>
            </w:r>
            <w:r>
              <w:rPr>
                <w:noProof/>
                <w:webHidden/>
              </w:rPr>
              <w:fldChar w:fldCharType="end"/>
            </w:r>
          </w:hyperlink>
        </w:p>
        <w:p w:rsidR="00376FC4" w:rsidRDefault="002046B8">
          <w:pPr>
            <w:pStyle w:val="TOC3"/>
            <w:tabs>
              <w:tab w:val="right" w:leader="dot" w:pos="9350"/>
            </w:tabs>
            <w:rPr>
              <w:rFonts w:eastAsiaTheme="minorEastAsia"/>
              <w:noProof/>
            </w:rPr>
          </w:pPr>
          <w:hyperlink w:anchor="_Toc520026379" w:history="1">
            <w:r w:rsidR="00376FC4" w:rsidRPr="000D7CC5">
              <w:rPr>
                <w:rStyle w:val="Hyperlink"/>
                <w:noProof/>
              </w:rPr>
              <w:t>4. Seksualno uznemiravanje (član 40)</w:t>
            </w:r>
            <w:r w:rsidR="00376FC4">
              <w:rPr>
                <w:noProof/>
                <w:webHidden/>
              </w:rPr>
              <w:tab/>
            </w:r>
            <w:r>
              <w:rPr>
                <w:noProof/>
                <w:webHidden/>
              </w:rPr>
              <w:fldChar w:fldCharType="begin"/>
            </w:r>
            <w:r w:rsidR="00376FC4">
              <w:rPr>
                <w:noProof/>
                <w:webHidden/>
              </w:rPr>
              <w:instrText xml:space="preserve"> PAGEREF _Toc520026379 \h </w:instrText>
            </w:r>
            <w:r>
              <w:rPr>
                <w:noProof/>
                <w:webHidden/>
              </w:rPr>
            </w:r>
            <w:r>
              <w:rPr>
                <w:noProof/>
                <w:webHidden/>
              </w:rPr>
              <w:fldChar w:fldCharType="separate"/>
            </w:r>
            <w:r w:rsidR="00403F23">
              <w:rPr>
                <w:noProof/>
                <w:webHidden/>
              </w:rPr>
              <w:t>47</w:t>
            </w:r>
            <w:r>
              <w:rPr>
                <w:noProof/>
                <w:webHidden/>
              </w:rPr>
              <w:fldChar w:fldCharType="end"/>
            </w:r>
          </w:hyperlink>
        </w:p>
        <w:p w:rsidR="00376FC4" w:rsidRDefault="002046B8">
          <w:pPr>
            <w:pStyle w:val="TOC3"/>
            <w:tabs>
              <w:tab w:val="right" w:leader="dot" w:pos="9350"/>
            </w:tabs>
            <w:rPr>
              <w:rFonts w:eastAsiaTheme="minorEastAsia"/>
              <w:noProof/>
            </w:rPr>
          </w:pPr>
          <w:hyperlink w:anchor="_Toc520026380" w:history="1">
            <w:r w:rsidR="00376FC4" w:rsidRPr="000D7CC5">
              <w:rPr>
                <w:rStyle w:val="Hyperlink"/>
                <w:noProof/>
              </w:rPr>
              <w:t>5. Sankcije i mjere (član 45)</w:t>
            </w:r>
            <w:r w:rsidR="00376FC4">
              <w:rPr>
                <w:noProof/>
                <w:webHidden/>
              </w:rPr>
              <w:tab/>
            </w:r>
            <w:r>
              <w:rPr>
                <w:noProof/>
                <w:webHidden/>
              </w:rPr>
              <w:fldChar w:fldCharType="begin"/>
            </w:r>
            <w:r w:rsidR="00376FC4">
              <w:rPr>
                <w:noProof/>
                <w:webHidden/>
              </w:rPr>
              <w:instrText xml:space="preserve"> PAGEREF _Toc520026380 \h </w:instrText>
            </w:r>
            <w:r>
              <w:rPr>
                <w:noProof/>
                <w:webHidden/>
              </w:rPr>
            </w:r>
            <w:r>
              <w:rPr>
                <w:noProof/>
                <w:webHidden/>
              </w:rPr>
              <w:fldChar w:fldCharType="separate"/>
            </w:r>
            <w:r w:rsidR="00403F23">
              <w:rPr>
                <w:noProof/>
                <w:webHidden/>
              </w:rPr>
              <w:t>48</w:t>
            </w:r>
            <w:r>
              <w:rPr>
                <w:noProof/>
                <w:webHidden/>
              </w:rPr>
              <w:fldChar w:fldCharType="end"/>
            </w:r>
          </w:hyperlink>
        </w:p>
        <w:p w:rsidR="00376FC4" w:rsidRDefault="002046B8">
          <w:pPr>
            <w:pStyle w:val="TOC3"/>
            <w:tabs>
              <w:tab w:val="right" w:leader="dot" w:pos="9350"/>
            </w:tabs>
            <w:rPr>
              <w:rFonts w:eastAsiaTheme="minorEastAsia"/>
              <w:noProof/>
            </w:rPr>
          </w:pPr>
          <w:hyperlink w:anchor="_Toc520026381" w:history="1">
            <w:r w:rsidR="00376FC4" w:rsidRPr="000D7CC5">
              <w:rPr>
                <w:rStyle w:val="Hyperlink"/>
                <w:noProof/>
              </w:rPr>
              <w:t>6. Otežavajuće okolnosti (član 46)</w:t>
            </w:r>
            <w:r w:rsidR="00376FC4">
              <w:rPr>
                <w:noProof/>
                <w:webHidden/>
              </w:rPr>
              <w:tab/>
            </w:r>
            <w:r>
              <w:rPr>
                <w:noProof/>
                <w:webHidden/>
              </w:rPr>
              <w:fldChar w:fldCharType="begin"/>
            </w:r>
            <w:r w:rsidR="00376FC4">
              <w:rPr>
                <w:noProof/>
                <w:webHidden/>
              </w:rPr>
              <w:instrText xml:space="preserve"> PAGEREF _Toc520026381 \h </w:instrText>
            </w:r>
            <w:r>
              <w:rPr>
                <w:noProof/>
                <w:webHidden/>
              </w:rPr>
            </w:r>
            <w:r>
              <w:rPr>
                <w:noProof/>
                <w:webHidden/>
              </w:rPr>
              <w:fldChar w:fldCharType="separate"/>
            </w:r>
            <w:r w:rsidR="00403F23">
              <w:rPr>
                <w:noProof/>
                <w:webHidden/>
              </w:rPr>
              <w:t>49</w:t>
            </w:r>
            <w:r>
              <w:rPr>
                <w:noProof/>
                <w:webHidden/>
              </w:rPr>
              <w:fldChar w:fldCharType="end"/>
            </w:r>
          </w:hyperlink>
        </w:p>
        <w:p w:rsidR="00376FC4" w:rsidRDefault="002046B8">
          <w:pPr>
            <w:pStyle w:val="TOC3"/>
            <w:tabs>
              <w:tab w:val="right" w:leader="dot" w:pos="9350"/>
            </w:tabs>
            <w:rPr>
              <w:rFonts w:eastAsiaTheme="minorEastAsia"/>
              <w:noProof/>
            </w:rPr>
          </w:pPr>
          <w:hyperlink w:anchor="_Toc520026382" w:history="1">
            <w:r w:rsidR="00376FC4" w:rsidRPr="000D7CC5">
              <w:rPr>
                <w:rStyle w:val="Hyperlink"/>
                <w:noProof/>
              </w:rPr>
              <w:t>7. Zabrana procesa obaveznog alternativnog rešavanja sporova odnosno izricanja kazne (član 48.)</w:t>
            </w:r>
            <w:r w:rsidR="00376FC4">
              <w:rPr>
                <w:noProof/>
                <w:webHidden/>
              </w:rPr>
              <w:tab/>
            </w:r>
            <w:r>
              <w:rPr>
                <w:noProof/>
                <w:webHidden/>
              </w:rPr>
              <w:fldChar w:fldCharType="begin"/>
            </w:r>
            <w:r w:rsidR="00376FC4">
              <w:rPr>
                <w:noProof/>
                <w:webHidden/>
              </w:rPr>
              <w:instrText xml:space="preserve"> PAGEREF _Toc520026382 \h </w:instrText>
            </w:r>
            <w:r>
              <w:rPr>
                <w:noProof/>
                <w:webHidden/>
              </w:rPr>
            </w:r>
            <w:r>
              <w:rPr>
                <w:noProof/>
                <w:webHidden/>
              </w:rPr>
              <w:fldChar w:fldCharType="separate"/>
            </w:r>
            <w:r w:rsidR="00403F23">
              <w:rPr>
                <w:noProof/>
                <w:webHidden/>
              </w:rPr>
              <w:t>50</w:t>
            </w:r>
            <w:r>
              <w:rPr>
                <w:noProof/>
                <w:webHidden/>
              </w:rPr>
              <w:fldChar w:fldCharType="end"/>
            </w:r>
          </w:hyperlink>
        </w:p>
        <w:p w:rsidR="00376FC4" w:rsidRDefault="002046B8">
          <w:pPr>
            <w:pStyle w:val="TOC1"/>
            <w:tabs>
              <w:tab w:val="right" w:leader="dot" w:pos="9350"/>
            </w:tabs>
            <w:rPr>
              <w:rFonts w:eastAsiaTheme="minorEastAsia"/>
              <w:noProof/>
            </w:rPr>
          </w:pPr>
          <w:hyperlink w:anchor="_Toc520026383" w:history="1">
            <w:r w:rsidR="00376FC4" w:rsidRPr="000D7CC5">
              <w:rPr>
                <w:rStyle w:val="Hyperlink"/>
                <w:noProof/>
              </w:rPr>
              <w:t>VI. Istraga, gonjenje, procesno pravo i zaštitne mjere</w:t>
            </w:r>
            <w:r w:rsidR="00376FC4">
              <w:rPr>
                <w:noProof/>
                <w:webHidden/>
              </w:rPr>
              <w:tab/>
            </w:r>
            <w:r>
              <w:rPr>
                <w:noProof/>
                <w:webHidden/>
              </w:rPr>
              <w:fldChar w:fldCharType="begin"/>
            </w:r>
            <w:r w:rsidR="00376FC4">
              <w:rPr>
                <w:noProof/>
                <w:webHidden/>
              </w:rPr>
              <w:instrText xml:space="preserve"> PAGEREF _Toc520026383 \h </w:instrText>
            </w:r>
            <w:r>
              <w:rPr>
                <w:noProof/>
                <w:webHidden/>
              </w:rPr>
            </w:r>
            <w:r>
              <w:rPr>
                <w:noProof/>
                <w:webHidden/>
              </w:rPr>
              <w:fldChar w:fldCharType="separate"/>
            </w:r>
            <w:r w:rsidR="00403F23">
              <w:rPr>
                <w:noProof/>
                <w:webHidden/>
              </w:rPr>
              <w:t>51</w:t>
            </w:r>
            <w:r>
              <w:rPr>
                <w:noProof/>
                <w:webHidden/>
              </w:rPr>
              <w:fldChar w:fldCharType="end"/>
            </w:r>
          </w:hyperlink>
        </w:p>
        <w:p w:rsidR="00376FC4" w:rsidRDefault="002046B8">
          <w:pPr>
            <w:pStyle w:val="TOC2"/>
            <w:tabs>
              <w:tab w:val="right" w:leader="dot" w:pos="9350"/>
            </w:tabs>
            <w:rPr>
              <w:rFonts w:eastAsiaTheme="minorEastAsia"/>
              <w:noProof/>
            </w:rPr>
          </w:pPr>
          <w:hyperlink w:anchor="_Toc520026384" w:history="1">
            <w:r w:rsidR="00376FC4" w:rsidRPr="000D7CC5">
              <w:rPr>
                <w:rStyle w:val="Hyperlink"/>
                <w:noProof/>
              </w:rPr>
              <w:t>A. Neposredan odgovor, prevencija i zaštita (član 50)</w:t>
            </w:r>
            <w:r w:rsidR="00376FC4">
              <w:rPr>
                <w:noProof/>
                <w:webHidden/>
              </w:rPr>
              <w:tab/>
            </w:r>
            <w:r>
              <w:rPr>
                <w:noProof/>
                <w:webHidden/>
              </w:rPr>
              <w:fldChar w:fldCharType="begin"/>
            </w:r>
            <w:r w:rsidR="00376FC4">
              <w:rPr>
                <w:noProof/>
                <w:webHidden/>
              </w:rPr>
              <w:instrText xml:space="preserve"> PAGEREF _Toc520026384 \h </w:instrText>
            </w:r>
            <w:r>
              <w:rPr>
                <w:noProof/>
                <w:webHidden/>
              </w:rPr>
            </w:r>
            <w:r>
              <w:rPr>
                <w:noProof/>
                <w:webHidden/>
              </w:rPr>
              <w:fldChar w:fldCharType="separate"/>
            </w:r>
            <w:r w:rsidR="00403F23">
              <w:rPr>
                <w:noProof/>
                <w:webHidden/>
              </w:rPr>
              <w:t>51</w:t>
            </w:r>
            <w:r>
              <w:rPr>
                <w:noProof/>
                <w:webHidden/>
              </w:rPr>
              <w:fldChar w:fldCharType="end"/>
            </w:r>
          </w:hyperlink>
        </w:p>
        <w:p w:rsidR="00376FC4" w:rsidRDefault="002046B8">
          <w:pPr>
            <w:pStyle w:val="TOC3"/>
            <w:tabs>
              <w:tab w:val="right" w:leader="dot" w:pos="9350"/>
            </w:tabs>
            <w:rPr>
              <w:rFonts w:eastAsiaTheme="minorEastAsia"/>
              <w:noProof/>
            </w:rPr>
          </w:pPr>
          <w:hyperlink w:anchor="_Toc520026385" w:history="1">
            <w:r w:rsidR="00376FC4" w:rsidRPr="000D7CC5">
              <w:rPr>
                <w:rStyle w:val="Hyperlink"/>
                <w:noProof/>
              </w:rPr>
              <w:t>1. Izvještavanje i istrage od strane organa za sprovođenje zakona</w:t>
            </w:r>
            <w:r w:rsidR="00376FC4">
              <w:rPr>
                <w:noProof/>
                <w:webHidden/>
              </w:rPr>
              <w:tab/>
            </w:r>
            <w:r>
              <w:rPr>
                <w:noProof/>
                <w:webHidden/>
              </w:rPr>
              <w:fldChar w:fldCharType="begin"/>
            </w:r>
            <w:r w:rsidR="00376FC4">
              <w:rPr>
                <w:noProof/>
                <w:webHidden/>
              </w:rPr>
              <w:instrText xml:space="preserve"> PAGEREF _Toc520026385 \h </w:instrText>
            </w:r>
            <w:r>
              <w:rPr>
                <w:noProof/>
                <w:webHidden/>
              </w:rPr>
            </w:r>
            <w:r>
              <w:rPr>
                <w:noProof/>
                <w:webHidden/>
              </w:rPr>
              <w:fldChar w:fldCharType="separate"/>
            </w:r>
            <w:r w:rsidR="00403F23">
              <w:rPr>
                <w:noProof/>
                <w:webHidden/>
              </w:rPr>
              <w:t>51</w:t>
            </w:r>
            <w:r>
              <w:rPr>
                <w:noProof/>
                <w:webHidden/>
              </w:rPr>
              <w:fldChar w:fldCharType="end"/>
            </w:r>
          </w:hyperlink>
        </w:p>
        <w:p w:rsidR="00376FC4" w:rsidRDefault="002046B8">
          <w:pPr>
            <w:pStyle w:val="TOC3"/>
            <w:tabs>
              <w:tab w:val="right" w:leader="dot" w:pos="9350"/>
            </w:tabs>
            <w:rPr>
              <w:rFonts w:eastAsiaTheme="minorEastAsia"/>
              <w:noProof/>
            </w:rPr>
          </w:pPr>
          <w:hyperlink w:anchor="_Toc520026386" w:history="1">
            <w:r w:rsidR="00376FC4" w:rsidRPr="000D7CC5">
              <w:rPr>
                <w:rStyle w:val="Hyperlink"/>
                <w:noProof/>
              </w:rPr>
              <w:t>2. Uloga tužilaštva i pravosuđa</w:t>
            </w:r>
            <w:r w:rsidR="00376FC4">
              <w:rPr>
                <w:noProof/>
                <w:webHidden/>
              </w:rPr>
              <w:tab/>
            </w:r>
            <w:r>
              <w:rPr>
                <w:noProof/>
                <w:webHidden/>
              </w:rPr>
              <w:fldChar w:fldCharType="begin"/>
            </w:r>
            <w:r w:rsidR="00376FC4">
              <w:rPr>
                <w:noProof/>
                <w:webHidden/>
              </w:rPr>
              <w:instrText xml:space="preserve"> PAGEREF _Toc520026386 \h </w:instrText>
            </w:r>
            <w:r>
              <w:rPr>
                <w:noProof/>
                <w:webHidden/>
              </w:rPr>
            </w:r>
            <w:r>
              <w:rPr>
                <w:noProof/>
                <w:webHidden/>
              </w:rPr>
              <w:fldChar w:fldCharType="separate"/>
            </w:r>
            <w:r w:rsidR="00403F23">
              <w:rPr>
                <w:noProof/>
                <w:webHidden/>
              </w:rPr>
              <w:t>52</w:t>
            </w:r>
            <w:r>
              <w:rPr>
                <w:noProof/>
                <w:webHidden/>
              </w:rPr>
              <w:fldChar w:fldCharType="end"/>
            </w:r>
          </w:hyperlink>
        </w:p>
        <w:p w:rsidR="00376FC4" w:rsidRDefault="002046B8">
          <w:pPr>
            <w:pStyle w:val="TOC2"/>
            <w:tabs>
              <w:tab w:val="right" w:leader="dot" w:pos="9350"/>
            </w:tabs>
            <w:rPr>
              <w:rFonts w:eastAsiaTheme="minorEastAsia"/>
              <w:noProof/>
            </w:rPr>
          </w:pPr>
          <w:hyperlink w:anchor="_Toc520026387" w:history="1">
            <w:r w:rsidR="00376FC4" w:rsidRPr="000D7CC5">
              <w:rPr>
                <w:rStyle w:val="Hyperlink"/>
                <w:noProof/>
                <w:shd w:val="clear" w:color="auto" w:fill="FFFFFF"/>
              </w:rPr>
              <w:t>B. Proc</w:t>
            </w:r>
            <w:r w:rsidR="006E552C">
              <w:rPr>
                <w:rStyle w:val="Hyperlink"/>
                <w:noProof/>
                <w:shd w:val="clear" w:color="auto" w:fill="FFFFFF"/>
              </w:rPr>
              <w:t>j</w:t>
            </w:r>
            <w:r w:rsidR="00376FC4" w:rsidRPr="000D7CC5">
              <w:rPr>
                <w:rStyle w:val="Hyperlink"/>
                <w:noProof/>
                <w:shd w:val="clear" w:color="auto" w:fill="FFFFFF"/>
              </w:rPr>
              <w:t>ena rizika i upravljanje rizikom (član 51)</w:t>
            </w:r>
            <w:r w:rsidR="00376FC4">
              <w:rPr>
                <w:noProof/>
                <w:webHidden/>
              </w:rPr>
              <w:tab/>
            </w:r>
            <w:r>
              <w:rPr>
                <w:noProof/>
                <w:webHidden/>
              </w:rPr>
              <w:fldChar w:fldCharType="begin"/>
            </w:r>
            <w:r w:rsidR="00376FC4">
              <w:rPr>
                <w:noProof/>
                <w:webHidden/>
              </w:rPr>
              <w:instrText xml:space="preserve"> PAGEREF _Toc520026387 \h </w:instrText>
            </w:r>
            <w:r>
              <w:rPr>
                <w:noProof/>
                <w:webHidden/>
              </w:rPr>
            </w:r>
            <w:r>
              <w:rPr>
                <w:noProof/>
                <w:webHidden/>
              </w:rPr>
              <w:fldChar w:fldCharType="separate"/>
            </w:r>
            <w:r w:rsidR="00403F23">
              <w:rPr>
                <w:noProof/>
                <w:webHidden/>
              </w:rPr>
              <w:t>54</w:t>
            </w:r>
            <w:r>
              <w:rPr>
                <w:noProof/>
                <w:webHidden/>
              </w:rPr>
              <w:fldChar w:fldCharType="end"/>
            </w:r>
          </w:hyperlink>
        </w:p>
        <w:p w:rsidR="00376FC4" w:rsidRDefault="002046B8">
          <w:pPr>
            <w:pStyle w:val="TOC2"/>
            <w:tabs>
              <w:tab w:val="right" w:leader="dot" w:pos="9350"/>
            </w:tabs>
            <w:rPr>
              <w:rFonts w:eastAsiaTheme="minorEastAsia"/>
              <w:noProof/>
            </w:rPr>
          </w:pPr>
          <w:hyperlink w:anchor="_Toc520026388" w:history="1">
            <w:r w:rsidR="00376FC4" w:rsidRPr="000D7CC5">
              <w:rPr>
                <w:rStyle w:val="Hyperlink"/>
                <w:noProof/>
                <w:shd w:val="clear" w:color="auto" w:fill="FFFFFF"/>
              </w:rPr>
              <w:t>C. Hitne mjere zabrane prilaska odnosno zaštite (čl. 52. i 53.)</w:t>
            </w:r>
            <w:r w:rsidR="00376FC4">
              <w:rPr>
                <w:noProof/>
                <w:webHidden/>
              </w:rPr>
              <w:tab/>
            </w:r>
            <w:r>
              <w:rPr>
                <w:noProof/>
                <w:webHidden/>
              </w:rPr>
              <w:fldChar w:fldCharType="begin"/>
            </w:r>
            <w:r w:rsidR="00376FC4">
              <w:rPr>
                <w:noProof/>
                <w:webHidden/>
              </w:rPr>
              <w:instrText xml:space="preserve"> PAGEREF _Toc520026388 \h </w:instrText>
            </w:r>
            <w:r>
              <w:rPr>
                <w:noProof/>
                <w:webHidden/>
              </w:rPr>
            </w:r>
            <w:r>
              <w:rPr>
                <w:noProof/>
                <w:webHidden/>
              </w:rPr>
              <w:fldChar w:fldCharType="separate"/>
            </w:r>
            <w:r w:rsidR="00403F23">
              <w:rPr>
                <w:noProof/>
                <w:webHidden/>
              </w:rPr>
              <w:t>55</w:t>
            </w:r>
            <w:r>
              <w:rPr>
                <w:noProof/>
                <w:webHidden/>
              </w:rPr>
              <w:fldChar w:fldCharType="end"/>
            </w:r>
          </w:hyperlink>
        </w:p>
        <w:p w:rsidR="00376FC4" w:rsidRDefault="002046B8">
          <w:pPr>
            <w:pStyle w:val="TOC2"/>
            <w:tabs>
              <w:tab w:val="right" w:leader="dot" w:pos="9350"/>
            </w:tabs>
            <w:rPr>
              <w:rFonts w:eastAsiaTheme="minorEastAsia"/>
              <w:noProof/>
            </w:rPr>
          </w:pPr>
          <w:hyperlink w:anchor="_Toc520026389" w:history="1">
            <w:r w:rsidR="00376FC4" w:rsidRPr="000D7CC5">
              <w:rPr>
                <w:rStyle w:val="Hyperlink"/>
                <w:noProof/>
                <w:shd w:val="clear" w:color="auto" w:fill="FFFFFF"/>
              </w:rPr>
              <w:t>D. Mjere zaštite u toku istrage i sudskih postupaka (član 56)</w:t>
            </w:r>
            <w:r w:rsidR="00376FC4">
              <w:rPr>
                <w:noProof/>
                <w:webHidden/>
              </w:rPr>
              <w:tab/>
            </w:r>
            <w:r>
              <w:rPr>
                <w:noProof/>
                <w:webHidden/>
              </w:rPr>
              <w:fldChar w:fldCharType="begin"/>
            </w:r>
            <w:r w:rsidR="00376FC4">
              <w:rPr>
                <w:noProof/>
                <w:webHidden/>
              </w:rPr>
              <w:instrText xml:space="preserve"> PAGEREF _Toc520026389 \h </w:instrText>
            </w:r>
            <w:r>
              <w:rPr>
                <w:noProof/>
                <w:webHidden/>
              </w:rPr>
            </w:r>
            <w:r>
              <w:rPr>
                <w:noProof/>
                <w:webHidden/>
              </w:rPr>
              <w:fldChar w:fldCharType="separate"/>
            </w:r>
            <w:r w:rsidR="00403F23">
              <w:rPr>
                <w:noProof/>
                <w:webHidden/>
              </w:rPr>
              <w:t>56</w:t>
            </w:r>
            <w:r>
              <w:rPr>
                <w:noProof/>
                <w:webHidden/>
              </w:rPr>
              <w:fldChar w:fldCharType="end"/>
            </w:r>
          </w:hyperlink>
        </w:p>
        <w:p w:rsidR="00376FC4" w:rsidRDefault="002046B8">
          <w:pPr>
            <w:pStyle w:val="TOC2"/>
            <w:tabs>
              <w:tab w:val="right" w:leader="dot" w:pos="9350"/>
            </w:tabs>
            <w:rPr>
              <w:rFonts w:eastAsiaTheme="minorEastAsia"/>
              <w:noProof/>
            </w:rPr>
          </w:pPr>
          <w:hyperlink w:anchor="_Toc520026390" w:history="1">
            <w:r w:rsidR="00376FC4" w:rsidRPr="000D7CC5">
              <w:rPr>
                <w:rStyle w:val="Hyperlink"/>
                <w:noProof/>
                <w:shd w:val="clear" w:color="auto" w:fill="FFFFFF"/>
              </w:rPr>
              <w:t>E. Pravna pomoć (član 57.)</w:t>
            </w:r>
            <w:r w:rsidR="00376FC4">
              <w:rPr>
                <w:noProof/>
                <w:webHidden/>
              </w:rPr>
              <w:tab/>
            </w:r>
            <w:r>
              <w:rPr>
                <w:noProof/>
                <w:webHidden/>
              </w:rPr>
              <w:fldChar w:fldCharType="begin"/>
            </w:r>
            <w:r w:rsidR="00376FC4">
              <w:rPr>
                <w:noProof/>
                <w:webHidden/>
              </w:rPr>
              <w:instrText xml:space="preserve"> PAGEREF _Toc520026390 \h </w:instrText>
            </w:r>
            <w:r>
              <w:rPr>
                <w:noProof/>
                <w:webHidden/>
              </w:rPr>
            </w:r>
            <w:r>
              <w:rPr>
                <w:noProof/>
                <w:webHidden/>
              </w:rPr>
              <w:fldChar w:fldCharType="separate"/>
            </w:r>
            <w:r w:rsidR="00403F23">
              <w:rPr>
                <w:noProof/>
                <w:webHidden/>
              </w:rPr>
              <w:t>57</w:t>
            </w:r>
            <w:r>
              <w:rPr>
                <w:noProof/>
                <w:webHidden/>
              </w:rPr>
              <w:fldChar w:fldCharType="end"/>
            </w:r>
          </w:hyperlink>
        </w:p>
        <w:p w:rsidR="00376FC4" w:rsidRDefault="002046B8">
          <w:pPr>
            <w:pStyle w:val="TOC1"/>
            <w:tabs>
              <w:tab w:val="right" w:leader="dot" w:pos="9350"/>
            </w:tabs>
            <w:rPr>
              <w:rFonts w:eastAsiaTheme="minorEastAsia"/>
              <w:noProof/>
            </w:rPr>
          </w:pPr>
          <w:hyperlink w:anchor="_Toc520026391" w:history="1">
            <w:r w:rsidR="00376FC4" w:rsidRPr="000D7CC5">
              <w:rPr>
                <w:rStyle w:val="Hyperlink"/>
                <w:noProof/>
                <w:shd w:val="clear" w:color="auto" w:fill="FFFFFF"/>
              </w:rPr>
              <w:t>VII. Migracija i azil</w:t>
            </w:r>
            <w:r w:rsidR="00376FC4">
              <w:rPr>
                <w:noProof/>
                <w:webHidden/>
              </w:rPr>
              <w:tab/>
            </w:r>
            <w:r>
              <w:rPr>
                <w:noProof/>
                <w:webHidden/>
              </w:rPr>
              <w:fldChar w:fldCharType="begin"/>
            </w:r>
            <w:r w:rsidR="00376FC4">
              <w:rPr>
                <w:noProof/>
                <w:webHidden/>
              </w:rPr>
              <w:instrText xml:space="preserve"> PAGEREF _Toc520026391 \h </w:instrText>
            </w:r>
            <w:r>
              <w:rPr>
                <w:noProof/>
                <w:webHidden/>
              </w:rPr>
            </w:r>
            <w:r>
              <w:rPr>
                <w:noProof/>
                <w:webHidden/>
              </w:rPr>
              <w:fldChar w:fldCharType="separate"/>
            </w:r>
            <w:r w:rsidR="00403F23">
              <w:rPr>
                <w:noProof/>
                <w:webHidden/>
              </w:rPr>
              <w:t>58</w:t>
            </w:r>
            <w:r>
              <w:rPr>
                <w:noProof/>
                <w:webHidden/>
              </w:rPr>
              <w:fldChar w:fldCharType="end"/>
            </w:r>
          </w:hyperlink>
        </w:p>
        <w:p w:rsidR="00376FC4" w:rsidRDefault="002046B8">
          <w:pPr>
            <w:pStyle w:val="TOC2"/>
            <w:tabs>
              <w:tab w:val="right" w:leader="dot" w:pos="9350"/>
            </w:tabs>
            <w:rPr>
              <w:rFonts w:eastAsiaTheme="minorEastAsia"/>
              <w:noProof/>
            </w:rPr>
          </w:pPr>
          <w:hyperlink w:anchor="_Toc520026392" w:history="1">
            <w:r w:rsidR="00376FC4" w:rsidRPr="000D7CC5">
              <w:rPr>
                <w:rStyle w:val="Hyperlink"/>
                <w:noProof/>
                <w:shd w:val="clear" w:color="auto" w:fill="FFFFFF"/>
              </w:rPr>
              <w:t>A. Boravišni status (član 59)</w:t>
            </w:r>
            <w:r w:rsidR="00376FC4">
              <w:rPr>
                <w:noProof/>
                <w:webHidden/>
              </w:rPr>
              <w:tab/>
            </w:r>
            <w:r>
              <w:rPr>
                <w:noProof/>
                <w:webHidden/>
              </w:rPr>
              <w:fldChar w:fldCharType="begin"/>
            </w:r>
            <w:r w:rsidR="00376FC4">
              <w:rPr>
                <w:noProof/>
                <w:webHidden/>
              </w:rPr>
              <w:instrText xml:space="preserve"> PAGEREF _Toc520026392 \h </w:instrText>
            </w:r>
            <w:r>
              <w:rPr>
                <w:noProof/>
                <w:webHidden/>
              </w:rPr>
            </w:r>
            <w:r>
              <w:rPr>
                <w:noProof/>
                <w:webHidden/>
              </w:rPr>
              <w:fldChar w:fldCharType="separate"/>
            </w:r>
            <w:r w:rsidR="00403F23">
              <w:rPr>
                <w:noProof/>
                <w:webHidden/>
              </w:rPr>
              <w:t>58</w:t>
            </w:r>
            <w:r>
              <w:rPr>
                <w:noProof/>
                <w:webHidden/>
              </w:rPr>
              <w:fldChar w:fldCharType="end"/>
            </w:r>
          </w:hyperlink>
        </w:p>
        <w:p w:rsidR="00376FC4" w:rsidRDefault="002046B8">
          <w:pPr>
            <w:pStyle w:val="TOC2"/>
            <w:tabs>
              <w:tab w:val="right" w:leader="dot" w:pos="9350"/>
            </w:tabs>
            <w:rPr>
              <w:rFonts w:eastAsiaTheme="minorEastAsia"/>
              <w:noProof/>
            </w:rPr>
          </w:pPr>
          <w:hyperlink w:anchor="_Toc520026393" w:history="1">
            <w:r w:rsidR="00376FC4" w:rsidRPr="000D7CC5">
              <w:rPr>
                <w:rStyle w:val="Hyperlink"/>
                <w:noProof/>
                <w:shd w:val="clear" w:color="auto" w:fill="FFFFFF"/>
              </w:rPr>
              <w:t>B. Rodno zasnovani zahtjevi za azil (član 60)</w:t>
            </w:r>
            <w:r w:rsidR="00376FC4">
              <w:rPr>
                <w:noProof/>
                <w:webHidden/>
              </w:rPr>
              <w:tab/>
            </w:r>
            <w:r>
              <w:rPr>
                <w:noProof/>
                <w:webHidden/>
              </w:rPr>
              <w:fldChar w:fldCharType="begin"/>
            </w:r>
            <w:r w:rsidR="00376FC4">
              <w:rPr>
                <w:noProof/>
                <w:webHidden/>
              </w:rPr>
              <w:instrText xml:space="preserve"> PAGEREF _Toc520026393 \h </w:instrText>
            </w:r>
            <w:r>
              <w:rPr>
                <w:noProof/>
                <w:webHidden/>
              </w:rPr>
            </w:r>
            <w:r>
              <w:rPr>
                <w:noProof/>
                <w:webHidden/>
              </w:rPr>
              <w:fldChar w:fldCharType="separate"/>
            </w:r>
            <w:r w:rsidR="00403F23">
              <w:rPr>
                <w:noProof/>
                <w:webHidden/>
              </w:rPr>
              <w:t>59</w:t>
            </w:r>
            <w:r>
              <w:rPr>
                <w:noProof/>
                <w:webHidden/>
              </w:rPr>
              <w:fldChar w:fldCharType="end"/>
            </w:r>
          </w:hyperlink>
        </w:p>
        <w:p w:rsidR="00376FC4" w:rsidRDefault="002046B8">
          <w:pPr>
            <w:pStyle w:val="TOC1"/>
            <w:tabs>
              <w:tab w:val="right" w:leader="dot" w:pos="9350"/>
            </w:tabs>
            <w:rPr>
              <w:rFonts w:eastAsiaTheme="minorEastAsia"/>
              <w:noProof/>
            </w:rPr>
          </w:pPr>
          <w:hyperlink w:anchor="_Toc520026394" w:history="1">
            <w:r w:rsidR="00376FC4" w:rsidRPr="000D7CC5">
              <w:rPr>
                <w:rStyle w:val="Hyperlink"/>
                <w:noProof/>
                <w:shd w:val="clear" w:color="auto" w:fill="FFFFFF"/>
              </w:rPr>
              <w:t>Završna razmatranja</w:t>
            </w:r>
            <w:r w:rsidR="00376FC4">
              <w:rPr>
                <w:noProof/>
                <w:webHidden/>
              </w:rPr>
              <w:tab/>
            </w:r>
            <w:r>
              <w:rPr>
                <w:noProof/>
                <w:webHidden/>
              </w:rPr>
              <w:fldChar w:fldCharType="begin"/>
            </w:r>
            <w:r w:rsidR="00376FC4">
              <w:rPr>
                <w:noProof/>
                <w:webHidden/>
              </w:rPr>
              <w:instrText xml:space="preserve"> PAGEREF _Toc520026394 \h </w:instrText>
            </w:r>
            <w:r>
              <w:rPr>
                <w:noProof/>
                <w:webHidden/>
              </w:rPr>
            </w:r>
            <w:r>
              <w:rPr>
                <w:noProof/>
                <w:webHidden/>
              </w:rPr>
              <w:fldChar w:fldCharType="separate"/>
            </w:r>
            <w:r w:rsidR="00403F23">
              <w:rPr>
                <w:noProof/>
                <w:webHidden/>
              </w:rPr>
              <w:t>60</w:t>
            </w:r>
            <w:r>
              <w:rPr>
                <w:noProof/>
                <w:webHidden/>
              </w:rPr>
              <w:fldChar w:fldCharType="end"/>
            </w:r>
          </w:hyperlink>
        </w:p>
        <w:p w:rsidR="00376FC4" w:rsidRDefault="002046B8">
          <w:pPr>
            <w:pStyle w:val="TOC1"/>
            <w:tabs>
              <w:tab w:val="right" w:leader="dot" w:pos="9350"/>
            </w:tabs>
            <w:rPr>
              <w:rFonts w:eastAsiaTheme="minorEastAsia"/>
              <w:noProof/>
            </w:rPr>
          </w:pPr>
          <w:hyperlink w:anchor="_Toc520026395" w:history="1">
            <w:r w:rsidR="00376FC4" w:rsidRPr="000D7CC5">
              <w:rPr>
                <w:rStyle w:val="Hyperlink"/>
                <w:noProof/>
                <w:shd w:val="clear" w:color="auto" w:fill="FFFFFF"/>
              </w:rPr>
              <w:t>Aneks I:</w:t>
            </w:r>
          </w:hyperlink>
          <w:r w:rsidR="00A41FC6">
            <w:rPr>
              <w:noProof/>
            </w:rPr>
            <w:t xml:space="preserve"> </w:t>
          </w:r>
          <w:hyperlink w:anchor="_Toc520026396" w:history="1">
            <w:r w:rsidR="00376FC4" w:rsidRPr="000D7CC5">
              <w:rPr>
                <w:rStyle w:val="Hyperlink"/>
                <w:noProof/>
                <w:shd w:val="clear" w:color="auto" w:fill="FFFFFF"/>
              </w:rPr>
              <w:t>Spisak predloga i sugestija od strane GREVIO</w:t>
            </w:r>
            <w:r w:rsidR="00376FC4">
              <w:rPr>
                <w:noProof/>
                <w:webHidden/>
              </w:rPr>
              <w:tab/>
            </w:r>
            <w:r>
              <w:rPr>
                <w:noProof/>
                <w:webHidden/>
              </w:rPr>
              <w:fldChar w:fldCharType="begin"/>
            </w:r>
            <w:r w:rsidR="00376FC4">
              <w:rPr>
                <w:noProof/>
                <w:webHidden/>
              </w:rPr>
              <w:instrText xml:space="preserve"> PAGEREF _Toc520026396 \h </w:instrText>
            </w:r>
            <w:r>
              <w:rPr>
                <w:noProof/>
                <w:webHidden/>
              </w:rPr>
            </w:r>
            <w:r>
              <w:rPr>
                <w:noProof/>
                <w:webHidden/>
              </w:rPr>
              <w:fldChar w:fldCharType="separate"/>
            </w:r>
            <w:r w:rsidR="00403F23">
              <w:rPr>
                <w:noProof/>
                <w:webHidden/>
              </w:rPr>
              <w:t>62</w:t>
            </w:r>
            <w:r>
              <w:rPr>
                <w:noProof/>
                <w:webHidden/>
              </w:rPr>
              <w:fldChar w:fldCharType="end"/>
            </w:r>
          </w:hyperlink>
        </w:p>
        <w:p w:rsidR="00376FC4" w:rsidRDefault="002046B8">
          <w:pPr>
            <w:pStyle w:val="TOC1"/>
            <w:tabs>
              <w:tab w:val="right" w:leader="dot" w:pos="9350"/>
            </w:tabs>
            <w:rPr>
              <w:rFonts w:eastAsiaTheme="minorEastAsia"/>
              <w:noProof/>
            </w:rPr>
          </w:pPr>
          <w:hyperlink w:anchor="_Toc520026397" w:history="1">
            <w:r w:rsidR="00376FC4" w:rsidRPr="000D7CC5">
              <w:rPr>
                <w:rStyle w:val="Hyperlink"/>
                <w:noProof/>
                <w:shd w:val="clear" w:color="auto" w:fill="FFFFFF"/>
              </w:rPr>
              <w:t>Aneks II: Spisak predstavnika Crne Gore prisutnih na državnom dijalogu sa GREVIO</w:t>
            </w:r>
            <w:r w:rsidR="00376FC4">
              <w:rPr>
                <w:noProof/>
                <w:webHidden/>
              </w:rPr>
              <w:tab/>
            </w:r>
            <w:r>
              <w:rPr>
                <w:noProof/>
                <w:webHidden/>
              </w:rPr>
              <w:fldChar w:fldCharType="begin"/>
            </w:r>
            <w:r w:rsidR="00376FC4">
              <w:rPr>
                <w:noProof/>
                <w:webHidden/>
              </w:rPr>
              <w:instrText xml:space="preserve"> PAGEREF _Toc520026397 \h </w:instrText>
            </w:r>
            <w:r>
              <w:rPr>
                <w:noProof/>
                <w:webHidden/>
              </w:rPr>
            </w:r>
            <w:r>
              <w:rPr>
                <w:noProof/>
                <w:webHidden/>
              </w:rPr>
              <w:fldChar w:fldCharType="separate"/>
            </w:r>
            <w:r w:rsidR="00403F23">
              <w:rPr>
                <w:noProof/>
                <w:webHidden/>
              </w:rPr>
              <w:t>70</w:t>
            </w:r>
            <w:r>
              <w:rPr>
                <w:noProof/>
                <w:webHidden/>
              </w:rPr>
              <w:fldChar w:fldCharType="end"/>
            </w:r>
          </w:hyperlink>
        </w:p>
        <w:p w:rsidR="00376FC4" w:rsidRDefault="002046B8">
          <w:pPr>
            <w:pStyle w:val="TOC1"/>
            <w:tabs>
              <w:tab w:val="right" w:leader="dot" w:pos="9350"/>
            </w:tabs>
            <w:rPr>
              <w:rFonts w:eastAsiaTheme="minorEastAsia"/>
              <w:noProof/>
            </w:rPr>
          </w:pPr>
          <w:hyperlink w:anchor="_Toc520026398" w:history="1">
            <w:r w:rsidR="00376FC4" w:rsidRPr="000D7CC5">
              <w:rPr>
                <w:rStyle w:val="Hyperlink"/>
                <w:noProof/>
                <w:shd w:val="clear" w:color="auto" w:fill="FFFFFF"/>
              </w:rPr>
              <w:t>Aneks III: Lista nacionalnih organa, drugih javnih organa, nevladinih organizacija i organizacija civilnog društva sa kojima je GREVIO održao konsultacije</w:t>
            </w:r>
            <w:r w:rsidR="00376FC4">
              <w:rPr>
                <w:noProof/>
                <w:webHidden/>
              </w:rPr>
              <w:tab/>
            </w:r>
            <w:r>
              <w:rPr>
                <w:noProof/>
                <w:webHidden/>
              </w:rPr>
              <w:fldChar w:fldCharType="begin"/>
            </w:r>
            <w:r w:rsidR="00376FC4">
              <w:rPr>
                <w:noProof/>
                <w:webHidden/>
              </w:rPr>
              <w:instrText xml:space="preserve"> PAGEREF _Toc520026398 \h </w:instrText>
            </w:r>
            <w:r>
              <w:rPr>
                <w:noProof/>
                <w:webHidden/>
              </w:rPr>
            </w:r>
            <w:r>
              <w:rPr>
                <w:noProof/>
                <w:webHidden/>
              </w:rPr>
              <w:fldChar w:fldCharType="separate"/>
            </w:r>
            <w:r w:rsidR="00403F23">
              <w:rPr>
                <w:noProof/>
                <w:webHidden/>
              </w:rPr>
              <w:t>71</w:t>
            </w:r>
            <w:r>
              <w:rPr>
                <w:noProof/>
                <w:webHidden/>
              </w:rPr>
              <w:fldChar w:fldCharType="end"/>
            </w:r>
          </w:hyperlink>
        </w:p>
        <w:p w:rsidR="00D030D8" w:rsidRPr="004D22BE" w:rsidRDefault="002046B8" w:rsidP="0082530F">
          <w:pPr>
            <w:spacing w:after="0" w:line="240" w:lineRule="auto"/>
            <w:rPr>
              <w:rFonts w:cstheme="minorHAnsi"/>
              <w:color w:val="000000" w:themeColor="text1"/>
            </w:rPr>
          </w:pPr>
          <w:r w:rsidRPr="004D22BE">
            <w:rPr>
              <w:rFonts w:cstheme="minorHAnsi"/>
              <w:color w:val="000000" w:themeColor="text1"/>
            </w:rPr>
            <w:fldChar w:fldCharType="end"/>
          </w:r>
        </w:p>
      </w:sdtContent>
    </w:sdt>
    <w:p w:rsidR="008A5F7C" w:rsidRPr="001F4E0B" w:rsidRDefault="001F4E0B" w:rsidP="001F4E0B">
      <w:pPr>
        <w:pStyle w:val="Heading1"/>
        <w:spacing w:before="240"/>
        <w:rPr>
          <w:szCs w:val="22"/>
        </w:rPr>
      </w:pPr>
      <w:bookmarkStart w:id="0" w:name="_Toc520026332"/>
      <w:r w:rsidRPr="001F4E0B">
        <w:lastRenderedPageBreak/>
        <w:t>P</w:t>
      </w:r>
      <w:r w:rsidR="00F36287" w:rsidRPr="001F4E0B">
        <w:rPr>
          <w:szCs w:val="22"/>
        </w:rPr>
        <w:t>redgovor</w:t>
      </w:r>
      <w:bookmarkEnd w:id="0"/>
    </w:p>
    <w:p w:rsidR="008A5F7C" w:rsidRPr="004D22BE" w:rsidRDefault="008A5F7C" w:rsidP="00E14F43">
      <w:pPr>
        <w:spacing w:after="0" w:line="240" w:lineRule="auto"/>
        <w:rPr>
          <w:rFonts w:cstheme="minorHAnsi"/>
          <w:color w:val="000000" w:themeColor="text1"/>
        </w:rPr>
      </w:pPr>
    </w:p>
    <w:p w:rsidR="008A5F7C" w:rsidRPr="004D22BE" w:rsidRDefault="00516A1D" w:rsidP="00E14F43">
      <w:pPr>
        <w:spacing w:after="0" w:line="240" w:lineRule="auto"/>
        <w:ind w:firstLine="720"/>
        <w:jc w:val="both"/>
        <w:rPr>
          <w:rFonts w:cstheme="minorHAnsi"/>
          <w:color w:val="000000" w:themeColor="text1"/>
        </w:rPr>
      </w:pPr>
      <w:r w:rsidRPr="004D22BE">
        <w:rPr>
          <w:rFonts w:cstheme="minorHAnsi"/>
          <w:color w:val="000000" w:themeColor="text1"/>
        </w:rPr>
        <w:t xml:space="preserve">Grupa </w:t>
      </w:r>
      <w:r w:rsidR="008A5F7C" w:rsidRPr="004D22BE">
        <w:rPr>
          <w:rFonts w:cstheme="minorHAnsi"/>
          <w:color w:val="000000" w:themeColor="text1"/>
        </w:rPr>
        <w:t xml:space="preserve">eksperata </w:t>
      </w:r>
      <w:r w:rsidR="00EA47BA" w:rsidRPr="004D22BE">
        <w:rPr>
          <w:rFonts w:cstheme="minorHAnsi"/>
          <w:color w:val="000000" w:themeColor="text1"/>
        </w:rPr>
        <w:t xml:space="preserve">za </w:t>
      </w:r>
      <w:r w:rsidR="0082530F">
        <w:rPr>
          <w:rFonts w:cstheme="minorHAnsi"/>
          <w:color w:val="000000" w:themeColor="text1"/>
        </w:rPr>
        <w:t>borbu protiv</w:t>
      </w:r>
      <w:r w:rsidR="008A5F7C" w:rsidRPr="004D22BE">
        <w:rPr>
          <w:rFonts w:cstheme="minorHAnsi"/>
          <w:color w:val="000000" w:themeColor="text1"/>
        </w:rPr>
        <w:t xml:space="preserve"> nasilja nad ženama i nasilja </w:t>
      </w:r>
      <w:r w:rsidR="00EA47BA" w:rsidRPr="004D22BE">
        <w:rPr>
          <w:rFonts w:cstheme="minorHAnsi"/>
          <w:color w:val="000000" w:themeColor="text1"/>
        </w:rPr>
        <w:t xml:space="preserve">u </w:t>
      </w:r>
      <w:r w:rsidR="00C41B17" w:rsidRPr="004D22BE">
        <w:rPr>
          <w:rFonts w:cstheme="minorHAnsi"/>
          <w:color w:val="000000" w:themeColor="text1"/>
        </w:rPr>
        <w:t>poro</w:t>
      </w:r>
      <w:r w:rsidR="008A5F7C" w:rsidRPr="004D22BE">
        <w:rPr>
          <w:rFonts w:cstheme="minorHAnsi"/>
          <w:color w:val="000000" w:themeColor="text1"/>
        </w:rPr>
        <w:t>dici</w:t>
      </w:r>
      <w:r w:rsidR="00C41B17" w:rsidRPr="004D22BE">
        <w:rPr>
          <w:rFonts w:cstheme="minorHAnsi"/>
          <w:color w:val="000000" w:themeColor="text1"/>
        </w:rPr>
        <w:t xml:space="preserve"> </w:t>
      </w:r>
      <w:r w:rsidR="00EA47BA" w:rsidRPr="004D22BE">
        <w:rPr>
          <w:rFonts w:cstheme="minorHAnsi"/>
          <w:color w:val="000000" w:themeColor="text1"/>
        </w:rPr>
        <w:t xml:space="preserve">(GREVIO) je </w:t>
      </w:r>
      <w:r w:rsidR="008A5F7C" w:rsidRPr="004D22BE">
        <w:rPr>
          <w:rFonts w:cstheme="minorHAnsi"/>
          <w:color w:val="000000" w:themeColor="text1"/>
        </w:rPr>
        <w:t>nezavisno</w:t>
      </w:r>
      <w:r w:rsidR="00EA47BA" w:rsidRPr="004D22BE">
        <w:rPr>
          <w:rFonts w:cstheme="minorHAnsi"/>
          <w:color w:val="000000" w:themeColor="text1"/>
        </w:rPr>
        <w:t xml:space="preserve"> tijelo za </w:t>
      </w:r>
      <w:r w:rsidR="008A5F7C" w:rsidRPr="004D22BE">
        <w:rPr>
          <w:rFonts w:cstheme="minorHAnsi"/>
          <w:color w:val="000000" w:themeColor="text1"/>
        </w:rPr>
        <w:t>praćenje</w:t>
      </w:r>
      <w:r w:rsidR="00EA47BA" w:rsidRPr="004D22BE">
        <w:rPr>
          <w:rFonts w:cstheme="minorHAnsi"/>
          <w:color w:val="000000" w:themeColor="text1"/>
        </w:rPr>
        <w:t xml:space="preserve"> ljudskih prava </w:t>
      </w:r>
      <w:r w:rsidR="008A5F7C" w:rsidRPr="004D22BE">
        <w:rPr>
          <w:rFonts w:cstheme="minorHAnsi"/>
          <w:color w:val="000000" w:themeColor="text1"/>
        </w:rPr>
        <w:t>čiji je zadatak da prati primjenu</w:t>
      </w:r>
      <w:r w:rsidR="00EA47BA" w:rsidRPr="004D22BE">
        <w:rPr>
          <w:rFonts w:cstheme="minorHAnsi"/>
          <w:color w:val="000000" w:themeColor="text1"/>
        </w:rPr>
        <w:t xml:space="preserve"> Konvencije </w:t>
      </w:r>
      <w:r w:rsidR="00C41B17" w:rsidRPr="004D22BE">
        <w:rPr>
          <w:rFonts w:cstheme="minorHAnsi"/>
          <w:color w:val="000000" w:themeColor="text1"/>
        </w:rPr>
        <w:t xml:space="preserve">Savjeta </w:t>
      </w:r>
      <w:r w:rsidR="008A5F7C" w:rsidRPr="004D22BE">
        <w:rPr>
          <w:rFonts w:cstheme="minorHAnsi"/>
          <w:color w:val="000000" w:themeColor="text1"/>
        </w:rPr>
        <w:t>Evrope</w:t>
      </w:r>
      <w:r w:rsidR="00EA47BA" w:rsidRPr="004D22BE">
        <w:rPr>
          <w:rFonts w:cstheme="minorHAnsi"/>
          <w:color w:val="000000" w:themeColor="text1"/>
        </w:rPr>
        <w:t xml:space="preserve"> o </w:t>
      </w:r>
      <w:r w:rsidR="008A5F7C" w:rsidRPr="004D22BE">
        <w:rPr>
          <w:rFonts w:cstheme="minorHAnsi"/>
          <w:color w:val="000000" w:themeColor="text1"/>
        </w:rPr>
        <w:t xml:space="preserve">sprečavanju </w:t>
      </w:r>
      <w:r w:rsidR="00EA47BA" w:rsidRPr="004D22BE">
        <w:rPr>
          <w:rFonts w:cstheme="minorHAnsi"/>
          <w:color w:val="000000" w:themeColor="text1"/>
        </w:rPr>
        <w:t>i suzbijanju nasilja nad ženama i nasilj</w:t>
      </w:r>
      <w:r w:rsidR="008A5F7C" w:rsidRPr="004D22BE">
        <w:rPr>
          <w:rFonts w:cstheme="minorHAnsi"/>
          <w:color w:val="000000" w:themeColor="text1"/>
        </w:rPr>
        <w:t>a</w:t>
      </w:r>
      <w:r w:rsidR="00EA47BA" w:rsidRPr="004D22BE">
        <w:rPr>
          <w:rFonts w:cstheme="minorHAnsi"/>
          <w:color w:val="000000" w:themeColor="text1"/>
        </w:rPr>
        <w:t xml:space="preserve"> u </w:t>
      </w:r>
      <w:r w:rsidR="008A5F7C" w:rsidRPr="004D22BE">
        <w:rPr>
          <w:rFonts w:cstheme="minorHAnsi"/>
          <w:color w:val="000000" w:themeColor="text1"/>
        </w:rPr>
        <w:t>porodici</w:t>
      </w:r>
      <w:r w:rsidR="00C41B17" w:rsidRPr="004D22BE">
        <w:rPr>
          <w:rFonts w:cstheme="minorHAnsi"/>
          <w:color w:val="000000" w:themeColor="text1"/>
        </w:rPr>
        <w:t xml:space="preserve"> </w:t>
      </w:r>
      <w:r w:rsidR="00EA47BA" w:rsidRPr="004D22BE">
        <w:rPr>
          <w:rFonts w:cstheme="minorHAnsi"/>
          <w:color w:val="000000" w:themeColor="text1"/>
        </w:rPr>
        <w:t xml:space="preserve">(u </w:t>
      </w:r>
      <w:r w:rsidR="008A5F7C" w:rsidRPr="004D22BE">
        <w:rPr>
          <w:rFonts w:cstheme="minorHAnsi"/>
          <w:color w:val="000000" w:themeColor="text1"/>
        </w:rPr>
        <w:t xml:space="preserve">daljem </w:t>
      </w:r>
      <w:r w:rsidR="00EA47BA" w:rsidRPr="004D22BE">
        <w:rPr>
          <w:rFonts w:cstheme="minorHAnsi"/>
          <w:color w:val="000000" w:themeColor="text1"/>
        </w:rPr>
        <w:t xml:space="preserve">tekstu "Konvencija"). </w:t>
      </w:r>
    </w:p>
    <w:p w:rsidR="008A5F7C" w:rsidRPr="004D22BE" w:rsidRDefault="008A5F7C" w:rsidP="00E14F43">
      <w:pPr>
        <w:spacing w:after="0" w:line="240" w:lineRule="auto"/>
        <w:jc w:val="both"/>
        <w:rPr>
          <w:rFonts w:cstheme="minorHAnsi"/>
          <w:color w:val="000000" w:themeColor="text1"/>
        </w:rPr>
      </w:pPr>
    </w:p>
    <w:p w:rsidR="008A5F7C" w:rsidRDefault="008A5F7C" w:rsidP="00E14F43">
      <w:pPr>
        <w:spacing w:after="0" w:line="240" w:lineRule="auto"/>
        <w:ind w:firstLine="720"/>
        <w:jc w:val="both"/>
        <w:rPr>
          <w:rFonts w:cstheme="minorHAnsi"/>
          <w:color w:val="000000" w:themeColor="text1"/>
        </w:rPr>
      </w:pPr>
      <w:r w:rsidRPr="004D22BE">
        <w:rPr>
          <w:rFonts w:cstheme="minorHAnsi"/>
          <w:color w:val="000000" w:themeColor="text1"/>
        </w:rPr>
        <w:t xml:space="preserve">Sastoji se </w:t>
      </w:r>
      <w:r w:rsidR="00EA47BA" w:rsidRPr="004D22BE">
        <w:rPr>
          <w:rFonts w:cstheme="minorHAnsi"/>
          <w:color w:val="000000" w:themeColor="text1"/>
        </w:rPr>
        <w:t>od 10 nezavisnih i nepristra</w:t>
      </w:r>
      <w:r w:rsidR="0082530F">
        <w:rPr>
          <w:rFonts w:cstheme="minorHAnsi"/>
          <w:color w:val="000000" w:themeColor="text1"/>
        </w:rPr>
        <w:t>s</w:t>
      </w:r>
      <w:r w:rsidR="00EA47BA" w:rsidRPr="004D22BE">
        <w:rPr>
          <w:rFonts w:cstheme="minorHAnsi"/>
          <w:color w:val="000000" w:themeColor="text1"/>
        </w:rPr>
        <w:t xml:space="preserve">nih </w:t>
      </w:r>
      <w:r w:rsidRPr="004D22BE">
        <w:rPr>
          <w:rFonts w:cstheme="minorHAnsi"/>
          <w:color w:val="000000" w:themeColor="text1"/>
        </w:rPr>
        <w:t xml:space="preserve">eksperata </w:t>
      </w:r>
      <w:r w:rsidR="00EA47BA" w:rsidRPr="004D22BE">
        <w:rPr>
          <w:rFonts w:cstheme="minorHAnsi"/>
          <w:color w:val="000000" w:themeColor="text1"/>
        </w:rPr>
        <w:t xml:space="preserve">imenovanih na </w:t>
      </w:r>
      <w:r w:rsidRPr="004D22BE">
        <w:rPr>
          <w:rFonts w:cstheme="minorHAnsi"/>
          <w:color w:val="000000" w:themeColor="text1"/>
        </w:rPr>
        <w:t xml:space="preserve">osnovu </w:t>
      </w:r>
      <w:r w:rsidR="0082530F">
        <w:rPr>
          <w:rFonts w:cstheme="minorHAnsi"/>
          <w:color w:val="000000" w:themeColor="text1"/>
        </w:rPr>
        <w:t>njihove pr</w:t>
      </w:r>
      <w:r w:rsidR="004C7EF9">
        <w:rPr>
          <w:rFonts w:cstheme="minorHAnsi"/>
          <w:color w:val="000000" w:themeColor="text1"/>
        </w:rPr>
        <w:t>i</w:t>
      </w:r>
      <w:r w:rsidR="00EA47BA" w:rsidRPr="004D22BE">
        <w:rPr>
          <w:rFonts w:cstheme="minorHAnsi"/>
          <w:color w:val="000000" w:themeColor="text1"/>
        </w:rPr>
        <w:t xml:space="preserve">znate stručnosti u </w:t>
      </w:r>
      <w:r w:rsidR="0082530F">
        <w:rPr>
          <w:rFonts w:cstheme="minorHAnsi"/>
          <w:color w:val="000000" w:themeColor="text1"/>
        </w:rPr>
        <w:t>oblasti</w:t>
      </w:r>
      <w:r w:rsidR="00EA47BA" w:rsidRPr="004D22BE">
        <w:rPr>
          <w:rFonts w:cstheme="minorHAnsi"/>
          <w:color w:val="000000" w:themeColor="text1"/>
        </w:rPr>
        <w:t xml:space="preserve"> </w:t>
      </w:r>
      <w:r w:rsidRPr="004D22BE">
        <w:rPr>
          <w:rFonts w:cstheme="minorHAnsi"/>
          <w:color w:val="000000" w:themeColor="text1"/>
        </w:rPr>
        <w:t xml:space="preserve">ljudskih prava, </w:t>
      </w:r>
      <w:r w:rsidR="0082530F">
        <w:rPr>
          <w:rFonts w:cstheme="minorHAnsi"/>
          <w:color w:val="000000" w:themeColor="text1"/>
        </w:rPr>
        <w:t xml:space="preserve">rodne </w:t>
      </w:r>
      <w:r w:rsidRPr="004D22BE">
        <w:rPr>
          <w:rFonts w:cstheme="minorHAnsi"/>
          <w:color w:val="000000" w:themeColor="text1"/>
        </w:rPr>
        <w:t>ravnopravnosti</w:t>
      </w:r>
      <w:r w:rsidR="00EA47BA" w:rsidRPr="004D22BE">
        <w:rPr>
          <w:rFonts w:cstheme="minorHAnsi"/>
          <w:color w:val="000000" w:themeColor="text1"/>
        </w:rPr>
        <w:t>, nasilja nad že</w:t>
      </w:r>
      <w:r w:rsidR="0082530F">
        <w:rPr>
          <w:rFonts w:cstheme="minorHAnsi"/>
          <w:color w:val="000000" w:themeColor="text1"/>
        </w:rPr>
        <w:t>nama i/ili pomoći i zaštiti žrt</w:t>
      </w:r>
      <w:r w:rsidR="00EA47BA" w:rsidRPr="004D22BE">
        <w:rPr>
          <w:rFonts w:cstheme="minorHAnsi"/>
          <w:color w:val="000000" w:themeColor="text1"/>
        </w:rPr>
        <w:t>va</w:t>
      </w:r>
      <w:r w:rsidR="0082530F">
        <w:rPr>
          <w:rFonts w:cstheme="minorHAnsi"/>
          <w:color w:val="000000" w:themeColor="text1"/>
        </w:rPr>
        <w:t>ma</w:t>
      </w:r>
      <w:r w:rsidR="00EA47BA" w:rsidRPr="004D22BE">
        <w:rPr>
          <w:rFonts w:cstheme="minorHAnsi"/>
          <w:color w:val="000000" w:themeColor="text1"/>
        </w:rPr>
        <w:t xml:space="preserve">. </w:t>
      </w:r>
    </w:p>
    <w:p w:rsidR="0082530F" w:rsidRPr="004D22BE" w:rsidRDefault="0082530F" w:rsidP="00E14F43">
      <w:pPr>
        <w:spacing w:after="0" w:line="240" w:lineRule="auto"/>
        <w:ind w:firstLine="720"/>
        <w:jc w:val="both"/>
        <w:rPr>
          <w:rFonts w:cstheme="minorHAnsi"/>
          <w:color w:val="000000" w:themeColor="text1"/>
        </w:rPr>
      </w:pPr>
    </w:p>
    <w:p w:rsidR="008A5F7C" w:rsidRPr="004D22BE" w:rsidRDefault="008A5F7C" w:rsidP="00E14F43">
      <w:pPr>
        <w:spacing w:after="0" w:line="240" w:lineRule="auto"/>
        <w:ind w:firstLine="720"/>
        <w:jc w:val="both"/>
        <w:rPr>
          <w:rFonts w:cstheme="minorHAnsi"/>
          <w:color w:val="000000" w:themeColor="text1"/>
        </w:rPr>
      </w:pPr>
      <w:r w:rsidRPr="004D22BE">
        <w:rPr>
          <w:rFonts w:cstheme="minorHAnsi"/>
          <w:color w:val="000000" w:themeColor="text1"/>
        </w:rPr>
        <w:t xml:space="preserve">Zakonske </w:t>
      </w:r>
      <w:r w:rsidR="00EA47BA" w:rsidRPr="004D22BE">
        <w:rPr>
          <w:rFonts w:cstheme="minorHAnsi"/>
          <w:color w:val="000000" w:themeColor="text1"/>
        </w:rPr>
        <w:t xml:space="preserve">aktivnosti </w:t>
      </w:r>
      <w:r w:rsidRPr="004D22BE">
        <w:rPr>
          <w:rFonts w:cstheme="minorHAnsi"/>
          <w:color w:val="000000" w:themeColor="text1"/>
        </w:rPr>
        <w:t xml:space="preserve">GREVIO komiteta </w:t>
      </w:r>
      <w:r w:rsidR="00EA47BA" w:rsidRPr="004D22BE">
        <w:rPr>
          <w:rFonts w:cstheme="minorHAnsi"/>
          <w:color w:val="000000" w:themeColor="text1"/>
        </w:rPr>
        <w:t xml:space="preserve">uključuju praćenje </w:t>
      </w:r>
      <w:r w:rsidRPr="004D22BE">
        <w:rPr>
          <w:rFonts w:cstheme="minorHAnsi"/>
          <w:color w:val="000000" w:themeColor="text1"/>
        </w:rPr>
        <w:t xml:space="preserve">sprovođenja </w:t>
      </w:r>
      <w:r w:rsidR="00EA47BA" w:rsidRPr="004D22BE">
        <w:rPr>
          <w:rFonts w:cstheme="minorHAnsi"/>
          <w:color w:val="000000" w:themeColor="text1"/>
        </w:rPr>
        <w:t xml:space="preserve">Konvencije </w:t>
      </w:r>
      <w:r w:rsidR="004C7EF9">
        <w:rPr>
          <w:rFonts w:cstheme="minorHAnsi"/>
          <w:color w:val="000000" w:themeColor="text1"/>
        </w:rPr>
        <w:t xml:space="preserve">od strane </w:t>
      </w:r>
      <w:r w:rsidR="00EA47BA" w:rsidRPr="004D22BE">
        <w:rPr>
          <w:rFonts w:cstheme="minorHAnsi"/>
          <w:color w:val="000000" w:themeColor="text1"/>
        </w:rPr>
        <w:t xml:space="preserve">pojedine zemlje (postupak evaluacije), pokretanje istraga o specifičnim okolnostima unutar </w:t>
      </w:r>
      <w:r w:rsidR="004C7EF9">
        <w:rPr>
          <w:rFonts w:cstheme="minorHAnsi"/>
          <w:color w:val="000000" w:themeColor="text1"/>
        </w:rPr>
        <w:t>države potpisnice</w:t>
      </w:r>
      <w:r w:rsidR="00EA47BA" w:rsidRPr="004D22BE">
        <w:rPr>
          <w:rFonts w:cstheme="minorHAnsi"/>
          <w:color w:val="000000" w:themeColor="text1"/>
        </w:rPr>
        <w:t xml:space="preserve"> Konvencije (postupak ispitivanja) i donošenje </w:t>
      </w:r>
      <w:r w:rsidRPr="004D22BE">
        <w:rPr>
          <w:rFonts w:cstheme="minorHAnsi"/>
          <w:color w:val="000000" w:themeColor="text1"/>
        </w:rPr>
        <w:t xml:space="preserve">opštih </w:t>
      </w:r>
      <w:r w:rsidR="00EA47BA" w:rsidRPr="004D22BE">
        <w:rPr>
          <w:rFonts w:cstheme="minorHAnsi"/>
          <w:color w:val="000000" w:themeColor="text1"/>
        </w:rPr>
        <w:t xml:space="preserve">preporuka o temama i konceptima </w:t>
      </w:r>
      <w:r w:rsidRPr="004D22BE">
        <w:rPr>
          <w:rFonts w:cstheme="minorHAnsi"/>
          <w:color w:val="000000" w:themeColor="text1"/>
        </w:rPr>
        <w:t>Konvencije.</w:t>
      </w:r>
    </w:p>
    <w:p w:rsidR="00323DA2" w:rsidRPr="004D22BE" w:rsidRDefault="00323DA2" w:rsidP="00E14F43">
      <w:pPr>
        <w:spacing w:after="0" w:line="240" w:lineRule="auto"/>
        <w:ind w:firstLine="720"/>
        <w:jc w:val="both"/>
        <w:rPr>
          <w:rFonts w:cstheme="minorHAnsi"/>
          <w:color w:val="000000" w:themeColor="text1"/>
        </w:rPr>
      </w:pPr>
    </w:p>
    <w:p w:rsidR="006513F7" w:rsidRPr="004D22BE" w:rsidRDefault="008A5F7C" w:rsidP="00E14F43">
      <w:pPr>
        <w:spacing w:after="0" w:line="240" w:lineRule="auto"/>
        <w:ind w:firstLine="720"/>
        <w:jc w:val="both"/>
        <w:rPr>
          <w:rFonts w:cstheme="minorHAnsi"/>
          <w:color w:val="000000" w:themeColor="text1"/>
        </w:rPr>
      </w:pPr>
      <w:r w:rsidRPr="004D22BE">
        <w:rPr>
          <w:rFonts w:cstheme="minorHAnsi"/>
          <w:color w:val="000000" w:themeColor="text1"/>
        </w:rPr>
        <w:t>Ovaj</w:t>
      </w:r>
      <w:r w:rsidR="00EA47BA" w:rsidRPr="004D22BE">
        <w:rPr>
          <w:rFonts w:cstheme="minorHAnsi"/>
          <w:color w:val="000000" w:themeColor="text1"/>
        </w:rPr>
        <w:t xml:space="preserve"> </w:t>
      </w:r>
      <w:r w:rsidRPr="004D22BE">
        <w:rPr>
          <w:rFonts w:cstheme="minorHAnsi"/>
          <w:color w:val="000000" w:themeColor="text1"/>
        </w:rPr>
        <w:t xml:space="preserve">Izvještaj </w:t>
      </w:r>
      <w:r w:rsidR="00EA47BA" w:rsidRPr="004D22BE">
        <w:rPr>
          <w:rFonts w:cstheme="minorHAnsi"/>
          <w:color w:val="000000" w:themeColor="text1"/>
        </w:rPr>
        <w:t>je</w:t>
      </w:r>
      <w:r w:rsidRPr="004D22BE">
        <w:rPr>
          <w:rFonts w:cstheme="minorHAnsi"/>
          <w:color w:val="000000" w:themeColor="text1"/>
        </w:rPr>
        <w:t xml:space="preserve"> </w:t>
      </w:r>
      <w:r w:rsidR="00EA47BA" w:rsidRPr="004D22BE">
        <w:rPr>
          <w:rFonts w:cstheme="minorHAnsi"/>
          <w:color w:val="000000" w:themeColor="text1"/>
        </w:rPr>
        <w:t xml:space="preserve">plod prvog (osnovnog) postupka </w:t>
      </w:r>
      <w:r w:rsidR="004C7EF9">
        <w:rPr>
          <w:rFonts w:cstheme="minorHAnsi"/>
          <w:color w:val="000000" w:themeColor="text1"/>
        </w:rPr>
        <w:t>evaluacije</w:t>
      </w:r>
      <w:r w:rsidR="00EA47BA" w:rsidRPr="004D22BE">
        <w:rPr>
          <w:rFonts w:cstheme="minorHAnsi"/>
          <w:color w:val="000000" w:themeColor="text1"/>
        </w:rPr>
        <w:t xml:space="preserve"> </w:t>
      </w:r>
      <w:r w:rsidRPr="004D22BE">
        <w:rPr>
          <w:rFonts w:cstheme="minorHAnsi"/>
          <w:color w:val="000000" w:themeColor="text1"/>
        </w:rPr>
        <w:t>s</w:t>
      </w:r>
      <w:r w:rsidR="00EA47BA" w:rsidRPr="004D22BE">
        <w:rPr>
          <w:rFonts w:cstheme="minorHAnsi"/>
          <w:color w:val="000000" w:themeColor="text1"/>
        </w:rPr>
        <w:t xml:space="preserve">provedenog u odnosu na Crnu Goru. </w:t>
      </w:r>
      <w:r w:rsidRPr="004D22BE">
        <w:rPr>
          <w:rFonts w:cstheme="minorHAnsi"/>
          <w:color w:val="000000" w:themeColor="text1"/>
        </w:rPr>
        <w:t xml:space="preserve">Obuhvata </w:t>
      </w:r>
      <w:r w:rsidR="004C7EF9">
        <w:rPr>
          <w:rFonts w:cstheme="minorHAnsi"/>
          <w:color w:val="000000" w:themeColor="text1"/>
        </w:rPr>
        <w:t>Konvenciju u cjelin</w:t>
      </w:r>
      <w:r w:rsidR="00EA47BA" w:rsidRPr="004D22BE">
        <w:rPr>
          <w:rFonts w:cstheme="minorHAnsi"/>
          <w:color w:val="000000" w:themeColor="text1"/>
        </w:rPr>
        <w:t>i</w:t>
      </w:r>
      <w:r w:rsidRPr="004D22BE">
        <w:rPr>
          <w:rStyle w:val="FootnoteReference"/>
          <w:rFonts w:cstheme="minorHAnsi"/>
          <w:color w:val="000000" w:themeColor="text1"/>
        </w:rPr>
        <w:footnoteReference w:id="2"/>
      </w:r>
      <w:r w:rsidR="00EA47BA" w:rsidRPr="004D22BE">
        <w:rPr>
          <w:rFonts w:cstheme="minorHAnsi"/>
          <w:color w:val="000000" w:themeColor="text1"/>
        </w:rPr>
        <w:t xml:space="preserve">, </w:t>
      </w:r>
      <w:r w:rsidRPr="004D22BE">
        <w:rPr>
          <w:rFonts w:cstheme="minorHAnsi"/>
          <w:color w:val="000000" w:themeColor="text1"/>
        </w:rPr>
        <w:t>i stoga</w:t>
      </w:r>
      <w:r w:rsidR="00EA47BA" w:rsidRPr="004D22BE">
        <w:rPr>
          <w:rFonts w:cstheme="minorHAnsi"/>
          <w:color w:val="000000" w:themeColor="text1"/>
        </w:rPr>
        <w:t xml:space="preserve"> procjenjuje </w:t>
      </w:r>
      <w:r w:rsidRPr="004D22BE">
        <w:rPr>
          <w:rFonts w:cstheme="minorHAnsi"/>
          <w:color w:val="000000" w:themeColor="text1"/>
        </w:rPr>
        <w:t xml:space="preserve">nivo </w:t>
      </w:r>
      <w:r w:rsidR="00EA47BA" w:rsidRPr="004D22BE">
        <w:rPr>
          <w:rFonts w:cstheme="minorHAnsi"/>
          <w:color w:val="000000" w:themeColor="text1"/>
        </w:rPr>
        <w:t xml:space="preserve">usklađenosti </w:t>
      </w:r>
      <w:r w:rsidRPr="004D22BE">
        <w:rPr>
          <w:rFonts w:cstheme="minorHAnsi"/>
          <w:color w:val="000000" w:themeColor="text1"/>
        </w:rPr>
        <w:t>crn</w:t>
      </w:r>
      <w:r w:rsidR="00516A1D">
        <w:rPr>
          <w:rFonts w:cstheme="minorHAnsi"/>
          <w:color w:val="000000" w:themeColor="text1"/>
        </w:rPr>
        <w:t>ogor</w:t>
      </w:r>
      <w:r w:rsidRPr="004D22BE">
        <w:rPr>
          <w:rFonts w:cstheme="minorHAnsi"/>
          <w:color w:val="000000" w:themeColor="text1"/>
        </w:rPr>
        <w:t>skog</w:t>
      </w:r>
      <w:r w:rsidR="00EA47BA" w:rsidRPr="004D22BE">
        <w:rPr>
          <w:rFonts w:cstheme="minorHAnsi"/>
          <w:color w:val="000000" w:themeColor="text1"/>
        </w:rPr>
        <w:t xml:space="preserve"> zakonodavstva i prakse na svim područjima obuhvaćeni</w:t>
      </w:r>
      <w:r w:rsidR="004C7EF9">
        <w:rPr>
          <w:rFonts w:cstheme="minorHAnsi"/>
          <w:color w:val="000000" w:themeColor="text1"/>
        </w:rPr>
        <w:t>m</w:t>
      </w:r>
      <w:r w:rsidR="00EA47BA" w:rsidRPr="004D22BE">
        <w:rPr>
          <w:rFonts w:cstheme="minorHAnsi"/>
          <w:color w:val="000000" w:themeColor="text1"/>
        </w:rPr>
        <w:t xml:space="preserve"> Konvencijom. U sv</w:t>
      </w:r>
      <w:r w:rsidRPr="004D22BE">
        <w:rPr>
          <w:rFonts w:cstheme="minorHAnsi"/>
          <w:color w:val="000000" w:themeColor="text1"/>
        </w:rPr>
        <w:t>i</w:t>
      </w:r>
      <w:r w:rsidR="00EA47BA" w:rsidRPr="004D22BE">
        <w:rPr>
          <w:rFonts w:cstheme="minorHAnsi"/>
          <w:color w:val="000000" w:themeColor="text1"/>
        </w:rPr>
        <w:t xml:space="preserve">jetlu </w:t>
      </w:r>
      <w:r w:rsidR="00AB22F5">
        <w:rPr>
          <w:rFonts w:cstheme="minorHAnsi"/>
          <w:color w:val="000000" w:themeColor="text1"/>
        </w:rPr>
        <w:t>oblasti primjene</w:t>
      </w:r>
      <w:r w:rsidR="00EA47BA" w:rsidRPr="004D22BE">
        <w:rPr>
          <w:rFonts w:cstheme="minorHAnsi"/>
          <w:color w:val="000000" w:themeColor="text1"/>
        </w:rPr>
        <w:t xml:space="preserve"> Konvencije, </w:t>
      </w:r>
      <w:r w:rsidRPr="004D22BE">
        <w:rPr>
          <w:rFonts w:cstheme="minorHAnsi"/>
          <w:color w:val="000000" w:themeColor="text1"/>
        </w:rPr>
        <w:t>na način</w:t>
      </w:r>
      <w:r w:rsidR="00EA47BA" w:rsidRPr="004D22BE">
        <w:rPr>
          <w:rFonts w:cstheme="minorHAnsi"/>
          <w:color w:val="000000" w:themeColor="text1"/>
        </w:rPr>
        <w:t xml:space="preserve"> utvrđen </w:t>
      </w:r>
      <w:r w:rsidRPr="004D22BE">
        <w:rPr>
          <w:rFonts w:cstheme="minorHAnsi"/>
          <w:color w:val="000000" w:themeColor="text1"/>
        </w:rPr>
        <w:t xml:space="preserve">članom 2. stavom </w:t>
      </w:r>
      <w:r w:rsidR="00EA47BA" w:rsidRPr="004D22BE">
        <w:rPr>
          <w:rFonts w:cstheme="minorHAnsi"/>
          <w:color w:val="000000" w:themeColor="text1"/>
        </w:rPr>
        <w:t xml:space="preserve">1., osnovna procjena </w:t>
      </w:r>
      <w:r w:rsidR="004C7EF9" w:rsidRPr="004D22BE">
        <w:rPr>
          <w:rFonts w:cstheme="minorHAnsi"/>
          <w:color w:val="000000" w:themeColor="text1"/>
        </w:rPr>
        <w:t xml:space="preserve">se </w:t>
      </w:r>
      <w:r w:rsidRPr="004D22BE">
        <w:rPr>
          <w:rFonts w:cstheme="minorHAnsi"/>
          <w:color w:val="000000" w:themeColor="text1"/>
        </w:rPr>
        <w:t>fokusira na mjere koje se pre</w:t>
      </w:r>
      <w:r w:rsidR="00EA47BA" w:rsidRPr="004D22BE">
        <w:rPr>
          <w:rFonts w:cstheme="minorHAnsi"/>
          <w:color w:val="000000" w:themeColor="text1"/>
        </w:rPr>
        <w:t xml:space="preserve">duzimaju u odnosu na sve oblike nasilja nad ženama, uključujući </w:t>
      </w:r>
      <w:r w:rsidR="00AB22F5">
        <w:rPr>
          <w:rFonts w:cstheme="minorHAnsi"/>
          <w:color w:val="000000" w:themeColor="text1"/>
        </w:rPr>
        <w:t>porodično nasilje</w:t>
      </w:r>
      <w:r w:rsidRPr="004D22BE">
        <w:rPr>
          <w:rFonts w:cstheme="minorHAnsi"/>
          <w:color w:val="000000" w:themeColor="text1"/>
        </w:rPr>
        <w:t xml:space="preserve"> koje nasrazmjerno </w:t>
      </w:r>
      <w:r w:rsidR="00EA47BA" w:rsidRPr="004D22BE">
        <w:rPr>
          <w:rFonts w:cstheme="minorHAnsi"/>
          <w:color w:val="000000" w:themeColor="text1"/>
        </w:rPr>
        <w:t>pogađa žene. Izraz "nasilje nad ženama" koji se koristi u ovom izvještaju odnosi se na sve</w:t>
      </w:r>
      <w:r w:rsidRPr="004D22BE">
        <w:rPr>
          <w:rFonts w:cstheme="minorHAnsi"/>
          <w:color w:val="000000" w:themeColor="text1"/>
        </w:rPr>
        <w:t xml:space="preserve"> kriminalizovane</w:t>
      </w:r>
      <w:r w:rsidR="00EA47BA" w:rsidRPr="004D22BE">
        <w:rPr>
          <w:rFonts w:cstheme="minorHAnsi"/>
          <w:color w:val="000000" w:themeColor="text1"/>
        </w:rPr>
        <w:t xml:space="preserve"> oblike n</w:t>
      </w:r>
      <w:r w:rsidR="00AB22F5">
        <w:rPr>
          <w:rFonts w:cstheme="minorHAnsi"/>
          <w:color w:val="000000" w:themeColor="text1"/>
        </w:rPr>
        <w:t>asilja nad ženama (ili na drugi način sankcionis</w:t>
      </w:r>
      <w:r w:rsidR="00EA47BA" w:rsidRPr="004D22BE">
        <w:rPr>
          <w:rFonts w:cstheme="minorHAnsi"/>
          <w:color w:val="000000" w:themeColor="text1"/>
        </w:rPr>
        <w:t>a</w:t>
      </w:r>
      <w:r w:rsidRPr="004D22BE">
        <w:rPr>
          <w:rFonts w:cstheme="minorHAnsi"/>
          <w:color w:val="000000" w:themeColor="text1"/>
        </w:rPr>
        <w:t>ne</w:t>
      </w:r>
      <w:r w:rsidR="00AB22F5">
        <w:rPr>
          <w:rFonts w:cstheme="minorHAnsi"/>
          <w:color w:val="000000" w:themeColor="text1"/>
        </w:rPr>
        <w:t>,</w:t>
      </w:r>
      <w:r w:rsidR="00AB22F5" w:rsidRPr="00AB22F5">
        <w:rPr>
          <w:rFonts w:cstheme="minorHAnsi"/>
          <w:color w:val="000000" w:themeColor="text1"/>
        </w:rPr>
        <w:t xml:space="preserve"> </w:t>
      </w:r>
      <w:r w:rsidR="00AB22F5" w:rsidRPr="004D22BE">
        <w:rPr>
          <w:rFonts w:cstheme="minorHAnsi"/>
          <w:color w:val="000000" w:themeColor="text1"/>
        </w:rPr>
        <w:t>gdje je to primje</w:t>
      </w:r>
      <w:r w:rsidR="00AB22F5">
        <w:rPr>
          <w:rFonts w:cstheme="minorHAnsi"/>
          <w:color w:val="000000" w:themeColor="text1"/>
        </w:rPr>
        <w:t>njivo</w:t>
      </w:r>
      <w:r w:rsidR="00EA47BA" w:rsidRPr="004D22BE">
        <w:rPr>
          <w:rFonts w:cstheme="minorHAnsi"/>
          <w:color w:val="000000" w:themeColor="text1"/>
        </w:rPr>
        <w:t xml:space="preserve">) </w:t>
      </w:r>
      <w:r w:rsidR="00AB22F5">
        <w:rPr>
          <w:rFonts w:cstheme="minorHAnsi"/>
          <w:color w:val="000000" w:themeColor="text1"/>
        </w:rPr>
        <w:t xml:space="preserve">u skladu sa </w:t>
      </w:r>
      <w:r w:rsidR="00EA47BA" w:rsidRPr="004D22BE">
        <w:rPr>
          <w:rFonts w:cstheme="minorHAnsi"/>
          <w:color w:val="000000" w:themeColor="text1"/>
        </w:rPr>
        <w:t>Poglavlj</w:t>
      </w:r>
      <w:r w:rsidR="00AB22F5">
        <w:rPr>
          <w:rFonts w:cstheme="minorHAnsi"/>
          <w:color w:val="000000" w:themeColor="text1"/>
        </w:rPr>
        <w:t>em V</w:t>
      </w:r>
      <w:r w:rsidR="00EA47BA" w:rsidRPr="004D22BE">
        <w:rPr>
          <w:rFonts w:cstheme="minorHAnsi"/>
          <w:color w:val="000000" w:themeColor="text1"/>
        </w:rPr>
        <w:t xml:space="preserve"> Konvencije, a to su psihološko nasilje, </w:t>
      </w:r>
      <w:r w:rsidRPr="004D22BE">
        <w:rPr>
          <w:rFonts w:cstheme="minorHAnsi"/>
          <w:color w:val="000000" w:themeColor="text1"/>
        </w:rPr>
        <w:t>proganjanje</w:t>
      </w:r>
      <w:r w:rsidR="00EA47BA" w:rsidRPr="004D22BE">
        <w:rPr>
          <w:rFonts w:cstheme="minorHAnsi"/>
          <w:color w:val="000000" w:themeColor="text1"/>
        </w:rPr>
        <w:t xml:space="preserve">, fizičko nasilje, seksualno nasilje, uključujući silovanje, </w:t>
      </w:r>
      <w:r w:rsidR="00AB22F5">
        <w:rPr>
          <w:rFonts w:cstheme="minorHAnsi"/>
          <w:color w:val="000000" w:themeColor="text1"/>
        </w:rPr>
        <w:t>prinudni</w:t>
      </w:r>
      <w:r w:rsidR="00EA47BA" w:rsidRPr="004D22BE">
        <w:rPr>
          <w:rFonts w:cstheme="minorHAnsi"/>
          <w:color w:val="000000" w:themeColor="text1"/>
        </w:rPr>
        <w:t xml:space="preserve"> brak, </w:t>
      </w:r>
      <w:r w:rsidRPr="004D22BE">
        <w:rPr>
          <w:rFonts w:cstheme="minorHAnsi"/>
          <w:color w:val="000000" w:themeColor="text1"/>
        </w:rPr>
        <w:t>genitalno sakaćenje</w:t>
      </w:r>
      <w:r w:rsidR="00AB22F5" w:rsidRPr="00AB22F5">
        <w:rPr>
          <w:rFonts w:cstheme="minorHAnsi"/>
          <w:color w:val="000000" w:themeColor="text1"/>
        </w:rPr>
        <w:t xml:space="preserve"> </w:t>
      </w:r>
      <w:r w:rsidR="00AB22F5" w:rsidRPr="004D22BE">
        <w:rPr>
          <w:rFonts w:cstheme="minorHAnsi"/>
          <w:color w:val="000000" w:themeColor="text1"/>
        </w:rPr>
        <w:t>žen</w:t>
      </w:r>
      <w:r w:rsidR="00AB22F5">
        <w:rPr>
          <w:rFonts w:cstheme="minorHAnsi"/>
          <w:color w:val="000000" w:themeColor="text1"/>
        </w:rPr>
        <w:t>a</w:t>
      </w:r>
      <w:r w:rsidR="00EA47BA" w:rsidRPr="004D22BE">
        <w:rPr>
          <w:rFonts w:cstheme="minorHAnsi"/>
          <w:color w:val="000000" w:themeColor="text1"/>
        </w:rPr>
        <w:t xml:space="preserve">, </w:t>
      </w:r>
      <w:r w:rsidR="00AB22F5">
        <w:rPr>
          <w:rFonts w:cstheme="minorHAnsi"/>
          <w:color w:val="000000" w:themeColor="text1"/>
        </w:rPr>
        <w:t>prinudni abortus</w:t>
      </w:r>
      <w:r w:rsidR="00EA47BA" w:rsidRPr="004D22BE">
        <w:rPr>
          <w:rFonts w:cstheme="minorHAnsi"/>
          <w:color w:val="000000" w:themeColor="text1"/>
        </w:rPr>
        <w:t xml:space="preserve">, prinudna sterilizacija i seksualno uznemiravanje. </w:t>
      </w:r>
      <w:r w:rsidRPr="004D22BE">
        <w:rPr>
          <w:rFonts w:cstheme="minorHAnsi"/>
          <w:color w:val="000000" w:themeColor="text1"/>
        </w:rPr>
        <w:t xml:space="preserve">Takođe </w:t>
      </w:r>
      <w:r w:rsidR="00EA47BA" w:rsidRPr="004D22BE">
        <w:rPr>
          <w:rFonts w:cstheme="minorHAnsi"/>
          <w:color w:val="000000" w:themeColor="text1"/>
        </w:rPr>
        <w:t>se odnosi na nasilje nad ženama</w:t>
      </w:r>
      <w:r w:rsidR="00AB22F5">
        <w:rPr>
          <w:rFonts w:cstheme="minorHAnsi"/>
          <w:color w:val="000000" w:themeColor="text1"/>
        </w:rPr>
        <w:t xml:space="preserve"> u porodici</w:t>
      </w:r>
      <w:r w:rsidR="00EA47BA" w:rsidRPr="004D22BE">
        <w:rPr>
          <w:rFonts w:cstheme="minorHAnsi"/>
          <w:color w:val="000000" w:themeColor="text1"/>
        </w:rPr>
        <w:t>, koj</w:t>
      </w:r>
      <w:r w:rsidR="00AB22F5">
        <w:rPr>
          <w:rFonts w:cstheme="minorHAnsi"/>
          <w:color w:val="000000" w:themeColor="text1"/>
        </w:rPr>
        <w:t>e</w:t>
      </w:r>
      <w:r w:rsidR="00EA47BA" w:rsidRPr="004D22BE">
        <w:rPr>
          <w:rFonts w:cstheme="minorHAnsi"/>
          <w:color w:val="000000" w:themeColor="text1"/>
        </w:rPr>
        <w:t xml:space="preserve"> se </w:t>
      </w:r>
      <w:r w:rsidRPr="004D22BE">
        <w:rPr>
          <w:rFonts w:cstheme="minorHAnsi"/>
          <w:color w:val="000000" w:themeColor="text1"/>
        </w:rPr>
        <w:t xml:space="preserve">definiše </w:t>
      </w:r>
      <w:r w:rsidR="00EA47BA" w:rsidRPr="004D22BE">
        <w:rPr>
          <w:rFonts w:cstheme="minorHAnsi"/>
          <w:color w:val="000000" w:themeColor="text1"/>
        </w:rPr>
        <w:t xml:space="preserve">kao fizičko, seksualno, psihološko ili </w:t>
      </w:r>
      <w:r w:rsidR="006513F7" w:rsidRPr="004D22BE">
        <w:rPr>
          <w:rFonts w:cstheme="minorHAnsi"/>
          <w:color w:val="000000" w:themeColor="text1"/>
        </w:rPr>
        <w:t>finansijsko</w:t>
      </w:r>
      <w:r w:rsidR="00EA47BA" w:rsidRPr="004D22BE">
        <w:rPr>
          <w:rFonts w:cstheme="minorHAnsi"/>
          <w:color w:val="000000" w:themeColor="text1"/>
        </w:rPr>
        <w:t xml:space="preserve"> nasilje koje se javlja u </w:t>
      </w:r>
      <w:r w:rsidR="00C41B17" w:rsidRPr="004D22BE">
        <w:rPr>
          <w:rFonts w:cstheme="minorHAnsi"/>
          <w:color w:val="000000" w:themeColor="text1"/>
        </w:rPr>
        <w:t xml:space="preserve">porodici  </w:t>
      </w:r>
      <w:r w:rsidR="006513F7" w:rsidRPr="004D22BE">
        <w:rPr>
          <w:rFonts w:cstheme="minorHAnsi"/>
          <w:color w:val="000000" w:themeColor="text1"/>
        </w:rPr>
        <w:t xml:space="preserve">ili domaćinstvu </w:t>
      </w:r>
      <w:r w:rsidR="00EA47BA" w:rsidRPr="004D22BE">
        <w:rPr>
          <w:rFonts w:cstheme="minorHAnsi"/>
          <w:color w:val="000000" w:themeColor="text1"/>
        </w:rPr>
        <w:t>ili između bivših ili sadašnjih supružnika ili partnera</w:t>
      </w:r>
      <w:r w:rsidR="00AB22F5">
        <w:rPr>
          <w:rFonts w:cstheme="minorHAnsi"/>
          <w:color w:val="000000" w:themeColor="text1"/>
        </w:rPr>
        <w:t>, bez obzira na to da li počinilac</w:t>
      </w:r>
      <w:r w:rsidR="00EA47BA" w:rsidRPr="004D22BE">
        <w:rPr>
          <w:rFonts w:cstheme="minorHAnsi"/>
          <w:color w:val="000000" w:themeColor="text1"/>
        </w:rPr>
        <w:t xml:space="preserve"> </w:t>
      </w:r>
      <w:r w:rsidR="006513F7" w:rsidRPr="004D22BE">
        <w:rPr>
          <w:rFonts w:cstheme="minorHAnsi"/>
          <w:color w:val="000000" w:themeColor="text1"/>
        </w:rPr>
        <w:t>dijeli</w:t>
      </w:r>
      <w:r w:rsidR="00EA47BA" w:rsidRPr="004D22BE">
        <w:rPr>
          <w:rFonts w:cstheme="minorHAnsi"/>
          <w:color w:val="000000" w:themeColor="text1"/>
        </w:rPr>
        <w:t xml:space="preserve"> ili </w:t>
      </w:r>
      <w:r w:rsidR="006513F7" w:rsidRPr="004D22BE">
        <w:rPr>
          <w:rFonts w:cstheme="minorHAnsi"/>
          <w:color w:val="000000" w:themeColor="text1"/>
        </w:rPr>
        <w:t xml:space="preserve">je dijelio isto prebivalište </w:t>
      </w:r>
      <w:r w:rsidR="00EA47BA" w:rsidRPr="004D22BE">
        <w:rPr>
          <w:rFonts w:cstheme="minorHAnsi"/>
          <w:color w:val="000000" w:themeColor="text1"/>
        </w:rPr>
        <w:t>s</w:t>
      </w:r>
      <w:r w:rsidR="006513F7" w:rsidRPr="004D22BE">
        <w:rPr>
          <w:rFonts w:cstheme="minorHAnsi"/>
          <w:color w:val="000000" w:themeColor="text1"/>
        </w:rPr>
        <w:t>a</w:t>
      </w:r>
      <w:r w:rsidR="00EA47BA" w:rsidRPr="004D22BE">
        <w:rPr>
          <w:rFonts w:cstheme="minorHAnsi"/>
          <w:color w:val="000000" w:themeColor="text1"/>
        </w:rPr>
        <w:t xml:space="preserve"> žrtv</w:t>
      </w:r>
      <w:r w:rsidR="006513F7" w:rsidRPr="004D22BE">
        <w:rPr>
          <w:rFonts w:cstheme="minorHAnsi"/>
          <w:color w:val="000000" w:themeColor="text1"/>
        </w:rPr>
        <w:t>om</w:t>
      </w:r>
      <w:r w:rsidR="00EA47BA" w:rsidRPr="004D22BE">
        <w:rPr>
          <w:rFonts w:cstheme="minorHAnsi"/>
          <w:color w:val="000000" w:themeColor="text1"/>
        </w:rPr>
        <w:t>. Stoga se izraz "žrtva" koji se koristi u ovom izvještaju odnosi na ženu ili djevojčicu</w:t>
      </w:r>
      <w:r w:rsidR="006513F7" w:rsidRPr="004D22BE">
        <w:rPr>
          <w:rFonts w:cstheme="minorHAnsi"/>
          <w:color w:val="000000" w:themeColor="text1"/>
        </w:rPr>
        <w:t xml:space="preserve"> žrtvu</w:t>
      </w:r>
      <w:r w:rsidR="00EA47BA" w:rsidRPr="004D22BE">
        <w:rPr>
          <w:rFonts w:cstheme="minorHAnsi"/>
          <w:color w:val="000000" w:themeColor="text1"/>
        </w:rPr>
        <w:t xml:space="preserve">. </w:t>
      </w:r>
      <w:r w:rsidR="004C7EF9">
        <w:rPr>
          <w:rFonts w:cstheme="minorHAnsi"/>
          <w:color w:val="000000" w:themeColor="text1"/>
        </w:rPr>
        <w:t xml:space="preserve"> </w:t>
      </w:r>
    </w:p>
    <w:p w:rsidR="006513F7" w:rsidRPr="004D22BE" w:rsidRDefault="006513F7" w:rsidP="00E14F43">
      <w:pPr>
        <w:spacing w:after="0" w:line="240" w:lineRule="auto"/>
        <w:ind w:firstLine="720"/>
        <w:jc w:val="both"/>
        <w:rPr>
          <w:rFonts w:cstheme="minorHAnsi"/>
          <w:color w:val="000000" w:themeColor="text1"/>
        </w:rPr>
      </w:pPr>
    </w:p>
    <w:p w:rsidR="006513F7" w:rsidRDefault="006513F7" w:rsidP="00E14F43">
      <w:pPr>
        <w:spacing w:after="0" w:line="240" w:lineRule="auto"/>
        <w:ind w:firstLine="720"/>
        <w:jc w:val="both"/>
        <w:rPr>
          <w:rFonts w:cstheme="minorHAnsi"/>
          <w:color w:val="000000" w:themeColor="text1"/>
        </w:rPr>
      </w:pPr>
      <w:r w:rsidRPr="004D22BE">
        <w:rPr>
          <w:rFonts w:cstheme="minorHAnsi"/>
          <w:color w:val="000000" w:themeColor="text1"/>
        </w:rPr>
        <w:t xml:space="preserve">Na osnovu </w:t>
      </w:r>
      <w:r w:rsidR="00EA47BA" w:rsidRPr="004D22BE">
        <w:rPr>
          <w:rFonts w:cstheme="minorHAnsi"/>
          <w:color w:val="000000" w:themeColor="text1"/>
        </w:rPr>
        <w:t xml:space="preserve">ove </w:t>
      </w:r>
      <w:r w:rsidR="00AB22F5">
        <w:rPr>
          <w:rFonts w:cstheme="minorHAnsi"/>
          <w:color w:val="000000" w:themeColor="text1"/>
        </w:rPr>
        <w:t>evaluacije</w:t>
      </w:r>
      <w:r w:rsidRPr="004D22BE">
        <w:rPr>
          <w:rFonts w:cstheme="minorHAnsi"/>
          <w:color w:val="000000" w:themeColor="text1"/>
        </w:rPr>
        <w:t>,</w:t>
      </w:r>
      <w:r w:rsidR="00AB22F5">
        <w:rPr>
          <w:rFonts w:cstheme="minorHAnsi"/>
          <w:color w:val="000000" w:themeColor="text1"/>
        </w:rPr>
        <w:t xml:space="preserve"> predlažu se</w:t>
      </w:r>
      <w:r w:rsidR="00EA47BA" w:rsidRPr="004D22BE">
        <w:rPr>
          <w:rFonts w:cstheme="minorHAnsi"/>
          <w:color w:val="000000" w:themeColor="text1"/>
        </w:rPr>
        <w:t xml:space="preserve"> mjere za jačanje </w:t>
      </w:r>
      <w:r w:rsidR="00AB22F5">
        <w:rPr>
          <w:rFonts w:cstheme="minorHAnsi"/>
          <w:color w:val="000000" w:themeColor="text1"/>
        </w:rPr>
        <w:t>primjene</w:t>
      </w:r>
      <w:r w:rsidR="008A5F7C" w:rsidRPr="004D22BE">
        <w:rPr>
          <w:rFonts w:cstheme="minorHAnsi"/>
          <w:color w:val="000000" w:themeColor="text1"/>
        </w:rPr>
        <w:t xml:space="preserve"> </w:t>
      </w:r>
      <w:r w:rsidR="00EA47BA" w:rsidRPr="004D22BE">
        <w:rPr>
          <w:rFonts w:cstheme="minorHAnsi"/>
          <w:color w:val="000000" w:themeColor="text1"/>
        </w:rPr>
        <w:t>Konvencije. Pri predlaganju takv</w:t>
      </w:r>
      <w:r w:rsidRPr="004D22BE">
        <w:rPr>
          <w:rFonts w:cstheme="minorHAnsi"/>
          <w:color w:val="000000" w:themeColor="text1"/>
        </w:rPr>
        <w:t>ih mjera, GREVIO je usvojio upotre</w:t>
      </w:r>
      <w:r w:rsidR="00EA47BA" w:rsidRPr="004D22BE">
        <w:rPr>
          <w:rFonts w:cstheme="minorHAnsi"/>
          <w:color w:val="000000" w:themeColor="text1"/>
        </w:rPr>
        <w:t xml:space="preserve">bu različitih glagola koji odgovaraju različitim </w:t>
      </w:r>
      <w:r w:rsidR="00AB22F5">
        <w:rPr>
          <w:rFonts w:cstheme="minorHAnsi"/>
          <w:color w:val="000000" w:themeColor="text1"/>
        </w:rPr>
        <w:t xml:space="preserve">nivoima </w:t>
      </w:r>
      <w:r w:rsidR="00CC69D5">
        <w:rPr>
          <w:rFonts w:cstheme="minorHAnsi"/>
          <w:color w:val="000000" w:themeColor="text1"/>
        </w:rPr>
        <w:t>hitnosti</w:t>
      </w:r>
      <w:r w:rsidR="00EA47BA" w:rsidRPr="004D22BE">
        <w:rPr>
          <w:rFonts w:cstheme="minorHAnsi"/>
          <w:color w:val="000000" w:themeColor="text1"/>
        </w:rPr>
        <w:t xml:space="preserve">. To su, </w:t>
      </w:r>
      <w:r w:rsidRPr="004D22BE">
        <w:rPr>
          <w:rFonts w:cstheme="minorHAnsi"/>
          <w:color w:val="000000" w:themeColor="text1"/>
        </w:rPr>
        <w:t>po</w:t>
      </w:r>
      <w:r w:rsidR="00EA47BA" w:rsidRPr="004D22BE">
        <w:rPr>
          <w:rFonts w:cstheme="minorHAnsi"/>
          <w:color w:val="000000" w:themeColor="text1"/>
        </w:rPr>
        <w:t xml:space="preserve"> priori</w:t>
      </w:r>
      <w:r w:rsidRPr="004D22BE">
        <w:rPr>
          <w:rFonts w:cstheme="minorHAnsi"/>
          <w:color w:val="000000" w:themeColor="text1"/>
        </w:rPr>
        <w:t>tetu, "</w:t>
      </w:r>
      <w:r w:rsidR="00AB22F5">
        <w:rPr>
          <w:rFonts w:cstheme="minorHAnsi"/>
          <w:color w:val="000000" w:themeColor="text1"/>
        </w:rPr>
        <w:t>apeluje</w:t>
      </w:r>
      <w:r w:rsidRPr="004D22BE">
        <w:rPr>
          <w:rFonts w:cstheme="minorHAnsi"/>
          <w:color w:val="000000" w:themeColor="text1"/>
        </w:rPr>
        <w:t>", "snažno ohrabru</w:t>
      </w:r>
      <w:r w:rsidR="00EA47BA" w:rsidRPr="004D22BE">
        <w:rPr>
          <w:rFonts w:cstheme="minorHAnsi"/>
          <w:color w:val="000000" w:themeColor="text1"/>
        </w:rPr>
        <w:t>je", "</w:t>
      </w:r>
      <w:r w:rsidRPr="004D22BE">
        <w:rPr>
          <w:rFonts w:cstheme="minorHAnsi"/>
          <w:color w:val="000000" w:themeColor="text1"/>
        </w:rPr>
        <w:t>ohrabruje</w:t>
      </w:r>
      <w:r w:rsidR="00EA47BA" w:rsidRPr="004D22BE">
        <w:rPr>
          <w:rFonts w:cstheme="minorHAnsi"/>
          <w:color w:val="000000" w:themeColor="text1"/>
        </w:rPr>
        <w:t>" i "poziva". GREVIO koristi glagol "</w:t>
      </w:r>
      <w:r w:rsidR="00AB22F5">
        <w:rPr>
          <w:rFonts w:cstheme="minorHAnsi"/>
          <w:color w:val="000000" w:themeColor="text1"/>
        </w:rPr>
        <w:t>apeluje</w:t>
      </w:r>
      <w:r w:rsidR="00EA47BA" w:rsidRPr="004D22BE">
        <w:rPr>
          <w:rFonts w:cstheme="minorHAnsi"/>
          <w:color w:val="000000" w:themeColor="text1"/>
        </w:rPr>
        <w:t xml:space="preserve">" </w:t>
      </w:r>
      <w:r w:rsidRPr="004D22BE">
        <w:rPr>
          <w:rFonts w:cstheme="minorHAnsi"/>
          <w:color w:val="000000" w:themeColor="text1"/>
        </w:rPr>
        <w:t xml:space="preserve">tamo gdje </w:t>
      </w:r>
      <w:r w:rsidR="00EA47BA" w:rsidRPr="004D22BE">
        <w:rPr>
          <w:rFonts w:cstheme="minorHAnsi"/>
          <w:color w:val="000000" w:themeColor="text1"/>
        </w:rPr>
        <w:t xml:space="preserve">smatra da je potrebna </w:t>
      </w:r>
      <w:r w:rsidR="00AB22F5">
        <w:rPr>
          <w:rFonts w:cstheme="minorHAnsi"/>
          <w:color w:val="000000" w:themeColor="text1"/>
        </w:rPr>
        <w:t>hitna</w:t>
      </w:r>
      <w:r w:rsidR="00EA47BA" w:rsidRPr="004D22BE">
        <w:rPr>
          <w:rFonts w:cstheme="minorHAnsi"/>
          <w:color w:val="000000" w:themeColor="text1"/>
        </w:rPr>
        <w:t xml:space="preserve"> akcija kako bi se z</w:t>
      </w:r>
      <w:r w:rsidRPr="004D22BE">
        <w:rPr>
          <w:rFonts w:cstheme="minorHAnsi"/>
          <w:color w:val="000000" w:themeColor="text1"/>
        </w:rPr>
        <w:t xml:space="preserve">akonodavstvo ili politika </w:t>
      </w:r>
      <w:r w:rsidR="00AB22F5">
        <w:rPr>
          <w:rFonts w:cstheme="minorHAnsi"/>
          <w:color w:val="000000" w:themeColor="text1"/>
        </w:rPr>
        <w:t>države</w:t>
      </w:r>
      <w:r w:rsidR="00EA47BA" w:rsidRPr="004D22BE">
        <w:rPr>
          <w:rFonts w:cstheme="minorHAnsi"/>
          <w:color w:val="000000" w:themeColor="text1"/>
        </w:rPr>
        <w:t xml:space="preserve"> </w:t>
      </w:r>
      <w:r w:rsidRPr="004D22BE">
        <w:rPr>
          <w:rFonts w:cstheme="minorHAnsi"/>
          <w:color w:val="000000" w:themeColor="text1"/>
        </w:rPr>
        <w:t>potpisnice uskladili</w:t>
      </w:r>
      <w:r w:rsidR="00EA47BA" w:rsidRPr="004D22BE">
        <w:rPr>
          <w:rFonts w:cstheme="minorHAnsi"/>
          <w:color w:val="000000" w:themeColor="text1"/>
        </w:rPr>
        <w:t xml:space="preserve"> s </w:t>
      </w:r>
      <w:r w:rsidRPr="004D22BE">
        <w:rPr>
          <w:rFonts w:cstheme="minorHAnsi"/>
          <w:color w:val="000000" w:themeColor="text1"/>
        </w:rPr>
        <w:t xml:space="preserve">Istanbulskom </w:t>
      </w:r>
      <w:r w:rsidR="00EA47BA" w:rsidRPr="004D22BE">
        <w:rPr>
          <w:rFonts w:cstheme="minorHAnsi"/>
          <w:color w:val="000000" w:themeColor="text1"/>
        </w:rPr>
        <w:t>konvencijom,</w:t>
      </w:r>
      <w:r w:rsidR="001F4E0B">
        <w:rPr>
          <w:rFonts w:cstheme="minorHAnsi"/>
          <w:color w:val="000000" w:themeColor="text1"/>
        </w:rPr>
        <w:t xml:space="preserve"> ili kako bi se osigurala njena primjena</w:t>
      </w:r>
      <w:r w:rsidR="00EA47BA" w:rsidRPr="004D22BE">
        <w:rPr>
          <w:rFonts w:cstheme="minorHAnsi"/>
          <w:color w:val="000000" w:themeColor="text1"/>
        </w:rPr>
        <w:t>. Glagol "</w:t>
      </w:r>
      <w:r w:rsidRPr="004D22BE">
        <w:rPr>
          <w:rFonts w:cstheme="minorHAnsi"/>
          <w:color w:val="000000" w:themeColor="text1"/>
        </w:rPr>
        <w:t>snažno ohrabruje</w:t>
      </w:r>
      <w:r w:rsidR="00EA47BA" w:rsidRPr="004D22BE">
        <w:rPr>
          <w:rFonts w:cstheme="minorHAnsi"/>
          <w:color w:val="000000" w:themeColor="text1"/>
        </w:rPr>
        <w:t xml:space="preserve">" se </w:t>
      </w:r>
      <w:r w:rsidRPr="004D22BE">
        <w:rPr>
          <w:rFonts w:cstheme="minorHAnsi"/>
          <w:color w:val="000000" w:themeColor="text1"/>
        </w:rPr>
        <w:t xml:space="preserve">koristi </w:t>
      </w:r>
      <w:r w:rsidR="00EA47BA" w:rsidRPr="004D22BE">
        <w:rPr>
          <w:rFonts w:cstheme="minorHAnsi"/>
          <w:color w:val="000000" w:themeColor="text1"/>
        </w:rPr>
        <w:t>ka</w:t>
      </w:r>
      <w:r w:rsidR="001F4E0B">
        <w:rPr>
          <w:rFonts w:cstheme="minorHAnsi"/>
          <w:color w:val="000000" w:themeColor="text1"/>
        </w:rPr>
        <w:t>da GREVIO uoči nedostatke koje</w:t>
      </w:r>
      <w:r w:rsidR="00EA47BA" w:rsidRPr="004D22BE">
        <w:rPr>
          <w:rFonts w:cstheme="minorHAnsi"/>
          <w:color w:val="000000" w:themeColor="text1"/>
        </w:rPr>
        <w:t xml:space="preserve"> </w:t>
      </w:r>
      <w:r w:rsidRPr="004D22BE">
        <w:rPr>
          <w:rFonts w:cstheme="minorHAnsi"/>
          <w:color w:val="000000" w:themeColor="text1"/>
        </w:rPr>
        <w:t>treba</w:t>
      </w:r>
      <w:r w:rsidR="00EA47BA" w:rsidRPr="004D22BE">
        <w:rPr>
          <w:rFonts w:cstheme="minorHAnsi"/>
          <w:color w:val="000000" w:themeColor="text1"/>
        </w:rPr>
        <w:t xml:space="preserve"> otkloniti u </w:t>
      </w:r>
      <w:r w:rsidR="00710727">
        <w:rPr>
          <w:rFonts w:cstheme="minorHAnsi"/>
          <w:color w:val="000000" w:themeColor="text1"/>
        </w:rPr>
        <w:t xml:space="preserve">bliskoj </w:t>
      </w:r>
      <w:r w:rsidR="00EA47BA" w:rsidRPr="004D22BE">
        <w:rPr>
          <w:rFonts w:cstheme="minorHAnsi"/>
          <w:color w:val="000000" w:themeColor="text1"/>
        </w:rPr>
        <w:t>budućnosti kako bi se osigural</w:t>
      </w:r>
      <w:r w:rsidRPr="004D22BE">
        <w:rPr>
          <w:rFonts w:cstheme="minorHAnsi"/>
          <w:color w:val="000000" w:themeColor="text1"/>
        </w:rPr>
        <w:t>o</w:t>
      </w:r>
      <w:r w:rsidR="00EA47BA" w:rsidRPr="004D22BE">
        <w:rPr>
          <w:rFonts w:cstheme="minorHAnsi"/>
          <w:color w:val="000000" w:themeColor="text1"/>
        </w:rPr>
        <w:t xml:space="preserve"> sveobuhvatn</w:t>
      </w:r>
      <w:r w:rsidRPr="004D22BE">
        <w:rPr>
          <w:rFonts w:cstheme="minorHAnsi"/>
          <w:color w:val="000000" w:themeColor="text1"/>
        </w:rPr>
        <w:t>o</w:t>
      </w:r>
      <w:r w:rsidR="00EA47BA" w:rsidRPr="004D22BE">
        <w:rPr>
          <w:rFonts w:cstheme="minorHAnsi"/>
          <w:color w:val="000000" w:themeColor="text1"/>
        </w:rPr>
        <w:t xml:space="preserve"> </w:t>
      </w:r>
      <w:r w:rsidR="001F4E0B">
        <w:rPr>
          <w:rFonts w:cstheme="minorHAnsi"/>
          <w:color w:val="000000" w:themeColor="text1"/>
        </w:rPr>
        <w:t>sprovo</w:t>
      </w:r>
      <w:r w:rsidRPr="004D22BE">
        <w:rPr>
          <w:rFonts w:cstheme="minorHAnsi"/>
          <w:color w:val="000000" w:themeColor="text1"/>
        </w:rPr>
        <w:t xml:space="preserve">đenje Konvencije. Treći nivo </w:t>
      </w:r>
      <w:r w:rsidR="001F4E0B" w:rsidRPr="004D22BE">
        <w:rPr>
          <w:rFonts w:cstheme="minorHAnsi"/>
          <w:color w:val="000000" w:themeColor="text1"/>
        </w:rPr>
        <w:t>hitnosti označen</w:t>
      </w:r>
      <w:r w:rsidR="00EA47BA" w:rsidRPr="004D22BE">
        <w:rPr>
          <w:rFonts w:cstheme="minorHAnsi"/>
          <w:color w:val="000000" w:themeColor="text1"/>
        </w:rPr>
        <w:t xml:space="preserve"> je upotrebom glagola "</w:t>
      </w:r>
      <w:r w:rsidRPr="004D22BE">
        <w:rPr>
          <w:rFonts w:cstheme="minorHAnsi"/>
          <w:color w:val="000000" w:themeColor="text1"/>
        </w:rPr>
        <w:t>ohrabruje</w:t>
      </w:r>
      <w:r w:rsidR="00EA47BA" w:rsidRPr="004D22BE">
        <w:rPr>
          <w:rFonts w:cstheme="minorHAnsi"/>
          <w:color w:val="000000" w:themeColor="text1"/>
        </w:rPr>
        <w:t>", koji se koristi za ned</w:t>
      </w:r>
      <w:r w:rsidR="00710727">
        <w:rPr>
          <w:rFonts w:cstheme="minorHAnsi"/>
          <w:color w:val="000000" w:themeColor="text1"/>
        </w:rPr>
        <w:t xml:space="preserve">ostatke koji zahtijevaju pažnju, aiko moguće i </w:t>
      </w:r>
      <w:r w:rsidR="00EA47BA" w:rsidRPr="004D22BE">
        <w:rPr>
          <w:rFonts w:cstheme="minorHAnsi"/>
          <w:color w:val="000000" w:themeColor="text1"/>
        </w:rPr>
        <w:t xml:space="preserve">u </w:t>
      </w:r>
      <w:r w:rsidR="001F4E0B">
        <w:rPr>
          <w:rFonts w:cstheme="minorHAnsi"/>
          <w:color w:val="000000" w:themeColor="text1"/>
        </w:rPr>
        <w:t xml:space="preserve">nekoj </w:t>
      </w:r>
      <w:r w:rsidR="00EA47BA" w:rsidRPr="004D22BE">
        <w:rPr>
          <w:rFonts w:cstheme="minorHAnsi"/>
          <w:color w:val="000000" w:themeColor="text1"/>
        </w:rPr>
        <w:t xml:space="preserve">kasnijoj fazi. Na kraju, glagol "poziva" ukazuje na male nedostatke u </w:t>
      </w:r>
      <w:r w:rsidRPr="004D22BE">
        <w:rPr>
          <w:rFonts w:cstheme="minorHAnsi"/>
          <w:color w:val="000000" w:themeColor="text1"/>
        </w:rPr>
        <w:t xml:space="preserve">sprovođenju koje </w:t>
      </w:r>
      <w:r w:rsidR="001F4E0B">
        <w:rPr>
          <w:rFonts w:cstheme="minorHAnsi"/>
          <w:color w:val="000000" w:themeColor="text1"/>
        </w:rPr>
        <w:t>država</w:t>
      </w:r>
      <w:r w:rsidR="00EA47BA" w:rsidRPr="004D22BE">
        <w:rPr>
          <w:rFonts w:cstheme="minorHAnsi"/>
          <w:color w:val="000000" w:themeColor="text1"/>
        </w:rPr>
        <w:t xml:space="preserve"> </w:t>
      </w:r>
      <w:r w:rsidR="001F4E0B">
        <w:rPr>
          <w:rFonts w:cstheme="minorHAnsi"/>
          <w:color w:val="000000" w:themeColor="text1"/>
        </w:rPr>
        <w:t>potpisnica</w:t>
      </w:r>
      <w:r w:rsidRPr="004D22BE">
        <w:rPr>
          <w:rFonts w:cstheme="minorHAnsi"/>
          <w:color w:val="000000" w:themeColor="text1"/>
        </w:rPr>
        <w:t xml:space="preserve"> treba</w:t>
      </w:r>
      <w:r w:rsidR="00EA47BA" w:rsidRPr="004D22BE">
        <w:rPr>
          <w:rFonts w:cstheme="minorHAnsi"/>
          <w:color w:val="000000" w:themeColor="text1"/>
        </w:rPr>
        <w:t xml:space="preserve"> da razmotri ili na </w:t>
      </w:r>
      <w:r w:rsidRPr="004D22BE">
        <w:rPr>
          <w:rFonts w:cstheme="minorHAnsi"/>
          <w:color w:val="000000" w:themeColor="text1"/>
        </w:rPr>
        <w:t>predloge</w:t>
      </w:r>
      <w:r w:rsidR="00EA47BA" w:rsidRPr="004D22BE">
        <w:rPr>
          <w:rFonts w:cstheme="minorHAnsi"/>
          <w:color w:val="000000" w:themeColor="text1"/>
        </w:rPr>
        <w:t xml:space="preserve"> koji su </w:t>
      </w:r>
      <w:r w:rsidR="001F4E0B">
        <w:rPr>
          <w:rFonts w:cstheme="minorHAnsi"/>
          <w:color w:val="000000" w:themeColor="text1"/>
        </w:rPr>
        <w:t>dati</w:t>
      </w:r>
      <w:r w:rsidR="00EA47BA" w:rsidRPr="004D22BE">
        <w:rPr>
          <w:rFonts w:cstheme="minorHAnsi"/>
          <w:color w:val="000000" w:themeColor="text1"/>
        </w:rPr>
        <w:t xml:space="preserve"> </w:t>
      </w:r>
      <w:r w:rsidR="001F4E0B">
        <w:rPr>
          <w:rFonts w:cstheme="minorHAnsi"/>
          <w:color w:val="000000" w:themeColor="text1"/>
        </w:rPr>
        <w:t>u cilju</w:t>
      </w:r>
      <w:r w:rsidR="00EA47BA" w:rsidRPr="004D22BE">
        <w:rPr>
          <w:rFonts w:cstheme="minorHAnsi"/>
          <w:color w:val="000000" w:themeColor="text1"/>
        </w:rPr>
        <w:t xml:space="preserve"> pružanj</w:t>
      </w:r>
      <w:r w:rsidR="001F4E0B">
        <w:rPr>
          <w:rFonts w:cstheme="minorHAnsi"/>
          <w:color w:val="000000" w:themeColor="text1"/>
        </w:rPr>
        <w:t>a</w:t>
      </w:r>
      <w:r w:rsidR="00EA47BA" w:rsidRPr="004D22BE">
        <w:rPr>
          <w:rFonts w:cstheme="minorHAnsi"/>
          <w:color w:val="000000" w:themeColor="text1"/>
        </w:rPr>
        <w:t xml:space="preserve"> pomoći u </w:t>
      </w:r>
      <w:r w:rsidRPr="004D22BE">
        <w:rPr>
          <w:rFonts w:cstheme="minorHAnsi"/>
          <w:color w:val="000000" w:themeColor="text1"/>
        </w:rPr>
        <w:t>sprovođenju</w:t>
      </w:r>
      <w:r w:rsidR="00EA47BA" w:rsidRPr="004D22BE">
        <w:rPr>
          <w:rFonts w:cstheme="minorHAnsi"/>
          <w:color w:val="000000" w:themeColor="text1"/>
        </w:rPr>
        <w:t>.</w:t>
      </w:r>
    </w:p>
    <w:p w:rsidR="00AB22F5" w:rsidRPr="004D22BE" w:rsidRDefault="00AB22F5" w:rsidP="00E14F43">
      <w:pPr>
        <w:spacing w:after="0" w:line="240" w:lineRule="auto"/>
        <w:ind w:firstLine="720"/>
        <w:jc w:val="both"/>
        <w:rPr>
          <w:rFonts w:cstheme="minorHAnsi"/>
          <w:color w:val="000000" w:themeColor="text1"/>
        </w:rPr>
      </w:pPr>
    </w:p>
    <w:p w:rsidR="006513F7" w:rsidRPr="004D22BE" w:rsidRDefault="00EA47BA" w:rsidP="00E14F43">
      <w:pPr>
        <w:spacing w:after="0" w:line="240" w:lineRule="auto"/>
        <w:ind w:firstLine="720"/>
        <w:jc w:val="both"/>
        <w:rPr>
          <w:rFonts w:cstheme="minorHAnsi"/>
          <w:color w:val="000000" w:themeColor="text1"/>
        </w:rPr>
      </w:pPr>
      <w:r w:rsidRPr="004D22BE">
        <w:rPr>
          <w:rFonts w:cstheme="minorHAnsi"/>
          <w:color w:val="000000" w:themeColor="text1"/>
        </w:rPr>
        <w:t xml:space="preserve">Prvi (osnovni) postupak evaluacije sastoji se od </w:t>
      </w:r>
      <w:r w:rsidR="006513F7" w:rsidRPr="004D22BE">
        <w:rPr>
          <w:rFonts w:cstheme="minorHAnsi"/>
          <w:color w:val="000000" w:themeColor="text1"/>
        </w:rPr>
        <w:t>nekoliko koraka, od kojih svaki omogućava</w:t>
      </w:r>
      <w:r w:rsidRPr="004D22BE">
        <w:rPr>
          <w:rFonts w:cstheme="minorHAnsi"/>
          <w:color w:val="000000" w:themeColor="text1"/>
        </w:rPr>
        <w:t xml:space="preserve"> GREVIO</w:t>
      </w:r>
      <w:r w:rsidR="006513F7" w:rsidRPr="004D22BE">
        <w:rPr>
          <w:rFonts w:cstheme="minorHAnsi"/>
          <w:color w:val="000000" w:themeColor="text1"/>
        </w:rPr>
        <w:t xml:space="preserve"> komitetu da</w:t>
      </w:r>
      <w:r w:rsidRPr="004D22BE">
        <w:rPr>
          <w:rFonts w:cstheme="minorHAnsi"/>
          <w:color w:val="000000" w:themeColor="text1"/>
        </w:rPr>
        <w:t xml:space="preserve"> </w:t>
      </w:r>
      <w:r w:rsidR="006513F7" w:rsidRPr="004D22BE">
        <w:rPr>
          <w:rFonts w:cstheme="minorHAnsi"/>
          <w:color w:val="000000" w:themeColor="text1"/>
        </w:rPr>
        <w:t>pribavi</w:t>
      </w:r>
      <w:r w:rsidRPr="004D22BE">
        <w:rPr>
          <w:rFonts w:cstheme="minorHAnsi"/>
          <w:color w:val="000000" w:themeColor="text1"/>
        </w:rPr>
        <w:t xml:space="preserve"> ključne informacije na kojima će </w:t>
      </w:r>
      <w:r w:rsidR="006513F7" w:rsidRPr="004D22BE">
        <w:rPr>
          <w:rFonts w:cstheme="minorHAnsi"/>
          <w:color w:val="000000" w:themeColor="text1"/>
        </w:rPr>
        <w:t>zasnivati svoj</w:t>
      </w:r>
      <w:r w:rsidRPr="004D22BE">
        <w:rPr>
          <w:rFonts w:cstheme="minorHAnsi"/>
          <w:color w:val="000000" w:themeColor="text1"/>
        </w:rPr>
        <w:t xml:space="preserve"> </w:t>
      </w:r>
      <w:r w:rsidR="001F4E0B">
        <w:rPr>
          <w:rFonts w:cstheme="minorHAnsi"/>
          <w:color w:val="000000" w:themeColor="text1"/>
        </w:rPr>
        <w:t>izvještaj</w:t>
      </w:r>
      <w:r w:rsidRPr="004D22BE">
        <w:rPr>
          <w:rFonts w:cstheme="minorHAnsi"/>
          <w:color w:val="000000" w:themeColor="text1"/>
        </w:rPr>
        <w:t xml:space="preserve">. On se </w:t>
      </w:r>
      <w:r w:rsidR="006513F7" w:rsidRPr="004D22BE">
        <w:rPr>
          <w:rFonts w:cstheme="minorHAnsi"/>
          <w:color w:val="000000" w:themeColor="text1"/>
        </w:rPr>
        <w:t>s</w:t>
      </w:r>
      <w:r w:rsidRPr="004D22BE">
        <w:rPr>
          <w:rFonts w:cstheme="minorHAnsi"/>
          <w:color w:val="000000" w:themeColor="text1"/>
        </w:rPr>
        <w:t>provodi kao proces povjerljivog dijaloga s ciljem pružanja specifičnih</w:t>
      </w:r>
      <w:r w:rsidR="001F4E0B">
        <w:rPr>
          <w:rFonts w:cstheme="minorHAnsi"/>
          <w:color w:val="000000" w:themeColor="text1"/>
        </w:rPr>
        <w:t xml:space="preserve"> predloga za zem</w:t>
      </w:r>
      <w:r w:rsidR="006513F7" w:rsidRPr="004D22BE">
        <w:rPr>
          <w:rFonts w:cstheme="minorHAnsi"/>
          <w:color w:val="000000" w:themeColor="text1"/>
        </w:rPr>
        <w:t>l</w:t>
      </w:r>
      <w:r w:rsidR="001F4E0B">
        <w:rPr>
          <w:rFonts w:cstheme="minorHAnsi"/>
          <w:color w:val="000000" w:themeColor="text1"/>
        </w:rPr>
        <w:t>j</w:t>
      </w:r>
      <w:r w:rsidR="006513F7" w:rsidRPr="004D22BE">
        <w:rPr>
          <w:rFonts w:cstheme="minorHAnsi"/>
          <w:color w:val="000000" w:themeColor="text1"/>
        </w:rPr>
        <w:t>u i pr</w:t>
      </w:r>
      <w:r w:rsidR="001F4E0B">
        <w:rPr>
          <w:rFonts w:cstheme="minorHAnsi"/>
          <w:color w:val="000000" w:themeColor="text1"/>
        </w:rPr>
        <w:t>edloga za unapr</w:t>
      </w:r>
      <w:r w:rsidRPr="004D22BE">
        <w:rPr>
          <w:rFonts w:cstheme="minorHAnsi"/>
          <w:color w:val="000000" w:themeColor="text1"/>
        </w:rPr>
        <w:t>eđenje u okv</w:t>
      </w:r>
      <w:r w:rsidR="006513F7" w:rsidRPr="004D22BE">
        <w:rPr>
          <w:rFonts w:cstheme="minorHAnsi"/>
          <w:color w:val="000000" w:themeColor="text1"/>
        </w:rPr>
        <w:t xml:space="preserve">iru nacionalnog konteksta </w:t>
      </w:r>
      <w:r w:rsidR="001F4E0B">
        <w:rPr>
          <w:rFonts w:cstheme="minorHAnsi"/>
          <w:color w:val="000000" w:themeColor="text1"/>
        </w:rPr>
        <w:t>države</w:t>
      </w:r>
      <w:r w:rsidR="006513F7" w:rsidRPr="004D22BE">
        <w:rPr>
          <w:rFonts w:cstheme="minorHAnsi"/>
          <w:color w:val="000000" w:themeColor="text1"/>
        </w:rPr>
        <w:t xml:space="preserve"> </w:t>
      </w:r>
      <w:r w:rsidR="001F4E0B">
        <w:rPr>
          <w:rFonts w:cstheme="minorHAnsi"/>
          <w:color w:val="000000" w:themeColor="text1"/>
        </w:rPr>
        <w:t>potpisnice</w:t>
      </w:r>
      <w:r w:rsidRPr="004D22BE">
        <w:rPr>
          <w:rFonts w:cstheme="minorHAnsi"/>
          <w:color w:val="000000" w:themeColor="text1"/>
        </w:rPr>
        <w:t xml:space="preserve">. To uključuje sljedeće: </w:t>
      </w:r>
    </w:p>
    <w:p w:rsidR="006513F7" w:rsidRPr="004D22BE" w:rsidRDefault="00EA47BA" w:rsidP="00E14F43">
      <w:pPr>
        <w:pStyle w:val="ListParagraph"/>
        <w:numPr>
          <w:ilvl w:val="0"/>
          <w:numId w:val="1"/>
        </w:numPr>
        <w:spacing w:after="0" w:line="240" w:lineRule="auto"/>
        <w:jc w:val="both"/>
        <w:rPr>
          <w:rFonts w:cstheme="minorHAnsi"/>
          <w:color w:val="000000" w:themeColor="text1"/>
        </w:rPr>
      </w:pPr>
      <w:r w:rsidRPr="004D22BE">
        <w:rPr>
          <w:rFonts w:cstheme="minorHAnsi"/>
          <w:color w:val="000000" w:themeColor="text1"/>
        </w:rPr>
        <w:t xml:space="preserve">podnošenje </w:t>
      </w:r>
      <w:r w:rsidR="006513F7" w:rsidRPr="004D22BE">
        <w:rPr>
          <w:rFonts w:cstheme="minorHAnsi"/>
          <w:color w:val="000000" w:themeColor="text1"/>
        </w:rPr>
        <w:t xml:space="preserve">izvještaja od strane </w:t>
      </w:r>
      <w:r w:rsidR="001F4E0B">
        <w:rPr>
          <w:rFonts w:cstheme="minorHAnsi"/>
          <w:color w:val="000000" w:themeColor="text1"/>
        </w:rPr>
        <w:t>države potpisnice</w:t>
      </w:r>
      <w:r w:rsidR="006513F7" w:rsidRPr="004D22BE">
        <w:rPr>
          <w:rFonts w:cstheme="minorHAnsi"/>
          <w:color w:val="000000" w:themeColor="text1"/>
        </w:rPr>
        <w:t xml:space="preserve"> sačinjenog na osnovu osnovnog upitnika</w:t>
      </w:r>
      <w:r w:rsidRPr="004D22BE">
        <w:rPr>
          <w:rFonts w:cstheme="minorHAnsi"/>
          <w:color w:val="000000" w:themeColor="text1"/>
        </w:rPr>
        <w:t xml:space="preserve"> </w:t>
      </w:r>
      <w:r w:rsidR="006513F7" w:rsidRPr="004D22BE">
        <w:rPr>
          <w:rFonts w:cstheme="minorHAnsi"/>
          <w:color w:val="000000" w:themeColor="text1"/>
        </w:rPr>
        <w:t>GREVIO komiteta (ovaj</w:t>
      </w:r>
      <w:r w:rsidRPr="004D22BE">
        <w:rPr>
          <w:rFonts w:cstheme="minorHAnsi"/>
          <w:color w:val="000000" w:themeColor="text1"/>
        </w:rPr>
        <w:t xml:space="preserve"> </w:t>
      </w:r>
      <w:r w:rsidR="00F3129C">
        <w:rPr>
          <w:rFonts w:cstheme="minorHAnsi"/>
          <w:color w:val="000000" w:themeColor="text1"/>
        </w:rPr>
        <w:t>i</w:t>
      </w:r>
      <w:r w:rsidR="00C41B17" w:rsidRPr="004D22BE">
        <w:rPr>
          <w:rFonts w:cstheme="minorHAnsi"/>
          <w:color w:val="000000" w:themeColor="text1"/>
        </w:rPr>
        <w:t xml:space="preserve">zvještaj </w:t>
      </w:r>
      <w:r w:rsidR="006513F7" w:rsidRPr="004D22BE">
        <w:rPr>
          <w:rFonts w:cstheme="minorHAnsi"/>
          <w:color w:val="000000" w:themeColor="text1"/>
        </w:rPr>
        <w:t>se</w:t>
      </w:r>
      <w:r w:rsidR="00C41B17" w:rsidRPr="004D22BE">
        <w:rPr>
          <w:rFonts w:cstheme="minorHAnsi"/>
          <w:color w:val="000000" w:themeColor="text1"/>
        </w:rPr>
        <w:t xml:space="preserve"> </w:t>
      </w:r>
      <w:r w:rsidR="006513F7" w:rsidRPr="004D22BE">
        <w:rPr>
          <w:rFonts w:cstheme="minorHAnsi"/>
          <w:color w:val="000000" w:themeColor="text1"/>
        </w:rPr>
        <w:t>uglavnom objavljuje</w:t>
      </w:r>
      <w:r w:rsidRPr="004D22BE">
        <w:rPr>
          <w:rFonts w:cstheme="minorHAnsi"/>
          <w:color w:val="000000" w:themeColor="text1"/>
        </w:rPr>
        <w:t xml:space="preserve">), </w:t>
      </w:r>
    </w:p>
    <w:p w:rsidR="006513F7" w:rsidRPr="004D22BE" w:rsidRDefault="00EA47BA" w:rsidP="00E14F43">
      <w:pPr>
        <w:pStyle w:val="ListParagraph"/>
        <w:numPr>
          <w:ilvl w:val="0"/>
          <w:numId w:val="1"/>
        </w:numPr>
        <w:spacing w:after="0" w:line="240" w:lineRule="auto"/>
        <w:jc w:val="both"/>
        <w:rPr>
          <w:rFonts w:cstheme="minorHAnsi"/>
          <w:color w:val="000000" w:themeColor="text1"/>
        </w:rPr>
      </w:pPr>
      <w:r w:rsidRPr="004D22BE">
        <w:rPr>
          <w:rFonts w:cstheme="minorHAnsi"/>
          <w:color w:val="000000" w:themeColor="text1"/>
        </w:rPr>
        <w:t>državni dijalog s</w:t>
      </w:r>
      <w:r w:rsidR="001F4E0B">
        <w:rPr>
          <w:rFonts w:cstheme="minorHAnsi"/>
          <w:color w:val="000000" w:themeColor="text1"/>
        </w:rPr>
        <w:t>a</w:t>
      </w:r>
      <w:r w:rsidRPr="004D22BE">
        <w:rPr>
          <w:rFonts w:cstheme="minorHAnsi"/>
          <w:color w:val="000000" w:themeColor="text1"/>
        </w:rPr>
        <w:t xml:space="preserve"> predstavnicima </w:t>
      </w:r>
      <w:r w:rsidR="001F4E0B">
        <w:rPr>
          <w:rFonts w:cstheme="minorHAnsi"/>
          <w:color w:val="000000" w:themeColor="text1"/>
        </w:rPr>
        <w:t>države potpisnice</w:t>
      </w:r>
      <w:r w:rsidRPr="004D22BE">
        <w:rPr>
          <w:rFonts w:cstheme="minorHAnsi"/>
          <w:color w:val="000000" w:themeColor="text1"/>
        </w:rPr>
        <w:t xml:space="preserve"> o pitanjima koja proizlaze iz </w:t>
      </w:r>
      <w:r w:rsidR="001F4E0B">
        <w:rPr>
          <w:rFonts w:cstheme="minorHAnsi"/>
          <w:color w:val="000000" w:themeColor="text1"/>
        </w:rPr>
        <w:t>nacionalnog</w:t>
      </w:r>
      <w:r w:rsidR="006513F7" w:rsidRPr="004D22BE">
        <w:rPr>
          <w:rFonts w:cstheme="minorHAnsi"/>
          <w:color w:val="000000" w:themeColor="text1"/>
        </w:rPr>
        <w:t xml:space="preserve"> izvještaja;</w:t>
      </w:r>
    </w:p>
    <w:p w:rsidR="006513F7" w:rsidRPr="004D22BE" w:rsidRDefault="00EA47BA" w:rsidP="00E14F43">
      <w:pPr>
        <w:pStyle w:val="ListParagraph"/>
        <w:numPr>
          <w:ilvl w:val="0"/>
          <w:numId w:val="1"/>
        </w:numPr>
        <w:spacing w:after="0" w:line="240" w:lineRule="auto"/>
        <w:jc w:val="both"/>
        <w:rPr>
          <w:rFonts w:cstheme="minorHAnsi"/>
          <w:color w:val="000000" w:themeColor="text1"/>
        </w:rPr>
      </w:pPr>
      <w:r w:rsidRPr="004D22BE">
        <w:rPr>
          <w:rFonts w:cstheme="minorHAnsi"/>
          <w:color w:val="000000" w:themeColor="text1"/>
        </w:rPr>
        <w:lastRenderedPageBreak/>
        <w:t>evaluaci</w:t>
      </w:r>
      <w:r w:rsidR="001F4E0B">
        <w:rPr>
          <w:rFonts w:cstheme="minorHAnsi"/>
          <w:color w:val="000000" w:themeColor="text1"/>
        </w:rPr>
        <w:t>on</w:t>
      </w:r>
      <w:r w:rsidRPr="004D22BE">
        <w:rPr>
          <w:rFonts w:cstheme="minorHAnsi"/>
          <w:color w:val="000000" w:themeColor="text1"/>
        </w:rPr>
        <w:t xml:space="preserve">a posjeta </w:t>
      </w:r>
      <w:r w:rsidR="001F4E0B">
        <w:rPr>
          <w:rFonts w:cstheme="minorHAnsi"/>
          <w:color w:val="000000" w:themeColor="text1"/>
        </w:rPr>
        <w:t>državi potpisnici</w:t>
      </w:r>
      <w:r w:rsidRPr="004D22BE">
        <w:rPr>
          <w:rFonts w:cstheme="minorHAnsi"/>
          <w:color w:val="000000" w:themeColor="text1"/>
        </w:rPr>
        <w:t xml:space="preserve"> kako bi se </w:t>
      </w:r>
      <w:r w:rsidR="006513F7" w:rsidRPr="004D22BE">
        <w:rPr>
          <w:rFonts w:cstheme="minorHAnsi"/>
          <w:color w:val="000000" w:themeColor="text1"/>
        </w:rPr>
        <w:t>održali sastanci sa</w:t>
      </w:r>
      <w:r w:rsidRPr="004D22BE">
        <w:rPr>
          <w:rFonts w:cstheme="minorHAnsi"/>
          <w:color w:val="000000" w:themeColor="text1"/>
        </w:rPr>
        <w:t xml:space="preserve"> vladinim i nevladini</w:t>
      </w:r>
      <w:r w:rsidR="001F4E0B">
        <w:rPr>
          <w:rFonts w:cstheme="minorHAnsi"/>
          <w:color w:val="000000" w:themeColor="text1"/>
        </w:rPr>
        <w:t>m</w:t>
      </w:r>
      <w:r w:rsidRPr="004D22BE">
        <w:rPr>
          <w:rFonts w:cstheme="minorHAnsi"/>
          <w:color w:val="000000" w:themeColor="text1"/>
        </w:rPr>
        <w:t xml:space="preserve"> predstavni</w:t>
      </w:r>
      <w:r w:rsidR="006513F7" w:rsidRPr="004D22BE">
        <w:rPr>
          <w:rFonts w:cstheme="minorHAnsi"/>
          <w:color w:val="000000" w:themeColor="text1"/>
        </w:rPr>
        <w:t>cim</w:t>
      </w:r>
      <w:r w:rsidRPr="004D22BE">
        <w:rPr>
          <w:rFonts w:cstheme="minorHAnsi"/>
          <w:color w:val="000000" w:themeColor="text1"/>
        </w:rPr>
        <w:t xml:space="preserve">a koji rade </w:t>
      </w:r>
      <w:r w:rsidR="006513F7" w:rsidRPr="004D22BE">
        <w:rPr>
          <w:rFonts w:cstheme="minorHAnsi"/>
          <w:color w:val="000000" w:themeColor="text1"/>
        </w:rPr>
        <w:t>na ovom području;</w:t>
      </w:r>
    </w:p>
    <w:p w:rsidR="006513F7" w:rsidRPr="004D22BE" w:rsidRDefault="006513F7" w:rsidP="00E14F43">
      <w:pPr>
        <w:pStyle w:val="ListParagraph"/>
        <w:numPr>
          <w:ilvl w:val="0"/>
          <w:numId w:val="1"/>
        </w:numPr>
        <w:spacing w:after="0" w:line="240" w:lineRule="auto"/>
        <w:jc w:val="both"/>
        <w:rPr>
          <w:rFonts w:cstheme="minorHAnsi"/>
          <w:color w:val="000000" w:themeColor="text1"/>
        </w:rPr>
      </w:pPr>
      <w:r w:rsidRPr="004D22BE">
        <w:rPr>
          <w:rFonts w:cstheme="minorHAnsi"/>
          <w:color w:val="000000" w:themeColor="text1"/>
        </w:rPr>
        <w:t xml:space="preserve">komentari </w:t>
      </w:r>
      <w:r w:rsidR="001F4E0B">
        <w:rPr>
          <w:rFonts w:cstheme="minorHAnsi"/>
          <w:color w:val="000000" w:themeColor="text1"/>
        </w:rPr>
        <w:t>države potpisnice</w:t>
      </w:r>
      <w:r w:rsidR="00EA47BA" w:rsidRPr="004D22BE">
        <w:rPr>
          <w:rFonts w:cstheme="minorHAnsi"/>
          <w:color w:val="000000" w:themeColor="text1"/>
        </w:rPr>
        <w:t xml:space="preserve"> o nacrtu </w:t>
      </w:r>
      <w:r w:rsidR="00F3129C">
        <w:rPr>
          <w:rFonts w:cstheme="minorHAnsi"/>
          <w:color w:val="000000" w:themeColor="text1"/>
        </w:rPr>
        <w:t>izvještaja</w:t>
      </w:r>
      <w:r w:rsidRPr="004D22BE">
        <w:rPr>
          <w:rFonts w:cstheme="minorHAnsi"/>
          <w:color w:val="000000" w:themeColor="text1"/>
        </w:rPr>
        <w:t xml:space="preserve"> </w:t>
      </w:r>
      <w:r w:rsidR="00EA47BA" w:rsidRPr="004D22BE">
        <w:rPr>
          <w:rFonts w:cstheme="minorHAnsi"/>
          <w:color w:val="000000" w:themeColor="text1"/>
        </w:rPr>
        <w:t>GREVIO</w:t>
      </w:r>
      <w:r w:rsidRPr="004D22BE">
        <w:rPr>
          <w:rFonts w:cstheme="minorHAnsi"/>
          <w:color w:val="000000" w:themeColor="text1"/>
        </w:rPr>
        <w:t xml:space="preserve"> komiteta;</w:t>
      </w:r>
    </w:p>
    <w:p w:rsidR="006513F7" w:rsidRPr="004D22BE" w:rsidRDefault="00EA47BA" w:rsidP="00E14F43">
      <w:pPr>
        <w:pStyle w:val="ListParagraph"/>
        <w:numPr>
          <w:ilvl w:val="0"/>
          <w:numId w:val="1"/>
        </w:numPr>
        <w:spacing w:after="0" w:line="240" w:lineRule="auto"/>
        <w:jc w:val="both"/>
        <w:rPr>
          <w:rFonts w:cstheme="minorHAnsi"/>
          <w:color w:val="000000" w:themeColor="text1"/>
        </w:rPr>
      </w:pPr>
      <w:r w:rsidRPr="004D22BE">
        <w:rPr>
          <w:rFonts w:cstheme="minorHAnsi"/>
          <w:color w:val="000000" w:themeColor="text1"/>
        </w:rPr>
        <w:t xml:space="preserve">objavljivanje </w:t>
      </w:r>
      <w:r w:rsidR="006513F7" w:rsidRPr="004D22BE">
        <w:rPr>
          <w:rFonts w:cstheme="minorHAnsi"/>
          <w:color w:val="000000" w:themeColor="text1"/>
        </w:rPr>
        <w:t xml:space="preserve">izvještaja </w:t>
      </w:r>
      <w:r w:rsidRPr="004D22BE">
        <w:rPr>
          <w:rFonts w:cstheme="minorHAnsi"/>
          <w:color w:val="000000" w:themeColor="text1"/>
        </w:rPr>
        <w:t>GREVIO</w:t>
      </w:r>
      <w:r w:rsidR="006513F7" w:rsidRPr="004D22BE">
        <w:rPr>
          <w:rFonts w:cstheme="minorHAnsi"/>
          <w:color w:val="000000" w:themeColor="text1"/>
        </w:rPr>
        <w:t xml:space="preserve"> komitet</w:t>
      </w:r>
      <w:r w:rsidRPr="004D22BE">
        <w:rPr>
          <w:rFonts w:cstheme="minorHAnsi"/>
          <w:color w:val="000000" w:themeColor="text1"/>
        </w:rPr>
        <w:t xml:space="preserve">a </w:t>
      </w:r>
      <w:r w:rsidR="006513F7" w:rsidRPr="004D22BE">
        <w:rPr>
          <w:rFonts w:cstheme="minorHAnsi"/>
          <w:color w:val="000000" w:themeColor="text1"/>
        </w:rPr>
        <w:t xml:space="preserve">nakon usvajanja zajedno s daljim komentarima </w:t>
      </w:r>
      <w:r w:rsidR="001F4E0B">
        <w:rPr>
          <w:rFonts w:cstheme="minorHAnsi"/>
          <w:color w:val="000000" w:themeColor="text1"/>
        </w:rPr>
        <w:t>države potpisnice</w:t>
      </w:r>
      <w:r w:rsidRPr="004D22BE">
        <w:rPr>
          <w:rFonts w:cstheme="minorHAnsi"/>
          <w:color w:val="000000" w:themeColor="text1"/>
        </w:rPr>
        <w:t xml:space="preserve">. </w:t>
      </w:r>
    </w:p>
    <w:p w:rsidR="006513F7" w:rsidRPr="004D22BE" w:rsidRDefault="006513F7" w:rsidP="00E14F43">
      <w:pPr>
        <w:spacing w:after="0" w:line="240" w:lineRule="auto"/>
        <w:jc w:val="both"/>
        <w:rPr>
          <w:rFonts w:cstheme="minorHAnsi"/>
          <w:color w:val="000000" w:themeColor="text1"/>
        </w:rPr>
      </w:pPr>
    </w:p>
    <w:p w:rsidR="006B63C2" w:rsidRDefault="00EA47BA" w:rsidP="00E14F43">
      <w:pPr>
        <w:spacing w:after="0" w:line="240" w:lineRule="auto"/>
        <w:ind w:firstLine="720"/>
        <w:jc w:val="both"/>
        <w:rPr>
          <w:rFonts w:cstheme="minorHAnsi"/>
          <w:color w:val="000000" w:themeColor="text1"/>
        </w:rPr>
      </w:pPr>
      <w:r w:rsidRPr="004D22BE">
        <w:rPr>
          <w:rFonts w:cstheme="minorHAnsi"/>
          <w:color w:val="000000" w:themeColor="text1"/>
        </w:rPr>
        <w:t>Osim toga, GREVIO prikuplja dodatne informacije iz raznih drugih izvora, uključujući nevladine organizacije (</w:t>
      </w:r>
      <w:r w:rsidR="006B63C2" w:rsidRPr="004D22BE">
        <w:rPr>
          <w:rFonts w:cstheme="minorHAnsi"/>
          <w:color w:val="000000" w:themeColor="text1"/>
        </w:rPr>
        <w:t>NVO), druge</w:t>
      </w:r>
      <w:r w:rsidRPr="004D22BE">
        <w:rPr>
          <w:rFonts w:cstheme="minorHAnsi"/>
          <w:color w:val="000000" w:themeColor="text1"/>
        </w:rPr>
        <w:t xml:space="preserve"> </w:t>
      </w:r>
      <w:r w:rsidR="006B63C2" w:rsidRPr="004D22BE">
        <w:rPr>
          <w:rFonts w:cstheme="minorHAnsi"/>
          <w:color w:val="000000" w:themeColor="text1"/>
        </w:rPr>
        <w:t xml:space="preserve">članove civilnog društva, nacionalne </w:t>
      </w:r>
      <w:r w:rsidRPr="004D22BE">
        <w:rPr>
          <w:rFonts w:cstheme="minorHAnsi"/>
          <w:color w:val="000000" w:themeColor="text1"/>
        </w:rPr>
        <w:t xml:space="preserve">institucije za ljudska prava, tijela </w:t>
      </w:r>
      <w:r w:rsidR="001F4E0B">
        <w:rPr>
          <w:rFonts w:cstheme="minorHAnsi"/>
          <w:color w:val="000000" w:themeColor="text1"/>
        </w:rPr>
        <w:t>Savjeta Evrope</w:t>
      </w:r>
      <w:r w:rsidR="00F3129C">
        <w:rPr>
          <w:rFonts w:cstheme="minorHAnsi"/>
          <w:color w:val="000000" w:themeColor="text1"/>
        </w:rPr>
        <w:t xml:space="preserve"> (skupština, p</w:t>
      </w:r>
      <w:r w:rsidRPr="004D22BE">
        <w:rPr>
          <w:rFonts w:cstheme="minorHAnsi"/>
          <w:color w:val="000000" w:themeColor="text1"/>
        </w:rPr>
        <w:t>ovjerenik za ljudska prava i druga relevantna tijela), kao i drug</w:t>
      </w:r>
      <w:r w:rsidR="006B63C2" w:rsidRPr="004D22BE">
        <w:rPr>
          <w:rFonts w:cstheme="minorHAnsi"/>
          <w:color w:val="000000" w:themeColor="text1"/>
        </w:rPr>
        <w:t>e</w:t>
      </w:r>
      <w:r w:rsidRPr="004D22BE">
        <w:rPr>
          <w:rFonts w:cstheme="minorHAnsi"/>
          <w:color w:val="000000" w:themeColor="text1"/>
        </w:rPr>
        <w:t xml:space="preserve"> međunarodn</w:t>
      </w:r>
      <w:r w:rsidR="006B63C2" w:rsidRPr="004D22BE">
        <w:rPr>
          <w:rFonts w:cstheme="minorHAnsi"/>
          <w:color w:val="000000" w:themeColor="text1"/>
        </w:rPr>
        <w:t>e</w:t>
      </w:r>
      <w:r w:rsidRPr="004D22BE">
        <w:rPr>
          <w:rFonts w:cstheme="minorHAnsi"/>
          <w:color w:val="000000" w:themeColor="text1"/>
        </w:rPr>
        <w:t xml:space="preserve"> ugovorn</w:t>
      </w:r>
      <w:r w:rsidR="006B63C2" w:rsidRPr="004D22BE">
        <w:rPr>
          <w:rFonts w:cstheme="minorHAnsi"/>
          <w:color w:val="000000" w:themeColor="text1"/>
        </w:rPr>
        <w:t>e</w:t>
      </w:r>
      <w:r w:rsidRPr="004D22BE">
        <w:rPr>
          <w:rFonts w:cstheme="minorHAnsi"/>
          <w:color w:val="000000" w:themeColor="text1"/>
        </w:rPr>
        <w:t xml:space="preserve"> organ</w:t>
      </w:r>
      <w:r w:rsidR="006B63C2" w:rsidRPr="004D22BE">
        <w:rPr>
          <w:rFonts w:cstheme="minorHAnsi"/>
          <w:color w:val="000000" w:themeColor="text1"/>
        </w:rPr>
        <w:t>e</w:t>
      </w:r>
      <w:r w:rsidRPr="004D22BE">
        <w:rPr>
          <w:rFonts w:cstheme="minorHAnsi"/>
          <w:color w:val="000000" w:themeColor="text1"/>
        </w:rPr>
        <w:t>.</w:t>
      </w:r>
    </w:p>
    <w:p w:rsidR="001F4E0B" w:rsidRPr="004D22BE" w:rsidRDefault="001F4E0B" w:rsidP="00E14F43">
      <w:pPr>
        <w:spacing w:after="0" w:line="240" w:lineRule="auto"/>
        <w:ind w:firstLine="720"/>
        <w:jc w:val="both"/>
        <w:rPr>
          <w:rFonts w:cstheme="minorHAnsi"/>
          <w:color w:val="000000" w:themeColor="text1"/>
        </w:rPr>
      </w:pPr>
    </w:p>
    <w:p w:rsidR="00BD11DB" w:rsidRPr="004D22BE" w:rsidRDefault="00EA47BA" w:rsidP="00E14F43">
      <w:pPr>
        <w:spacing w:after="0" w:line="240" w:lineRule="auto"/>
        <w:ind w:firstLine="720"/>
        <w:jc w:val="both"/>
        <w:rPr>
          <w:rFonts w:cstheme="minorHAnsi"/>
          <w:color w:val="000000" w:themeColor="text1"/>
        </w:rPr>
      </w:pPr>
      <w:r w:rsidRPr="004D22BE">
        <w:rPr>
          <w:rFonts w:cstheme="minorHAnsi"/>
          <w:color w:val="000000" w:themeColor="text1"/>
        </w:rPr>
        <w:t xml:space="preserve">Analiza, </w:t>
      </w:r>
      <w:r w:rsidR="00BD11DB" w:rsidRPr="004D22BE">
        <w:rPr>
          <w:rFonts w:cstheme="minorHAnsi"/>
          <w:color w:val="000000" w:themeColor="text1"/>
        </w:rPr>
        <w:t xml:space="preserve">sugestije </w:t>
      </w:r>
      <w:r w:rsidRPr="004D22BE">
        <w:rPr>
          <w:rFonts w:cstheme="minorHAnsi"/>
          <w:color w:val="000000" w:themeColor="text1"/>
        </w:rPr>
        <w:t xml:space="preserve">i </w:t>
      </w:r>
      <w:r w:rsidR="00BD11DB" w:rsidRPr="004D22BE">
        <w:rPr>
          <w:rFonts w:cstheme="minorHAnsi"/>
          <w:color w:val="000000" w:themeColor="text1"/>
        </w:rPr>
        <w:t xml:space="preserve">predlozi </w:t>
      </w:r>
      <w:r w:rsidRPr="004D22BE">
        <w:rPr>
          <w:rFonts w:cstheme="minorHAnsi"/>
          <w:color w:val="000000" w:themeColor="text1"/>
        </w:rPr>
        <w:t xml:space="preserve">sadržani u ovom prvom osnovnom </w:t>
      </w:r>
      <w:r w:rsidR="00BD11DB" w:rsidRPr="004D22BE">
        <w:rPr>
          <w:rFonts w:cstheme="minorHAnsi"/>
          <w:color w:val="000000" w:themeColor="text1"/>
        </w:rPr>
        <w:t>izvještaju</w:t>
      </w:r>
      <w:r w:rsidRPr="004D22BE">
        <w:rPr>
          <w:rFonts w:cstheme="minorHAnsi"/>
          <w:color w:val="000000" w:themeColor="text1"/>
        </w:rPr>
        <w:t xml:space="preserve"> o </w:t>
      </w:r>
      <w:r w:rsidR="00301FB9">
        <w:rPr>
          <w:rFonts w:cstheme="minorHAnsi"/>
          <w:color w:val="000000" w:themeColor="text1"/>
        </w:rPr>
        <w:t>procjeni</w:t>
      </w:r>
      <w:r w:rsidRPr="004D22BE">
        <w:rPr>
          <w:rFonts w:cstheme="minorHAnsi"/>
          <w:color w:val="000000" w:themeColor="text1"/>
        </w:rPr>
        <w:t xml:space="preserve"> </w:t>
      </w:r>
      <w:r w:rsidR="00BD11DB" w:rsidRPr="004D22BE">
        <w:rPr>
          <w:rFonts w:cstheme="minorHAnsi"/>
          <w:color w:val="000000" w:themeColor="text1"/>
        </w:rPr>
        <w:t>izrađeni su</w:t>
      </w:r>
      <w:r w:rsidRPr="004D22BE">
        <w:rPr>
          <w:rFonts w:cstheme="minorHAnsi"/>
          <w:color w:val="000000" w:themeColor="text1"/>
        </w:rPr>
        <w:t xml:space="preserve"> </w:t>
      </w:r>
      <w:r w:rsidR="00BD11DB" w:rsidRPr="004D22BE">
        <w:rPr>
          <w:rFonts w:cstheme="minorHAnsi"/>
          <w:color w:val="000000" w:themeColor="text1"/>
        </w:rPr>
        <w:t>pod</w:t>
      </w:r>
      <w:r w:rsidRPr="004D22BE">
        <w:rPr>
          <w:rFonts w:cstheme="minorHAnsi"/>
          <w:color w:val="000000" w:themeColor="text1"/>
        </w:rPr>
        <w:t xml:space="preserve"> </w:t>
      </w:r>
      <w:r w:rsidR="00BD11DB" w:rsidRPr="004D22BE">
        <w:rPr>
          <w:rFonts w:cstheme="minorHAnsi"/>
          <w:color w:val="000000" w:themeColor="text1"/>
        </w:rPr>
        <w:t>isključivom nadležnošću GREVIO komiteta.</w:t>
      </w:r>
      <w:r w:rsidRPr="004D22BE">
        <w:rPr>
          <w:rFonts w:cstheme="minorHAnsi"/>
          <w:color w:val="000000" w:themeColor="text1"/>
        </w:rPr>
        <w:t xml:space="preserve"> </w:t>
      </w:r>
      <w:r w:rsidR="008A5F7C" w:rsidRPr="004D22BE">
        <w:rPr>
          <w:rFonts w:cstheme="minorHAnsi"/>
          <w:color w:val="000000" w:themeColor="text1"/>
        </w:rPr>
        <w:t>Obuhvata</w:t>
      </w:r>
      <w:r w:rsidR="00BD11DB" w:rsidRPr="004D22BE">
        <w:rPr>
          <w:rFonts w:cstheme="minorHAnsi"/>
          <w:color w:val="000000" w:themeColor="text1"/>
        </w:rPr>
        <w:t>ju</w:t>
      </w:r>
      <w:r w:rsidR="008A5F7C" w:rsidRPr="004D22BE">
        <w:rPr>
          <w:rFonts w:cstheme="minorHAnsi"/>
          <w:color w:val="000000" w:themeColor="text1"/>
        </w:rPr>
        <w:t xml:space="preserve"> </w:t>
      </w:r>
      <w:r w:rsidR="00BD11DB" w:rsidRPr="004D22BE">
        <w:rPr>
          <w:rFonts w:cstheme="minorHAnsi"/>
          <w:color w:val="000000" w:themeColor="text1"/>
        </w:rPr>
        <w:t xml:space="preserve">stanje </w:t>
      </w:r>
      <w:r w:rsidR="001F4E0B">
        <w:rPr>
          <w:rFonts w:cstheme="minorHAnsi"/>
          <w:color w:val="000000" w:themeColor="text1"/>
        </w:rPr>
        <w:t>od</w:t>
      </w:r>
      <w:r w:rsidR="00BD11DB" w:rsidRPr="004D22BE">
        <w:rPr>
          <w:rFonts w:cstheme="minorHAnsi"/>
          <w:color w:val="000000" w:themeColor="text1"/>
        </w:rPr>
        <w:t xml:space="preserve"> aprila 2018.</w:t>
      </w:r>
      <w:r w:rsidR="001F4E0B">
        <w:rPr>
          <w:rFonts w:cstheme="minorHAnsi"/>
          <w:color w:val="000000" w:themeColor="text1"/>
        </w:rPr>
        <w:t xml:space="preserve"> </w:t>
      </w:r>
      <w:r w:rsidR="00BD11DB" w:rsidRPr="004D22BE">
        <w:rPr>
          <w:rFonts w:cstheme="minorHAnsi"/>
          <w:color w:val="000000" w:themeColor="text1"/>
        </w:rPr>
        <w:t>godine.</w:t>
      </w:r>
      <w:r w:rsidRPr="004D22BE">
        <w:rPr>
          <w:rFonts w:cstheme="minorHAnsi"/>
          <w:color w:val="000000" w:themeColor="text1"/>
        </w:rPr>
        <w:t xml:space="preserve"> Promjene od tog datuma nisu obuhvaćene analizom, niti se uzimaju u obzir u </w:t>
      </w:r>
      <w:r w:rsidR="00BD11DB" w:rsidRPr="004D22BE">
        <w:rPr>
          <w:rFonts w:cstheme="minorHAnsi"/>
          <w:color w:val="000000" w:themeColor="text1"/>
        </w:rPr>
        <w:t>zaključcima i pr</w:t>
      </w:r>
      <w:r w:rsidRPr="004D22BE">
        <w:rPr>
          <w:rFonts w:cstheme="minorHAnsi"/>
          <w:color w:val="000000" w:themeColor="text1"/>
        </w:rPr>
        <w:t xml:space="preserve">edlozima. </w:t>
      </w:r>
    </w:p>
    <w:p w:rsidR="00BD11DB" w:rsidRPr="004D22BE" w:rsidRDefault="00BD11DB" w:rsidP="00E14F43">
      <w:pPr>
        <w:spacing w:after="0" w:line="240" w:lineRule="auto"/>
        <w:ind w:firstLine="720"/>
        <w:jc w:val="both"/>
        <w:rPr>
          <w:rFonts w:cstheme="minorHAnsi"/>
          <w:color w:val="000000" w:themeColor="text1"/>
        </w:rPr>
      </w:pPr>
    </w:p>
    <w:p w:rsidR="00BD11DB" w:rsidRPr="004D22BE" w:rsidRDefault="00EA47BA" w:rsidP="00E14F43">
      <w:pPr>
        <w:spacing w:after="0" w:line="240" w:lineRule="auto"/>
        <w:ind w:firstLine="720"/>
        <w:jc w:val="both"/>
        <w:rPr>
          <w:rFonts w:cstheme="minorHAnsi"/>
          <w:color w:val="000000" w:themeColor="text1"/>
        </w:rPr>
      </w:pPr>
      <w:r w:rsidRPr="004D22BE">
        <w:rPr>
          <w:rFonts w:cstheme="minorHAnsi"/>
          <w:color w:val="000000" w:themeColor="text1"/>
        </w:rPr>
        <w:t>Prema Ko</w:t>
      </w:r>
      <w:r w:rsidR="00BD11DB" w:rsidRPr="004D22BE">
        <w:rPr>
          <w:rFonts w:cstheme="minorHAnsi"/>
          <w:color w:val="000000" w:themeColor="text1"/>
        </w:rPr>
        <w:t>nvenciji, nacional</w:t>
      </w:r>
      <w:r w:rsidR="001F4E0B">
        <w:rPr>
          <w:rFonts w:cstheme="minorHAnsi"/>
          <w:color w:val="000000" w:themeColor="text1"/>
        </w:rPr>
        <w:t>n</w:t>
      </w:r>
      <w:r w:rsidR="00BD11DB" w:rsidRPr="004D22BE">
        <w:rPr>
          <w:rFonts w:cstheme="minorHAnsi"/>
          <w:color w:val="000000" w:themeColor="text1"/>
        </w:rPr>
        <w:t xml:space="preserve">i organi dostavljaju </w:t>
      </w:r>
      <w:r w:rsidR="001F4E0B" w:rsidRPr="004D22BE">
        <w:rPr>
          <w:rFonts w:cstheme="minorHAnsi"/>
          <w:color w:val="000000" w:themeColor="text1"/>
        </w:rPr>
        <w:t xml:space="preserve">ovaj izvještaj </w:t>
      </w:r>
      <w:r w:rsidR="00BD11DB" w:rsidRPr="004D22BE">
        <w:rPr>
          <w:rFonts w:cstheme="minorHAnsi"/>
          <w:color w:val="000000" w:themeColor="text1"/>
        </w:rPr>
        <w:t>nacionalnim parlamentima</w:t>
      </w:r>
      <w:r w:rsidRPr="004D22BE">
        <w:rPr>
          <w:rFonts w:cstheme="minorHAnsi"/>
          <w:color w:val="000000" w:themeColor="text1"/>
        </w:rPr>
        <w:t xml:space="preserve"> (</w:t>
      </w:r>
      <w:r w:rsidR="00BD11DB" w:rsidRPr="004D22BE">
        <w:rPr>
          <w:rFonts w:cstheme="minorHAnsi"/>
          <w:color w:val="000000" w:themeColor="text1"/>
        </w:rPr>
        <w:t xml:space="preserve">član  </w:t>
      </w:r>
      <w:r w:rsidR="00FD7D57">
        <w:rPr>
          <w:rFonts w:cstheme="minorHAnsi"/>
          <w:color w:val="000000" w:themeColor="text1"/>
        </w:rPr>
        <w:t>70</w:t>
      </w:r>
      <w:r w:rsidRPr="004D22BE">
        <w:rPr>
          <w:rFonts w:cstheme="minorHAnsi"/>
          <w:color w:val="000000" w:themeColor="text1"/>
        </w:rPr>
        <w:t xml:space="preserve">. </w:t>
      </w:r>
      <w:r w:rsidR="001F4E0B">
        <w:rPr>
          <w:rFonts w:cstheme="minorHAnsi"/>
          <w:color w:val="000000" w:themeColor="text1"/>
        </w:rPr>
        <w:t>stav</w:t>
      </w:r>
      <w:r w:rsidRPr="004D22BE">
        <w:rPr>
          <w:rFonts w:cstheme="minorHAnsi"/>
          <w:color w:val="000000" w:themeColor="text1"/>
        </w:rPr>
        <w:t xml:space="preserve"> 2.). GREVIO </w:t>
      </w:r>
      <w:r w:rsidR="00BD11DB" w:rsidRPr="004D22BE">
        <w:rPr>
          <w:rFonts w:cstheme="minorHAnsi"/>
          <w:color w:val="000000" w:themeColor="text1"/>
        </w:rPr>
        <w:t>t</w:t>
      </w:r>
      <w:r w:rsidR="008A5F7C" w:rsidRPr="004D22BE">
        <w:rPr>
          <w:rFonts w:cstheme="minorHAnsi"/>
          <w:color w:val="000000" w:themeColor="text1"/>
        </w:rPr>
        <w:t>akođe</w:t>
      </w:r>
      <w:r w:rsidR="00BD11DB" w:rsidRPr="004D22BE">
        <w:rPr>
          <w:rFonts w:cstheme="minorHAnsi"/>
          <w:color w:val="000000" w:themeColor="text1"/>
        </w:rPr>
        <w:t xml:space="preserve"> </w:t>
      </w:r>
      <w:r w:rsidR="00FD7D57">
        <w:rPr>
          <w:rFonts w:cstheme="minorHAnsi"/>
          <w:color w:val="000000" w:themeColor="text1"/>
        </w:rPr>
        <w:t>zahtijeva od</w:t>
      </w:r>
      <w:r w:rsidR="00BD11DB" w:rsidRPr="004D22BE">
        <w:rPr>
          <w:rFonts w:cstheme="minorHAnsi"/>
          <w:color w:val="000000" w:themeColor="text1"/>
        </w:rPr>
        <w:t xml:space="preserve"> </w:t>
      </w:r>
      <w:r w:rsidR="00FD7D57">
        <w:rPr>
          <w:rFonts w:cstheme="minorHAnsi"/>
          <w:color w:val="000000" w:themeColor="text1"/>
        </w:rPr>
        <w:t>nacionalnih</w:t>
      </w:r>
      <w:r w:rsidRPr="004D22BE">
        <w:rPr>
          <w:rFonts w:cstheme="minorHAnsi"/>
          <w:color w:val="000000" w:themeColor="text1"/>
        </w:rPr>
        <w:t xml:space="preserve"> </w:t>
      </w:r>
      <w:r w:rsidR="00FD7D57">
        <w:rPr>
          <w:rFonts w:cstheme="minorHAnsi"/>
          <w:color w:val="000000" w:themeColor="text1"/>
        </w:rPr>
        <w:t>organih</w:t>
      </w:r>
      <w:r w:rsidRPr="004D22BE">
        <w:rPr>
          <w:rFonts w:cstheme="minorHAnsi"/>
          <w:color w:val="000000" w:themeColor="text1"/>
        </w:rPr>
        <w:t xml:space="preserve"> da </w:t>
      </w:r>
      <w:r w:rsidR="00BD11DB" w:rsidRPr="004D22BE">
        <w:rPr>
          <w:rFonts w:cstheme="minorHAnsi"/>
          <w:color w:val="000000" w:themeColor="text1"/>
        </w:rPr>
        <w:t>prevedu ovaj i</w:t>
      </w:r>
      <w:r w:rsidR="001F4E0B">
        <w:rPr>
          <w:rFonts w:cstheme="minorHAnsi"/>
          <w:color w:val="000000" w:themeColor="text1"/>
        </w:rPr>
        <w:t>zvještaj</w:t>
      </w:r>
      <w:r w:rsidR="00C41B17" w:rsidRPr="004D22BE">
        <w:rPr>
          <w:rFonts w:cstheme="minorHAnsi"/>
          <w:color w:val="000000" w:themeColor="text1"/>
        </w:rPr>
        <w:t xml:space="preserve"> </w:t>
      </w:r>
      <w:r w:rsidRPr="004D22BE">
        <w:rPr>
          <w:rFonts w:cstheme="minorHAnsi"/>
          <w:color w:val="000000" w:themeColor="text1"/>
        </w:rPr>
        <w:t xml:space="preserve">na svoj službeni nacionalni jezik i osiguraju širenje informacija nadležnim državnim institucijama na svim </w:t>
      </w:r>
      <w:r w:rsidR="006513F7" w:rsidRPr="004D22BE">
        <w:rPr>
          <w:rFonts w:cstheme="minorHAnsi"/>
          <w:color w:val="000000" w:themeColor="text1"/>
        </w:rPr>
        <w:t xml:space="preserve">nivoima  </w:t>
      </w:r>
      <w:r w:rsidRPr="004D22BE">
        <w:rPr>
          <w:rFonts w:cstheme="minorHAnsi"/>
          <w:color w:val="000000" w:themeColor="text1"/>
        </w:rPr>
        <w:t>(nacionalnim, regionalnim i lokalnim), a posebno Vladi, ministarstv</w:t>
      </w:r>
      <w:r w:rsidR="00BD11DB" w:rsidRPr="004D22BE">
        <w:rPr>
          <w:rFonts w:cstheme="minorHAnsi"/>
          <w:color w:val="000000" w:themeColor="text1"/>
        </w:rPr>
        <w:t>ima i pravosuđu</w:t>
      </w:r>
      <w:r w:rsidRPr="004D22BE">
        <w:rPr>
          <w:rFonts w:cstheme="minorHAnsi"/>
          <w:color w:val="000000" w:themeColor="text1"/>
        </w:rPr>
        <w:t xml:space="preserve">, ali i nevladinim organizacijama i drugim organizacijama civilnog društva koje rade na području nasilja nad ženama. </w:t>
      </w:r>
    </w:p>
    <w:p w:rsidR="00BD11DB" w:rsidRPr="004D22BE" w:rsidRDefault="00BD11DB" w:rsidP="00E14F43">
      <w:pPr>
        <w:spacing w:after="0" w:line="240" w:lineRule="auto"/>
        <w:ind w:firstLine="720"/>
        <w:jc w:val="both"/>
        <w:rPr>
          <w:rFonts w:cstheme="minorHAnsi"/>
          <w:color w:val="000000" w:themeColor="text1"/>
        </w:rPr>
      </w:pPr>
    </w:p>
    <w:p w:rsidR="00BD11DB" w:rsidRPr="004D22BE" w:rsidRDefault="00BD11DB" w:rsidP="00E14F43">
      <w:pPr>
        <w:spacing w:after="0" w:line="240" w:lineRule="auto"/>
        <w:rPr>
          <w:rFonts w:cstheme="minorHAnsi"/>
          <w:color w:val="000000" w:themeColor="text1"/>
        </w:rPr>
      </w:pPr>
      <w:r w:rsidRPr="004D22BE">
        <w:rPr>
          <w:rFonts w:cstheme="minorHAnsi"/>
          <w:color w:val="000000" w:themeColor="text1"/>
        </w:rPr>
        <w:br w:type="page"/>
      </w:r>
    </w:p>
    <w:p w:rsidR="00BD11DB" w:rsidRPr="004D22BE" w:rsidRDefault="00BD11DB" w:rsidP="00E14F43">
      <w:pPr>
        <w:spacing w:after="0" w:line="240" w:lineRule="auto"/>
        <w:ind w:firstLine="720"/>
        <w:jc w:val="both"/>
        <w:rPr>
          <w:rFonts w:cstheme="minorHAnsi"/>
          <w:color w:val="000000" w:themeColor="text1"/>
        </w:rPr>
      </w:pPr>
    </w:p>
    <w:p w:rsidR="00096FF7" w:rsidRPr="001F4E0B" w:rsidRDefault="00096FF7" w:rsidP="001F4E0B">
      <w:pPr>
        <w:pStyle w:val="Heading1"/>
        <w:spacing w:before="240"/>
      </w:pPr>
      <w:bookmarkStart w:id="1" w:name="_Toc520026333"/>
      <w:r w:rsidRPr="001F4E0B">
        <w:t>Kratak sažetak</w:t>
      </w:r>
      <w:bookmarkEnd w:id="1"/>
    </w:p>
    <w:p w:rsidR="00096FF7" w:rsidRPr="004D22BE" w:rsidRDefault="00096FF7" w:rsidP="00E14F43">
      <w:pPr>
        <w:spacing w:after="0" w:line="240" w:lineRule="auto"/>
        <w:ind w:firstLine="720"/>
        <w:jc w:val="both"/>
        <w:rPr>
          <w:rFonts w:cstheme="minorHAnsi"/>
          <w:color w:val="000000" w:themeColor="text1"/>
        </w:rPr>
      </w:pPr>
    </w:p>
    <w:p w:rsidR="00096FF7" w:rsidRPr="004D22BE" w:rsidRDefault="00CC69D5" w:rsidP="00E14F43">
      <w:pPr>
        <w:spacing w:after="0" w:line="240" w:lineRule="auto"/>
        <w:ind w:firstLine="720"/>
        <w:jc w:val="both"/>
        <w:rPr>
          <w:rFonts w:cstheme="minorHAnsi"/>
          <w:color w:val="000000" w:themeColor="text1"/>
        </w:rPr>
      </w:pPr>
      <w:r>
        <w:rPr>
          <w:rFonts w:cstheme="minorHAnsi"/>
          <w:color w:val="000000" w:themeColor="text1"/>
        </w:rPr>
        <w:t>Ovaj i</w:t>
      </w:r>
      <w:r w:rsidR="00096FF7" w:rsidRPr="004D22BE">
        <w:rPr>
          <w:rFonts w:cstheme="minorHAnsi"/>
          <w:color w:val="000000" w:themeColor="text1"/>
        </w:rPr>
        <w:t xml:space="preserve">zvještaj </w:t>
      </w:r>
      <w:r w:rsidR="00EA47BA" w:rsidRPr="004D22BE">
        <w:rPr>
          <w:rFonts w:cstheme="minorHAnsi"/>
          <w:color w:val="000000" w:themeColor="text1"/>
        </w:rPr>
        <w:t xml:space="preserve">daje </w:t>
      </w:r>
      <w:r w:rsidR="00096FF7" w:rsidRPr="004D22BE">
        <w:rPr>
          <w:rFonts w:cstheme="minorHAnsi"/>
          <w:color w:val="000000" w:themeColor="text1"/>
        </w:rPr>
        <w:t>procjenu</w:t>
      </w:r>
      <w:r w:rsidR="00EA47BA" w:rsidRPr="004D22BE">
        <w:rPr>
          <w:rFonts w:cstheme="minorHAnsi"/>
          <w:color w:val="000000" w:themeColor="text1"/>
        </w:rPr>
        <w:t xml:space="preserve"> </w:t>
      </w:r>
      <w:r w:rsidR="00096FF7" w:rsidRPr="004D22BE">
        <w:rPr>
          <w:rFonts w:cstheme="minorHAnsi"/>
          <w:color w:val="000000" w:themeColor="text1"/>
        </w:rPr>
        <w:t>s</w:t>
      </w:r>
      <w:r w:rsidR="00EA47BA" w:rsidRPr="004D22BE">
        <w:rPr>
          <w:rFonts w:cstheme="minorHAnsi"/>
          <w:color w:val="000000" w:themeColor="text1"/>
        </w:rPr>
        <w:t>proved</w:t>
      </w:r>
      <w:r w:rsidR="00096FF7" w:rsidRPr="004D22BE">
        <w:rPr>
          <w:rFonts w:cstheme="minorHAnsi"/>
          <w:color w:val="000000" w:themeColor="text1"/>
        </w:rPr>
        <w:t>enih mjera koje su preduze</w:t>
      </w:r>
      <w:r w:rsidR="00EA47BA" w:rsidRPr="004D22BE">
        <w:rPr>
          <w:rFonts w:cstheme="minorHAnsi"/>
          <w:color w:val="000000" w:themeColor="text1"/>
        </w:rPr>
        <w:t xml:space="preserve">le nacionalne vlasti u Crnoj Gori s obzirom na sve aspekte Konvencije </w:t>
      </w:r>
      <w:r w:rsidR="00C41B17" w:rsidRPr="004D22BE">
        <w:rPr>
          <w:rFonts w:cstheme="minorHAnsi"/>
          <w:color w:val="000000" w:themeColor="text1"/>
        </w:rPr>
        <w:t xml:space="preserve">Savjeta Evrope </w:t>
      </w:r>
      <w:r w:rsidR="00EA47BA" w:rsidRPr="004D22BE">
        <w:rPr>
          <w:rFonts w:cstheme="minorHAnsi"/>
          <w:color w:val="000000" w:themeColor="text1"/>
        </w:rPr>
        <w:t xml:space="preserve">o </w:t>
      </w:r>
      <w:r w:rsidR="008A5F7C" w:rsidRPr="004D22BE">
        <w:rPr>
          <w:rFonts w:cstheme="minorHAnsi"/>
          <w:color w:val="000000" w:themeColor="text1"/>
        </w:rPr>
        <w:t xml:space="preserve">sprečavanju </w:t>
      </w:r>
      <w:r w:rsidR="00EA47BA" w:rsidRPr="004D22BE">
        <w:rPr>
          <w:rFonts w:cstheme="minorHAnsi"/>
          <w:color w:val="000000" w:themeColor="text1"/>
        </w:rPr>
        <w:t xml:space="preserve">i </w:t>
      </w:r>
      <w:r w:rsidR="001F4E0B">
        <w:rPr>
          <w:rFonts w:cstheme="minorHAnsi"/>
          <w:color w:val="000000" w:themeColor="text1"/>
        </w:rPr>
        <w:t>suzbijanju</w:t>
      </w:r>
      <w:r w:rsidR="00EA47BA" w:rsidRPr="004D22BE">
        <w:rPr>
          <w:rFonts w:cstheme="minorHAnsi"/>
          <w:color w:val="000000" w:themeColor="text1"/>
        </w:rPr>
        <w:t xml:space="preserve"> nasilja nad ženama i nasilj</w:t>
      </w:r>
      <w:r w:rsidR="00096FF7" w:rsidRPr="004D22BE">
        <w:rPr>
          <w:rFonts w:cstheme="minorHAnsi"/>
          <w:color w:val="000000" w:themeColor="text1"/>
        </w:rPr>
        <w:t>a</w:t>
      </w:r>
      <w:r w:rsidR="00EA47BA" w:rsidRPr="004D22BE">
        <w:rPr>
          <w:rFonts w:cstheme="minorHAnsi"/>
          <w:color w:val="000000" w:themeColor="text1"/>
        </w:rPr>
        <w:t xml:space="preserve"> u </w:t>
      </w:r>
      <w:r w:rsidR="00096FF7" w:rsidRPr="004D22BE">
        <w:rPr>
          <w:rFonts w:cstheme="minorHAnsi"/>
          <w:color w:val="000000" w:themeColor="text1"/>
        </w:rPr>
        <w:t>porodici</w:t>
      </w:r>
      <w:r w:rsidR="00C41B17" w:rsidRPr="004D22BE">
        <w:rPr>
          <w:rFonts w:cstheme="minorHAnsi"/>
          <w:color w:val="000000" w:themeColor="text1"/>
        </w:rPr>
        <w:t xml:space="preserve"> </w:t>
      </w:r>
      <w:r w:rsidR="00EA47BA" w:rsidRPr="004D22BE">
        <w:rPr>
          <w:rFonts w:cstheme="minorHAnsi"/>
          <w:color w:val="000000" w:themeColor="text1"/>
        </w:rPr>
        <w:t xml:space="preserve">(u </w:t>
      </w:r>
      <w:r w:rsidR="008A5F7C" w:rsidRPr="004D22BE">
        <w:rPr>
          <w:rFonts w:cstheme="minorHAnsi"/>
          <w:color w:val="000000" w:themeColor="text1"/>
        </w:rPr>
        <w:t xml:space="preserve">daljem </w:t>
      </w:r>
      <w:r w:rsidR="00EA47BA" w:rsidRPr="004D22BE">
        <w:rPr>
          <w:rFonts w:cstheme="minorHAnsi"/>
          <w:color w:val="000000" w:themeColor="text1"/>
        </w:rPr>
        <w:t>tekstu Konvencija).</w:t>
      </w:r>
    </w:p>
    <w:p w:rsidR="00096FF7" w:rsidRPr="004D22BE" w:rsidRDefault="00096FF7" w:rsidP="00E14F43">
      <w:pPr>
        <w:spacing w:after="0" w:line="240" w:lineRule="auto"/>
        <w:ind w:firstLine="720"/>
        <w:jc w:val="both"/>
        <w:rPr>
          <w:rFonts w:cstheme="minorHAnsi"/>
          <w:color w:val="000000" w:themeColor="text1"/>
        </w:rPr>
      </w:pPr>
    </w:p>
    <w:p w:rsidR="00096FF7" w:rsidRPr="004D22BE" w:rsidRDefault="00096FF7" w:rsidP="00E14F43">
      <w:pPr>
        <w:spacing w:after="0" w:line="240" w:lineRule="auto"/>
        <w:ind w:firstLine="720"/>
        <w:jc w:val="both"/>
        <w:rPr>
          <w:rFonts w:cstheme="minorHAnsi"/>
          <w:color w:val="000000" w:themeColor="text1"/>
        </w:rPr>
      </w:pPr>
      <w:r w:rsidRPr="004D22BE">
        <w:rPr>
          <w:rFonts w:cstheme="minorHAnsi"/>
          <w:color w:val="000000" w:themeColor="text1"/>
        </w:rPr>
        <w:t>Ovu procjenu je izvršila</w:t>
      </w:r>
      <w:r w:rsidR="00EA47BA" w:rsidRPr="004D22BE">
        <w:rPr>
          <w:rFonts w:cstheme="minorHAnsi"/>
          <w:color w:val="000000" w:themeColor="text1"/>
        </w:rPr>
        <w:t xml:space="preserve"> </w:t>
      </w:r>
      <w:r w:rsidRPr="004D22BE">
        <w:rPr>
          <w:rFonts w:cstheme="minorHAnsi"/>
          <w:color w:val="000000" w:themeColor="text1"/>
        </w:rPr>
        <w:t>Grupa eksperata</w:t>
      </w:r>
      <w:r w:rsidR="00EA47BA" w:rsidRPr="004D22BE">
        <w:rPr>
          <w:rFonts w:cstheme="minorHAnsi"/>
          <w:color w:val="000000" w:themeColor="text1"/>
        </w:rPr>
        <w:t xml:space="preserve"> za </w:t>
      </w:r>
      <w:r w:rsidRPr="004D22BE">
        <w:rPr>
          <w:rFonts w:cstheme="minorHAnsi"/>
          <w:color w:val="000000" w:themeColor="text1"/>
        </w:rPr>
        <w:t>borbu protiv nasilja nad ženama i nasilja</w:t>
      </w:r>
      <w:r w:rsidR="00EA47BA" w:rsidRPr="004D22BE">
        <w:rPr>
          <w:rFonts w:cstheme="minorHAnsi"/>
          <w:color w:val="000000" w:themeColor="text1"/>
        </w:rPr>
        <w:t xml:space="preserve"> u </w:t>
      </w:r>
      <w:r w:rsidRPr="004D22BE">
        <w:rPr>
          <w:rFonts w:cstheme="minorHAnsi"/>
          <w:color w:val="000000" w:themeColor="text1"/>
        </w:rPr>
        <w:t>porodici</w:t>
      </w:r>
      <w:r w:rsidR="00C41B17" w:rsidRPr="004D22BE">
        <w:rPr>
          <w:rFonts w:cstheme="minorHAnsi"/>
          <w:color w:val="000000" w:themeColor="text1"/>
        </w:rPr>
        <w:t xml:space="preserve"> </w:t>
      </w:r>
      <w:r w:rsidR="00EA47BA" w:rsidRPr="004D22BE">
        <w:rPr>
          <w:rFonts w:cstheme="minorHAnsi"/>
          <w:color w:val="000000" w:themeColor="text1"/>
        </w:rPr>
        <w:t xml:space="preserve">(GREVIO), nezavisno tijelo za praćenje ljudskih prava koje </w:t>
      </w:r>
      <w:r w:rsidRPr="004D22BE">
        <w:rPr>
          <w:rFonts w:cstheme="minorHAnsi"/>
          <w:color w:val="000000" w:themeColor="text1"/>
        </w:rPr>
        <w:t>ima zadatak</w:t>
      </w:r>
      <w:r w:rsidR="00EA47BA" w:rsidRPr="004D22BE">
        <w:rPr>
          <w:rFonts w:cstheme="minorHAnsi"/>
          <w:color w:val="000000" w:themeColor="text1"/>
        </w:rPr>
        <w:t xml:space="preserve"> da prati </w:t>
      </w:r>
      <w:r w:rsidRPr="004D22BE">
        <w:rPr>
          <w:rFonts w:cstheme="minorHAnsi"/>
          <w:color w:val="000000" w:themeColor="text1"/>
        </w:rPr>
        <w:t>sprovođenje</w:t>
      </w:r>
      <w:r w:rsidR="00EA47BA" w:rsidRPr="004D22BE">
        <w:rPr>
          <w:rFonts w:cstheme="minorHAnsi"/>
          <w:color w:val="000000" w:themeColor="text1"/>
        </w:rPr>
        <w:t xml:space="preserve"> Konvencije. </w:t>
      </w:r>
      <w:r w:rsidRPr="004D22BE">
        <w:rPr>
          <w:rFonts w:cstheme="minorHAnsi"/>
          <w:color w:val="000000" w:themeColor="text1"/>
        </w:rPr>
        <w:t>Nalazi</w:t>
      </w:r>
      <w:r w:rsidR="00EA47BA" w:rsidRPr="004D22BE">
        <w:rPr>
          <w:rFonts w:cstheme="minorHAnsi"/>
          <w:color w:val="000000" w:themeColor="text1"/>
        </w:rPr>
        <w:t xml:space="preserve"> GREVIO </w:t>
      </w:r>
      <w:r w:rsidRPr="004D22BE">
        <w:rPr>
          <w:rFonts w:cstheme="minorHAnsi"/>
          <w:color w:val="000000" w:themeColor="text1"/>
        </w:rPr>
        <w:t>komiteta zasnivaju se na podacima dobij</w:t>
      </w:r>
      <w:r w:rsidR="00EA47BA" w:rsidRPr="004D22BE">
        <w:rPr>
          <w:rFonts w:cstheme="minorHAnsi"/>
          <w:color w:val="000000" w:themeColor="text1"/>
        </w:rPr>
        <w:t xml:space="preserve">enim </w:t>
      </w:r>
      <w:r w:rsidRPr="004D22BE">
        <w:rPr>
          <w:rFonts w:cstheme="minorHAnsi"/>
          <w:color w:val="000000" w:themeColor="text1"/>
        </w:rPr>
        <w:t xml:space="preserve">tokom </w:t>
      </w:r>
      <w:r w:rsidR="00EA47BA" w:rsidRPr="004D22BE">
        <w:rPr>
          <w:rFonts w:cstheme="minorHAnsi"/>
          <w:color w:val="000000" w:themeColor="text1"/>
        </w:rPr>
        <w:t xml:space="preserve">različitih koraka prve (osnovne) </w:t>
      </w:r>
      <w:r w:rsidRPr="004D22BE">
        <w:rPr>
          <w:rFonts w:cstheme="minorHAnsi"/>
          <w:color w:val="000000" w:themeColor="text1"/>
        </w:rPr>
        <w:t xml:space="preserve">procedure </w:t>
      </w:r>
      <w:r w:rsidR="00EA47BA" w:rsidRPr="004D22BE">
        <w:rPr>
          <w:rFonts w:cstheme="minorHAnsi"/>
          <w:color w:val="000000" w:themeColor="text1"/>
        </w:rPr>
        <w:t xml:space="preserve">procjene navedene u </w:t>
      </w:r>
      <w:r w:rsidRPr="004D22BE">
        <w:rPr>
          <w:rFonts w:cstheme="minorHAnsi"/>
          <w:color w:val="000000" w:themeColor="text1"/>
        </w:rPr>
        <w:t xml:space="preserve">članu </w:t>
      </w:r>
      <w:r w:rsidR="00EA47BA" w:rsidRPr="004D22BE">
        <w:rPr>
          <w:rFonts w:cstheme="minorHAnsi"/>
          <w:color w:val="000000" w:themeColor="text1"/>
        </w:rPr>
        <w:t>68.</w:t>
      </w:r>
      <w:r w:rsidRPr="004D22BE">
        <w:rPr>
          <w:rFonts w:cstheme="minorHAnsi"/>
          <w:color w:val="000000" w:themeColor="text1"/>
        </w:rPr>
        <w:t xml:space="preserve"> Konvencije. To uključuje pisane</w:t>
      </w:r>
      <w:r w:rsidR="00EA47BA" w:rsidRPr="004D22BE">
        <w:rPr>
          <w:rFonts w:cstheme="minorHAnsi"/>
          <w:color w:val="000000" w:themeColor="text1"/>
        </w:rPr>
        <w:t xml:space="preserve"> </w:t>
      </w:r>
      <w:r w:rsidRPr="004D22BE">
        <w:rPr>
          <w:rFonts w:cstheme="minorHAnsi"/>
          <w:color w:val="000000" w:themeColor="text1"/>
        </w:rPr>
        <w:t>izvještaje</w:t>
      </w:r>
      <w:r w:rsidR="006513F7" w:rsidRPr="004D22BE">
        <w:rPr>
          <w:rFonts w:cstheme="minorHAnsi"/>
          <w:color w:val="000000" w:themeColor="text1"/>
        </w:rPr>
        <w:t xml:space="preserve"> </w:t>
      </w:r>
      <w:r w:rsidR="00EA47BA" w:rsidRPr="004D22BE">
        <w:rPr>
          <w:rFonts w:cstheme="minorHAnsi"/>
          <w:color w:val="000000" w:themeColor="text1"/>
        </w:rPr>
        <w:t>(</w:t>
      </w:r>
      <w:r w:rsidR="00301FB9">
        <w:rPr>
          <w:rFonts w:cstheme="minorHAnsi"/>
          <w:color w:val="000000" w:themeColor="text1"/>
        </w:rPr>
        <w:t>nacionalni</w:t>
      </w:r>
      <w:r w:rsidR="00EA47BA" w:rsidRPr="004D22BE">
        <w:rPr>
          <w:rFonts w:cstheme="minorHAnsi"/>
          <w:color w:val="000000" w:themeColor="text1"/>
        </w:rPr>
        <w:t xml:space="preserve"> </w:t>
      </w:r>
      <w:r w:rsidR="006513F7" w:rsidRPr="004D22BE">
        <w:rPr>
          <w:rFonts w:cstheme="minorHAnsi"/>
          <w:color w:val="000000" w:themeColor="text1"/>
        </w:rPr>
        <w:t xml:space="preserve">izvještaj  </w:t>
      </w:r>
      <w:r w:rsidRPr="004D22BE">
        <w:rPr>
          <w:rFonts w:cstheme="minorHAnsi"/>
          <w:color w:val="000000" w:themeColor="text1"/>
        </w:rPr>
        <w:t>koji su dostavili</w:t>
      </w:r>
      <w:r w:rsidR="00EA47BA" w:rsidRPr="004D22BE">
        <w:rPr>
          <w:rFonts w:cstheme="minorHAnsi"/>
          <w:color w:val="000000" w:themeColor="text1"/>
        </w:rPr>
        <w:t xml:space="preserve"> crnogorsk</w:t>
      </w:r>
      <w:r w:rsidRPr="004D22BE">
        <w:rPr>
          <w:rFonts w:cstheme="minorHAnsi"/>
          <w:color w:val="000000" w:themeColor="text1"/>
        </w:rPr>
        <w:t>i</w:t>
      </w:r>
      <w:r w:rsidR="00EA47BA" w:rsidRPr="004D22BE">
        <w:rPr>
          <w:rFonts w:cstheme="minorHAnsi"/>
          <w:color w:val="000000" w:themeColor="text1"/>
        </w:rPr>
        <w:t xml:space="preserve"> </w:t>
      </w:r>
      <w:r w:rsidRPr="004D22BE">
        <w:rPr>
          <w:rFonts w:cstheme="minorHAnsi"/>
          <w:color w:val="000000" w:themeColor="text1"/>
        </w:rPr>
        <w:t>organi</w:t>
      </w:r>
      <w:r w:rsidR="00EA47BA" w:rsidRPr="004D22BE">
        <w:rPr>
          <w:rFonts w:cstheme="minorHAnsi"/>
          <w:color w:val="000000" w:themeColor="text1"/>
        </w:rPr>
        <w:t xml:space="preserve"> i dodatne informacije koje </w:t>
      </w:r>
      <w:r w:rsidRPr="004D22BE">
        <w:rPr>
          <w:rFonts w:cstheme="minorHAnsi"/>
          <w:color w:val="000000" w:themeColor="text1"/>
        </w:rPr>
        <w:t>je</w:t>
      </w:r>
      <w:r w:rsidR="00EA47BA" w:rsidRPr="004D22BE">
        <w:rPr>
          <w:rFonts w:cstheme="minorHAnsi"/>
          <w:color w:val="000000" w:themeColor="text1"/>
        </w:rPr>
        <w:t xml:space="preserve"> podnijel</w:t>
      </w:r>
      <w:r w:rsidRPr="004D22BE">
        <w:rPr>
          <w:rFonts w:cstheme="minorHAnsi"/>
          <w:color w:val="000000" w:themeColor="text1"/>
        </w:rPr>
        <w:t>o</w:t>
      </w:r>
      <w:r w:rsidR="00EA47BA" w:rsidRPr="004D22BE">
        <w:rPr>
          <w:rFonts w:cstheme="minorHAnsi"/>
          <w:color w:val="000000" w:themeColor="text1"/>
        </w:rPr>
        <w:t xml:space="preserve"> </w:t>
      </w:r>
      <w:r w:rsidRPr="004D22BE">
        <w:rPr>
          <w:rFonts w:cstheme="minorHAnsi"/>
          <w:color w:val="000000" w:themeColor="text1"/>
        </w:rPr>
        <w:t>nekoliko</w:t>
      </w:r>
      <w:r w:rsidR="00EA47BA" w:rsidRPr="004D22BE">
        <w:rPr>
          <w:rFonts w:cstheme="minorHAnsi"/>
          <w:color w:val="000000" w:themeColor="text1"/>
        </w:rPr>
        <w:t xml:space="preserve"> nevladinih organizacija), </w:t>
      </w:r>
      <w:r w:rsidR="001F4E0B">
        <w:rPr>
          <w:rFonts w:cstheme="minorHAnsi"/>
          <w:color w:val="000000" w:themeColor="text1"/>
        </w:rPr>
        <w:t>dijalog</w:t>
      </w:r>
      <w:r w:rsidR="00EA47BA" w:rsidRPr="004D22BE">
        <w:rPr>
          <w:rFonts w:cstheme="minorHAnsi"/>
          <w:color w:val="000000" w:themeColor="text1"/>
        </w:rPr>
        <w:t xml:space="preserve"> između GREVIO</w:t>
      </w:r>
      <w:r w:rsidRPr="004D22BE">
        <w:rPr>
          <w:rFonts w:cstheme="minorHAnsi"/>
          <w:color w:val="000000" w:themeColor="text1"/>
        </w:rPr>
        <w:t xml:space="preserve"> komiteta</w:t>
      </w:r>
      <w:r w:rsidR="00EA47BA" w:rsidRPr="004D22BE">
        <w:rPr>
          <w:rFonts w:cstheme="minorHAnsi"/>
          <w:color w:val="000000" w:themeColor="text1"/>
        </w:rPr>
        <w:t xml:space="preserve"> i crnogorskih </w:t>
      </w:r>
      <w:r w:rsidRPr="004D22BE">
        <w:rPr>
          <w:rFonts w:cstheme="minorHAnsi"/>
          <w:color w:val="000000" w:themeColor="text1"/>
        </w:rPr>
        <w:t>organa</w:t>
      </w:r>
      <w:r w:rsidR="00EA47BA" w:rsidRPr="004D22BE">
        <w:rPr>
          <w:rFonts w:cstheme="minorHAnsi"/>
          <w:color w:val="000000" w:themeColor="text1"/>
        </w:rPr>
        <w:t xml:space="preserve"> o </w:t>
      </w:r>
      <w:r w:rsidRPr="004D22BE">
        <w:rPr>
          <w:rFonts w:cstheme="minorHAnsi"/>
          <w:color w:val="000000" w:themeColor="text1"/>
        </w:rPr>
        <w:t>odabranim pitanjima, kao i četvorodnevnu evaluacionu</w:t>
      </w:r>
      <w:r w:rsidR="00EA47BA" w:rsidRPr="004D22BE">
        <w:rPr>
          <w:rFonts w:cstheme="minorHAnsi"/>
          <w:color w:val="000000" w:themeColor="text1"/>
        </w:rPr>
        <w:t xml:space="preserve"> posjet</w:t>
      </w:r>
      <w:r w:rsidRPr="004D22BE">
        <w:rPr>
          <w:rFonts w:cstheme="minorHAnsi"/>
          <w:color w:val="000000" w:themeColor="text1"/>
        </w:rPr>
        <w:t>u</w:t>
      </w:r>
      <w:r w:rsidR="00EA47BA" w:rsidRPr="004D22BE">
        <w:rPr>
          <w:rFonts w:cstheme="minorHAnsi"/>
          <w:color w:val="000000" w:themeColor="text1"/>
        </w:rPr>
        <w:t xml:space="preserve"> Crnoj Gori. </w:t>
      </w:r>
      <w:r w:rsidR="001F4E0B">
        <w:rPr>
          <w:rFonts w:cstheme="minorHAnsi"/>
          <w:color w:val="000000" w:themeColor="text1"/>
        </w:rPr>
        <w:t xml:space="preserve">Lista tijela i </w:t>
      </w:r>
      <w:r w:rsidRPr="004D22BE">
        <w:rPr>
          <w:rFonts w:cstheme="minorHAnsi"/>
          <w:color w:val="000000" w:themeColor="text1"/>
        </w:rPr>
        <w:t>organa sa kojima se GREVIO konsultovao je data u Aneksima II i III.</w:t>
      </w:r>
    </w:p>
    <w:p w:rsidR="00096FF7" w:rsidRPr="004D22BE" w:rsidRDefault="00096FF7" w:rsidP="00E14F43">
      <w:pPr>
        <w:spacing w:after="0" w:line="240" w:lineRule="auto"/>
        <w:ind w:firstLine="720"/>
        <w:jc w:val="both"/>
        <w:rPr>
          <w:rFonts w:cstheme="minorHAnsi"/>
          <w:color w:val="000000" w:themeColor="text1"/>
        </w:rPr>
      </w:pPr>
    </w:p>
    <w:p w:rsidR="0048773F" w:rsidRPr="004D22BE" w:rsidRDefault="00EA47BA" w:rsidP="00E14F43">
      <w:pPr>
        <w:spacing w:after="0" w:line="240" w:lineRule="auto"/>
        <w:ind w:firstLine="720"/>
        <w:jc w:val="both"/>
        <w:rPr>
          <w:rFonts w:cstheme="minorHAnsi"/>
          <w:color w:val="000000" w:themeColor="text1"/>
        </w:rPr>
      </w:pPr>
      <w:r w:rsidRPr="004D22BE">
        <w:rPr>
          <w:rFonts w:cstheme="minorHAnsi"/>
          <w:color w:val="000000" w:themeColor="text1"/>
        </w:rPr>
        <w:t xml:space="preserve">U </w:t>
      </w:r>
      <w:r w:rsidR="00BD11DB" w:rsidRPr="004D22BE">
        <w:rPr>
          <w:rFonts w:cstheme="minorHAnsi"/>
          <w:color w:val="000000" w:themeColor="text1"/>
        </w:rPr>
        <w:t xml:space="preserve">izvještaju </w:t>
      </w:r>
      <w:r w:rsidRPr="004D22BE">
        <w:rPr>
          <w:rFonts w:cstheme="minorHAnsi"/>
          <w:color w:val="000000" w:themeColor="text1"/>
        </w:rPr>
        <w:t xml:space="preserve">se ističe ukupni napredak koji su </w:t>
      </w:r>
      <w:r w:rsidR="00096FF7" w:rsidRPr="004D22BE">
        <w:rPr>
          <w:rFonts w:cstheme="minorHAnsi"/>
          <w:color w:val="000000" w:themeColor="text1"/>
        </w:rPr>
        <w:t>organi</w:t>
      </w:r>
      <w:r w:rsidRPr="004D22BE">
        <w:rPr>
          <w:rFonts w:cstheme="minorHAnsi"/>
          <w:color w:val="000000" w:themeColor="text1"/>
        </w:rPr>
        <w:t xml:space="preserve"> u Crnoj Gori </w:t>
      </w:r>
      <w:r w:rsidR="00096FF7" w:rsidRPr="004D22BE">
        <w:rPr>
          <w:rFonts w:cstheme="minorHAnsi"/>
          <w:color w:val="000000" w:themeColor="text1"/>
        </w:rPr>
        <w:t>ostvarili</w:t>
      </w:r>
      <w:r w:rsidRPr="004D22BE">
        <w:rPr>
          <w:rFonts w:cstheme="minorHAnsi"/>
          <w:color w:val="000000" w:themeColor="text1"/>
        </w:rPr>
        <w:t xml:space="preserve"> u izgradnji zakonodavnog, političkog i</w:t>
      </w:r>
      <w:r w:rsidR="00096FF7" w:rsidRPr="004D22BE">
        <w:rPr>
          <w:rFonts w:cstheme="minorHAnsi"/>
          <w:color w:val="000000" w:themeColor="text1"/>
        </w:rPr>
        <w:t xml:space="preserve"> institucionalnog okvira za spr</w:t>
      </w:r>
      <w:r w:rsidRPr="004D22BE">
        <w:rPr>
          <w:rFonts w:cstheme="minorHAnsi"/>
          <w:color w:val="000000" w:themeColor="text1"/>
        </w:rPr>
        <w:t xml:space="preserve">ečavanje i suzbijanje nasilja nad ženama. Posebno </w:t>
      </w:r>
      <w:r w:rsidR="001F4E0B">
        <w:rPr>
          <w:rFonts w:cstheme="minorHAnsi"/>
          <w:color w:val="000000" w:themeColor="text1"/>
        </w:rPr>
        <w:t xml:space="preserve">se </w:t>
      </w:r>
      <w:r w:rsidRPr="004D22BE">
        <w:rPr>
          <w:rFonts w:cstheme="minorHAnsi"/>
          <w:color w:val="000000" w:themeColor="text1"/>
        </w:rPr>
        <w:t xml:space="preserve">pozdravlja uvođenje važnih zakona, </w:t>
      </w:r>
      <w:r w:rsidR="00096FF7" w:rsidRPr="004D22BE">
        <w:rPr>
          <w:rFonts w:cstheme="minorHAnsi"/>
          <w:color w:val="000000" w:themeColor="text1"/>
        </w:rPr>
        <w:t>akcionih planova i strategija koje</w:t>
      </w:r>
      <w:r w:rsidRPr="004D22BE">
        <w:rPr>
          <w:rFonts w:cstheme="minorHAnsi"/>
          <w:color w:val="000000" w:themeColor="text1"/>
        </w:rPr>
        <w:t xml:space="preserve"> se bave nekim obl</w:t>
      </w:r>
      <w:r w:rsidR="00096FF7" w:rsidRPr="004D22BE">
        <w:rPr>
          <w:rFonts w:cstheme="minorHAnsi"/>
          <w:color w:val="000000" w:themeColor="text1"/>
        </w:rPr>
        <w:t>icima nasilja nad ženama, posebno</w:t>
      </w:r>
      <w:r w:rsidRPr="004D22BE">
        <w:rPr>
          <w:rFonts w:cstheme="minorHAnsi"/>
          <w:color w:val="000000" w:themeColor="text1"/>
        </w:rPr>
        <w:t xml:space="preserve"> </w:t>
      </w:r>
      <w:r w:rsidR="00096FF7" w:rsidRPr="004D22BE">
        <w:rPr>
          <w:rFonts w:cstheme="minorHAnsi"/>
          <w:color w:val="000000" w:themeColor="text1"/>
        </w:rPr>
        <w:t xml:space="preserve">porodičnim </w:t>
      </w:r>
      <w:r w:rsidRPr="004D22BE">
        <w:rPr>
          <w:rFonts w:cstheme="minorHAnsi"/>
          <w:color w:val="000000" w:themeColor="text1"/>
        </w:rPr>
        <w:t xml:space="preserve">nasiljem. Najistaknutiji primjer je Zakon o zaštiti od nasilja u </w:t>
      </w:r>
      <w:r w:rsidR="00096FF7" w:rsidRPr="004D22BE">
        <w:rPr>
          <w:rFonts w:cstheme="minorHAnsi"/>
          <w:color w:val="000000" w:themeColor="text1"/>
        </w:rPr>
        <w:t>porodici</w:t>
      </w:r>
      <w:r w:rsidR="00C41B17" w:rsidRPr="004D22BE">
        <w:rPr>
          <w:rFonts w:cstheme="minorHAnsi"/>
          <w:color w:val="000000" w:themeColor="text1"/>
        </w:rPr>
        <w:t xml:space="preserve"> </w:t>
      </w:r>
      <w:r w:rsidRPr="004D22BE">
        <w:rPr>
          <w:rFonts w:cstheme="minorHAnsi"/>
          <w:color w:val="000000" w:themeColor="text1"/>
        </w:rPr>
        <w:t xml:space="preserve">koji je </w:t>
      </w:r>
      <w:r w:rsidR="00096FF7" w:rsidRPr="004D22BE">
        <w:rPr>
          <w:rFonts w:cstheme="minorHAnsi"/>
          <w:color w:val="000000" w:themeColor="text1"/>
        </w:rPr>
        <w:t>centralni dokument</w:t>
      </w:r>
      <w:r w:rsidRPr="004D22BE">
        <w:rPr>
          <w:rFonts w:cstheme="minorHAnsi"/>
          <w:color w:val="000000" w:themeColor="text1"/>
        </w:rPr>
        <w:t xml:space="preserve"> u crnogorskom pristupu borbi protiv </w:t>
      </w:r>
      <w:r w:rsidR="00096FF7" w:rsidRPr="004D22BE">
        <w:rPr>
          <w:rFonts w:cstheme="minorHAnsi"/>
          <w:color w:val="000000" w:themeColor="text1"/>
        </w:rPr>
        <w:t xml:space="preserve">porodičnog </w:t>
      </w:r>
      <w:r w:rsidRPr="004D22BE">
        <w:rPr>
          <w:rFonts w:cstheme="minorHAnsi"/>
          <w:color w:val="000000" w:themeColor="text1"/>
        </w:rPr>
        <w:t xml:space="preserve">nasilja. </w:t>
      </w:r>
      <w:r w:rsidR="000E4537">
        <w:rPr>
          <w:rFonts w:cstheme="minorHAnsi"/>
          <w:color w:val="000000" w:themeColor="text1"/>
        </w:rPr>
        <w:t>Zakon</w:t>
      </w:r>
      <w:r w:rsidRPr="004D22BE">
        <w:rPr>
          <w:rFonts w:cstheme="minorHAnsi"/>
          <w:color w:val="000000" w:themeColor="text1"/>
        </w:rPr>
        <w:t xml:space="preserve"> </w:t>
      </w:r>
      <w:r w:rsidR="0048773F" w:rsidRPr="004D22BE">
        <w:rPr>
          <w:rFonts w:cstheme="minorHAnsi"/>
          <w:color w:val="000000" w:themeColor="text1"/>
        </w:rPr>
        <w:t>uvodi krivično djelo porodičnog nasilja</w:t>
      </w:r>
      <w:r w:rsidRPr="004D22BE">
        <w:rPr>
          <w:rFonts w:cstheme="minorHAnsi"/>
          <w:color w:val="000000" w:themeColor="text1"/>
        </w:rPr>
        <w:t xml:space="preserve"> s glavnim ciljem da </w:t>
      </w:r>
      <w:r w:rsidR="0048773F" w:rsidRPr="004D22BE">
        <w:rPr>
          <w:rFonts w:cstheme="minorHAnsi"/>
          <w:color w:val="000000" w:themeColor="text1"/>
        </w:rPr>
        <w:t>se zakonodavnim organima omogući</w:t>
      </w:r>
      <w:r w:rsidRPr="004D22BE">
        <w:rPr>
          <w:rFonts w:cstheme="minorHAnsi"/>
          <w:color w:val="000000" w:themeColor="text1"/>
        </w:rPr>
        <w:t xml:space="preserve"> </w:t>
      </w:r>
      <w:r w:rsidR="000E4537">
        <w:rPr>
          <w:rFonts w:cstheme="minorHAnsi"/>
          <w:color w:val="000000" w:themeColor="text1"/>
        </w:rPr>
        <w:t>djelotvorniji</w:t>
      </w:r>
      <w:r w:rsidRPr="004D22BE">
        <w:rPr>
          <w:rFonts w:cstheme="minorHAnsi"/>
          <w:color w:val="000000" w:themeColor="text1"/>
        </w:rPr>
        <w:t xml:space="preserve"> </w:t>
      </w:r>
      <w:r w:rsidR="000E4537">
        <w:rPr>
          <w:rFonts w:cstheme="minorHAnsi"/>
          <w:color w:val="000000" w:themeColor="text1"/>
        </w:rPr>
        <w:t>odgovor</w:t>
      </w:r>
      <w:r w:rsidRPr="004D22BE">
        <w:rPr>
          <w:rFonts w:cstheme="minorHAnsi"/>
          <w:color w:val="000000" w:themeColor="text1"/>
        </w:rPr>
        <w:t xml:space="preserve"> na nasilje u </w:t>
      </w:r>
      <w:r w:rsidR="0048773F" w:rsidRPr="004D22BE">
        <w:rPr>
          <w:rFonts w:cstheme="minorHAnsi"/>
          <w:color w:val="000000" w:themeColor="text1"/>
        </w:rPr>
        <w:t>porodici</w:t>
      </w:r>
      <w:r w:rsidRPr="004D22BE">
        <w:rPr>
          <w:rFonts w:cstheme="minorHAnsi"/>
          <w:color w:val="000000" w:themeColor="text1"/>
        </w:rPr>
        <w:t xml:space="preserve">, budući da su </w:t>
      </w:r>
      <w:r w:rsidR="000E4537">
        <w:rPr>
          <w:rFonts w:cstheme="minorHAnsi"/>
          <w:color w:val="000000" w:themeColor="text1"/>
        </w:rPr>
        <w:t>opcije</w:t>
      </w:r>
      <w:r w:rsidRPr="004D22BE">
        <w:rPr>
          <w:rFonts w:cstheme="minorHAnsi"/>
          <w:color w:val="000000" w:themeColor="text1"/>
        </w:rPr>
        <w:t xml:space="preserve"> dostupn</w:t>
      </w:r>
      <w:r w:rsidR="000E4537">
        <w:rPr>
          <w:rFonts w:cstheme="minorHAnsi"/>
          <w:color w:val="000000" w:themeColor="text1"/>
        </w:rPr>
        <w:t>e</w:t>
      </w:r>
      <w:r w:rsidRPr="004D22BE">
        <w:rPr>
          <w:rFonts w:cstheme="minorHAnsi"/>
          <w:color w:val="000000" w:themeColor="text1"/>
        </w:rPr>
        <w:t xml:space="preserve"> prema </w:t>
      </w:r>
      <w:r w:rsidR="0048773F" w:rsidRPr="004D22BE">
        <w:rPr>
          <w:rFonts w:cstheme="minorHAnsi"/>
          <w:color w:val="000000" w:themeColor="text1"/>
        </w:rPr>
        <w:t>Krivičnom</w:t>
      </w:r>
      <w:r w:rsidRPr="004D22BE">
        <w:rPr>
          <w:rFonts w:cstheme="minorHAnsi"/>
          <w:color w:val="000000" w:themeColor="text1"/>
        </w:rPr>
        <w:t xml:space="preserve"> zakon</w:t>
      </w:r>
      <w:r w:rsidR="0048773F" w:rsidRPr="004D22BE">
        <w:rPr>
          <w:rFonts w:cstheme="minorHAnsi"/>
          <w:color w:val="000000" w:themeColor="text1"/>
        </w:rPr>
        <w:t>iku smatran</w:t>
      </w:r>
      <w:r w:rsidR="000E4537">
        <w:rPr>
          <w:rFonts w:cstheme="minorHAnsi"/>
          <w:color w:val="000000" w:themeColor="text1"/>
        </w:rPr>
        <w:t>e</w:t>
      </w:r>
      <w:r w:rsidR="0048773F" w:rsidRPr="004D22BE">
        <w:rPr>
          <w:rFonts w:cstheme="minorHAnsi"/>
          <w:color w:val="000000" w:themeColor="text1"/>
        </w:rPr>
        <w:t xml:space="preserve"> nezadovoljavajućim.</w:t>
      </w:r>
      <w:r w:rsidRPr="004D22BE">
        <w:rPr>
          <w:rFonts w:cstheme="minorHAnsi"/>
          <w:color w:val="000000" w:themeColor="text1"/>
        </w:rPr>
        <w:t xml:space="preserve"> </w:t>
      </w:r>
      <w:r w:rsidR="000E4537">
        <w:rPr>
          <w:rFonts w:cstheme="minorHAnsi"/>
          <w:color w:val="000000" w:themeColor="text1"/>
        </w:rPr>
        <w:t>Ono što je važno</w:t>
      </w:r>
      <w:r w:rsidRPr="004D22BE">
        <w:rPr>
          <w:rFonts w:cstheme="minorHAnsi"/>
          <w:color w:val="000000" w:themeColor="text1"/>
        </w:rPr>
        <w:t xml:space="preserve"> je da </w:t>
      </w:r>
      <w:r w:rsidR="000E4537">
        <w:rPr>
          <w:rFonts w:cstheme="minorHAnsi"/>
          <w:color w:val="000000" w:themeColor="text1"/>
        </w:rPr>
        <w:t xml:space="preserve">po </w:t>
      </w:r>
      <w:r w:rsidRPr="004D22BE">
        <w:rPr>
          <w:rFonts w:cstheme="minorHAnsi"/>
          <w:color w:val="000000" w:themeColor="text1"/>
        </w:rPr>
        <w:t xml:space="preserve">prvi put uvodi </w:t>
      </w:r>
      <w:r w:rsidR="00E7341F">
        <w:rPr>
          <w:rFonts w:cstheme="minorHAnsi"/>
          <w:color w:val="000000" w:themeColor="text1"/>
        </w:rPr>
        <w:t>hitne mjere zaštite</w:t>
      </w:r>
      <w:r w:rsidRPr="004D22BE">
        <w:rPr>
          <w:rFonts w:cstheme="minorHAnsi"/>
          <w:color w:val="000000" w:themeColor="text1"/>
        </w:rPr>
        <w:t xml:space="preserve"> i </w:t>
      </w:r>
      <w:r w:rsidR="0048773F" w:rsidRPr="004D22BE">
        <w:rPr>
          <w:rFonts w:cstheme="minorHAnsi"/>
          <w:color w:val="000000" w:themeColor="text1"/>
        </w:rPr>
        <w:t>zabranu prilaska</w:t>
      </w:r>
      <w:r w:rsidRPr="004D22BE">
        <w:rPr>
          <w:rFonts w:cstheme="minorHAnsi"/>
          <w:color w:val="000000" w:themeColor="text1"/>
        </w:rPr>
        <w:t xml:space="preserve"> za hitne slučajeve kao i druga važna prava za žrtve nasilja u </w:t>
      </w:r>
      <w:r w:rsidR="00C41B17" w:rsidRPr="004D22BE">
        <w:rPr>
          <w:rFonts w:cstheme="minorHAnsi"/>
          <w:color w:val="000000" w:themeColor="text1"/>
        </w:rPr>
        <w:t>por</w:t>
      </w:r>
      <w:r w:rsidR="0048773F" w:rsidRPr="004D22BE">
        <w:rPr>
          <w:rFonts w:cstheme="minorHAnsi"/>
          <w:color w:val="000000" w:themeColor="text1"/>
        </w:rPr>
        <w:t>odici</w:t>
      </w:r>
      <w:r w:rsidRPr="004D22BE">
        <w:rPr>
          <w:rFonts w:cstheme="minorHAnsi"/>
          <w:color w:val="000000" w:themeColor="text1"/>
        </w:rPr>
        <w:t xml:space="preserve">, kao što je pravo na pravnu pomoć. Nove izmjene i dopune </w:t>
      </w:r>
      <w:r w:rsidR="0048773F" w:rsidRPr="004D22BE">
        <w:rPr>
          <w:rFonts w:cstheme="minorHAnsi"/>
          <w:color w:val="000000" w:themeColor="text1"/>
        </w:rPr>
        <w:t>Krivičnog</w:t>
      </w:r>
      <w:r w:rsidRPr="004D22BE">
        <w:rPr>
          <w:rFonts w:cstheme="minorHAnsi"/>
          <w:color w:val="000000" w:themeColor="text1"/>
        </w:rPr>
        <w:t xml:space="preserve"> zakon</w:t>
      </w:r>
      <w:r w:rsidR="0048773F" w:rsidRPr="004D22BE">
        <w:rPr>
          <w:rFonts w:cstheme="minorHAnsi"/>
          <w:color w:val="000000" w:themeColor="text1"/>
        </w:rPr>
        <w:t>ik</w:t>
      </w:r>
      <w:r w:rsidRPr="004D22BE">
        <w:rPr>
          <w:rFonts w:cstheme="minorHAnsi"/>
          <w:color w:val="000000" w:themeColor="text1"/>
        </w:rPr>
        <w:t xml:space="preserve">a </w:t>
      </w:r>
      <w:r w:rsidR="00E7341F">
        <w:rPr>
          <w:rFonts w:cstheme="minorHAnsi"/>
          <w:color w:val="000000" w:themeColor="text1"/>
        </w:rPr>
        <w:t>predviđaju</w:t>
      </w:r>
      <w:r w:rsidRPr="004D22BE">
        <w:rPr>
          <w:rFonts w:cstheme="minorHAnsi"/>
          <w:color w:val="000000" w:themeColor="text1"/>
        </w:rPr>
        <w:t xml:space="preserve"> kriminalizaciju drugih oblika nasilja </w:t>
      </w:r>
      <w:r w:rsidR="0048773F" w:rsidRPr="004D22BE">
        <w:rPr>
          <w:rFonts w:cstheme="minorHAnsi"/>
          <w:color w:val="000000" w:themeColor="text1"/>
        </w:rPr>
        <w:t>nad</w:t>
      </w:r>
      <w:r w:rsidRPr="004D22BE">
        <w:rPr>
          <w:rFonts w:cstheme="minorHAnsi"/>
          <w:color w:val="000000" w:themeColor="text1"/>
        </w:rPr>
        <w:t xml:space="preserve"> ženama </w:t>
      </w:r>
      <w:r w:rsidR="00E7341F">
        <w:rPr>
          <w:rFonts w:cstheme="minorHAnsi"/>
          <w:color w:val="000000" w:themeColor="text1"/>
        </w:rPr>
        <w:t>predviđenih</w:t>
      </w:r>
      <w:r w:rsidR="0048773F" w:rsidRPr="004D22BE">
        <w:rPr>
          <w:rFonts w:cstheme="minorHAnsi"/>
          <w:color w:val="000000" w:themeColor="text1"/>
        </w:rPr>
        <w:t xml:space="preserve"> Konvencijom, prije svega proganjanje, genitalno sakaćenje žena i prinudnu sterilizaciju.</w:t>
      </w:r>
    </w:p>
    <w:p w:rsidR="0048773F" w:rsidRPr="004D22BE" w:rsidRDefault="0048773F" w:rsidP="00E14F43">
      <w:pPr>
        <w:spacing w:after="0" w:line="240" w:lineRule="auto"/>
        <w:ind w:firstLine="720"/>
        <w:jc w:val="both"/>
        <w:rPr>
          <w:rFonts w:cstheme="minorHAnsi"/>
          <w:color w:val="000000" w:themeColor="text1"/>
        </w:rPr>
      </w:pPr>
    </w:p>
    <w:p w:rsidR="00F94974" w:rsidRDefault="0048773F" w:rsidP="00E14F43">
      <w:pPr>
        <w:spacing w:after="0" w:line="240" w:lineRule="auto"/>
        <w:ind w:firstLine="720"/>
        <w:jc w:val="both"/>
        <w:rPr>
          <w:rFonts w:cstheme="minorHAnsi"/>
          <w:color w:val="000000" w:themeColor="text1"/>
        </w:rPr>
      </w:pPr>
      <w:r w:rsidRPr="004D22BE">
        <w:rPr>
          <w:rFonts w:cstheme="minorHAnsi"/>
          <w:color w:val="000000" w:themeColor="text1"/>
        </w:rPr>
        <w:t>Dok GREVIO pozdravlja</w:t>
      </w:r>
      <w:r w:rsidR="00EA47BA" w:rsidRPr="004D22BE">
        <w:rPr>
          <w:rFonts w:cstheme="minorHAnsi"/>
          <w:color w:val="000000" w:themeColor="text1"/>
        </w:rPr>
        <w:t xml:space="preserve"> ove korake ka </w:t>
      </w:r>
      <w:r w:rsidRPr="004D22BE">
        <w:rPr>
          <w:rFonts w:cstheme="minorHAnsi"/>
          <w:color w:val="000000" w:themeColor="text1"/>
        </w:rPr>
        <w:t>potpunije</w:t>
      </w:r>
      <w:r w:rsidR="00E7341F">
        <w:rPr>
          <w:rFonts w:cstheme="minorHAnsi"/>
          <w:color w:val="000000" w:themeColor="text1"/>
        </w:rPr>
        <w:t>m sprovođenju I</w:t>
      </w:r>
      <w:r w:rsidRPr="004D22BE">
        <w:rPr>
          <w:rFonts w:cstheme="minorHAnsi"/>
          <w:color w:val="000000" w:themeColor="text1"/>
        </w:rPr>
        <w:t>s</w:t>
      </w:r>
      <w:r w:rsidR="00E7341F">
        <w:rPr>
          <w:rFonts w:cstheme="minorHAnsi"/>
          <w:color w:val="000000" w:themeColor="text1"/>
        </w:rPr>
        <w:t>t</w:t>
      </w:r>
      <w:r w:rsidRPr="004D22BE">
        <w:rPr>
          <w:rFonts w:cstheme="minorHAnsi"/>
          <w:color w:val="000000" w:themeColor="text1"/>
        </w:rPr>
        <w:t>anbulske</w:t>
      </w:r>
      <w:r w:rsidR="00E7341F">
        <w:rPr>
          <w:rFonts w:cstheme="minorHAnsi"/>
          <w:color w:val="000000" w:themeColor="text1"/>
        </w:rPr>
        <w:t xml:space="preserve"> k</w:t>
      </w:r>
      <w:r w:rsidR="00EA47BA" w:rsidRPr="004D22BE">
        <w:rPr>
          <w:rFonts w:cstheme="minorHAnsi"/>
          <w:color w:val="000000" w:themeColor="text1"/>
        </w:rPr>
        <w:t>onvencije,</w:t>
      </w:r>
      <w:r w:rsidRPr="004D22BE">
        <w:rPr>
          <w:rFonts w:cstheme="minorHAnsi"/>
          <w:color w:val="000000" w:themeColor="text1"/>
        </w:rPr>
        <w:t xml:space="preserve"> on</w:t>
      </w:r>
      <w:r w:rsidR="00EA47BA" w:rsidRPr="004D22BE">
        <w:rPr>
          <w:rFonts w:cstheme="minorHAnsi"/>
          <w:color w:val="000000" w:themeColor="text1"/>
        </w:rPr>
        <w:t xml:space="preserve"> primjećuje da je većina </w:t>
      </w:r>
      <w:r w:rsidRPr="004D22BE">
        <w:rPr>
          <w:rFonts w:cstheme="minorHAnsi"/>
          <w:color w:val="000000" w:themeColor="text1"/>
        </w:rPr>
        <w:t>pažnje</w:t>
      </w:r>
      <w:r w:rsidR="00EA47BA" w:rsidRPr="004D22BE">
        <w:rPr>
          <w:rFonts w:cstheme="minorHAnsi"/>
          <w:color w:val="000000" w:themeColor="text1"/>
        </w:rPr>
        <w:t xml:space="preserve"> u zakonodavstvu i </w:t>
      </w:r>
      <w:r w:rsidRPr="004D22BE">
        <w:rPr>
          <w:rFonts w:cstheme="minorHAnsi"/>
          <w:color w:val="000000" w:themeColor="text1"/>
        </w:rPr>
        <w:t>kreiranju</w:t>
      </w:r>
      <w:r w:rsidR="00EA47BA" w:rsidRPr="004D22BE">
        <w:rPr>
          <w:rFonts w:cstheme="minorHAnsi"/>
          <w:color w:val="000000" w:themeColor="text1"/>
        </w:rPr>
        <w:t xml:space="preserve"> politik</w:t>
      </w:r>
      <w:r w:rsidRPr="004D22BE">
        <w:rPr>
          <w:rFonts w:cstheme="minorHAnsi"/>
          <w:color w:val="000000" w:themeColor="text1"/>
        </w:rPr>
        <w:t>a</w:t>
      </w:r>
      <w:r w:rsidR="00EA47BA" w:rsidRPr="004D22BE">
        <w:rPr>
          <w:rFonts w:cstheme="minorHAnsi"/>
          <w:color w:val="000000" w:themeColor="text1"/>
        </w:rPr>
        <w:t xml:space="preserve"> usmjerena </w:t>
      </w:r>
      <w:r w:rsidRPr="004D22BE">
        <w:rPr>
          <w:rFonts w:cstheme="minorHAnsi"/>
          <w:color w:val="000000" w:themeColor="text1"/>
        </w:rPr>
        <w:t xml:space="preserve">ka porodičnom </w:t>
      </w:r>
      <w:r w:rsidR="00EA47BA" w:rsidRPr="004D22BE">
        <w:rPr>
          <w:rFonts w:cstheme="minorHAnsi"/>
          <w:color w:val="000000" w:themeColor="text1"/>
        </w:rPr>
        <w:t>nasilju. Mjere koje se bave drugim oblicima nasilja nad ženama tek treba</w:t>
      </w:r>
      <w:r w:rsidRPr="004D22BE">
        <w:rPr>
          <w:rFonts w:cstheme="minorHAnsi"/>
          <w:color w:val="000000" w:themeColor="text1"/>
        </w:rPr>
        <w:t xml:space="preserve"> da </w:t>
      </w:r>
      <w:r w:rsidR="00EA47BA" w:rsidRPr="004D22BE">
        <w:rPr>
          <w:rFonts w:cstheme="minorHAnsi"/>
          <w:color w:val="000000" w:themeColor="text1"/>
        </w:rPr>
        <w:t>dose</w:t>
      </w:r>
      <w:r w:rsidRPr="004D22BE">
        <w:rPr>
          <w:rFonts w:cstheme="minorHAnsi"/>
          <w:color w:val="000000" w:themeColor="text1"/>
        </w:rPr>
        <w:t>gnu</w:t>
      </w:r>
      <w:r w:rsidR="00EA47BA" w:rsidRPr="004D22BE">
        <w:rPr>
          <w:rFonts w:cstheme="minorHAnsi"/>
          <w:color w:val="000000" w:themeColor="text1"/>
        </w:rPr>
        <w:t xml:space="preserve"> </w:t>
      </w:r>
      <w:r w:rsidRPr="004D22BE">
        <w:rPr>
          <w:rFonts w:cstheme="minorHAnsi"/>
          <w:color w:val="000000" w:themeColor="text1"/>
        </w:rPr>
        <w:t>isti nivo</w:t>
      </w:r>
      <w:r w:rsidR="00EA47BA" w:rsidRPr="004D22BE">
        <w:rPr>
          <w:rFonts w:cstheme="minorHAnsi"/>
          <w:color w:val="000000" w:themeColor="text1"/>
        </w:rPr>
        <w:t xml:space="preserve"> sveobuhvatnosti, poseb</w:t>
      </w:r>
      <w:r w:rsidRPr="004D22BE">
        <w:rPr>
          <w:rFonts w:cstheme="minorHAnsi"/>
          <w:color w:val="000000" w:themeColor="text1"/>
        </w:rPr>
        <w:t>no</w:t>
      </w:r>
      <w:r w:rsidR="00301FB9">
        <w:rPr>
          <w:rFonts w:cstheme="minorHAnsi"/>
          <w:color w:val="000000" w:themeColor="text1"/>
        </w:rPr>
        <w:t xml:space="preserve"> u pogledu prinud</w:t>
      </w:r>
      <w:r w:rsidR="00EA47BA" w:rsidRPr="004D22BE">
        <w:rPr>
          <w:rFonts w:cstheme="minorHAnsi"/>
          <w:color w:val="000000" w:themeColor="text1"/>
        </w:rPr>
        <w:t xml:space="preserve">nog braka, silovanja i </w:t>
      </w:r>
      <w:r w:rsidRPr="004D22BE">
        <w:rPr>
          <w:rFonts w:cstheme="minorHAnsi"/>
          <w:color w:val="000000" w:themeColor="text1"/>
        </w:rPr>
        <w:t>proganjanja</w:t>
      </w:r>
      <w:r w:rsidR="00EA47BA" w:rsidRPr="004D22BE">
        <w:rPr>
          <w:rFonts w:cstheme="minorHAnsi"/>
          <w:color w:val="000000" w:themeColor="text1"/>
        </w:rPr>
        <w:t>. Čini se da postoj</w:t>
      </w:r>
      <w:r w:rsidR="00E7341F">
        <w:rPr>
          <w:rFonts w:cstheme="minorHAnsi"/>
          <w:color w:val="000000" w:themeColor="text1"/>
        </w:rPr>
        <w:t>i malo</w:t>
      </w:r>
      <w:r w:rsidR="00EA47BA" w:rsidRPr="004D22BE">
        <w:rPr>
          <w:rFonts w:cstheme="minorHAnsi"/>
          <w:color w:val="000000" w:themeColor="text1"/>
        </w:rPr>
        <w:t xml:space="preserve"> ili </w:t>
      </w:r>
      <w:r w:rsidR="00E7341F">
        <w:rPr>
          <w:rFonts w:cstheme="minorHAnsi"/>
          <w:color w:val="000000" w:themeColor="text1"/>
        </w:rPr>
        <w:t>nimalo</w:t>
      </w:r>
      <w:r w:rsidR="00EA47BA" w:rsidRPr="004D22BE">
        <w:rPr>
          <w:rFonts w:cstheme="minorHAnsi"/>
          <w:color w:val="000000" w:themeColor="text1"/>
        </w:rPr>
        <w:t xml:space="preserve"> </w:t>
      </w:r>
      <w:r w:rsidR="00E7341F">
        <w:rPr>
          <w:rFonts w:cstheme="minorHAnsi"/>
          <w:color w:val="000000" w:themeColor="text1"/>
        </w:rPr>
        <w:t>mjera</w:t>
      </w:r>
      <w:r w:rsidR="00D376E8">
        <w:rPr>
          <w:rFonts w:cstheme="minorHAnsi"/>
          <w:color w:val="000000" w:themeColor="text1"/>
        </w:rPr>
        <w:t xml:space="preserve"> zaštite</w:t>
      </w:r>
      <w:r w:rsidR="00EA47BA" w:rsidRPr="004D22BE">
        <w:rPr>
          <w:rFonts w:cstheme="minorHAnsi"/>
          <w:color w:val="000000" w:themeColor="text1"/>
        </w:rPr>
        <w:t xml:space="preserve"> za žrtve silovanja i seksualnog nasilja,</w:t>
      </w:r>
      <w:r w:rsidR="00E7341F">
        <w:rPr>
          <w:rFonts w:cstheme="minorHAnsi"/>
          <w:color w:val="000000" w:themeColor="text1"/>
        </w:rPr>
        <w:t xml:space="preserve"> seksualnog zlostavljanja i prinud</w:t>
      </w:r>
      <w:r w:rsidR="00EA47BA" w:rsidRPr="004D22BE">
        <w:rPr>
          <w:rFonts w:cstheme="minorHAnsi"/>
          <w:color w:val="000000" w:themeColor="text1"/>
        </w:rPr>
        <w:t xml:space="preserve">nog braka, a </w:t>
      </w:r>
      <w:r w:rsidRPr="004D22BE">
        <w:rPr>
          <w:rFonts w:cstheme="minorHAnsi"/>
          <w:color w:val="000000" w:themeColor="text1"/>
        </w:rPr>
        <w:t>nisu uspostavljene ni</w:t>
      </w:r>
      <w:r w:rsidR="00EA47BA" w:rsidRPr="004D22BE">
        <w:rPr>
          <w:rFonts w:cstheme="minorHAnsi"/>
          <w:color w:val="000000" w:themeColor="text1"/>
        </w:rPr>
        <w:t xml:space="preserve"> određene službe</w:t>
      </w:r>
      <w:r w:rsidRPr="004D22BE">
        <w:rPr>
          <w:rFonts w:cstheme="minorHAnsi"/>
          <w:color w:val="000000" w:themeColor="text1"/>
        </w:rPr>
        <w:t>,</w:t>
      </w:r>
      <w:r w:rsidR="00EA47BA" w:rsidRPr="004D22BE">
        <w:rPr>
          <w:rFonts w:cstheme="minorHAnsi"/>
          <w:color w:val="000000" w:themeColor="text1"/>
        </w:rPr>
        <w:t xml:space="preserve"> kao što su </w:t>
      </w:r>
      <w:r w:rsidRPr="004D22BE">
        <w:rPr>
          <w:rFonts w:cstheme="minorHAnsi"/>
          <w:color w:val="000000" w:themeColor="text1"/>
        </w:rPr>
        <w:t>krizni centri za slučajeve</w:t>
      </w:r>
      <w:r w:rsidR="00EA47BA" w:rsidRPr="004D22BE">
        <w:rPr>
          <w:rFonts w:cstheme="minorHAnsi"/>
          <w:color w:val="000000" w:themeColor="text1"/>
        </w:rPr>
        <w:t xml:space="preserve"> silovanja ili </w:t>
      </w:r>
      <w:r w:rsidRPr="004D22BE">
        <w:rPr>
          <w:rFonts w:cstheme="minorHAnsi"/>
          <w:color w:val="000000" w:themeColor="text1"/>
        </w:rPr>
        <w:t xml:space="preserve">centri za žrtve </w:t>
      </w:r>
      <w:r w:rsidR="00EA47BA" w:rsidRPr="004D22BE">
        <w:rPr>
          <w:rFonts w:cstheme="minorHAnsi"/>
          <w:color w:val="000000" w:themeColor="text1"/>
        </w:rPr>
        <w:t>seksualn</w:t>
      </w:r>
      <w:r w:rsidRPr="004D22BE">
        <w:rPr>
          <w:rFonts w:cstheme="minorHAnsi"/>
          <w:color w:val="000000" w:themeColor="text1"/>
        </w:rPr>
        <w:t>og nasilja</w:t>
      </w:r>
      <w:r w:rsidR="00EA47BA" w:rsidRPr="004D22BE">
        <w:rPr>
          <w:rFonts w:cstheme="minorHAnsi"/>
          <w:color w:val="000000" w:themeColor="text1"/>
        </w:rPr>
        <w:t>. Čini se da s</w:t>
      </w:r>
      <w:r w:rsidR="00E7341F">
        <w:rPr>
          <w:rFonts w:cstheme="minorHAnsi"/>
          <w:color w:val="000000" w:themeColor="text1"/>
        </w:rPr>
        <w:t>e</w:t>
      </w:r>
      <w:r w:rsidR="00EA47BA" w:rsidRPr="004D22BE">
        <w:rPr>
          <w:rFonts w:cstheme="minorHAnsi"/>
          <w:color w:val="000000" w:themeColor="text1"/>
        </w:rPr>
        <w:t xml:space="preserve"> slučajevi silovanja bitno slabije </w:t>
      </w:r>
      <w:r w:rsidRPr="004D22BE">
        <w:rPr>
          <w:rFonts w:cstheme="minorHAnsi"/>
          <w:color w:val="000000" w:themeColor="text1"/>
        </w:rPr>
        <w:t>prijavljuju, zbog kulturnih</w:t>
      </w:r>
      <w:r w:rsidR="00EA47BA" w:rsidRPr="004D22BE">
        <w:rPr>
          <w:rFonts w:cstheme="minorHAnsi"/>
          <w:color w:val="000000" w:themeColor="text1"/>
        </w:rPr>
        <w:t xml:space="preserve"> stigmi</w:t>
      </w:r>
      <w:r w:rsidRPr="004D22BE">
        <w:rPr>
          <w:rFonts w:cstheme="minorHAnsi"/>
          <w:color w:val="000000" w:themeColor="text1"/>
        </w:rPr>
        <w:t xml:space="preserve"> koje se pri</w:t>
      </w:r>
      <w:r w:rsidR="00E7341F">
        <w:rPr>
          <w:rFonts w:cstheme="minorHAnsi"/>
          <w:color w:val="000000" w:themeColor="text1"/>
        </w:rPr>
        <w:t>pisu</w:t>
      </w:r>
      <w:r w:rsidRPr="004D22BE">
        <w:rPr>
          <w:rFonts w:cstheme="minorHAnsi"/>
          <w:color w:val="000000" w:themeColor="text1"/>
        </w:rPr>
        <w:t>ju</w:t>
      </w:r>
      <w:r w:rsidR="00EA47BA" w:rsidRPr="004D22BE">
        <w:rPr>
          <w:rFonts w:cstheme="minorHAnsi"/>
          <w:color w:val="000000" w:themeColor="text1"/>
        </w:rPr>
        <w:t xml:space="preserve"> žrtvama. Iskustva žrtava silovanja sa </w:t>
      </w:r>
      <w:r w:rsidR="00E7341F">
        <w:rPr>
          <w:rFonts w:cstheme="minorHAnsi"/>
          <w:color w:val="000000" w:themeColor="text1"/>
        </w:rPr>
        <w:t>krivičn</w:t>
      </w:r>
      <w:r w:rsidRPr="004D22BE">
        <w:rPr>
          <w:rFonts w:cstheme="minorHAnsi"/>
          <w:color w:val="000000" w:themeColor="text1"/>
        </w:rPr>
        <w:t>opravnim sistemom</w:t>
      </w:r>
      <w:r w:rsidR="00EA47BA" w:rsidRPr="004D22BE">
        <w:rPr>
          <w:rFonts w:cstheme="minorHAnsi"/>
          <w:color w:val="000000" w:themeColor="text1"/>
        </w:rPr>
        <w:t xml:space="preserve"> ukazuju na duboko ukorijenjene društvene stavove koji </w:t>
      </w:r>
      <w:r w:rsidR="00E7341F">
        <w:rPr>
          <w:rFonts w:cstheme="minorHAnsi"/>
          <w:color w:val="000000" w:themeColor="text1"/>
        </w:rPr>
        <w:t>onemogućavaju</w:t>
      </w:r>
      <w:r w:rsidR="00EA47BA" w:rsidRPr="004D22BE">
        <w:rPr>
          <w:rFonts w:cstheme="minorHAnsi"/>
          <w:color w:val="000000" w:themeColor="text1"/>
        </w:rPr>
        <w:t xml:space="preserve"> </w:t>
      </w:r>
      <w:r w:rsidR="00E7341F">
        <w:rPr>
          <w:rFonts w:cstheme="minorHAnsi"/>
          <w:color w:val="000000" w:themeColor="text1"/>
        </w:rPr>
        <w:t>djelotvorne</w:t>
      </w:r>
      <w:r w:rsidR="00EA47BA" w:rsidRPr="004D22BE">
        <w:rPr>
          <w:rFonts w:cstheme="minorHAnsi"/>
          <w:color w:val="000000" w:themeColor="text1"/>
        </w:rPr>
        <w:t xml:space="preserve"> sudske ishode, </w:t>
      </w:r>
      <w:r w:rsidR="00E7341F">
        <w:rPr>
          <w:rFonts w:cstheme="minorHAnsi"/>
          <w:color w:val="000000" w:themeColor="text1"/>
        </w:rPr>
        <w:t xml:space="preserve">pri tome </w:t>
      </w:r>
      <w:r w:rsidR="00EA47BA" w:rsidRPr="004D22BE">
        <w:rPr>
          <w:rFonts w:cstheme="minorHAnsi"/>
          <w:color w:val="000000" w:themeColor="text1"/>
        </w:rPr>
        <w:t>dodajući</w:t>
      </w:r>
      <w:r w:rsidR="00F94974" w:rsidRPr="004D22BE">
        <w:rPr>
          <w:rFonts w:cstheme="minorHAnsi"/>
          <w:color w:val="000000" w:themeColor="text1"/>
        </w:rPr>
        <w:t xml:space="preserve"> nevoljnosti prijave silovanja</w:t>
      </w:r>
      <w:r w:rsidR="00EA47BA" w:rsidRPr="004D22BE">
        <w:rPr>
          <w:rFonts w:cstheme="minorHAnsi"/>
          <w:color w:val="000000" w:themeColor="text1"/>
        </w:rPr>
        <w:t xml:space="preserve">. Žrtve silovanja i seksualnog zlostavljanja u Crnoj Gori se previše često </w:t>
      </w:r>
      <w:r w:rsidR="00F94974" w:rsidRPr="004D22BE">
        <w:rPr>
          <w:rFonts w:cstheme="minorHAnsi"/>
          <w:color w:val="000000" w:themeColor="text1"/>
        </w:rPr>
        <w:t>nalaze same</w:t>
      </w:r>
      <w:r w:rsidR="00EA47BA" w:rsidRPr="004D22BE">
        <w:rPr>
          <w:rFonts w:cstheme="minorHAnsi"/>
          <w:color w:val="000000" w:themeColor="text1"/>
        </w:rPr>
        <w:t xml:space="preserve"> u pravosudnom </w:t>
      </w:r>
      <w:r w:rsidR="00F94974" w:rsidRPr="004D22BE">
        <w:rPr>
          <w:rFonts w:cstheme="minorHAnsi"/>
          <w:color w:val="000000" w:themeColor="text1"/>
        </w:rPr>
        <w:t>sistemu,</w:t>
      </w:r>
      <w:r w:rsidR="00EA47BA" w:rsidRPr="004D22BE">
        <w:rPr>
          <w:rFonts w:cstheme="minorHAnsi"/>
          <w:color w:val="000000" w:themeColor="text1"/>
        </w:rPr>
        <w:t xml:space="preserve"> koji čini </w:t>
      </w:r>
      <w:r w:rsidR="00E7341F">
        <w:rPr>
          <w:rFonts w:cstheme="minorHAnsi"/>
          <w:color w:val="000000" w:themeColor="text1"/>
        </w:rPr>
        <w:t>se ni</w:t>
      </w:r>
      <w:r w:rsidR="00F94974" w:rsidRPr="004D22BE">
        <w:rPr>
          <w:rFonts w:cstheme="minorHAnsi"/>
          <w:color w:val="000000" w:themeColor="text1"/>
        </w:rPr>
        <w:t>je pretjerano rodno osjetljiv</w:t>
      </w:r>
      <w:r w:rsidR="00EA47BA" w:rsidRPr="004D22BE">
        <w:rPr>
          <w:rFonts w:cstheme="minorHAnsi"/>
          <w:color w:val="000000" w:themeColor="text1"/>
        </w:rPr>
        <w:t xml:space="preserve">. </w:t>
      </w:r>
    </w:p>
    <w:p w:rsidR="00E7341F" w:rsidRPr="004D22BE" w:rsidRDefault="00E7341F" w:rsidP="00E14F43">
      <w:pPr>
        <w:spacing w:after="0" w:line="240" w:lineRule="auto"/>
        <w:ind w:firstLine="720"/>
        <w:jc w:val="both"/>
        <w:rPr>
          <w:rFonts w:cstheme="minorHAnsi"/>
          <w:color w:val="000000" w:themeColor="text1"/>
        </w:rPr>
      </w:pPr>
    </w:p>
    <w:p w:rsidR="00DD278F" w:rsidRPr="004D22BE" w:rsidRDefault="00EA47BA" w:rsidP="00E14F43">
      <w:pPr>
        <w:spacing w:after="0" w:line="240" w:lineRule="auto"/>
        <w:ind w:firstLine="720"/>
        <w:jc w:val="both"/>
        <w:rPr>
          <w:rFonts w:cstheme="minorHAnsi"/>
          <w:color w:val="000000" w:themeColor="text1"/>
        </w:rPr>
      </w:pPr>
      <w:r w:rsidRPr="004D22BE">
        <w:rPr>
          <w:rFonts w:cstheme="minorHAnsi"/>
          <w:color w:val="000000" w:themeColor="text1"/>
        </w:rPr>
        <w:t xml:space="preserve">Stavovi među nizom ključnih </w:t>
      </w:r>
      <w:r w:rsidR="00EE7130" w:rsidRPr="004D22BE">
        <w:rPr>
          <w:rFonts w:cstheme="minorHAnsi"/>
          <w:color w:val="000000" w:themeColor="text1"/>
        </w:rPr>
        <w:t>profesionalaca</w:t>
      </w:r>
      <w:r w:rsidR="008A5F7C" w:rsidRPr="004D22BE">
        <w:rPr>
          <w:rFonts w:cstheme="minorHAnsi"/>
          <w:color w:val="000000" w:themeColor="text1"/>
        </w:rPr>
        <w:t xml:space="preserve"> </w:t>
      </w:r>
      <w:r w:rsidRPr="004D22BE">
        <w:rPr>
          <w:rFonts w:cstheme="minorHAnsi"/>
          <w:color w:val="000000" w:themeColor="text1"/>
        </w:rPr>
        <w:t xml:space="preserve">kao što su službenici za </w:t>
      </w:r>
      <w:r w:rsidR="008749BD" w:rsidRPr="004D22BE">
        <w:rPr>
          <w:rFonts w:cstheme="minorHAnsi"/>
          <w:color w:val="000000" w:themeColor="text1"/>
        </w:rPr>
        <w:t>sprovođenje</w:t>
      </w:r>
      <w:r w:rsidRPr="004D22BE">
        <w:rPr>
          <w:rFonts w:cstheme="minorHAnsi"/>
          <w:color w:val="000000" w:themeColor="text1"/>
        </w:rPr>
        <w:t xml:space="preserve"> zakona, su</w:t>
      </w:r>
      <w:r w:rsidR="00E7341F">
        <w:rPr>
          <w:rFonts w:cstheme="minorHAnsi"/>
          <w:color w:val="000000" w:themeColor="text1"/>
        </w:rPr>
        <w:t>dije</w:t>
      </w:r>
      <w:r w:rsidRPr="004D22BE">
        <w:rPr>
          <w:rFonts w:cstheme="minorHAnsi"/>
          <w:color w:val="000000" w:themeColor="text1"/>
        </w:rPr>
        <w:t xml:space="preserve"> i socijalni radnici </w:t>
      </w:r>
      <w:r w:rsidR="00E7341F">
        <w:rPr>
          <w:rFonts w:cstheme="minorHAnsi"/>
          <w:color w:val="000000" w:themeColor="text1"/>
        </w:rPr>
        <w:t>izgle</w:t>
      </w:r>
      <w:r w:rsidR="008749BD" w:rsidRPr="004D22BE">
        <w:rPr>
          <w:rFonts w:cstheme="minorHAnsi"/>
          <w:color w:val="000000" w:themeColor="text1"/>
        </w:rPr>
        <w:t>da da generalno</w:t>
      </w:r>
      <w:r w:rsidRPr="004D22BE">
        <w:rPr>
          <w:rFonts w:cstheme="minorHAnsi"/>
          <w:color w:val="000000" w:themeColor="text1"/>
        </w:rPr>
        <w:t xml:space="preserve"> </w:t>
      </w:r>
      <w:r w:rsidR="00E7341F">
        <w:rPr>
          <w:rFonts w:cstheme="minorHAnsi"/>
          <w:color w:val="000000" w:themeColor="text1"/>
        </w:rPr>
        <w:t>ublažavaju</w:t>
      </w:r>
      <w:r w:rsidRPr="004D22BE">
        <w:rPr>
          <w:rFonts w:cstheme="minorHAnsi"/>
          <w:color w:val="000000" w:themeColor="text1"/>
        </w:rPr>
        <w:t xml:space="preserve"> reakciju na </w:t>
      </w:r>
      <w:r w:rsidR="008749BD" w:rsidRPr="004D22BE">
        <w:rPr>
          <w:rFonts w:cstheme="minorHAnsi"/>
          <w:color w:val="000000" w:themeColor="text1"/>
        </w:rPr>
        <w:t>porodično</w:t>
      </w:r>
      <w:r w:rsidRPr="004D22BE">
        <w:rPr>
          <w:rFonts w:cstheme="minorHAnsi"/>
          <w:color w:val="000000" w:themeColor="text1"/>
        </w:rPr>
        <w:t xml:space="preserve"> i druge oblike nasilja nad ženama. </w:t>
      </w:r>
      <w:r w:rsidR="008749BD" w:rsidRPr="004D22BE">
        <w:rPr>
          <w:rFonts w:cstheme="minorHAnsi"/>
          <w:color w:val="000000" w:themeColor="text1"/>
        </w:rPr>
        <w:t>Uprkos uvođenj</w:t>
      </w:r>
      <w:r w:rsidR="00E7341F">
        <w:rPr>
          <w:rFonts w:cstheme="minorHAnsi"/>
          <w:color w:val="000000" w:themeColor="text1"/>
        </w:rPr>
        <w:t>u</w:t>
      </w:r>
      <w:r w:rsidRPr="004D22BE">
        <w:rPr>
          <w:rFonts w:cstheme="minorHAnsi"/>
          <w:color w:val="000000" w:themeColor="text1"/>
        </w:rPr>
        <w:t xml:space="preserve"> standardiz</w:t>
      </w:r>
      <w:r w:rsidR="008749BD" w:rsidRPr="004D22BE">
        <w:rPr>
          <w:rFonts w:cstheme="minorHAnsi"/>
          <w:color w:val="000000" w:themeColor="text1"/>
        </w:rPr>
        <w:t>ov</w:t>
      </w:r>
      <w:r w:rsidRPr="004D22BE">
        <w:rPr>
          <w:rFonts w:cstheme="minorHAnsi"/>
          <w:color w:val="000000" w:themeColor="text1"/>
        </w:rPr>
        <w:t xml:space="preserve">anih postupaka kao što su </w:t>
      </w:r>
      <w:r w:rsidR="008749BD" w:rsidRPr="004D22BE">
        <w:rPr>
          <w:rFonts w:cstheme="minorHAnsi"/>
          <w:color w:val="000000" w:themeColor="text1"/>
        </w:rPr>
        <w:t xml:space="preserve">Protokol o </w:t>
      </w:r>
      <w:r w:rsidR="00E7341F">
        <w:rPr>
          <w:rFonts w:cstheme="minorHAnsi"/>
          <w:color w:val="000000" w:themeColor="text1"/>
        </w:rPr>
        <w:t>postupanju</w:t>
      </w:r>
      <w:r w:rsidR="008749BD" w:rsidRPr="004D22BE">
        <w:rPr>
          <w:rFonts w:cstheme="minorHAnsi"/>
          <w:color w:val="000000" w:themeColor="text1"/>
        </w:rPr>
        <w:t xml:space="preserve">, </w:t>
      </w:r>
      <w:r w:rsidR="00E7341F">
        <w:rPr>
          <w:rFonts w:cstheme="minorHAnsi"/>
          <w:color w:val="000000" w:themeColor="text1"/>
        </w:rPr>
        <w:t>prevenciji</w:t>
      </w:r>
      <w:r w:rsidR="008749BD" w:rsidRPr="004D22BE">
        <w:rPr>
          <w:rFonts w:cstheme="minorHAnsi"/>
          <w:color w:val="000000" w:themeColor="text1"/>
        </w:rPr>
        <w:t xml:space="preserve"> i zaštiti</w:t>
      </w:r>
      <w:r w:rsidRPr="004D22BE">
        <w:rPr>
          <w:rFonts w:cstheme="minorHAnsi"/>
          <w:color w:val="000000" w:themeColor="text1"/>
        </w:rPr>
        <w:t xml:space="preserve"> od nasilja u </w:t>
      </w:r>
      <w:r w:rsidR="00E7341F">
        <w:rPr>
          <w:rFonts w:cstheme="minorHAnsi"/>
          <w:color w:val="000000" w:themeColor="text1"/>
        </w:rPr>
        <w:t>porodici i opsežnim naporima</w:t>
      </w:r>
      <w:r w:rsidRPr="004D22BE">
        <w:rPr>
          <w:rFonts w:cstheme="minorHAnsi"/>
          <w:color w:val="000000" w:themeColor="text1"/>
        </w:rPr>
        <w:t xml:space="preserve"> za obuku, </w:t>
      </w:r>
      <w:r w:rsidR="00E7341F">
        <w:rPr>
          <w:rFonts w:cstheme="minorHAnsi"/>
          <w:color w:val="000000" w:themeColor="text1"/>
        </w:rPr>
        <w:t>izgleda</w:t>
      </w:r>
      <w:r w:rsidRPr="004D22BE">
        <w:rPr>
          <w:rFonts w:cstheme="minorHAnsi"/>
          <w:color w:val="000000" w:themeColor="text1"/>
        </w:rPr>
        <w:t xml:space="preserve"> da mnogi </w:t>
      </w:r>
      <w:r w:rsidR="00E7341F">
        <w:rPr>
          <w:rFonts w:cstheme="minorHAnsi"/>
          <w:color w:val="000000" w:themeColor="text1"/>
        </w:rPr>
        <w:t>službenici</w:t>
      </w:r>
      <w:r w:rsidRPr="004D22BE">
        <w:rPr>
          <w:rFonts w:cstheme="minorHAnsi"/>
          <w:color w:val="000000" w:themeColor="text1"/>
        </w:rPr>
        <w:t xml:space="preserve"> </w:t>
      </w:r>
      <w:r w:rsidR="00E7341F">
        <w:rPr>
          <w:rFonts w:cstheme="minorHAnsi"/>
          <w:color w:val="000000" w:themeColor="text1"/>
        </w:rPr>
        <w:t>umanjuju značaj nasilja</w:t>
      </w:r>
      <w:r w:rsidRPr="004D22BE">
        <w:rPr>
          <w:rFonts w:cstheme="minorHAnsi"/>
          <w:color w:val="000000" w:themeColor="text1"/>
        </w:rPr>
        <w:t>, narušavaju</w:t>
      </w:r>
      <w:r w:rsidR="00E7341F">
        <w:rPr>
          <w:rFonts w:cstheme="minorHAnsi"/>
          <w:color w:val="000000" w:themeColor="text1"/>
        </w:rPr>
        <w:t>ći</w:t>
      </w:r>
      <w:r w:rsidRPr="004D22BE">
        <w:rPr>
          <w:rFonts w:cstheme="minorHAnsi"/>
          <w:color w:val="000000" w:themeColor="text1"/>
        </w:rPr>
        <w:t xml:space="preserve"> povjerenje žena u </w:t>
      </w:r>
      <w:r w:rsidR="00EE7130" w:rsidRPr="004D22BE">
        <w:rPr>
          <w:rFonts w:cstheme="minorHAnsi"/>
          <w:color w:val="000000" w:themeColor="text1"/>
        </w:rPr>
        <w:t>organe</w:t>
      </w:r>
      <w:r w:rsidR="00C32828">
        <w:rPr>
          <w:rFonts w:cstheme="minorHAnsi"/>
          <w:color w:val="000000" w:themeColor="text1"/>
        </w:rPr>
        <w:t>, a</w:t>
      </w:r>
      <w:r w:rsidR="00EE7130" w:rsidRPr="004D22BE">
        <w:rPr>
          <w:rFonts w:cstheme="minorHAnsi"/>
          <w:color w:val="000000" w:themeColor="text1"/>
        </w:rPr>
        <w:t xml:space="preserve"> često pokazuju alarmantne predrasude </w:t>
      </w:r>
      <w:r w:rsidRPr="004D22BE">
        <w:rPr>
          <w:rFonts w:cstheme="minorHAnsi"/>
          <w:color w:val="000000" w:themeColor="text1"/>
        </w:rPr>
        <w:t xml:space="preserve">prema ženama i </w:t>
      </w:r>
      <w:r w:rsidR="00EE7130" w:rsidRPr="004D22BE">
        <w:rPr>
          <w:rFonts w:cstheme="minorHAnsi"/>
          <w:color w:val="000000" w:themeColor="text1"/>
        </w:rPr>
        <w:t xml:space="preserve">njihovim </w:t>
      </w:r>
      <w:r w:rsidRPr="004D22BE">
        <w:rPr>
          <w:rFonts w:cstheme="minorHAnsi"/>
          <w:color w:val="000000" w:themeColor="text1"/>
        </w:rPr>
        <w:t>iskustv</w:t>
      </w:r>
      <w:r w:rsidR="00EE7130" w:rsidRPr="004D22BE">
        <w:rPr>
          <w:rFonts w:cstheme="minorHAnsi"/>
          <w:color w:val="000000" w:themeColor="text1"/>
        </w:rPr>
        <w:t>ima vezanim za rodno zasnovano nasilje</w:t>
      </w:r>
      <w:r w:rsidRPr="004D22BE">
        <w:rPr>
          <w:rFonts w:cstheme="minorHAnsi"/>
          <w:color w:val="000000" w:themeColor="text1"/>
        </w:rPr>
        <w:t xml:space="preserve">. Čini se da mnogi </w:t>
      </w:r>
      <w:r w:rsidR="00DD278F" w:rsidRPr="004D22BE">
        <w:rPr>
          <w:rFonts w:cstheme="minorHAnsi"/>
          <w:color w:val="000000" w:themeColor="text1"/>
        </w:rPr>
        <w:t xml:space="preserve">od njih </w:t>
      </w:r>
      <w:r w:rsidRPr="004D22BE">
        <w:rPr>
          <w:rFonts w:cstheme="minorHAnsi"/>
          <w:color w:val="000000" w:themeColor="text1"/>
        </w:rPr>
        <w:t xml:space="preserve">nisu svjesni dinamike </w:t>
      </w:r>
      <w:r w:rsidR="00E7341F">
        <w:rPr>
          <w:rFonts w:cstheme="minorHAnsi"/>
          <w:color w:val="000000" w:themeColor="text1"/>
        </w:rPr>
        <w:t>porodičnog</w:t>
      </w:r>
      <w:r w:rsidR="00DD278F" w:rsidRPr="004D22BE">
        <w:rPr>
          <w:rFonts w:cstheme="minorHAnsi"/>
          <w:color w:val="000000" w:themeColor="text1"/>
        </w:rPr>
        <w:t xml:space="preserve"> </w:t>
      </w:r>
      <w:r w:rsidR="00EE7130" w:rsidRPr="004D22BE">
        <w:rPr>
          <w:rFonts w:cstheme="minorHAnsi"/>
          <w:color w:val="000000" w:themeColor="text1"/>
        </w:rPr>
        <w:t>nasilja i uti</w:t>
      </w:r>
      <w:r w:rsidRPr="004D22BE">
        <w:rPr>
          <w:rFonts w:cstheme="minorHAnsi"/>
          <w:color w:val="000000" w:themeColor="text1"/>
        </w:rPr>
        <w:t xml:space="preserve">caja koji </w:t>
      </w:r>
      <w:r w:rsidR="00EE7130" w:rsidRPr="004D22BE">
        <w:rPr>
          <w:rFonts w:cstheme="minorHAnsi"/>
          <w:color w:val="000000" w:themeColor="text1"/>
        </w:rPr>
        <w:t xml:space="preserve">prisustvo djece </w:t>
      </w:r>
      <w:r w:rsidRPr="004D22BE">
        <w:rPr>
          <w:rFonts w:cstheme="minorHAnsi"/>
          <w:color w:val="000000" w:themeColor="text1"/>
        </w:rPr>
        <w:t xml:space="preserve">takvom nasilju </w:t>
      </w:r>
      <w:r w:rsidR="00EE7130" w:rsidRPr="004D22BE">
        <w:rPr>
          <w:rFonts w:cstheme="minorHAnsi"/>
          <w:color w:val="000000" w:themeColor="text1"/>
        </w:rPr>
        <w:t>ostavlja na njih</w:t>
      </w:r>
      <w:r w:rsidRPr="004D22BE">
        <w:rPr>
          <w:rFonts w:cstheme="minorHAnsi"/>
          <w:color w:val="000000" w:themeColor="text1"/>
        </w:rPr>
        <w:t xml:space="preserve">. Njihov je fokus često na zaštiti </w:t>
      </w:r>
      <w:r w:rsidR="00EE7130" w:rsidRPr="004D22BE">
        <w:rPr>
          <w:rFonts w:cstheme="minorHAnsi"/>
          <w:color w:val="000000" w:themeColor="text1"/>
        </w:rPr>
        <w:t>porodice</w:t>
      </w:r>
      <w:r w:rsidRPr="004D22BE">
        <w:rPr>
          <w:rFonts w:cstheme="minorHAnsi"/>
          <w:color w:val="000000" w:themeColor="text1"/>
        </w:rPr>
        <w:t xml:space="preserve">, a mnogi </w:t>
      </w:r>
      <w:r w:rsidR="00EE7130" w:rsidRPr="004D22BE">
        <w:rPr>
          <w:rFonts w:cstheme="minorHAnsi"/>
          <w:color w:val="000000" w:themeColor="text1"/>
        </w:rPr>
        <w:t xml:space="preserve">su izgleda </w:t>
      </w:r>
      <w:r w:rsidRPr="004D22BE">
        <w:rPr>
          <w:rFonts w:cstheme="minorHAnsi"/>
          <w:color w:val="000000" w:themeColor="text1"/>
        </w:rPr>
        <w:t xml:space="preserve">vođeni </w:t>
      </w:r>
      <w:r w:rsidR="00EE7130" w:rsidRPr="004D22BE">
        <w:rPr>
          <w:rFonts w:cstheme="minorHAnsi"/>
          <w:color w:val="000000" w:themeColor="text1"/>
        </w:rPr>
        <w:t>sopstvenim</w:t>
      </w:r>
      <w:r w:rsidRPr="004D22BE">
        <w:rPr>
          <w:rFonts w:cstheme="minorHAnsi"/>
          <w:color w:val="000000" w:themeColor="text1"/>
        </w:rPr>
        <w:t xml:space="preserve"> uvjerenjima o ženama žrtvama </w:t>
      </w:r>
      <w:r w:rsidR="00096FF7" w:rsidRPr="004D22BE">
        <w:rPr>
          <w:rFonts w:cstheme="minorHAnsi"/>
          <w:color w:val="000000" w:themeColor="text1"/>
        </w:rPr>
        <w:t xml:space="preserve">porodičnog     </w:t>
      </w:r>
      <w:r w:rsidR="00DD278F" w:rsidRPr="004D22BE">
        <w:rPr>
          <w:rFonts w:cstheme="minorHAnsi"/>
          <w:color w:val="000000" w:themeColor="text1"/>
        </w:rPr>
        <w:t>nasilja.</w:t>
      </w:r>
    </w:p>
    <w:p w:rsidR="00E7341F" w:rsidRDefault="00E7341F">
      <w:pPr>
        <w:rPr>
          <w:rFonts w:cstheme="minorHAnsi"/>
          <w:color w:val="000000" w:themeColor="text1"/>
        </w:rPr>
      </w:pPr>
      <w:r>
        <w:rPr>
          <w:rFonts w:cstheme="minorHAnsi"/>
          <w:color w:val="000000" w:themeColor="text1"/>
        </w:rPr>
        <w:br w:type="page"/>
      </w:r>
    </w:p>
    <w:p w:rsidR="00C230B8" w:rsidRPr="004D22BE" w:rsidRDefault="00DD278F" w:rsidP="00E14F43">
      <w:pPr>
        <w:spacing w:after="0" w:line="240" w:lineRule="auto"/>
        <w:ind w:firstLine="720"/>
        <w:jc w:val="both"/>
        <w:rPr>
          <w:rFonts w:cstheme="minorHAnsi"/>
          <w:color w:val="000000" w:themeColor="text1"/>
        </w:rPr>
      </w:pPr>
      <w:r w:rsidRPr="004D22BE">
        <w:rPr>
          <w:rFonts w:cstheme="minorHAnsi"/>
          <w:color w:val="000000" w:themeColor="text1"/>
        </w:rPr>
        <w:lastRenderedPageBreak/>
        <w:t>Ovaj</w:t>
      </w:r>
      <w:r w:rsidR="00EA47BA" w:rsidRPr="004D22BE">
        <w:rPr>
          <w:rFonts w:cstheme="minorHAnsi"/>
          <w:color w:val="000000" w:themeColor="text1"/>
        </w:rPr>
        <w:t xml:space="preserve"> </w:t>
      </w:r>
      <w:r w:rsidRPr="004D22BE">
        <w:rPr>
          <w:rFonts w:cstheme="minorHAnsi"/>
          <w:color w:val="000000" w:themeColor="text1"/>
        </w:rPr>
        <w:t xml:space="preserve">izvještaj </w:t>
      </w:r>
      <w:r w:rsidR="00EA47BA" w:rsidRPr="004D22BE">
        <w:rPr>
          <w:rFonts w:cstheme="minorHAnsi"/>
          <w:color w:val="000000" w:themeColor="text1"/>
        </w:rPr>
        <w:t>ukazuje na niz strukturnih problema koji dovode do ne</w:t>
      </w:r>
      <w:r w:rsidRPr="004D22BE">
        <w:rPr>
          <w:rFonts w:cstheme="minorHAnsi"/>
          <w:color w:val="000000" w:themeColor="text1"/>
        </w:rPr>
        <w:t>dovoljnog nivoa prevencije i zaštite</w:t>
      </w:r>
      <w:r w:rsidR="00EA47BA" w:rsidRPr="004D22BE">
        <w:rPr>
          <w:rFonts w:cstheme="minorHAnsi"/>
          <w:color w:val="000000" w:themeColor="text1"/>
        </w:rPr>
        <w:t xml:space="preserve"> žrtava nasilja u </w:t>
      </w:r>
      <w:r w:rsidRPr="004D22BE">
        <w:rPr>
          <w:rFonts w:cstheme="minorHAnsi"/>
          <w:color w:val="000000" w:themeColor="text1"/>
        </w:rPr>
        <w:t>porodici</w:t>
      </w:r>
      <w:r w:rsidR="00EA47BA" w:rsidRPr="004D22BE">
        <w:rPr>
          <w:rFonts w:cstheme="minorHAnsi"/>
          <w:color w:val="000000" w:themeColor="text1"/>
        </w:rPr>
        <w:t xml:space="preserve">, kao što su stavovi prema ženama </w:t>
      </w:r>
      <w:r w:rsidR="00E7341F">
        <w:rPr>
          <w:rFonts w:cstheme="minorHAnsi"/>
          <w:color w:val="000000" w:themeColor="text1"/>
        </w:rPr>
        <w:t xml:space="preserve">žrtvama </w:t>
      </w:r>
      <w:r w:rsidRPr="004D22BE">
        <w:rPr>
          <w:rFonts w:cstheme="minorHAnsi"/>
          <w:color w:val="000000" w:themeColor="text1"/>
        </w:rPr>
        <w:t>porodičnog nasilja, česti pokušaji u</w:t>
      </w:r>
      <w:r w:rsidR="00EA47BA" w:rsidRPr="004D22BE">
        <w:rPr>
          <w:rFonts w:cstheme="minorHAnsi"/>
          <w:color w:val="000000" w:themeColor="text1"/>
        </w:rPr>
        <w:t>manjenja</w:t>
      </w:r>
      <w:r w:rsidRPr="004D22BE">
        <w:rPr>
          <w:rFonts w:cstheme="minorHAnsi"/>
          <w:color w:val="000000" w:themeColor="text1"/>
        </w:rPr>
        <w:t xml:space="preserve"> važnosti nasilja, korišć</w:t>
      </w:r>
      <w:r w:rsidR="00EA47BA" w:rsidRPr="004D22BE">
        <w:rPr>
          <w:rFonts w:cstheme="minorHAnsi"/>
          <w:color w:val="000000" w:themeColor="text1"/>
        </w:rPr>
        <w:t>enje postupaka</w:t>
      </w:r>
      <w:r w:rsidR="00E7341F">
        <w:rPr>
          <w:rFonts w:cstheme="minorHAnsi"/>
          <w:color w:val="000000" w:themeColor="text1"/>
        </w:rPr>
        <w:t xml:space="preserve"> za mirno rešavanje</w:t>
      </w:r>
      <w:r w:rsidR="00C230B8" w:rsidRPr="004D22BE">
        <w:rPr>
          <w:rFonts w:cstheme="minorHAnsi"/>
          <w:color w:val="000000" w:themeColor="text1"/>
        </w:rPr>
        <w:t xml:space="preserve"> sporova</w:t>
      </w:r>
      <w:r w:rsidR="00EA47BA" w:rsidRPr="004D22BE">
        <w:rPr>
          <w:rFonts w:cstheme="minorHAnsi"/>
          <w:color w:val="000000" w:themeColor="text1"/>
        </w:rPr>
        <w:t xml:space="preserve">, </w:t>
      </w:r>
      <w:r w:rsidR="00C230B8" w:rsidRPr="004D22BE">
        <w:rPr>
          <w:rFonts w:cstheme="minorHAnsi"/>
          <w:color w:val="000000" w:themeColor="text1"/>
        </w:rPr>
        <w:t>odlaganja</w:t>
      </w:r>
      <w:r w:rsidR="00EA47BA" w:rsidRPr="004D22BE">
        <w:rPr>
          <w:rFonts w:cstheme="minorHAnsi"/>
          <w:color w:val="000000" w:themeColor="text1"/>
        </w:rPr>
        <w:t xml:space="preserve"> u postupanju s</w:t>
      </w:r>
      <w:r w:rsidR="00C230B8" w:rsidRPr="004D22BE">
        <w:rPr>
          <w:rFonts w:cstheme="minorHAnsi"/>
          <w:color w:val="000000" w:themeColor="text1"/>
        </w:rPr>
        <w:t>a</w:t>
      </w:r>
      <w:r w:rsidR="00EA47BA" w:rsidRPr="004D22BE">
        <w:rPr>
          <w:rFonts w:cstheme="minorHAnsi"/>
          <w:color w:val="000000" w:themeColor="text1"/>
        </w:rPr>
        <w:t xml:space="preserve"> slučajevima nasilja u </w:t>
      </w:r>
      <w:r w:rsidRPr="004D22BE">
        <w:rPr>
          <w:rFonts w:cstheme="minorHAnsi"/>
          <w:color w:val="000000" w:themeColor="text1"/>
        </w:rPr>
        <w:t>porodici</w:t>
      </w:r>
      <w:r w:rsidR="00C41B17" w:rsidRPr="004D22BE">
        <w:rPr>
          <w:rFonts w:cstheme="minorHAnsi"/>
          <w:color w:val="000000" w:themeColor="text1"/>
        </w:rPr>
        <w:t xml:space="preserve"> </w:t>
      </w:r>
      <w:r w:rsidR="00EA47BA" w:rsidRPr="004D22BE">
        <w:rPr>
          <w:rFonts w:cstheme="minorHAnsi"/>
          <w:color w:val="000000" w:themeColor="text1"/>
        </w:rPr>
        <w:t xml:space="preserve">i </w:t>
      </w:r>
      <w:r w:rsidR="00E7341F">
        <w:rPr>
          <w:rFonts w:cstheme="minorHAnsi"/>
          <w:color w:val="000000" w:themeColor="text1"/>
        </w:rPr>
        <w:t>nevoljnost da se od</w:t>
      </w:r>
      <w:r w:rsidR="00C230B8" w:rsidRPr="004D22BE">
        <w:rPr>
          <w:rFonts w:cstheme="minorHAnsi"/>
          <w:color w:val="000000" w:themeColor="text1"/>
        </w:rPr>
        <w:t>rede mjere</w:t>
      </w:r>
      <w:r w:rsidR="00EA47BA" w:rsidRPr="004D22BE">
        <w:rPr>
          <w:rFonts w:cstheme="minorHAnsi"/>
          <w:color w:val="000000" w:themeColor="text1"/>
        </w:rPr>
        <w:t xml:space="preserve"> zaštite. Sveukupno, postoji ograničeno razumijevanje rodne prirode nasilja, što </w:t>
      </w:r>
      <w:r w:rsidR="00E7341F">
        <w:rPr>
          <w:rFonts w:cstheme="minorHAnsi"/>
          <w:color w:val="000000" w:themeColor="text1"/>
        </w:rPr>
        <w:t>dokazuje percepcija</w:t>
      </w:r>
      <w:r w:rsidR="00EA47BA" w:rsidRPr="004D22BE">
        <w:rPr>
          <w:rFonts w:cstheme="minorHAnsi"/>
          <w:color w:val="000000" w:themeColor="text1"/>
        </w:rPr>
        <w:t xml:space="preserve"> </w:t>
      </w:r>
      <w:r w:rsidR="00E7341F" w:rsidRPr="004D22BE">
        <w:rPr>
          <w:rFonts w:cstheme="minorHAnsi"/>
          <w:color w:val="000000" w:themeColor="text1"/>
        </w:rPr>
        <w:t xml:space="preserve">širokog raspona </w:t>
      </w:r>
      <w:r w:rsidR="00EA47BA" w:rsidRPr="004D22BE">
        <w:rPr>
          <w:rFonts w:cstheme="minorHAnsi"/>
          <w:color w:val="000000" w:themeColor="text1"/>
        </w:rPr>
        <w:t xml:space="preserve">članova relevantnih </w:t>
      </w:r>
      <w:r w:rsidR="00986D07">
        <w:rPr>
          <w:rFonts w:cstheme="minorHAnsi"/>
          <w:color w:val="000000" w:themeColor="text1"/>
        </w:rPr>
        <w:t>profesija</w:t>
      </w:r>
      <w:r w:rsidR="008A5F7C" w:rsidRPr="004D22BE">
        <w:rPr>
          <w:rFonts w:cstheme="minorHAnsi"/>
          <w:color w:val="000000" w:themeColor="text1"/>
        </w:rPr>
        <w:t xml:space="preserve"> </w:t>
      </w:r>
      <w:r w:rsidR="00EA47BA" w:rsidRPr="004D22BE">
        <w:rPr>
          <w:rFonts w:cstheme="minorHAnsi"/>
          <w:color w:val="000000" w:themeColor="text1"/>
        </w:rPr>
        <w:t xml:space="preserve">da je nasilje u </w:t>
      </w:r>
      <w:r w:rsidR="00C230B8" w:rsidRPr="004D22BE">
        <w:rPr>
          <w:rFonts w:cstheme="minorHAnsi"/>
          <w:color w:val="000000" w:themeColor="text1"/>
        </w:rPr>
        <w:t>porodici uzrokovano</w:t>
      </w:r>
      <w:r w:rsidR="00EA47BA" w:rsidRPr="004D22BE">
        <w:rPr>
          <w:rFonts w:cstheme="minorHAnsi"/>
          <w:color w:val="000000" w:themeColor="text1"/>
        </w:rPr>
        <w:t xml:space="preserve"> zlo</w:t>
      </w:r>
      <w:r w:rsidR="00986D07">
        <w:rPr>
          <w:rFonts w:cstheme="minorHAnsi"/>
          <w:color w:val="000000" w:themeColor="text1"/>
        </w:rPr>
        <w:t>upotrebom su</w:t>
      </w:r>
      <w:r w:rsidR="00C230B8" w:rsidRPr="004D22BE">
        <w:rPr>
          <w:rFonts w:cstheme="minorHAnsi"/>
          <w:color w:val="000000" w:themeColor="text1"/>
        </w:rPr>
        <w:t xml:space="preserve">pstanci </w:t>
      </w:r>
      <w:r w:rsidR="00EA47BA" w:rsidRPr="004D22BE">
        <w:rPr>
          <w:rFonts w:cstheme="minorHAnsi"/>
          <w:color w:val="000000" w:themeColor="text1"/>
        </w:rPr>
        <w:t xml:space="preserve">od strane </w:t>
      </w:r>
      <w:r w:rsidR="00986D07">
        <w:rPr>
          <w:rFonts w:cstheme="minorHAnsi"/>
          <w:color w:val="000000" w:themeColor="text1"/>
        </w:rPr>
        <w:t>počinioca</w:t>
      </w:r>
      <w:r w:rsidR="00EA47BA" w:rsidRPr="004D22BE">
        <w:rPr>
          <w:rFonts w:cstheme="minorHAnsi"/>
          <w:color w:val="000000" w:themeColor="text1"/>
        </w:rPr>
        <w:t xml:space="preserve"> ili</w:t>
      </w:r>
      <w:r w:rsidR="00C230B8" w:rsidRPr="004D22BE">
        <w:rPr>
          <w:rFonts w:cstheme="minorHAnsi"/>
          <w:color w:val="000000" w:themeColor="text1"/>
        </w:rPr>
        <w:t xml:space="preserve"> usled mentalnih</w:t>
      </w:r>
      <w:r w:rsidR="00EA47BA" w:rsidRPr="004D22BE">
        <w:rPr>
          <w:rFonts w:cstheme="minorHAnsi"/>
          <w:color w:val="000000" w:themeColor="text1"/>
        </w:rPr>
        <w:t xml:space="preserve"> zdravstvenih problema. Programi </w:t>
      </w:r>
      <w:r w:rsidR="00C230B8" w:rsidRPr="004D22BE">
        <w:rPr>
          <w:rFonts w:cstheme="minorHAnsi"/>
          <w:color w:val="000000" w:themeColor="text1"/>
        </w:rPr>
        <w:t xml:space="preserve">namijenjeni </w:t>
      </w:r>
      <w:r w:rsidR="00EA47BA" w:rsidRPr="004D22BE">
        <w:rPr>
          <w:rFonts w:cstheme="minorHAnsi"/>
          <w:color w:val="000000" w:themeColor="text1"/>
        </w:rPr>
        <w:t>počini</w:t>
      </w:r>
      <w:r w:rsidR="00986D07">
        <w:rPr>
          <w:rFonts w:cstheme="minorHAnsi"/>
          <w:color w:val="000000" w:themeColor="text1"/>
        </w:rPr>
        <w:t>ocima</w:t>
      </w:r>
      <w:r w:rsidR="00EA47BA" w:rsidRPr="004D22BE">
        <w:rPr>
          <w:rFonts w:cstheme="minorHAnsi"/>
          <w:color w:val="000000" w:themeColor="text1"/>
        </w:rPr>
        <w:t xml:space="preserve"> nasilja u </w:t>
      </w:r>
      <w:r w:rsidR="00C230B8" w:rsidRPr="004D22BE">
        <w:rPr>
          <w:rFonts w:cstheme="minorHAnsi"/>
          <w:color w:val="000000" w:themeColor="text1"/>
        </w:rPr>
        <w:t>porodici koji</w:t>
      </w:r>
      <w:r w:rsidR="00EA47BA" w:rsidRPr="004D22BE">
        <w:rPr>
          <w:rFonts w:cstheme="minorHAnsi"/>
          <w:color w:val="000000" w:themeColor="text1"/>
        </w:rPr>
        <w:t xml:space="preserve"> imaju za cilj promjenu stavova</w:t>
      </w:r>
      <w:r w:rsidR="00C230B8" w:rsidRPr="004D22BE">
        <w:rPr>
          <w:rFonts w:cstheme="minorHAnsi"/>
          <w:color w:val="000000" w:themeColor="text1"/>
        </w:rPr>
        <w:t xml:space="preserve"> i</w:t>
      </w:r>
      <w:r w:rsidR="00EA47BA" w:rsidRPr="004D22BE">
        <w:rPr>
          <w:rFonts w:cstheme="minorHAnsi"/>
          <w:color w:val="000000" w:themeColor="text1"/>
        </w:rPr>
        <w:t xml:space="preserve"> </w:t>
      </w:r>
      <w:r w:rsidR="00C230B8" w:rsidRPr="004D22BE">
        <w:rPr>
          <w:rFonts w:cstheme="minorHAnsi"/>
          <w:color w:val="000000" w:themeColor="text1"/>
        </w:rPr>
        <w:t>uvjerenja počinioca</w:t>
      </w:r>
      <w:r w:rsidR="00EA47BA" w:rsidRPr="004D22BE">
        <w:rPr>
          <w:rFonts w:cstheme="minorHAnsi"/>
          <w:color w:val="000000" w:themeColor="text1"/>
        </w:rPr>
        <w:t xml:space="preserve"> o rodnim ulogama, ženama i moći još </w:t>
      </w:r>
      <w:r w:rsidR="00986D07">
        <w:rPr>
          <w:rFonts w:cstheme="minorHAnsi"/>
          <w:color w:val="000000" w:themeColor="text1"/>
        </w:rPr>
        <w:t>uvijek</w:t>
      </w:r>
      <w:r w:rsidR="00C230B8" w:rsidRPr="004D22BE">
        <w:rPr>
          <w:rFonts w:cstheme="minorHAnsi"/>
          <w:color w:val="000000" w:themeColor="text1"/>
        </w:rPr>
        <w:t xml:space="preserve"> nisu uspostavljen</w:t>
      </w:r>
      <w:r w:rsidR="00986D07">
        <w:rPr>
          <w:rFonts w:cstheme="minorHAnsi"/>
          <w:color w:val="000000" w:themeColor="text1"/>
        </w:rPr>
        <w:t>i</w:t>
      </w:r>
      <w:r w:rsidR="00C230B8" w:rsidRPr="004D22BE">
        <w:rPr>
          <w:rFonts w:cstheme="minorHAnsi"/>
          <w:color w:val="000000" w:themeColor="text1"/>
        </w:rPr>
        <w:t>, a predstavljaće važnu prekretnicu u r</w:t>
      </w:r>
      <w:r w:rsidR="00EA47BA" w:rsidRPr="004D22BE">
        <w:rPr>
          <w:rFonts w:cstheme="minorHAnsi"/>
          <w:color w:val="000000" w:themeColor="text1"/>
        </w:rPr>
        <w:t xml:space="preserve">ešavanju </w:t>
      </w:r>
      <w:r w:rsidR="00C230B8" w:rsidRPr="004D22BE">
        <w:rPr>
          <w:rFonts w:cstheme="minorHAnsi"/>
          <w:color w:val="000000" w:themeColor="text1"/>
        </w:rPr>
        <w:t>osnovnih razloga zbog kojih muškarci koriste nasilje</w:t>
      </w:r>
      <w:r w:rsidR="00EA47BA" w:rsidRPr="004D22BE">
        <w:rPr>
          <w:rFonts w:cstheme="minorHAnsi"/>
          <w:color w:val="000000" w:themeColor="text1"/>
        </w:rPr>
        <w:t xml:space="preserve"> i kontrolu u svojim intimnim odnosima. U odnosu na percepciju i stavove šire javnosti, GREVIO primjećuje širok</w:t>
      </w:r>
      <w:r w:rsidR="00C230B8" w:rsidRPr="004D22BE">
        <w:rPr>
          <w:rFonts w:cstheme="minorHAnsi"/>
          <w:color w:val="000000" w:themeColor="text1"/>
        </w:rPr>
        <w:t>u potrebu za dugoročnim i redovn</w:t>
      </w:r>
      <w:r w:rsidR="00EA47BA" w:rsidRPr="004D22BE">
        <w:rPr>
          <w:rFonts w:cstheme="minorHAnsi"/>
          <w:color w:val="000000" w:themeColor="text1"/>
        </w:rPr>
        <w:t xml:space="preserve">im kampanjama za podizanje svijesti </w:t>
      </w:r>
      <w:r w:rsidR="00C230B8" w:rsidRPr="004D22BE">
        <w:rPr>
          <w:rFonts w:cstheme="minorHAnsi"/>
          <w:color w:val="000000" w:themeColor="text1"/>
        </w:rPr>
        <w:t>radi uklanjanja</w:t>
      </w:r>
      <w:r w:rsidR="00EA47BA" w:rsidRPr="004D22BE">
        <w:rPr>
          <w:rFonts w:cstheme="minorHAnsi"/>
          <w:color w:val="000000" w:themeColor="text1"/>
        </w:rPr>
        <w:t xml:space="preserve"> postojećih tabua </w:t>
      </w:r>
      <w:r w:rsidR="00C230B8" w:rsidRPr="004D22BE">
        <w:rPr>
          <w:rFonts w:cstheme="minorHAnsi"/>
          <w:color w:val="000000" w:themeColor="text1"/>
        </w:rPr>
        <w:t xml:space="preserve">vezanih za silovanje i seksualno </w:t>
      </w:r>
      <w:r w:rsidR="00EA47BA" w:rsidRPr="004D22BE">
        <w:rPr>
          <w:rFonts w:cstheme="minorHAnsi"/>
          <w:color w:val="000000" w:themeColor="text1"/>
        </w:rPr>
        <w:t>nasilj</w:t>
      </w:r>
      <w:r w:rsidR="00C230B8" w:rsidRPr="004D22BE">
        <w:rPr>
          <w:rFonts w:cstheme="minorHAnsi"/>
          <w:color w:val="000000" w:themeColor="text1"/>
        </w:rPr>
        <w:t>e</w:t>
      </w:r>
      <w:r w:rsidR="00EA47BA" w:rsidRPr="004D22BE">
        <w:rPr>
          <w:rFonts w:cstheme="minorHAnsi"/>
          <w:color w:val="000000" w:themeColor="text1"/>
        </w:rPr>
        <w:t xml:space="preserve">, ali i </w:t>
      </w:r>
      <w:r w:rsidR="00986D07">
        <w:rPr>
          <w:rFonts w:cstheme="minorHAnsi"/>
          <w:color w:val="000000" w:themeColor="text1"/>
        </w:rPr>
        <w:t>za podizanje svi</w:t>
      </w:r>
      <w:r w:rsidR="00C230B8" w:rsidRPr="004D22BE">
        <w:rPr>
          <w:rFonts w:cstheme="minorHAnsi"/>
          <w:color w:val="000000" w:themeColor="text1"/>
        </w:rPr>
        <w:t xml:space="preserve">jesti uopšteno o </w:t>
      </w:r>
      <w:r w:rsidR="00986D07">
        <w:rPr>
          <w:rFonts w:cstheme="minorHAnsi"/>
          <w:color w:val="000000" w:themeColor="text1"/>
        </w:rPr>
        <w:t>oblicima</w:t>
      </w:r>
      <w:r w:rsidR="00C230B8" w:rsidRPr="004D22BE">
        <w:rPr>
          <w:rFonts w:cstheme="minorHAnsi"/>
          <w:color w:val="000000" w:themeColor="text1"/>
        </w:rPr>
        <w:t xml:space="preserve"> nasilja koje žene u Crnoj Gori</w:t>
      </w:r>
      <w:r w:rsidR="00EA47BA" w:rsidRPr="004D22BE">
        <w:rPr>
          <w:rFonts w:cstheme="minorHAnsi"/>
          <w:color w:val="000000" w:themeColor="text1"/>
        </w:rPr>
        <w:t xml:space="preserve">, uključujući romske i egipatske žene, </w:t>
      </w:r>
      <w:r w:rsidR="00C230B8" w:rsidRPr="004D22BE">
        <w:rPr>
          <w:rFonts w:cstheme="minorHAnsi"/>
          <w:color w:val="000000" w:themeColor="text1"/>
        </w:rPr>
        <w:t>trpe</w:t>
      </w:r>
      <w:r w:rsidR="00EA47BA" w:rsidRPr="004D22BE">
        <w:rPr>
          <w:rFonts w:cstheme="minorHAnsi"/>
          <w:color w:val="000000" w:themeColor="text1"/>
        </w:rPr>
        <w:t xml:space="preserve"> u rukama muškaraca. </w:t>
      </w:r>
      <w:r w:rsidR="00986D07">
        <w:rPr>
          <w:rFonts w:cstheme="minorHAnsi"/>
          <w:color w:val="000000" w:themeColor="text1"/>
        </w:rPr>
        <w:t>Isto tako se</w:t>
      </w:r>
      <w:r w:rsidR="00EA47BA" w:rsidRPr="004D22BE">
        <w:rPr>
          <w:rFonts w:cstheme="minorHAnsi"/>
          <w:color w:val="000000" w:themeColor="text1"/>
        </w:rPr>
        <w:t xml:space="preserve"> </w:t>
      </w:r>
      <w:r w:rsidR="00986D07">
        <w:rPr>
          <w:rFonts w:cstheme="minorHAnsi"/>
          <w:color w:val="000000" w:themeColor="text1"/>
        </w:rPr>
        <w:t>poziva na obn</w:t>
      </w:r>
      <w:r w:rsidR="00C230B8" w:rsidRPr="004D22BE">
        <w:rPr>
          <w:rFonts w:cstheme="minorHAnsi"/>
          <w:color w:val="000000" w:themeColor="text1"/>
        </w:rPr>
        <w:t>ovljene napore</w:t>
      </w:r>
      <w:r w:rsidR="00EA47BA" w:rsidRPr="004D22BE">
        <w:rPr>
          <w:rFonts w:cstheme="minorHAnsi"/>
          <w:color w:val="000000" w:themeColor="text1"/>
        </w:rPr>
        <w:t xml:space="preserve"> </w:t>
      </w:r>
      <w:r w:rsidR="00986D07">
        <w:rPr>
          <w:rFonts w:cstheme="minorHAnsi"/>
          <w:color w:val="000000" w:themeColor="text1"/>
        </w:rPr>
        <w:t>u</w:t>
      </w:r>
      <w:r w:rsidR="00EA47BA" w:rsidRPr="004D22BE">
        <w:rPr>
          <w:rFonts w:cstheme="minorHAnsi"/>
          <w:color w:val="000000" w:themeColor="text1"/>
        </w:rPr>
        <w:t xml:space="preserve"> razvoj</w:t>
      </w:r>
      <w:r w:rsidR="00986D07">
        <w:rPr>
          <w:rFonts w:cstheme="minorHAnsi"/>
          <w:color w:val="000000" w:themeColor="text1"/>
        </w:rPr>
        <w:t>u</w:t>
      </w:r>
      <w:r w:rsidR="00EA47BA" w:rsidRPr="004D22BE">
        <w:rPr>
          <w:rFonts w:cstheme="minorHAnsi"/>
          <w:color w:val="000000" w:themeColor="text1"/>
        </w:rPr>
        <w:t xml:space="preserve"> </w:t>
      </w:r>
      <w:r w:rsidR="00C230B8" w:rsidRPr="004D22BE">
        <w:rPr>
          <w:rFonts w:cstheme="minorHAnsi"/>
          <w:color w:val="000000" w:themeColor="text1"/>
        </w:rPr>
        <w:t xml:space="preserve">djelotvornih </w:t>
      </w:r>
      <w:r w:rsidR="00EA47BA" w:rsidRPr="004D22BE">
        <w:rPr>
          <w:rFonts w:cstheme="minorHAnsi"/>
          <w:color w:val="000000" w:themeColor="text1"/>
        </w:rPr>
        <w:t>mjera</w:t>
      </w:r>
      <w:r w:rsidR="00C230B8" w:rsidRPr="004D22BE">
        <w:rPr>
          <w:rFonts w:cstheme="minorHAnsi"/>
          <w:color w:val="000000" w:themeColor="text1"/>
        </w:rPr>
        <w:t xml:space="preserve"> obuke</w:t>
      </w:r>
      <w:r w:rsidR="00EA47BA" w:rsidRPr="004D22BE">
        <w:rPr>
          <w:rFonts w:cstheme="minorHAnsi"/>
          <w:color w:val="000000" w:themeColor="text1"/>
        </w:rPr>
        <w:t xml:space="preserve"> u svim fazama profesionalnog razvoja. </w:t>
      </w:r>
    </w:p>
    <w:p w:rsidR="00C230B8" w:rsidRPr="004D22BE" w:rsidRDefault="00C230B8" w:rsidP="00E14F43">
      <w:pPr>
        <w:spacing w:after="0" w:line="240" w:lineRule="auto"/>
        <w:ind w:firstLine="720"/>
        <w:jc w:val="both"/>
        <w:rPr>
          <w:rFonts w:cstheme="minorHAnsi"/>
          <w:color w:val="000000" w:themeColor="text1"/>
        </w:rPr>
      </w:pPr>
    </w:p>
    <w:p w:rsidR="001E5A5D" w:rsidRPr="004D22BE" w:rsidRDefault="00C230B8" w:rsidP="00E14F43">
      <w:pPr>
        <w:spacing w:after="0" w:line="240" w:lineRule="auto"/>
        <w:ind w:firstLine="720"/>
        <w:jc w:val="both"/>
        <w:rPr>
          <w:rFonts w:cstheme="minorHAnsi"/>
          <w:color w:val="000000" w:themeColor="text1"/>
        </w:rPr>
      </w:pPr>
      <w:r w:rsidRPr="004D22BE">
        <w:rPr>
          <w:rFonts w:cstheme="minorHAnsi"/>
          <w:color w:val="000000" w:themeColor="text1"/>
        </w:rPr>
        <w:t>Opsežnije</w:t>
      </w:r>
      <w:r w:rsidR="00EA47BA" w:rsidRPr="004D22BE">
        <w:rPr>
          <w:rFonts w:cstheme="minorHAnsi"/>
          <w:color w:val="000000" w:themeColor="text1"/>
        </w:rPr>
        <w:t xml:space="preserve"> </w:t>
      </w:r>
      <w:r w:rsidRPr="004D22BE">
        <w:rPr>
          <w:rFonts w:cstheme="minorHAnsi"/>
          <w:color w:val="000000" w:themeColor="text1"/>
        </w:rPr>
        <w:t>profesionalne vještine</w:t>
      </w:r>
      <w:r w:rsidR="00EA47BA" w:rsidRPr="004D22BE">
        <w:rPr>
          <w:rFonts w:cstheme="minorHAnsi"/>
          <w:color w:val="000000" w:themeColor="text1"/>
        </w:rPr>
        <w:t xml:space="preserve"> </w:t>
      </w:r>
      <w:r w:rsidRPr="004D22BE">
        <w:rPr>
          <w:rFonts w:cstheme="minorHAnsi"/>
          <w:color w:val="000000" w:themeColor="text1"/>
        </w:rPr>
        <w:t xml:space="preserve">vezane za nasilje nad ženama, </w:t>
      </w:r>
      <w:r w:rsidR="00986D07">
        <w:rPr>
          <w:rFonts w:cstheme="minorHAnsi"/>
          <w:color w:val="000000" w:themeColor="text1"/>
        </w:rPr>
        <w:t xml:space="preserve">za </w:t>
      </w:r>
      <w:r w:rsidRPr="004D22BE">
        <w:rPr>
          <w:rFonts w:cstheme="minorHAnsi"/>
          <w:color w:val="000000" w:themeColor="text1"/>
        </w:rPr>
        <w:t>njegov</w:t>
      </w:r>
      <w:r w:rsidR="00EA47BA" w:rsidRPr="004D22BE">
        <w:rPr>
          <w:rFonts w:cstheme="minorHAnsi"/>
          <w:color w:val="000000" w:themeColor="text1"/>
        </w:rPr>
        <w:t>e manifestacije, uz</w:t>
      </w:r>
      <w:r w:rsidRPr="004D22BE">
        <w:rPr>
          <w:rFonts w:cstheme="minorHAnsi"/>
          <w:color w:val="000000" w:themeColor="text1"/>
        </w:rPr>
        <w:t>roke i posl</w:t>
      </w:r>
      <w:r w:rsidR="00EA47BA" w:rsidRPr="004D22BE">
        <w:rPr>
          <w:rFonts w:cstheme="minorHAnsi"/>
          <w:color w:val="000000" w:themeColor="text1"/>
        </w:rPr>
        <w:t xml:space="preserve">edice </w:t>
      </w:r>
      <w:r w:rsidRPr="004D22BE">
        <w:rPr>
          <w:rFonts w:cstheme="minorHAnsi"/>
          <w:color w:val="000000" w:themeColor="text1"/>
        </w:rPr>
        <w:t xml:space="preserve">takođe </w:t>
      </w:r>
      <w:r w:rsidR="00EA47BA" w:rsidRPr="004D22BE">
        <w:rPr>
          <w:rFonts w:cstheme="minorHAnsi"/>
          <w:color w:val="000000" w:themeColor="text1"/>
        </w:rPr>
        <w:t>bi doprinijel</w:t>
      </w:r>
      <w:r w:rsidRPr="004D22BE">
        <w:rPr>
          <w:rFonts w:cstheme="minorHAnsi"/>
          <w:color w:val="000000" w:themeColor="text1"/>
        </w:rPr>
        <w:t>e</w:t>
      </w:r>
      <w:r w:rsidR="00EA47BA" w:rsidRPr="004D22BE">
        <w:rPr>
          <w:rFonts w:cstheme="minorHAnsi"/>
          <w:color w:val="000000" w:themeColor="text1"/>
        </w:rPr>
        <w:t xml:space="preserve"> koherentnijoj primjeni dva paraleln</w:t>
      </w:r>
      <w:r w:rsidRPr="004D22BE">
        <w:rPr>
          <w:rFonts w:cstheme="minorHAnsi"/>
          <w:color w:val="000000" w:themeColor="text1"/>
        </w:rPr>
        <w:t>a zakonodavna</w:t>
      </w:r>
      <w:r w:rsidR="00EA47BA" w:rsidRPr="004D22BE">
        <w:rPr>
          <w:rFonts w:cstheme="minorHAnsi"/>
          <w:color w:val="000000" w:themeColor="text1"/>
        </w:rPr>
        <w:t xml:space="preserve"> okvira </w:t>
      </w:r>
      <w:r w:rsidRPr="004D22BE">
        <w:rPr>
          <w:rFonts w:cstheme="minorHAnsi"/>
          <w:color w:val="000000" w:themeColor="text1"/>
        </w:rPr>
        <w:t>vezana za porodično</w:t>
      </w:r>
      <w:r w:rsidR="00EA47BA" w:rsidRPr="004D22BE">
        <w:rPr>
          <w:rFonts w:cstheme="minorHAnsi"/>
          <w:color w:val="000000" w:themeColor="text1"/>
        </w:rPr>
        <w:t xml:space="preserve"> nasilje (Zakon o zaštiti od nasilja u </w:t>
      </w:r>
      <w:r w:rsidRPr="004D22BE">
        <w:rPr>
          <w:rFonts w:cstheme="minorHAnsi"/>
          <w:color w:val="000000" w:themeColor="text1"/>
        </w:rPr>
        <w:t>porodici i</w:t>
      </w:r>
      <w:r w:rsidR="00EA47BA" w:rsidRPr="004D22BE">
        <w:rPr>
          <w:rFonts w:cstheme="minorHAnsi"/>
          <w:color w:val="000000" w:themeColor="text1"/>
        </w:rPr>
        <w:t xml:space="preserve"> </w:t>
      </w:r>
      <w:r w:rsidRPr="004D22BE">
        <w:rPr>
          <w:rFonts w:cstheme="minorHAnsi"/>
          <w:color w:val="000000" w:themeColor="text1"/>
        </w:rPr>
        <w:t>Krivični</w:t>
      </w:r>
      <w:r w:rsidR="00EA47BA" w:rsidRPr="004D22BE">
        <w:rPr>
          <w:rFonts w:cstheme="minorHAnsi"/>
          <w:color w:val="000000" w:themeColor="text1"/>
        </w:rPr>
        <w:t xml:space="preserve"> zakon</w:t>
      </w:r>
      <w:r w:rsidRPr="004D22BE">
        <w:rPr>
          <w:rFonts w:cstheme="minorHAnsi"/>
          <w:color w:val="000000" w:themeColor="text1"/>
        </w:rPr>
        <w:t>ik</w:t>
      </w:r>
      <w:r w:rsidR="00986D07">
        <w:rPr>
          <w:rFonts w:cstheme="minorHAnsi"/>
          <w:color w:val="000000" w:themeColor="text1"/>
        </w:rPr>
        <w:t>). Posebno su</w:t>
      </w:r>
      <w:r w:rsidR="00EA47BA" w:rsidRPr="004D22BE">
        <w:rPr>
          <w:rFonts w:cstheme="minorHAnsi"/>
          <w:color w:val="000000" w:themeColor="text1"/>
        </w:rPr>
        <w:t xml:space="preserve"> </w:t>
      </w:r>
      <w:r w:rsidRPr="004D22BE">
        <w:rPr>
          <w:rFonts w:cstheme="minorHAnsi"/>
          <w:color w:val="000000" w:themeColor="text1"/>
        </w:rPr>
        <w:t>naglašeni</w:t>
      </w:r>
      <w:r w:rsidR="00EA47BA" w:rsidRPr="004D22BE">
        <w:rPr>
          <w:rFonts w:cstheme="minorHAnsi"/>
          <w:color w:val="000000" w:themeColor="text1"/>
        </w:rPr>
        <w:t xml:space="preserve"> izazovi </w:t>
      </w:r>
      <w:r w:rsidR="001E5A5D" w:rsidRPr="004D22BE">
        <w:rPr>
          <w:rFonts w:cstheme="minorHAnsi"/>
          <w:color w:val="000000" w:themeColor="text1"/>
        </w:rPr>
        <w:t>sa kojima se suočavaju</w:t>
      </w:r>
      <w:r w:rsidR="00EA47BA" w:rsidRPr="004D22BE">
        <w:rPr>
          <w:rFonts w:cstheme="minorHAnsi"/>
          <w:color w:val="000000" w:themeColor="text1"/>
        </w:rPr>
        <w:t xml:space="preserve"> </w:t>
      </w:r>
      <w:r w:rsidR="00986D07">
        <w:rPr>
          <w:rFonts w:cstheme="minorHAnsi"/>
          <w:color w:val="000000" w:themeColor="text1"/>
        </w:rPr>
        <w:t>organi</w:t>
      </w:r>
      <w:r w:rsidR="00EA47BA" w:rsidRPr="004D22BE">
        <w:rPr>
          <w:rFonts w:cstheme="minorHAnsi"/>
          <w:color w:val="000000" w:themeColor="text1"/>
        </w:rPr>
        <w:t xml:space="preserve"> za </w:t>
      </w:r>
      <w:r w:rsidRPr="004D22BE">
        <w:rPr>
          <w:rFonts w:cstheme="minorHAnsi"/>
          <w:color w:val="000000" w:themeColor="text1"/>
        </w:rPr>
        <w:t>sprovođenje</w:t>
      </w:r>
      <w:r w:rsidR="001E5A5D" w:rsidRPr="004D22BE">
        <w:rPr>
          <w:rFonts w:cstheme="minorHAnsi"/>
          <w:color w:val="000000" w:themeColor="text1"/>
        </w:rPr>
        <w:t xml:space="preserve"> zakona i tužilaštva u </w:t>
      </w:r>
      <w:r w:rsidR="00EA47BA" w:rsidRPr="004D22BE">
        <w:rPr>
          <w:rFonts w:cstheme="minorHAnsi"/>
          <w:color w:val="000000" w:themeColor="text1"/>
        </w:rPr>
        <w:t>istraga</w:t>
      </w:r>
      <w:r w:rsidR="001E5A5D" w:rsidRPr="004D22BE">
        <w:rPr>
          <w:rFonts w:cstheme="minorHAnsi"/>
          <w:color w:val="000000" w:themeColor="text1"/>
        </w:rPr>
        <w:t>ma, evidentiranju</w:t>
      </w:r>
      <w:r w:rsidR="00EA47BA" w:rsidRPr="004D22BE">
        <w:rPr>
          <w:rFonts w:cstheme="minorHAnsi"/>
          <w:color w:val="000000" w:themeColor="text1"/>
        </w:rPr>
        <w:t xml:space="preserve"> i </w:t>
      </w:r>
      <w:r w:rsidR="001E5A5D" w:rsidRPr="004D22BE">
        <w:rPr>
          <w:rFonts w:cstheme="minorHAnsi"/>
          <w:color w:val="000000" w:themeColor="text1"/>
        </w:rPr>
        <w:t>potpunoj</w:t>
      </w:r>
      <w:r w:rsidR="00EA47BA" w:rsidRPr="004D22BE">
        <w:rPr>
          <w:rFonts w:cstheme="minorHAnsi"/>
          <w:color w:val="000000" w:themeColor="text1"/>
        </w:rPr>
        <w:t xml:space="preserve"> </w:t>
      </w:r>
      <w:r w:rsidR="00986D07">
        <w:rPr>
          <w:rFonts w:cstheme="minorHAnsi"/>
          <w:color w:val="000000" w:themeColor="text1"/>
        </w:rPr>
        <w:t>proc</w:t>
      </w:r>
      <w:r w:rsidR="001E5A5D" w:rsidRPr="004D22BE">
        <w:rPr>
          <w:rFonts w:cstheme="minorHAnsi"/>
          <w:color w:val="000000" w:themeColor="text1"/>
        </w:rPr>
        <w:t xml:space="preserve">jeni istorije </w:t>
      </w:r>
      <w:r w:rsidR="00986D07">
        <w:rPr>
          <w:rFonts w:cstheme="minorHAnsi"/>
          <w:color w:val="000000" w:themeColor="text1"/>
        </w:rPr>
        <w:t>zlostavljanja kojem su</w:t>
      </w:r>
      <w:r w:rsidR="00EA47BA" w:rsidRPr="004D22BE">
        <w:rPr>
          <w:rFonts w:cstheme="minorHAnsi"/>
          <w:color w:val="000000" w:themeColor="text1"/>
        </w:rPr>
        <w:t xml:space="preserve"> žrtve </w:t>
      </w:r>
      <w:r w:rsidR="00986D07">
        <w:rPr>
          <w:rFonts w:cstheme="minorHAnsi"/>
          <w:color w:val="000000" w:themeColor="text1"/>
        </w:rPr>
        <w:t>podvrgnute</w:t>
      </w:r>
      <w:r w:rsidR="00EA47BA" w:rsidRPr="004D22BE">
        <w:rPr>
          <w:rFonts w:cstheme="minorHAnsi"/>
          <w:color w:val="000000" w:themeColor="text1"/>
        </w:rPr>
        <w:t xml:space="preserve"> </w:t>
      </w:r>
      <w:r w:rsidR="001E5A5D" w:rsidRPr="004D22BE">
        <w:rPr>
          <w:rFonts w:cstheme="minorHAnsi"/>
          <w:color w:val="000000" w:themeColor="text1"/>
        </w:rPr>
        <w:t>od strane njihovih zlostavljač</w:t>
      </w:r>
      <w:r w:rsidR="00EA47BA" w:rsidRPr="004D22BE">
        <w:rPr>
          <w:rFonts w:cstheme="minorHAnsi"/>
          <w:color w:val="000000" w:themeColor="text1"/>
        </w:rPr>
        <w:t xml:space="preserve">a, </w:t>
      </w:r>
      <w:r w:rsidR="001E5A5D" w:rsidRPr="004D22BE">
        <w:rPr>
          <w:rFonts w:cstheme="minorHAnsi"/>
          <w:color w:val="000000" w:themeColor="text1"/>
        </w:rPr>
        <w:t>čime mnogi slučajevi</w:t>
      </w:r>
      <w:r w:rsidR="00EA47BA" w:rsidRPr="004D22BE">
        <w:rPr>
          <w:rFonts w:cstheme="minorHAnsi"/>
          <w:color w:val="000000" w:themeColor="text1"/>
        </w:rPr>
        <w:t xml:space="preserve"> </w:t>
      </w:r>
      <w:r w:rsidR="001E5A5D" w:rsidRPr="004D22BE">
        <w:rPr>
          <w:rFonts w:cstheme="minorHAnsi"/>
          <w:color w:val="000000" w:themeColor="text1"/>
        </w:rPr>
        <w:t xml:space="preserve">porodičnog </w:t>
      </w:r>
      <w:r w:rsidR="00EA47BA" w:rsidRPr="004D22BE">
        <w:rPr>
          <w:rFonts w:cstheme="minorHAnsi"/>
          <w:color w:val="000000" w:themeColor="text1"/>
        </w:rPr>
        <w:t>nasilja</w:t>
      </w:r>
      <w:r w:rsidR="001E5A5D" w:rsidRPr="004D22BE">
        <w:rPr>
          <w:rFonts w:cstheme="minorHAnsi"/>
          <w:color w:val="000000" w:themeColor="text1"/>
        </w:rPr>
        <w:t xml:space="preserve"> ostaju nakažnjeni. Rasprostranjena tendencija u</w:t>
      </w:r>
      <w:r w:rsidR="00EA47BA" w:rsidRPr="004D22BE">
        <w:rPr>
          <w:rFonts w:cstheme="minorHAnsi"/>
          <w:color w:val="000000" w:themeColor="text1"/>
        </w:rPr>
        <w:t xml:space="preserve">manjenja </w:t>
      </w:r>
      <w:r w:rsidR="001E5A5D" w:rsidRPr="004D22BE">
        <w:rPr>
          <w:rFonts w:cstheme="minorHAnsi"/>
          <w:color w:val="000000" w:themeColor="text1"/>
        </w:rPr>
        <w:t xml:space="preserve">značaja </w:t>
      </w:r>
      <w:r w:rsidR="00096FF7" w:rsidRPr="004D22BE">
        <w:rPr>
          <w:rFonts w:cstheme="minorHAnsi"/>
          <w:color w:val="000000" w:themeColor="text1"/>
        </w:rPr>
        <w:t>porodičnog</w:t>
      </w:r>
      <w:r w:rsidR="001E5A5D" w:rsidRPr="004D22BE">
        <w:rPr>
          <w:rFonts w:cstheme="minorHAnsi"/>
          <w:color w:val="000000" w:themeColor="text1"/>
        </w:rPr>
        <w:t xml:space="preserve"> nasilja i podst</w:t>
      </w:r>
      <w:r w:rsidR="00EA47BA" w:rsidRPr="004D22BE">
        <w:rPr>
          <w:rFonts w:cstheme="minorHAnsi"/>
          <w:color w:val="000000" w:themeColor="text1"/>
        </w:rPr>
        <w:t xml:space="preserve">icanja </w:t>
      </w:r>
      <w:r w:rsidR="001E5A5D" w:rsidRPr="004D22BE">
        <w:rPr>
          <w:rFonts w:cstheme="minorHAnsi"/>
          <w:color w:val="000000" w:themeColor="text1"/>
        </w:rPr>
        <w:t>pomirenja rezultira u fragmentis</w:t>
      </w:r>
      <w:r w:rsidR="00EA47BA" w:rsidRPr="004D22BE">
        <w:rPr>
          <w:rFonts w:cstheme="minorHAnsi"/>
          <w:color w:val="000000" w:themeColor="text1"/>
        </w:rPr>
        <w:t xml:space="preserve">anom </w:t>
      </w:r>
      <w:r w:rsidR="001E5A5D" w:rsidRPr="004D22BE">
        <w:rPr>
          <w:rFonts w:cstheme="minorHAnsi"/>
          <w:color w:val="000000" w:themeColor="text1"/>
        </w:rPr>
        <w:t>evidentiranju</w:t>
      </w:r>
      <w:r w:rsidR="00EA47BA" w:rsidRPr="004D22BE">
        <w:rPr>
          <w:rFonts w:cstheme="minorHAnsi"/>
          <w:color w:val="000000" w:themeColor="text1"/>
        </w:rPr>
        <w:t xml:space="preserve"> i</w:t>
      </w:r>
      <w:r w:rsidR="001E5A5D" w:rsidRPr="004D22BE">
        <w:rPr>
          <w:rFonts w:cstheme="minorHAnsi"/>
          <w:color w:val="000000" w:themeColor="text1"/>
        </w:rPr>
        <w:t>ncidenata nasilja i obeshrabrivanju žrtava</w:t>
      </w:r>
      <w:r w:rsidR="00EA47BA" w:rsidRPr="004D22BE">
        <w:rPr>
          <w:rFonts w:cstheme="minorHAnsi"/>
          <w:color w:val="000000" w:themeColor="text1"/>
        </w:rPr>
        <w:t xml:space="preserve"> </w:t>
      </w:r>
      <w:r w:rsidR="001E5A5D" w:rsidRPr="004D22BE">
        <w:rPr>
          <w:rFonts w:cstheme="minorHAnsi"/>
          <w:color w:val="000000" w:themeColor="text1"/>
        </w:rPr>
        <w:t>u prijav</w:t>
      </w:r>
      <w:r w:rsidR="00986D07">
        <w:rPr>
          <w:rFonts w:cstheme="minorHAnsi"/>
          <w:color w:val="000000" w:themeColor="text1"/>
        </w:rPr>
        <w:t>ljivanju svakog pojedinačnog inc</w:t>
      </w:r>
      <w:r w:rsidR="001E5A5D" w:rsidRPr="004D22BE">
        <w:rPr>
          <w:rFonts w:cstheme="minorHAnsi"/>
          <w:color w:val="000000" w:themeColor="text1"/>
        </w:rPr>
        <w:t>ident</w:t>
      </w:r>
      <w:r w:rsidR="00EA47BA" w:rsidRPr="004D22BE">
        <w:rPr>
          <w:rFonts w:cstheme="minorHAnsi"/>
          <w:color w:val="000000" w:themeColor="text1"/>
        </w:rPr>
        <w:t xml:space="preserve">a. Kao rezultat toga, optužbe se </w:t>
      </w:r>
      <w:r w:rsidR="001E5A5D" w:rsidRPr="004D22BE">
        <w:rPr>
          <w:rFonts w:cstheme="minorHAnsi"/>
          <w:color w:val="000000" w:themeColor="text1"/>
        </w:rPr>
        <w:t>podižu</w:t>
      </w:r>
      <w:r w:rsidR="00EA47BA" w:rsidRPr="004D22BE">
        <w:rPr>
          <w:rFonts w:cstheme="minorHAnsi"/>
          <w:color w:val="000000" w:themeColor="text1"/>
        </w:rPr>
        <w:t xml:space="preserve"> za pojedinačne, eventualno manje </w:t>
      </w:r>
      <w:r w:rsidR="001E5A5D" w:rsidRPr="004D22BE">
        <w:rPr>
          <w:rFonts w:cstheme="minorHAnsi"/>
          <w:color w:val="000000" w:themeColor="text1"/>
        </w:rPr>
        <w:t>incidente</w:t>
      </w:r>
      <w:r w:rsidR="00986D07">
        <w:rPr>
          <w:rFonts w:cstheme="minorHAnsi"/>
          <w:color w:val="000000" w:themeColor="text1"/>
        </w:rPr>
        <w:t xml:space="preserve"> koji</w:t>
      </w:r>
      <w:r w:rsidR="00EA47BA" w:rsidRPr="004D22BE">
        <w:rPr>
          <w:rFonts w:cstheme="minorHAnsi"/>
          <w:color w:val="000000" w:themeColor="text1"/>
        </w:rPr>
        <w:t xml:space="preserve"> ne odražavaju stvarnu i kontinuiranu prirodu zlostavljanja koju je žrtva nasilja u </w:t>
      </w:r>
      <w:r w:rsidR="00986D07" w:rsidRPr="004D22BE">
        <w:rPr>
          <w:rFonts w:cstheme="minorHAnsi"/>
          <w:color w:val="000000" w:themeColor="text1"/>
        </w:rPr>
        <w:t>porodici mogla</w:t>
      </w:r>
      <w:r w:rsidR="00EA47BA" w:rsidRPr="004D22BE">
        <w:rPr>
          <w:rFonts w:cstheme="minorHAnsi"/>
          <w:color w:val="000000" w:themeColor="text1"/>
        </w:rPr>
        <w:t xml:space="preserve"> pretrpjeti. </w:t>
      </w:r>
      <w:r w:rsidR="001E5A5D" w:rsidRPr="004D22BE">
        <w:rPr>
          <w:rFonts w:cstheme="minorHAnsi"/>
          <w:color w:val="000000" w:themeColor="text1"/>
        </w:rPr>
        <w:t>Najveći broj krivičnih djela porodičnog nasilja se procesuira kao prekršaj koji podrazumijeva veoma blage kazne</w:t>
      </w:r>
      <w:r w:rsidR="00EA47BA" w:rsidRPr="004D22BE">
        <w:rPr>
          <w:rFonts w:cstheme="minorHAnsi"/>
          <w:color w:val="000000" w:themeColor="text1"/>
        </w:rPr>
        <w:t xml:space="preserve">, ostavljajući žrtve koje prolaze kroz slučaj razočarane ishodom. </w:t>
      </w:r>
    </w:p>
    <w:p w:rsidR="001E5A5D" w:rsidRPr="004D22BE" w:rsidRDefault="001E5A5D" w:rsidP="00E14F43">
      <w:pPr>
        <w:spacing w:after="0" w:line="240" w:lineRule="auto"/>
        <w:ind w:firstLine="720"/>
        <w:jc w:val="both"/>
        <w:rPr>
          <w:rFonts w:cstheme="minorHAnsi"/>
          <w:color w:val="000000" w:themeColor="text1"/>
        </w:rPr>
      </w:pPr>
    </w:p>
    <w:p w:rsidR="001E5A5D" w:rsidRPr="004D22BE" w:rsidRDefault="00EA47BA" w:rsidP="00E14F43">
      <w:pPr>
        <w:spacing w:after="0" w:line="240" w:lineRule="auto"/>
        <w:ind w:firstLine="720"/>
        <w:jc w:val="both"/>
        <w:rPr>
          <w:rFonts w:cstheme="minorHAnsi"/>
          <w:color w:val="000000" w:themeColor="text1"/>
        </w:rPr>
      </w:pPr>
      <w:r w:rsidRPr="004D22BE">
        <w:rPr>
          <w:rFonts w:cstheme="minorHAnsi"/>
          <w:color w:val="000000" w:themeColor="text1"/>
        </w:rPr>
        <w:t xml:space="preserve">Premda GREVIO pozdravlja ratifikaciju </w:t>
      </w:r>
      <w:r w:rsidR="001E5A5D" w:rsidRPr="004D22BE">
        <w:rPr>
          <w:rFonts w:cstheme="minorHAnsi"/>
          <w:color w:val="000000" w:themeColor="text1"/>
        </w:rPr>
        <w:t xml:space="preserve">Istanbulske </w:t>
      </w:r>
      <w:r w:rsidRPr="004D22BE">
        <w:rPr>
          <w:rFonts w:cstheme="minorHAnsi"/>
          <w:color w:val="000000" w:themeColor="text1"/>
        </w:rPr>
        <w:t xml:space="preserve">konvencije </w:t>
      </w:r>
      <w:r w:rsidR="001E5A5D" w:rsidRPr="004D22BE">
        <w:rPr>
          <w:rFonts w:cstheme="minorHAnsi"/>
          <w:color w:val="000000" w:themeColor="text1"/>
        </w:rPr>
        <w:t xml:space="preserve">od strane </w:t>
      </w:r>
      <w:r w:rsidRPr="004D22BE">
        <w:rPr>
          <w:rFonts w:cstheme="minorHAnsi"/>
          <w:color w:val="000000" w:themeColor="text1"/>
        </w:rPr>
        <w:t xml:space="preserve">Crne Gore i </w:t>
      </w:r>
      <w:r w:rsidR="001E5A5D" w:rsidRPr="004D22BE">
        <w:rPr>
          <w:rFonts w:cstheme="minorHAnsi"/>
          <w:color w:val="000000" w:themeColor="text1"/>
        </w:rPr>
        <w:t xml:space="preserve">njene </w:t>
      </w:r>
      <w:r w:rsidRPr="004D22BE">
        <w:rPr>
          <w:rFonts w:cstheme="minorHAnsi"/>
          <w:color w:val="000000" w:themeColor="text1"/>
        </w:rPr>
        <w:t xml:space="preserve">dosadašnje </w:t>
      </w:r>
      <w:r w:rsidR="001E5A5D" w:rsidRPr="004D22BE">
        <w:rPr>
          <w:rFonts w:cstheme="minorHAnsi"/>
          <w:color w:val="000000" w:themeColor="text1"/>
        </w:rPr>
        <w:t>napore</w:t>
      </w:r>
      <w:r w:rsidRPr="004D22BE">
        <w:rPr>
          <w:rFonts w:cstheme="minorHAnsi"/>
          <w:color w:val="000000" w:themeColor="text1"/>
        </w:rPr>
        <w:t xml:space="preserve">, </w:t>
      </w:r>
      <w:r w:rsidR="001E5A5D" w:rsidRPr="004D22BE">
        <w:rPr>
          <w:rFonts w:cstheme="minorHAnsi"/>
          <w:color w:val="000000" w:themeColor="text1"/>
        </w:rPr>
        <w:t>identifikovao je</w:t>
      </w:r>
      <w:r w:rsidRPr="004D22BE">
        <w:rPr>
          <w:rFonts w:cstheme="minorHAnsi"/>
          <w:color w:val="000000" w:themeColor="text1"/>
        </w:rPr>
        <w:t xml:space="preserve"> niz prioritetnih pitanja </w:t>
      </w:r>
      <w:r w:rsidR="001E5A5D" w:rsidRPr="004D22BE">
        <w:rPr>
          <w:rFonts w:cstheme="minorHAnsi"/>
          <w:color w:val="000000" w:themeColor="text1"/>
        </w:rPr>
        <w:t>koje</w:t>
      </w:r>
      <w:r w:rsidRPr="004D22BE">
        <w:rPr>
          <w:rFonts w:cstheme="minorHAnsi"/>
          <w:color w:val="000000" w:themeColor="text1"/>
        </w:rPr>
        <w:t xml:space="preserve"> bi crnogorske vlasti </w:t>
      </w:r>
      <w:r w:rsidR="003E2911">
        <w:rPr>
          <w:rFonts w:cstheme="minorHAnsi"/>
          <w:color w:val="000000" w:themeColor="text1"/>
        </w:rPr>
        <w:t>trebale da riješe kako bi se</w:t>
      </w:r>
      <w:r w:rsidR="001E5A5D" w:rsidRPr="004D22BE">
        <w:rPr>
          <w:rFonts w:cstheme="minorHAnsi"/>
          <w:color w:val="000000" w:themeColor="text1"/>
        </w:rPr>
        <w:t xml:space="preserve"> </w:t>
      </w:r>
      <w:r w:rsidR="003E2911">
        <w:rPr>
          <w:rFonts w:cstheme="minorHAnsi"/>
          <w:color w:val="000000" w:themeColor="text1"/>
        </w:rPr>
        <w:t xml:space="preserve">država u </w:t>
      </w:r>
      <w:r w:rsidR="001E5A5D" w:rsidRPr="004D22BE">
        <w:rPr>
          <w:rFonts w:cstheme="minorHAnsi"/>
          <w:color w:val="000000" w:themeColor="text1"/>
        </w:rPr>
        <w:t>potpunosti uskladil</w:t>
      </w:r>
      <w:r w:rsidR="003E2911">
        <w:rPr>
          <w:rFonts w:cstheme="minorHAnsi"/>
          <w:color w:val="000000" w:themeColor="text1"/>
        </w:rPr>
        <w:t>a</w:t>
      </w:r>
      <w:r w:rsidR="001E5A5D" w:rsidRPr="004D22BE">
        <w:rPr>
          <w:rFonts w:cstheme="minorHAnsi"/>
          <w:color w:val="000000" w:themeColor="text1"/>
        </w:rPr>
        <w:t xml:space="preserve"> </w:t>
      </w:r>
      <w:r w:rsidRPr="004D22BE">
        <w:rPr>
          <w:rFonts w:cstheme="minorHAnsi"/>
          <w:color w:val="000000" w:themeColor="text1"/>
        </w:rPr>
        <w:t>s odredbama Konvencije. U sv</w:t>
      </w:r>
      <w:r w:rsidR="003E2911">
        <w:rPr>
          <w:rFonts w:cstheme="minorHAnsi"/>
          <w:color w:val="000000" w:themeColor="text1"/>
        </w:rPr>
        <w:t>i</w:t>
      </w:r>
      <w:r w:rsidRPr="004D22BE">
        <w:rPr>
          <w:rFonts w:cstheme="minorHAnsi"/>
          <w:color w:val="000000" w:themeColor="text1"/>
        </w:rPr>
        <w:t xml:space="preserve">jetlu gore navedenih razmatranja, ova pitanja odnose se na potrebu: </w:t>
      </w:r>
    </w:p>
    <w:p w:rsidR="00E23669" w:rsidRPr="004D22BE" w:rsidRDefault="00EA47BA" w:rsidP="00E14F43">
      <w:pPr>
        <w:pStyle w:val="ListParagraph"/>
        <w:numPr>
          <w:ilvl w:val="0"/>
          <w:numId w:val="3"/>
        </w:numPr>
        <w:spacing w:after="0" w:line="240" w:lineRule="auto"/>
        <w:jc w:val="both"/>
        <w:rPr>
          <w:rFonts w:cstheme="minorHAnsi"/>
          <w:color w:val="000000" w:themeColor="text1"/>
        </w:rPr>
      </w:pPr>
      <w:r w:rsidRPr="004D22BE">
        <w:rPr>
          <w:rFonts w:cstheme="minorHAnsi"/>
          <w:color w:val="000000" w:themeColor="text1"/>
        </w:rPr>
        <w:t>razvijanja</w:t>
      </w:r>
      <w:r w:rsidR="00E23669" w:rsidRPr="004D22BE">
        <w:rPr>
          <w:rFonts w:cstheme="minorHAnsi"/>
          <w:color w:val="000000" w:themeColor="text1"/>
        </w:rPr>
        <w:t xml:space="preserve"> odgovarajućih mogućnosti finansiranja kao što su dugoročni grantovi bazirani na </w:t>
      </w:r>
      <w:r w:rsidRPr="004D22BE">
        <w:rPr>
          <w:rFonts w:cstheme="minorHAnsi"/>
          <w:color w:val="000000" w:themeColor="text1"/>
        </w:rPr>
        <w:t>transparentnim postupcima nabav</w:t>
      </w:r>
      <w:r w:rsidR="00E23669" w:rsidRPr="004D22BE">
        <w:rPr>
          <w:rFonts w:cstheme="minorHAnsi"/>
          <w:color w:val="000000" w:themeColor="text1"/>
        </w:rPr>
        <w:t xml:space="preserve">ke kako bi se osigurao održiv nivo </w:t>
      </w:r>
      <w:r w:rsidRPr="004D22BE">
        <w:rPr>
          <w:rFonts w:cstheme="minorHAnsi"/>
          <w:color w:val="000000" w:themeColor="text1"/>
        </w:rPr>
        <w:t>finan</w:t>
      </w:r>
      <w:r w:rsidR="00E23669" w:rsidRPr="004D22BE">
        <w:rPr>
          <w:rFonts w:cstheme="minorHAnsi"/>
          <w:color w:val="000000" w:themeColor="text1"/>
        </w:rPr>
        <w:t>s</w:t>
      </w:r>
      <w:r w:rsidRPr="004D22BE">
        <w:rPr>
          <w:rFonts w:cstheme="minorHAnsi"/>
          <w:color w:val="000000" w:themeColor="text1"/>
        </w:rPr>
        <w:t>iranja za ženske nevladine organizacije koje pružaju posebne usluge p</w:t>
      </w:r>
      <w:r w:rsidR="00E23669" w:rsidRPr="004D22BE">
        <w:rPr>
          <w:rFonts w:cstheme="minorHAnsi"/>
          <w:color w:val="000000" w:themeColor="text1"/>
        </w:rPr>
        <w:t xml:space="preserve">odrške ženama žrtvama </w:t>
      </w:r>
      <w:r w:rsidRPr="004D22BE">
        <w:rPr>
          <w:rFonts w:cstheme="minorHAnsi"/>
          <w:color w:val="000000" w:themeColor="text1"/>
        </w:rPr>
        <w:t xml:space="preserve">svih oblika nasilja; </w:t>
      </w:r>
    </w:p>
    <w:p w:rsidR="00E23669" w:rsidRPr="004D22BE" w:rsidRDefault="00EA47BA" w:rsidP="00E14F43">
      <w:pPr>
        <w:pStyle w:val="ListParagraph"/>
        <w:numPr>
          <w:ilvl w:val="0"/>
          <w:numId w:val="3"/>
        </w:numPr>
        <w:spacing w:after="0" w:line="240" w:lineRule="auto"/>
        <w:jc w:val="both"/>
        <w:rPr>
          <w:rFonts w:cstheme="minorHAnsi"/>
          <w:color w:val="000000" w:themeColor="text1"/>
        </w:rPr>
      </w:pPr>
      <w:r w:rsidRPr="004D22BE">
        <w:rPr>
          <w:rFonts w:cstheme="minorHAnsi"/>
          <w:color w:val="000000" w:themeColor="text1"/>
        </w:rPr>
        <w:t>osigura</w:t>
      </w:r>
      <w:r w:rsidR="00E23669" w:rsidRPr="004D22BE">
        <w:rPr>
          <w:rFonts w:cstheme="minorHAnsi"/>
          <w:color w:val="000000" w:themeColor="text1"/>
        </w:rPr>
        <w:t>vanja</w:t>
      </w:r>
      <w:r w:rsidRPr="004D22BE">
        <w:rPr>
          <w:rFonts w:cstheme="minorHAnsi"/>
          <w:color w:val="000000" w:themeColor="text1"/>
        </w:rPr>
        <w:t xml:space="preserve"> da obuka za sve profesionalne </w:t>
      </w:r>
      <w:r w:rsidR="00E23669" w:rsidRPr="004D22BE">
        <w:rPr>
          <w:rFonts w:cstheme="minorHAnsi"/>
          <w:color w:val="000000" w:themeColor="text1"/>
        </w:rPr>
        <w:t>grupe</w:t>
      </w:r>
      <w:r w:rsidRPr="004D22BE">
        <w:rPr>
          <w:rFonts w:cstheme="minorHAnsi"/>
          <w:color w:val="000000" w:themeColor="text1"/>
        </w:rPr>
        <w:t xml:space="preserve"> koje dolaze u kontakt sa žrtvama, </w:t>
      </w:r>
      <w:r w:rsidR="00E23669" w:rsidRPr="004D22BE">
        <w:rPr>
          <w:rFonts w:cstheme="minorHAnsi"/>
          <w:color w:val="000000" w:themeColor="text1"/>
        </w:rPr>
        <w:t>naročito za</w:t>
      </w:r>
      <w:r w:rsidRPr="004D22BE">
        <w:rPr>
          <w:rFonts w:cstheme="minorHAnsi"/>
          <w:color w:val="000000" w:themeColor="text1"/>
        </w:rPr>
        <w:t xml:space="preserve"> službeni</w:t>
      </w:r>
      <w:r w:rsidR="00E23669" w:rsidRPr="004D22BE">
        <w:rPr>
          <w:rFonts w:cstheme="minorHAnsi"/>
          <w:color w:val="000000" w:themeColor="text1"/>
        </w:rPr>
        <w:t>ke</w:t>
      </w:r>
      <w:r w:rsidRPr="004D22BE">
        <w:rPr>
          <w:rFonts w:cstheme="minorHAnsi"/>
          <w:color w:val="000000" w:themeColor="text1"/>
        </w:rPr>
        <w:t xml:space="preserve"> za </w:t>
      </w:r>
      <w:r w:rsidR="00E23669" w:rsidRPr="004D22BE">
        <w:rPr>
          <w:rFonts w:cstheme="minorHAnsi"/>
          <w:color w:val="000000" w:themeColor="text1"/>
        </w:rPr>
        <w:t>s</w:t>
      </w:r>
      <w:r w:rsidRPr="004D22BE">
        <w:rPr>
          <w:rFonts w:cstheme="minorHAnsi"/>
          <w:color w:val="000000" w:themeColor="text1"/>
        </w:rPr>
        <w:t>prov</w:t>
      </w:r>
      <w:r w:rsidR="00986D07">
        <w:rPr>
          <w:rFonts w:cstheme="minorHAnsi"/>
          <w:color w:val="000000" w:themeColor="text1"/>
        </w:rPr>
        <w:t>ođenje zakona, tužioce, sudij</w:t>
      </w:r>
      <w:r w:rsidR="00E23669" w:rsidRPr="004D22BE">
        <w:rPr>
          <w:rFonts w:cstheme="minorHAnsi"/>
          <w:color w:val="000000" w:themeColor="text1"/>
        </w:rPr>
        <w:t>e</w:t>
      </w:r>
      <w:r w:rsidRPr="004D22BE">
        <w:rPr>
          <w:rFonts w:cstheme="minorHAnsi"/>
          <w:color w:val="000000" w:themeColor="text1"/>
        </w:rPr>
        <w:t>, socijaln</w:t>
      </w:r>
      <w:r w:rsidR="00E23669" w:rsidRPr="004D22BE">
        <w:rPr>
          <w:rFonts w:cstheme="minorHAnsi"/>
          <w:color w:val="000000" w:themeColor="text1"/>
        </w:rPr>
        <w:t>e</w:t>
      </w:r>
      <w:r w:rsidRPr="004D22BE">
        <w:rPr>
          <w:rFonts w:cstheme="minorHAnsi"/>
          <w:color w:val="000000" w:themeColor="text1"/>
        </w:rPr>
        <w:t xml:space="preserve"> radni</w:t>
      </w:r>
      <w:r w:rsidR="00E23669" w:rsidRPr="004D22BE">
        <w:rPr>
          <w:rFonts w:cstheme="minorHAnsi"/>
          <w:color w:val="000000" w:themeColor="text1"/>
        </w:rPr>
        <w:t>ke, nastavnike i zdravstvene</w:t>
      </w:r>
      <w:r w:rsidRPr="004D22BE">
        <w:rPr>
          <w:rFonts w:cstheme="minorHAnsi"/>
          <w:color w:val="000000" w:themeColor="text1"/>
        </w:rPr>
        <w:t xml:space="preserve"> </w:t>
      </w:r>
      <w:r w:rsidR="00E23669" w:rsidRPr="004D22BE">
        <w:rPr>
          <w:rFonts w:cstheme="minorHAnsi"/>
          <w:color w:val="000000" w:themeColor="text1"/>
        </w:rPr>
        <w:t>radnike</w:t>
      </w:r>
      <w:r w:rsidRPr="004D22BE">
        <w:rPr>
          <w:rFonts w:cstheme="minorHAnsi"/>
          <w:color w:val="000000" w:themeColor="text1"/>
        </w:rPr>
        <w:t xml:space="preserve"> uključuje </w:t>
      </w:r>
      <w:r w:rsidR="00E23669" w:rsidRPr="004D22BE">
        <w:rPr>
          <w:rFonts w:cstheme="minorHAnsi"/>
          <w:color w:val="000000" w:themeColor="text1"/>
        </w:rPr>
        <w:t>sistem</w:t>
      </w:r>
      <w:r w:rsidR="00986D07">
        <w:rPr>
          <w:rFonts w:cstheme="minorHAnsi"/>
          <w:color w:val="000000" w:themeColor="text1"/>
        </w:rPr>
        <w:t>at</w:t>
      </w:r>
      <w:r w:rsidR="00E23669" w:rsidRPr="004D22BE">
        <w:rPr>
          <w:rFonts w:cstheme="minorHAnsi"/>
          <w:color w:val="000000" w:themeColor="text1"/>
        </w:rPr>
        <w:t>sku</w:t>
      </w:r>
      <w:r w:rsidRPr="004D22BE">
        <w:rPr>
          <w:rFonts w:cstheme="minorHAnsi"/>
          <w:color w:val="000000" w:themeColor="text1"/>
        </w:rPr>
        <w:t xml:space="preserve"> i ob</w:t>
      </w:r>
      <w:r w:rsidR="00E23669" w:rsidRPr="004D22BE">
        <w:rPr>
          <w:rFonts w:cstheme="minorHAnsi"/>
          <w:color w:val="000000" w:themeColor="text1"/>
        </w:rPr>
        <w:t>a</w:t>
      </w:r>
      <w:r w:rsidRPr="004D22BE">
        <w:rPr>
          <w:rFonts w:cstheme="minorHAnsi"/>
          <w:color w:val="000000" w:themeColor="text1"/>
        </w:rPr>
        <w:t xml:space="preserve">veznu sveobuhvatnu obuku o različitim </w:t>
      </w:r>
      <w:r w:rsidR="00986D07">
        <w:rPr>
          <w:rFonts w:cstheme="minorHAnsi"/>
          <w:color w:val="000000" w:themeColor="text1"/>
        </w:rPr>
        <w:t>oblicima</w:t>
      </w:r>
      <w:r w:rsidRPr="004D22BE">
        <w:rPr>
          <w:rFonts w:cstheme="minorHAnsi"/>
          <w:color w:val="000000" w:themeColor="text1"/>
        </w:rPr>
        <w:t xml:space="preserve"> nasilja nad ženama i njihovim </w:t>
      </w:r>
      <w:r w:rsidR="00E23669" w:rsidRPr="004D22BE">
        <w:rPr>
          <w:rFonts w:cstheme="minorHAnsi"/>
          <w:color w:val="000000" w:themeColor="text1"/>
        </w:rPr>
        <w:t>osnovnim</w:t>
      </w:r>
      <w:r w:rsidRPr="004D22BE">
        <w:rPr>
          <w:rFonts w:cstheme="minorHAnsi"/>
          <w:color w:val="000000" w:themeColor="text1"/>
        </w:rPr>
        <w:t xml:space="preserve"> uzrocima; </w:t>
      </w:r>
    </w:p>
    <w:p w:rsidR="00E23669" w:rsidRPr="004D22BE" w:rsidRDefault="00EA47BA" w:rsidP="00E14F43">
      <w:pPr>
        <w:pStyle w:val="ListParagraph"/>
        <w:numPr>
          <w:ilvl w:val="0"/>
          <w:numId w:val="3"/>
        </w:numPr>
        <w:spacing w:after="0" w:line="240" w:lineRule="auto"/>
        <w:jc w:val="both"/>
        <w:rPr>
          <w:rFonts w:cstheme="minorHAnsi"/>
          <w:color w:val="000000" w:themeColor="text1"/>
        </w:rPr>
      </w:pPr>
      <w:r w:rsidRPr="004D22BE">
        <w:rPr>
          <w:rFonts w:cstheme="minorHAnsi"/>
          <w:color w:val="000000" w:themeColor="text1"/>
        </w:rPr>
        <w:t>redov</w:t>
      </w:r>
      <w:r w:rsidR="00E23669" w:rsidRPr="004D22BE">
        <w:rPr>
          <w:rFonts w:cstheme="minorHAnsi"/>
          <w:color w:val="000000" w:themeColor="text1"/>
        </w:rPr>
        <w:t>n</w:t>
      </w:r>
      <w:r w:rsidRPr="004D22BE">
        <w:rPr>
          <w:rFonts w:cstheme="minorHAnsi"/>
          <w:color w:val="000000" w:themeColor="text1"/>
        </w:rPr>
        <w:t xml:space="preserve">a obuka </w:t>
      </w:r>
      <w:r w:rsidR="00986D07">
        <w:rPr>
          <w:rFonts w:cstheme="minorHAnsi"/>
          <w:color w:val="000000" w:themeColor="text1"/>
        </w:rPr>
        <w:t>na radnom mjestu</w:t>
      </w:r>
      <w:r w:rsidRPr="004D22BE">
        <w:rPr>
          <w:rFonts w:cstheme="minorHAnsi"/>
          <w:color w:val="000000" w:themeColor="text1"/>
        </w:rPr>
        <w:t xml:space="preserve"> koja je obavezna i koja se </w:t>
      </w:r>
      <w:r w:rsidR="00E23669" w:rsidRPr="004D22BE">
        <w:rPr>
          <w:rFonts w:cstheme="minorHAnsi"/>
          <w:color w:val="000000" w:themeColor="text1"/>
        </w:rPr>
        <w:t>zasniva</w:t>
      </w:r>
      <w:r w:rsidRPr="004D22BE">
        <w:rPr>
          <w:rFonts w:cstheme="minorHAnsi"/>
          <w:color w:val="000000" w:themeColor="text1"/>
        </w:rPr>
        <w:t xml:space="preserve"> na protokolima i smjernicama za intervenciju u slučajevima svih oblika nasilja nad ženama</w:t>
      </w:r>
      <w:r w:rsidR="00E23669" w:rsidRPr="004D22BE">
        <w:rPr>
          <w:rFonts w:cstheme="minorHAnsi"/>
          <w:color w:val="000000" w:themeColor="text1"/>
        </w:rPr>
        <w:t>;</w:t>
      </w:r>
    </w:p>
    <w:p w:rsidR="00E23669" w:rsidRPr="004D22BE" w:rsidRDefault="00EA47BA" w:rsidP="00E14F43">
      <w:pPr>
        <w:pStyle w:val="ListParagraph"/>
        <w:numPr>
          <w:ilvl w:val="0"/>
          <w:numId w:val="3"/>
        </w:numPr>
        <w:spacing w:after="0" w:line="240" w:lineRule="auto"/>
        <w:jc w:val="both"/>
        <w:rPr>
          <w:rFonts w:cstheme="minorHAnsi"/>
          <w:color w:val="000000" w:themeColor="text1"/>
        </w:rPr>
      </w:pPr>
      <w:r w:rsidRPr="004D22BE">
        <w:rPr>
          <w:rFonts w:cstheme="minorHAnsi"/>
          <w:color w:val="000000" w:themeColor="text1"/>
        </w:rPr>
        <w:t xml:space="preserve">ubrzati rad na nacionalnom planu za poboljšanje specijalističkih službi podrške </w:t>
      </w:r>
      <w:r w:rsidR="00E23669" w:rsidRPr="004D22BE">
        <w:rPr>
          <w:rFonts w:cstheme="minorHAnsi"/>
          <w:color w:val="000000" w:themeColor="text1"/>
        </w:rPr>
        <w:t>ženama žrtvama nasilja</w:t>
      </w:r>
      <w:r w:rsidRPr="004D22BE">
        <w:rPr>
          <w:rFonts w:cstheme="minorHAnsi"/>
          <w:color w:val="000000" w:themeColor="text1"/>
        </w:rPr>
        <w:t xml:space="preserve"> i osigurati </w:t>
      </w:r>
      <w:r w:rsidR="00986D07">
        <w:rPr>
          <w:rFonts w:cstheme="minorHAnsi"/>
          <w:color w:val="000000" w:themeColor="text1"/>
        </w:rPr>
        <w:t>da postoje</w:t>
      </w:r>
      <w:r w:rsidR="00986D07" w:rsidRPr="004D22BE">
        <w:rPr>
          <w:rFonts w:cstheme="minorHAnsi"/>
          <w:color w:val="000000" w:themeColor="text1"/>
        </w:rPr>
        <w:t xml:space="preserve"> </w:t>
      </w:r>
      <w:r w:rsidR="00986D07">
        <w:rPr>
          <w:rFonts w:cstheme="minorHAnsi"/>
          <w:color w:val="000000" w:themeColor="text1"/>
        </w:rPr>
        <w:t>savjetovanje i podrška</w:t>
      </w:r>
      <w:r w:rsidRPr="004D22BE">
        <w:rPr>
          <w:rFonts w:cstheme="minorHAnsi"/>
          <w:color w:val="000000" w:themeColor="text1"/>
        </w:rPr>
        <w:t xml:space="preserve"> u cijeloj zemlji i u odnosu na sve oblike nasilja obuhvaćenih </w:t>
      </w:r>
      <w:r w:rsidR="00E23669" w:rsidRPr="004D22BE">
        <w:rPr>
          <w:rFonts w:cstheme="minorHAnsi"/>
          <w:color w:val="000000" w:themeColor="text1"/>
        </w:rPr>
        <w:t xml:space="preserve">Istanbulskom </w:t>
      </w:r>
      <w:r w:rsidRPr="004D22BE">
        <w:rPr>
          <w:rFonts w:cstheme="minorHAnsi"/>
          <w:color w:val="000000" w:themeColor="text1"/>
        </w:rPr>
        <w:t xml:space="preserve">konvencijom, </w:t>
      </w:r>
      <w:r w:rsidR="00986D07">
        <w:rPr>
          <w:rFonts w:cstheme="minorHAnsi"/>
          <w:color w:val="000000" w:themeColor="text1"/>
        </w:rPr>
        <w:t xml:space="preserve"> </w:t>
      </w:r>
    </w:p>
    <w:p w:rsidR="00E23669" w:rsidRPr="004D22BE" w:rsidRDefault="00EA47BA" w:rsidP="00E14F43">
      <w:pPr>
        <w:pStyle w:val="ListParagraph"/>
        <w:numPr>
          <w:ilvl w:val="0"/>
          <w:numId w:val="3"/>
        </w:numPr>
        <w:spacing w:after="0" w:line="240" w:lineRule="auto"/>
        <w:jc w:val="both"/>
        <w:rPr>
          <w:rFonts w:cstheme="minorHAnsi"/>
          <w:color w:val="000000" w:themeColor="text1"/>
        </w:rPr>
      </w:pPr>
      <w:r w:rsidRPr="004D22BE">
        <w:rPr>
          <w:rFonts w:cstheme="minorHAnsi"/>
          <w:color w:val="000000" w:themeColor="text1"/>
        </w:rPr>
        <w:t xml:space="preserve">uspostaviti centre za </w:t>
      </w:r>
      <w:r w:rsidR="00986D07">
        <w:rPr>
          <w:rFonts w:cstheme="minorHAnsi"/>
          <w:color w:val="000000" w:themeColor="text1"/>
        </w:rPr>
        <w:t>slučajeve silovanja</w:t>
      </w:r>
      <w:r w:rsidR="00E23669" w:rsidRPr="004D22BE">
        <w:rPr>
          <w:rFonts w:cstheme="minorHAnsi"/>
          <w:color w:val="000000" w:themeColor="text1"/>
        </w:rPr>
        <w:t xml:space="preserve"> i/</w:t>
      </w:r>
      <w:r w:rsidRPr="004D22BE">
        <w:rPr>
          <w:rFonts w:cstheme="minorHAnsi"/>
          <w:color w:val="000000" w:themeColor="text1"/>
        </w:rPr>
        <w:t>ili seksualno</w:t>
      </w:r>
      <w:r w:rsidR="00986D07">
        <w:rPr>
          <w:rFonts w:cstheme="minorHAnsi"/>
          <w:color w:val="000000" w:themeColor="text1"/>
        </w:rPr>
        <w:t>g nasilja</w:t>
      </w:r>
      <w:r w:rsidRPr="004D22BE">
        <w:rPr>
          <w:rFonts w:cstheme="minorHAnsi"/>
          <w:color w:val="000000" w:themeColor="text1"/>
        </w:rPr>
        <w:t xml:space="preserve">, osiguravajući </w:t>
      </w:r>
      <w:r w:rsidR="00E23669" w:rsidRPr="004D22BE">
        <w:rPr>
          <w:rFonts w:cstheme="minorHAnsi"/>
          <w:color w:val="000000" w:themeColor="text1"/>
        </w:rPr>
        <w:t>odgovarajući</w:t>
      </w:r>
      <w:r w:rsidRPr="004D22BE">
        <w:rPr>
          <w:rFonts w:cstheme="minorHAnsi"/>
          <w:color w:val="000000" w:themeColor="text1"/>
        </w:rPr>
        <w:t xml:space="preserve"> odgovor</w:t>
      </w:r>
      <w:r w:rsidR="00E23669" w:rsidRPr="004D22BE">
        <w:rPr>
          <w:rFonts w:cstheme="minorHAnsi"/>
          <w:color w:val="000000" w:themeColor="text1"/>
        </w:rPr>
        <w:t xml:space="preserve"> od strane obučenog i specijalizov</w:t>
      </w:r>
      <w:r w:rsidRPr="004D22BE">
        <w:rPr>
          <w:rFonts w:cstheme="minorHAnsi"/>
          <w:color w:val="000000" w:themeColor="text1"/>
        </w:rPr>
        <w:t xml:space="preserve">anog osoblja, </w:t>
      </w:r>
    </w:p>
    <w:p w:rsidR="00E23669" w:rsidRPr="004D22BE" w:rsidRDefault="00E23669" w:rsidP="00E14F43">
      <w:pPr>
        <w:pStyle w:val="ListParagraph"/>
        <w:numPr>
          <w:ilvl w:val="0"/>
          <w:numId w:val="3"/>
        </w:numPr>
        <w:spacing w:after="0" w:line="240" w:lineRule="auto"/>
        <w:jc w:val="both"/>
        <w:rPr>
          <w:rFonts w:cstheme="minorHAnsi"/>
          <w:color w:val="000000" w:themeColor="text1"/>
        </w:rPr>
      </w:pPr>
      <w:r w:rsidRPr="004D22BE">
        <w:rPr>
          <w:rFonts w:cstheme="minorHAnsi"/>
          <w:color w:val="000000" w:themeColor="text1"/>
        </w:rPr>
        <w:t>pre</w:t>
      </w:r>
      <w:r w:rsidR="00EA47BA" w:rsidRPr="004D22BE">
        <w:rPr>
          <w:rFonts w:cstheme="minorHAnsi"/>
          <w:color w:val="000000" w:themeColor="text1"/>
        </w:rPr>
        <w:t xml:space="preserve">duzeti mjere za osiguranje </w:t>
      </w:r>
      <w:r w:rsidRPr="004D22BE">
        <w:rPr>
          <w:rFonts w:cstheme="minorHAnsi"/>
          <w:color w:val="000000" w:themeColor="text1"/>
        </w:rPr>
        <w:t>šire osviješćenosti o štetnim posl</w:t>
      </w:r>
      <w:r w:rsidR="00EA47BA" w:rsidRPr="004D22BE">
        <w:rPr>
          <w:rFonts w:cstheme="minorHAnsi"/>
          <w:color w:val="000000" w:themeColor="text1"/>
        </w:rPr>
        <w:t xml:space="preserve">edicama </w:t>
      </w:r>
      <w:r w:rsidRPr="004D22BE">
        <w:rPr>
          <w:rFonts w:cstheme="minorHAnsi"/>
          <w:color w:val="000000" w:themeColor="text1"/>
        </w:rPr>
        <w:t>koje porodično</w:t>
      </w:r>
      <w:r w:rsidR="00EA47BA" w:rsidRPr="004D22BE">
        <w:rPr>
          <w:rFonts w:cstheme="minorHAnsi"/>
          <w:color w:val="000000" w:themeColor="text1"/>
        </w:rPr>
        <w:t xml:space="preserve"> nasilj</w:t>
      </w:r>
      <w:r w:rsidRPr="004D22BE">
        <w:rPr>
          <w:rFonts w:cstheme="minorHAnsi"/>
          <w:color w:val="000000" w:themeColor="text1"/>
        </w:rPr>
        <w:t>e</w:t>
      </w:r>
      <w:r w:rsidR="00EA47BA" w:rsidRPr="004D22BE">
        <w:rPr>
          <w:rFonts w:cstheme="minorHAnsi"/>
          <w:color w:val="000000" w:themeColor="text1"/>
        </w:rPr>
        <w:t xml:space="preserve"> </w:t>
      </w:r>
      <w:r w:rsidRPr="004D22BE">
        <w:rPr>
          <w:rFonts w:cstheme="minorHAnsi"/>
          <w:color w:val="000000" w:themeColor="text1"/>
        </w:rPr>
        <w:t xml:space="preserve">ostavlja </w:t>
      </w:r>
      <w:r w:rsidR="003E2911">
        <w:rPr>
          <w:rFonts w:cstheme="minorHAnsi"/>
          <w:color w:val="000000" w:themeColor="text1"/>
        </w:rPr>
        <w:t>na djecu</w:t>
      </w:r>
      <w:r w:rsidR="00EA47BA" w:rsidRPr="004D22BE">
        <w:rPr>
          <w:rFonts w:cstheme="minorHAnsi"/>
          <w:color w:val="000000" w:themeColor="text1"/>
        </w:rPr>
        <w:t xml:space="preserve"> i pružanje adekvat</w:t>
      </w:r>
      <w:r w:rsidRPr="004D22BE">
        <w:rPr>
          <w:rFonts w:cstheme="minorHAnsi"/>
          <w:color w:val="000000" w:themeColor="text1"/>
        </w:rPr>
        <w:t xml:space="preserve">nih sredstava za psihosocijalno savjetovanje </w:t>
      </w:r>
      <w:r w:rsidR="00EA47BA" w:rsidRPr="004D22BE">
        <w:rPr>
          <w:rFonts w:cstheme="minorHAnsi"/>
          <w:color w:val="000000" w:themeColor="text1"/>
        </w:rPr>
        <w:t xml:space="preserve">za ovu djecu, </w:t>
      </w:r>
    </w:p>
    <w:p w:rsidR="00E23669" w:rsidRPr="004D22BE" w:rsidRDefault="00EA47BA" w:rsidP="00E14F43">
      <w:pPr>
        <w:pStyle w:val="ListParagraph"/>
        <w:numPr>
          <w:ilvl w:val="0"/>
          <w:numId w:val="3"/>
        </w:numPr>
        <w:spacing w:after="0" w:line="240" w:lineRule="auto"/>
        <w:jc w:val="both"/>
        <w:rPr>
          <w:rFonts w:cstheme="minorHAnsi"/>
          <w:color w:val="000000" w:themeColor="text1"/>
        </w:rPr>
      </w:pPr>
      <w:r w:rsidRPr="004D22BE">
        <w:rPr>
          <w:rFonts w:cstheme="minorHAnsi"/>
          <w:color w:val="000000" w:themeColor="text1"/>
        </w:rPr>
        <w:t>osigurati, kroz sve dostupne načine</w:t>
      </w:r>
      <w:r w:rsidR="00E23669" w:rsidRPr="004D22BE">
        <w:rPr>
          <w:rFonts w:cstheme="minorHAnsi"/>
          <w:color w:val="000000" w:themeColor="text1"/>
        </w:rPr>
        <w:t>,</w:t>
      </w:r>
      <w:r w:rsidRPr="004D22BE">
        <w:rPr>
          <w:rFonts w:cstheme="minorHAnsi"/>
          <w:color w:val="000000" w:themeColor="text1"/>
        </w:rPr>
        <w:t xml:space="preserve"> kao što su protokoli, obuka </w:t>
      </w:r>
      <w:r w:rsidR="00E23669" w:rsidRPr="004D22BE">
        <w:rPr>
          <w:rFonts w:cstheme="minorHAnsi"/>
          <w:color w:val="000000" w:themeColor="text1"/>
        </w:rPr>
        <w:t>profesionalaca</w:t>
      </w:r>
      <w:r w:rsidR="008A5F7C" w:rsidRPr="004D22BE">
        <w:rPr>
          <w:rFonts w:cstheme="minorHAnsi"/>
          <w:color w:val="000000" w:themeColor="text1"/>
        </w:rPr>
        <w:t xml:space="preserve"> </w:t>
      </w:r>
      <w:r w:rsidR="00E23669" w:rsidRPr="004D22BE">
        <w:rPr>
          <w:rFonts w:cstheme="minorHAnsi"/>
          <w:color w:val="000000" w:themeColor="text1"/>
        </w:rPr>
        <w:t>i zakonodavne izmjene, operativn</w:t>
      </w:r>
      <w:r w:rsidRPr="004D22BE">
        <w:rPr>
          <w:rFonts w:cstheme="minorHAnsi"/>
          <w:color w:val="000000" w:themeColor="text1"/>
        </w:rPr>
        <w:t xml:space="preserve">u jasnoću između </w:t>
      </w:r>
      <w:r w:rsidR="00E23669" w:rsidRPr="004D22BE">
        <w:rPr>
          <w:rFonts w:cstheme="minorHAnsi"/>
          <w:color w:val="000000" w:themeColor="text1"/>
        </w:rPr>
        <w:t xml:space="preserve">nasilja u porodici koje ima elemente </w:t>
      </w:r>
      <w:r w:rsidRPr="004D22BE">
        <w:rPr>
          <w:rFonts w:cstheme="minorHAnsi"/>
          <w:color w:val="000000" w:themeColor="text1"/>
        </w:rPr>
        <w:t xml:space="preserve">prekršaja </w:t>
      </w:r>
      <w:r w:rsidR="00E23669" w:rsidRPr="004D22BE">
        <w:rPr>
          <w:rFonts w:cstheme="minorHAnsi"/>
          <w:color w:val="000000" w:themeColor="text1"/>
        </w:rPr>
        <w:t xml:space="preserve">i onih </w:t>
      </w:r>
      <w:r w:rsidR="003E2911">
        <w:rPr>
          <w:rFonts w:cstheme="minorHAnsi"/>
          <w:color w:val="000000" w:themeColor="text1"/>
        </w:rPr>
        <w:t>krivičn</w:t>
      </w:r>
      <w:r w:rsidR="00E23669" w:rsidRPr="004D22BE">
        <w:rPr>
          <w:rFonts w:cstheme="minorHAnsi"/>
          <w:color w:val="000000" w:themeColor="text1"/>
        </w:rPr>
        <w:t>opravne</w:t>
      </w:r>
      <w:r w:rsidRPr="004D22BE">
        <w:rPr>
          <w:rFonts w:cstheme="minorHAnsi"/>
          <w:color w:val="000000" w:themeColor="text1"/>
        </w:rPr>
        <w:t xml:space="preserve"> prirode, kao i </w:t>
      </w:r>
      <w:r w:rsidR="00E23669" w:rsidRPr="004D22BE">
        <w:rPr>
          <w:rFonts w:cstheme="minorHAnsi"/>
          <w:color w:val="000000" w:themeColor="text1"/>
        </w:rPr>
        <w:t>odvraćajuće sankcije</w:t>
      </w:r>
      <w:r w:rsidRPr="004D22BE">
        <w:rPr>
          <w:rFonts w:cstheme="minorHAnsi"/>
          <w:color w:val="000000" w:themeColor="text1"/>
        </w:rPr>
        <w:t xml:space="preserve"> za </w:t>
      </w:r>
      <w:r w:rsidR="00E23669" w:rsidRPr="004D22BE">
        <w:rPr>
          <w:rFonts w:cstheme="minorHAnsi"/>
          <w:color w:val="000000" w:themeColor="text1"/>
        </w:rPr>
        <w:t>porodično nasilje sa elem</w:t>
      </w:r>
      <w:r w:rsidR="009F3888">
        <w:rPr>
          <w:rFonts w:cstheme="minorHAnsi"/>
          <w:color w:val="000000" w:themeColor="text1"/>
        </w:rPr>
        <w:t>e</w:t>
      </w:r>
      <w:r w:rsidR="00E23669" w:rsidRPr="004D22BE">
        <w:rPr>
          <w:rFonts w:cstheme="minorHAnsi"/>
          <w:color w:val="000000" w:themeColor="text1"/>
        </w:rPr>
        <w:t>tima prekršaja;</w:t>
      </w:r>
    </w:p>
    <w:p w:rsidR="00E23669" w:rsidRPr="004D22BE" w:rsidRDefault="00EA47BA" w:rsidP="00E14F43">
      <w:pPr>
        <w:pStyle w:val="ListParagraph"/>
        <w:numPr>
          <w:ilvl w:val="0"/>
          <w:numId w:val="3"/>
        </w:numPr>
        <w:spacing w:after="0" w:line="240" w:lineRule="auto"/>
        <w:jc w:val="both"/>
        <w:rPr>
          <w:rFonts w:cstheme="minorHAnsi"/>
          <w:color w:val="000000" w:themeColor="text1"/>
        </w:rPr>
      </w:pPr>
      <w:r w:rsidRPr="004D22BE">
        <w:rPr>
          <w:rFonts w:cstheme="minorHAnsi"/>
          <w:color w:val="000000" w:themeColor="text1"/>
        </w:rPr>
        <w:lastRenderedPageBreak/>
        <w:t>osigurati brz i nepristr</w:t>
      </w:r>
      <w:r w:rsidR="003E2911">
        <w:rPr>
          <w:rFonts w:cstheme="minorHAnsi"/>
          <w:color w:val="000000" w:themeColor="text1"/>
        </w:rPr>
        <w:t>as</w:t>
      </w:r>
      <w:r w:rsidRPr="004D22BE">
        <w:rPr>
          <w:rFonts w:cstheme="minorHAnsi"/>
          <w:color w:val="000000" w:themeColor="text1"/>
        </w:rPr>
        <w:t xml:space="preserve">an odgovor svih službenika za </w:t>
      </w:r>
      <w:r w:rsidR="00E23669" w:rsidRPr="004D22BE">
        <w:rPr>
          <w:rFonts w:cstheme="minorHAnsi"/>
          <w:color w:val="000000" w:themeColor="text1"/>
        </w:rPr>
        <w:t>sprovođenje</w:t>
      </w:r>
      <w:r w:rsidRPr="004D22BE">
        <w:rPr>
          <w:rFonts w:cstheme="minorHAnsi"/>
          <w:color w:val="000000" w:themeColor="text1"/>
        </w:rPr>
        <w:t xml:space="preserve"> zakona u slučajevima </w:t>
      </w:r>
      <w:r w:rsidR="00E23669" w:rsidRPr="004D22BE">
        <w:rPr>
          <w:rFonts w:cstheme="minorHAnsi"/>
          <w:color w:val="000000" w:themeColor="text1"/>
        </w:rPr>
        <w:t>porodičnog i drugih oblika nasilja</w:t>
      </w:r>
      <w:r w:rsidR="003E2911">
        <w:rPr>
          <w:rFonts w:cstheme="minorHAnsi"/>
          <w:color w:val="000000" w:themeColor="text1"/>
        </w:rPr>
        <w:t>;</w:t>
      </w:r>
    </w:p>
    <w:p w:rsidR="00E23669" w:rsidRPr="004D22BE" w:rsidRDefault="00E23669" w:rsidP="00E14F43">
      <w:pPr>
        <w:pStyle w:val="ListParagraph"/>
        <w:numPr>
          <w:ilvl w:val="0"/>
          <w:numId w:val="3"/>
        </w:numPr>
        <w:spacing w:after="0" w:line="240" w:lineRule="auto"/>
        <w:jc w:val="both"/>
        <w:rPr>
          <w:rFonts w:cstheme="minorHAnsi"/>
          <w:color w:val="000000" w:themeColor="text1"/>
        </w:rPr>
      </w:pPr>
      <w:r w:rsidRPr="004D22BE">
        <w:rPr>
          <w:rFonts w:cstheme="minorHAnsi"/>
          <w:color w:val="000000" w:themeColor="text1"/>
        </w:rPr>
        <w:t>pre</w:t>
      </w:r>
      <w:r w:rsidR="00EA47BA" w:rsidRPr="004D22BE">
        <w:rPr>
          <w:rFonts w:cstheme="minorHAnsi"/>
          <w:color w:val="000000" w:themeColor="text1"/>
        </w:rPr>
        <w:t>duzeti praktične korak</w:t>
      </w:r>
      <w:r w:rsidRPr="004D22BE">
        <w:rPr>
          <w:rFonts w:cstheme="minorHAnsi"/>
          <w:color w:val="000000" w:themeColor="text1"/>
        </w:rPr>
        <w:t xml:space="preserve">e kao što su obuka na </w:t>
      </w:r>
      <w:r w:rsidR="003E2911">
        <w:rPr>
          <w:rFonts w:cstheme="minorHAnsi"/>
          <w:color w:val="000000" w:themeColor="text1"/>
        </w:rPr>
        <w:t>radnom mjestu</w:t>
      </w:r>
      <w:r w:rsidRPr="004D22BE">
        <w:rPr>
          <w:rFonts w:cstheme="minorHAnsi"/>
          <w:color w:val="000000" w:themeColor="text1"/>
        </w:rPr>
        <w:t xml:space="preserve"> i š</w:t>
      </w:r>
      <w:r w:rsidR="00EA47BA" w:rsidRPr="004D22BE">
        <w:rPr>
          <w:rFonts w:cstheme="minorHAnsi"/>
          <w:color w:val="000000" w:themeColor="text1"/>
        </w:rPr>
        <w:t xml:space="preserve">eme mentorstva kako bi se </w:t>
      </w:r>
      <w:r w:rsidR="003E2911">
        <w:rPr>
          <w:rFonts w:cstheme="minorHAnsi"/>
          <w:color w:val="000000" w:themeColor="text1"/>
        </w:rPr>
        <w:t>prevazišli ukorijenjeni</w:t>
      </w:r>
      <w:r w:rsidR="00EA47BA" w:rsidRPr="004D22BE">
        <w:rPr>
          <w:rFonts w:cstheme="minorHAnsi"/>
          <w:color w:val="000000" w:themeColor="text1"/>
        </w:rPr>
        <w:t xml:space="preserve"> stavovi, uvjerenja i prakse koje stoje na putu </w:t>
      </w:r>
      <w:r w:rsidRPr="004D22BE">
        <w:rPr>
          <w:rFonts w:cstheme="minorHAnsi"/>
          <w:color w:val="000000" w:themeColor="text1"/>
        </w:rPr>
        <w:t xml:space="preserve">pravosudnog </w:t>
      </w:r>
      <w:r w:rsidR="00EA47BA" w:rsidRPr="004D22BE">
        <w:rPr>
          <w:rFonts w:cstheme="minorHAnsi"/>
          <w:color w:val="000000" w:themeColor="text1"/>
        </w:rPr>
        <w:t xml:space="preserve">odgovora </w:t>
      </w:r>
      <w:r w:rsidR="003E2911">
        <w:rPr>
          <w:rFonts w:cstheme="minorHAnsi"/>
          <w:color w:val="000000" w:themeColor="text1"/>
        </w:rPr>
        <w:t>na poro</w:t>
      </w:r>
      <w:r w:rsidRPr="004D22BE">
        <w:rPr>
          <w:rFonts w:cstheme="minorHAnsi"/>
          <w:color w:val="000000" w:themeColor="text1"/>
        </w:rPr>
        <w:t>d</w:t>
      </w:r>
      <w:r w:rsidR="003E2911">
        <w:rPr>
          <w:rFonts w:cstheme="minorHAnsi"/>
          <w:color w:val="000000" w:themeColor="text1"/>
        </w:rPr>
        <w:t>i</w:t>
      </w:r>
      <w:r w:rsidRPr="004D22BE">
        <w:rPr>
          <w:rFonts w:cstheme="minorHAnsi"/>
          <w:color w:val="000000" w:themeColor="text1"/>
        </w:rPr>
        <w:t>čno nasilje;</w:t>
      </w:r>
    </w:p>
    <w:p w:rsidR="00E23669" w:rsidRPr="004D22BE" w:rsidRDefault="00EA47BA" w:rsidP="00E14F43">
      <w:pPr>
        <w:pStyle w:val="ListParagraph"/>
        <w:numPr>
          <w:ilvl w:val="0"/>
          <w:numId w:val="3"/>
        </w:numPr>
        <w:spacing w:after="0" w:line="240" w:lineRule="auto"/>
        <w:jc w:val="both"/>
        <w:rPr>
          <w:rFonts w:cstheme="minorHAnsi"/>
          <w:color w:val="000000" w:themeColor="text1"/>
        </w:rPr>
      </w:pPr>
      <w:r w:rsidRPr="004D22BE">
        <w:rPr>
          <w:rFonts w:cstheme="minorHAnsi"/>
          <w:color w:val="000000" w:themeColor="text1"/>
        </w:rPr>
        <w:t xml:space="preserve">osigurati </w:t>
      </w:r>
      <w:r w:rsidR="00E62C18">
        <w:rPr>
          <w:rFonts w:cstheme="minorHAnsi"/>
          <w:color w:val="000000" w:themeColor="text1"/>
        </w:rPr>
        <w:t>mjere zaštit</w:t>
      </w:r>
      <w:r w:rsidRPr="004D22BE">
        <w:rPr>
          <w:rFonts w:cstheme="minorHAnsi"/>
          <w:color w:val="000000" w:themeColor="text1"/>
        </w:rPr>
        <w:t xml:space="preserve">e </w:t>
      </w:r>
      <w:r w:rsidR="00E23669" w:rsidRPr="004D22BE">
        <w:rPr>
          <w:rFonts w:cstheme="minorHAnsi"/>
          <w:color w:val="000000" w:themeColor="text1"/>
        </w:rPr>
        <w:t xml:space="preserve">za </w:t>
      </w:r>
      <w:r w:rsidR="00E62C18">
        <w:rPr>
          <w:rFonts w:cstheme="minorHAnsi"/>
          <w:color w:val="000000" w:themeColor="text1"/>
        </w:rPr>
        <w:t>hitnu</w:t>
      </w:r>
      <w:r w:rsidR="00E23669" w:rsidRPr="004D22BE">
        <w:rPr>
          <w:rFonts w:cstheme="minorHAnsi"/>
          <w:color w:val="000000" w:themeColor="text1"/>
        </w:rPr>
        <w:t xml:space="preserve"> zaštitu svih žrt</w:t>
      </w:r>
      <w:r w:rsidR="00E62C18">
        <w:rPr>
          <w:rFonts w:cstheme="minorHAnsi"/>
          <w:color w:val="000000" w:themeColor="text1"/>
        </w:rPr>
        <w:t>a</w:t>
      </w:r>
      <w:r w:rsidR="00E23669" w:rsidRPr="004D22BE">
        <w:rPr>
          <w:rFonts w:cstheme="minorHAnsi"/>
          <w:color w:val="000000" w:themeColor="text1"/>
        </w:rPr>
        <w:t>va</w:t>
      </w:r>
      <w:r w:rsidRPr="004D22BE">
        <w:rPr>
          <w:rFonts w:cstheme="minorHAnsi"/>
          <w:color w:val="000000" w:themeColor="text1"/>
        </w:rPr>
        <w:t xml:space="preserve"> nasilja u </w:t>
      </w:r>
      <w:r w:rsidR="00E23669" w:rsidRPr="004D22BE">
        <w:rPr>
          <w:rFonts w:cstheme="minorHAnsi"/>
          <w:color w:val="000000" w:themeColor="text1"/>
        </w:rPr>
        <w:t>porodici</w:t>
      </w:r>
      <w:r w:rsidRPr="004D22BE">
        <w:rPr>
          <w:rFonts w:cstheme="minorHAnsi"/>
          <w:color w:val="000000" w:themeColor="text1"/>
        </w:rPr>
        <w:t xml:space="preserve">, bez obzira </w:t>
      </w:r>
      <w:r w:rsidR="00E23669" w:rsidRPr="004D22BE">
        <w:rPr>
          <w:rFonts w:cstheme="minorHAnsi"/>
          <w:color w:val="000000" w:themeColor="text1"/>
        </w:rPr>
        <w:t>da li odluke</w:t>
      </w:r>
      <w:r w:rsidRPr="004D22BE">
        <w:rPr>
          <w:rFonts w:cstheme="minorHAnsi"/>
          <w:color w:val="000000" w:themeColor="text1"/>
        </w:rPr>
        <w:t xml:space="preserve"> </w:t>
      </w:r>
      <w:r w:rsidR="00E23669" w:rsidRPr="004D22BE">
        <w:rPr>
          <w:rFonts w:cstheme="minorHAnsi"/>
          <w:color w:val="000000" w:themeColor="text1"/>
        </w:rPr>
        <w:t>donosi tužilaštvo il</w:t>
      </w:r>
      <w:r w:rsidRPr="004D22BE">
        <w:rPr>
          <w:rFonts w:cstheme="minorHAnsi"/>
          <w:color w:val="000000" w:themeColor="text1"/>
        </w:rPr>
        <w:t xml:space="preserve">i </w:t>
      </w:r>
      <w:r w:rsidR="00E62C18">
        <w:rPr>
          <w:rFonts w:cstheme="minorHAnsi"/>
          <w:color w:val="000000" w:themeColor="text1"/>
        </w:rPr>
        <w:t>prekršajni sudovi</w:t>
      </w:r>
      <w:r w:rsidRPr="004D22BE">
        <w:rPr>
          <w:rFonts w:cstheme="minorHAnsi"/>
          <w:color w:val="000000" w:themeColor="text1"/>
        </w:rPr>
        <w:t>,</w:t>
      </w:r>
    </w:p>
    <w:p w:rsidR="00E23669" w:rsidRPr="004D22BE" w:rsidRDefault="00EA47BA" w:rsidP="00E14F43">
      <w:pPr>
        <w:pStyle w:val="ListParagraph"/>
        <w:numPr>
          <w:ilvl w:val="0"/>
          <w:numId w:val="3"/>
        </w:numPr>
        <w:spacing w:after="0" w:line="240" w:lineRule="auto"/>
        <w:jc w:val="both"/>
        <w:rPr>
          <w:rFonts w:cstheme="minorHAnsi"/>
          <w:color w:val="000000" w:themeColor="text1"/>
        </w:rPr>
      </w:pPr>
      <w:r w:rsidRPr="004D22BE">
        <w:rPr>
          <w:rFonts w:cstheme="minorHAnsi"/>
          <w:color w:val="000000" w:themeColor="text1"/>
        </w:rPr>
        <w:t>osigurati pristup besplatnoj pravnoj pomoći žrtvama svi</w:t>
      </w:r>
      <w:r w:rsidR="00E23669" w:rsidRPr="004D22BE">
        <w:rPr>
          <w:rFonts w:cstheme="minorHAnsi"/>
          <w:color w:val="000000" w:themeColor="text1"/>
        </w:rPr>
        <w:t>h oblika nasilja nad ženama koja je</w:t>
      </w:r>
      <w:r w:rsidRPr="004D22BE">
        <w:rPr>
          <w:rFonts w:cstheme="minorHAnsi"/>
          <w:color w:val="000000" w:themeColor="text1"/>
        </w:rPr>
        <w:t xml:space="preserve"> predviđen</w:t>
      </w:r>
      <w:r w:rsidR="00E23669" w:rsidRPr="004D22BE">
        <w:rPr>
          <w:rFonts w:cstheme="minorHAnsi"/>
          <w:color w:val="000000" w:themeColor="text1"/>
        </w:rPr>
        <w:t>a Z</w:t>
      </w:r>
      <w:r w:rsidRPr="004D22BE">
        <w:rPr>
          <w:rFonts w:cstheme="minorHAnsi"/>
          <w:color w:val="000000" w:themeColor="text1"/>
        </w:rPr>
        <w:t xml:space="preserve">akonom o besplatnoj pravnoj pomoći, </w:t>
      </w:r>
      <w:r w:rsidR="00E23669" w:rsidRPr="004D22BE">
        <w:rPr>
          <w:rFonts w:cstheme="minorHAnsi"/>
          <w:color w:val="000000" w:themeColor="text1"/>
        </w:rPr>
        <w:t>naročito pre</w:t>
      </w:r>
      <w:r w:rsidRPr="004D22BE">
        <w:rPr>
          <w:rFonts w:cstheme="minorHAnsi"/>
          <w:color w:val="000000" w:themeColor="text1"/>
        </w:rPr>
        <w:t>duzimanjem aktivnih</w:t>
      </w:r>
      <w:r w:rsidR="00E23669" w:rsidRPr="004D22BE">
        <w:rPr>
          <w:rFonts w:cstheme="minorHAnsi"/>
          <w:color w:val="000000" w:themeColor="text1"/>
        </w:rPr>
        <w:t xml:space="preserve"> mjera kako bi se osigurala </w:t>
      </w:r>
      <w:r w:rsidR="00E62C18">
        <w:rPr>
          <w:rFonts w:cstheme="minorHAnsi"/>
          <w:color w:val="000000" w:themeColor="text1"/>
        </w:rPr>
        <w:t>upoznatost</w:t>
      </w:r>
      <w:r w:rsidR="00E23669" w:rsidRPr="004D22BE">
        <w:rPr>
          <w:rFonts w:cstheme="minorHAnsi"/>
          <w:color w:val="000000" w:themeColor="text1"/>
        </w:rPr>
        <w:t xml:space="preserve"> </w:t>
      </w:r>
      <w:r w:rsidR="00E62C18">
        <w:rPr>
          <w:rFonts w:cstheme="minorHAnsi"/>
          <w:color w:val="000000" w:themeColor="text1"/>
        </w:rPr>
        <w:t>žrtava</w:t>
      </w:r>
      <w:r w:rsidRPr="004D22BE">
        <w:rPr>
          <w:rFonts w:cstheme="minorHAnsi"/>
          <w:color w:val="000000" w:themeColor="text1"/>
        </w:rPr>
        <w:t xml:space="preserve"> </w:t>
      </w:r>
      <w:r w:rsidR="00E62C18">
        <w:rPr>
          <w:rFonts w:cstheme="minorHAnsi"/>
          <w:color w:val="000000" w:themeColor="text1"/>
        </w:rPr>
        <w:t>sa tim svojim</w:t>
      </w:r>
      <w:r w:rsidRPr="004D22BE">
        <w:rPr>
          <w:rFonts w:cstheme="minorHAnsi"/>
          <w:color w:val="000000" w:themeColor="text1"/>
        </w:rPr>
        <w:t xml:space="preserve"> prav</w:t>
      </w:r>
      <w:r w:rsidR="00E62C18">
        <w:rPr>
          <w:rFonts w:cstheme="minorHAnsi"/>
          <w:color w:val="000000" w:themeColor="text1"/>
        </w:rPr>
        <w:t>om</w:t>
      </w:r>
      <w:r w:rsidRPr="004D22BE">
        <w:rPr>
          <w:rFonts w:cstheme="minorHAnsi"/>
          <w:color w:val="000000" w:themeColor="text1"/>
        </w:rPr>
        <w:t xml:space="preserve">. </w:t>
      </w:r>
    </w:p>
    <w:p w:rsidR="00E23669" w:rsidRPr="004D22BE" w:rsidRDefault="00E23669" w:rsidP="00E14F43">
      <w:pPr>
        <w:spacing w:after="0" w:line="240" w:lineRule="auto"/>
        <w:jc w:val="both"/>
        <w:rPr>
          <w:rFonts w:cstheme="minorHAnsi"/>
          <w:color w:val="000000" w:themeColor="text1"/>
        </w:rPr>
      </w:pPr>
    </w:p>
    <w:p w:rsidR="00F36287" w:rsidRPr="004D22BE" w:rsidRDefault="00EA47BA" w:rsidP="00E14F43">
      <w:pPr>
        <w:spacing w:after="0" w:line="240" w:lineRule="auto"/>
        <w:ind w:firstLine="360"/>
        <w:jc w:val="both"/>
        <w:rPr>
          <w:rFonts w:cstheme="minorHAnsi"/>
          <w:color w:val="000000" w:themeColor="text1"/>
        </w:rPr>
      </w:pPr>
      <w:r w:rsidRPr="004D22BE">
        <w:rPr>
          <w:rFonts w:cstheme="minorHAnsi"/>
          <w:color w:val="000000" w:themeColor="text1"/>
        </w:rPr>
        <w:t xml:space="preserve">Nadalje, GREVIO je utvrdio niz dodatnih područja u kojima su potrebna poboljšanja kako bi se u potpunosti </w:t>
      </w:r>
      <w:r w:rsidR="00E23669" w:rsidRPr="004D22BE">
        <w:rPr>
          <w:rFonts w:cstheme="minorHAnsi"/>
          <w:color w:val="000000" w:themeColor="text1"/>
        </w:rPr>
        <w:t>ispoštovale</w:t>
      </w:r>
      <w:r w:rsidRPr="004D22BE">
        <w:rPr>
          <w:rFonts w:cstheme="minorHAnsi"/>
          <w:color w:val="000000" w:themeColor="text1"/>
        </w:rPr>
        <w:t xml:space="preserve"> ob</w:t>
      </w:r>
      <w:r w:rsidR="00E23669" w:rsidRPr="004D22BE">
        <w:rPr>
          <w:rFonts w:cstheme="minorHAnsi"/>
          <w:color w:val="000000" w:themeColor="text1"/>
        </w:rPr>
        <w:t>a</w:t>
      </w:r>
      <w:r w:rsidRPr="004D22BE">
        <w:rPr>
          <w:rFonts w:cstheme="minorHAnsi"/>
          <w:color w:val="000000" w:themeColor="text1"/>
        </w:rPr>
        <w:t>v</w:t>
      </w:r>
      <w:r w:rsidR="00E23669" w:rsidRPr="004D22BE">
        <w:rPr>
          <w:rFonts w:cstheme="minorHAnsi"/>
          <w:color w:val="000000" w:themeColor="text1"/>
        </w:rPr>
        <w:t>eze iz Konvencije. Ona</w:t>
      </w:r>
      <w:r w:rsidRPr="004D22BE">
        <w:rPr>
          <w:rFonts w:cstheme="minorHAnsi"/>
          <w:color w:val="000000" w:themeColor="text1"/>
        </w:rPr>
        <w:t xml:space="preserve"> se </w:t>
      </w:r>
      <w:r w:rsidR="00E23669" w:rsidRPr="004D22BE">
        <w:rPr>
          <w:rFonts w:cstheme="minorHAnsi"/>
          <w:color w:val="000000" w:themeColor="text1"/>
        </w:rPr>
        <w:t>između ostalog</w:t>
      </w:r>
      <w:r w:rsidRPr="004D22BE">
        <w:rPr>
          <w:rFonts w:cstheme="minorHAnsi"/>
          <w:color w:val="000000" w:themeColor="text1"/>
        </w:rPr>
        <w:t xml:space="preserve"> </w:t>
      </w:r>
      <w:r w:rsidR="00E23669" w:rsidRPr="004D22BE">
        <w:rPr>
          <w:rFonts w:cstheme="minorHAnsi"/>
          <w:color w:val="000000" w:themeColor="text1"/>
        </w:rPr>
        <w:t xml:space="preserve">odnose na potpunu eliminaciju diskriminacije sa kojima se suočavaju romkinje </w:t>
      </w:r>
      <w:r w:rsidR="00F36287" w:rsidRPr="004D22BE">
        <w:rPr>
          <w:rFonts w:cstheme="minorHAnsi"/>
          <w:color w:val="000000" w:themeColor="text1"/>
        </w:rPr>
        <w:t>i</w:t>
      </w:r>
      <w:r w:rsidR="00E23669" w:rsidRPr="004D22BE">
        <w:rPr>
          <w:rFonts w:cstheme="minorHAnsi"/>
          <w:color w:val="000000" w:themeColor="text1"/>
        </w:rPr>
        <w:t xml:space="preserve"> egipćanke kada traže zaštitu od nasilja; od</w:t>
      </w:r>
      <w:r w:rsidR="00F36287" w:rsidRPr="004D22BE">
        <w:rPr>
          <w:rFonts w:cstheme="minorHAnsi"/>
          <w:color w:val="000000" w:themeColor="text1"/>
        </w:rPr>
        <w:t xml:space="preserve">govarajuću </w:t>
      </w:r>
      <w:r w:rsidR="00E62C18">
        <w:rPr>
          <w:rFonts w:cstheme="minorHAnsi"/>
          <w:color w:val="000000" w:themeColor="text1"/>
        </w:rPr>
        <w:t>raspodjelu ljudskih i finans</w:t>
      </w:r>
      <w:r w:rsidRPr="004D22BE">
        <w:rPr>
          <w:rFonts w:cstheme="minorHAnsi"/>
          <w:color w:val="000000" w:themeColor="text1"/>
        </w:rPr>
        <w:t xml:space="preserve">ijskih resursa za sve politike, mjere i zakonodavstvo usmjerene na sprečavanje i suzbijanje nasilja nad ženama; </w:t>
      </w:r>
      <w:r w:rsidR="00F36287" w:rsidRPr="004D22BE">
        <w:rPr>
          <w:rFonts w:cstheme="minorHAnsi"/>
          <w:color w:val="000000" w:themeColor="text1"/>
        </w:rPr>
        <w:t>osnaživanje</w:t>
      </w:r>
      <w:r w:rsidRPr="004D22BE">
        <w:rPr>
          <w:rFonts w:cstheme="minorHAnsi"/>
          <w:color w:val="000000" w:themeColor="text1"/>
        </w:rPr>
        <w:t xml:space="preserve"> mjera za </w:t>
      </w:r>
      <w:r w:rsidR="00F36287" w:rsidRPr="004D22BE">
        <w:rPr>
          <w:rFonts w:cstheme="minorHAnsi"/>
          <w:color w:val="000000" w:themeColor="text1"/>
        </w:rPr>
        <w:t>obezbjeđivanje</w:t>
      </w:r>
      <w:r w:rsidRPr="004D22BE">
        <w:rPr>
          <w:rFonts w:cstheme="minorHAnsi"/>
          <w:color w:val="000000" w:themeColor="text1"/>
        </w:rPr>
        <w:t xml:space="preserve"> </w:t>
      </w:r>
      <w:r w:rsidR="00E62C18">
        <w:rPr>
          <w:rFonts w:cstheme="minorHAnsi"/>
          <w:color w:val="000000" w:themeColor="text1"/>
        </w:rPr>
        <w:t>bezbjednosti</w:t>
      </w:r>
      <w:r w:rsidRPr="004D22BE">
        <w:rPr>
          <w:rFonts w:cstheme="minorHAnsi"/>
          <w:color w:val="000000" w:themeColor="text1"/>
        </w:rPr>
        <w:t xml:space="preserve"> i potreba djece žrtava i svjedoka nasilja u </w:t>
      </w:r>
      <w:r w:rsidR="00F36287" w:rsidRPr="004D22BE">
        <w:rPr>
          <w:rFonts w:cstheme="minorHAnsi"/>
          <w:color w:val="000000" w:themeColor="text1"/>
        </w:rPr>
        <w:t>porodici</w:t>
      </w:r>
      <w:r w:rsidRPr="004D22BE">
        <w:rPr>
          <w:rFonts w:cstheme="minorHAnsi"/>
          <w:color w:val="000000" w:themeColor="text1"/>
        </w:rPr>
        <w:t>; p</w:t>
      </w:r>
      <w:r w:rsidR="00F36287" w:rsidRPr="004D22BE">
        <w:rPr>
          <w:rFonts w:cstheme="minorHAnsi"/>
          <w:color w:val="000000" w:themeColor="text1"/>
        </w:rPr>
        <w:t>otp</w:t>
      </w:r>
      <w:r w:rsidRPr="004D22BE">
        <w:rPr>
          <w:rFonts w:cstheme="minorHAnsi"/>
          <w:color w:val="000000" w:themeColor="text1"/>
        </w:rPr>
        <w:t>un</w:t>
      </w:r>
      <w:r w:rsidR="00F36287" w:rsidRPr="004D22BE">
        <w:rPr>
          <w:rFonts w:cstheme="minorHAnsi"/>
          <w:color w:val="000000" w:themeColor="text1"/>
        </w:rPr>
        <w:t>a upotre</w:t>
      </w:r>
      <w:r w:rsidRPr="004D22BE">
        <w:rPr>
          <w:rFonts w:cstheme="minorHAnsi"/>
          <w:color w:val="000000" w:themeColor="text1"/>
        </w:rPr>
        <w:t>b</w:t>
      </w:r>
      <w:r w:rsidR="00F36287" w:rsidRPr="004D22BE">
        <w:rPr>
          <w:rFonts w:cstheme="minorHAnsi"/>
          <w:color w:val="000000" w:themeColor="text1"/>
        </w:rPr>
        <w:t>a</w:t>
      </w:r>
      <w:r w:rsidRPr="004D22BE">
        <w:rPr>
          <w:rFonts w:cstheme="minorHAnsi"/>
          <w:color w:val="000000" w:themeColor="text1"/>
        </w:rPr>
        <w:t xml:space="preserve"> disciplinskih mjera za okončanje nekažnjivosti službenika koji ne obavljaju svoje dužnosti i </w:t>
      </w:r>
      <w:r w:rsidR="00F36287" w:rsidRPr="004D22BE">
        <w:rPr>
          <w:rFonts w:cstheme="minorHAnsi"/>
          <w:color w:val="000000" w:themeColor="text1"/>
        </w:rPr>
        <w:t>zaustavljanje</w:t>
      </w:r>
      <w:r w:rsidRPr="004D22BE">
        <w:rPr>
          <w:rFonts w:cstheme="minorHAnsi"/>
          <w:color w:val="000000" w:themeColor="text1"/>
        </w:rPr>
        <w:t xml:space="preserve"> </w:t>
      </w:r>
      <w:r w:rsidR="00F36287" w:rsidRPr="004D22BE">
        <w:rPr>
          <w:rFonts w:cstheme="minorHAnsi"/>
          <w:color w:val="000000" w:themeColor="text1"/>
        </w:rPr>
        <w:t>prakse</w:t>
      </w:r>
      <w:r w:rsidRPr="004D22BE">
        <w:rPr>
          <w:rFonts w:cstheme="minorHAnsi"/>
          <w:color w:val="000000" w:themeColor="text1"/>
        </w:rPr>
        <w:t xml:space="preserve"> posredovanja u </w:t>
      </w:r>
      <w:r w:rsidR="00096FF7" w:rsidRPr="004D22BE">
        <w:rPr>
          <w:rFonts w:cstheme="minorHAnsi"/>
          <w:color w:val="000000" w:themeColor="text1"/>
        </w:rPr>
        <w:t xml:space="preserve">porodičnim </w:t>
      </w:r>
      <w:r w:rsidRPr="004D22BE">
        <w:rPr>
          <w:rFonts w:cstheme="minorHAnsi"/>
          <w:color w:val="000000" w:themeColor="text1"/>
        </w:rPr>
        <w:t xml:space="preserve">sporovima s </w:t>
      </w:r>
      <w:r w:rsidR="00F36287" w:rsidRPr="004D22BE">
        <w:rPr>
          <w:rFonts w:cstheme="minorHAnsi"/>
          <w:color w:val="000000" w:themeColor="text1"/>
        </w:rPr>
        <w:t>istorijom</w:t>
      </w:r>
      <w:r w:rsidRPr="004D22BE">
        <w:rPr>
          <w:rFonts w:cstheme="minorHAnsi"/>
          <w:color w:val="000000" w:themeColor="text1"/>
        </w:rPr>
        <w:t xml:space="preserve"> </w:t>
      </w:r>
      <w:r w:rsidR="00F36287" w:rsidRPr="004D22BE">
        <w:rPr>
          <w:rFonts w:cstheme="minorHAnsi"/>
          <w:color w:val="000000" w:themeColor="text1"/>
        </w:rPr>
        <w:t>porodičnog nasilja</w:t>
      </w:r>
      <w:r w:rsidRPr="004D22BE">
        <w:rPr>
          <w:rFonts w:cstheme="minorHAnsi"/>
          <w:color w:val="000000" w:themeColor="text1"/>
        </w:rPr>
        <w:t>;</w:t>
      </w:r>
      <w:r w:rsidR="00F36287" w:rsidRPr="004D22BE">
        <w:rPr>
          <w:rFonts w:cstheme="minorHAnsi"/>
          <w:color w:val="000000" w:themeColor="text1"/>
        </w:rPr>
        <w:t xml:space="preserve"> kao i uvođenje sveobuhvatnih programa</w:t>
      </w:r>
      <w:r w:rsidRPr="004D22BE">
        <w:rPr>
          <w:rFonts w:cstheme="minorHAnsi"/>
          <w:color w:val="000000" w:themeColor="text1"/>
        </w:rPr>
        <w:t xml:space="preserve"> procjene rizika i </w:t>
      </w:r>
      <w:r w:rsidR="00F36287" w:rsidRPr="004D22BE">
        <w:rPr>
          <w:rFonts w:cstheme="minorHAnsi"/>
          <w:color w:val="000000" w:themeColor="text1"/>
        </w:rPr>
        <w:t>djelotvorno s</w:t>
      </w:r>
      <w:r w:rsidRPr="004D22BE">
        <w:rPr>
          <w:rFonts w:cstheme="minorHAnsi"/>
          <w:color w:val="000000" w:themeColor="text1"/>
        </w:rPr>
        <w:t xml:space="preserve">provođenje </w:t>
      </w:r>
      <w:r w:rsidR="00EC652F">
        <w:rPr>
          <w:rFonts w:cstheme="minorHAnsi"/>
          <w:color w:val="000000" w:themeColor="text1"/>
        </w:rPr>
        <w:t>multi</w:t>
      </w:r>
      <w:r w:rsidR="00E62C18">
        <w:rPr>
          <w:rFonts w:cstheme="minorHAnsi"/>
          <w:color w:val="000000" w:themeColor="text1"/>
        </w:rPr>
        <w:t>agencijskog</w:t>
      </w:r>
      <w:r w:rsidR="00E62C18" w:rsidRPr="004D22BE">
        <w:rPr>
          <w:rFonts w:cstheme="minorHAnsi"/>
          <w:color w:val="000000" w:themeColor="text1"/>
        </w:rPr>
        <w:t xml:space="preserve"> </w:t>
      </w:r>
      <w:r w:rsidR="00F36287" w:rsidRPr="004D22BE">
        <w:rPr>
          <w:rFonts w:cstheme="minorHAnsi"/>
          <w:color w:val="000000" w:themeColor="text1"/>
        </w:rPr>
        <w:t xml:space="preserve">pristupa </w:t>
      </w:r>
      <w:r w:rsidRPr="004D22BE">
        <w:rPr>
          <w:rFonts w:cstheme="minorHAnsi"/>
          <w:color w:val="000000" w:themeColor="text1"/>
        </w:rPr>
        <w:t xml:space="preserve">kako bi se osigurala zaštita i </w:t>
      </w:r>
      <w:r w:rsidR="00E62C18">
        <w:rPr>
          <w:rFonts w:cstheme="minorHAnsi"/>
          <w:color w:val="000000" w:themeColor="text1"/>
        </w:rPr>
        <w:t>bezbjednost</w:t>
      </w:r>
      <w:r w:rsidRPr="004D22BE">
        <w:rPr>
          <w:rFonts w:cstheme="minorHAnsi"/>
          <w:color w:val="000000" w:themeColor="text1"/>
        </w:rPr>
        <w:t xml:space="preserve"> svih žrtava. </w:t>
      </w:r>
    </w:p>
    <w:p w:rsidR="00F36287" w:rsidRPr="004D22BE" w:rsidRDefault="00F36287" w:rsidP="00E14F43">
      <w:pPr>
        <w:spacing w:after="0" w:line="240" w:lineRule="auto"/>
        <w:rPr>
          <w:rFonts w:cstheme="minorHAnsi"/>
          <w:color w:val="000000" w:themeColor="text1"/>
        </w:rPr>
      </w:pPr>
      <w:r w:rsidRPr="004D22BE">
        <w:rPr>
          <w:rFonts w:cstheme="minorHAnsi"/>
          <w:color w:val="000000" w:themeColor="text1"/>
        </w:rPr>
        <w:br w:type="page"/>
      </w:r>
    </w:p>
    <w:p w:rsidR="00F36287" w:rsidRPr="004D22BE" w:rsidRDefault="00F36287" w:rsidP="00E14F43">
      <w:pPr>
        <w:pStyle w:val="Heading1"/>
        <w:spacing w:line="240" w:lineRule="auto"/>
        <w:rPr>
          <w:rFonts w:asciiTheme="minorHAnsi" w:hAnsiTheme="minorHAnsi" w:cstheme="minorHAnsi"/>
          <w:b w:val="0"/>
          <w:color w:val="000000" w:themeColor="text1"/>
          <w:sz w:val="22"/>
          <w:szCs w:val="22"/>
        </w:rPr>
      </w:pPr>
    </w:p>
    <w:p w:rsidR="00F36287" w:rsidRPr="00E62C18" w:rsidRDefault="00EA47BA" w:rsidP="00E62C18">
      <w:pPr>
        <w:pStyle w:val="Heading1"/>
      </w:pPr>
      <w:bookmarkStart w:id="2" w:name="_Toc520026334"/>
      <w:r w:rsidRPr="00E62C18">
        <w:t>Uvod</w:t>
      </w:r>
      <w:bookmarkEnd w:id="2"/>
    </w:p>
    <w:p w:rsidR="00F36287" w:rsidRPr="004D22BE" w:rsidRDefault="00F36287" w:rsidP="00E14F43">
      <w:pPr>
        <w:spacing w:after="0" w:line="240" w:lineRule="auto"/>
        <w:ind w:firstLine="360"/>
        <w:jc w:val="both"/>
        <w:rPr>
          <w:rFonts w:cstheme="minorHAnsi"/>
          <w:b/>
          <w:color w:val="000000" w:themeColor="text1"/>
        </w:rPr>
      </w:pPr>
    </w:p>
    <w:p w:rsidR="00CA6F47" w:rsidRPr="004D22BE" w:rsidRDefault="00F36287" w:rsidP="00E14F43">
      <w:pPr>
        <w:spacing w:after="0" w:line="240" w:lineRule="auto"/>
        <w:ind w:firstLine="360"/>
        <w:jc w:val="both"/>
        <w:rPr>
          <w:rFonts w:cstheme="minorHAnsi"/>
          <w:color w:val="000000" w:themeColor="text1"/>
        </w:rPr>
      </w:pPr>
      <w:r w:rsidRPr="004D22BE">
        <w:rPr>
          <w:rFonts w:cstheme="minorHAnsi"/>
          <w:color w:val="000000" w:themeColor="text1"/>
        </w:rPr>
        <w:t>Crna Gora je</w:t>
      </w:r>
      <w:r w:rsidR="00EA47BA" w:rsidRPr="004D22BE">
        <w:rPr>
          <w:rFonts w:cstheme="minorHAnsi"/>
          <w:color w:val="000000" w:themeColor="text1"/>
        </w:rPr>
        <w:t xml:space="preserve"> potpisala </w:t>
      </w:r>
      <w:r w:rsidRPr="004D22BE">
        <w:rPr>
          <w:rFonts w:cstheme="minorHAnsi"/>
          <w:color w:val="000000" w:themeColor="text1"/>
        </w:rPr>
        <w:t xml:space="preserve">Istanbulsku </w:t>
      </w:r>
      <w:r w:rsidR="00EA47BA" w:rsidRPr="004D22BE">
        <w:rPr>
          <w:rFonts w:cstheme="minorHAnsi"/>
          <w:color w:val="000000" w:themeColor="text1"/>
        </w:rPr>
        <w:t xml:space="preserve">konvenciju 11. </w:t>
      </w:r>
      <w:r w:rsidR="00CA6F47" w:rsidRPr="004D22BE">
        <w:rPr>
          <w:rFonts w:cstheme="minorHAnsi"/>
          <w:color w:val="000000" w:themeColor="text1"/>
        </w:rPr>
        <w:t>maja 2011. godine, ratifikov</w:t>
      </w:r>
      <w:r w:rsidR="00EA47BA" w:rsidRPr="004D22BE">
        <w:rPr>
          <w:rFonts w:cstheme="minorHAnsi"/>
          <w:color w:val="000000" w:themeColor="text1"/>
        </w:rPr>
        <w:t xml:space="preserve">ala je 22. </w:t>
      </w:r>
      <w:r w:rsidR="00CA6F47" w:rsidRPr="004D22BE">
        <w:rPr>
          <w:rFonts w:cstheme="minorHAnsi"/>
          <w:color w:val="000000" w:themeColor="text1"/>
        </w:rPr>
        <w:t>aprila</w:t>
      </w:r>
      <w:r w:rsidR="00EA47BA" w:rsidRPr="004D22BE">
        <w:rPr>
          <w:rFonts w:cstheme="minorHAnsi"/>
          <w:color w:val="000000" w:themeColor="text1"/>
        </w:rPr>
        <w:t xml:space="preserve"> 2</w:t>
      </w:r>
      <w:r w:rsidR="00E62C18">
        <w:rPr>
          <w:rFonts w:cstheme="minorHAnsi"/>
          <w:color w:val="000000" w:themeColor="text1"/>
        </w:rPr>
        <w:t>013. godine i bila je među prvim</w:t>
      </w:r>
      <w:r w:rsidR="00EA47BA" w:rsidRPr="004D22BE">
        <w:rPr>
          <w:rFonts w:cstheme="minorHAnsi"/>
          <w:color w:val="000000" w:themeColor="text1"/>
        </w:rPr>
        <w:t xml:space="preserve"> </w:t>
      </w:r>
      <w:r w:rsidR="00CA6F47" w:rsidRPr="004D22BE">
        <w:rPr>
          <w:rFonts w:cstheme="minorHAnsi"/>
          <w:color w:val="000000" w:themeColor="text1"/>
        </w:rPr>
        <w:t xml:space="preserve">državama </w:t>
      </w:r>
      <w:r w:rsidR="00E62C18">
        <w:rPr>
          <w:rFonts w:cstheme="minorHAnsi"/>
          <w:color w:val="000000" w:themeColor="text1"/>
        </w:rPr>
        <w:t>potpisnicama</w:t>
      </w:r>
      <w:r w:rsidR="00CA6F47" w:rsidRPr="004D22BE">
        <w:rPr>
          <w:rFonts w:cstheme="minorHAnsi"/>
          <w:color w:val="000000" w:themeColor="text1"/>
        </w:rPr>
        <w:t xml:space="preserve"> </w:t>
      </w:r>
      <w:r w:rsidR="00EA47BA" w:rsidRPr="004D22BE">
        <w:rPr>
          <w:rFonts w:cstheme="minorHAnsi"/>
          <w:color w:val="000000" w:themeColor="text1"/>
        </w:rPr>
        <w:t xml:space="preserve">za koje je stupila na snagu 1. </w:t>
      </w:r>
      <w:r w:rsidR="00CA6F47" w:rsidRPr="004D22BE">
        <w:rPr>
          <w:rFonts w:cstheme="minorHAnsi"/>
          <w:color w:val="000000" w:themeColor="text1"/>
        </w:rPr>
        <w:t>avgusta</w:t>
      </w:r>
      <w:r w:rsidR="00EA47BA" w:rsidRPr="004D22BE">
        <w:rPr>
          <w:rFonts w:cstheme="minorHAnsi"/>
          <w:color w:val="000000" w:themeColor="text1"/>
        </w:rPr>
        <w:t xml:space="preserve"> 2014. </w:t>
      </w:r>
      <w:r w:rsidR="00CA6F47" w:rsidRPr="004D22BE">
        <w:rPr>
          <w:rFonts w:cstheme="minorHAnsi"/>
          <w:color w:val="000000" w:themeColor="text1"/>
        </w:rPr>
        <w:t xml:space="preserve"> godine.</w:t>
      </w:r>
    </w:p>
    <w:p w:rsidR="00CA6F47" w:rsidRPr="004D22BE" w:rsidRDefault="00CA6F47" w:rsidP="00E14F43">
      <w:pPr>
        <w:spacing w:after="0" w:line="240" w:lineRule="auto"/>
        <w:ind w:firstLine="360"/>
        <w:jc w:val="both"/>
        <w:rPr>
          <w:rFonts w:cstheme="minorHAnsi"/>
          <w:color w:val="000000" w:themeColor="text1"/>
        </w:rPr>
      </w:pPr>
    </w:p>
    <w:p w:rsidR="00CA6F47" w:rsidRPr="004D22BE" w:rsidRDefault="00EA47BA" w:rsidP="00E14F43">
      <w:pPr>
        <w:spacing w:after="0" w:line="240" w:lineRule="auto"/>
        <w:ind w:firstLine="360"/>
        <w:jc w:val="both"/>
        <w:rPr>
          <w:rFonts w:cstheme="minorHAnsi"/>
          <w:color w:val="000000" w:themeColor="text1"/>
        </w:rPr>
      </w:pPr>
      <w:r w:rsidRPr="004D22BE">
        <w:rPr>
          <w:rFonts w:cstheme="minorHAnsi"/>
          <w:color w:val="000000" w:themeColor="text1"/>
        </w:rPr>
        <w:t xml:space="preserve">Istanbulska konvencija je </w:t>
      </w:r>
      <w:r w:rsidR="00CA6F47" w:rsidRPr="004D22BE">
        <w:rPr>
          <w:rFonts w:cstheme="minorHAnsi"/>
          <w:color w:val="000000" w:themeColor="text1"/>
        </w:rPr>
        <w:t>najdalekosežniji</w:t>
      </w:r>
      <w:r w:rsidRPr="004D22BE">
        <w:rPr>
          <w:rFonts w:cstheme="minorHAnsi"/>
          <w:color w:val="000000" w:themeColor="text1"/>
        </w:rPr>
        <w:t xml:space="preserve"> međunarodni ugovor za borbu protiv nasilja nad ženama i </w:t>
      </w:r>
      <w:r w:rsidR="00CA6F47" w:rsidRPr="004D22BE">
        <w:rPr>
          <w:rFonts w:cstheme="minorHAnsi"/>
          <w:color w:val="000000" w:themeColor="text1"/>
        </w:rPr>
        <w:t>nasilja</w:t>
      </w:r>
      <w:r w:rsidR="00681D41">
        <w:rPr>
          <w:rFonts w:cstheme="minorHAnsi"/>
          <w:color w:val="000000" w:themeColor="text1"/>
        </w:rPr>
        <w:t xml:space="preserve"> u porodici</w:t>
      </w:r>
      <w:r w:rsidR="00CA6F47" w:rsidRPr="004D22BE">
        <w:rPr>
          <w:rFonts w:cstheme="minorHAnsi"/>
          <w:color w:val="000000" w:themeColor="text1"/>
        </w:rPr>
        <w:t>. Nje</w:t>
      </w:r>
      <w:r w:rsidRPr="004D22BE">
        <w:rPr>
          <w:rFonts w:cstheme="minorHAnsi"/>
          <w:color w:val="000000" w:themeColor="text1"/>
        </w:rPr>
        <w:t xml:space="preserve">n sveobuhvatan skup </w:t>
      </w:r>
      <w:r w:rsidR="00CA6F47" w:rsidRPr="004D22BE">
        <w:rPr>
          <w:rFonts w:cstheme="minorHAnsi"/>
          <w:color w:val="000000" w:themeColor="text1"/>
        </w:rPr>
        <w:t>odredbi o</w:t>
      </w:r>
      <w:r w:rsidR="008A5F7C" w:rsidRPr="004D22BE">
        <w:rPr>
          <w:rFonts w:cstheme="minorHAnsi"/>
          <w:color w:val="000000" w:themeColor="text1"/>
        </w:rPr>
        <w:t xml:space="preserve">buhvata </w:t>
      </w:r>
      <w:r w:rsidRPr="004D22BE">
        <w:rPr>
          <w:rFonts w:cstheme="minorHAnsi"/>
          <w:color w:val="000000" w:themeColor="text1"/>
        </w:rPr>
        <w:t>dalekosežne preventivne i zaštitne mjere, kao i niz ob</w:t>
      </w:r>
      <w:r w:rsidR="00CA6F47" w:rsidRPr="004D22BE">
        <w:rPr>
          <w:rFonts w:cstheme="minorHAnsi"/>
          <w:color w:val="000000" w:themeColor="text1"/>
        </w:rPr>
        <w:t>a</w:t>
      </w:r>
      <w:r w:rsidRPr="004D22BE">
        <w:rPr>
          <w:rFonts w:cstheme="minorHAnsi"/>
          <w:color w:val="000000" w:themeColor="text1"/>
        </w:rPr>
        <w:t xml:space="preserve">veza </w:t>
      </w:r>
      <w:r w:rsidR="00325A68">
        <w:rPr>
          <w:rFonts w:cstheme="minorHAnsi"/>
          <w:color w:val="000000" w:themeColor="text1"/>
        </w:rPr>
        <w:t>u cilju</w:t>
      </w:r>
      <w:r w:rsidR="00CA6F47" w:rsidRPr="004D22BE">
        <w:rPr>
          <w:rFonts w:cstheme="minorHAnsi"/>
          <w:color w:val="000000" w:themeColor="text1"/>
        </w:rPr>
        <w:t xml:space="preserve"> osigur</w:t>
      </w:r>
      <w:r w:rsidRPr="004D22BE">
        <w:rPr>
          <w:rFonts w:cstheme="minorHAnsi"/>
          <w:color w:val="000000" w:themeColor="text1"/>
        </w:rPr>
        <w:t>a</w:t>
      </w:r>
      <w:r w:rsidR="00325A68">
        <w:rPr>
          <w:rFonts w:cstheme="minorHAnsi"/>
          <w:color w:val="000000" w:themeColor="text1"/>
        </w:rPr>
        <w:t>nja</w:t>
      </w:r>
      <w:r w:rsidRPr="004D22BE">
        <w:rPr>
          <w:rFonts w:cstheme="minorHAnsi"/>
          <w:color w:val="000000" w:themeColor="text1"/>
        </w:rPr>
        <w:t xml:space="preserve"> odgovarajuć</w:t>
      </w:r>
      <w:r w:rsidR="00325A68">
        <w:rPr>
          <w:rFonts w:cstheme="minorHAnsi"/>
          <w:color w:val="000000" w:themeColor="text1"/>
        </w:rPr>
        <w:t>eg</w:t>
      </w:r>
      <w:r w:rsidRPr="004D22BE">
        <w:rPr>
          <w:rFonts w:cstheme="minorHAnsi"/>
          <w:color w:val="000000" w:themeColor="text1"/>
        </w:rPr>
        <w:t xml:space="preserve"> </w:t>
      </w:r>
      <w:r w:rsidR="00CA6F47" w:rsidRPr="004D22BE">
        <w:rPr>
          <w:rFonts w:cstheme="minorHAnsi"/>
          <w:color w:val="000000" w:themeColor="text1"/>
        </w:rPr>
        <w:t>pravosudn</w:t>
      </w:r>
      <w:r w:rsidR="00325A68">
        <w:rPr>
          <w:rFonts w:cstheme="minorHAnsi"/>
          <w:color w:val="000000" w:themeColor="text1"/>
        </w:rPr>
        <w:t>og</w:t>
      </w:r>
      <w:r w:rsidRPr="004D22BE">
        <w:rPr>
          <w:rFonts w:cstheme="minorHAnsi"/>
          <w:color w:val="000000" w:themeColor="text1"/>
        </w:rPr>
        <w:t xml:space="preserve"> odgovor</w:t>
      </w:r>
      <w:r w:rsidR="00325A68">
        <w:rPr>
          <w:rFonts w:cstheme="minorHAnsi"/>
          <w:color w:val="000000" w:themeColor="text1"/>
        </w:rPr>
        <w:t>a</w:t>
      </w:r>
      <w:r w:rsidRPr="004D22BE">
        <w:rPr>
          <w:rFonts w:cstheme="minorHAnsi"/>
          <w:color w:val="000000" w:themeColor="text1"/>
        </w:rPr>
        <w:t xml:space="preserve"> na takve teške povrede ljudskih prava. </w:t>
      </w:r>
      <w:r w:rsidR="008A5F7C" w:rsidRPr="004D22BE">
        <w:rPr>
          <w:rFonts w:cstheme="minorHAnsi"/>
          <w:color w:val="000000" w:themeColor="text1"/>
        </w:rPr>
        <w:t xml:space="preserve">Obuhvata </w:t>
      </w:r>
      <w:r w:rsidR="00CA6F47" w:rsidRPr="004D22BE">
        <w:rPr>
          <w:rFonts w:cstheme="minorHAnsi"/>
          <w:color w:val="000000" w:themeColor="text1"/>
        </w:rPr>
        <w:t>nov osnov</w:t>
      </w:r>
      <w:r w:rsidRPr="004D22BE">
        <w:rPr>
          <w:rFonts w:cstheme="minorHAnsi"/>
          <w:color w:val="000000" w:themeColor="text1"/>
        </w:rPr>
        <w:t xml:space="preserve">, </w:t>
      </w:r>
      <w:r w:rsidR="00CA6F47" w:rsidRPr="004D22BE">
        <w:rPr>
          <w:rFonts w:cstheme="minorHAnsi"/>
          <w:color w:val="000000" w:themeColor="text1"/>
        </w:rPr>
        <w:t>zahtijevajući</w:t>
      </w:r>
      <w:r w:rsidRPr="004D22BE">
        <w:rPr>
          <w:rFonts w:cstheme="minorHAnsi"/>
          <w:color w:val="000000" w:themeColor="text1"/>
        </w:rPr>
        <w:t xml:space="preserve"> da se </w:t>
      </w:r>
      <w:r w:rsidR="00325A68">
        <w:rPr>
          <w:rFonts w:cstheme="minorHAnsi"/>
          <w:color w:val="000000" w:themeColor="text1"/>
        </w:rPr>
        <w:t>uklone</w:t>
      </w:r>
      <w:r w:rsidRPr="004D22BE">
        <w:rPr>
          <w:rFonts w:cstheme="minorHAnsi"/>
          <w:color w:val="000000" w:themeColor="text1"/>
        </w:rPr>
        <w:t xml:space="preserve"> osnovni uzroci nasilja nad ženama (kao što su rodni stereotip</w:t>
      </w:r>
      <w:r w:rsidR="00CA6F47" w:rsidRPr="004D22BE">
        <w:rPr>
          <w:rFonts w:cstheme="minorHAnsi"/>
          <w:color w:val="000000" w:themeColor="text1"/>
        </w:rPr>
        <w:t>i, tradicije štetne za žene i opšt</w:t>
      </w:r>
      <w:r w:rsidRPr="004D22BE">
        <w:rPr>
          <w:rFonts w:cstheme="minorHAnsi"/>
          <w:color w:val="000000" w:themeColor="text1"/>
        </w:rPr>
        <w:t xml:space="preserve">e manifestacije rodne </w:t>
      </w:r>
      <w:r w:rsidR="00CA6F47" w:rsidRPr="004D22BE">
        <w:rPr>
          <w:rFonts w:cstheme="minorHAnsi"/>
          <w:color w:val="000000" w:themeColor="text1"/>
        </w:rPr>
        <w:t>neravnopravnosti</w:t>
      </w:r>
      <w:r w:rsidRPr="004D22BE">
        <w:rPr>
          <w:rFonts w:cstheme="minorHAnsi"/>
          <w:color w:val="000000" w:themeColor="text1"/>
        </w:rPr>
        <w:t xml:space="preserve">). </w:t>
      </w:r>
    </w:p>
    <w:p w:rsidR="00CA6F47" w:rsidRPr="004D22BE" w:rsidRDefault="00CA6F47" w:rsidP="00E14F43">
      <w:pPr>
        <w:spacing w:after="0" w:line="240" w:lineRule="auto"/>
        <w:ind w:firstLine="360"/>
        <w:jc w:val="both"/>
        <w:rPr>
          <w:rFonts w:cstheme="minorHAnsi"/>
          <w:color w:val="000000" w:themeColor="text1"/>
        </w:rPr>
      </w:pPr>
    </w:p>
    <w:p w:rsidR="0020109D" w:rsidRPr="004D22BE" w:rsidRDefault="00EA47BA" w:rsidP="00E14F43">
      <w:pPr>
        <w:spacing w:after="0" w:line="240" w:lineRule="auto"/>
        <w:ind w:firstLine="360"/>
        <w:jc w:val="both"/>
        <w:rPr>
          <w:rFonts w:cstheme="minorHAnsi"/>
          <w:color w:val="000000" w:themeColor="text1"/>
        </w:rPr>
      </w:pPr>
      <w:r w:rsidRPr="004D22BE">
        <w:rPr>
          <w:rFonts w:cstheme="minorHAnsi"/>
          <w:color w:val="000000" w:themeColor="text1"/>
        </w:rPr>
        <w:t xml:space="preserve">Konvencija uspostavlja mehanizam praćenja kako bi se procijenio </w:t>
      </w:r>
      <w:r w:rsidR="0020109D" w:rsidRPr="004D22BE">
        <w:rPr>
          <w:rFonts w:cstheme="minorHAnsi"/>
          <w:color w:val="000000" w:themeColor="text1"/>
        </w:rPr>
        <w:t>nivo</w:t>
      </w:r>
      <w:r w:rsidRPr="004D22BE">
        <w:rPr>
          <w:rFonts w:cstheme="minorHAnsi"/>
          <w:color w:val="000000" w:themeColor="text1"/>
        </w:rPr>
        <w:t xml:space="preserve"> </w:t>
      </w:r>
      <w:r w:rsidR="008A5F7C" w:rsidRPr="004D22BE">
        <w:rPr>
          <w:rFonts w:cstheme="minorHAnsi"/>
          <w:color w:val="000000" w:themeColor="text1"/>
        </w:rPr>
        <w:t xml:space="preserve">sprovođenja </w:t>
      </w:r>
      <w:r w:rsidR="0020109D" w:rsidRPr="004D22BE">
        <w:rPr>
          <w:rFonts w:cstheme="minorHAnsi"/>
          <w:color w:val="000000" w:themeColor="text1"/>
        </w:rPr>
        <w:t xml:space="preserve">od strane država </w:t>
      </w:r>
      <w:r w:rsidR="00325A68">
        <w:rPr>
          <w:rFonts w:cstheme="minorHAnsi"/>
          <w:color w:val="000000" w:themeColor="text1"/>
        </w:rPr>
        <w:t>potpisnica</w:t>
      </w:r>
      <w:r w:rsidRPr="004D22BE">
        <w:rPr>
          <w:rFonts w:cstheme="minorHAnsi"/>
          <w:color w:val="000000" w:themeColor="text1"/>
        </w:rPr>
        <w:t xml:space="preserve">. Ovaj mehanizam praćenja sastoji se od dva </w:t>
      </w:r>
      <w:r w:rsidR="0020109D" w:rsidRPr="004D22BE">
        <w:rPr>
          <w:rFonts w:cstheme="minorHAnsi"/>
          <w:color w:val="000000" w:themeColor="text1"/>
        </w:rPr>
        <w:t>stuba: Grupa</w:t>
      </w:r>
      <w:r w:rsidRPr="004D22BE">
        <w:rPr>
          <w:rFonts w:cstheme="minorHAnsi"/>
          <w:color w:val="000000" w:themeColor="text1"/>
        </w:rPr>
        <w:t xml:space="preserve"> </w:t>
      </w:r>
      <w:r w:rsidR="008A5F7C" w:rsidRPr="004D22BE">
        <w:rPr>
          <w:rFonts w:cstheme="minorHAnsi"/>
          <w:color w:val="000000" w:themeColor="text1"/>
        </w:rPr>
        <w:t xml:space="preserve">eksperata </w:t>
      </w:r>
      <w:r w:rsidRPr="004D22BE">
        <w:rPr>
          <w:rFonts w:cstheme="minorHAnsi"/>
          <w:color w:val="000000" w:themeColor="text1"/>
        </w:rPr>
        <w:t xml:space="preserve">za </w:t>
      </w:r>
      <w:r w:rsidR="0020109D" w:rsidRPr="004D22BE">
        <w:rPr>
          <w:rFonts w:cstheme="minorHAnsi"/>
          <w:color w:val="000000" w:themeColor="text1"/>
        </w:rPr>
        <w:t>borbu protiv nasilja nad ženama i nasilja</w:t>
      </w:r>
      <w:r w:rsidRPr="004D22BE">
        <w:rPr>
          <w:rFonts w:cstheme="minorHAnsi"/>
          <w:color w:val="000000" w:themeColor="text1"/>
        </w:rPr>
        <w:t xml:space="preserve"> u </w:t>
      </w:r>
      <w:r w:rsidR="00C41B17" w:rsidRPr="004D22BE">
        <w:rPr>
          <w:rFonts w:cstheme="minorHAnsi"/>
          <w:color w:val="000000" w:themeColor="text1"/>
        </w:rPr>
        <w:t xml:space="preserve">porodici </w:t>
      </w:r>
      <w:r w:rsidRPr="004D22BE">
        <w:rPr>
          <w:rFonts w:cstheme="minorHAnsi"/>
          <w:color w:val="000000" w:themeColor="text1"/>
        </w:rPr>
        <w:t xml:space="preserve">(GREVIO), </w:t>
      </w:r>
      <w:r w:rsidR="0020109D" w:rsidRPr="004D22BE">
        <w:rPr>
          <w:rFonts w:cstheme="minorHAnsi"/>
          <w:color w:val="000000" w:themeColor="text1"/>
        </w:rPr>
        <w:t>nezavisno</w:t>
      </w:r>
      <w:r w:rsidRPr="004D22BE">
        <w:rPr>
          <w:rFonts w:cstheme="minorHAnsi"/>
          <w:color w:val="000000" w:themeColor="text1"/>
        </w:rPr>
        <w:t xml:space="preserve"> stru</w:t>
      </w:r>
      <w:r w:rsidR="0020109D" w:rsidRPr="004D22BE">
        <w:rPr>
          <w:rFonts w:cstheme="minorHAnsi"/>
          <w:color w:val="000000" w:themeColor="text1"/>
        </w:rPr>
        <w:t>čno tijelo</w:t>
      </w:r>
      <w:r w:rsidRPr="004D22BE">
        <w:rPr>
          <w:rFonts w:cstheme="minorHAnsi"/>
          <w:color w:val="000000" w:themeColor="text1"/>
        </w:rPr>
        <w:t xml:space="preserve"> i </w:t>
      </w:r>
      <w:r w:rsidR="0020109D" w:rsidRPr="004D22BE">
        <w:rPr>
          <w:rFonts w:cstheme="minorHAnsi"/>
          <w:color w:val="000000" w:themeColor="text1"/>
        </w:rPr>
        <w:t>Komitet</w:t>
      </w:r>
      <w:r w:rsidRPr="004D22BE">
        <w:rPr>
          <w:rFonts w:cstheme="minorHAnsi"/>
          <w:color w:val="000000" w:themeColor="text1"/>
        </w:rPr>
        <w:t xml:space="preserve"> </w:t>
      </w:r>
      <w:r w:rsidR="00325A68">
        <w:rPr>
          <w:rFonts w:cstheme="minorHAnsi"/>
          <w:color w:val="000000" w:themeColor="text1"/>
        </w:rPr>
        <w:t>država potpisnica</w:t>
      </w:r>
      <w:r w:rsidRPr="004D22BE">
        <w:rPr>
          <w:rFonts w:cstheme="minorHAnsi"/>
          <w:color w:val="000000" w:themeColor="text1"/>
        </w:rPr>
        <w:t>, političko tijel</w:t>
      </w:r>
      <w:r w:rsidR="0020109D" w:rsidRPr="004D22BE">
        <w:rPr>
          <w:rFonts w:cstheme="minorHAnsi"/>
          <w:color w:val="000000" w:themeColor="text1"/>
        </w:rPr>
        <w:t>o sastavljeno</w:t>
      </w:r>
      <w:r w:rsidRPr="004D22BE">
        <w:rPr>
          <w:rFonts w:cstheme="minorHAnsi"/>
          <w:color w:val="000000" w:themeColor="text1"/>
        </w:rPr>
        <w:t xml:space="preserve"> o</w:t>
      </w:r>
      <w:r w:rsidR="0020109D" w:rsidRPr="004D22BE">
        <w:rPr>
          <w:rFonts w:cstheme="minorHAnsi"/>
          <w:color w:val="000000" w:themeColor="text1"/>
        </w:rPr>
        <w:t xml:space="preserve">d službenih predstavnika država </w:t>
      </w:r>
      <w:r w:rsidR="00325A68">
        <w:rPr>
          <w:rFonts w:cstheme="minorHAnsi"/>
          <w:color w:val="000000" w:themeColor="text1"/>
        </w:rPr>
        <w:t>potpisnica</w:t>
      </w:r>
      <w:r w:rsidRPr="004D22BE">
        <w:rPr>
          <w:rFonts w:cstheme="minorHAnsi"/>
          <w:color w:val="000000" w:themeColor="text1"/>
        </w:rPr>
        <w:t xml:space="preserve"> Konvencije.</w:t>
      </w:r>
    </w:p>
    <w:p w:rsidR="0020109D" w:rsidRPr="004D22BE" w:rsidRDefault="0020109D" w:rsidP="00E14F43">
      <w:pPr>
        <w:spacing w:after="0" w:line="240" w:lineRule="auto"/>
        <w:ind w:firstLine="360"/>
        <w:jc w:val="both"/>
        <w:rPr>
          <w:rFonts w:cstheme="minorHAnsi"/>
          <w:color w:val="000000" w:themeColor="text1"/>
        </w:rPr>
      </w:pPr>
    </w:p>
    <w:p w:rsidR="0020109D" w:rsidRPr="004D22BE" w:rsidRDefault="0020109D" w:rsidP="00E14F43">
      <w:pPr>
        <w:spacing w:after="0" w:line="240" w:lineRule="auto"/>
        <w:ind w:firstLine="360"/>
        <w:jc w:val="both"/>
        <w:rPr>
          <w:rFonts w:cstheme="minorHAnsi"/>
          <w:color w:val="000000" w:themeColor="text1"/>
        </w:rPr>
      </w:pPr>
      <w:r w:rsidRPr="004D22BE">
        <w:rPr>
          <w:rFonts w:cstheme="minorHAnsi"/>
          <w:color w:val="000000" w:themeColor="text1"/>
        </w:rPr>
        <w:t xml:space="preserve">U </w:t>
      </w:r>
      <w:r w:rsidR="00EA47BA" w:rsidRPr="004D22BE">
        <w:rPr>
          <w:rFonts w:cstheme="minorHAnsi"/>
          <w:color w:val="000000" w:themeColor="text1"/>
        </w:rPr>
        <w:t>skladu s</w:t>
      </w:r>
      <w:r w:rsidR="004F5089">
        <w:rPr>
          <w:rFonts w:cstheme="minorHAnsi"/>
          <w:color w:val="000000" w:themeColor="text1"/>
        </w:rPr>
        <w:t>a</w:t>
      </w:r>
      <w:r w:rsidR="00EA47BA" w:rsidRPr="004D22BE">
        <w:rPr>
          <w:rFonts w:cstheme="minorHAnsi"/>
          <w:color w:val="000000" w:themeColor="text1"/>
        </w:rPr>
        <w:t xml:space="preserve"> </w:t>
      </w:r>
      <w:r w:rsidRPr="004D22BE">
        <w:rPr>
          <w:rFonts w:cstheme="minorHAnsi"/>
          <w:color w:val="000000" w:themeColor="text1"/>
        </w:rPr>
        <w:t xml:space="preserve">članom </w:t>
      </w:r>
      <w:r w:rsidR="00EA47BA" w:rsidRPr="004D22BE">
        <w:rPr>
          <w:rFonts w:cstheme="minorHAnsi"/>
          <w:color w:val="000000" w:themeColor="text1"/>
        </w:rPr>
        <w:t>68.</w:t>
      </w:r>
      <w:r w:rsidRPr="004D22BE">
        <w:rPr>
          <w:rFonts w:cstheme="minorHAnsi"/>
          <w:color w:val="000000" w:themeColor="text1"/>
        </w:rPr>
        <w:t xml:space="preserve"> Konvencije, GREVIO je inicirao osnovnu evaluaciju </w:t>
      </w:r>
      <w:r w:rsidR="00EA47BA" w:rsidRPr="004D22BE">
        <w:rPr>
          <w:rFonts w:cstheme="minorHAnsi"/>
          <w:color w:val="000000" w:themeColor="text1"/>
        </w:rPr>
        <w:t xml:space="preserve">Crne Gore pismom i dostavom upitnika 12. </w:t>
      </w:r>
      <w:r w:rsidRPr="004D22BE">
        <w:rPr>
          <w:rFonts w:cstheme="minorHAnsi"/>
          <w:color w:val="000000" w:themeColor="text1"/>
        </w:rPr>
        <w:t>januara</w:t>
      </w:r>
      <w:r w:rsidR="00EA47BA" w:rsidRPr="004D22BE">
        <w:rPr>
          <w:rFonts w:cstheme="minorHAnsi"/>
          <w:color w:val="000000" w:themeColor="text1"/>
        </w:rPr>
        <w:t xml:space="preserve"> 2017. godin</w:t>
      </w:r>
      <w:r w:rsidRPr="004D22BE">
        <w:rPr>
          <w:rFonts w:cstheme="minorHAnsi"/>
          <w:color w:val="000000" w:themeColor="text1"/>
        </w:rPr>
        <w:t>e. Redosl</w:t>
      </w:r>
      <w:r w:rsidR="00EA47BA" w:rsidRPr="004D22BE">
        <w:rPr>
          <w:rFonts w:cstheme="minorHAnsi"/>
          <w:color w:val="000000" w:themeColor="text1"/>
        </w:rPr>
        <w:t>ed izvještavanja GREVIO</w:t>
      </w:r>
      <w:r w:rsidRPr="004D22BE">
        <w:rPr>
          <w:rFonts w:cstheme="minorHAnsi"/>
          <w:color w:val="000000" w:themeColor="text1"/>
        </w:rPr>
        <w:t xml:space="preserve"> komitetu</w:t>
      </w:r>
      <w:r w:rsidR="00EA47BA" w:rsidRPr="004D22BE">
        <w:rPr>
          <w:rFonts w:cstheme="minorHAnsi"/>
          <w:color w:val="000000" w:themeColor="text1"/>
        </w:rPr>
        <w:t xml:space="preserve"> </w:t>
      </w:r>
      <w:r w:rsidRPr="004D22BE">
        <w:rPr>
          <w:rFonts w:cstheme="minorHAnsi"/>
          <w:color w:val="000000" w:themeColor="text1"/>
        </w:rPr>
        <w:t>zasniva</w:t>
      </w:r>
      <w:r w:rsidR="00EA47BA" w:rsidRPr="004D22BE">
        <w:rPr>
          <w:rFonts w:cstheme="minorHAnsi"/>
          <w:color w:val="000000" w:themeColor="text1"/>
        </w:rPr>
        <w:t xml:space="preserve"> se na kombinaciji regionalnih grupacija i </w:t>
      </w:r>
      <w:r w:rsidRPr="004D22BE">
        <w:rPr>
          <w:rFonts w:cstheme="minorHAnsi"/>
          <w:color w:val="000000" w:themeColor="text1"/>
        </w:rPr>
        <w:t>redosledu ratifikacije</w:t>
      </w:r>
      <w:r w:rsidR="00EA47BA" w:rsidRPr="004D22BE">
        <w:rPr>
          <w:rFonts w:cstheme="minorHAnsi"/>
          <w:color w:val="000000" w:themeColor="text1"/>
        </w:rPr>
        <w:t>. Crnogorske vl</w:t>
      </w:r>
      <w:r w:rsidRPr="004D22BE">
        <w:rPr>
          <w:rFonts w:cstheme="minorHAnsi"/>
          <w:color w:val="000000" w:themeColor="text1"/>
        </w:rPr>
        <w:t>asti naknadno su podnijele svoj</w:t>
      </w:r>
      <w:r w:rsidR="00EA47BA" w:rsidRPr="004D22BE">
        <w:rPr>
          <w:rFonts w:cstheme="minorHAnsi"/>
          <w:color w:val="000000" w:themeColor="text1"/>
        </w:rPr>
        <w:t xml:space="preserve"> </w:t>
      </w:r>
      <w:r w:rsidRPr="004D22BE">
        <w:rPr>
          <w:rFonts w:cstheme="minorHAnsi"/>
          <w:color w:val="000000" w:themeColor="text1"/>
        </w:rPr>
        <w:t xml:space="preserve">nacionalni izvještaj </w:t>
      </w:r>
      <w:r w:rsidR="00EA47BA" w:rsidRPr="004D22BE">
        <w:rPr>
          <w:rFonts w:cstheme="minorHAnsi"/>
          <w:color w:val="000000" w:themeColor="text1"/>
        </w:rPr>
        <w:t xml:space="preserve">11. </w:t>
      </w:r>
      <w:r w:rsidRPr="004D22BE">
        <w:rPr>
          <w:rFonts w:cstheme="minorHAnsi"/>
          <w:color w:val="000000" w:themeColor="text1"/>
        </w:rPr>
        <w:t>jula</w:t>
      </w:r>
      <w:r w:rsidR="00EA47BA" w:rsidRPr="004D22BE">
        <w:rPr>
          <w:rFonts w:cstheme="minorHAnsi"/>
          <w:color w:val="000000" w:themeColor="text1"/>
        </w:rPr>
        <w:t xml:space="preserve"> 2017. Nakon prethodnog </w:t>
      </w:r>
      <w:r w:rsidR="004F5089">
        <w:rPr>
          <w:rFonts w:cstheme="minorHAnsi"/>
          <w:color w:val="000000" w:themeColor="text1"/>
        </w:rPr>
        <w:t>razmatranja</w:t>
      </w:r>
      <w:r w:rsidR="00EA47BA" w:rsidRPr="004D22BE">
        <w:rPr>
          <w:rFonts w:cstheme="minorHAnsi"/>
          <w:color w:val="000000" w:themeColor="text1"/>
        </w:rPr>
        <w:t xml:space="preserve"> crnogorskog </w:t>
      </w:r>
      <w:r w:rsidRPr="004D22BE">
        <w:rPr>
          <w:rFonts w:cstheme="minorHAnsi"/>
          <w:color w:val="000000" w:themeColor="text1"/>
        </w:rPr>
        <w:t>nacionalnog</w:t>
      </w:r>
      <w:r w:rsidR="00EA47BA" w:rsidRPr="004D22BE">
        <w:rPr>
          <w:rFonts w:cstheme="minorHAnsi"/>
          <w:color w:val="000000" w:themeColor="text1"/>
        </w:rPr>
        <w:t xml:space="preserve"> </w:t>
      </w:r>
      <w:r w:rsidRPr="004D22BE">
        <w:rPr>
          <w:rFonts w:cstheme="minorHAnsi"/>
          <w:color w:val="000000" w:themeColor="text1"/>
        </w:rPr>
        <w:t>izvještaja</w:t>
      </w:r>
      <w:r w:rsidR="006513F7" w:rsidRPr="004D22BE">
        <w:rPr>
          <w:rFonts w:cstheme="minorHAnsi"/>
          <w:color w:val="000000" w:themeColor="text1"/>
        </w:rPr>
        <w:t xml:space="preserve"> </w:t>
      </w:r>
      <w:r w:rsidR="00EA47BA" w:rsidRPr="004D22BE">
        <w:rPr>
          <w:rFonts w:cstheme="minorHAnsi"/>
          <w:color w:val="000000" w:themeColor="text1"/>
        </w:rPr>
        <w:t xml:space="preserve">i dodatnih informacija koje je podnijela koalicija nevladinih organizacija, GREVIO je održao državni dijalog s predstavnicima Crne Gore 10. </w:t>
      </w:r>
      <w:r w:rsidR="004F5089">
        <w:rPr>
          <w:rFonts w:cstheme="minorHAnsi"/>
          <w:color w:val="000000" w:themeColor="text1"/>
        </w:rPr>
        <w:t>oktobra 2017. godine u Straz</w:t>
      </w:r>
      <w:r w:rsidRPr="004D22BE">
        <w:rPr>
          <w:rFonts w:cstheme="minorHAnsi"/>
          <w:color w:val="000000" w:themeColor="text1"/>
        </w:rPr>
        <w:t>bur</w:t>
      </w:r>
      <w:r w:rsidR="00EA47BA" w:rsidRPr="004D22BE">
        <w:rPr>
          <w:rFonts w:cstheme="minorHAnsi"/>
          <w:color w:val="000000" w:themeColor="text1"/>
        </w:rPr>
        <w:t xml:space="preserve">u. </w:t>
      </w:r>
      <w:r w:rsidR="004F5089">
        <w:rPr>
          <w:rFonts w:cstheme="minorHAnsi"/>
          <w:color w:val="000000" w:themeColor="text1"/>
        </w:rPr>
        <w:t>Lista</w:t>
      </w:r>
      <w:r w:rsidR="00EA47BA" w:rsidRPr="004D22BE">
        <w:rPr>
          <w:rFonts w:cstheme="minorHAnsi"/>
          <w:color w:val="000000" w:themeColor="text1"/>
        </w:rPr>
        <w:t xml:space="preserve"> predstavnika crnogorske </w:t>
      </w:r>
      <w:r w:rsidRPr="004D22BE">
        <w:rPr>
          <w:rFonts w:cstheme="minorHAnsi"/>
          <w:color w:val="000000" w:themeColor="text1"/>
        </w:rPr>
        <w:t>Vlade</w:t>
      </w:r>
      <w:r w:rsidR="00EA47BA" w:rsidRPr="004D22BE">
        <w:rPr>
          <w:rFonts w:cstheme="minorHAnsi"/>
          <w:color w:val="000000" w:themeColor="text1"/>
        </w:rPr>
        <w:t xml:space="preserve"> koji su </w:t>
      </w:r>
      <w:r w:rsidRPr="004D22BE">
        <w:rPr>
          <w:rFonts w:cstheme="minorHAnsi"/>
          <w:color w:val="000000" w:themeColor="text1"/>
        </w:rPr>
        <w:t>učestvovali</w:t>
      </w:r>
      <w:r w:rsidR="00EA47BA" w:rsidRPr="004D22BE">
        <w:rPr>
          <w:rFonts w:cstheme="minorHAnsi"/>
          <w:color w:val="000000" w:themeColor="text1"/>
        </w:rPr>
        <w:t xml:space="preserve"> u državnom dijalogu nalazi se u </w:t>
      </w:r>
      <w:r w:rsidRPr="004D22BE">
        <w:rPr>
          <w:rFonts w:cstheme="minorHAnsi"/>
          <w:color w:val="000000" w:themeColor="text1"/>
        </w:rPr>
        <w:t>Aneksu</w:t>
      </w:r>
      <w:r w:rsidR="00EA47BA" w:rsidRPr="004D22BE">
        <w:rPr>
          <w:rFonts w:cstheme="minorHAnsi"/>
          <w:color w:val="000000" w:themeColor="text1"/>
        </w:rPr>
        <w:t xml:space="preserve"> II. Kao drugi korak, GREVIO je </w:t>
      </w:r>
      <w:r w:rsidRPr="004D22BE">
        <w:rPr>
          <w:rFonts w:cstheme="minorHAnsi"/>
          <w:color w:val="000000" w:themeColor="text1"/>
        </w:rPr>
        <w:t>sproveo evaluacionu</w:t>
      </w:r>
      <w:r w:rsidR="00EA47BA" w:rsidRPr="004D22BE">
        <w:rPr>
          <w:rFonts w:cstheme="minorHAnsi"/>
          <w:color w:val="000000" w:themeColor="text1"/>
        </w:rPr>
        <w:t xml:space="preserve"> posjet</w:t>
      </w:r>
      <w:r w:rsidRPr="004D22BE">
        <w:rPr>
          <w:rFonts w:cstheme="minorHAnsi"/>
          <w:color w:val="000000" w:themeColor="text1"/>
        </w:rPr>
        <w:t xml:space="preserve">u Crnoj Gori koja </w:t>
      </w:r>
      <w:r w:rsidR="00EA47BA" w:rsidRPr="004D22BE">
        <w:rPr>
          <w:rFonts w:cstheme="minorHAnsi"/>
          <w:color w:val="000000" w:themeColor="text1"/>
        </w:rPr>
        <w:t>je održan</w:t>
      </w:r>
      <w:r w:rsidRPr="004D22BE">
        <w:rPr>
          <w:rFonts w:cstheme="minorHAnsi"/>
          <w:color w:val="000000" w:themeColor="text1"/>
        </w:rPr>
        <w:t>a</w:t>
      </w:r>
      <w:r w:rsidR="00EA47BA" w:rsidRPr="004D22BE">
        <w:rPr>
          <w:rFonts w:cstheme="minorHAnsi"/>
          <w:color w:val="000000" w:themeColor="text1"/>
        </w:rPr>
        <w:t xml:space="preserve"> od 6. do 9. </w:t>
      </w:r>
      <w:r w:rsidRPr="004D22BE">
        <w:rPr>
          <w:rFonts w:cstheme="minorHAnsi"/>
          <w:color w:val="000000" w:themeColor="text1"/>
        </w:rPr>
        <w:t>novembra,</w:t>
      </w:r>
      <w:r w:rsidR="00EA47BA" w:rsidRPr="004D22BE">
        <w:rPr>
          <w:rFonts w:cstheme="minorHAnsi"/>
          <w:color w:val="000000" w:themeColor="text1"/>
        </w:rPr>
        <w:t xml:space="preserve"> 2017. godine. </w:t>
      </w:r>
      <w:r w:rsidRPr="004D22BE">
        <w:rPr>
          <w:rFonts w:cstheme="minorHAnsi"/>
          <w:color w:val="000000" w:themeColor="text1"/>
        </w:rPr>
        <w:t>Delegaciju su</w:t>
      </w:r>
      <w:r w:rsidR="00EA47BA" w:rsidRPr="004D22BE">
        <w:rPr>
          <w:rFonts w:cstheme="minorHAnsi"/>
          <w:color w:val="000000" w:themeColor="text1"/>
        </w:rPr>
        <w:t xml:space="preserve"> </w:t>
      </w:r>
      <w:r w:rsidRPr="004D22BE">
        <w:rPr>
          <w:rFonts w:cstheme="minorHAnsi"/>
          <w:color w:val="000000" w:themeColor="text1"/>
        </w:rPr>
        <w:t>sačinjvali</w:t>
      </w:r>
      <w:r w:rsidR="00EA47BA" w:rsidRPr="004D22BE">
        <w:rPr>
          <w:rFonts w:cstheme="minorHAnsi"/>
          <w:color w:val="000000" w:themeColor="text1"/>
        </w:rPr>
        <w:t>:</w:t>
      </w:r>
    </w:p>
    <w:p w:rsidR="0020109D" w:rsidRPr="004D22BE" w:rsidRDefault="00EA47BA" w:rsidP="00E14F43">
      <w:pPr>
        <w:pStyle w:val="ListParagraph"/>
        <w:numPr>
          <w:ilvl w:val="0"/>
          <w:numId w:val="4"/>
        </w:numPr>
        <w:spacing w:after="0" w:line="240" w:lineRule="auto"/>
        <w:jc w:val="both"/>
        <w:rPr>
          <w:rFonts w:cstheme="minorHAnsi"/>
          <w:color w:val="000000" w:themeColor="text1"/>
        </w:rPr>
      </w:pPr>
      <w:r w:rsidRPr="004D22BE">
        <w:rPr>
          <w:rFonts w:cstheme="minorHAnsi"/>
          <w:color w:val="000000" w:themeColor="text1"/>
        </w:rPr>
        <w:t>Marcel</w:t>
      </w:r>
      <w:r w:rsidR="0020109D" w:rsidRPr="004D22BE">
        <w:rPr>
          <w:rFonts w:cstheme="minorHAnsi"/>
          <w:color w:val="000000" w:themeColor="text1"/>
        </w:rPr>
        <w:t>ine Naudi, prvi potpredsjednik</w:t>
      </w:r>
      <w:r w:rsidRPr="004D22BE">
        <w:rPr>
          <w:rFonts w:cstheme="minorHAnsi"/>
          <w:color w:val="000000" w:themeColor="text1"/>
        </w:rPr>
        <w:t xml:space="preserve"> GREVIO </w:t>
      </w:r>
    </w:p>
    <w:p w:rsidR="0020109D" w:rsidRPr="004D22BE" w:rsidRDefault="00EA47BA" w:rsidP="00E14F43">
      <w:pPr>
        <w:pStyle w:val="ListParagraph"/>
        <w:numPr>
          <w:ilvl w:val="0"/>
          <w:numId w:val="4"/>
        </w:numPr>
        <w:spacing w:after="0" w:line="240" w:lineRule="auto"/>
        <w:jc w:val="both"/>
        <w:rPr>
          <w:rFonts w:cstheme="minorHAnsi"/>
          <w:color w:val="000000" w:themeColor="text1"/>
        </w:rPr>
      </w:pPr>
      <w:r w:rsidRPr="004D22BE">
        <w:rPr>
          <w:rFonts w:cstheme="minorHAnsi"/>
          <w:color w:val="000000" w:themeColor="text1"/>
        </w:rPr>
        <w:t xml:space="preserve">Helena Leitao, članica GREVIO </w:t>
      </w:r>
    </w:p>
    <w:p w:rsidR="0020109D" w:rsidRPr="004D22BE" w:rsidRDefault="003E2911" w:rsidP="00E14F43">
      <w:pPr>
        <w:pStyle w:val="ListParagraph"/>
        <w:numPr>
          <w:ilvl w:val="0"/>
          <w:numId w:val="4"/>
        </w:numPr>
        <w:spacing w:after="0" w:line="240" w:lineRule="auto"/>
        <w:jc w:val="both"/>
        <w:rPr>
          <w:rFonts w:cstheme="minorHAnsi"/>
          <w:color w:val="000000" w:themeColor="text1"/>
        </w:rPr>
      </w:pPr>
      <w:r>
        <w:rPr>
          <w:rFonts w:cstheme="minorHAnsi"/>
          <w:color w:val="000000" w:themeColor="text1"/>
        </w:rPr>
        <w:t>Andrea Kriszan, a</w:t>
      </w:r>
      <w:r w:rsidR="00EA47BA" w:rsidRPr="004D22BE">
        <w:rPr>
          <w:rFonts w:cstheme="minorHAnsi"/>
          <w:color w:val="000000" w:themeColor="text1"/>
        </w:rPr>
        <w:t>k</w:t>
      </w:r>
      <w:r w:rsidR="0020109D" w:rsidRPr="004D22BE">
        <w:rPr>
          <w:rFonts w:cstheme="minorHAnsi"/>
          <w:color w:val="000000" w:themeColor="text1"/>
        </w:rPr>
        <w:t>ademik</w:t>
      </w:r>
      <w:r w:rsidR="00EA47BA" w:rsidRPr="004D22BE">
        <w:rPr>
          <w:rFonts w:cstheme="minorHAnsi"/>
          <w:color w:val="000000" w:themeColor="text1"/>
        </w:rPr>
        <w:t xml:space="preserve">, Mađarska </w:t>
      </w:r>
    </w:p>
    <w:p w:rsidR="0020109D" w:rsidRPr="004D22BE" w:rsidRDefault="00EA47BA" w:rsidP="00E14F43">
      <w:pPr>
        <w:pStyle w:val="ListParagraph"/>
        <w:numPr>
          <w:ilvl w:val="0"/>
          <w:numId w:val="4"/>
        </w:numPr>
        <w:spacing w:after="0" w:line="240" w:lineRule="auto"/>
        <w:jc w:val="both"/>
        <w:rPr>
          <w:rFonts w:cstheme="minorHAnsi"/>
          <w:color w:val="000000" w:themeColor="text1"/>
        </w:rPr>
      </w:pPr>
      <w:r w:rsidRPr="004D22BE">
        <w:rPr>
          <w:rFonts w:cstheme="minorHAnsi"/>
          <w:color w:val="000000" w:themeColor="text1"/>
        </w:rPr>
        <w:t>Sanja Elezović, savjet</w:t>
      </w:r>
      <w:r w:rsidR="0020109D" w:rsidRPr="004D22BE">
        <w:rPr>
          <w:rFonts w:cstheme="minorHAnsi"/>
          <w:color w:val="000000" w:themeColor="text1"/>
        </w:rPr>
        <w:t xml:space="preserve">nica u području ravnopravnosti </w:t>
      </w:r>
      <w:r w:rsidRPr="004D22BE">
        <w:rPr>
          <w:rFonts w:cstheme="minorHAnsi"/>
          <w:color w:val="000000" w:themeColor="text1"/>
        </w:rPr>
        <w:t xml:space="preserve">polova, Crna Gora </w:t>
      </w:r>
    </w:p>
    <w:p w:rsidR="0020109D" w:rsidRPr="004D22BE" w:rsidRDefault="00EA47BA" w:rsidP="00E14F43">
      <w:pPr>
        <w:pStyle w:val="ListParagraph"/>
        <w:numPr>
          <w:ilvl w:val="0"/>
          <w:numId w:val="4"/>
        </w:numPr>
        <w:spacing w:after="0" w:line="240" w:lineRule="auto"/>
        <w:jc w:val="both"/>
        <w:rPr>
          <w:rFonts w:cstheme="minorHAnsi"/>
          <w:color w:val="000000" w:themeColor="text1"/>
        </w:rPr>
      </w:pPr>
      <w:r w:rsidRPr="004D22BE">
        <w:rPr>
          <w:rFonts w:cstheme="minorHAnsi"/>
          <w:color w:val="000000" w:themeColor="text1"/>
        </w:rPr>
        <w:t xml:space="preserve">Johanna Nelles, </w:t>
      </w:r>
      <w:r w:rsidR="003E2911">
        <w:rPr>
          <w:rFonts w:cstheme="minorHAnsi"/>
          <w:color w:val="000000" w:themeColor="text1"/>
        </w:rPr>
        <w:t>n</w:t>
      </w:r>
      <w:r w:rsidR="0020109D" w:rsidRPr="004D22BE">
        <w:rPr>
          <w:rFonts w:cstheme="minorHAnsi"/>
          <w:color w:val="000000" w:themeColor="text1"/>
        </w:rPr>
        <w:t>ačelnica</w:t>
      </w:r>
      <w:r w:rsidRPr="004D22BE">
        <w:rPr>
          <w:rFonts w:cstheme="minorHAnsi"/>
          <w:color w:val="000000" w:themeColor="text1"/>
        </w:rPr>
        <w:t xml:space="preserve"> </w:t>
      </w:r>
      <w:r w:rsidR="0020109D" w:rsidRPr="004D22BE">
        <w:rPr>
          <w:rFonts w:cstheme="minorHAnsi"/>
          <w:color w:val="000000" w:themeColor="text1"/>
        </w:rPr>
        <w:t>Sekretarijata</w:t>
      </w:r>
      <w:r w:rsidRPr="004D22BE">
        <w:rPr>
          <w:rFonts w:cstheme="minorHAnsi"/>
          <w:color w:val="000000" w:themeColor="text1"/>
        </w:rPr>
        <w:t xml:space="preserve"> nadzornog mehanizma </w:t>
      </w:r>
      <w:r w:rsidR="0020109D" w:rsidRPr="004D22BE">
        <w:rPr>
          <w:rFonts w:cstheme="minorHAnsi"/>
          <w:color w:val="000000" w:themeColor="text1"/>
        </w:rPr>
        <w:t>Istanbulske</w:t>
      </w:r>
      <w:r w:rsidRPr="004D22BE">
        <w:rPr>
          <w:rFonts w:cstheme="minorHAnsi"/>
          <w:color w:val="000000" w:themeColor="text1"/>
        </w:rPr>
        <w:t xml:space="preserve"> </w:t>
      </w:r>
      <w:r w:rsidR="004F5089" w:rsidRPr="004D22BE">
        <w:rPr>
          <w:rFonts w:cstheme="minorHAnsi"/>
          <w:color w:val="000000" w:themeColor="text1"/>
        </w:rPr>
        <w:t>konvencije</w:t>
      </w:r>
    </w:p>
    <w:p w:rsidR="0020109D" w:rsidRPr="004D22BE" w:rsidRDefault="00EA47BA" w:rsidP="00E14F43">
      <w:pPr>
        <w:pStyle w:val="ListParagraph"/>
        <w:numPr>
          <w:ilvl w:val="0"/>
          <w:numId w:val="4"/>
        </w:numPr>
        <w:spacing w:after="0" w:line="240" w:lineRule="auto"/>
        <w:jc w:val="both"/>
        <w:rPr>
          <w:rFonts w:cstheme="minorHAnsi"/>
          <w:color w:val="000000" w:themeColor="text1"/>
        </w:rPr>
      </w:pPr>
      <w:r w:rsidRPr="004D22BE">
        <w:rPr>
          <w:rFonts w:cstheme="minorHAnsi"/>
          <w:color w:val="000000" w:themeColor="text1"/>
        </w:rPr>
        <w:t xml:space="preserve">Cigdem Kaya, </w:t>
      </w:r>
      <w:r w:rsidR="003E2911">
        <w:rPr>
          <w:rFonts w:cstheme="minorHAnsi"/>
          <w:color w:val="000000" w:themeColor="text1"/>
        </w:rPr>
        <w:t>n</w:t>
      </w:r>
      <w:r w:rsidR="0020109D" w:rsidRPr="004D22BE">
        <w:rPr>
          <w:rFonts w:cstheme="minorHAnsi"/>
          <w:color w:val="000000" w:themeColor="text1"/>
        </w:rPr>
        <w:t xml:space="preserve">ačelnik Sekretarijata </w:t>
      </w:r>
      <w:r w:rsidRPr="004D22BE">
        <w:rPr>
          <w:rFonts w:cstheme="minorHAnsi"/>
          <w:color w:val="000000" w:themeColor="text1"/>
        </w:rPr>
        <w:t xml:space="preserve">nadzornog mehanizma </w:t>
      </w:r>
      <w:r w:rsidR="0020109D" w:rsidRPr="004D22BE">
        <w:rPr>
          <w:rFonts w:cstheme="minorHAnsi"/>
          <w:color w:val="000000" w:themeColor="text1"/>
        </w:rPr>
        <w:t xml:space="preserve">Istanbulske </w:t>
      </w:r>
      <w:r w:rsidR="004F5089" w:rsidRPr="004D22BE">
        <w:rPr>
          <w:rFonts w:cstheme="minorHAnsi"/>
          <w:color w:val="000000" w:themeColor="text1"/>
        </w:rPr>
        <w:t xml:space="preserve">konvencije </w:t>
      </w:r>
    </w:p>
    <w:p w:rsidR="0020109D" w:rsidRPr="004D22BE" w:rsidRDefault="0020109D" w:rsidP="00E14F43">
      <w:pPr>
        <w:spacing w:after="0" w:line="240" w:lineRule="auto"/>
        <w:jc w:val="both"/>
        <w:rPr>
          <w:rFonts w:cstheme="minorHAnsi"/>
          <w:color w:val="000000" w:themeColor="text1"/>
        </w:rPr>
      </w:pPr>
    </w:p>
    <w:p w:rsidR="00B25E2B" w:rsidRPr="004D22BE" w:rsidRDefault="00096FF7" w:rsidP="00E14F43">
      <w:pPr>
        <w:spacing w:after="0" w:line="240" w:lineRule="auto"/>
        <w:ind w:firstLine="720"/>
        <w:jc w:val="both"/>
        <w:rPr>
          <w:rFonts w:cstheme="minorHAnsi"/>
          <w:color w:val="000000" w:themeColor="text1"/>
        </w:rPr>
      </w:pPr>
      <w:r w:rsidRPr="004D22BE">
        <w:rPr>
          <w:rFonts w:cstheme="minorHAnsi"/>
          <w:color w:val="000000" w:themeColor="text1"/>
        </w:rPr>
        <w:t xml:space="preserve">Tokom </w:t>
      </w:r>
      <w:r w:rsidR="0020109D" w:rsidRPr="004D22BE">
        <w:rPr>
          <w:rFonts w:cstheme="minorHAnsi"/>
          <w:color w:val="000000" w:themeColor="text1"/>
        </w:rPr>
        <w:t xml:space="preserve">evaluacione </w:t>
      </w:r>
      <w:r w:rsidR="00B25E2B" w:rsidRPr="004D22BE">
        <w:rPr>
          <w:rFonts w:cstheme="minorHAnsi"/>
          <w:color w:val="000000" w:themeColor="text1"/>
        </w:rPr>
        <w:t>posjete</w:t>
      </w:r>
      <w:r w:rsidR="00EA47BA" w:rsidRPr="004D22BE">
        <w:rPr>
          <w:rFonts w:cstheme="minorHAnsi"/>
          <w:color w:val="000000" w:themeColor="text1"/>
        </w:rPr>
        <w:t xml:space="preserve">, </w:t>
      </w:r>
      <w:r w:rsidR="0020109D" w:rsidRPr="004D22BE">
        <w:rPr>
          <w:rFonts w:cstheme="minorHAnsi"/>
          <w:color w:val="000000" w:themeColor="text1"/>
        </w:rPr>
        <w:t>delegacija se sastala</w:t>
      </w:r>
      <w:r w:rsidR="00EA47BA" w:rsidRPr="004D22BE">
        <w:rPr>
          <w:rFonts w:cstheme="minorHAnsi"/>
          <w:color w:val="000000" w:themeColor="text1"/>
        </w:rPr>
        <w:t xml:space="preserve"> s nizom vladinih i nevladinih predstavnika koji rade na području sprečavanja i borbe protiv nasilja nad ženama, uključujući pravn</w:t>
      </w:r>
      <w:r w:rsidR="0020109D" w:rsidRPr="004D22BE">
        <w:rPr>
          <w:rFonts w:cstheme="minorHAnsi"/>
          <w:color w:val="000000" w:themeColor="text1"/>
        </w:rPr>
        <w:t>ik</w:t>
      </w:r>
      <w:r w:rsidR="00EA47BA" w:rsidRPr="004D22BE">
        <w:rPr>
          <w:rFonts w:cstheme="minorHAnsi"/>
          <w:color w:val="000000" w:themeColor="text1"/>
        </w:rPr>
        <w:t xml:space="preserve">e i </w:t>
      </w:r>
      <w:r w:rsidR="0020109D" w:rsidRPr="004D22BE">
        <w:rPr>
          <w:rFonts w:cstheme="minorHAnsi"/>
          <w:color w:val="000000" w:themeColor="text1"/>
        </w:rPr>
        <w:t>zdravstvene</w:t>
      </w:r>
      <w:r w:rsidR="00EA47BA" w:rsidRPr="004D22BE">
        <w:rPr>
          <w:rFonts w:cstheme="minorHAnsi"/>
          <w:color w:val="000000" w:themeColor="text1"/>
        </w:rPr>
        <w:t xml:space="preserve"> </w:t>
      </w:r>
      <w:r w:rsidR="0020109D" w:rsidRPr="004D22BE">
        <w:rPr>
          <w:rFonts w:cstheme="minorHAnsi"/>
          <w:color w:val="000000" w:themeColor="text1"/>
        </w:rPr>
        <w:t>radnike</w:t>
      </w:r>
      <w:r w:rsidR="00EA47BA" w:rsidRPr="004D22BE">
        <w:rPr>
          <w:rFonts w:cstheme="minorHAnsi"/>
          <w:color w:val="000000" w:themeColor="text1"/>
        </w:rPr>
        <w:t xml:space="preserve">. </w:t>
      </w:r>
      <w:r w:rsidR="0020109D" w:rsidRPr="004D22BE">
        <w:rPr>
          <w:rFonts w:cstheme="minorHAnsi"/>
          <w:color w:val="000000" w:themeColor="text1"/>
        </w:rPr>
        <w:t>Lista predstavnika</w:t>
      </w:r>
      <w:r w:rsidR="00EA47BA" w:rsidRPr="004D22BE">
        <w:rPr>
          <w:rFonts w:cstheme="minorHAnsi"/>
          <w:color w:val="000000" w:themeColor="text1"/>
        </w:rPr>
        <w:t xml:space="preserve"> nacionalnih </w:t>
      </w:r>
      <w:r w:rsidR="0020109D" w:rsidRPr="004D22BE">
        <w:rPr>
          <w:rFonts w:cstheme="minorHAnsi"/>
          <w:color w:val="000000" w:themeColor="text1"/>
        </w:rPr>
        <w:t>organa</w:t>
      </w:r>
      <w:r w:rsidR="00EA47BA" w:rsidRPr="004D22BE">
        <w:rPr>
          <w:rFonts w:cstheme="minorHAnsi"/>
          <w:color w:val="000000" w:themeColor="text1"/>
        </w:rPr>
        <w:t xml:space="preserve">, nevladinih organizacija i drugih </w:t>
      </w:r>
      <w:r w:rsidR="0020109D" w:rsidRPr="004D22BE">
        <w:rPr>
          <w:rFonts w:cstheme="minorHAnsi"/>
          <w:color w:val="000000" w:themeColor="text1"/>
        </w:rPr>
        <w:t>sa kojima se GREVIO sastao</w:t>
      </w:r>
      <w:r w:rsidR="00EA47BA" w:rsidRPr="004D22BE">
        <w:rPr>
          <w:rFonts w:cstheme="minorHAnsi"/>
          <w:color w:val="000000" w:themeColor="text1"/>
        </w:rPr>
        <w:t xml:space="preserve"> je</w:t>
      </w:r>
      <w:r w:rsidR="0020109D" w:rsidRPr="004D22BE">
        <w:rPr>
          <w:rFonts w:cstheme="minorHAnsi"/>
          <w:color w:val="000000" w:themeColor="text1"/>
        </w:rPr>
        <w:t xml:space="preserve"> data</w:t>
      </w:r>
      <w:r w:rsidR="00EA47BA" w:rsidRPr="004D22BE">
        <w:rPr>
          <w:rFonts w:cstheme="minorHAnsi"/>
          <w:color w:val="000000" w:themeColor="text1"/>
        </w:rPr>
        <w:t xml:space="preserve"> u </w:t>
      </w:r>
      <w:r w:rsidR="0020109D" w:rsidRPr="004D22BE">
        <w:rPr>
          <w:rFonts w:cstheme="minorHAnsi"/>
          <w:color w:val="000000" w:themeColor="text1"/>
        </w:rPr>
        <w:t>Aneksu</w:t>
      </w:r>
      <w:r w:rsidR="00EA47BA" w:rsidRPr="004D22BE">
        <w:rPr>
          <w:rFonts w:cstheme="minorHAnsi"/>
          <w:color w:val="000000" w:themeColor="text1"/>
        </w:rPr>
        <w:t xml:space="preserve"> III ovog izvješ</w:t>
      </w:r>
      <w:r w:rsidR="00B25E2B" w:rsidRPr="004D22BE">
        <w:rPr>
          <w:rFonts w:cstheme="minorHAnsi"/>
          <w:color w:val="000000" w:themeColor="text1"/>
        </w:rPr>
        <w:t>taja</w:t>
      </w:r>
      <w:r w:rsidR="00EA47BA" w:rsidRPr="004D22BE">
        <w:rPr>
          <w:rFonts w:cstheme="minorHAnsi"/>
          <w:color w:val="000000" w:themeColor="text1"/>
        </w:rPr>
        <w:t xml:space="preserve">. GREVIO je zahvalan na vrijednim informacijama koje su pružili svi </w:t>
      </w:r>
      <w:r w:rsidR="00B25E2B" w:rsidRPr="004D22BE">
        <w:rPr>
          <w:rFonts w:cstheme="minorHAnsi"/>
          <w:color w:val="000000" w:themeColor="text1"/>
        </w:rPr>
        <w:t>oni</w:t>
      </w:r>
      <w:r w:rsidR="00EA47BA" w:rsidRPr="004D22BE">
        <w:rPr>
          <w:rFonts w:cstheme="minorHAnsi"/>
          <w:color w:val="000000" w:themeColor="text1"/>
        </w:rPr>
        <w:t>.</w:t>
      </w:r>
    </w:p>
    <w:p w:rsidR="00B25E2B" w:rsidRPr="004D22BE" w:rsidRDefault="00B25E2B" w:rsidP="00E14F43">
      <w:pPr>
        <w:spacing w:after="0" w:line="240" w:lineRule="auto"/>
        <w:ind w:firstLine="720"/>
        <w:jc w:val="both"/>
        <w:rPr>
          <w:rFonts w:cstheme="minorHAnsi"/>
          <w:color w:val="000000" w:themeColor="text1"/>
        </w:rPr>
      </w:pPr>
    </w:p>
    <w:p w:rsidR="00B25E2B" w:rsidRPr="004D22BE" w:rsidRDefault="00B25E2B" w:rsidP="00E14F43">
      <w:pPr>
        <w:spacing w:after="0" w:line="240" w:lineRule="auto"/>
        <w:ind w:firstLine="720"/>
        <w:jc w:val="both"/>
        <w:rPr>
          <w:rFonts w:cstheme="minorHAnsi"/>
          <w:color w:val="000000" w:themeColor="text1"/>
        </w:rPr>
      </w:pPr>
      <w:r w:rsidRPr="004D22BE">
        <w:rPr>
          <w:rFonts w:cstheme="minorHAnsi"/>
          <w:color w:val="000000" w:themeColor="text1"/>
        </w:rPr>
        <w:t>Državni dijalog i evaluaciona</w:t>
      </w:r>
      <w:r w:rsidR="00EA47BA" w:rsidRPr="004D22BE">
        <w:rPr>
          <w:rFonts w:cstheme="minorHAnsi"/>
          <w:color w:val="000000" w:themeColor="text1"/>
        </w:rPr>
        <w:t xml:space="preserve"> posjet</w:t>
      </w:r>
      <w:r w:rsidRPr="004D22BE">
        <w:rPr>
          <w:rFonts w:cstheme="minorHAnsi"/>
          <w:color w:val="000000" w:themeColor="text1"/>
        </w:rPr>
        <w:t>a</w:t>
      </w:r>
      <w:r w:rsidR="00EA47BA" w:rsidRPr="004D22BE">
        <w:rPr>
          <w:rFonts w:cstheme="minorHAnsi"/>
          <w:color w:val="000000" w:themeColor="text1"/>
        </w:rPr>
        <w:t xml:space="preserve"> pripremljeni su u uskoj s</w:t>
      </w:r>
      <w:r w:rsidRPr="004D22BE">
        <w:rPr>
          <w:rFonts w:cstheme="minorHAnsi"/>
          <w:color w:val="000000" w:themeColor="text1"/>
        </w:rPr>
        <w:t>a</w:t>
      </w:r>
      <w:r w:rsidR="00EA47BA" w:rsidRPr="004D22BE">
        <w:rPr>
          <w:rFonts w:cstheme="minorHAnsi"/>
          <w:color w:val="000000" w:themeColor="text1"/>
        </w:rPr>
        <w:t>radnji s Jovan</w:t>
      </w:r>
      <w:r w:rsidRPr="004D22BE">
        <w:rPr>
          <w:rFonts w:cstheme="minorHAnsi"/>
          <w:color w:val="000000" w:themeColor="text1"/>
        </w:rPr>
        <w:t>om</w:t>
      </w:r>
      <w:r w:rsidR="00EA47BA" w:rsidRPr="004D22BE">
        <w:rPr>
          <w:rFonts w:cstheme="minorHAnsi"/>
          <w:color w:val="000000" w:themeColor="text1"/>
        </w:rPr>
        <w:t xml:space="preserve"> Radif</w:t>
      </w:r>
      <w:r w:rsidR="00E57EEC">
        <w:rPr>
          <w:rFonts w:cstheme="minorHAnsi"/>
          <w:color w:val="000000" w:themeColor="text1"/>
        </w:rPr>
        <w:t>i</w:t>
      </w:r>
      <w:r w:rsidR="00EA47BA" w:rsidRPr="004D22BE">
        <w:rPr>
          <w:rFonts w:cstheme="minorHAnsi"/>
          <w:color w:val="000000" w:themeColor="text1"/>
        </w:rPr>
        <w:t xml:space="preserve">ković, koja je imenovana kao kontakt osoba za </w:t>
      </w:r>
      <w:r w:rsidRPr="004D22BE">
        <w:rPr>
          <w:rFonts w:cstheme="minorHAnsi"/>
          <w:color w:val="000000" w:themeColor="text1"/>
        </w:rPr>
        <w:t>evaluaciju</w:t>
      </w:r>
      <w:r w:rsidR="00EA47BA" w:rsidRPr="004D22BE">
        <w:rPr>
          <w:rFonts w:cstheme="minorHAnsi"/>
          <w:color w:val="000000" w:themeColor="text1"/>
        </w:rPr>
        <w:t xml:space="preserve"> </w:t>
      </w:r>
      <w:r w:rsidR="00E57EEC">
        <w:rPr>
          <w:rFonts w:cstheme="minorHAnsi"/>
          <w:color w:val="000000" w:themeColor="text1"/>
        </w:rPr>
        <w:t>koju sprovodi</w:t>
      </w:r>
      <w:r w:rsidR="00EA47BA" w:rsidRPr="004D22BE">
        <w:rPr>
          <w:rFonts w:cstheme="minorHAnsi"/>
          <w:color w:val="000000" w:themeColor="text1"/>
        </w:rPr>
        <w:t xml:space="preserve"> GREVIO. GREVIO </w:t>
      </w:r>
      <w:r w:rsidRPr="004D22BE">
        <w:rPr>
          <w:rFonts w:cstheme="minorHAnsi"/>
          <w:color w:val="000000" w:themeColor="text1"/>
        </w:rPr>
        <w:t>joj se zahvaljuje na sa</w:t>
      </w:r>
      <w:r w:rsidR="00EA47BA" w:rsidRPr="004D22BE">
        <w:rPr>
          <w:rFonts w:cstheme="minorHAnsi"/>
          <w:color w:val="000000" w:themeColor="text1"/>
        </w:rPr>
        <w:t xml:space="preserve">radnji i </w:t>
      </w:r>
      <w:r w:rsidRPr="004D22BE">
        <w:rPr>
          <w:rFonts w:cstheme="minorHAnsi"/>
          <w:color w:val="000000" w:themeColor="text1"/>
        </w:rPr>
        <w:t>podršci koju j</w:t>
      </w:r>
      <w:r w:rsidR="00EA47BA" w:rsidRPr="004D22BE">
        <w:rPr>
          <w:rFonts w:cstheme="minorHAnsi"/>
          <w:color w:val="000000" w:themeColor="text1"/>
        </w:rPr>
        <w:t>e pruž</w:t>
      </w:r>
      <w:r w:rsidRPr="004D22BE">
        <w:rPr>
          <w:rFonts w:cstheme="minorHAnsi"/>
          <w:color w:val="000000" w:themeColor="text1"/>
        </w:rPr>
        <w:t>il</w:t>
      </w:r>
      <w:r w:rsidR="00EA47BA" w:rsidRPr="004D22BE">
        <w:rPr>
          <w:rFonts w:cstheme="minorHAnsi"/>
          <w:color w:val="000000" w:themeColor="text1"/>
        </w:rPr>
        <w:t xml:space="preserve">a </w:t>
      </w:r>
      <w:r w:rsidR="00096FF7" w:rsidRPr="004D22BE">
        <w:rPr>
          <w:rFonts w:cstheme="minorHAnsi"/>
          <w:color w:val="000000" w:themeColor="text1"/>
        </w:rPr>
        <w:t>tokom</w:t>
      </w:r>
      <w:r w:rsidRPr="004D22BE">
        <w:rPr>
          <w:rFonts w:cstheme="minorHAnsi"/>
          <w:color w:val="000000" w:themeColor="text1"/>
        </w:rPr>
        <w:t xml:space="preserve"> </w:t>
      </w:r>
      <w:r w:rsidR="00EA47BA" w:rsidRPr="004D22BE">
        <w:rPr>
          <w:rFonts w:cstheme="minorHAnsi"/>
          <w:color w:val="000000" w:themeColor="text1"/>
        </w:rPr>
        <w:t>cijele procedure procjene i za konstr</w:t>
      </w:r>
      <w:r w:rsidRPr="004D22BE">
        <w:rPr>
          <w:rFonts w:cstheme="minorHAnsi"/>
          <w:color w:val="000000" w:themeColor="text1"/>
        </w:rPr>
        <w:t>uktivan pristup koji su usvojili crnogorski organi</w:t>
      </w:r>
      <w:r w:rsidR="00E57EEC">
        <w:rPr>
          <w:rFonts w:cstheme="minorHAnsi"/>
          <w:color w:val="000000" w:themeColor="text1"/>
        </w:rPr>
        <w:t>.</w:t>
      </w:r>
    </w:p>
    <w:p w:rsidR="00FD7D57" w:rsidRDefault="00FD7D57" w:rsidP="00E14F43">
      <w:pPr>
        <w:spacing w:after="0" w:line="240" w:lineRule="auto"/>
        <w:ind w:firstLine="720"/>
        <w:jc w:val="both"/>
        <w:rPr>
          <w:rFonts w:cstheme="minorHAnsi"/>
          <w:color w:val="000000" w:themeColor="text1"/>
        </w:rPr>
      </w:pPr>
    </w:p>
    <w:p w:rsidR="00B25E2B" w:rsidRPr="004D22BE" w:rsidRDefault="00EA47BA" w:rsidP="00E14F43">
      <w:pPr>
        <w:spacing w:after="0" w:line="240" w:lineRule="auto"/>
        <w:ind w:firstLine="720"/>
        <w:jc w:val="both"/>
        <w:rPr>
          <w:rFonts w:cstheme="minorHAnsi"/>
          <w:color w:val="000000" w:themeColor="text1"/>
        </w:rPr>
      </w:pPr>
      <w:r w:rsidRPr="004D22BE">
        <w:rPr>
          <w:rFonts w:cstheme="minorHAnsi"/>
          <w:color w:val="000000" w:themeColor="text1"/>
        </w:rPr>
        <w:t xml:space="preserve">GREVIO je </w:t>
      </w:r>
      <w:r w:rsidR="00B25E2B" w:rsidRPr="004D22BE">
        <w:rPr>
          <w:rFonts w:cstheme="minorHAnsi"/>
          <w:color w:val="000000" w:themeColor="text1"/>
        </w:rPr>
        <w:t>u toku prve</w:t>
      </w:r>
      <w:r w:rsidRPr="004D22BE">
        <w:rPr>
          <w:rFonts w:cstheme="minorHAnsi"/>
          <w:color w:val="000000" w:themeColor="text1"/>
        </w:rPr>
        <w:t xml:space="preserve"> osnovne </w:t>
      </w:r>
      <w:r w:rsidR="00B25E2B" w:rsidRPr="004D22BE">
        <w:rPr>
          <w:rFonts w:cstheme="minorHAnsi"/>
          <w:color w:val="000000" w:themeColor="text1"/>
        </w:rPr>
        <w:t>evaluacije</w:t>
      </w:r>
      <w:r w:rsidRPr="004D22BE">
        <w:rPr>
          <w:rFonts w:cstheme="minorHAnsi"/>
          <w:color w:val="000000" w:themeColor="text1"/>
        </w:rPr>
        <w:t xml:space="preserve"> razmotrio mjere </w:t>
      </w:r>
      <w:r w:rsidR="008A5F7C" w:rsidRPr="004D22BE">
        <w:rPr>
          <w:rFonts w:cstheme="minorHAnsi"/>
          <w:color w:val="000000" w:themeColor="text1"/>
        </w:rPr>
        <w:t xml:space="preserve">sprovođenja </w:t>
      </w:r>
      <w:r w:rsidRPr="004D22BE">
        <w:rPr>
          <w:rFonts w:cstheme="minorHAnsi"/>
          <w:color w:val="000000" w:themeColor="text1"/>
        </w:rPr>
        <w:t xml:space="preserve">crnogorskih </w:t>
      </w:r>
      <w:r w:rsidR="00B25E2B" w:rsidRPr="004D22BE">
        <w:rPr>
          <w:rFonts w:cstheme="minorHAnsi"/>
          <w:color w:val="000000" w:themeColor="text1"/>
        </w:rPr>
        <w:t>organa</w:t>
      </w:r>
      <w:r w:rsidRPr="004D22BE">
        <w:rPr>
          <w:rFonts w:cstheme="minorHAnsi"/>
          <w:color w:val="000000" w:themeColor="text1"/>
        </w:rPr>
        <w:t xml:space="preserve"> u pogledu svih aspekata Konvencije i </w:t>
      </w:r>
      <w:r w:rsidR="00B25E2B" w:rsidRPr="004D22BE">
        <w:rPr>
          <w:rFonts w:cstheme="minorHAnsi"/>
          <w:color w:val="000000" w:themeColor="text1"/>
        </w:rPr>
        <w:t>revidirao podatke i</w:t>
      </w:r>
      <w:r w:rsidRPr="004D22BE">
        <w:rPr>
          <w:rFonts w:cstheme="minorHAnsi"/>
          <w:color w:val="000000" w:themeColor="text1"/>
        </w:rPr>
        <w:t xml:space="preserve">z 2014. i 2015. godine. Radi </w:t>
      </w:r>
      <w:r w:rsidR="00E57EEC">
        <w:rPr>
          <w:rFonts w:cstheme="minorHAnsi"/>
          <w:color w:val="000000" w:themeColor="text1"/>
        </w:rPr>
        <w:t>kraćeg</w:t>
      </w:r>
      <w:r w:rsidRPr="004D22BE">
        <w:rPr>
          <w:rFonts w:cstheme="minorHAnsi"/>
          <w:color w:val="000000" w:themeColor="text1"/>
        </w:rPr>
        <w:t xml:space="preserve"> osvrta, ov</w:t>
      </w:r>
      <w:r w:rsidR="00B25E2B" w:rsidRPr="004D22BE">
        <w:rPr>
          <w:rFonts w:cstheme="minorHAnsi"/>
          <w:color w:val="000000" w:themeColor="text1"/>
        </w:rPr>
        <w:t>aj</w:t>
      </w:r>
      <w:r w:rsidRPr="004D22BE">
        <w:rPr>
          <w:rFonts w:cstheme="minorHAnsi"/>
          <w:color w:val="000000" w:themeColor="text1"/>
        </w:rPr>
        <w:t xml:space="preserve"> </w:t>
      </w:r>
      <w:r w:rsidR="00B25E2B" w:rsidRPr="004D22BE">
        <w:rPr>
          <w:rFonts w:cstheme="minorHAnsi"/>
          <w:color w:val="000000" w:themeColor="text1"/>
        </w:rPr>
        <w:t>Izvještaj daje</w:t>
      </w:r>
      <w:r w:rsidRPr="004D22BE">
        <w:rPr>
          <w:rFonts w:cstheme="minorHAnsi"/>
          <w:color w:val="000000" w:themeColor="text1"/>
        </w:rPr>
        <w:t xml:space="preserve"> prioritete nek</w:t>
      </w:r>
      <w:r w:rsidR="00B25E2B" w:rsidRPr="004D22BE">
        <w:rPr>
          <w:rFonts w:cstheme="minorHAnsi"/>
          <w:color w:val="000000" w:themeColor="text1"/>
        </w:rPr>
        <w:t>im odredbama u odnosu na druge</w:t>
      </w:r>
      <w:r w:rsidRPr="004D22BE">
        <w:rPr>
          <w:rFonts w:cstheme="minorHAnsi"/>
          <w:color w:val="000000" w:themeColor="text1"/>
        </w:rPr>
        <w:t>. Iako se bavi svim poglavljima Konvencije (osim poglavlja VIII), ne sadrži detaljne procjene i zaključke o svakoj odredbi u svako</w:t>
      </w:r>
      <w:r w:rsidR="00B25E2B" w:rsidRPr="004D22BE">
        <w:rPr>
          <w:rFonts w:cstheme="minorHAnsi"/>
          <w:color w:val="000000" w:themeColor="text1"/>
        </w:rPr>
        <w:t>m</w:t>
      </w:r>
      <w:r w:rsidRPr="004D22BE">
        <w:rPr>
          <w:rFonts w:cstheme="minorHAnsi"/>
          <w:color w:val="000000" w:themeColor="text1"/>
        </w:rPr>
        <w:t xml:space="preserve"> od </w:t>
      </w:r>
      <w:r w:rsidR="00B25E2B" w:rsidRPr="004D22BE">
        <w:rPr>
          <w:rFonts w:cstheme="minorHAnsi"/>
          <w:color w:val="000000" w:themeColor="text1"/>
        </w:rPr>
        <w:t>njih</w:t>
      </w:r>
      <w:r w:rsidRPr="004D22BE">
        <w:rPr>
          <w:rFonts w:cstheme="minorHAnsi"/>
          <w:color w:val="000000" w:themeColor="text1"/>
        </w:rPr>
        <w:t xml:space="preserve">. </w:t>
      </w:r>
    </w:p>
    <w:p w:rsidR="00B25E2B" w:rsidRPr="004D22BE" w:rsidRDefault="00B25E2B" w:rsidP="00E14F43">
      <w:pPr>
        <w:spacing w:after="0" w:line="240" w:lineRule="auto"/>
        <w:ind w:firstLine="720"/>
        <w:jc w:val="both"/>
        <w:rPr>
          <w:rFonts w:cstheme="minorHAnsi"/>
          <w:color w:val="000000" w:themeColor="text1"/>
        </w:rPr>
      </w:pPr>
    </w:p>
    <w:p w:rsidR="00B25E2B" w:rsidRPr="004D22BE" w:rsidRDefault="00B25E2B" w:rsidP="00E14F43">
      <w:pPr>
        <w:spacing w:after="0" w:line="240" w:lineRule="auto"/>
        <w:rPr>
          <w:rFonts w:cstheme="minorHAnsi"/>
          <w:color w:val="000000" w:themeColor="text1"/>
        </w:rPr>
      </w:pPr>
      <w:r w:rsidRPr="004D22BE">
        <w:rPr>
          <w:rFonts w:cstheme="minorHAnsi"/>
          <w:color w:val="000000" w:themeColor="text1"/>
        </w:rPr>
        <w:br w:type="page"/>
      </w:r>
    </w:p>
    <w:p w:rsidR="00B25E2B" w:rsidRPr="004D22BE" w:rsidRDefault="00B25E2B" w:rsidP="00E14F43">
      <w:pPr>
        <w:spacing w:after="0" w:line="240" w:lineRule="auto"/>
        <w:jc w:val="both"/>
        <w:rPr>
          <w:rFonts w:cstheme="minorHAnsi"/>
          <w:color w:val="000000" w:themeColor="text1"/>
        </w:rPr>
      </w:pPr>
    </w:p>
    <w:p w:rsidR="00B25E2B" w:rsidRPr="00E57EEC" w:rsidRDefault="00EA47BA" w:rsidP="00E57EEC">
      <w:pPr>
        <w:pStyle w:val="Heading1"/>
      </w:pPr>
      <w:bookmarkStart w:id="3" w:name="_Toc520026335"/>
      <w:r w:rsidRPr="00E57EEC">
        <w:t xml:space="preserve">I. </w:t>
      </w:r>
      <w:r w:rsidR="00E57EEC" w:rsidRPr="00E57EEC">
        <w:t>Ciljevi, definicije, načelo jednakosti i nediskriminacije, opšte obaveze</w:t>
      </w:r>
      <w:bookmarkEnd w:id="3"/>
    </w:p>
    <w:p w:rsidR="00B25E2B" w:rsidRPr="00E57EEC" w:rsidRDefault="00B25E2B" w:rsidP="00E57EEC">
      <w:pPr>
        <w:pStyle w:val="Heading2"/>
      </w:pPr>
      <w:bookmarkStart w:id="4" w:name="_Toc520026336"/>
      <w:r w:rsidRPr="00E57EEC">
        <w:t>A. Opšt</w:t>
      </w:r>
      <w:r w:rsidR="00EA47BA" w:rsidRPr="00E57EEC">
        <w:t>a načela Konvencije</w:t>
      </w:r>
      <w:bookmarkEnd w:id="4"/>
    </w:p>
    <w:p w:rsidR="00B25E2B" w:rsidRPr="004D22BE" w:rsidRDefault="00B25E2B" w:rsidP="00E14F43">
      <w:pPr>
        <w:spacing w:after="0" w:line="240" w:lineRule="auto"/>
        <w:jc w:val="both"/>
        <w:rPr>
          <w:rFonts w:cstheme="minorHAnsi"/>
          <w:color w:val="000000" w:themeColor="text1"/>
        </w:rPr>
      </w:pPr>
    </w:p>
    <w:p w:rsidR="00B25E2B" w:rsidRPr="004D22BE" w:rsidRDefault="00B25E2B" w:rsidP="00E14F43">
      <w:pPr>
        <w:spacing w:after="0" w:line="240" w:lineRule="auto"/>
        <w:jc w:val="both"/>
        <w:rPr>
          <w:rFonts w:cstheme="minorHAnsi"/>
          <w:color w:val="000000" w:themeColor="text1"/>
        </w:rPr>
      </w:pPr>
      <w:r w:rsidRPr="004D22BE">
        <w:rPr>
          <w:rFonts w:cstheme="minorHAnsi"/>
          <w:color w:val="000000" w:themeColor="text1"/>
        </w:rPr>
        <w:t>1. Poglavlje I</w:t>
      </w:r>
      <w:r w:rsidR="00EA47BA" w:rsidRPr="004D22BE">
        <w:rPr>
          <w:rFonts w:cstheme="minorHAnsi"/>
          <w:color w:val="000000" w:themeColor="text1"/>
        </w:rPr>
        <w:t xml:space="preserve"> Istanbulske konvencije navodi op</w:t>
      </w:r>
      <w:r w:rsidRPr="004D22BE">
        <w:rPr>
          <w:rFonts w:cstheme="minorHAnsi"/>
          <w:color w:val="000000" w:themeColor="text1"/>
        </w:rPr>
        <w:t>št</w:t>
      </w:r>
      <w:r w:rsidR="00EA47BA" w:rsidRPr="004D22BE">
        <w:rPr>
          <w:rFonts w:cstheme="minorHAnsi"/>
          <w:color w:val="000000" w:themeColor="text1"/>
        </w:rPr>
        <w:t xml:space="preserve">a načela koja se primjenjuju na sve </w:t>
      </w:r>
      <w:r w:rsidRPr="004D22BE">
        <w:rPr>
          <w:rFonts w:cstheme="minorHAnsi"/>
          <w:color w:val="000000" w:themeColor="text1"/>
        </w:rPr>
        <w:t xml:space="preserve">članove </w:t>
      </w:r>
      <w:r w:rsidR="00EA47BA" w:rsidRPr="004D22BE">
        <w:rPr>
          <w:rFonts w:cstheme="minorHAnsi"/>
          <w:color w:val="000000" w:themeColor="text1"/>
        </w:rPr>
        <w:t xml:space="preserve">sadržane u poglavljima od II do VII. To uključuje, </w:t>
      </w:r>
      <w:r w:rsidRPr="004D22BE">
        <w:rPr>
          <w:rFonts w:cstheme="minorHAnsi"/>
          <w:color w:val="000000" w:themeColor="text1"/>
        </w:rPr>
        <w:t>između ostalog</w:t>
      </w:r>
      <w:r w:rsidR="00EA47BA" w:rsidRPr="004D22BE">
        <w:rPr>
          <w:rFonts w:cstheme="minorHAnsi"/>
          <w:color w:val="000000" w:themeColor="text1"/>
        </w:rPr>
        <w:t xml:space="preserve">, da je </w:t>
      </w:r>
      <w:r w:rsidRPr="004D22BE">
        <w:rPr>
          <w:rFonts w:cstheme="minorHAnsi"/>
          <w:color w:val="000000" w:themeColor="text1"/>
        </w:rPr>
        <w:t>osnovno</w:t>
      </w:r>
      <w:r w:rsidR="00EA47BA" w:rsidRPr="004D22BE">
        <w:rPr>
          <w:rFonts w:cstheme="minorHAnsi"/>
          <w:color w:val="000000" w:themeColor="text1"/>
        </w:rPr>
        <w:t xml:space="preserve"> ljudsko pravo za svakoga, a </w:t>
      </w:r>
      <w:r w:rsidRPr="004D22BE">
        <w:rPr>
          <w:rFonts w:cstheme="minorHAnsi"/>
          <w:color w:val="000000" w:themeColor="text1"/>
        </w:rPr>
        <w:t>naročito</w:t>
      </w:r>
      <w:r w:rsidR="00EA47BA" w:rsidRPr="004D22BE">
        <w:rPr>
          <w:rFonts w:cstheme="minorHAnsi"/>
          <w:color w:val="000000" w:themeColor="text1"/>
        </w:rPr>
        <w:t xml:space="preserve"> žene, da žive život bez nasilja u javnoj i privatnoj sferi, da se Konvencija mora </w:t>
      </w:r>
      <w:r w:rsidR="003E2911">
        <w:rPr>
          <w:rFonts w:cstheme="minorHAnsi"/>
          <w:color w:val="000000" w:themeColor="text1"/>
        </w:rPr>
        <w:t>pimijeniti</w:t>
      </w:r>
      <w:r w:rsidR="00E57EEC">
        <w:rPr>
          <w:rFonts w:cstheme="minorHAnsi"/>
          <w:color w:val="000000" w:themeColor="text1"/>
        </w:rPr>
        <w:t xml:space="preserve"> bez ikakve</w:t>
      </w:r>
      <w:r w:rsidR="00EA47BA" w:rsidRPr="004D22BE">
        <w:rPr>
          <w:rFonts w:cstheme="minorHAnsi"/>
          <w:color w:val="000000" w:themeColor="text1"/>
        </w:rPr>
        <w:t xml:space="preserve"> </w:t>
      </w:r>
      <w:r w:rsidRPr="004D22BE">
        <w:rPr>
          <w:rFonts w:cstheme="minorHAnsi"/>
          <w:color w:val="000000" w:themeColor="text1"/>
        </w:rPr>
        <w:t>diskriminacije po bilo kom osnovu</w:t>
      </w:r>
      <w:r w:rsidR="00EA47BA" w:rsidRPr="004D22BE">
        <w:rPr>
          <w:rFonts w:cstheme="minorHAnsi"/>
          <w:color w:val="000000" w:themeColor="text1"/>
        </w:rPr>
        <w:t xml:space="preserve"> i da</w:t>
      </w:r>
      <w:r w:rsidRPr="004D22BE">
        <w:rPr>
          <w:rFonts w:cstheme="minorHAnsi"/>
          <w:color w:val="000000" w:themeColor="text1"/>
        </w:rPr>
        <w:t xml:space="preserve"> bi</w:t>
      </w:r>
      <w:r w:rsidR="00EA47BA" w:rsidRPr="004D22BE">
        <w:rPr>
          <w:rFonts w:cstheme="minorHAnsi"/>
          <w:color w:val="000000" w:themeColor="text1"/>
        </w:rPr>
        <w:t xml:space="preserve"> </w:t>
      </w:r>
      <w:r w:rsidRPr="004D22BE">
        <w:rPr>
          <w:rFonts w:cstheme="minorHAnsi"/>
          <w:color w:val="000000" w:themeColor="text1"/>
        </w:rPr>
        <w:t xml:space="preserve">trebalo imati na umu </w:t>
      </w:r>
      <w:r w:rsidR="00EA47BA" w:rsidRPr="004D22BE">
        <w:rPr>
          <w:rFonts w:cstheme="minorHAnsi"/>
          <w:color w:val="000000" w:themeColor="text1"/>
        </w:rPr>
        <w:t xml:space="preserve">potencijal za, i </w:t>
      </w:r>
      <w:r w:rsidRPr="004D22BE">
        <w:rPr>
          <w:rFonts w:cstheme="minorHAnsi"/>
          <w:color w:val="000000" w:themeColor="text1"/>
        </w:rPr>
        <w:t>efekte različitih oblika diskriminacije</w:t>
      </w:r>
      <w:r w:rsidR="00EA47BA" w:rsidRPr="004D22BE">
        <w:rPr>
          <w:rFonts w:cstheme="minorHAnsi"/>
          <w:color w:val="000000" w:themeColor="text1"/>
        </w:rPr>
        <w:t xml:space="preserve">. </w:t>
      </w:r>
      <w:r w:rsidR="008A5F7C" w:rsidRPr="004D22BE">
        <w:rPr>
          <w:rFonts w:cstheme="minorHAnsi"/>
          <w:color w:val="000000" w:themeColor="text1"/>
        </w:rPr>
        <w:t>Takođe</w:t>
      </w:r>
      <w:r w:rsidRPr="004D22BE">
        <w:rPr>
          <w:rFonts w:cstheme="minorHAnsi"/>
          <w:color w:val="000000" w:themeColor="text1"/>
        </w:rPr>
        <w:t xml:space="preserve"> </w:t>
      </w:r>
      <w:r w:rsidR="00E57EEC">
        <w:rPr>
          <w:rFonts w:cstheme="minorHAnsi"/>
          <w:color w:val="000000" w:themeColor="text1"/>
        </w:rPr>
        <w:t>ističe</w:t>
      </w:r>
      <w:r w:rsidR="00EA47BA" w:rsidRPr="004D22BE">
        <w:rPr>
          <w:rFonts w:cstheme="minorHAnsi"/>
          <w:color w:val="000000" w:themeColor="text1"/>
        </w:rPr>
        <w:t xml:space="preserve"> da se</w:t>
      </w:r>
      <w:r w:rsidRPr="004D22BE">
        <w:rPr>
          <w:rFonts w:cstheme="minorHAnsi"/>
          <w:color w:val="000000" w:themeColor="text1"/>
        </w:rPr>
        <w:t xml:space="preserve"> rodna perspektiva mora integris</w:t>
      </w:r>
      <w:r w:rsidR="00EA47BA" w:rsidRPr="004D22BE">
        <w:rPr>
          <w:rFonts w:cstheme="minorHAnsi"/>
          <w:color w:val="000000" w:themeColor="text1"/>
        </w:rPr>
        <w:t xml:space="preserve">ati u </w:t>
      </w:r>
      <w:r w:rsidRPr="004D22BE">
        <w:rPr>
          <w:rFonts w:cstheme="minorHAnsi"/>
          <w:color w:val="000000" w:themeColor="text1"/>
        </w:rPr>
        <w:t>s</w:t>
      </w:r>
      <w:r w:rsidR="00EA47BA" w:rsidRPr="004D22BE">
        <w:rPr>
          <w:rFonts w:cstheme="minorHAnsi"/>
          <w:color w:val="000000" w:themeColor="text1"/>
        </w:rPr>
        <w:t>prov</w:t>
      </w:r>
      <w:r w:rsidRPr="004D22BE">
        <w:rPr>
          <w:rFonts w:cstheme="minorHAnsi"/>
          <w:color w:val="000000" w:themeColor="text1"/>
        </w:rPr>
        <w:t>ođenje Konvencije i procjenu njenog uti</w:t>
      </w:r>
      <w:r w:rsidR="00EA47BA" w:rsidRPr="004D22BE">
        <w:rPr>
          <w:rFonts w:cstheme="minorHAnsi"/>
          <w:color w:val="000000" w:themeColor="text1"/>
        </w:rPr>
        <w:t>caja.</w:t>
      </w:r>
    </w:p>
    <w:p w:rsidR="00B25E2B" w:rsidRPr="004D22BE" w:rsidRDefault="00B25E2B" w:rsidP="00E14F43">
      <w:pPr>
        <w:spacing w:after="0" w:line="240" w:lineRule="auto"/>
        <w:jc w:val="both"/>
        <w:rPr>
          <w:rFonts w:cstheme="minorHAnsi"/>
          <w:color w:val="000000" w:themeColor="text1"/>
        </w:rPr>
      </w:pPr>
    </w:p>
    <w:p w:rsidR="00F879F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2. Od svoje </w:t>
      </w:r>
      <w:r w:rsidR="00B25E2B" w:rsidRPr="004D22BE">
        <w:rPr>
          <w:rFonts w:cstheme="minorHAnsi"/>
          <w:color w:val="000000" w:themeColor="text1"/>
        </w:rPr>
        <w:t>nezavisno</w:t>
      </w:r>
      <w:r w:rsidRPr="004D22BE">
        <w:rPr>
          <w:rFonts w:cstheme="minorHAnsi"/>
          <w:color w:val="000000" w:themeColor="text1"/>
        </w:rPr>
        <w:t xml:space="preserve">sti 2006. godine vlasti u Crnoj Gori </w:t>
      </w:r>
      <w:r w:rsidR="00F879F2" w:rsidRPr="004D22BE">
        <w:rPr>
          <w:rFonts w:cstheme="minorHAnsi"/>
          <w:color w:val="000000" w:themeColor="text1"/>
        </w:rPr>
        <w:t>postigle</w:t>
      </w:r>
      <w:r w:rsidRPr="004D22BE">
        <w:rPr>
          <w:rFonts w:cstheme="minorHAnsi"/>
          <w:color w:val="000000" w:themeColor="text1"/>
        </w:rPr>
        <w:t xml:space="preserve"> su mnogo napretka u izgradnji zakonodavnog, političkog i</w:t>
      </w:r>
      <w:r w:rsidR="00F879F2" w:rsidRPr="004D22BE">
        <w:rPr>
          <w:rFonts w:cstheme="minorHAnsi"/>
          <w:color w:val="000000" w:themeColor="text1"/>
        </w:rPr>
        <w:t xml:space="preserve"> institucionalnog okvira za spr</w:t>
      </w:r>
      <w:r w:rsidRPr="004D22BE">
        <w:rPr>
          <w:rFonts w:cstheme="minorHAnsi"/>
          <w:color w:val="000000" w:themeColor="text1"/>
        </w:rPr>
        <w:t xml:space="preserve">ečavanje i borbu protiv nasilja nad ženama. Nekoliko zakonskih akata, </w:t>
      </w:r>
      <w:r w:rsidR="00F879F2" w:rsidRPr="004D22BE">
        <w:rPr>
          <w:rFonts w:cstheme="minorHAnsi"/>
          <w:color w:val="000000" w:themeColor="text1"/>
        </w:rPr>
        <w:t>akcionih</w:t>
      </w:r>
      <w:r w:rsidR="00096FF7" w:rsidRPr="004D22BE">
        <w:rPr>
          <w:rFonts w:cstheme="minorHAnsi"/>
          <w:color w:val="000000" w:themeColor="text1"/>
        </w:rPr>
        <w:t xml:space="preserve"> </w:t>
      </w:r>
      <w:r w:rsidRPr="004D22BE">
        <w:rPr>
          <w:rFonts w:cstheme="minorHAnsi"/>
          <w:color w:val="000000" w:themeColor="text1"/>
        </w:rPr>
        <w:t xml:space="preserve">planova i strategija sada se bavi nekim oblicima nasilja nad ženama i </w:t>
      </w:r>
      <w:r w:rsidR="00096FF7" w:rsidRPr="004D22BE">
        <w:rPr>
          <w:rFonts w:cstheme="minorHAnsi"/>
          <w:color w:val="000000" w:themeColor="text1"/>
        </w:rPr>
        <w:t xml:space="preserve">porodičnim </w:t>
      </w:r>
      <w:r w:rsidRPr="004D22BE">
        <w:rPr>
          <w:rFonts w:cstheme="minorHAnsi"/>
          <w:color w:val="000000" w:themeColor="text1"/>
        </w:rPr>
        <w:t xml:space="preserve">nasiljem. Njihov </w:t>
      </w:r>
      <w:r w:rsidR="00F879F2" w:rsidRPr="004D22BE">
        <w:rPr>
          <w:rFonts w:cstheme="minorHAnsi"/>
          <w:color w:val="000000" w:themeColor="text1"/>
        </w:rPr>
        <w:t>glavni</w:t>
      </w:r>
      <w:r w:rsidRPr="004D22BE">
        <w:rPr>
          <w:rFonts w:cstheme="minorHAnsi"/>
          <w:color w:val="000000" w:themeColor="text1"/>
        </w:rPr>
        <w:t xml:space="preserve"> cilj je da se u Crnoj Gori </w:t>
      </w:r>
      <w:r w:rsidR="00F879F2" w:rsidRPr="004D22BE">
        <w:rPr>
          <w:rFonts w:cstheme="minorHAnsi"/>
          <w:color w:val="000000" w:themeColor="text1"/>
        </w:rPr>
        <w:t>eliminiše</w:t>
      </w:r>
      <w:r w:rsidRPr="004D22BE">
        <w:rPr>
          <w:rFonts w:cstheme="minorHAnsi"/>
          <w:color w:val="000000" w:themeColor="text1"/>
        </w:rPr>
        <w:t xml:space="preserve"> </w:t>
      </w:r>
      <w:r w:rsidR="00F879F2" w:rsidRPr="004D22BE">
        <w:rPr>
          <w:rFonts w:cstheme="minorHAnsi"/>
          <w:color w:val="000000" w:themeColor="text1"/>
        </w:rPr>
        <w:t>široko prihvaćeno shvatanje</w:t>
      </w:r>
      <w:r w:rsidRPr="004D22BE">
        <w:rPr>
          <w:rFonts w:cstheme="minorHAnsi"/>
          <w:color w:val="000000" w:themeColor="text1"/>
        </w:rPr>
        <w:t xml:space="preserve"> da je nasilje nad ženama, </w:t>
      </w:r>
      <w:r w:rsidR="00F879F2" w:rsidRPr="004D22BE">
        <w:rPr>
          <w:rFonts w:cstheme="minorHAnsi"/>
          <w:color w:val="000000" w:themeColor="text1"/>
        </w:rPr>
        <w:t>naročito</w:t>
      </w:r>
      <w:r w:rsidRPr="004D22BE">
        <w:rPr>
          <w:rFonts w:cstheme="minorHAnsi"/>
          <w:color w:val="000000" w:themeColor="text1"/>
        </w:rPr>
        <w:t xml:space="preserve"> </w:t>
      </w:r>
      <w:r w:rsidR="00F879F2" w:rsidRPr="004D22BE">
        <w:rPr>
          <w:rFonts w:cstheme="minorHAnsi"/>
          <w:color w:val="000000" w:themeColor="text1"/>
        </w:rPr>
        <w:t>nasilje</w:t>
      </w:r>
      <w:r w:rsidR="00E57EEC">
        <w:rPr>
          <w:rFonts w:cstheme="minorHAnsi"/>
          <w:color w:val="000000" w:themeColor="text1"/>
        </w:rPr>
        <w:t xml:space="preserve"> u porodici</w:t>
      </w:r>
      <w:r w:rsidRPr="004D22BE">
        <w:rPr>
          <w:rFonts w:cstheme="minorHAnsi"/>
          <w:color w:val="000000" w:themeColor="text1"/>
        </w:rPr>
        <w:t>, privatno pitanje.</w:t>
      </w:r>
    </w:p>
    <w:p w:rsidR="00F879F2" w:rsidRPr="004D22BE" w:rsidRDefault="00F879F2" w:rsidP="00E14F43">
      <w:pPr>
        <w:spacing w:after="0" w:line="240" w:lineRule="auto"/>
        <w:jc w:val="both"/>
        <w:rPr>
          <w:rFonts w:cstheme="minorHAnsi"/>
          <w:color w:val="000000" w:themeColor="text1"/>
        </w:rPr>
      </w:pPr>
    </w:p>
    <w:p w:rsidR="00F879F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3. U t</w:t>
      </w:r>
      <w:r w:rsidR="00F879F2" w:rsidRPr="004D22BE">
        <w:rPr>
          <w:rFonts w:cstheme="minorHAnsi"/>
          <w:color w:val="000000" w:themeColor="text1"/>
        </w:rPr>
        <w:t>u svrhu, Crna Gora je blisko sar</w:t>
      </w:r>
      <w:r w:rsidRPr="004D22BE">
        <w:rPr>
          <w:rFonts w:cstheme="minorHAnsi"/>
          <w:color w:val="000000" w:themeColor="text1"/>
        </w:rPr>
        <w:t xml:space="preserve">ađivala sa širokim </w:t>
      </w:r>
      <w:r w:rsidR="00E57EEC">
        <w:rPr>
          <w:rFonts w:cstheme="minorHAnsi"/>
          <w:color w:val="000000" w:themeColor="text1"/>
        </w:rPr>
        <w:t>spektrom</w:t>
      </w:r>
      <w:r w:rsidRPr="004D22BE">
        <w:rPr>
          <w:rFonts w:cstheme="minorHAnsi"/>
          <w:color w:val="000000" w:themeColor="text1"/>
        </w:rPr>
        <w:t xml:space="preserve"> međuvladinih organizacija prisutnih u zemlji i </w:t>
      </w:r>
      <w:r w:rsidR="00F879F2" w:rsidRPr="004D22BE">
        <w:rPr>
          <w:rFonts w:cstheme="minorHAnsi"/>
          <w:color w:val="000000" w:themeColor="text1"/>
        </w:rPr>
        <w:t>prihvatila</w:t>
      </w:r>
      <w:r w:rsidRPr="004D22BE">
        <w:rPr>
          <w:rFonts w:cstheme="minorHAnsi"/>
          <w:color w:val="000000" w:themeColor="text1"/>
        </w:rPr>
        <w:t xml:space="preserve"> tehničku pomoć i stru</w:t>
      </w:r>
      <w:r w:rsidR="00F879F2" w:rsidRPr="004D22BE">
        <w:rPr>
          <w:rFonts w:cstheme="minorHAnsi"/>
          <w:color w:val="000000" w:themeColor="text1"/>
        </w:rPr>
        <w:t>čne savjete u tom području. Nje</w:t>
      </w:r>
      <w:r w:rsidRPr="004D22BE">
        <w:rPr>
          <w:rFonts w:cstheme="minorHAnsi"/>
          <w:color w:val="000000" w:themeColor="text1"/>
        </w:rPr>
        <w:t>na ratifikacija Istanbulsk</w:t>
      </w:r>
      <w:r w:rsidR="00F879F2" w:rsidRPr="004D22BE">
        <w:rPr>
          <w:rFonts w:cstheme="minorHAnsi"/>
          <w:color w:val="000000" w:themeColor="text1"/>
        </w:rPr>
        <w:t>e konvencije u 2013. godini dovela je do ciljane</w:t>
      </w:r>
      <w:r w:rsidRPr="004D22BE">
        <w:rPr>
          <w:rFonts w:cstheme="minorHAnsi"/>
          <w:color w:val="000000" w:themeColor="text1"/>
        </w:rPr>
        <w:t xml:space="preserve"> </w:t>
      </w:r>
      <w:r w:rsidR="00F879F2" w:rsidRPr="004D22BE">
        <w:rPr>
          <w:rFonts w:cstheme="minorHAnsi"/>
          <w:color w:val="000000" w:themeColor="text1"/>
        </w:rPr>
        <w:t>podrške</w:t>
      </w:r>
      <w:r w:rsidRPr="004D22BE">
        <w:rPr>
          <w:rFonts w:cstheme="minorHAnsi"/>
          <w:color w:val="000000" w:themeColor="text1"/>
        </w:rPr>
        <w:t xml:space="preserve"> crnogorskim vlastima </w:t>
      </w:r>
      <w:r w:rsidR="00F879F2" w:rsidRPr="004D22BE">
        <w:rPr>
          <w:rFonts w:cstheme="minorHAnsi"/>
          <w:color w:val="000000" w:themeColor="text1"/>
        </w:rPr>
        <w:t xml:space="preserve">od strane </w:t>
      </w:r>
      <w:r w:rsidRPr="004D22BE">
        <w:rPr>
          <w:rFonts w:cstheme="minorHAnsi"/>
          <w:color w:val="000000" w:themeColor="text1"/>
        </w:rPr>
        <w:t>niz</w:t>
      </w:r>
      <w:r w:rsidR="00F879F2" w:rsidRPr="004D22BE">
        <w:rPr>
          <w:rFonts w:cstheme="minorHAnsi"/>
          <w:color w:val="000000" w:themeColor="text1"/>
        </w:rPr>
        <w:t>a</w:t>
      </w:r>
      <w:r w:rsidRPr="004D22BE">
        <w:rPr>
          <w:rFonts w:cstheme="minorHAnsi"/>
          <w:color w:val="000000" w:themeColor="text1"/>
        </w:rPr>
        <w:t xml:space="preserve"> međunarodnih </w:t>
      </w:r>
      <w:r w:rsidR="00E57EEC">
        <w:rPr>
          <w:rFonts w:cstheme="minorHAnsi"/>
          <w:color w:val="000000" w:themeColor="text1"/>
        </w:rPr>
        <w:t>aktera</w:t>
      </w:r>
      <w:r w:rsidRPr="004D22BE">
        <w:rPr>
          <w:rFonts w:cstheme="minorHAnsi"/>
          <w:color w:val="000000" w:themeColor="text1"/>
        </w:rPr>
        <w:t xml:space="preserve">. </w:t>
      </w:r>
      <w:r w:rsidR="00F879F2" w:rsidRPr="004D22BE">
        <w:rPr>
          <w:rFonts w:cstheme="minorHAnsi"/>
          <w:color w:val="000000" w:themeColor="text1"/>
        </w:rPr>
        <w:t>Osim toga, proces pristupanja Ev</w:t>
      </w:r>
      <w:r w:rsidRPr="004D22BE">
        <w:rPr>
          <w:rFonts w:cstheme="minorHAnsi"/>
          <w:color w:val="000000" w:themeColor="text1"/>
        </w:rPr>
        <w:t>ro</w:t>
      </w:r>
      <w:r w:rsidR="00F879F2" w:rsidRPr="004D22BE">
        <w:rPr>
          <w:rFonts w:cstheme="minorHAnsi"/>
          <w:color w:val="000000" w:themeColor="text1"/>
        </w:rPr>
        <w:t>pskoj uniji dopri</w:t>
      </w:r>
      <w:r w:rsidRPr="004D22BE">
        <w:rPr>
          <w:rFonts w:cstheme="minorHAnsi"/>
          <w:color w:val="000000" w:themeColor="text1"/>
        </w:rPr>
        <w:t xml:space="preserve">nosi važnim pravosudnim, upravnim, </w:t>
      </w:r>
      <w:r w:rsidR="00F879F2" w:rsidRPr="004D22BE">
        <w:rPr>
          <w:rFonts w:cstheme="minorHAnsi"/>
          <w:color w:val="000000" w:themeColor="text1"/>
        </w:rPr>
        <w:t>ekonomskim</w:t>
      </w:r>
      <w:r w:rsidRPr="004D22BE">
        <w:rPr>
          <w:rFonts w:cstheme="minorHAnsi"/>
          <w:color w:val="000000" w:themeColor="text1"/>
        </w:rPr>
        <w:t xml:space="preserve"> i drug</w:t>
      </w:r>
      <w:r w:rsidR="003E2911">
        <w:rPr>
          <w:rFonts w:cstheme="minorHAnsi"/>
          <w:color w:val="000000" w:themeColor="text1"/>
        </w:rPr>
        <w:t>im reformama, kao i usklađivanju</w:t>
      </w:r>
      <w:r w:rsidRPr="004D22BE">
        <w:rPr>
          <w:rFonts w:cstheme="minorHAnsi"/>
          <w:color w:val="000000" w:themeColor="text1"/>
        </w:rPr>
        <w:t xml:space="preserve"> crnogorskog zakonodavstva s </w:t>
      </w:r>
      <w:r w:rsidR="00F879F2" w:rsidRPr="004D22BE">
        <w:rPr>
          <w:rFonts w:cstheme="minorHAnsi"/>
          <w:color w:val="000000" w:themeColor="text1"/>
        </w:rPr>
        <w:t>pravnom tekovinom</w:t>
      </w:r>
      <w:r w:rsidRPr="004D22BE">
        <w:rPr>
          <w:rFonts w:cstheme="minorHAnsi"/>
          <w:color w:val="000000" w:themeColor="text1"/>
        </w:rPr>
        <w:t xml:space="preserve"> EU.</w:t>
      </w:r>
    </w:p>
    <w:p w:rsidR="00F879F2" w:rsidRPr="004D22BE" w:rsidRDefault="00F879F2" w:rsidP="00E14F43">
      <w:pPr>
        <w:spacing w:after="0" w:line="240" w:lineRule="auto"/>
        <w:jc w:val="both"/>
        <w:rPr>
          <w:rFonts w:cstheme="minorHAnsi"/>
          <w:color w:val="000000" w:themeColor="text1"/>
        </w:rPr>
      </w:pPr>
    </w:p>
    <w:p w:rsidR="00F879F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4. GREVIO pozdravlja mnogostruke inicijative koje su crnogorske vlasti </w:t>
      </w:r>
      <w:r w:rsidR="00F879F2" w:rsidRPr="004D22BE">
        <w:rPr>
          <w:rFonts w:cstheme="minorHAnsi"/>
          <w:color w:val="000000" w:themeColor="text1"/>
        </w:rPr>
        <w:t xml:space="preserve">preduzele </w:t>
      </w:r>
      <w:r w:rsidRPr="004D22BE">
        <w:rPr>
          <w:rFonts w:cstheme="minorHAnsi"/>
          <w:color w:val="000000" w:themeColor="text1"/>
        </w:rPr>
        <w:t>da prilagode svoje odgovor</w:t>
      </w:r>
      <w:r w:rsidR="00F879F2" w:rsidRPr="004D22BE">
        <w:rPr>
          <w:rFonts w:cstheme="minorHAnsi"/>
          <w:color w:val="000000" w:themeColor="text1"/>
        </w:rPr>
        <w:t>e na</w:t>
      </w:r>
      <w:r w:rsidRPr="004D22BE">
        <w:rPr>
          <w:rFonts w:cstheme="minorHAnsi"/>
          <w:color w:val="000000" w:themeColor="text1"/>
        </w:rPr>
        <w:t xml:space="preserve"> nasilj</w:t>
      </w:r>
      <w:r w:rsidR="00F879F2" w:rsidRPr="004D22BE">
        <w:rPr>
          <w:rFonts w:cstheme="minorHAnsi"/>
          <w:color w:val="000000" w:themeColor="text1"/>
        </w:rPr>
        <w:t>e</w:t>
      </w:r>
      <w:r w:rsidRPr="004D22BE">
        <w:rPr>
          <w:rFonts w:cstheme="minorHAnsi"/>
          <w:color w:val="000000" w:themeColor="text1"/>
        </w:rPr>
        <w:t xml:space="preserve"> nad ženama </w:t>
      </w:r>
      <w:r w:rsidR="00F879F2" w:rsidRPr="004D22BE">
        <w:rPr>
          <w:rFonts w:cstheme="minorHAnsi"/>
          <w:color w:val="000000" w:themeColor="text1"/>
        </w:rPr>
        <w:t xml:space="preserve">međunarodnim standardima. </w:t>
      </w:r>
      <w:r w:rsidR="00E57EEC" w:rsidRPr="004D22BE">
        <w:rPr>
          <w:rFonts w:cstheme="minorHAnsi"/>
          <w:color w:val="000000" w:themeColor="text1"/>
        </w:rPr>
        <w:t xml:space="preserve">Sadašnja </w:t>
      </w:r>
      <w:r w:rsidR="00E57EEC">
        <w:rPr>
          <w:rFonts w:cstheme="minorHAnsi"/>
          <w:color w:val="000000" w:themeColor="text1"/>
        </w:rPr>
        <w:t>evaluacija</w:t>
      </w:r>
      <w:r w:rsidRPr="004D22BE">
        <w:rPr>
          <w:rFonts w:cstheme="minorHAnsi"/>
          <w:color w:val="000000" w:themeColor="text1"/>
        </w:rPr>
        <w:t xml:space="preserve"> ima za cilj </w:t>
      </w:r>
      <w:r w:rsidR="00F879F2" w:rsidRPr="004D22BE">
        <w:rPr>
          <w:rFonts w:cstheme="minorHAnsi"/>
          <w:color w:val="000000" w:themeColor="text1"/>
        </w:rPr>
        <w:t>da osigura</w:t>
      </w:r>
      <w:r w:rsidRPr="004D22BE">
        <w:rPr>
          <w:rFonts w:cstheme="minorHAnsi"/>
          <w:color w:val="000000" w:themeColor="text1"/>
        </w:rPr>
        <w:t xml:space="preserve"> sveobuhvatan pregled</w:t>
      </w:r>
      <w:r w:rsidR="00F879F2" w:rsidRPr="004D22BE">
        <w:rPr>
          <w:rFonts w:cstheme="minorHAnsi"/>
          <w:color w:val="000000" w:themeColor="text1"/>
        </w:rPr>
        <w:t xml:space="preserve"> dosadašnjih mjera i </w:t>
      </w:r>
      <w:r w:rsidR="00E57EEC">
        <w:rPr>
          <w:rFonts w:cstheme="minorHAnsi"/>
          <w:color w:val="000000" w:themeColor="text1"/>
        </w:rPr>
        <w:t xml:space="preserve">da </w:t>
      </w:r>
      <w:r w:rsidR="00F879F2" w:rsidRPr="004D22BE">
        <w:rPr>
          <w:rFonts w:cstheme="minorHAnsi"/>
          <w:color w:val="000000" w:themeColor="text1"/>
        </w:rPr>
        <w:t>analizira</w:t>
      </w:r>
      <w:r w:rsidRPr="004D22BE">
        <w:rPr>
          <w:rFonts w:cstheme="minorHAnsi"/>
          <w:color w:val="000000" w:themeColor="text1"/>
        </w:rPr>
        <w:t xml:space="preserve"> njihovu usklađenost s potrebama Istanbulske konvencije. </w:t>
      </w:r>
      <w:r w:rsidR="00F879F2" w:rsidRPr="004D22BE">
        <w:rPr>
          <w:rFonts w:cstheme="minorHAnsi"/>
          <w:color w:val="000000" w:themeColor="text1"/>
        </w:rPr>
        <w:t>Sugestije</w:t>
      </w:r>
      <w:r w:rsidR="00BD11DB" w:rsidRPr="004D22BE">
        <w:rPr>
          <w:rFonts w:cstheme="minorHAnsi"/>
          <w:color w:val="000000" w:themeColor="text1"/>
        </w:rPr>
        <w:t xml:space="preserve"> </w:t>
      </w:r>
      <w:r w:rsidRPr="004D22BE">
        <w:rPr>
          <w:rFonts w:cstheme="minorHAnsi"/>
          <w:color w:val="000000" w:themeColor="text1"/>
        </w:rPr>
        <w:t xml:space="preserve">i </w:t>
      </w:r>
      <w:r w:rsidR="00F879F2" w:rsidRPr="004D22BE">
        <w:rPr>
          <w:rFonts w:cstheme="minorHAnsi"/>
          <w:color w:val="000000" w:themeColor="text1"/>
        </w:rPr>
        <w:t xml:space="preserve">predlozi </w:t>
      </w:r>
      <w:r w:rsidR="00E57EEC">
        <w:rPr>
          <w:rFonts w:cstheme="minorHAnsi"/>
          <w:color w:val="000000" w:themeColor="text1"/>
        </w:rPr>
        <w:t xml:space="preserve">od strane </w:t>
      </w:r>
      <w:r w:rsidRPr="004D22BE">
        <w:rPr>
          <w:rFonts w:cstheme="minorHAnsi"/>
          <w:color w:val="000000" w:themeColor="text1"/>
        </w:rPr>
        <w:t xml:space="preserve">GREVIO </w:t>
      </w:r>
      <w:r w:rsidR="00E57EEC">
        <w:rPr>
          <w:rFonts w:cstheme="minorHAnsi"/>
          <w:color w:val="000000" w:themeColor="text1"/>
        </w:rPr>
        <w:t xml:space="preserve">komiteta </w:t>
      </w:r>
      <w:r w:rsidR="00F879F2" w:rsidRPr="004D22BE">
        <w:rPr>
          <w:rFonts w:cstheme="minorHAnsi"/>
          <w:color w:val="000000" w:themeColor="text1"/>
        </w:rPr>
        <w:t xml:space="preserve">sadržani </w:t>
      </w:r>
      <w:r w:rsidRPr="004D22BE">
        <w:rPr>
          <w:rFonts w:cstheme="minorHAnsi"/>
          <w:color w:val="000000" w:themeColor="text1"/>
        </w:rPr>
        <w:t xml:space="preserve">u ovom </w:t>
      </w:r>
      <w:r w:rsidR="00F879F2" w:rsidRPr="004D22BE">
        <w:rPr>
          <w:rFonts w:cstheme="minorHAnsi"/>
          <w:color w:val="000000" w:themeColor="text1"/>
        </w:rPr>
        <w:t>izvještaju</w:t>
      </w:r>
      <w:r w:rsidRPr="004D22BE">
        <w:rPr>
          <w:rFonts w:cstheme="minorHAnsi"/>
          <w:color w:val="000000" w:themeColor="text1"/>
        </w:rPr>
        <w:t xml:space="preserve"> </w:t>
      </w:r>
      <w:r w:rsidR="00F879F2" w:rsidRPr="004D22BE">
        <w:rPr>
          <w:rFonts w:cstheme="minorHAnsi"/>
          <w:color w:val="000000" w:themeColor="text1"/>
        </w:rPr>
        <w:t xml:space="preserve">imaju za cilj da </w:t>
      </w:r>
      <w:r w:rsidRPr="004D22BE">
        <w:rPr>
          <w:rFonts w:cstheme="minorHAnsi"/>
          <w:color w:val="000000" w:themeColor="text1"/>
        </w:rPr>
        <w:t xml:space="preserve">crnogorske </w:t>
      </w:r>
      <w:r w:rsidR="00F879F2" w:rsidRPr="004D22BE">
        <w:rPr>
          <w:rFonts w:cstheme="minorHAnsi"/>
          <w:color w:val="000000" w:themeColor="text1"/>
        </w:rPr>
        <w:t>organe</w:t>
      </w:r>
      <w:r w:rsidR="00E57EEC">
        <w:rPr>
          <w:rFonts w:cstheme="minorHAnsi"/>
          <w:color w:val="000000" w:themeColor="text1"/>
        </w:rPr>
        <w:t xml:space="preserve"> odvedu </w:t>
      </w:r>
      <w:r w:rsidR="00F879F2" w:rsidRPr="004D22BE">
        <w:rPr>
          <w:rFonts w:cstheme="minorHAnsi"/>
          <w:color w:val="000000" w:themeColor="text1"/>
        </w:rPr>
        <w:t>prema održivijoj</w:t>
      </w:r>
      <w:r w:rsidR="00E57EEC">
        <w:rPr>
          <w:rFonts w:cstheme="minorHAnsi"/>
          <w:color w:val="000000" w:themeColor="text1"/>
        </w:rPr>
        <w:t xml:space="preserve"> i konsolidovanijoj</w:t>
      </w:r>
      <w:r w:rsidRPr="004D22BE">
        <w:rPr>
          <w:rFonts w:cstheme="minorHAnsi"/>
          <w:color w:val="000000" w:themeColor="text1"/>
        </w:rPr>
        <w:t xml:space="preserve"> </w:t>
      </w:r>
      <w:r w:rsidR="00F879F2" w:rsidRPr="004D22BE">
        <w:rPr>
          <w:rFonts w:cstheme="minorHAnsi"/>
          <w:color w:val="000000" w:themeColor="text1"/>
        </w:rPr>
        <w:t>primjeni</w:t>
      </w:r>
      <w:r w:rsidRPr="004D22BE">
        <w:rPr>
          <w:rFonts w:cstheme="minorHAnsi"/>
          <w:color w:val="000000" w:themeColor="text1"/>
        </w:rPr>
        <w:t xml:space="preserve"> Konvencije. </w:t>
      </w:r>
    </w:p>
    <w:p w:rsidR="00F879F2" w:rsidRPr="004D22BE" w:rsidRDefault="00F879F2" w:rsidP="00E14F43">
      <w:pPr>
        <w:spacing w:after="0" w:line="240" w:lineRule="auto"/>
        <w:jc w:val="both"/>
        <w:rPr>
          <w:rFonts w:cstheme="minorHAnsi"/>
          <w:color w:val="000000" w:themeColor="text1"/>
        </w:rPr>
      </w:pPr>
    </w:p>
    <w:p w:rsidR="00F879F2" w:rsidRPr="00E57EEC" w:rsidRDefault="00F879F2" w:rsidP="00E57EEC">
      <w:pPr>
        <w:pStyle w:val="Heading2"/>
      </w:pPr>
      <w:bookmarkStart w:id="5" w:name="_Toc520026337"/>
      <w:r w:rsidRPr="00E57EEC">
        <w:t xml:space="preserve">B. </w:t>
      </w:r>
      <w:r w:rsidR="00BF5B95">
        <w:t>Oblast</w:t>
      </w:r>
      <w:r w:rsidR="00EA47BA" w:rsidRPr="00E57EEC">
        <w:t xml:space="preserve"> primjene Konvencije (</w:t>
      </w:r>
      <w:r w:rsidR="00096FF7" w:rsidRPr="00E57EEC">
        <w:t xml:space="preserve">član </w:t>
      </w:r>
      <w:r w:rsidR="00EA47BA" w:rsidRPr="00E57EEC">
        <w:t>2.)</w:t>
      </w:r>
      <w:bookmarkEnd w:id="5"/>
      <w:r w:rsidR="00EA47BA" w:rsidRPr="00E57EEC">
        <w:t xml:space="preserve"> </w:t>
      </w:r>
    </w:p>
    <w:p w:rsidR="00F879F2" w:rsidRPr="004D22BE" w:rsidRDefault="00F879F2" w:rsidP="00E14F43">
      <w:pPr>
        <w:spacing w:after="0" w:line="240" w:lineRule="auto"/>
        <w:jc w:val="both"/>
        <w:rPr>
          <w:rFonts w:cstheme="minorHAnsi"/>
          <w:color w:val="000000" w:themeColor="text1"/>
        </w:rPr>
      </w:pPr>
    </w:p>
    <w:p w:rsidR="00F879F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5. U svjetlu </w:t>
      </w:r>
      <w:r w:rsidR="000F40E0">
        <w:rPr>
          <w:rFonts w:cstheme="minorHAnsi"/>
          <w:color w:val="000000" w:themeColor="text1"/>
        </w:rPr>
        <w:t>oblasti primjene</w:t>
      </w:r>
      <w:r w:rsidRPr="004D22BE">
        <w:rPr>
          <w:rFonts w:cstheme="minorHAnsi"/>
          <w:color w:val="000000" w:themeColor="text1"/>
        </w:rPr>
        <w:t xml:space="preserve"> Istanbulske konvencije navedene u </w:t>
      </w:r>
      <w:r w:rsidR="00096FF7" w:rsidRPr="004D22BE">
        <w:rPr>
          <w:rFonts w:cstheme="minorHAnsi"/>
          <w:color w:val="000000" w:themeColor="text1"/>
        </w:rPr>
        <w:t xml:space="preserve">članu </w:t>
      </w:r>
      <w:r w:rsidRPr="004D22BE">
        <w:rPr>
          <w:rFonts w:cstheme="minorHAnsi"/>
          <w:color w:val="000000" w:themeColor="text1"/>
        </w:rPr>
        <w:t xml:space="preserve">2. </w:t>
      </w:r>
      <w:r w:rsidR="00096FF7" w:rsidRPr="004D22BE">
        <w:rPr>
          <w:rFonts w:cstheme="minorHAnsi"/>
          <w:color w:val="000000" w:themeColor="text1"/>
        </w:rPr>
        <w:t xml:space="preserve">stavu </w:t>
      </w:r>
      <w:r w:rsidRPr="004D22BE">
        <w:rPr>
          <w:rFonts w:cstheme="minorHAnsi"/>
          <w:color w:val="000000" w:themeColor="text1"/>
        </w:rPr>
        <w:t>1., prva polovi</w:t>
      </w:r>
      <w:r w:rsidR="00F879F2" w:rsidRPr="004D22BE">
        <w:rPr>
          <w:rFonts w:cstheme="minorHAnsi"/>
          <w:color w:val="000000" w:themeColor="text1"/>
        </w:rPr>
        <w:t>n</w:t>
      </w:r>
      <w:r w:rsidRPr="004D22BE">
        <w:rPr>
          <w:rFonts w:cstheme="minorHAnsi"/>
          <w:color w:val="000000" w:themeColor="text1"/>
        </w:rPr>
        <w:t>a evaluacije usred</w:t>
      </w:r>
      <w:r w:rsidR="00F879F2" w:rsidRPr="004D22BE">
        <w:rPr>
          <w:rFonts w:cstheme="minorHAnsi"/>
          <w:color w:val="000000" w:themeColor="text1"/>
        </w:rPr>
        <w:t>sređena je na mjere pre</w:t>
      </w:r>
      <w:r w:rsidRPr="004D22BE">
        <w:rPr>
          <w:rFonts w:cstheme="minorHAnsi"/>
          <w:color w:val="000000" w:themeColor="text1"/>
        </w:rPr>
        <w:t xml:space="preserve">duzete u odnosu na sve oblike nasilja nad ženama, uključujući </w:t>
      </w:r>
      <w:r w:rsidR="00F879F2" w:rsidRPr="004D22BE">
        <w:rPr>
          <w:rFonts w:cstheme="minorHAnsi"/>
          <w:color w:val="000000" w:themeColor="text1"/>
        </w:rPr>
        <w:t>porodično nasilje, koje nesrazmjerno pogađa</w:t>
      </w:r>
      <w:r w:rsidRPr="004D22BE">
        <w:rPr>
          <w:rFonts w:cstheme="minorHAnsi"/>
          <w:color w:val="000000" w:themeColor="text1"/>
        </w:rPr>
        <w:t xml:space="preserve"> žene. P</w:t>
      </w:r>
      <w:r w:rsidR="00F879F2" w:rsidRPr="004D22BE">
        <w:rPr>
          <w:rFonts w:cstheme="minorHAnsi"/>
          <w:color w:val="000000" w:themeColor="text1"/>
        </w:rPr>
        <w:t>ojam "nasilje nad ženama" korišć</w:t>
      </w:r>
      <w:r w:rsidRPr="004D22BE">
        <w:rPr>
          <w:rFonts w:cstheme="minorHAnsi"/>
          <w:color w:val="000000" w:themeColor="text1"/>
        </w:rPr>
        <w:t>en</w:t>
      </w:r>
      <w:r w:rsidR="00F879F2" w:rsidRPr="004D22BE">
        <w:rPr>
          <w:rFonts w:cstheme="minorHAnsi"/>
          <w:color w:val="000000" w:themeColor="text1"/>
        </w:rPr>
        <w:t xml:space="preserve"> u cijelom upitniku i kroz ovaj</w:t>
      </w:r>
      <w:r w:rsidRPr="004D22BE">
        <w:rPr>
          <w:rFonts w:cstheme="minorHAnsi"/>
          <w:color w:val="000000" w:themeColor="text1"/>
        </w:rPr>
        <w:t xml:space="preserve"> </w:t>
      </w:r>
      <w:r w:rsidR="000F40E0" w:rsidRPr="004D22BE">
        <w:rPr>
          <w:rFonts w:cstheme="minorHAnsi"/>
          <w:color w:val="000000" w:themeColor="text1"/>
        </w:rPr>
        <w:t>Izvještaj odnosi</w:t>
      </w:r>
      <w:r w:rsidRPr="004D22BE">
        <w:rPr>
          <w:rFonts w:cstheme="minorHAnsi"/>
          <w:color w:val="000000" w:themeColor="text1"/>
        </w:rPr>
        <w:t xml:space="preserve"> se na sve oblike </w:t>
      </w:r>
      <w:r w:rsidR="00F879F2" w:rsidRPr="004D22BE">
        <w:rPr>
          <w:rFonts w:cstheme="minorHAnsi"/>
          <w:color w:val="000000" w:themeColor="text1"/>
        </w:rPr>
        <w:t>nasilja nad</w:t>
      </w:r>
      <w:r w:rsidRPr="004D22BE">
        <w:rPr>
          <w:rFonts w:cstheme="minorHAnsi"/>
          <w:color w:val="000000" w:themeColor="text1"/>
        </w:rPr>
        <w:t xml:space="preserve"> žena</w:t>
      </w:r>
      <w:r w:rsidR="00F879F2" w:rsidRPr="004D22BE">
        <w:rPr>
          <w:rFonts w:cstheme="minorHAnsi"/>
          <w:color w:val="000000" w:themeColor="text1"/>
        </w:rPr>
        <w:t>ma kriminalizovane</w:t>
      </w:r>
      <w:r w:rsidRPr="004D22BE">
        <w:rPr>
          <w:rFonts w:cstheme="minorHAnsi"/>
          <w:color w:val="000000" w:themeColor="text1"/>
        </w:rPr>
        <w:t xml:space="preserve"> (ili, gdje je to primje</w:t>
      </w:r>
      <w:r w:rsidR="00F879F2" w:rsidRPr="004D22BE">
        <w:rPr>
          <w:rFonts w:cstheme="minorHAnsi"/>
          <w:color w:val="000000" w:themeColor="text1"/>
        </w:rPr>
        <w:t>njivo, na drugi način sankcionisane</w:t>
      </w:r>
      <w:r w:rsidRPr="004D22BE">
        <w:rPr>
          <w:rFonts w:cstheme="minorHAnsi"/>
          <w:color w:val="000000" w:themeColor="text1"/>
        </w:rPr>
        <w:t xml:space="preserve">) </w:t>
      </w:r>
      <w:r w:rsidR="00F879F2" w:rsidRPr="004D22BE">
        <w:rPr>
          <w:rFonts w:cstheme="minorHAnsi"/>
          <w:color w:val="000000" w:themeColor="text1"/>
        </w:rPr>
        <w:t>Poglavljem V</w:t>
      </w:r>
      <w:r w:rsidRPr="004D22BE">
        <w:rPr>
          <w:rFonts w:cstheme="minorHAnsi"/>
          <w:color w:val="000000" w:themeColor="text1"/>
        </w:rPr>
        <w:t xml:space="preserve"> Konvencije.</w:t>
      </w:r>
      <w:r w:rsidR="00F879F2" w:rsidRPr="004D22BE">
        <w:rPr>
          <w:rFonts w:cstheme="minorHAnsi"/>
          <w:color w:val="000000" w:themeColor="text1"/>
        </w:rPr>
        <w:t xml:space="preserve"> To su psihološko nasilje, proganjanje</w:t>
      </w:r>
      <w:r w:rsidRPr="004D22BE">
        <w:rPr>
          <w:rFonts w:cstheme="minorHAnsi"/>
          <w:color w:val="000000" w:themeColor="text1"/>
        </w:rPr>
        <w:t>, fizičko nasilje, seksualno nasilje, uključujući silovanje, pri</w:t>
      </w:r>
      <w:r w:rsidR="000F40E0">
        <w:rPr>
          <w:rFonts w:cstheme="minorHAnsi"/>
          <w:color w:val="000000" w:themeColor="text1"/>
        </w:rPr>
        <w:t>nud</w:t>
      </w:r>
      <w:r w:rsidRPr="004D22BE">
        <w:rPr>
          <w:rFonts w:cstheme="minorHAnsi"/>
          <w:color w:val="000000" w:themeColor="text1"/>
        </w:rPr>
        <w:t xml:space="preserve">ni brak, </w:t>
      </w:r>
      <w:r w:rsidR="000F40E0">
        <w:rPr>
          <w:rFonts w:cstheme="minorHAnsi"/>
          <w:color w:val="000000" w:themeColor="text1"/>
        </w:rPr>
        <w:t xml:space="preserve">genitalno </w:t>
      </w:r>
      <w:r w:rsidR="00F879F2" w:rsidRPr="004D22BE">
        <w:rPr>
          <w:rFonts w:cstheme="minorHAnsi"/>
          <w:color w:val="000000" w:themeColor="text1"/>
        </w:rPr>
        <w:t>sakaćenje</w:t>
      </w:r>
      <w:r w:rsidR="000F40E0">
        <w:rPr>
          <w:rFonts w:cstheme="minorHAnsi"/>
          <w:color w:val="000000" w:themeColor="text1"/>
        </w:rPr>
        <w:t xml:space="preserve"> žena, prinud</w:t>
      </w:r>
      <w:r w:rsidRPr="004D22BE">
        <w:rPr>
          <w:rFonts w:cstheme="minorHAnsi"/>
          <w:color w:val="000000" w:themeColor="text1"/>
        </w:rPr>
        <w:t xml:space="preserve">ni </w:t>
      </w:r>
      <w:r w:rsidR="000F40E0">
        <w:rPr>
          <w:rFonts w:cstheme="minorHAnsi"/>
          <w:color w:val="000000" w:themeColor="text1"/>
        </w:rPr>
        <w:t>abortus</w:t>
      </w:r>
      <w:r w:rsidRPr="004D22BE">
        <w:rPr>
          <w:rFonts w:cstheme="minorHAnsi"/>
          <w:color w:val="000000" w:themeColor="text1"/>
        </w:rPr>
        <w:t xml:space="preserve">, </w:t>
      </w:r>
      <w:r w:rsidR="000F40E0">
        <w:rPr>
          <w:rFonts w:cstheme="minorHAnsi"/>
          <w:color w:val="000000" w:themeColor="text1"/>
        </w:rPr>
        <w:t>prinudna</w:t>
      </w:r>
      <w:r w:rsidRPr="004D22BE">
        <w:rPr>
          <w:rFonts w:cstheme="minorHAnsi"/>
          <w:color w:val="000000" w:themeColor="text1"/>
        </w:rPr>
        <w:t xml:space="preserve"> sterilizacija i seksualno uznemiravanje. </w:t>
      </w:r>
      <w:r w:rsidR="008A5F7C" w:rsidRPr="004D22BE">
        <w:rPr>
          <w:rFonts w:cstheme="minorHAnsi"/>
          <w:color w:val="000000" w:themeColor="text1"/>
        </w:rPr>
        <w:t>Takođe</w:t>
      </w:r>
      <w:r w:rsidR="00F879F2" w:rsidRPr="004D22BE">
        <w:rPr>
          <w:rFonts w:cstheme="minorHAnsi"/>
          <w:color w:val="000000" w:themeColor="text1"/>
        </w:rPr>
        <w:t xml:space="preserve"> </w:t>
      </w:r>
      <w:r w:rsidRPr="004D22BE">
        <w:rPr>
          <w:rFonts w:cstheme="minorHAnsi"/>
          <w:color w:val="000000" w:themeColor="text1"/>
        </w:rPr>
        <w:t xml:space="preserve">se odnosi na nasilje </w:t>
      </w:r>
      <w:r w:rsidR="000F40E0">
        <w:rPr>
          <w:rFonts w:cstheme="minorHAnsi"/>
          <w:color w:val="000000" w:themeColor="text1"/>
        </w:rPr>
        <w:t xml:space="preserve">u porodici </w:t>
      </w:r>
      <w:r w:rsidRPr="004D22BE">
        <w:rPr>
          <w:rFonts w:cstheme="minorHAnsi"/>
          <w:color w:val="000000" w:themeColor="text1"/>
        </w:rPr>
        <w:t xml:space="preserve">nad ženama, </w:t>
      </w:r>
      <w:r w:rsidR="00F879F2" w:rsidRPr="004D22BE">
        <w:rPr>
          <w:rFonts w:cstheme="minorHAnsi"/>
          <w:color w:val="000000" w:themeColor="text1"/>
        </w:rPr>
        <w:t>koje je definis</w:t>
      </w:r>
      <w:r w:rsidRPr="004D22BE">
        <w:rPr>
          <w:rFonts w:cstheme="minorHAnsi"/>
          <w:color w:val="000000" w:themeColor="text1"/>
        </w:rPr>
        <w:t xml:space="preserve">ano </w:t>
      </w:r>
      <w:r w:rsidR="00F879F2" w:rsidRPr="004D22BE">
        <w:rPr>
          <w:rFonts w:cstheme="minorHAnsi"/>
          <w:color w:val="000000" w:themeColor="text1"/>
        </w:rPr>
        <w:t>kao fizičko</w:t>
      </w:r>
      <w:r w:rsidRPr="004D22BE">
        <w:rPr>
          <w:rFonts w:cstheme="minorHAnsi"/>
          <w:color w:val="000000" w:themeColor="text1"/>
        </w:rPr>
        <w:t xml:space="preserve">, seksualno, psihološko ili ekonomsko nasilje koje se javlja unutar </w:t>
      </w:r>
      <w:r w:rsidR="00F879F2" w:rsidRPr="004D22BE">
        <w:rPr>
          <w:rFonts w:cstheme="minorHAnsi"/>
          <w:color w:val="000000" w:themeColor="text1"/>
        </w:rPr>
        <w:t>porodice</w:t>
      </w:r>
      <w:r w:rsidR="00C41B17" w:rsidRPr="004D22BE">
        <w:rPr>
          <w:rFonts w:cstheme="minorHAnsi"/>
          <w:color w:val="000000" w:themeColor="text1"/>
        </w:rPr>
        <w:t xml:space="preserve"> </w:t>
      </w:r>
      <w:r w:rsidRPr="004D22BE">
        <w:rPr>
          <w:rFonts w:cstheme="minorHAnsi"/>
          <w:color w:val="000000" w:themeColor="text1"/>
        </w:rPr>
        <w:t>ili domać</w:t>
      </w:r>
      <w:r w:rsidR="00F879F2" w:rsidRPr="004D22BE">
        <w:rPr>
          <w:rFonts w:cstheme="minorHAnsi"/>
          <w:color w:val="000000" w:themeColor="text1"/>
        </w:rPr>
        <w:t>instva</w:t>
      </w:r>
      <w:r w:rsidRPr="004D22BE">
        <w:rPr>
          <w:rFonts w:cstheme="minorHAnsi"/>
          <w:color w:val="000000" w:themeColor="text1"/>
        </w:rPr>
        <w:t xml:space="preserve"> ili između bivših ili sadašnjih supružnika ili partnera, </w:t>
      </w:r>
      <w:r w:rsidR="000F40E0">
        <w:rPr>
          <w:rFonts w:cstheme="minorHAnsi"/>
          <w:color w:val="000000" w:themeColor="text1"/>
        </w:rPr>
        <w:t xml:space="preserve">nezavisno od toga da li </w:t>
      </w:r>
      <w:r w:rsidRPr="004D22BE">
        <w:rPr>
          <w:rFonts w:cstheme="minorHAnsi"/>
          <w:color w:val="000000" w:themeColor="text1"/>
        </w:rPr>
        <w:t>počini</w:t>
      </w:r>
      <w:r w:rsidR="000F40E0">
        <w:rPr>
          <w:rFonts w:cstheme="minorHAnsi"/>
          <w:color w:val="000000" w:themeColor="text1"/>
        </w:rPr>
        <w:t>lac</w:t>
      </w:r>
      <w:r w:rsidRPr="004D22BE">
        <w:rPr>
          <w:rFonts w:cstheme="minorHAnsi"/>
          <w:color w:val="000000" w:themeColor="text1"/>
        </w:rPr>
        <w:t xml:space="preserve"> </w:t>
      </w:r>
      <w:r w:rsidR="000F40E0">
        <w:rPr>
          <w:rFonts w:cstheme="minorHAnsi"/>
          <w:color w:val="000000" w:themeColor="text1"/>
        </w:rPr>
        <w:t>dijeli</w:t>
      </w:r>
      <w:r w:rsidRPr="004D22BE">
        <w:rPr>
          <w:rFonts w:cstheme="minorHAnsi"/>
          <w:color w:val="000000" w:themeColor="text1"/>
        </w:rPr>
        <w:t xml:space="preserve"> ili </w:t>
      </w:r>
      <w:r w:rsidR="00F879F2" w:rsidRPr="004D22BE">
        <w:rPr>
          <w:rFonts w:cstheme="minorHAnsi"/>
          <w:color w:val="000000" w:themeColor="text1"/>
        </w:rPr>
        <w:t xml:space="preserve">je </w:t>
      </w:r>
      <w:r w:rsidR="000F40E0">
        <w:rPr>
          <w:rFonts w:cstheme="minorHAnsi"/>
          <w:color w:val="000000" w:themeColor="text1"/>
        </w:rPr>
        <w:t>dijelo domaćinstvo sa žrtvom</w:t>
      </w:r>
      <w:r w:rsidR="00F879F2" w:rsidRPr="004D22BE">
        <w:rPr>
          <w:rFonts w:cstheme="minorHAnsi"/>
          <w:color w:val="000000" w:themeColor="text1"/>
        </w:rPr>
        <w:t>.</w:t>
      </w:r>
    </w:p>
    <w:p w:rsidR="00F879F2" w:rsidRPr="004D22BE" w:rsidRDefault="00F879F2" w:rsidP="00E14F43">
      <w:pPr>
        <w:spacing w:after="0" w:line="240" w:lineRule="auto"/>
        <w:jc w:val="both"/>
        <w:rPr>
          <w:rFonts w:cstheme="minorHAnsi"/>
          <w:color w:val="000000" w:themeColor="text1"/>
        </w:rPr>
      </w:pPr>
    </w:p>
    <w:p w:rsidR="00F879F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6. </w:t>
      </w:r>
      <w:r w:rsidR="00F879F2" w:rsidRPr="004D22BE">
        <w:rPr>
          <w:rFonts w:cstheme="minorHAnsi"/>
          <w:color w:val="000000" w:themeColor="text1"/>
        </w:rPr>
        <w:t>Ratifikacija Istanbulske k</w:t>
      </w:r>
      <w:r w:rsidRPr="004D22BE">
        <w:rPr>
          <w:rFonts w:cstheme="minorHAnsi"/>
          <w:color w:val="000000" w:themeColor="text1"/>
        </w:rPr>
        <w:t xml:space="preserve">onvencije od strane Crne Gore 2013. godine </w:t>
      </w:r>
      <w:r w:rsidR="00F879F2" w:rsidRPr="004D22BE">
        <w:rPr>
          <w:rFonts w:cstheme="minorHAnsi"/>
          <w:color w:val="000000" w:themeColor="text1"/>
        </w:rPr>
        <w:t>desila se</w:t>
      </w:r>
      <w:r w:rsidRPr="004D22BE">
        <w:rPr>
          <w:rFonts w:cstheme="minorHAnsi"/>
          <w:color w:val="000000" w:themeColor="text1"/>
        </w:rPr>
        <w:t xml:space="preserve"> tri godine nakon usvajanja Zakona o zaštiti od nasilja u </w:t>
      </w:r>
      <w:r w:rsidR="00C41B17" w:rsidRPr="004D22BE">
        <w:rPr>
          <w:rFonts w:cstheme="minorHAnsi"/>
          <w:color w:val="000000" w:themeColor="text1"/>
        </w:rPr>
        <w:t xml:space="preserve">porodici  </w:t>
      </w:r>
      <w:r w:rsidRPr="004D22BE">
        <w:rPr>
          <w:rFonts w:cstheme="minorHAnsi"/>
          <w:color w:val="000000" w:themeColor="text1"/>
        </w:rPr>
        <w:t>(</w:t>
      </w:r>
      <w:r w:rsidR="00F879F2" w:rsidRPr="004D22BE">
        <w:rPr>
          <w:rFonts w:cstheme="minorHAnsi"/>
          <w:color w:val="000000" w:themeColor="text1"/>
        </w:rPr>
        <w:t>ZZNP</w:t>
      </w:r>
      <w:r w:rsidRPr="004D22BE">
        <w:rPr>
          <w:rFonts w:cstheme="minorHAnsi"/>
          <w:color w:val="000000" w:themeColor="text1"/>
        </w:rPr>
        <w:t xml:space="preserve">). Ovaj zakon predstavlja važnu zakonsku regulativu koja se posebno bavi </w:t>
      </w:r>
      <w:r w:rsidR="000F40E0">
        <w:rPr>
          <w:rFonts w:cstheme="minorHAnsi"/>
          <w:color w:val="000000" w:themeColor="text1"/>
        </w:rPr>
        <w:t xml:space="preserve">jednim </w:t>
      </w:r>
      <w:r w:rsidR="00F879F2" w:rsidRPr="004D22BE">
        <w:rPr>
          <w:rFonts w:cstheme="minorHAnsi"/>
          <w:color w:val="000000" w:themeColor="text1"/>
        </w:rPr>
        <w:t>oblikom nasilja obuhvaćenog Konvencijom. Uvo</w:t>
      </w:r>
      <w:r w:rsidRPr="004D22BE">
        <w:rPr>
          <w:rFonts w:cstheme="minorHAnsi"/>
          <w:color w:val="000000" w:themeColor="text1"/>
        </w:rPr>
        <w:t>d</w:t>
      </w:r>
      <w:r w:rsidR="00F879F2" w:rsidRPr="004D22BE">
        <w:rPr>
          <w:rFonts w:cstheme="minorHAnsi"/>
          <w:color w:val="000000" w:themeColor="text1"/>
        </w:rPr>
        <w:t>i</w:t>
      </w:r>
      <w:r w:rsidRPr="004D22BE">
        <w:rPr>
          <w:rFonts w:cstheme="minorHAnsi"/>
          <w:color w:val="000000" w:themeColor="text1"/>
        </w:rPr>
        <w:t xml:space="preserve"> </w:t>
      </w:r>
      <w:r w:rsidR="00F879F2" w:rsidRPr="004D22BE">
        <w:rPr>
          <w:rFonts w:cstheme="minorHAnsi"/>
          <w:color w:val="000000" w:themeColor="text1"/>
        </w:rPr>
        <w:t>nasilje</w:t>
      </w:r>
      <w:r w:rsidRPr="004D22BE">
        <w:rPr>
          <w:rFonts w:cstheme="minorHAnsi"/>
          <w:color w:val="000000" w:themeColor="text1"/>
        </w:rPr>
        <w:t xml:space="preserve"> u </w:t>
      </w:r>
      <w:r w:rsidR="00C41B17" w:rsidRPr="004D22BE">
        <w:rPr>
          <w:rFonts w:cstheme="minorHAnsi"/>
          <w:color w:val="000000" w:themeColor="text1"/>
        </w:rPr>
        <w:t xml:space="preserve">porodici </w:t>
      </w:r>
      <w:r w:rsidR="00F879F2" w:rsidRPr="004D22BE">
        <w:rPr>
          <w:rFonts w:cstheme="minorHAnsi"/>
          <w:color w:val="000000" w:themeColor="text1"/>
        </w:rPr>
        <w:t>kao</w:t>
      </w:r>
      <w:r w:rsidR="00C41B17" w:rsidRPr="004D22BE">
        <w:rPr>
          <w:rFonts w:cstheme="minorHAnsi"/>
          <w:color w:val="000000" w:themeColor="text1"/>
        </w:rPr>
        <w:t xml:space="preserve"> </w:t>
      </w:r>
      <w:r w:rsidR="00F879F2" w:rsidRPr="004D22BE">
        <w:rPr>
          <w:rFonts w:cstheme="minorHAnsi"/>
          <w:color w:val="000000" w:themeColor="text1"/>
        </w:rPr>
        <w:t xml:space="preserve">prekršaj </w:t>
      </w:r>
      <w:r w:rsidRPr="004D22BE">
        <w:rPr>
          <w:rFonts w:cstheme="minorHAnsi"/>
          <w:color w:val="000000" w:themeColor="text1"/>
        </w:rPr>
        <w:t xml:space="preserve">s ciljem da zakonodavne agencije </w:t>
      </w:r>
      <w:r w:rsidR="007B6DC0">
        <w:rPr>
          <w:rFonts w:cstheme="minorHAnsi"/>
          <w:color w:val="000000" w:themeColor="text1"/>
        </w:rPr>
        <w:t>djelotvornije</w:t>
      </w:r>
      <w:r w:rsidRPr="004D22BE">
        <w:rPr>
          <w:rFonts w:cstheme="minorHAnsi"/>
          <w:color w:val="000000" w:themeColor="text1"/>
        </w:rPr>
        <w:t xml:space="preserve"> odgovore na takvo nasilje. </w:t>
      </w:r>
      <w:r w:rsidR="008A5F7C" w:rsidRPr="004D22BE">
        <w:rPr>
          <w:rFonts w:cstheme="minorHAnsi"/>
          <w:color w:val="000000" w:themeColor="text1"/>
        </w:rPr>
        <w:t>Takođe</w:t>
      </w:r>
      <w:r w:rsidR="00F879F2" w:rsidRPr="004D22BE">
        <w:rPr>
          <w:rFonts w:cstheme="minorHAnsi"/>
          <w:color w:val="000000" w:themeColor="text1"/>
        </w:rPr>
        <w:t xml:space="preserve"> </w:t>
      </w:r>
      <w:r w:rsidRPr="004D22BE">
        <w:rPr>
          <w:rFonts w:cstheme="minorHAnsi"/>
          <w:color w:val="000000" w:themeColor="text1"/>
        </w:rPr>
        <w:t xml:space="preserve">uvodi </w:t>
      </w:r>
      <w:r w:rsidR="000F40E0">
        <w:rPr>
          <w:rFonts w:cstheme="minorHAnsi"/>
          <w:color w:val="000000" w:themeColor="text1"/>
        </w:rPr>
        <w:t>hitne mjere zaštite i</w:t>
      </w:r>
      <w:r w:rsidR="00F879F2" w:rsidRPr="004D22BE">
        <w:rPr>
          <w:rFonts w:cstheme="minorHAnsi"/>
          <w:color w:val="000000" w:themeColor="text1"/>
        </w:rPr>
        <w:t xml:space="preserve"> </w:t>
      </w:r>
      <w:r w:rsidR="000F40E0">
        <w:rPr>
          <w:rFonts w:cstheme="minorHAnsi"/>
          <w:color w:val="000000" w:themeColor="text1"/>
        </w:rPr>
        <w:t>mjere zabrane prilaska za hitn</w:t>
      </w:r>
      <w:r w:rsidRPr="004D22BE">
        <w:rPr>
          <w:rFonts w:cstheme="minorHAnsi"/>
          <w:color w:val="000000" w:themeColor="text1"/>
        </w:rPr>
        <w:t>e slučajeve, kao i druga važna prava za žrtve</w:t>
      </w:r>
      <w:r w:rsidR="007B6DC0">
        <w:rPr>
          <w:rFonts w:cstheme="minorHAnsi"/>
          <w:color w:val="000000" w:themeColor="text1"/>
        </w:rPr>
        <w:t>,</w:t>
      </w:r>
      <w:r w:rsidRPr="004D22BE">
        <w:rPr>
          <w:rFonts w:cstheme="minorHAnsi"/>
          <w:color w:val="000000" w:themeColor="text1"/>
        </w:rPr>
        <w:t xml:space="preserve"> kao što </w:t>
      </w:r>
      <w:r w:rsidR="000F40E0">
        <w:rPr>
          <w:rFonts w:cstheme="minorHAnsi"/>
          <w:color w:val="000000" w:themeColor="text1"/>
        </w:rPr>
        <w:t>je</w:t>
      </w:r>
      <w:r w:rsidRPr="004D22BE">
        <w:rPr>
          <w:rFonts w:cstheme="minorHAnsi"/>
          <w:color w:val="000000" w:themeColor="text1"/>
        </w:rPr>
        <w:t xml:space="preserve"> </w:t>
      </w:r>
      <w:r w:rsidRPr="004D22BE">
        <w:rPr>
          <w:rFonts w:cstheme="minorHAnsi"/>
          <w:color w:val="000000" w:themeColor="text1"/>
        </w:rPr>
        <w:lastRenderedPageBreak/>
        <w:t xml:space="preserve">pravo na besplatnu pravnu pomoć. </w:t>
      </w:r>
      <w:r w:rsidR="00F879F2" w:rsidRPr="004D22BE">
        <w:rPr>
          <w:rFonts w:cstheme="minorHAnsi"/>
          <w:color w:val="000000" w:themeColor="text1"/>
        </w:rPr>
        <w:t>Konstituisan je</w:t>
      </w:r>
      <w:r w:rsidRPr="004D22BE">
        <w:rPr>
          <w:rFonts w:cstheme="minorHAnsi"/>
          <w:color w:val="000000" w:themeColor="text1"/>
        </w:rPr>
        <w:t xml:space="preserve"> na rodno neutralan način i </w:t>
      </w:r>
      <w:r w:rsidR="00F879F2" w:rsidRPr="004D22BE">
        <w:rPr>
          <w:rFonts w:cstheme="minorHAnsi"/>
          <w:color w:val="000000" w:themeColor="text1"/>
        </w:rPr>
        <w:t>o</w:t>
      </w:r>
      <w:r w:rsidR="008A5F7C" w:rsidRPr="004D22BE">
        <w:rPr>
          <w:rFonts w:cstheme="minorHAnsi"/>
          <w:color w:val="000000" w:themeColor="text1"/>
        </w:rPr>
        <w:t xml:space="preserve">buhvata </w:t>
      </w:r>
      <w:r w:rsidR="00F879F2" w:rsidRPr="004D22BE">
        <w:rPr>
          <w:rFonts w:cstheme="minorHAnsi"/>
          <w:color w:val="000000" w:themeColor="text1"/>
        </w:rPr>
        <w:t>porodično</w:t>
      </w:r>
      <w:r w:rsidRPr="004D22BE">
        <w:rPr>
          <w:rFonts w:cstheme="minorHAnsi"/>
          <w:color w:val="000000" w:themeColor="text1"/>
        </w:rPr>
        <w:t xml:space="preserve"> nasilje protiv širokog spektra članova </w:t>
      </w:r>
      <w:r w:rsidR="00F879F2" w:rsidRPr="004D22BE">
        <w:rPr>
          <w:rFonts w:cstheme="minorHAnsi"/>
          <w:color w:val="000000" w:themeColor="text1"/>
        </w:rPr>
        <w:t>porodice</w:t>
      </w:r>
      <w:r w:rsidRPr="004D22BE">
        <w:rPr>
          <w:rFonts w:cstheme="minorHAnsi"/>
          <w:color w:val="000000" w:themeColor="text1"/>
        </w:rPr>
        <w:t>, muškaraca ili žena.</w:t>
      </w:r>
    </w:p>
    <w:p w:rsidR="00F879F2" w:rsidRPr="004D22BE" w:rsidRDefault="00F879F2" w:rsidP="00E14F43">
      <w:pPr>
        <w:spacing w:after="0" w:line="240" w:lineRule="auto"/>
        <w:jc w:val="both"/>
        <w:rPr>
          <w:rFonts w:cstheme="minorHAnsi"/>
          <w:color w:val="000000" w:themeColor="text1"/>
        </w:rPr>
      </w:pPr>
    </w:p>
    <w:p w:rsidR="00D05DA8"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7. Izmjene i dopune </w:t>
      </w:r>
      <w:r w:rsidR="00F879F2" w:rsidRPr="004D22BE">
        <w:rPr>
          <w:rFonts w:cstheme="minorHAnsi"/>
          <w:color w:val="000000" w:themeColor="text1"/>
        </w:rPr>
        <w:t>Krivičnog</w:t>
      </w:r>
      <w:r w:rsidRPr="004D22BE">
        <w:rPr>
          <w:rFonts w:cstheme="minorHAnsi"/>
          <w:color w:val="000000" w:themeColor="text1"/>
        </w:rPr>
        <w:t xml:space="preserve"> zakon</w:t>
      </w:r>
      <w:r w:rsidR="00F879F2" w:rsidRPr="004D22BE">
        <w:rPr>
          <w:rFonts w:cstheme="minorHAnsi"/>
          <w:color w:val="000000" w:themeColor="text1"/>
        </w:rPr>
        <w:t>ik</w:t>
      </w:r>
      <w:r w:rsidRPr="004D22BE">
        <w:rPr>
          <w:rFonts w:cstheme="minorHAnsi"/>
          <w:color w:val="000000" w:themeColor="text1"/>
        </w:rPr>
        <w:t xml:space="preserve">a </w:t>
      </w:r>
      <w:r w:rsidR="00F879F2" w:rsidRPr="004D22BE">
        <w:rPr>
          <w:rFonts w:cstheme="minorHAnsi"/>
          <w:color w:val="000000" w:themeColor="text1"/>
        </w:rPr>
        <w:t xml:space="preserve">iz </w:t>
      </w:r>
      <w:r w:rsidRPr="004D22BE">
        <w:rPr>
          <w:rFonts w:cstheme="minorHAnsi"/>
          <w:color w:val="000000" w:themeColor="text1"/>
        </w:rPr>
        <w:t>201</w:t>
      </w:r>
      <w:r w:rsidR="00D05DA8" w:rsidRPr="004D22BE">
        <w:rPr>
          <w:rFonts w:cstheme="minorHAnsi"/>
          <w:color w:val="000000" w:themeColor="text1"/>
        </w:rPr>
        <w:t xml:space="preserve">7. godine nastoje </w:t>
      </w:r>
      <w:r w:rsidR="000F40E0">
        <w:rPr>
          <w:rFonts w:cstheme="minorHAnsi"/>
          <w:color w:val="000000" w:themeColor="text1"/>
        </w:rPr>
        <w:t>da kriminalizuju</w:t>
      </w:r>
      <w:r w:rsidRPr="004D22BE">
        <w:rPr>
          <w:rFonts w:cstheme="minorHAnsi"/>
          <w:color w:val="000000" w:themeColor="text1"/>
        </w:rPr>
        <w:t xml:space="preserve"> druge važne </w:t>
      </w:r>
      <w:r w:rsidR="000F40E0">
        <w:rPr>
          <w:rFonts w:cstheme="minorHAnsi"/>
          <w:color w:val="000000" w:themeColor="text1"/>
        </w:rPr>
        <w:t>oblike</w:t>
      </w:r>
      <w:r w:rsidR="00D05DA8" w:rsidRPr="004D22BE">
        <w:rPr>
          <w:rFonts w:cstheme="minorHAnsi"/>
          <w:color w:val="000000" w:themeColor="text1"/>
        </w:rPr>
        <w:t xml:space="preserve"> nasilja nad ženama obuhvaćene</w:t>
      </w:r>
      <w:r w:rsidRPr="004D22BE">
        <w:rPr>
          <w:rFonts w:cstheme="minorHAnsi"/>
          <w:color w:val="000000" w:themeColor="text1"/>
        </w:rPr>
        <w:t xml:space="preserve"> Konvencijom: </w:t>
      </w:r>
      <w:r w:rsidR="00D05DA8" w:rsidRPr="004D22BE">
        <w:rPr>
          <w:rFonts w:cstheme="minorHAnsi"/>
          <w:color w:val="000000" w:themeColor="text1"/>
        </w:rPr>
        <w:t>proganjanje</w:t>
      </w:r>
      <w:r w:rsidRPr="004D22BE">
        <w:rPr>
          <w:rFonts w:cstheme="minorHAnsi"/>
          <w:color w:val="000000" w:themeColor="text1"/>
        </w:rPr>
        <w:t xml:space="preserve">, </w:t>
      </w:r>
      <w:r w:rsidR="000F40E0">
        <w:rPr>
          <w:rFonts w:cstheme="minorHAnsi"/>
          <w:color w:val="000000" w:themeColor="text1"/>
        </w:rPr>
        <w:t xml:space="preserve">genitalno </w:t>
      </w:r>
      <w:r w:rsidRPr="004D22BE">
        <w:rPr>
          <w:rFonts w:cstheme="minorHAnsi"/>
          <w:color w:val="000000" w:themeColor="text1"/>
        </w:rPr>
        <w:t xml:space="preserve">sakaćenje </w:t>
      </w:r>
      <w:r w:rsidR="000F40E0">
        <w:rPr>
          <w:rFonts w:cstheme="minorHAnsi"/>
          <w:color w:val="000000" w:themeColor="text1"/>
        </w:rPr>
        <w:t xml:space="preserve">žena </w:t>
      </w:r>
      <w:r w:rsidR="00D05DA8" w:rsidRPr="004D22BE">
        <w:rPr>
          <w:rFonts w:cstheme="minorHAnsi"/>
          <w:color w:val="000000" w:themeColor="text1"/>
        </w:rPr>
        <w:t xml:space="preserve">i </w:t>
      </w:r>
      <w:r w:rsidR="000F40E0">
        <w:rPr>
          <w:rFonts w:cstheme="minorHAnsi"/>
          <w:color w:val="000000" w:themeColor="text1"/>
        </w:rPr>
        <w:t>prinudno</w:t>
      </w:r>
      <w:r w:rsidR="00D05DA8" w:rsidRPr="004D22BE">
        <w:rPr>
          <w:rFonts w:cstheme="minorHAnsi"/>
          <w:color w:val="000000" w:themeColor="text1"/>
        </w:rPr>
        <w:t xml:space="preserve"> sterilizov</w:t>
      </w:r>
      <w:r w:rsidRPr="004D22BE">
        <w:rPr>
          <w:rFonts w:cstheme="minorHAnsi"/>
          <w:color w:val="000000" w:themeColor="text1"/>
        </w:rPr>
        <w:t xml:space="preserve">anje. </w:t>
      </w:r>
      <w:r w:rsidR="00D05DA8" w:rsidRPr="004D22BE">
        <w:rPr>
          <w:rFonts w:cstheme="minorHAnsi"/>
          <w:color w:val="000000" w:themeColor="text1"/>
        </w:rPr>
        <w:t>Nadalje</w:t>
      </w:r>
      <w:r w:rsidRPr="004D22BE">
        <w:rPr>
          <w:rFonts w:cstheme="minorHAnsi"/>
          <w:color w:val="000000" w:themeColor="text1"/>
        </w:rPr>
        <w:t xml:space="preserve">, važni politički dokumenti kao što je </w:t>
      </w:r>
      <w:r w:rsidR="00742FE6" w:rsidRPr="004D22BE">
        <w:rPr>
          <w:rFonts w:cstheme="minorHAnsi"/>
          <w:color w:val="000000" w:themeColor="text1"/>
        </w:rPr>
        <w:t xml:space="preserve">Plan </w:t>
      </w:r>
      <w:r w:rsidR="00742FE6">
        <w:rPr>
          <w:rFonts w:cstheme="minorHAnsi"/>
          <w:color w:val="000000" w:themeColor="text1"/>
        </w:rPr>
        <w:t>aktivnosti za postizanje rodne</w:t>
      </w:r>
      <w:r w:rsidR="000F40E0">
        <w:rPr>
          <w:rFonts w:cstheme="minorHAnsi"/>
          <w:color w:val="000000" w:themeColor="text1"/>
        </w:rPr>
        <w:t xml:space="preserve"> </w:t>
      </w:r>
      <w:r w:rsidR="00D05DA8" w:rsidRPr="004D22BE">
        <w:rPr>
          <w:rFonts w:cstheme="minorHAnsi"/>
          <w:color w:val="000000" w:themeColor="text1"/>
        </w:rPr>
        <w:t>ravnopravnost</w:t>
      </w:r>
      <w:r w:rsidR="00742FE6">
        <w:rPr>
          <w:rFonts w:cstheme="minorHAnsi"/>
          <w:color w:val="000000" w:themeColor="text1"/>
        </w:rPr>
        <w:t>i</w:t>
      </w:r>
      <w:r w:rsidR="00D05DA8" w:rsidRPr="004D22BE">
        <w:rPr>
          <w:rFonts w:cstheme="minorHAnsi"/>
          <w:color w:val="000000" w:themeColor="text1"/>
        </w:rPr>
        <w:t xml:space="preserve"> </w:t>
      </w:r>
      <w:r w:rsidRPr="004D22BE">
        <w:rPr>
          <w:rFonts w:cstheme="minorHAnsi"/>
          <w:color w:val="000000" w:themeColor="text1"/>
        </w:rPr>
        <w:t xml:space="preserve">(2017-2021) i Strategija zaštite od nasilja u </w:t>
      </w:r>
      <w:r w:rsidR="000F40E0">
        <w:rPr>
          <w:rFonts w:cstheme="minorHAnsi"/>
          <w:color w:val="000000" w:themeColor="text1"/>
        </w:rPr>
        <w:t>porodici</w:t>
      </w:r>
      <w:r w:rsidR="00C41B17" w:rsidRPr="004D22BE">
        <w:rPr>
          <w:rFonts w:cstheme="minorHAnsi"/>
          <w:color w:val="000000" w:themeColor="text1"/>
        </w:rPr>
        <w:t xml:space="preserve"> </w:t>
      </w:r>
      <w:r w:rsidR="00D05DA8" w:rsidRPr="004D22BE">
        <w:rPr>
          <w:rFonts w:cstheme="minorHAnsi"/>
          <w:color w:val="000000" w:themeColor="text1"/>
        </w:rPr>
        <w:t>(2016-2020) i</w:t>
      </w:r>
      <w:r w:rsidRPr="004D22BE">
        <w:rPr>
          <w:rFonts w:cstheme="minorHAnsi"/>
          <w:color w:val="000000" w:themeColor="text1"/>
        </w:rPr>
        <w:t>maju za cilj sveobuhvatnije mjere za sprečavanje i suzbijanje nasilja nad ženama.</w:t>
      </w:r>
    </w:p>
    <w:p w:rsidR="00D05DA8" w:rsidRPr="004D22BE" w:rsidRDefault="00D05DA8" w:rsidP="00E14F43">
      <w:pPr>
        <w:spacing w:after="0" w:line="240" w:lineRule="auto"/>
        <w:jc w:val="both"/>
        <w:rPr>
          <w:rFonts w:cstheme="minorHAnsi"/>
          <w:color w:val="000000" w:themeColor="text1"/>
        </w:rPr>
      </w:pPr>
    </w:p>
    <w:p w:rsidR="00D05DA8"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8. GREVI</w:t>
      </w:r>
      <w:r w:rsidR="00D05DA8" w:rsidRPr="004D22BE">
        <w:rPr>
          <w:rFonts w:cstheme="minorHAnsi"/>
          <w:color w:val="000000" w:themeColor="text1"/>
        </w:rPr>
        <w:t>O pozdravlja ove korake ka cjelo</w:t>
      </w:r>
      <w:r w:rsidRPr="004D22BE">
        <w:rPr>
          <w:rFonts w:cstheme="minorHAnsi"/>
          <w:color w:val="000000" w:themeColor="text1"/>
        </w:rPr>
        <w:t>vitij</w:t>
      </w:r>
      <w:r w:rsidR="00D05DA8" w:rsidRPr="004D22BE">
        <w:rPr>
          <w:rFonts w:cstheme="minorHAnsi"/>
          <w:color w:val="000000" w:themeColor="text1"/>
        </w:rPr>
        <w:t>em</w:t>
      </w:r>
      <w:r w:rsidRPr="004D22BE">
        <w:rPr>
          <w:rFonts w:cstheme="minorHAnsi"/>
          <w:color w:val="000000" w:themeColor="text1"/>
        </w:rPr>
        <w:t xml:space="preserve"> </w:t>
      </w:r>
      <w:r w:rsidR="00D05DA8" w:rsidRPr="004D22BE">
        <w:rPr>
          <w:rFonts w:cstheme="minorHAnsi"/>
          <w:color w:val="000000" w:themeColor="text1"/>
        </w:rPr>
        <w:t>sprovođenju Istanbulske k</w:t>
      </w:r>
      <w:r w:rsidRPr="004D22BE">
        <w:rPr>
          <w:rFonts w:cstheme="minorHAnsi"/>
          <w:color w:val="000000" w:themeColor="text1"/>
        </w:rPr>
        <w:t xml:space="preserve">onvencije i primjećuje povećane napore kako bi se nasilje nad ženama i nasilje u </w:t>
      </w:r>
      <w:r w:rsidR="00C41B17" w:rsidRPr="004D22BE">
        <w:rPr>
          <w:rFonts w:cstheme="minorHAnsi"/>
          <w:color w:val="000000" w:themeColor="text1"/>
        </w:rPr>
        <w:t>p</w:t>
      </w:r>
      <w:r w:rsidR="007B6DC0">
        <w:rPr>
          <w:rFonts w:cstheme="minorHAnsi"/>
          <w:color w:val="000000" w:themeColor="text1"/>
        </w:rPr>
        <w:t xml:space="preserve">orodici </w:t>
      </w:r>
      <w:r w:rsidR="00742FE6" w:rsidRPr="004D22BE">
        <w:rPr>
          <w:rFonts w:cstheme="minorHAnsi"/>
          <w:color w:val="000000" w:themeColor="text1"/>
        </w:rPr>
        <w:t xml:space="preserve">kvalifikovalo </w:t>
      </w:r>
      <w:r w:rsidRPr="004D22BE">
        <w:rPr>
          <w:rFonts w:cstheme="minorHAnsi"/>
          <w:color w:val="000000" w:themeColor="text1"/>
        </w:rPr>
        <w:t xml:space="preserve">kao rodno </w:t>
      </w:r>
      <w:r w:rsidR="00D05DA8" w:rsidRPr="004D22BE">
        <w:rPr>
          <w:rFonts w:cstheme="minorHAnsi"/>
          <w:color w:val="000000" w:themeColor="text1"/>
        </w:rPr>
        <w:t>zasnovano</w:t>
      </w:r>
      <w:r w:rsidRPr="004D22BE">
        <w:rPr>
          <w:rFonts w:cstheme="minorHAnsi"/>
          <w:color w:val="000000" w:themeColor="text1"/>
        </w:rPr>
        <w:t xml:space="preserve"> nasilj</w:t>
      </w:r>
      <w:r w:rsidR="00D05DA8" w:rsidRPr="004D22BE">
        <w:rPr>
          <w:rFonts w:cstheme="minorHAnsi"/>
          <w:color w:val="000000" w:themeColor="text1"/>
        </w:rPr>
        <w:t>e</w:t>
      </w:r>
      <w:r w:rsidRPr="004D22BE">
        <w:rPr>
          <w:rFonts w:cstheme="minorHAnsi"/>
          <w:color w:val="000000" w:themeColor="text1"/>
        </w:rPr>
        <w:t xml:space="preserve">. Međutim, </w:t>
      </w:r>
      <w:r w:rsidR="00742FE6">
        <w:rPr>
          <w:rFonts w:cstheme="minorHAnsi"/>
          <w:color w:val="000000" w:themeColor="text1"/>
        </w:rPr>
        <w:t>u</w:t>
      </w:r>
      <w:r w:rsidR="00D05DA8" w:rsidRPr="004D22BE">
        <w:rPr>
          <w:rFonts w:cstheme="minorHAnsi"/>
          <w:color w:val="000000" w:themeColor="text1"/>
        </w:rPr>
        <w:t>prkos</w:t>
      </w:r>
      <w:r w:rsidRPr="004D22BE">
        <w:rPr>
          <w:rFonts w:cstheme="minorHAnsi"/>
          <w:color w:val="000000" w:themeColor="text1"/>
        </w:rPr>
        <w:t xml:space="preserve"> čestim referencama </w:t>
      </w:r>
      <w:r w:rsidR="00742FE6">
        <w:rPr>
          <w:rFonts w:cstheme="minorHAnsi"/>
          <w:color w:val="000000" w:themeColor="text1"/>
        </w:rPr>
        <w:t>na "nasilje nad ženama i nasilje</w:t>
      </w:r>
      <w:r w:rsidRPr="004D22BE">
        <w:rPr>
          <w:rFonts w:cstheme="minorHAnsi"/>
          <w:color w:val="000000" w:themeColor="text1"/>
        </w:rPr>
        <w:t xml:space="preserve"> u </w:t>
      </w:r>
      <w:r w:rsidR="00D05DA8" w:rsidRPr="004D22BE">
        <w:rPr>
          <w:rFonts w:cstheme="minorHAnsi"/>
          <w:color w:val="000000" w:themeColor="text1"/>
        </w:rPr>
        <w:t>porodici</w:t>
      </w:r>
      <w:r w:rsidRPr="004D22BE">
        <w:rPr>
          <w:rFonts w:cstheme="minorHAnsi"/>
          <w:color w:val="000000" w:themeColor="text1"/>
        </w:rPr>
        <w:t xml:space="preserve">" i neke reference na "rodno </w:t>
      </w:r>
      <w:r w:rsidR="00D05DA8" w:rsidRPr="004D22BE">
        <w:rPr>
          <w:rFonts w:cstheme="minorHAnsi"/>
          <w:color w:val="000000" w:themeColor="text1"/>
        </w:rPr>
        <w:t>zasnovano</w:t>
      </w:r>
      <w:r w:rsidRPr="004D22BE">
        <w:rPr>
          <w:rFonts w:cstheme="minorHAnsi"/>
          <w:color w:val="000000" w:themeColor="text1"/>
        </w:rPr>
        <w:t xml:space="preserve"> nasilje",</w:t>
      </w:r>
      <w:r w:rsidR="00D05DA8" w:rsidRPr="004D22BE">
        <w:rPr>
          <w:rStyle w:val="FootnoteReference"/>
          <w:rFonts w:cstheme="minorHAnsi"/>
          <w:color w:val="000000" w:themeColor="text1"/>
        </w:rPr>
        <w:footnoteReference w:id="3"/>
      </w:r>
      <w:r w:rsidRPr="004D22BE">
        <w:rPr>
          <w:rFonts w:cstheme="minorHAnsi"/>
          <w:color w:val="000000" w:themeColor="text1"/>
        </w:rPr>
        <w:t xml:space="preserve"> čini se da se </w:t>
      </w:r>
      <w:r w:rsidR="00D05DA8" w:rsidRPr="004D22BE">
        <w:rPr>
          <w:rFonts w:cstheme="minorHAnsi"/>
          <w:color w:val="000000" w:themeColor="text1"/>
        </w:rPr>
        <w:t>većina</w:t>
      </w:r>
      <w:r w:rsidRPr="004D22BE">
        <w:rPr>
          <w:rFonts w:cstheme="minorHAnsi"/>
          <w:color w:val="000000" w:themeColor="text1"/>
        </w:rPr>
        <w:t xml:space="preserve"> </w:t>
      </w:r>
      <w:r w:rsidR="00D05DA8" w:rsidRPr="004D22BE">
        <w:rPr>
          <w:rFonts w:cstheme="minorHAnsi"/>
          <w:color w:val="000000" w:themeColor="text1"/>
        </w:rPr>
        <w:t>političkih</w:t>
      </w:r>
      <w:r w:rsidRPr="004D22BE">
        <w:rPr>
          <w:rFonts w:cstheme="minorHAnsi"/>
          <w:color w:val="000000" w:themeColor="text1"/>
        </w:rPr>
        <w:t xml:space="preserve"> dokumenata fokusiraju uglavnom na nasilje u </w:t>
      </w:r>
      <w:r w:rsidR="00C41B17" w:rsidRPr="004D22BE">
        <w:rPr>
          <w:rFonts w:cstheme="minorHAnsi"/>
          <w:color w:val="000000" w:themeColor="text1"/>
        </w:rPr>
        <w:t xml:space="preserve">porodici </w:t>
      </w:r>
      <w:r w:rsidRPr="004D22BE">
        <w:rPr>
          <w:rFonts w:cstheme="minorHAnsi"/>
          <w:color w:val="000000" w:themeColor="text1"/>
        </w:rPr>
        <w:t xml:space="preserve">i da se bave problemom </w:t>
      </w:r>
      <w:r w:rsidR="00D05DA8" w:rsidRPr="004D22BE">
        <w:rPr>
          <w:rFonts w:cstheme="minorHAnsi"/>
          <w:color w:val="000000" w:themeColor="text1"/>
        </w:rPr>
        <w:t>porodičnog</w:t>
      </w:r>
      <w:r w:rsidRPr="004D22BE">
        <w:rPr>
          <w:rFonts w:cstheme="minorHAnsi"/>
          <w:color w:val="000000" w:themeColor="text1"/>
        </w:rPr>
        <w:t xml:space="preserve"> nasilja. </w:t>
      </w:r>
      <w:r w:rsidR="007B6DC0">
        <w:rPr>
          <w:rFonts w:cstheme="minorHAnsi"/>
          <w:color w:val="000000" w:themeColor="text1"/>
        </w:rPr>
        <w:t xml:space="preserve">Izgleda </w:t>
      </w:r>
      <w:r w:rsidRPr="004D22BE">
        <w:rPr>
          <w:rFonts w:cstheme="minorHAnsi"/>
          <w:color w:val="000000" w:themeColor="text1"/>
        </w:rPr>
        <w:t xml:space="preserve">da mnoge intervencije od strane </w:t>
      </w:r>
      <w:r w:rsidR="00742FE6">
        <w:rPr>
          <w:rFonts w:cstheme="minorHAnsi"/>
          <w:color w:val="000000" w:themeColor="text1"/>
        </w:rPr>
        <w:t>organa</w:t>
      </w:r>
      <w:r w:rsidRPr="004D22BE">
        <w:rPr>
          <w:rFonts w:cstheme="minorHAnsi"/>
          <w:color w:val="000000" w:themeColor="text1"/>
        </w:rPr>
        <w:t xml:space="preserve"> za </w:t>
      </w:r>
      <w:r w:rsidR="00D05DA8" w:rsidRPr="004D22BE">
        <w:rPr>
          <w:rFonts w:cstheme="minorHAnsi"/>
          <w:color w:val="000000" w:themeColor="text1"/>
        </w:rPr>
        <w:t>s</w:t>
      </w:r>
      <w:r w:rsidRPr="004D22BE">
        <w:rPr>
          <w:rFonts w:cstheme="minorHAnsi"/>
          <w:color w:val="000000" w:themeColor="text1"/>
        </w:rPr>
        <w:t>prov</w:t>
      </w:r>
      <w:r w:rsidR="00D05DA8" w:rsidRPr="004D22BE">
        <w:rPr>
          <w:rFonts w:cstheme="minorHAnsi"/>
          <w:color w:val="000000" w:themeColor="text1"/>
        </w:rPr>
        <w:t>ođenje</w:t>
      </w:r>
      <w:r w:rsidRPr="004D22BE">
        <w:rPr>
          <w:rFonts w:cstheme="minorHAnsi"/>
          <w:color w:val="000000" w:themeColor="text1"/>
        </w:rPr>
        <w:t xml:space="preserve"> zakona i socijalnih radnika </w:t>
      </w:r>
      <w:r w:rsidR="00D05DA8" w:rsidRPr="004D22BE">
        <w:rPr>
          <w:rFonts w:cstheme="minorHAnsi"/>
          <w:color w:val="000000" w:themeColor="text1"/>
        </w:rPr>
        <w:t>reflektuju</w:t>
      </w:r>
      <w:r w:rsidRPr="004D22BE">
        <w:rPr>
          <w:rFonts w:cstheme="minorHAnsi"/>
          <w:color w:val="000000" w:themeColor="text1"/>
        </w:rPr>
        <w:t xml:space="preserve"> i </w:t>
      </w:r>
      <w:r w:rsidR="00D05DA8" w:rsidRPr="004D22BE">
        <w:rPr>
          <w:rFonts w:cstheme="minorHAnsi"/>
          <w:color w:val="000000" w:themeColor="text1"/>
        </w:rPr>
        <w:t>ispoljavaju</w:t>
      </w:r>
      <w:r w:rsidRPr="004D22BE">
        <w:rPr>
          <w:rFonts w:cstheme="minorHAnsi"/>
          <w:color w:val="000000" w:themeColor="text1"/>
        </w:rPr>
        <w:t xml:space="preserve"> ovaj pristup bez puno razmatranja</w:t>
      </w:r>
      <w:r w:rsidR="00D05DA8" w:rsidRPr="004D22BE">
        <w:rPr>
          <w:rFonts w:cstheme="minorHAnsi"/>
          <w:color w:val="000000" w:themeColor="text1"/>
        </w:rPr>
        <w:t xml:space="preserve"> </w:t>
      </w:r>
      <w:r w:rsidR="00742FE6">
        <w:rPr>
          <w:rFonts w:cstheme="minorHAnsi"/>
          <w:color w:val="000000" w:themeColor="text1"/>
        </w:rPr>
        <w:t>osnovne</w:t>
      </w:r>
      <w:r w:rsidR="00D05DA8" w:rsidRPr="004D22BE">
        <w:rPr>
          <w:rFonts w:cstheme="minorHAnsi"/>
          <w:color w:val="000000" w:themeColor="text1"/>
        </w:rPr>
        <w:t xml:space="preserve"> dinamike moći i rodne diskriminacije</w:t>
      </w:r>
      <w:r w:rsidRPr="004D22BE">
        <w:rPr>
          <w:rFonts w:cstheme="minorHAnsi"/>
          <w:color w:val="000000" w:themeColor="text1"/>
        </w:rPr>
        <w:t xml:space="preserve"> koja je svojstvena </w:t>
      </w:r>
      <w:r w:rsidR="00D05DA8" w:rsidRPr="004D22BE">
        <w:rPr>
          <w:rFonts w:cstheme="minorHAnsi"/>
          <w:color w:val="000000" w:themeColor="text1"/>
        </w:rPr>
        <w:t>za porodično nasilje</w:t>
      </w:r>
      <w:r w:rsidRPr="004D22BE">
        <w:rPr>
          <w:rFonts w:cstheme="minorHAnsi"/>
          <w:color w:val="000000" w:themeColor="text1"/>
        </w:rPr>
        <w:t xml:space="preserve"> (vidi, na primjer, poglavlje VI, odjeljak A.1. ovog izvješ</w:t>
      </w:r>
      <w:r w:rsidR="00D05DA8" w:rsidRPr="004D22BE">
        <w:rPr>
          <w:rFonts w:cstheme="minorHAnsi"/>
          <w:color w:val="000000" w:themeColor="text1"/>
        </w:rPr>
        <w:t>taj</w:t>
      </w:r>
      <w:r w:rsidRPr="004D22BE">
        <w:rPr>
          <w:rFonts w:cstheme="minorHAnsi"/>
          <w:color w:val="000000" w:themeColor="text1"/>
        </w:rPr>
        <w:t xml:space="preserve">a). GREVIO podsjeća na važnost prepoznavanja rodne dinamike zlostavljanja i </w:t>
      </w:r>
      <w:r w:rsidR="00742FE6">
        <w:rPr>
          <w:rFonts w:cstheme="minorHAnsi"/>
          <w:color w:val="000000" w:themeColor="text1"/>
        </w:rPr>
        <w:t>njegove</w:t>
      </w:r>
      <w:r w:rsidRPr="004D22BE">
        <w:rPr>
          <w:rFonts w:cstheme="minorHAnsi"/>
          <w:color w:val="000000" w:themeColor="text1"/>
        </w:rPr>
        <w:t xml:space="preserve"> vez</w:t>
      </w:r>
      <w:r w:rsidR="00742FE6">
        <w:rPr>
          <w:rFonts w:cstheme="minorHAnsi"/>
          <w:color w:val="000000" w:themeColor="text1"/>
        </w:rPr>
        <w:t>e</w:t>
      </w:r>
      <w:r w:rsidRPr="004D22BE">
        <w:rPr>
          <w:rFonts w:cstheme="minorHAnsi"/>
          <w:color w:val="000000" w:themeColor="text1"/>
        </w:rPr>
        <w:t xml:space="preserve"> s rodnom nejednako</w:t>
      </w:r>
      <w:r w:rsidR="00D05DA8" w:rsidRPr="004D22BE">
        <w:rPr>
          <w:rFonts w:cstheme="minorHAnsi"/>
          <w:color w:val="000000" w:themeColor="text1"/>
        </w:rPr>
        <w:t>šću</w:t>
      </w:r>
      <w:r w:rsidR="00742FE6">
        <w:rPr>
          <w:rFonts w:cstheme="minorHAnsi"/>
          <w:color w:val="000000" w:themeColor="text1"/>
        </w:rPr>
        <w:t>. Da bi bile</w:t>
      </w:r>
      <w:r w:rsidRPr="004D22BE">
        <w:rPr>
          <w:rFonts w:cstheme="minorHAnsi"/>
          <w:color w:val="000000" w:themeColor="text1"/>
        </w:rPr>
        <w:t xml:space="preserve"> uspješn</w:t>
      </w:r>
      <w:r w:rsidR="00D05DA8" w:rsidRPr="004D22BE">
        <w:rPr>
          <w:rFonts w:cstheme="minorHAnsi"/>
          <w:color w:val="000000" w:themeColor="text1"/>
        </w:rPr>
        <w:t>e</w:t>
      </w:r>
      <w:r w:rsidRPr="004D22BE">
        <w:rPr>
          <w:rFonts w:cstheme="minorHAnsi"/>
          <w:color w:val="000000" w:themeColor="text1"/>
        </w:rPr>
        <w:t xml:space="preserve">, intervencije </w:t>
      </w:r>
      <w:r w:rsidR="00D05DA8" w:rsidRPr="004D22BE">
        <w:rPr>
          <w:rFonts w:cstheme="minorHAnsi"/>
          <w:color w:val="000000" w:themeColor="text1"/>
        </w:rPr>
        <w:t>vezane z</w:t>
      </w:r>
      <w:r w:rsidRPr="004D22BE">
        <w:rPr>
          <w:rFonts w:cstheme="minorHAnsi"/>
          <w:color w:val="000000" w:themeColor="text1"/>
        </w:rPr>
        <w:t xml:space="preserve">a nasilje u </w:t>
      </w:r>
      <w:r w:rsidR="00742FE6" w:rsidRPr="004D22BE">
        <w:rPr>
          <w:rFonts w:cstheme="minorHAnsi"/>
          <w:color w:val="000000" w:themeColor="text1"/>
        </w:rPr>
        <w:t>porodici zahtijevaju</w:t>
      </w:r>
      <w:r w:rsidRPr="004D22BE">
        <w:rPr>
          <w:rFonts w:cstheme="minorHAnsi"/>
          <w:color w:val="000000" w:themeColor="text1"/>
        </w:rPr>
        <w:t xml:space="preserve"> pažljivu analizu patrijarhalnih </w:t>
      </w:r>
      <w:r w:rsidR="00742FE6">
        <w:rPr>
          <w:rFonts w:cstheme="minorHAnsi"/>
          <w:color w:val="000000" w:themeColor="text1"/>
        </w:rPr>
        <w:t>porodičnih</w:t>
      </w:r>
      <w:r w:rsidRPr="004D22BE">
        <w:rPr>
          <w:rFonts w:cstheme="minorHAnsi"/>
          <w:color w:val="000000" w:themeColor="text1"/>
        </w:rPr>
        <w:t xml:space="preserve"> modela i rodnih uloga prisutnih u Crnoj Gori. Stoga, sve mjere moraju biti oblikovane </w:t>
      </w:r>
      <w:r w:rsidR="00742FE6">
        <w:rPr>
          <w:rFonts w:cstheme="minorHAnsi"/>
          <w:color w:val="000000" w:themeColor="text1"/>
        </w:rPr>
        <w:t>da</w:t>
      </w:r>
      <w:r w:rsidRPr="004D22BE">
        <w:rPr>
          <w:rFonts w:cstheme="minorHAnsi"/>
          <w:color w:val="000000" w:themeColor="text1"/>
        </w:rPr>
        <w:t xml:space="preserve"> tretira</w:t>
      </w:r>
      <w:r w:rsidR="00742FE6">
        <w:rPr>
          <w:rFonts w:cstheme="minorHAnsi"/>
          <w:color w:val="000000" w:themeColor="text1"/>
        </w:rPr>
        <w:t>ju nasilje</w:t>
      </w:r>
      <w:r w:rsidRPr="004D22BE">
        <w:rPr>
          <w:rFonts w:cstheme="minorHAnsi"/>
          <w:color w:val="000000" w:themeColor="text1"/>
        </w:rPr>
        <w:t xml:space="preserve"> u </w:t>
      </w:r>
      <w:r w:rsidR="00D05DA8" w:rsidRPr="004D22BE">
        <w:rPr>
          <w:rFonts w:cstheme="minorHAnsi"/>
          <w:color w:val="000000" w:themeColor="text1"/>
        </w:rPr>
        <w:t>porodici</w:t>
      </w:r>
      <w:r w:rsidR="00C41B17" w:rsidRPr="004D22BE">
        <w:rPr>
          <w:rFonts w:cstheme="minorHAnsi"/>
          <w:color w:val="000000" w:themeColor="text1"/>
        </w:rPr>
        <w:t xml:space="preserve"> </w:t>
      </w:r>
      <w:r w:rsidR="00D05DA8" w:rsidRPr="004D22BE">
        <w:rPr>
          <w:rFonts w:cstheme="minorHAnsi"/>
          <w:color w:val="000000" w:themeColor="text1"/>
        </w:rPr>
        <w:t>nad ženama od strane muških partnera</w:t>
      </w:r>
      <w:r w:rsidRPr="004D22BE">
        <w:rPr>
          <w:rFonts w:cstheme="minorHAnsi"/>
          <w:color w:val="000000" w:themeColor="text1"/>
        </w:rPr>
        <w:t>/s</w:t>
      </w:r>
      <w:r w:rsidR="00D05DA8" w:rsidRPr="004D22BE">
        <w:rPr>
          <w:rFonts w:cstheme="minorHAnsi"/>
          <w:color w:val="000000" w:themeColor="text1"/>
        </w:rPr>
        <w:t>upružnika kao oblik</w:t>
      </w:r>
      <w:r w:rsidRPr="004D22BE">
        <w:rPr>
          <w:rFonts w:cstheme="minorHAnsi"/>
          <w:color w:val="000000" w:themeColor="text1"/>
        </w:rPr>
        <w:t xml:space="preserve"> rodno </w:t>
      </w:r>
      <w:r w:rsidR="00742FE6">
        <w:rPr>
          <w:rFonts w:cstheme="minorHAnsi"/>
          <w:color w:val="000000" w:themeColor="text1"/>
        </w:rPr>
        <w:t>za</w:t>
      </w:r>
      <w:r w:rsidR="00D05DA8" w:rsidRPr="004D22BE">
        <w:rPr>
          <w:rFonts w:cstheme="minorHAnsi"/>
          <w:color w:val="000000" w:themeColor="text1"/>
        </w:rPr>
        <w:t>s</w:t>
      </w:r>
      <w:r w:rsidR="00742FE6">
        <w:rPr>
          <w:rFonts w:cstheme="minorHAnsi"/>
          <w:color w:val="000000" w:themeColor="text1"/>
        </w:rPr>
        <w:t>n</w:t>
      </w:r>
      <w:r w:rsidR="00D05DA8" w:rsidRPr="004D22BE">
        <w:rPr>
          <w:rFonts w:cstheme="minorHAnsi"/>
          <w:color w:val="000000" w:themeColor="text1"/>
        </w:rPr>
        <w:t>ovanog</w:t>
      </w:r>
      <w:r w:rsidRPr="004D22BE">
        <w:rPr>
          <w:rFonts w:cstheme="minorHAnsi"/>
          <w:color w:val="000000" w:themeColor="text1"/>
        </w:rPr>
        <w:t xml:space="preserve"> nasilja.</w:t>
      </w:r>
    </w:p>
    <w:p w:rsidR="00D05DA8" w:rsidRPr="004D22BE" w:rsidRDefault="00D05DA8" w:rsidP="00E14F43">
      <w:pPr>
        <w:spacing w:after="0" w:line="240" w:lineRule="auto"/>
        <w:jc w:val="both"/>
        <w:rPr>
          <w:rFonts w:cstheme="minorHAnsi"/>
          <w:color w:val="000000" w:themeColor="text1"/>
        </w:rPr>
      </w:pPr>
    </w:p>
    <w:p w:rsidR="00D05DA8"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9. Bez obzira na gore navedeno, nasilje u </w:t>
      </w:r>
      <w:r w:rsidR="00D05DA8" w:rsidRPr="004D22BE">
        <w:rPr>
          <w:rFonts w:cstheme="minorHAnsi"/>
          <w:color w:val="000000" w:themeColor="text1"/>
        </w:rPr>
        <w:t xml:space="preserve">porodici </w:t>
      </w:r>
      <w:r w:rsidRPr="004D22BE">
        <w:rPr>
          <w:rFonts w:cstheme="minorHAnsi"/>
          <w:color w:val="000000" w:themeColor="text1"/>
        </w:rPr>
        <w:t xml:space="preserve">je </w:t>
      </w:r>
      <w:r w:rsidR="00742FE6">
        <w:rPr>
          <w:rFonts w:cstheme="minorHAnsi"/>
          <w:color w:val="000000" w:themeColor="text1"/>
        </w:rPr>
        <w:t xml:space="preserve">izgleda </w:t>
      </w:r>
      <w:r w:rsidRPr="004D22BE">
        <w:rPr>
          <w:rFonts w:cstheme="minorHAnsi"/>
          <w:color w:val="000000" w:themeColor="text1"/>
        </w:rPr>
        <w:t xml:space="preserve">oblik nasilja koji </w:t>
      </w:r>
      <w:r w:rsidR="00D05DA8" w:rsidRPr="004D22BE">
        <w:rPr>
          <w:rFonts w:cstheme="minorHAnsi"/>
          <w:color w:val="000000" w:themeColor="text1"/>
        </w:rPr>
        <w:t>ima</w:t>
      </w:r>
      <w:r w:rsidRPr="004D22BE">
        <w:rPr>
          <w:rFonts w:cstheme="minorHAnsi"/>
          <w:color w:val="000000" w:themeColor="text1"/>
        </w:rPr>
        <w:t xml:space="preserve"> najveću pažnju u zakon</w:t>
      </w:r>
      <w:r w:rsidR="00742FE6">
        <w:rPr>
          <w:rFonts w:cstheme="minorHAnsi"/>
          <w:color w:val="000000" w:themeColor="text1"/>
        </w:rPr>
        <w:t>odavstv</w:t>
      </w:r>
      <w:r w:rsidRPr="004D22BE">
        <w:rPr>
          <w:rFonts w:cstheme="minorHAnsi"/>
          <w:color w:val="000000" w:themeColor="text1"/>
        </w:rPr>
        <w:t xml:space="preserve">u i politici. Mjere koje se odnose na druge oblike nasilja nad ženama još uvijek </w:t>
      </w:r>
      <w:r w:rsidR="00D05DA8" w:rsidRPr="004D22BE">
        <w:rPr>
          <w:rFonts w:cstheme="minorHAnsi"/>
          <w:color w:val="000000" w:themeColor="text1"/>
        </w:rPr>
        <w:t>trebaju da</w:t>
      </w:r>
      <w:r w:rsidRPr="004D22BE">
        <w:rPr>
          <w:rFonts w:cstheme="minorHAnsi"/>
          <w:color w:val="000000" w:themeColor="text1"/>
        </w:rPr>
        <w:t xml:space="preserve"> dose</w:t>
      </w:r>
      <w:r w:rsidR="00D05DA8" w:rsidRPr="004D22BE">
        <w:rPr>
          <w:rFonts w:cstheme="minorHAnsi"/>
          <w:color w:val="000000" w:themeColor="text1"/>
        </w:rPr>
        <w:t>gnu isti</w:t>
      </w:r>
      <w:r w:rsidRPr="004D22BE">
        <w:rPr>
          <w:rFonts w:cstheme="minorHAnsi"/>
          <w:color w:val="000000" w:themeColor="text1"/>
        </w:rPr>
        <w:t xml:space="preserve"> </w:t>
      </w:r>
      <w:r w:rsidR="008A5F7C" w:rsidRPr="004D22BE">
        <w:rPr>
          <w:rFonts w:cstheme="minorHAnsi"/>
          <w:color w:val="000000" w:themeColor="text1"/>
        </w:rPr>
        <w:t xml:space="preserve">nivo </w:t>
      </w:r>
      <w:r w:rsidRPr="004D22BE">
        <w:rPr>
          <w:rFonts w:cstheme="minorHAnsi"/>
          <w:color w:val="000000" w:themeColor="text1"/>
        </w:rPr>
        <w:t xml:space="preserve">sveobuhvatnosti, </w:t>
      </w:r>
      <w:r w:rsidR="00D05DA8" w:rsidRPr="004D22BE">
        <w:rPr>
          <w:rFonts w:cstheme="minorHAnsi"/>
          <w:color w:val="000000" w:themeColor="text1"/>
        </w:rPr>
        <w:t>naročito pri</w:t>
      </w:r>
      <w:r w:rsidR="00742FE6">
        <w:rPr>
          <w:rFonts w:cstheme="minorHAnsi"/>
          <w:color w:val="000000" w:themeColor="text1"/>
        </w:rPr>
        <w:t>nud</w:t>
      </w:r>
      <w:r w:rsidR="00D05DA8" w:rsidRPr="004D22BE">
        <w:rPr>
          <w:rFonts w:cstheme="minorHAnsi"/>
          <w:color w:val="000000" w:themeColor="text1"/>
        </w:rPr>
        <w:t>ni</w:t>
      </w:r>
      <w:r w:rsidRPr="004D22BE">
        <w:rPr>
          <w:rFonts w:cstheme="minorHAnsi"/>
          <w:color w:val="000000" w:themeColor="text1"/>
        </w:rPr>
        <w:t xml:space="preserve"> brak</w:t>
      </w:r>
      <w:r w:rsidR="00D05DA8" w:rsidRPr="004D22BE">
        <w:rPr>
          <w:rFonts w:cstheme="minorHAnsi"/>
          <w:color w:val="000000" w:themeColor="text1"/>
        </w:rPr>
        <w:t>, silovanje</w:t>
      </w:r>
      <w:r w:rsidRPr="004D22BE">
        <w:rPr>
          <w:rFonts w:cstheme="minorHAnsi"/>
          <w:color w:val="000000" w:themeColor="text1"/>
        </w:rPr>
        <w:t xml:space="preserve"> i </w:t>
      </w:r>
      <w:r w:rsidR="00D05DA8" w:rsidRPr="004D22BE">
        <w:rPr>
          <w:rFonts w:cstheme="minorHAnsi"/>
          <w:color w:val="000000" w:themeColor="text1"/>
        </w:rPr>
        <w:t>proganjanje</w:t>
      </w:r>
      <w:r w:rsidRPr="004D22BE">
        <w:rPr>
          <w:rFonts w:cstheme="minorHAnsi"/>
          <w:color w:val="000000" w:themeColor="text1"/>
        </w:rPr>
        <w:t>. To bi se najbolje moglo postići sveobuhvatnijim instrumentima politi</w:t>
      </w:r>
      <w:r w:rsidR="00742FE6">
        <w:rPr>
          <w:rFonts w:cstheme="minorHAnsi"/>
          <w:color w:val="000000" w:themeColor="text1"/>
        </w:rPr>
        <w:t>ke koji bi obuhvat</w:t>
      </w:r>
      <w:r w:rsidRPr="004D22BE">
        <w:rPr>
          <w:rFonts w:cstheme="minorHAnsi"/>
          <w:color w:val="000000" w:themeColor="text1"/>
        </w:rPr>
        <w:t xml:space="preserve">ali sve oblike nasilja nad ženama kao dio istog fenomena </w:t>
      </w:r>
      <w:r w:rsidR="00D05DA8" w:rsidRPr="004D22BE">
        <w:rPr>
          <w:rFonts w:cstheme="minorHAnsi"/>
          <w:color w:val="000000" w:themeColor="text1"/>
        </w:rPr>
        <w:t xml:space="preserve">rodno zasnovanog nasilja, a </w:t>
      </w:r>
      <w:r w:rsidRPr="004D22BE">
        <w:rPr>
          <w:rFonts w:cstheme="minorHAnsi"/>
          <w:color w:val="000000" w:themeColor="text1"/>
        </w:rPr>
        <w:t xml:space="preserve">koji </w:t>
      </w:r>
      <w:r w:rsidR="00D05DA8" w:rsidRPr="004D22BE">
        <w:rPr>
          <w:rFonts w:cstheme="minorHAnsi"/>
          <w:color w:val="000000" w:themeColor="text1"/>
        </w:rPr>
        <w:t>bi se odnosili</w:t>
      </w:r>
      <w:r w:rsidRPr="004D22BE">
        <w:rPr>
          <w:rFonts w:cstheme="minorHAnsi"/>
          <w:color w:val="000000" w:themeColor="text1"/>
        </w:rPr>
        <w:t xml:space="preserve"> na njih kao takv</w:t>
      </w:r>
      <w:r w:rsidR="00D05DA8" w:rsidRPr="004D22BE">
        <w:rPr>
          <w:rFonts w:cstheme="minorHAnsi"/>
          <w:color w:val="000000" w:themeColor="text1"/>
        </w:rPr>
        <w:t>e</w:t>
      </w:r>
      <w:r w:rsidRPr="004D22BE">
        <w:rPr>
          <w:rFonts w:cstheme="minorHAnsi"/>
          <w:color w:val="000000" w:themeColor="text1"/>
        </w:rPr>
        <w:t>.</w:t>
      </w:r>
    </w:p>
    <w:p w:rsidR="00D05DA8" w:rsidRPr="004D22BE" w:rsidRDefault="00D05DA8" w:rsidP="00E14F43">
      <w:pPr>
        <w:spacing w:after="0" w:line="240" w:lineRule="auto"/>
        <w:jc w:val="both"/>
        <w:rPr>
          <w:rFonts w:cstheme="minorHAnsi"/>
          <w:color w:val="000000" w:themeColor="text1"/>
        </w:rPr>
      </w:pPr>
    </w:p>
    <w:p w:rsidR="00D05DA8" w:rsidRPr="004D22BE" w:rsidRDefault="00EA47BA" w:rsidP="00E14F43">
      <w:pPr>
        <w:spacing w:after="0" w:line="240" w:lineRule="auto"/>
        <w:jc w:val="both"/>
        <w:rPr>
          <w:rFonts w:cstheme="minorHAnsi"/>
          <w:b/>
          <w:color w:val="000000" w:themeColor="text1"/>
        </w:rPr>
      </w:pPr>
      <w:r w:rsidRPr="004D22BE">
        <w:rPr>
          <w:rFonts w:cstheme="minorHAnsi"/>
          <w:b/>
          <w:color w:val="000000" w:themeColor="text1"/>
        </w:rPr>
        <w:t xml:space="preserve">10. GREVIO snažno </w:t>
      </w:r>
      <w:r w:rsidR="00742FE6">
        <w:rPr>
          <w:rFonts w:cstheme="minorHAnsi"/>
          <w:b/>
          <w:color w:val="000000" w:themeColor="text1"/>
        </w:rPr>
        <w:t>oh</w:t>
      </w:r>
      <w:r w:rsidR="00D05DA8" w:rsidRPr="004D22BE">
        <w:rPr>
          <w:rFonts w:cstheme="minorHAnsi"/>
          <w:b/>
          <w:color w:val="000000" w:themeColor="text1"/>
        </w:rPr>
        <w:t>rabruje</w:t>
      </w:r>
      <w:r w:rsidRPr="004D22BE">
        <w:rPr>
          <w:rFonts w:cstheme="minorHAnsi"/>
          <w:b/>
          <w:color w:val="000000" w:themeColor="text1"/>
        </w:rPr>
        <w:t xml:space="preserve"> crnogorske vlasti da pojačaju napore protiv nasilja nad ženama tako što </w:t>
      </w:r>
      <w:r w:rsidR="00D05DA8" w:rsidRPr="004D22BE">
        <w:rPr>
          <w:rFonts w:cstheme="minorHAnsi"/>
          <w:b/>
          <w:color w:val="000000" w:themeColor="text1"/>
        </w:rPr>
        <w:t xml:space="preserve">će </w:t>
      </w:r>
      <w:r w:rsidRPr="004D22BE">
        <w:rPr>
          <w:rFonts w:cstheme="minorHAnsi"/>
          <w:b/>
          <w:color w:val="000000" w:themeColor="text1"/>
        </w:rPr>
        <w:t>osigura</w:t>
      </w:r>
      <w:r w:rsidR="00D05DA8" w:rsidRPr="004D22BE">
        <w:rPr>
          <w:rFonts w:cstheme="minorHAnsi"/>
          <w:b/>
          <w:color w:val="000000" w:themeColor="text1"/>
        </w:rPr>
        <w:t>ti da mjere pre</w:t>
      </w:r>
      <w:r w:rsidRPr="004D22BE">
        <w:rPr>
          <w:rFonts w:cstheme="minorHAnsi"/>
          <w:b/>
          <w:color w:val="000000" w:themeColor="text1"/>
        </w:rPr>
        <w:t>duzete u skladu sa Istanbul</w:t>
      </w:r>
      <w:r w:rsidR="00D05DA8" w:rsidRPr="004D22BE">
        <w:rPr>
          <w:rFonts w:cstheme="minorHAnsi"/>
          <w:b/>
          <w:color w:val="000000" w:themeColor="text1"/>
        </w:rPr>
        <w:t>skom konvencijom r</w:t>
      </w:r>
      <w:r w:rsidRPr="004D22BE">
        <w:rPr>
          <w:rFonts w:cstheme="minorHAnsi"/>
          <w:b/>
          <w:color w:val="000000" w:themeColor="text1"/>
        </w:rPr>
        <w:t>ešavaju sve oblike nasilja nad ženama u holističkom i sveo</w:t>
      </w:r>
      <w:r w:rsidR="00D05DA8" w:rsidRPr="004D22BE">
        <w:rPr>
          <w:rFonts w:cstheme="minorHAnsi"/>
          <w:b/>
          <w:color w:val="000000" w:themeColor="text1"/>
        </w:rPr>
        <w:t>buhvatnom smislu, uz dužno pošto</w:t>
      </w:r>
      <w:r w:rsidRPr="004D22BE">
        <w:rPr>
          <w:rFonts w:cstheme="minorHAnsi"/>
          <w:b/>
          <w:color w:val="000000" w:themeColor="text1"/>
        </w:rPr>
        <w:t xml:space="preserve">vanje </w:t>
      </w:r>
      <w:r w:rsidR="00D05DA8" w:rsidRPr="004D22BE">
        <w:rPr>
          <w:rFonts w:cstheme="minorHAnsi"/>
          <w:b/>
          <w:color w:val="000000" w:themeColor="text1"/>
        </w:rPr>
        <w:t xml:space="preserve">njihove </w:t>
      </w:r>
      <w:r w:rsidRPr="004D22BE">
        <w:rPr>
          <w:rFonts w:cstheme="minorHAnsi"/>
          <w:b/>
          <w:color w:val="000000" w:themeColor="text1"/>
        </w:rPr>
        <w:t xml:space="preserve">rodne </w:t>
      </w:r>
      <w:r w:rsidR="00D05DA8" w:rsidRPr="004D22BE">
        <w:rPr>
          <w:rFonts w:cstheme="minorHAnsi"/>
          <w:b/>
          <w:color w:val="000000" w:themeColor="text1"/>
        </w:rPr>
        <w:t>prirode</w:t>
      </w:r>
      <w:r w:rsidRPr="004D22BE">
        <w:rPr>
          <w:rFonts w:cstheme="minorHAnsi"/>
          <w:b/>
          <w:color w:val="000000" w:themeColor="text1"/>
        </w:rPr>
        <w:t xml:space="preserve">. </w:t>
      </w:r>
    </w:p>
    <w:p w:rsidR="00D05DA8" w:rsidRPr="004D22BE" w:rsidRDefault="00D05DA8" w:rsidP="00E14F43">
      <w:pPr>
        <w:spacing w:after="0" w:line="240" w:lineRule="auto"/>
        <w:jc w:val="both"/>
        <w:rPr>
          <w:rFonts w:cstheme="minorHAnsi"/>
          <w:color w:val="000000" w:themeColor="text1"/>
        </w:rPr>
      </w:pPr>
    </w:p>
    <w:p w:rsidR="00D05DA8" w:rsidRPr="00742FE6" w:rsidRDefault="00D05DA8" w:rsidP="00742FE6">
      <w:pPr>
        <w:pStyle w:val="Heading2"/>
      </w:pPr>
      <w:bookmarkStart w:id="6" w:name="_Toc520026338"/>
      <w:r w:rsidRPr="00742FE6">
        <w:t xml:space="preserve">C. </w:t>
      </w:r>
      <w:r w:rsidR="00EA47BA" w:rsidRPr="00742FE6">
        <w:t>Definicije (</w:t>
      </w:r>
      <w:r w:rsidR="00742FE6">
        <w:t xml:space="preserve">član </w:t>
      </w:r>
      <w:r w:rsidR="00EA47BA" w:rsidRPr="00742FE6">
        <w:t>3</w:t>
      </w:r>
      <w:r w:rsidR="00742FE6">
        <w:t>.</w:t>
      </w:r>
      <w:r w:rsidR="00EA47BA" w:rsidRPr="00742FE6">
        <w:t>)</w:t>
      </w:r>
      <w:bookmarkEnd w:id="6"/>
      <w:r w:rsidR="00EA47BA" w:rsidRPr="00742FE6">
        <w:t xml:space="preserve"> </w:t>
      </w:r>
    </w:p>
    <w:p w:rsidR="00D05DA8" w:rsidRPr="004D22BE" w:rsidRDefault="00D05DA8" w:rsidP="00E14F43">
      <w:pPr>
        <w:spacing w:after="0" w:line="240" w:lineRule="auto"/>
        <w:jc w:val="both"/>
        <w:rPr>
          <w:rFonts w:cstheme="minorHAnsi"/>
          <w:color w:val="000000" w:themeColor="text1"/>
        </w:rPr>
      </w:pPr>
    </w:p>
    <w:p w:rsidR="00323DA2"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11. Istanbulska konvencija navodi u svom </w:t>
      </w:r>
      <w:r w:rsidR="00D05DA8" w:rsidRPr="004D22BE">
        <w:rPr>
          <w:rFonts w:cstheme="minorHAnsi"/>
          <w:color w:val="000000" w:themeColor="text1"/>
        </w:rPr>
        <w:t xml:space="preserve">članu </w:t>
      </w:r>
      <w:r w:rsidRPr="004D22BE">
        <w:rPr>
          <w:rFonts w:cstheme="minorHAnsi"/>
          <w:color w:val="000000" w:themeColor="text1"/>
        </w:rPr>
        <w:t>3</w:t>
      </w:r>
      <w:r w:rsidR="00D05DA8" w:rsidRPr="004D22BE">
        <w:rPr>
          <w:rFonts w:cstheme="minorHAnsi"/>
          <w:color w:val="000000" w:themeColor="text1"/>
        </w:rPr>
        <w:t>.</w:t>
      </w:r>
      <w:r w:rsidRPr="004D22BE">
        <w:rPr>
          <w:rFonts w:cstheme="minorHAnsi"/>
          <w:color w:val="000000" w:themeColor="text1"/>
        </w:rPr>
        <w:t xml:space="preserve"> ključne definicije pojmova koji su </w:t>
      </w:r>
      <w:r w:rsidR="00D05DA8" w:rsidRPr="004D22BE">
        <w:rPr>
          <w:rFonts w:cstheme="minorHAnsi"/>
          <w:color w:val="000000" w:themeColor="text1"/>
        </w:rPr>
        <w:t>osnovni u</w:t>
      </w:r>
      <w:r w:rsidRPr="004D22BE">
        <w:rPr>
          <w:rFonts w:cstheme="minorHAnsi"/>
          <w:color w:val="000000" w:themeColor="text1"/>
        </w:rPr>
        <w:t xml:space="preserve"> njenoj </w:t>
      </w:r>
      <w:r w:rsidR="00D05DA8" w:rsidRPr="004D22BE">
        <w:rPr>
          <w:rFonts w:cstheme="minorHAnsi"/>
          <w:color w:val="000000" w:themeColor="text1"/>
        </w:rPr>
        <w:t>primjeni</w:t>
      </w:r>
      <w:r w:rsidRPr="004D22BE">
        <w:rPr>
          <w:rFonts w:cstheme="minorHAnsi"/>
          <w:color w:val="000000" w:themeColor="text1"/>
        </w:rPr>
        <w:t>. "Nasilje nad ženama" odnosi se na "</w:t>
      </w:r>
      <w:r w:rsidR="00742FE6">
        <w:rPr>
          <w:rFonts w:cstheme="minorHAnsi"/>
          <w:color w:val="000000" w:themeColor="text1"/>
        </w:rPr>
        <w:t>sva djela</w:t>
      </w:r>
      <w:r w:rsidR="00323DA2" w:rsidRPr="004D22BE">
        <w:rPr>
          <w:rFonts w:cstheme="minorHAnsi"/>
          <w:color w:val="000000" w:themeColor="text1"/>
        </w:rPr>
        <w:t xml:space="preserve"> rodno zasnovanog</w:t>
      </w:r>
      <w:r w:rsidR="00742FE6">
        <w:rPr>
          <w:rFonts w:cstheme="minorHAnsi"/>
          <w:color w:val="000000" w:themeColor="text1"/>
        </w:rPr>
        <w:t xml:space="preserve"> nasilja koja</w:t>
      </w:r>
      <w:r w:rsidRPr="004D22BE">
        <w:rPr>
          <w:rFonts w:cstheme="minorHAnsi"/>
          <w:color w:val="000000" w:themeColor="text1"/>
        </w:rPr>
        <w:t xml:space="preserve"> </w:t>
      </w:r>
      <w:r w:rsidR="00323DA2" w:rsidRPr="004D22BE">
        <w:rPr>
          <w:rFonts w:cstheme="minorHAnsi"/>
          <w:color w:val="000000" w:themeColor="text1"/>
        </w:rPr>
        <w:t>dovode</w:t>
      </w:r>
      <w:r w:rsidRPr="004D22BE">
        <w:rPr>
          <w:rFonts w:cstheme="minorHAnsi"/>
          <w:color w:val="000000" w:themeColor="text1"/>
        </w:rPr>
        <w:t xml:space="preserve"> ili </w:t>
      </w:r>
      <w:r w:rsidR="00742FE6">
        <w:rPr>
          <w:rFonts w:cstheme="minorHAnsi"/>
          <w:color w:val="000000" w:themeColor="text1"/>
        </w:rPr>
        <w:t>mogu</w:t>
      </w:r>
      <w:r w:rsidRPr="004D22BE">
        <w:rPr>
          <w:rFonts w:cstheme="minorHAnsi"/>
          <w:color w:val="000000" w:themeColor="text1"/>
        </w:rPr>
        <w:t xml:space="preserve"> </w:t>
      </w:r>
      <w:r w:rsidR="00323DA2" w:rsidRPr="004D22BE">
        <w:rPr>
          <w:rFonts w:cstheme="minorHAnsi"/>
          <w:color w:val="000000" w:themeColor="text1"/>
        </w:rPr>
        <w:t>da dovedu do</w:t>
      </w:r>
      <w:r w:rsidRPr="004D22BE">
        <w:rPr>
          <w:rFonts w:cstheme="minorHAnsi"/>
          <w:color w:val="000000" w:themeColor="text1"/>
        </w:rPr>
        <w:t xml:space="preserve"> fizičk</w:t>
      </w:r>
      <w:r w:rsidR="00323DA2" w:rsidRPr="004D22BE">
        <w:rPr>
          <w:rFonts w:cstheme="minorHAnsi"/>
          <w:color w:val="000000" w:themeColor="text1"/>
        </w:rPr>
        <w:t>e</w:t>
      </w:r>
      <w:r w:rsidRPr="004D22BE">
        <w:rPr>
          <w:rFonts w:cstheme="minorHAnsi"/>
          <w:color w:val="000000" w:themeColor="text1"/>
        </w:rPr>
        <w:t>, seksualn</w:t>
      </w:r>
      <w:r w:rsidR="00323DA2" w:rsidRPr="004D22BE">
        <w:rPr>
          <w:rFonts w:cstheme="minorHAnsi"/>
          <w:color w:val="000000" w:themeColor="text1"/>
        </w:rPr>
        <w:t>e</w:t>
      </w:r>
      <w:r w:rsidRPr="004D22BE">
        <w:rPr>
          <w:rFonts w:cstheme="minorHAnsi"/>
          <w:color w:val="000000" w:themeColor="text1"/>
        </w:rPr>
        <w:t>, psihološk</w:t>
      </w:r>
      <w:r w:rsidR="00323DA2" w:rsidRPr="004D22BE">
        <w:rPr>
          <w:rFonts w:cstheme="minorHAnsi"/>
          <w:color w:val="000000" w:themeColor="text1"/>
        </w:rPr>
        <w:t>e</w:t>
      </w:r>
      <w:r w:rsidRPr="004D22BE">
        <w:rPr>
          <w:rFonts w:cstheme="minorHAnsi"/>
          <w:color w:val="000000" w:themeColor="text1"/>
        </w:rPr>
        <w:t xml:space="preserve"> ili ekonomsk</w:t>
      </w:r>
      <w:r w:rsidR="00323DA2" w:rsidRPr="004D22BE">
        <w:rPr>
          <w:rFonts w:cstheme="minorHAnsi"/>
          <w:color w:val="000000" w:themeColor="text1"/>
        </w:rPr>
        <w:t>e</w:t>
      </w:r>
      <w:r w:rsidRPr="004D22BE">
        <w:rPr>
          <w:rFonts w:cstheme="minorHAnsi"/>
          <w:color w:val="000000" w:themeColor="text1"/>
        </w:rPr>
        <w:t xml:space="preserve"> </w:t>
      </w:r>
      <w:r w:rsidR="00323DA2" w:rsidRPr="004D22BE">
        <w:rPr>
          <w:rFonts w:cstheme="minorHAnsi"/>
          <w:color w:val="000000" w:themeColor="text1"/>
        </w:rPr>
        <w:t>povrede</w:t>
      </w:r>
      <w:r w:rsidRPr="004D22BE">
        <w:rPr>
          <w:rFonts w:cstheme="minorHAnsi"/>
          <w:color w:val="000000" w:themeColor="text1"/>
        </w:rPr>
        <w:t xml:space="preserve"> ili </w:t>
      </w:r>
      <w:r w:rsidR="00D05DA8" w:rsidRPr="004D22BE">
        <w:rPr>
          <w:rFonts w:cstheme="minorHAnsi"/>
          <w:color w:val="000000" w:themeColor="text1"/>
        </w:rPr>
        <w:t>patnj</w:t>
      </w:r>
      <w:r w:rsidR="00323DA2" w:rsidRPr="004D22BE">
        <w:rPr>
          <w:rFonts w:cstheme="minorHAnsi"/>
          <w:color w:val="000000" w:themeColor="text1"/>
        </w:rPr>
        <w:t>e za</w:t>
      </w:r>
      <w:r w:rsidRPr="004D22BE">
        <w:rPr>
          <w:rFonts w:cstheme="minorHAnsi"/>
          <w:color w:val="000000" w:themeColor="text1"/>
        </w:rPr>
        <w:t xml:space="preserve"> žen</w:t>
      </w:r>
      <w:r w:rsidR="00323DA2" w:rsidRPr="004D22BE">
        <w:rPr>
          <w:rFonts w:cstheme="minorHAnsi"/>
          <w:color w:val="000000" w:themeColor="text1"/>
        </w:rPr>
        <w:t>e</w:t>
      </w:r>
      <w:r w:rsidRPr="004D22BE">
        <w:rPr>
          <w:rFonts w:cstheme="minorHAnsi"/>
          <w:color w:val="000000" w:themeColor="text1"/>
        </w:rPr>
        <w:t xml:space="preserve"> [...], bilo</w:t>
      </w:r>
      <w:r w:rsidR="00742FE6">
        <w:rPr>
          <w:rFonts w:cstheme="minorHAnsi"/>
          <w:color w:val="000000" w:themeColor="text1"/>
        </w:rPr>
        <w:t xml:space="preserve"> da se javljaju u javnosti</w:t>
      </w:r>
      <w:r w:rsidRPr="004D22BE">
        <w:rPr>
          <w:rFonts w:cstheme="minorHAnsi"/>
          <w:color w:val="000000" w:themeColor="text1"/>
        </w:rPr>
        <w:t xml:space="preserve"> ili </w:t>
      </w:r>
      <w:r w:rsidR="00742FE6">
        <w:rPr>
          <w:rFonts w:cstheme="minorHAnsi"/>
          <w:color w:val="000000" w:themeColor="text1"/>
        </w:rPr>
        <w:t xml:space="preserve">u </w:t>
      </w:r>
      <w:r w:rsidRPr="004D22BE">
        <w:rPr>
          <w:rFonts w:cstheme="minorHAnsi"/>
          <w:color w:val="000000" w:themeColor="text1"/>
        </w:rPr>
        <w:t>privatno</w:t>
      </w:r>
      <w:r w:rsidR="00742FE6">
        <w:rPr>
          <w:rFonts w:cstheme="minorHAnsi"/>
          <w:color w:val="000000" w:themeColor="text1"/>
        </w:rPr>
        <w:t>j</w:t>
      </w:r>
      <w:r w:rsidRPr="004D22BE">
        <w:rPr>
          <w:rFonts w:cstheme="minorHAnsi"/>
          <w:color w:val="000000" w:themeColor="text1"/>
        </w:rPr>
        <w:t xml:space="preserve"> </w:t>
      </w:r>
      <w:r w:rsidR="00742FE6">
        <w:rPr>
          <w:rFonts w:cstheme="minorHAnsi"/>
          <w:color w:val="000000" w:themeColor="text1"/>
        </w:rPr>
        <w:t>sferi</w:t>
      </w:r>
      <w:r w:rsidRPr="004D22BE">
        <w:rPr>
          <w:rFonts w:cstheme="minorHAnsi"/>
          <w:color w:val="000000" w:themeColor="text1"/>
        </w:rPr>
        <w:t>". Definicija "</w:t>
      </w:r>
      <w:r w:rsidR="00323DA2" w:rsidRPr="004D22BE">
        <w:rPr>
          <w:rFonts w:cstheme="minorHAnsi"/>
          <w:color w:val="000000" w:themeColor="text1"/>
        </w:rPr>
        <w:t xml:space="preserve">rodno zasnovanog </w:t>
      </w:r>
      <w:r w:rsidRPr="004D22BE">
        <w:rPr>
          <w:rFonts w:cstheme="minorHAnsi"/>
          <w:color w:val="000000" w:themeColor="text1"/>
        </w:rPr>
        <w:t>nasilja na</w:t>
      </w:r>
      <w:r w:rsidR="00323DA2" w:rsidRPr="004D22BE">
        <w:rPr>
          <w:rFonts w:cstheme="minorHAnsi"/>
          <w:color w:val="000000" w:themeColor="text1"/>
        </w:rPr>
        <w:t>d ženama</w:t>
      </w:r>
      <w:r w:rsidRPr="004D22BE">
        <w:rPr>
          <w:rFonts w:cstheme="minorHAnsi"/>
          <w:color w:val="000000" w:themeColor="text1"/>
        </w:rPr>
        <w:t xml:space="preserve">" koja se nudi u </w:t>
      </w:r>
      <w:r w:rsidR="00323DA2" w:rsidRPr="004D22BE">
        <w:rPr>
          <w:rFonts w:cstheme="minorHAnsi"/>
          <w:color w:val="000000" w:themeColor="text1"/>
        </w:rPr>
        <w:t>stavu</w:t>
      </w:r>
      <w:r w:rsidR="00096FF7" w:rsidRPr="004D22BE">
        <w:rPr>
          <w:rFonts w:cstheme="minorHAnsi"/>
          <w:color w:val="000000" w:themeColor="text1"/>
        </w:rPr>
        <w:t xml:space="preserve"> </w:t>
      </w:r>
      <w:r w:rsidR="00323DA2" w:rsidRPr="004D22BE">
        <w:rPr>
          <w:rFonts w:cstheme="minorHAnsi"/>
          <w:color w:val="000000" w:themeColor="text1"/>
        </w:rPr>
        <w:t>d. član</w:t>
      </w:r>
      <w:r w:rsidRPr="004D22BE">
        <w:rPr>
          <w:rFonts w:cstheme="minorHAnsi"/>
          <w:color w:val="000000" w:themeColor="text1"/>
        </w:rPr>
        <w:t xml:space="preserve">a 3. nastoji </w:t>
      </w:r>
      <w:r w:rsidR="00323DA2" w:rsidRPr="004D22BE">
        <w:rPr>
          <w:rFonts w:cstheme="minorHAnsi"/>
          <w:color w:val="000000" w:themeColor="text1"/>
        </w:rPr>
        <w:t xml:space="preserve">da </w:t>
      </w:r>
      <w:r w:rsidRPr="004D22BE">
        <w:rPr>
          <w:rFonts w:cstheme="minorHAnsi"/>
          <w:color w:val="000000" w:themeColor="text1"/>
        </w:rPr>
        <w:t xml:space="preserve">osigura veću jasnoću u odnosu na prirodu nasilja objašnjavajući da je to "nasilje koje je usmjereno </w:t>
      </w:r>
      <w:r w:rsidR="00323DA2" w:rsidRPr="004D22BE">
        <w:rPr>
          <w:rFonts w:cstheme="minorHAnsi"/>
          <w:color w:val="000000" w:themeColor="text1"/>
        </w:rPr>
        <w:t>protiv</w:t>
      </w:r>
      <w:r w:rsidRPr="004D22BE">
        <w:rPr>
          <w:rFonts w:cstheme="minorHAnsi"/>
          <w:color w:val="000000" w:themeColor="text1"/>
        </w:rPr>
        <w:t xml:space="preserve"> žen</w:t>
      </w:r>
      <w:r w:rsidR="00323DA2" w:rsidRPr="004D22BE">
        <w:rPr>
          <w:rFonts w:cstheme="minorHAnsi"/>
          <w:color w:val="000000" w:themeColor="text1"/>
        </w:rPr>
        <w:t>e</w:t>
      </w:r>
      <w:r w:rsidRPr="004D22BE">
        <w:rPr>
          <w:rFonts w:cstheme="minorHAnsi"/>
          <w:color w:val="000000" w:themeColor="text1"/>
        </w:rPr>
        <w:t xml:space="preserve"> </w:t>
      </w:r>
      <w:r w:rsidR="00742FE6">
        <w:rPr>
          <w:rFonts w:cstheme="minorHAnsi"/>
          <w:color w:val="000000" w:themeColor="text1"/>
        </w:rPr>
        <w:t>zato što</w:t>
      </w:r>
      <w:r w:rsidRPr="004D22BE">
        <w:rPr>
          <w:rFonts w:cstheme="minorHAnsi"/>
          <w:color w:val="000000" w:themeColor="text1"/>
        </w:rPr>
        <w:t xml:space="preserve"> je žena ili koj</w:t>
      </w:r>
      <w:r w:rsidR="00323DA2" w:rsidRPr="004D22BE">
        <w:rPr>
          <w:rFonts w:cstheme="minorHAnsi"/>
          <w:color w:val="000000" w:themeColor="text1"/>
        </w:rPr>
        <w:t>e</w:t>
      </w:r>
      <w:r w:rsidRPr="004D22BE">
        <w:rPr>
          <w:rFonts w:cstheme="minorHAnsi"/>
          <w:color w:val="000000" w:themeColor="text1"/>
        </w:rPr>
        <w:t xml:space="preserve"> ne</w:t>
      </w:r>
      <w:r w:rsidR="00323DA2" w:rsidRPr="004D22BE">
        <w:rPr>
          <w:rFonts w:cstheme="minorHAnsi"/>
          <w:color w:val="000000" w:themeColor="text1"/>
        </w:rPr>
        <w:t>s</w:t>
      </w:r>
      <w:r w:rsidRPr="004D22BE">
        <w:rPr>
          <w:rFonts w:cstheme="minorHAnsi"/>
          <w:color w:val="000000" w:themeColor="text1"/>
        </w:rPr>
        <w:t xml:space="preserve">razmjerno pogađa žene". Dakle, nasilje </w:t>
      </w:r>
      <w:r w:rsidR="00323DA2" w:rsidRPr="004D22BE">
        <w:rPr>
          <w:rFonts w:cstheme="minorHAnsi"/>
          <w:color w:val="000000" w:themeColor="text1"/>
        </w:rPr>
        <w:t>kojim se bavi</w:t>
      </w:r>
      <w:r w:rsidRPr="004D22BE">
        <w:rPr>
          <w:rFonts w:cstheme="minorHAnsi"/>
          <w:color w:val="000000" w:themeColor="text1"/>
        </w:rPr>
        <w:t xml:space="preserve"> </w:t>
      </w:r>
      <w:r w:rsidR="00323DA2" w:rsidRPr="004D22BE">
        <w:rPr>
          <w:rFonts w:cstheme="minorHAnsi"/>
          <w:color w:val="000000" w:themeColor="text1"/>
        </w:rPr>
        <w:t xml:space="preserve">Istanbulska </w:t>
      </w:r>
      <w:r w:rsidRPr="004D22BE">
        <w:rPr>
          <w:rFonts w:cstheme="minorHAnsi"/>
          <w:color w:val="000000" w:themeColor="text1"/>
        </w:rPr>
        <w:t xml:space="preserve">Konvencija razlikuje se od drugih vrsta nasilja u tome što je </w:t>
      </w:r>
      <w:r w:rsidR="00323DA2" w:rsidRPr="004D22BE">
        <w:rPr>
          <w:rFonts w:cstheme="minorHAnsi"/>
          <w:color w:val="000000" w:themeColor="text1"/>
        </w:rPr>
        <w:t>pol primarni motiv</w:t>
      </w:r>
      <w:r w:rsidR="00742FE6">
        <w:rPr>
          <w:rFonts w:cstheme="minorHAnsi"/>
          <w:color w:val="000000" w:themeColor="text1"/>
        </w:rPr>
        <w:t>. To je n</w:t>
      </w:r>
      <w:r w:rsidRPr="004D22BE">
        <w:rPr>
          <w:rFonts w:cstheme="minorHAnsi"/>
          <w:color w:val="000000" w:themeColor="text1"/>
        </w:rPr>
        <w:t>asil</w:t>
      </w:r>
      <w:r w:rsidR="00323DA2" w:rsidRPr="004D22BE">
        <w:rPr>
          <w:rFonts w:cstheme="minorHAnsi"/>
          <w:color w:val="000000" w:themeColor="text1"/>
        </w:rPr>
        <w:t>je počinjeno protiv žene koje</w:t>
      </w:r>
      <w:r w:rsidRPr="004D22BE">
        <w:rPr>
          <w:rFonts w:cstheme="minorHAnsi"/>
          <w:color w:val="000000" w:themeColor="text1"/>
        </w:rPr>
        <w:t xml:space="preserve"> je </w:t>
      </w:r>
      <w:r w:rsidR="00323DA2" w:rsidRPr="004D22BE">
        <w:rPr>
          <w:rFonts w:cstheme="minorHAnsi"/>
          <w:color w:val="000000" w:themeColor="text1"/>
        </w:rPr>
        <w:t>i</w:t>
      </w:r>
      <w:r w:rsidRPr="004D22BE">
        <w:rPr>
          <w:rFonts w:cstheme="minorHAnsi"/>
          <w:color w:val="000000" w:themeColor="text1"/>
        </w:rPr>
        <w:t xml:space="preserve"> uzrok i rezultat nejednakih odnosa moći </w:t>
      </w:r>
      <w:r w:rsidR="00323DA2" w:rsidRPr="004D22BE">
        <w:rPr>
          <w:rFonts w:cstheme="minorHAnsi"/>
          <w:color w:val="000000" w:themeColor="text1"/>
        </w:rPr>
        <w:t>zasnovan</w:t>
      </w:r>
      <w:r w:rsidRPr="004D22BE">
        <w:rPr>
          <w:rFonts w:cstheme="minorHAnsi"/>
          <w:color w:val="000000" w:themeColor="text1"/>
        </w:rPr>
        <w:t xml:space="preserve"> na percipiranim razlikama između žena i muškaraca, što dovodi do podređenog statusa žena u javnosti </w:t>
      </w:r>
      <w:r w:rsidR="00742FE6">
        <w:rPr>
          <w:rFonts w:cstheme="minorHAnsi"/>
          <w:color w:val="000000" w:themeColor="text1"/>
        </w:rPr>
        <w:t>i</w:t>
      </w:r>
      <w:r w:rsidR="00323DA2" w:rsidRPr="004D22BE">
        <w:rPr>
          <w:rFonts w:cstheme="minorHAnsi"/>
          <w:color w:val="000000" w:themeColor="text1"/>
        </w:rPr>
        <w:t xml:space="preserve"> </w:t>
      </w:r>
      <w:r w:rsidRPr="004D22BE">
        <w:rPr>
          <w:rFonts w:cstheme="minorHAnsi"/>
          <w:color w:val="000000" w:themeColor="text1"/>
        </w:rPr>
        <w:t>u privatnoj sferi.</w:t>
      </w:r>
    </w:p>
    <w:p w:rsidR="00323DA2" w:rsidRPr="004D22BE" w:rsidRDefault="00323DA2" w:rsidP="00E14F43">
      <w:pPr>
        <w:spacing w:after="0" w:line="240" w:lineRule="auto"/>
        <w:jc w:val="both"/>
        <w:rPr>
          <w:rFonts w:cstheme="minorHAnsi"/>
          <w:color w:val="000000" w:themeColor="text1"/>
        </w:rPr>
      </w:pPr>
    </w:p>
    <w:p w:rsidR="00922F2D"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12. Crnogorsko zakonodavstvo ne </w:t>
      </w:r>
      <w:r w:rsidR="008A5F7C" w:rsidRPr="004D22BE">
        <w:rPr>
          <w:rFonts w:cstheme="minorHAnsi"/>
          <w:color w:val="000000" w:themeColor="text1"/>
        </w:rPr>
        <w:t xml:space="preserve">definiše </w:t>
      </w:r>
      <w:r w:rsidRPr="004D22BE">
        <w:rPr>
          <w:rFonts w:cstheme="minorHAnsi"/>
          <w:color w:val="000000" w:themeColor="text1"/>
        </w:rPr>
        <w:t>pojam "nasilj</w:t>
      </w:r>
      <w:r w:rsidR="00323DA2" w:rsidRPr="004D22BE">
        <w:rPr>
          <w:rFonts w:cstheme="minorHAnsi"/>
          <w:color w:val="000000" w:themeColor="text1"/>
        </w:rPr>
        <w:t>a</w:t>
      </w:r>
      <w:r w:rsidRPr="004D22BE">
        <w:rPr>
          <w:rFonts w:cstheme="minorHAnsi"/>
          <w:color w:val="000000" w:themeColor="text1"/>
        </w:rPr>
        <w:t xml:space="preserve"> nad ženama", već </w:t>
      </w:r>
      <w:r w:rsidR="00323DA2" w:rsidRPr="004D22BE">
        <w:rPr>
          <w:rFonts w:cstheme="minorHAnsi"/>
          <w:color w:val="000000" w:themeColor="text1"/>
        </w:rPr>
        <w:t xml:space="preserve">nudi u Zakonu o </w:t>
      </w:r>
      <w:r w:rsidR="00922F2D" w:rsidRPr="004D22BE">
        <w:rPr>
          <w:rFonts w:cstheme="minorHAnsi"/>
          <w:color w:val="000000" w:themeColor="text1"/>
        </w:rPr>
        <w:t xml:space="preserve">rodnoj </w:t>
      </w:r>
      <w:r w:rsidR="00323DA2" w:rsidRPr="004D22BE">
        <w:rPr>
          <w:rFonts w:cstheme="minorHAnsi"/>
          <w:color w:val="000000" w:themeColor="text1"/>
        </w:rPr>
        <w:t xml:space="preserve">ravnopravnosti </w:t>
      </w:r>
      <w:r w:rsidRPr="004D22BE">
        <w:rPr>
          <w:rFonts w:cstheme="minorHAnsi"/>
          <w:color w:val="000000" w:themeColor="text1"/>
        </w:rPr>
        <w:t>def</w:t>
      </w:r>
      <w:r w:rsidR="00922F2D" w:rsidRPr="004D22BE">
        <w:rPr>
          <w:rFonts w:cstheme="minorHAnsi"/>
          <w:color w:val="000000" w:themeColor="text1"/>
        </w:rPr>
        <w:t>iniciju “nasilje po osnovu pola</w:t>
      </w:r>
      <w:r w:rsidRPr="004D22BE">
        <w:rPr>
          <w:rFonts w:cstheme="minorHAnsi"/>
          <w:color w:val="000000" w:themeColor="text1"/>
        </w:rPr>
        <w:t>" (</w:t>
      </w:r>
      <w:r w:rsidR="00922F2D" w:rsidRPr="004D22BE">
        <w:rPr>
          <w:rFonts w:cstheme="minorHAnsi"/>
          <w:color w:val="000000" w:themeColor="text1"/>
        </w:rPr>
        <w:t xml:space="preserve">član </w:t>
      </w:r>
      <w:r w:rsidRPr="004D22BE">
        <w:rPr>
          <w:rFonts w:cstheme="minorHAnsi"/>
          <w:color w:val="000000" w:themeColor="text1"/>
        </w:rPr>
        <w:t xml:space="preserve">7. </w:t>
      </w:r>
      <w:r w:rsidR="00BD11DB" w:rsidRPr="004D22BE">
        <w:rPr>
          <w:rFonts w:cstheme="minorHAnsi"/>
          <w:color w:val="000000" w:themeColor="text1"/>
        </w:rPr>
        <w:t>stav</w:t>
      </w:r>
      <w:r w:rsidR="00323DA2" w:rsidRPr="004D22BE">
        <w:rPr>
          <w:rFonts w:cstheme="minorHAnsi"/>
          <w:color w:val="000000" w:themeColor="text1"/>
        </w:rPr>
        <w:t xml:space="preserve"> 7.). Ova definicija o</w:t>
      </w:r>
      <w:r w:rsidR="008A5F7C" w:rsidRPr="004D22BE">
        <w:rPr>
          <w:rFonts w:cstheme="minorHAnsi"/>
          <w:color w:val="000000" w:themeColor="text1"/>
        </w:rPr>
        <w:t xml:space="preserve">buhvata </w:t>
      </w:r>
      <w:r w:rsidR="00922F2D" w:rsidRPr="004D22BE">
        <w:rPr>
          <w:rFonts w:cstheme="minorHAnsi"/>
          <w:color w:val="000000" w:themeColor="text1"/>
        </w:rPr>
        <w:t>bilo koje</w:t>
      </w:r>
      <w:r w:rsidRPr="004D22BE">
        <w:rPr>
          <w:rFonts w:cstheme="minorHAnsi"/>
          <w:color w:val="000000" w:themeColor="text1"/>
        </w:rPr>
        <w:t xml:space="preserve"> "</w:t>
      </w:r>
      <w:r w:rsidR="00922F2D" w:rsidRPr="004D22BE">
        <w:rPr>
          <w:rFonts w:cstheme="minorHAnsi"/>
          <w:color w:val="000000" w:themeColor="text1"/>
        </w:rPr>
        <w:t>djelo</w:t>
      </w:r>
      <w:r w:rsidRPr="004D22BE">
        <w:rPr>
          <w:rFonts w:cstheme="minorHAnsi"/>
          <w:color w:val="000000" w:themeColor="text1"/>
        </w:rPr>
        <w:t xml:space="preserve"> koji</w:t>
      </w:r>
      <w:r w:rsidR="00922F2D" w:rsidRPr="004D22BE">
        <w:rPr>
          <w:rFonts w:cstheme="minorHAnsi"/>
          <w:color w:val="000000" w:themeColor="text1"/>
        </w:rPr>
        <w:t>m se</w:t>
      </w:r>
      <w:r w:rsidRPr="004D22BE">
        <w:rPr>
          <w:rFonts w:cstheme="minorHAnsi"/>
          <w:color w:val="000000" w:themeColor="text1"/>
        </w:rPr>
        <w:t xml:space="preserve"> </w:t>
      </w:r>
      <w:r w:rsidR="00922F2D" w:rsidRPr="004D22BE">
        <w:rPr>
          <w:rFonts w:cstheme="minorHAnsi"/>
          <w:color w:val="000000" w:themeColor="text1"/>
        </w:rPr>
        <w:t>nanosi</w:t>
      </w:r>
      <w:r w:rsidRPr="004D22BE">
        <w:rPr>
          <w:rFonts w:cstheme="minorHAnsi"/>
          <w:color w:val="000000" w:themeColor="text1"/>
        </w:rPr>
        <w:t xml:space="preserve"> ili može </w:t>
      </w:r>
      <w:r w:rsidR="00922F2D" w:rsidRPr="004D22BE">
        <w:rPr>
          <w:rFonts w:cstheme="minorHAnsi"/>
          <w:color w:val="000000" w:themeColor="text1"/>
        </w:rPr>
        <w:t>biti nanijeta</w:t>
      </w:r>
      <w:r w:rsidRPr="004D22BE">
        <w:rPr>
          <w:rFonts w:cstheme="minorHAnsi"/>
          <w:color w:val="000000" w:themeColor="text1"/>
        </w:rPr>
        <w:t xml:space="preserve"> </w:t>
      </w:r>
      <w:r w:rsidR="00922F2D" w:rsidRPr="004D22BE">
        <w:rPr>
          <w:rFonts w:cstheme="minorHAnsi"/>
          <w:color w:val="000000" w:themeColor="text1"/>
        </w:rPr>
        <w:t>fizička</w:t>
      </w:r>
      <w:r w:rsidRPr="004D22BE">
        <w:rPr>
          <w:rFonts w:cstheme="minorHAnsi"/>
          <w:color w:val="000000" w:themeColor="text1"/>
        </w:rPr>
        <w:t>, mentaln</w:t>
      </w:r>
      <w:r w:rsidR="00922F2D" w:rsidRPr="004D22BE">
        <w:rPr>
          <w:rFonts w:cstheme="minorHAnsi"/>
          <w:color w:val="000000" w:themeColor="text1"/>
        </w:rPr>
        <w:t>a</w:t>
      </w:r>
      <w:r w:rsidRPr="004D22BE">
        <w:rPr>
          <w:rFonts w:cstheme="minorHAnsi"/>
          <w:color w:val="000000" w:themeColor="text1"/>
        </w:rPr>
        <w:t>, seksualn</w:t>
      </w:r>
      <w:r w:rsidR="00922F2D" w:rsidRPr="004D22BE">
        <w:rPr>
          <w:rFonts w:cstheme="minorHAnsi"/>
          <w:color w:val="000000" w:themeColor="text1"/>
        </w:rPr>
        <w:t>a</w:t>
      </w:r>
      <w:r w:rsidRPr="004D22BE">
        <w:rPr>
          <w:rFonts w:cstheme="minorHAnsi"/>
          <w:color w:val="000000" w:themeColor="text1"/>
        </w:rPr>
        <w:t xml:space="preserve"> ili ekonomsk</w:t>
      </w:r>
      <w:r w:rsidR="00922F2D" w:rsidRPr="004D22BE">
        <w:rPr>
          <w:rFonts w:cstheme="minorHAnsi"/>
          <w:color w:val="000000" w:themeColor="text1"/>
        </w:rPr>
        <w:t xml:space="preserve">a šteta </w:t>
      </w:r>
      <w:r w:rsidR="00742FE6">
        <w:rPr>
          <w:rFonts w:cstheme="minorHAnsi"/>
          <w:color w:val="000000" w:themeColor="text1"/>
        </w:rPr>
        <w:t xml:space="preserve">ili </w:t>
      </w:r>
      <w:r w:rsidR="00922F2D" w:rsidRPr="004D22BE">
        <w:rPr>
          <w:rFonts w:cstheme="minorHAnsi"/>
          <w:color w:val="000000" w:themeColor="text1"/>
        </w:rPr>
        <w:t>patnja</w:t>
      </w:r>
      <w:r w:rsidR="00742FE6">
        <w:rPr>
          <w:rFonts w:cstheme="minorHAnsi"/>
          <w:color w:val="000000" w:themeColor="text1"/>
        </w:rPr>
        <w:t xml:space="preserve">, </w:t>
      </w:r>
      <w:r w:rsidR="00922F2D" w:rsidRPr="004D22BE">
        <w:rPr>
          <w:rFonts w:cstheme="minorHAnsi"/>
          <w:color w:val="000000" w:themeColor="text1"/>
        </w:rPr>
        <w:t>kao i prijetnja takvim djelom koja ozbiljno sputava lice da uživa u svojim pravima i slobodama u javnom ili privatnom životu, uključujući porodično nasilje, incest, silovanje i trgovinu ljudima…;</w:t>
      </w:r>
      <w:r w:rsidRPr="004D22BE">
        <w:rPr>
          <w:rFonts w:cstheme="minorHAnsi"/>
          <w:color w:val="000000" w:themeColor="text1"/>
        </w:rPr>
        <w:t xml:space="preserve">" </w:t>
      </w:r>
      <w:r w:rsidR="00922F2D" w:rsidRPr="004D22BE">
        <w:rPr>
          <w:rFonts w:cstheme="minorHAnsi"/>
          <w:color w:val="000000" w:themeColor="text1"/>
        </w:rPr>
        <w:t xml:space="preserve">. Ne </w:t>
      </w:r>
      <w:r w:rsidRPr="004D22BE">
        <w:rPr>
          <w:rFonts w:cstheme="minorHAnsi"/>
          <w:color w:val="000000" w:themeColor="text1"/>
        </w:rPr>
        <w:t>predviđa da je nasilje počinjeno zbog</w:t>
      </w:r>
      <w:r w:rsidR="00922F2D" w:rsidRPr="004D22BE">
        <w:rPr>
          <w:rFonts w:cstheme="minorHAnsi"/>
          <w:color w:val="000000" w:themeColor="text1"/>
        </w:rPr>
        <w:t xml:space="preserve"> roda</w:t>
      </w:r>
      <w:r w:rsidRPr="004D22BE">
        <w:rPr>
          <w:rFonts w:cstheme="minorHAnsi"/>
          <w:color w:val="000000" w:themeColor="text1"/>
        </w:rPr>
        <w:t xml:space="preserve"> žrtve kako </w:t>
      </w:r>
      <w:r w:rsidR="00922F2D" w:rsidRPr="004D22BE">
        <w:rPr>
          <w:rFonts w:cstheme="minorHAnsi"/>
          <w:color w:val="000000" w:themeColor="text1"/>
        </w:rPr>
        <w:t>to zahtijeva Istanbulska konvencija. Šta</w:t>
      </w:r>
      <w:r w:rsidRPr="004D22BE">
        <w:rPr>
          <w:rFonts w:cstheme="minorHAnsi"/>
          <w:color w:val="000000" w:themeColor="text1"/>
        </w:rPr>
        <w:t xml:space="preserve">više, </w:t>
      </w:r>
      <w:r w:rsidR="00922F2D" w:rsidRPr="004D22BE">
        <w:rPr>
          <w:rFonts w:cstheme="minorHAnsi"/>
          <w:color w:val="000000" w:themeColor="text1"/>
        </w:rPr>
        <w:t>lista</w:t>
      </w:r>
      <w:r w:rsidRPr="004D22BE">
        <w:rPr>
          <w:rFonts w:cstheme="minorHAnsi"/>
          <w:color w:val="000000" w:themeColor="text1"/>
        </w:rPr>
        <w:t xml:space="preserve"> primjera </w:t>
      </w:r>
      <w:r w:rsidR="00922F2D" w:rsidRPr="004D22BE">
        <w:rPr>
          <w:rFonts w:cstheme="minorHAnsi"/>
          <w:color w:val="000000" w:themeColor="text1"/>
        </w:rPr>
        <w:lastRenderedPageBreak/>
        <w:t xml:space="preserve">uključuje trgovinu ljudima i incest. Iako jasno postoji </w:t>
      </w:r>
      <w:r w:rsidRPr="004D22BE">
        <w:rPr>
          <w:rFonts w:cstheme="minorHAnsi"/>
          <w:color w:val="000000" w:themeColor="text1"/>
        </w:rPr>
        <w:t xml:space="preserve">polna dimenzija tih oblika nasilja, oni </w:t>
      </w:r>
      <w:r w:rsidR="00742FE6">
        <w:rPr>
          <w:rFonts w:cstheme="minorHAnsi"/>
          <w:color w:val="000000" w:themeColor="text1"/>
        </w:rPr>
        <w:t>se ne izvršavaju</w:t>
      </w:r>
      <w:r w:rsidRPr="004D22BE">
        <w:rPr>
          <w:rFonts w:cstheme="minorHAnsi"/>
          <w:color w:val="000000" w:themeColor="text1"/>
        </w:rPr>
        <w:t xml:space="preserve"> isključivo protiv žena i djevojčica iz razloga njihovog </w:t>
      </w:r>
      <w:r w:rsidR="00922F2D" w:rsidRPr="004D22BE">
        <w:rPr>
          <w:rFonts w:cstheme="minorHAnsi"/>
          <w:color w:val="000000" w:themeColor="text1"/>
        </w:rPr>
        <w:t>pola. GREVIO stoga s</w:t>
      </w:r>
      <w:r w:rsidRPr="004D22BE">
        <w:rPr>
          <w:rFonts w:cstheme="minorHAnsi"/>
          <w:color w:val="000000" w:themeColor="text1"/>
        </w:rPr>
        <w:t>matra</w:t>
      </w:r>
      <w:r w:rsidR="00922F2D" w:rsidRPr="004D22BE">
        <w:rPr>
          <w:rFonts w:cstheme="minorHAnsi"/>
          <w:color w:val="000000" w:themeColor="text1"/>
        </w:rPr>
        <w:t xml:space="preserve"> da</w:t>
      </w:r>
      <w:r w:rsidRPr="004D22BE">
        <w:rPr>
          <w:rFonts w:cstheme="minorHAnsi"/>
          <w:color w:val="000000" w:themeColor="text1"/>
        </w:rPr>
        <w:t xml:space="preserve"> trenutn</w:t>
      </w:r>
      <w:r w:rsidR="00922F2D" w:rsidRPr="004D22BE">
        <w:rPr>
          <w:rFonts w:cstheme="minorHAnsi"/>
          <w:color w:val="000000" w:themeColor="text1"/>
        </w:rPr>
        <w:t>a definicija</w:t>
      </w:r>
      <w:r w:rsidRPr="004D22BE">
        <w:rPr>
          <w:rFonts w:cstheme="minorHAnsi"/>
          <w:color w:val="000000" w:themeColor="text1"/>
        </w:rPr>
        <w:t xml:space="preserve"> rodno </w:t>
      </w:r>
      <w:r w:rsidR="00922F2D" w:rsidRPr="004D22BE">
        <w:rPr>
          <w:rFonts w:cstheme="minorHAnsi"/>
          <w:color w:val="000000" w:themeColor="text1"/>
        </w:rPr>
        <w:t>zasnovanog nasilja koju</w:t>
      </w:r>
      <w:r w:rsidRPr="004D22BE">
        <w:rPr>
          <w:rFonts w:cstheme="minorHAnsi"/>
          <w:color w:val="000000" w:themeColor="text1"/>
        </w:rPr>
        <w:t xml:space="preserve"> pruža Zakon o </w:t>
      </w:r>
      <w:r w:rsidR="00922F2D" w:rsidRPr="004D22BE">
        <w:rPr>
          <w:rFonts w:cstheme="minorHAnsi"/>
          <w:color w:val="000000" w:themeColor="text1"/>
        </w:rPr>
        <w:t xml:space="preserve">rodnoj </w:t>
      </w:r>
      <w:r w:rsidRPr="004D22BE">
        <w:rPr>
          <w:rFonts w:cstheme="minorHAnsi"/>
          <w:color w:val="000000" w:themeColor="text1"/>
        </w:rPr>
        <w:t xml:space="preserve">ravnopravnosti </w:t>
      </w:r>
      <w:r w:rsidR="00922F2D" w:rsidRPr="004D22BE">
        <w:rPr>
          <w:rFonts w:cstheme="minorHAnsi"/>
          <w:color w:val="000000" w:themeColor="text1"/>
        </w:rPr>
        <w:t>nije</w:t>
      </w:r>
      <w:r w:rsidRPr="004D22BE">
        <w:rPr>
          <w:rFonts w:cstheme="minorHAnsi"/>
          <w:color w:val="000000" w:themeColor="text1"/>
        </w:rPr>
        <w:t xml:space="preserve"> u skladu s definicijama "nasilja nad ženama" i "rodno </w:t>
      </w:r>
      <w:r w:rsidR="00922F2D" w:rsidRPr="004D22BE">
        <w:rPr>
          <w:rFonts w:cstheme="minorHAnsi"/>
          <w:color w:val="000000" w:themeColor="text1"/>
        </w:rPr>
        <w:t>zasnovanog nasilja</w:t>
      </w:r>
      <w:r w:rsidRPr="004D22BE">
        <w:rPr>
          <w:rFonts w:cstheme="minorHAnsi"/>
          <w:color w:val="000000" w:themeColor="text1"/>
        </w:rPr>
        <w:t xml:space="preserve">", </w:t>
      </w:r>
      <w:r w:rsidR="00922F2D" w:rsidRPr="004D22BE">
        <w:rPr>
          <w:rFonts w:cstheme="minorHAnsi"/>
          <w:color w:val="000000" w:themeColor="text1"/>
        </w:rPr>
        <w:t>na način naveden</w:t>
      </w:r>
      <w:r w:rsidRPr="004D22BE">
        <w:rPr>
          <w:rFonts w:cstheme="minorHAnsi"/>
          <w:color w:val="000000" w:themeColor="text1"/>
        </w:rPr>
        <w:t xml:space="preserve"> u </w:t>
      </w:r>
      <w:r w:rsidR="00922F2D" w:rsidRPr="004D22BE">
        <w:rPr>
          <w:rFonts w:cstheme="minorHAnsi"/>
          <w:color w:val="000000" w:themeColor="text1"/>
        </w:rPr>
        <w:t>članu</w:t>
      </w:r>
      <w:r w:rsidR="00096FF7" w:rsidRPr="004D22BE">
        <w:rPr>
          <w:rFonts w:cstheme="minorHAnsi"/>
          <w:color w:val="000000" w:themeColor="text1"/>
        </w:rPr>
        <w:t xml:space="preserve"> </w:t>
      </w:r>
      <w:r w:rsidRPr="004D22BE">
        <w:rPr>
          <w:rFonts w:cstheme="minorHAnsi"/>
          <w:color w:val="000000" w:themeColor="text1"/>
        </w:rPr>
        <w:t>3. Istanbulske konvencije. Konceptualna jasnoća važna je kako bi se osigural</w:t>
      </w:r>
      <w:r w:rsidR="00922F2D" w:rsidRPr="004D22BE">
        <w:rPr>
          <w:rFonts w:cstheme="minorHAnsi"/>
          <w:color w:val="000000" w:themeColor="text1"/>
        </w:rPr>
        <w:t>o</w:t>
      </w:r>
      <w:r w:rsidRPr="004D22BE">
        <w:rPr>
          <w:rFonts w:cstheme="minorHAnsi"/>
          <w:color w:val="000000" w:themeColor="text1"/>
        </w:rPr>
        <w:t xml:space="preserve"> pun</w:t>
      </w:r>
      <w:r w:rsidR="00922F2D" w:rsidRPr="004D22BE">
        <w:rPr>
          <w:rFonts w:cstheme="minorHAnsi"/>
          <w:color w:val="000000" w:themeColor="text1"/>
        </w:rPr>
        <w:t>o</w:t>
      </w:r>
      <w:r w:rsidRPr="004D22BE">
        <w:rPr>
          <w:rFonts w:cstheme="minorHAnsi"/>
          <w:color w:val="000000" w:themeColor="text1"/>
        </w:rPr>
        <w:t xml:space="preserve"> </w:t>
      </w:r>
      <w:r w:rsidR="00922F2D" w:rsidRPr="004D22BE">
        <w:rPr>
          <w:rFonts w:cstheme="minorHAnsi"/>
          <w:color w:val="000000" w:themeColor="text1"/>
        </w:rPr>
        <w:t>sprovođenje</w:t>
      </w:r>
      <w:r w:rsidRPr="004D22BE">
        <w:rPr>
          <w:rFonts w:cstheme="minorHAnsi"/>
          <w:color w:val="000000" w:themeColor="text1"/>
        </w:rPr>
        <w:t xml:space="preserve"> </w:t>
      </w:r>
      <w:r w:rsidR="00922F2D" w:rsidRPr="004D22BE">
        <w:rPr>
          <w:rFonts w:cstheme="minorHAnsi"/>
          <w:color w:val="000000" w:themeColor="text1"/>
        </w:rPr>
        <w:t xml:space="preserve">Istanbulske </w:t>
      </w:r>
      <w:r w:rsidRPr="004D22BE">
        <w:rPr>
          <w:rFonts w:cstheme="minorHAnsi"/>
          <w:color w:val="000000" w:themeColor="text1"/>
        </w:rPr>
        <w:t xml:space="preserve">konvencije na </w:t>
      </w:r>
      <w:r w:rsidR="008A5F7C" w:rsidRPr="004D22BE">
        <w:rPr>
          <w:rFonts w:cstheme="minorHAnsi"/>
          <w:color w:val="000000" w:themeColor="text1"/>
        </w:rPr>
        <w:t xml:space="preserve">osnovu </w:t>
      </w:r>
      <w:r w:rsidR="00922F2D" w:rsidRPr="004D22BE">
        <w:rPr>
          <w:rFonts w:cstheme="minorHAnsi"/>
          <w:color w:val="000000" w:themeColor="text1"/>
        </w:rPr>
        <w:t>pravilnog</w:t>
      </w:r>
      <w:r w:rsidRPr="004D22BE">
        <w:rPr>
          <w:rFonts w:cstheme="minorHAnsi"/>
          <w:color w:val="000000" w:themeColor="text1"/>
        </w:rPr>
        <w:t xml:space="preserve"> razumijevanja oblika nasilja koje pokriva.</w:t>
      </w:r>
      <w:r w:rsidR="00922F2D" w:rsidRPr="004D22BE">
        <w:rPr>
          <w:rFonts w:cstheme="minorHAnsi"/>
          <w:color w:val="000000" w:themeColor="text1"/>
        </w:rPr>
        <w:t xml:space="preserve"> </w:t>
      </w:r>
    </w:p>
    <w:p w:rsidR="00922F2D" w:rsidRPr="004D22BE" w:rsidRDefault="00922F2D" w:rsidP="00E14F43">
      <w:pPr>
        <w:spacing w:after="0" w:line="240" w:lineRule="auto"/>
        <w:jc w:val="both"/>
        <w:rPr>
          <w:rFonts w:cstheme="minorHAnsi"/>
          <w:color w:val="000000" w:themeColor="text1"/>
        </w:rPr>
      </w:pPr>
    </w:p>
    <w:p w:rsidR="00224051"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13. Definicije </w:t>
      </w:r>
      <w:r w:rsidR="00922F2D" w:rsidRPr="004D22BE">
        <w:rPr>
          <w:rFonts w:cstheme="minorHAnsi"/>
          <w:color w:val="000000" w:themeColor="text1"/>
        </w:rPr>
        <w:t xml:space="preserve">porodičnog </w:t>
      </w:r>
      <w:r w:rsidRPr="004D22BE">
        <w:rPr>
          <w:rFonts w:cstheme="minorHAnsi"/>
          <w:color w:val="000000" w:themeColor="text1"/>
        </w:rPr>
        <w:t xml:space="preserve">nasilja mogu se naći </w:t>
      </w:r>
      <w:r w:rsidR="00922F2D" w:rsidRPr="004D22BE">
        <w:rPr>
          <w:rFonts w:cstheme="minorHAnsi"/>
          <w:color w:val="000000" w:themeColor="text1"/>
        </w:rPr>
        <w:t xml:space="preserve">i </w:t>
      </w:r>
      <w:r w:rsidRPr="004D22BE">
        <w:rPr>
          <w:rFonts w:cstheme="minorHAnsi"/>
          <w:color w:val="000000" w:themeColor="text1"/>
        </w:rPr>
        <w:t xml:space="preserve">u </w:t>
      </w:r>
      <w:r w:rsidR="00922F2D" w:rsidRPr="004D22BE">
        <w:rPr>
          <w:rFonts w:cstheme="minorHAnsi"/>
          <w:color w:val="000000" w:themeColor="text1"/>
        </w:rPr>
        <w:t>ZZNP</w:t>
      </w:r>
      <w:r w:rsidRPr="004D22BE">
        <w:rPr>
          <w:rFonts w:cstheme="minorHAnsi"/>
          <w:color w:val="000000" w:themeColor="text1"/>
        </w:rPr>
        <w:t>-u (</w:t>
      </w:r>
      <w:r w:rsidR="00922F2D" w:rsidRPr="004D22BE">
        <w:rPr>
          <w:rFonts w:cstheme="minorHAnsi"/>
          <w:color w:val="000000" w:themeColor="text1"/>
        </w:rPr>
        <w:t xml:space="preserve">član </w:t>
      </w:r>
      <w:r w:rsidRPr="004D22BE">
        <w:rPr>
          <w:rFonts w:cstheme="minorHAnsi"/>
          <w:color w:val="000000" w:themeColor="text1"/>
        </w:rPr>
        <w:t>2</w:t>
      </w:r>
      <w:r w:rsidR="00922F2D" w:rsidRPr="004D22BE">
        <w:rPr>
          <w:rFonts w:cstheme="minorHAnsi"/>
          <w:color w:val="000000" w:themeColor="text1"/>
        </w:rPr>
        <w:t>.</w:t>
      </w:r>
      <w:r w:rsidRPr="004D22BE">
        <w:rPr>
          <w:rFonts w:cstheme="minorHAnsi"/>
          <w:color w:val="000000" w:themeColor="text1"/>
        </w:rPr>
        <w:t xml:space="preserve">) i </w:t>
      </w:r>
      <w:r w:rsidR="00922F2D" w:rsidRPr="004D22BE">
        <w:rPr>
          <w:rFonts w:cstheme="minorHAnsi"/>
          <w:color w:val="000000" w:themeColor="text1"/>
        </w:rPr>
        <w:t xml:space="preserve">Krivičnom zakoniku </w:t>
      </w:r>
      <w:r w:rsidRPr="004D22BE">
        <w:rPr>
          <w:rFonts w:cstheme="minorHAnsi"/>
          <w:color w:val="000000" w:themeColor="text1"/>
        </w:rPr>
        <w:t>Crne Gore (</w:t>
      </w:r>
      <w:r w:rsidR="00BD11DB" w:rsidRPr="004D22BE">
        <w:rPr>
          <w:rFonts w:cstheme="minorHAnsi"/>
          <w:color w:val="000000" w:themeColor="text1"/>
        </w:rPr>
        <w:t xml:space="preserve">član  </w:t>
      </w:r>
      <w:r w:rsidRPr="004D22BE">
        <w:rPr>
          <w:rFonts w:cstheme="minorHAnsi"/>
          <w:color w:val="000000" w:themeColor="text1"/>
        </w:rPr>
        <w:t xml:space="preserve">220.). </w:t>
      </w:r>
      <w:r w:rsidR="00922F2D" w:rsidRPr="004D22BE">
        <w:rPr>
          <w:rFonts w:cstheme="minorHAnsi"/>
          <w:color w:val="000000" w:themeColor="text1"/>
        </w:rPr>
        <w:t>ZZNP</w:t>
      </w:r>
      <w:r w:rsidRPr="004D22BE">
        <w:rPr>
          <w:rFonts w:cstheme="minorHAnsi"/>
          <w:color w:val="000000" w:themeColor="text1"/>
        </w:rPr>
        <w:t xml:space="preserve"> ga </w:t>
      </w:r>
      <w:r w:rsidR="008A5F7C" w:rsidRPr="004D22BE">
        <w:rPr>
          <w:rFonts w:cstheme="minorHAnsi"/>
          <w:color w:val="000000" w:themeColor="text1"/>
        </w:rPr>
        <w:t xml:space="preserve">definiše </w:t>
      </w:r>
      <w:r w:rsidRPr="004D22BE">
        <w:rPr>
          <w:rFonts w:cstheme="minorHAnsi"/>
          <w:color w:val="000000" w:themeColor="text1"/>
        </w:rPr>
        <w:t>kao bilo koj</w:t>
      </w:r>
      <w:r w:rsidR="00922F2D" w:rsidRPr="004D22BE">
        <w:rPr>
          <w:rFonts w:cstheme="minorHAnsi"/>
          <w:color w:val="000000" w:themeColor="text1"/>
        </w:rPr>
        <w:t>e</w:t>
      </w:r>
      <w:r w:rsidRPr="004D22BE">
        <w:rPr>
          <w:rFonts w:cstheme="minorHAnsi"/>
          <w:color w:val="000000" w:themeColor="text1"/>
        </w:rPr>
        <w:t xml:space="preserve"> "</w:t>
      </w:r>
      <w:r w:rsidR="00922F2D" w:rsidRPr="004D22BE">
        <w:rPr>
          <w:rFonts w:cstheme="minorHAnsi"/>
          <w:color w:val="000000" w:themeColor="text1"/>
        </w:rPr>
        <w:t>činjenje ili nečinjenje člana porodice kojim se ugrožava fizički, psihički, seksualni ili ekonomski integritet, mentalno zdravlje i spokojstvo drugog člana porodice</w:t>
      </w:r>
      <w:r w:rsidRPr="004D22BE">
        <w:rPr>
          <w:rFonts w:cstheme="minorHAnsi"/>
          <w:color w:val="000000" w:themeColor="text1"/>
        </w:rPr>
        <w:t>", bez obzira na to gdje se dogodio slučaj nasilja. U smislu defini</w:t>
      </w:r>
      <w:r w:rsidR="00491863" w:rsidRPr="004D22BE">
        <w:rPr>
          <w:rFonts w:cstheme="minorHAnsi"/>
          <w:color w:val="000000" w:themeColor="text1"/>
        </w:rPr>
        <w:t>s</w:t>
      </w:r>
      <w:r w:rsidRPr="004D22BE">
        <w:rPr>
          <w:rFonts w:cstheme="minorHAnsi"/>
          <w:color w:val="000000" w:themeColor="text1"/>
        </w:rPr>
        <w:t>anja djela actus reus (</w:t>
      </w:r>
      <w:r w:rsidR="004E300E">
        <w:rPr>
          <w:rFonts w:cstheme="minorHAnsi"/>
          <w:color w:val="000000" w:themeColor="text1"/>
        </w:rPr>
        <w:t>krivičnih</w:t>
      </w:r>
      <w:r w:rsidRPr="004D22BE">
        <w:rPr>
          <w:rFonts w:cstheme="minorHAnsi"/>
          <w:color w:val="000000" w:themeColor="text1"/>
        </w:rPr>
        <w:t xml:space="preserve"> djela) i opsega mogućih žrtava, ova odredba je u skladu s definicijom nasilja u </w:t>
      </w:r>
      <w:r w:rsidR="00491863" w:rsidRPr="004D22BE">
        <w:rPr>
          <w:rFonts w:cstheme="minorHAnsi"/>
          <w:color w:val="000000" w:themeColor="text1"/>
        </w:rPr>
        <w:t>porodici kako</w:t>
      </w:r>
      <w:r w:rsidRPr="004D22BE">
        <w:rPr>
          <w:rFonts w:cstheme="minorHAnsi"/>
          <w:color w:val="000000" w:themeColor="text1"/>
        </w:rPr>
        <w:t xml:space="preserve"> je navedeno u </w:t>
      </w:r>
      <w:r w:rsidR="00491863" w:rsidRPr="004D22BE">
        <w:rPr>
          <w:rFonts w:cstheme="minorHAnsi"/>
          <w:color w:val="000000" w:themeColor="text1"/>
        </w:rPr>
        <w:t>članu 3</w:t>
      </w:r>
      <w:r w:rsidRPr="004D22BE">
        <w:rPr>
          <w:rFonts w:cstheme="minorHAnsi"/>
          <w:color w:val="000000" w:themeColor="text1"/>
        </w:rPr>
        <w:t xml:space="preserve">. </w:t>
      </w:r>
      <w:r w:rsidR="00491863" w:rsidRPr="004D22BE">
        <w:rPr>
          <w:rFonts w:cstheme="minorHAnsi"/>
          <w:color w:val="000000" w:themeColor="text1"/>
        </w:rPr>
        <w:t>stavu</w:t>
      </w:r>
      <w:r w:rsidR="00096FF7" w:rsidRPr="004D22BE">
        <w:rPr>
          <w:rFonts w:cstheme="minorHAnsi"/>
          <w:color w:val="000000" w:themeColor="text1"/>
        </w:rPr>
        <w:t xml:space="preserve"> </w:t>
      </w:r>
      <w:r w:rsidRPr="004D22BE">
        <w:rPr>
          <w:rFonts w:cstheme="minorHAnsi"/>
          <w:color w:val="000000" w:themeColor="text1"/>
        </w:rPr>
        <w:t>b</w:t>
      </w:r>
      <w:r w:rsidR="00491863" w:rsidRPr="004D22BE">
        <w:rPr>
          <w:rFonts w:cstheme="minorHAnsi"/>
          <w:color w:val="000000" w:themeColor="text1"/>
        </w:rPr>
        <w:t>.</w:t>
      </w:r>
      <w:r w:rsidRPr="004D22BE">
        <w:rPr>
          <w:rFonts w:cstheme="minorHAnsi"/>
          <w:color w:val="000000" w:themeColor="text1"/>
        </w:rPr>
        <w:t xml:space="preserve"> Konvencije. </w:t>
      </w:r>
      <w:r w:rsidR="00491863" w:rsidRPr="004D22BE">
        <w:rPr>
          <w:rFonts w:cstheme="minorHAnsi"/>
          <w:color w:val="000000" w:themeColor="text1"/>
        </w:rPr>
        <w:t>Nasuprot tome</w:t>
      </w:r>
      <w:r w:rsidRPr="004D22BE">
        <w:rPr>
          <w:rFonts w:cstheme="minorHAnsi"/>
          <w:color w:val="000000" w:themeColor="text1"/>
        </w:rPr>
        <w:t xml:space="preserve">, definicija </w:t>
      </w:r>
      <w:r w:rsidR="00491863" w:rsidRPr="004D22BE">
        <w:rPr>
          <w:rFonts w:cstheme="minorHAnsi"/>
          <w:color w:val="000000" w:themeColor="text1"/>
        </w:rPr>
        <w:t xml:space="preserve">nasilja u porodici iz Krivičnog </w:t>
      </w:r>
      <w:r w:rsidRPr="004D22BE">
        <w:rPr>
          <w:rFonts w:cstheme="minorHAnsi"/>
          <w:color w:val="000000" w:themeColor="text1"/>
        </w:rPr>
        <w:t>zakon</w:t>
      </w:r>
      <w:r w:rsidR="00491863" w:rsidRPr="004D22BE">
        <w:rPr>
          <w:rFonts w:cstheme="minorHAnsi"/>
          <w:color w:val="000000" w:themeColor="text1"/>
        </w:rPr>
        <w:t>ik</w:t>
      </w:r>
      <w:r w:rsidRPr="004D22BE">
        <w:rPr>
          <w:rFonts w:cstheme="minorHAnsi"/>
          <w:color w:val="000000" w:themeColor="text1"/>
        </w:rPr>
        <w:t xml:space="preserve">a sadržana u </w:t>
      </w:r>
      <w:r w:rsidR="00096FF7" w:rsidRPr="004D22BE">
        <w:rPr>
          <w:rFonts w:cstheme="minorHAnsi"/>
          <w:color w:val="000000" w:themeColor="text1"/>
        </w:rPr>
        <w:t xml:space="preserve">članu  </w:t>
      </w:r>
      <w:r w:rsidRPr="004D22BE">
        <w:rPr>
          <w:rFonts w:cstheme="minorHAnsi"/>
          <w:color w:val="000000" w:themeColor="text1"/>
        </w:rPr>
        <w:t>220</w:t>
      </w:r>
      <w:r w:rsidR="00491863" w:rsidRPr="004D22BE">
        <w:rPr>
          <w:rFonts w:cstheme="minorHAnsi"/>
          <w:color w:val="000000" w:themeColor="text1"/>
        </w:rPr>
        <w:t>.</w:t>
      </w:r>
      <w:r w:rsidRPr="004D22BE">
        <w:rPr>
          <w:rFonts w:cstheme="minorHAnsi"/>
          <w:color w:val="000000" w:themeColor="text1"/>
        </w:rPr>
        <w:t xml:space="preserve"> reguli</w:t>
      </w:r>
      <w:r w:rsidR="00491863" w:rsidRPr="004D22BE">
        <w:rPr>
          <w:rFonts w:cstheme="minorHAnsi"/>
          <w:color w:val="000000" w:themeColor="text1"/>
        </w:rPr>
        <w:t>s</w:t>
      </w:r>
      <w:r w:rsidRPr="004D22BE">
        <w:rPr>
          <w:rFonts w:cstheme="minorHAnsi"/>
          <w:color w:val="000000" w:themeColor="text1"/>
        </w:rPr>
        <w:t xml:space="preserve">ana je neznatno drugačijom definicijom. Pokriva manje </w:t>
      </w:r>
      <w:r w:rsidR="00491863" w:rsidRPr="004D22BE">
        <w:rPr>
          <w:rFonts w:cstheme="minorHAnsi"/>
          <w:color w:val="000000" w:themeColor="text1"/>
        </w:rPr>
        <w:t>krivičnih</w:t>
      </w:r>
      <w:r w:rsidRPr="004D22BE">
        <w:rPr>
          <w:rFonts w:cstheme="minorHAnsi"/>
          <w:color w:val="000000" w:themeColor="text1"/>
        </w:rPr>
        <w:t xml:space="preserve"> djela ("upo</w:t>
      </w:r>
      <w:r w:rsidR="00491863" w:rsidRPr="004D22BE">
        <w:rPr>
          <w:rFonts w:cstheme="minorHAnsi"/>
          <w:color w:val="000000" w:themeColor="text1"/>
        </w:rPr>
        <w:t>tre</w:t>
      </w:r>
      <w:r w:rsidRPr="004D22BE">
        <w:rPr>
          <w:rFonts w:cstheme="minorHAnsi"/>
          <w:color w:val="000000" w:themeColor="text1"/>
        </w:rPr>
        <w:t xml:space="preserve">ba grubog nasilja </w:t>
      </w:r>
      <w:r w:rsidR="00491863" w:rsidRPr="004D22BE">
        <w:rPr>
          <w:rFonts w:cstheme="minorHAnsi"/>
          <w:color w:val="000000" w:themeColor="text1"/>
        </w:rPr>
        <w:t>koja narušava</w:t>
      </w:r>
      <w:r w:rsidRPr="004D22BE">
        <w:rPr>
          <w:rFonts w:cstheme="minorHAnsi"/>
          <w:color w:val="000000" w:themeColor="text1"/>
        </w:rPr>
        <w:t xml:space="preserve"> </w:t>
      </w:r>
      <w:r w:rsidR="00491863" w:rsidRPr="004D22BE">
        <w:rPr>
          <w:rFonts w:cstheme="minorHAnsi"/>
          <w:color w:val="000000" w:themeColor="text1"/>
        </w:rPr>
        <w:t>tjelesni ili duševni</w:t>
      </w:r>
      <w:r w:rsidRPr="004D22BE">
        <w:rPr>
          <w:rFonts w:cstheme="minorHAnsi"/>
          <w:color w:val="000000" w:themeColor="text1"/>
        </w:rPr>
        <w:t xml:space="preserve"> integritet</w:t>
      </w:r>
      <w:r w:rsidR="004E300E">
        <w:rPr>
          <w:rFonts w:cstheme="minorHAnsi"/>
          <w:color w:val="000000" w:themeColor="text1"/>
        </w:rPr>
        <w:t>") i primjenje</w:t>
      </w:r>
      <w:r w:rsidR="00491863" w:rsidRPr="004D22BE">
        <w:rPr>
          <w:rFonts w:cstheme="minorHAnsi"/>
          <w:color w:val="000000" w:themeColor="text1"/>
        </w:rPr>
        <w:t xml:space="preserve"> se na užu definiciju</w:t>
      </w:r>
      <w:r w:rsidRPr="004D22BE">
        <w:rPr>
          <w:rFonts w:cstheme="minorHAnsi"/>
          <w:color w:val="000000" w:themeColor="text1"/>
        </w:rPr>
        <w:t xml:space="preserve"> "člana </w:t>
      </w:r>
      <w:r w:rsidR="00491863" w:rsidRPr="004D22BE">
        <w:rPr>
          <w:rFonts w:cstheme="minorHAnsi"/>
          <w:color w:val="000000" w:themeColor="text1"/>
        </w:rPr>
        <w:t>porodice</w:t>
      </w:r>
      <w:r w:rsidRPr="004D22BE">
        <w:rPr>
          <w:rFonts w:cstheme="minorHAnsi"/>
          <w:color w:val="000000" w:themeColor="text1"/>
        </w:rPr>
        <w:t xml:space="preserve">". Iako je </w:t>
      </w:r>
      <w:r w:rsidR="00491863" w:rsidRPr="004D22BE">
        <w:rPr>
          <w:rFonts w:cstheme="minorHAnsi"/>
          <w:color w:val="000000" w:themeColor="text1"/>
        </w:rPr>
        <w:t xml:space="preserve">razlikovanje krivičnih djela na osnovu vrste </w:t>
      </w:r>
      <w:r w:rsidR="00224051" w:rsidRPr="004D22BE">
        <w:rPr>
          <w:rFonts w:cstheme="minorHAnsi"/>
          <w:color w:val="000000" w:themeColor="text1"/>
        </w:rPr>
        <w:t>kazne koja se snosi</w:t>
      </w:r>
      <w:r w:rsidR="00491863" w:rsidRPr="004D22BE">
        <w:rPr>
          <w:rFonts w:cstheme="minorHAnsi"/>
          <w:color w:val="000000" w:themeColor="text1"/>
        </w:rPr>
        <w:t xml:space="preserve"> </w:t>
      </w:r>
      <w:r w:rsidRPr="004D22BE">
        <w:rPr>
          <w:rFonts w:cstheme="minorHAnsi"/>
          <w:color w:val="000000" w:themeColor="text1"/>
        </w:rPr>
        <w:t>legit</w:t>
      </w:r>
      <w:r w:rsidR="00491863" w:rsidRPr="004D22BE">
        <w:rPr>
          <w:rFonts w:cstheme="minorHAnsi"/>
          <w:color w:val="000000" w:themeColor="text1"/>
        </w:rPr>
        <w:t>iman</w:t>
      </w:r>
      <w:r w:rsidRPr="004D22BE">
        <w:rPr>
          <w:rFonts w:cstheme="minorHAnsi"/>
          <w:color w:val="000000" w:themeColor="text1"/>
        </w:rPr>
        <w:t xml:space="preserve"> </w:t>
      </w:r>
      <w:r w:rsidR="00491863" w:rsidRPr="004D22BE">
        <w:rPr>
          <w:rFonts w:cstheme="minorHAnsi"/>
          <w:color w:val="000000" w:themeColor="text1"/>
        </w:rPr>
        <w:t>izbor</w:t>
      </w:r>
      <w:r w:rsidRPr="004D22BE">
        <w:rPr>
          <w:rFonts w:cstheme="minorHAnsi"/>
          <w:color w:val="000000" w:themeColor="text1"/>
        </w:rPr>
        <w:t xml:space="preserve"> (prekršaj </w:t>
      </w:r>
      <w:r w:rsidR="00224051" w:rsidRPr="004D22BE">
        <w:rPr>
          <w:rFonts w:cstheme="minorHAnsi"/>
          <w:color w:val="000000" w:themeColor="text1"/>
        </w:rPr>
        <w:t>naspram</w:t>
      </w:r>
      <w:r w:rsidRPr="004D22BE">
        <w:rPr>
          <w:rFonts w:cstheme="minorHAnsi"/>
          <w:color w:val="000000" w:themeColor="text1"/>
        </w:rPr>
        <w:t xml:space="preserve"> </w:t>
      </w:r>
      <w:r w:rsidR="00224051" w:rsidRPr="004D22BE">
        <w:rPr>
          <w:rFonts w:cstheme="minorHAnsi"/>
          <w:color w:val="000000" w:themeColor="text1"/>
        </w:rPr>
        <w:t>krivičnog</w:t>
      </w:r>
      <w:r w:rsidRPr="004D22BE">
        <w:rPr>
          <w:rFonts w:cstheme="minorHAnsi"/>
          <w:color w:val="000000" w:themeColor="text1"/>
        </w:rPr>
        <w:t xml:space="preserve"> djela), sv</w:t>
      </w:r>
      <w:r w:rsidR="00224051" w:rsidRPr="004D22BE">
        <w:rPr>
          <w:rFonts w:cstheme="minorHAnsi"/>
          <w:color w:val="000000" w:themeColor="text1"/>
        </w:rPr>
        <w:t>o</w:t>
      </w:r>
      <w:r w:rsidRPr="004D22BE">
        <w:rPr>
          <w:rFonts w:cstheme="minorHAnsi"/>
          <w:color w:val="000000" w:themeColor="text1"/>
        </w:rPr>
        <w:t xml:space="preserve"> nasilje u </w:t>
      </w:r>
      <w:r w:rsidR="00224051" w:rsidRPr="004D22BE">
        <w:rPr>
          <w:rFonts w:cstheme="minorHAnsi"/>
          <w:color w:val="000000" w:themeColor="text1"/>
        </w:rPr>
        <w:t xml:space="preserve">porodici </w:t>
      </w:r>
      <w:r w:rsidRPr="004D22BE">
        <w:rPr>
          <w:rFonts w:cstheme="minorHAnsi"/>
          <w:color w:val="000000" w:themeColor="text1"/>
        </w:rPr>
        <w:t>mora se primijeniti na isti opseg žrtava. Drugim riječima, definicij</w:t>
      </w:r>
      <w:r w:rsidR="00224051" w:rsidRPr="004D22BE">
        <w:rPr>
          <w:rFonts w:cstheme="minorHAnsi"/>
          <w:color w:val="000000" w:themeColor="text1"/>
        </w:rPr>
        <w:t>e</w:t>
      </w:r>
      <w:r w:rsidRPr="004D22BE">
        <w:rPr>
          <w:rFonts w:cstheme="minorHAnsi"/>
          <w:color w:val="000000" w:themeColor="text1"/>
        </w:rPr>
        <w:t xml:space="preserve"> člana </w:t>
      </w:r>
      <w:r w:rsidR="00224051" w:rsidRPr="004D22BE">
        <w:rPr>
          <w:rFonts w:cstheme="minorHAnsi"/>
          <w:color w:val="000000" w:themeColor="text1"/>
        </w:rPr>
        <w:t xml:space="preserve">porodice </w:t>
      </w:r>
      <w:r w:rsidRPr="004D22BE">
        <w:rPr>
          <w:rFonts w:cstheme="minorHAnsi"/>
          <w:color w:val="000000" w:themeColor="text1"/>
        </w:rPr>
        <w:t xml:space="preserve">i </w:t>
      </w:r>
      <w:r w:rsidR="00224051" w:rsidRPr="004D22BE">
        <w:rPr>
          <w:rFonts w:cstheme="minorHAnsi"/>
          <w:color w:val="000000" w:themeColor="text1"/>
        </w:rPr>
        <w:t>porodične zajednice</w:t>
      </w:r>
      <w:r w:rsidRPr="004D22BE">
        <w:rPr>
          <w:rFonts w:cstheme="minorHAnsi"/>
          <w:color w:val="000000" w:themeColor="text1"/>
        </w:rPr>
        <w:t xml:space="preserve"> sadržane u </w:t>
      </w:r>
      <w:r w:rsidR="00224051" w:rsidRPr="004D22BE">
        <w:rPr>
          <w:rFonts w:cstheme="minorHAnsi"/>
          <w:color w:val="000000" w:themeColor="text1"/>
        </w:rPr>
        <w:t>ZZNP</w:t>
      </w:r>
      <w:r w:rsidR="004E300E">
        <w:rPr>
          <w:rFonts w:cstheme="minorHAnsi"/>
          <w:color w:val="000000" w:themeColor="text1"/>
        </w:rPr>
        <w:t>-u</w:t>
      </w:r>
      <w:r w:rsidRPr="004D22BE">
        <w:rPr>
          <w:rFonts w:cstheme="minorHAnsi"/>
          <w:color w:val="000000" w:themeColor="text1"/>
        </w:rPr>
        <w:t xml:space="preserve"> i </w:t>
      </w:r>
      <w:r w:rsidR="00224051" w:rsidRPr="004D22BE">
        <w:rPr>
          <w:rFonts w:cstheme="minorHAnsi"/>
          <w:color w:val="000000" w:themeColor="text1"/>
        </w:rPr>
        <w:t>Krivičnom</w:t>
      </w:r>
      <w:r w:rsidRPr="004D22BE">
        <w:rPr>
          <w:rFonts w:cstheme="minorHAnsi"/>
          <w:color w:val="000000" w:themeColor="text1"/>
        </w:rPr>
        <w:t xml:space="preserve"> zakon</w:t>
      </w:r>
      <w:r w:rsidR="00224051" w:rsidRPr="004D22BE">
        <w:rPr>
          <w:rFonts w:cstheme="minorHAnsi"/>
          <w:color w:val="000000" w:themeColor="text1"/>
        </w:rPr>
        <w:t>ik</w:t>
      </w:r>
      <w:r w:rsidRPr="004D22BE">
        <w:rPr>
          <w:rFonts w:cstheme="minorHAnsi"/>
          <w:color w:val="000000" w:themeColor="text1"/>
        </w:rPr>
        <w:t xml:space="preserve">u </w:t>
      </w:r>
      <w:r w:rsidR="004E300E">
        <w:rPr>
          <w:rFonts w:cstheme="minorHAnsi"/>
          <w:color w:val="000000" w:themeColor="text1"/>
        </w:rPr>
        <w:t>moraju</w:t>
      </w:r>
      <w:r w:rsidRPr="004D22BE">
        <w:rPr>
          <w:rFonts w:cstheme="minorHAnsi"/>
          <w:color w:val="000000" w:themeColor="text1"/>
        </w:rPr>
        <w:t xml:space="preserve"> biti </w:t>
      </w:r>
      <w:r w:rsidR="00224051" w:rsidRPr="004D22BE">
        <w:rPr>
          <w:rFonts w:cstheme="minorHAnsi"/>
          <w:color w:val="000000" w:themeColor="text1"/>
        </w:rPr>
        <w:t>u skladu s definicijama iz član</w:t>
      </w:r>
      <w:r w:rsidRPr="004D22BE">
        <w:rPr>
          <w:rFonts w:cstheme="minorHAnsi"/>
          <w:color w:val="000000" w:themeColor="text1"/>
        </w:rPr>
        <w:t>a 3</w:t>
      </w:r>
      <w:r w:rsidR="004E300E">
        <w:rPr>
          <w:rFonts w:cstheme="minorHAnsi"/>
          <w:color w:val="000000" w:themeColor="text1"/>
        </w:rPr>
        <w:t>(</w:t>
      </w:r>
      <w:r w:rsidRPr="004D22BE">
        <w:rPr>
          <w:rFonts w:cstheme="minorHAnsi"/>
          <w:color w:val="000000" w:themeColor="text1"/>
        </w:rPr>
        <w:t>b</w:t>
      </w:r>
      <w:r w:rsidR="004E300E">
        <w:rPr>
          <w:rFonts w:cstheme="minorHAnsi"/>
          <w:color w:val="000000" w:themeColor="text1"/>
        </w:rPr>
        <w:t>)</w:t>
      </w:r>
      <w:r w:rsidRPr="004D22BE">
        <w:rPr>
          <w:rFonts w:cstheme="minorHAnsi"/>
          <w:color w:val="000000" w:themeColor="text1"/>
        </w:rPr>
        <w:t xml:space="preserve"> Istanbulske konvencije i </w:t>
      </w:r>
      <w:r w:rsidR="004E300E">
        <w:rPr>
          <w:rFonts w:cstheme="minorHAnsi"/>
          <w:color w:val="000000" w:themeColor="text1"/>
        </w:rPr>
        <w:t xml:space="preserve">moraju da </w:t>
      </w:r>
      <w:r w:rsidR="00224051" w:rsidRPr="004D22BE">
        <w:rPr>
          <w:rFonts w:cstheme="minorHAnsi"/>
          <w:color w:val="000000" w:themeColor="text1"/>
        </w:rPr>
        <w:t>pokri</w:t>
      </w:r>
      <w:r w:rsidR="004E300E">
        <w:rPr>
          <w:rFonts w:cstheme="minorHAnsi"/>
          <w:color w:val="000000" w:themeColor="text1"/>
        </w:rPr>
        <w:t>ju</w:t>
      </w:r>
      <w:r w:rsidR="00224051" w:rsidRPr="004D22BE">
        <w:rPr>
          <w:rFonts w:cstheme="minorHAnsi"/>
          <w:color w:val="000000" w:themeColor="text1"/>
        </w:rPr>
        <w:t xml:space="preserve"> ​​sadašnje i bivše nevjenčane</w:t>
      </w:r>
      <w:r w:rsidRPr="004D22BE">
        <w:rPr>
          <w:rFonts w:cstheme="minorHAnsi"/>
          <w:color w:val="000000" w:themeColor="text1"/>
        </w:rPr>
        <w:t xml:space="preserve"> partnere - bez obzira na to dijele li ili ne</w:t>
      </w:r>
      <w:r w:rsidR="004E300E">
        <w:rPr>
          <w:rFonts w:cstheme="minorHAnsi"/>
          <w:color w:val="000000" w:themeColor="text1"/>
        </w:rPr>
        <w:t>,</w:t>
      </w:r>
      <w:r w:rsidRPr="004D22BE">
        <w:rPr>
          <w:rFonts w:cstheme="minorHAnsi"/>
          <w:color w:val="000000" w:themeColor="text1"/>
        </w:rPr>
        <w:t xml:space="preserve"> ili su dijelili prebivalište. Strategija zaštite od nasilja u </w:t>
      </w:r>
      <w:r w:rsidR="00C41B17" w:rsidRPr="004D22BE">
        <w:rPr>
          <w:rFonts w:cstheme="minorHAnsi"/>
          <w:color w:val="000000" w:themeColor="text1"/>
        </w:rPr>
        <w:t xml:space="preserve">porodici </w:t>
      </w:r>
      <w:r w:rsidRPr="004D22BE">
        <w:rPr>
          <w:rFonts w:cstheme="minorHAnsi"/>
          <w:color w:val="000000" w:themeColor="text1"/>
        </w:rPr>
        <w:t xml:space="preserve">primjer je potpunog uključivanja definicija </w:t>
      </w:r>
      <w:r w:rsidR="00224051" w:rsidRPr="004D22BE">
        <w:rPr>
          <w:rFonts w:cstheme="minorHAnsi"/>
          <w:color w:val="000000" w:themeColor="text1"/>
        </w:rPr>
        <w:t xml:space="preserve">Istanbulske </w:t>
      </w:r>
      <w:r w:rsidRPr="004D22BE">
        <w:rPr>
          <w:rFonts w:cstheme="minorHAnsi"/>
          <w:color w:val="000000" w:themeColor="text1"/>
        </w:rPr>
        <w:t xml:space="preserve">konvencije. Iako </w:t>
      </w:r>
      <w:r w:rsidR="00224051" w:rsidRPr="004D22BE">
        <w:rPr>
          <w:rFonts w:cstheme="minorHAnsi"/>
          <w:color w:val="000000" w:themeColor="text1"/>
        </w:rPr>
        <w:t xml:space="preserve">u svom naslovu to ne reflektuje, na žalost, </w:t>
      </w:r>
      <w:r w:rsidRPr="004D22BE">
        <w:rPr>
          <w:rFonts w:cstheme="minorHAnsi"/>
          <w:color w:val="000000" w:themeColor="text1"/>
        </w:rPr>
        <w:t>sadržaj teksta odnosi se na nasilje nad ženama i nasilje</w:t>
      </w:r>
      <w:r w:rsidR="00224051" w:rsidRPr="004D22BE">
        <w:rPr>
          <w:rFonts w:cstheme="minorHAnsi"/>
          <w:color w:val="000000" w:themeColor="text1"/>
        </w:rPr>
        <w:t xml:space="preserve"> u porodici</w:t>
      </w:r>
      <w:r w:rsidRPr="004D22BE">
        <w:rPr>
          <w:rFonts w:cstheme="minorHAnsi"/>
          <w:color w:val="000000" w:themeColor="text1"/>
        </w:rPr>
        <w:t xml:space="preserve"> i koristi definicije člana 3. Konvencije.</w:t>
      </w:r>
    </w:p>
    <w:p w:rsidR="00224051" w:rsidRPr="004D22BE" w:rsidRDefault="00224051" w:rsidP="00E14F43">
      <w:pPr>
        <w:spacing w:after="0" w:line="240" w:lineRule="auto"/>
        <w:jc w:val="both"/>
        <w:rPr>
          <w:rFonts w:cstheme="minorHAnsi"/>
          <w:color w:val="000000" w:themeColor="text1"/>
        </w:rPr>
      </w:pPr>
    </w:p>
    <w:p w:rsidR="00224051" w:rsidRPr="004E300E" w:rsidRDefault="00EA47BA" w:rsidP="00E14F43">
      <w:pPr>
        <w:spacing w:after="0" w:line="240" w:lineRule="auto"/>
        <w:jc w:val="both"/>
        <w:rPr>
          <w:rFonts w:cstheme="minorHAnsi"/>
          <w:b/>
          <w:color w:val="000000" w:themeColor="text1"/>
        </w:rPr>
      </w:pPr>
      <w:r w:rsidRPr="004E300E">
        <w:rPr>
          <w:rFonts w:cstheme="minorHAnsi"/>
          <w:b/>
          <w:color w:val="000000" w:themeColor="text1"/>
        </w:rPr>
        <w:t xml:space="preserve">14. GREVIO </w:t>
      </w:r>
      <w:r w:rsidR="00224051" w:rsidRPr="004E300E">
        <w:rPr>
          <w:rFonts w:cstheme="minorHAnsi"/>
          <w:b/>
          <w:color w:val="000000" w:themeColor="text1"/>
        </w:rPr>
        <w:t>ohrabruje</w:t>
      </w:r>
      <w:r w:rsidRPr="004E300E">
        <w:rPr>
          <w:rFonts w:cstheme="minorHAnsi"/>
          <w:b/>
          <w:color w:val="000000" w:themeColor="text1"/>
        </w:rPr>
        <w:t xml:space="preserve"> crnogorske vlasti da usklade </w:t>
      </w:r>
      <w:r w:rsidR="00224051" w:rsidRPr="004E300E">
        <w:rPr>
          <w:rFonts w:cstheme="minorHAnsi"/>
          <w:b/>
          <w:color w:val="000000" w:themeColor="text1"/>
        </w:rPr>
        <w:t>definicije rodno zasnovanog nasilja u svom zakonodavstvu</w:t>
      </w:r>
      <w:r w:rsidR="004E300E">
        <w:rPr>
          <w:rFonts w:cstheme="minorHAnsi"/>
          <w:b/>
          <w:color w:val="000000" w:themeColor="text1"/>
        </w:rPr>
        <w:t xml:space="preserve"> </w:t>
      </w:r>
      <w:r w:rsidR="00224051" w:rsidRPr="004E300E">
        <w:rPr>
          <w:rFonts w:cstheme="minorHAnsi"/>
          <w:b/>
          <w:color w:val="000000" w:themeColor="text1"/>
        </w:rPr>
        <w:t xml:space="preserve">sa definicijama </w:t>
      </w:r>
      <w:r w:rsidRPr="004E300E">
        <w:rPr>
          <w:rFonts w:cstheme="minorHAnsi"/>
          <w:b/>
          <w:color w:val="000000" w:themeColor="text1"/>
        </w:rPr>
        <w:t xml:space="preserve">utvrđenim </w:t>
      </w:r>
      <w:r w:rsidR="00224051" w:rsidRPr="004E300E">
        <w:rPr>
          <w:rFonts w:cstheme="minorHAnsi"/>
          <w:b/>
          <w:color w:val="000000" w:themeColor="text1"/>
        </w:rPr>
        <w:t>u</w:t>
      </w:r>
      <w:r w:rsidRPr="004E300E">
        <w:rPr>
          <w:rFonts w:cstheme="minorHAnsi"/>
          <w:b/>
          <w:color w:val="000000" w:themeColor="text1"/>
        </w:rPr>
        <w:t xml:space="preserve"> Istanbulskoj konvenciji i osiguraju djelotvornu primjenu u praksi. GREVIO dodatno snažno </w:t>
      </w:r>
      <w:r w:rsidR="00224051" w:rsidRPr="004E300E">
        <w:rPr>
          <w:rFonts w:cstheme="minorHAnsi"/>
          <w:b/>
          <w:color w:val="000000" w:themeColor="text1"/>
        </w:rPr>
        <w:t xml:space="preserve">ohrabruje organe </w:t>
      </w:r>
      <w:r w:rsidRPr="004E300E">
        <w:rPr>
          <w:rFonts w:cstheme="minorHAnsi"/>
          <w:b/>
          <w:color w:val="000000" w:themeColor="text1"/>
        </w:rPr>
        <w:t xml:space="preserve">u Crnoj Gori da uvedu jasan </w:t>
      </w:r>
      <w:r w:rsidR="00224051" w:rsidRPr="004E300E">
        <w:rPr>
          <w:rFonts w:cstheme="minorHAnsi"/>
          <w:b/>
          <w:color w:val="000000" w:themeColor="text1"/>
        </w:rPr>
        <w:t>rodni</w:t>
      </w:r>
      <w:r w:rsidRPr="004E300E">
        <w:rPr>
          <w:rFonts w:cstheme="minorHAnsi"/>
          <w:b/>
          <w:color w:val="000000" w:themeColor="text1"/>
        </w:rPr>
        <w:t xml:space="preserve"> pristup u </w:t>
      </w:r>
      <w:r w:rsidR="008A5F7C" w:rsidRPr="004E300E">
        <w:rPr>
          <w:rFonts w:cstheme="minorHAnsi"/>
          <w:b/>
          <w:color w:val="000000" w:themeColor="text1"/>
        </w:rPr>
        <w:t xml:space="preserve">sprečavanju </w:t>
      </w:r>
      <w:r w:rsidRPr="004E300E">
        <w:rPr>
          <w:rFonts w:cstheme="minorHAnsi"/>
          <w:b/>
          <w:color w:val="000000" w:themeColor="text1"/>
        </w:rPr>
        <w:t>i suzbijanju svih oblika nasilja nad ženama, uključujući nasilje</w:t>
      </w:r>
      <w:r w:rsidR="00224051" w:rsidRPr="004E300E">
        <w:rPr>
          <w:rFonts w:cstheme="minorHAnsi"/>
          <w:b/>
          <w:color w:val="000000" w:themeColor="text1"/>
        </w:rPr>
        <w:t xml:space="preserve"> u porodici</w:t>
      </w:r>
      <w:r w:rsidRPr="004E300E">
        <w:rPr>
          <w:rFonts w:cstheme="minorHAnsi"/>
          <w:b/>
          <w:color w:val="000000" w:themeColor="text1"/>
        </w:rPr>
        <w:t>, kako bi</w:t>
      </w:r>
      <w:r w:rsidR="00224051" w:rsidRPr="004E300E">
        <w:rPr>
          <w:rFonts w:cstheme="minorHAnsi"/>
          <w:b/>
          <w:color w:val="000000" w:themeColor="text1"/>
        </w:rPr>
        <w:t xml:space="preserve"> se</w:t>
      </w:r>
      <w:r w:rsidRPr="004E300E">
        <w:rPr>
          <w:rFonts w:cstheme="minorHAnsi"/>
          <w:b/>
          <w:color w:val="000000" w:themeColor="text1"/>
        </w:rPr>
        <w:t xml:space="preserve"> </w:t>
      </w:r>
      <w:r w:rsidR="00224051" w:rsidRPr="004E300E">
        <w:rPr>
          <w:rFonts w:cstheme="minorHAnsi"/>
          <w:b/>
          <w:color w:val="000000" w:themeColor="text1"/>
        </w:rPr>
        <w:t xml:space="preserve">u </w:t>
      </w:r>
      <w:r w:rsidRPr="004E300E">
        <w:rPr>
          <w:rFonts w:cstheme="minorHAnsi"/>
          <w:b/>
          <w:color w:val="000000" w:themeColor="text1"/>
        </w:rPr>
        <w:t>potpuno</w:t>
      </w:r>
      <w:r w:rsidR="00224051" w:rsidRPr="004E300E">
        <w:rPr>
          <w:rFonts w:cstheme="minorHAnsi"/>
          <w:b/>
          <w:color w:val="000000" w:themeColor="text1"/>
        </w:rPr>
        <w:t>sti</w:t>
      </w:r>
      <w:r w:rsidRPr="004E300E">
        <w:rPr>
          <w:rFonts w:cstheme="minorHAnsi"/>
          <w:b/>
          <w:color w:val="000000" w:themeColor="text1"/>
        </w:rPr>
        <w:t xml:space="preserve"> prepoznal</w:t>
      </w:r>
      <w:r w:rsidR="00224051" w:rsidRPr="004E300E">
        <w:rPr>
          <w:rFonts w:cstheme="minorHAnsi"/>
          <w:b/>
          <w:color w:val="000000" w:themeColor="text1"/>
        </w:rPr>
        <w:t>a</w:t>
      </w:r>
      <w:r w:rsidRPr="004E300E">
        <w:rPr>
          <w:rFonts w:cstheme="minorHAnsi"/>
          <w:b/>
          <w:color w:val="000000" w:themeColor="text1"/>
        </w:rPr>
        <w:t xml:space="preserve"> </w:t>
      </w:r>
      <w:r w:rsidR="00224051" w:rsidRPr="004E300E">
        <w:rPr>
          <w:rFonts w:cstheme="minorHAnsi"/>
          <w:b/>
          <w:color w:val="000000" w:themeColor="text1"/>
        </w:rPr>
        <w:t>njihova</w:t>
      </w:r>
      <w:r w:rsidRPr="004E300E">
        <w:rPr>
          <w:rFonts w:cstheme="minorHAnsi"/>
          <w:b/>
          <w:color w:val="000000" w:themeColor="text1"/>
        </w:rPr>
        <w:t xml:space="preserve"> </w:t>
      </w:r>
      <w:r w:rsidR="00224051" w:rsidRPr="004E300E">
        <w:rPr>
          <w:rFonts w:cstheme="minorHAnsi"/>
          <w:b/>
          <w:color w:val="000000" w:themeColor="text1"/>
        </w:rPr>
        <w:t>rodna</w:t>
      </w:r>
      <w:r w:rsidRPr="004E300E">
        <w:rPr>
          <w:rFonts w:cstheme="minorHAnsi"/>
          <w:b/>
          <w:color w:val="000000" w:themeColor="text1"/>
        </w:rPr>
        <w:t xml:space="preserve"> </w:t>
      </w:r>
      <w:r w:rsidR="00224051" w:rsidRPr="004E300E">
        <w:rPr>
          <w:rFonts w:cstheme="minorHAnsi"/>
          <w:b/>
          <w:color w:val="000000" w:themeColor="text1"/>
        </w:rPr>
        <w:t>priroda</w:t>
      </w:r>
      <w:r w:rsidRPr="004E300E">
        <w:rPr>
          <w:rFonts w:cstheme="minorHAnsi"/>
          <w:b/>
          <w:color w:val="000000" w:themeColor="text1"/>
        </w:rPr>
        <w:t xml:space="preserve">. </w:t>
      </w:r>
    </w:p>
    <w:p w:rsidR="00224051" w:rsidRPr="004D22BE" w:rsidRDefault="00224051" w:rsidP="00E14F43">
      <w:pPr>
        <w:spacing w:after="0" w:line="240" w:lineRule="auto"/>
        <w:jc w:val="both"/>
        <w:rPr>
          <w:rFonts w:cstheme="minorHAnsi"/>
          <w:color w:val="000000" w:themeColor="text1"/>
        </w:rPr>
      </w:pPr>
    </w:p>
    <w:p w:rsidR="00224051" w:rsidRPr="004E300E" w:rsidRDefault="00224051" w:rsidP="004E300E">
      <w:pPr>
        <w:pStyle w:val="Heading2"/>
      </w:pPr>
      <w:bookmarkStart w:id="7" w:name="_Toc520026339"/>
      <w:r w:rsidRPr="004E300E">
        <w:t>D. Osnovna</w:t>
      </w:r>
      <w:r w:rsidR="004E300E">
        <w:t xml:space="preserve"> prava, načelo j</w:t>
      </w:r>
      <w:r w:rsidR="00EA47BA" w:rsidRPr="004E300E">
        <w:t>ednakost</w:t>
      </w:r>
      <w:r w:rsidR="004E300E">
        <w:t>i</w:t>
      </w:r>
      <w:r w:rsidR="00EA47BA" w:rsidRPr="004E300E">
        <w:t xml:space="preserve"> i nediskriminacij</w:t>
      </w:r>
      <w:r w:rsidR="004E300E">
        <w:t>e</w:t>
      </w:r>
      <w:r w:rsidR="00EA47BA" w:rsidRPr="004E300E">
        <w:t xml:space="preserve"> (</w:t>
      </w:r>
      <w:r w:rsidR="00BD11DB" w:rsidRPr="004E300E">
        <w:t xml:space="preserve">član  </w:t>
      </w:r>
      <w:r w:rsidR="00EA47BA" w:rsidRPr="004E300E">
        <w:t>4.)</w:t>
      </w:r>
      <w:bookmarkEnd w:id="7"/>
      <w:r w:rsidR="00EA47BA" w:rsidRPr="004E300E">
        <w:t xml:space="preserve"> </w:t>
      </w:r>
    </w:p>
    <w:p w:rsidR="00224051" w:rsidRPr="004D22BE" w:rsidRDefault="00224051" w:rsidP="00E14F43">
      <w:pPr>
        <w:spacing w:after="0" w:line="240" w:lineRule="auto"/>
        <w:jc w:val="both"/>
        <w:rPr>
          <w:rFonts w:cstheme="minorHAnsi"/>
          <w:color w:val="000000" w:themeColor="text1"/>
        </w:rPr>
      </w:pPr>
    </w:p>
    <w:p w:rsidR="00224051" w:rsidRPr="004E300E" w:rsidRDefault="00224051" w:rsidP="004E300E">
      <w:pPr>
        <w:pStyle w:val="Heading3"/>
      </w:pPr>
      <w:bookmarkStart w:id="8" w:name="_Toc520026340"/>
      <w:r w:rsidRPr="004E300E">
        <w:t xml:space="preserve">1. Rodna ravnopravnost </w:t>
      </w:r>
      <w:r w:rsidR="00EA47BA" w:rsidRPr="004E300E">
        <w:t>i nediskriminacija</w:t>
      </w:r>
      <w:bookmarkEnd w:id="8"/>
    </w:p>
    <w:p w:rsidR="00224051" w:rsidRPr="004D22BE" w:rsidRDefault="00224051" w:rsidP="00E14F43">
      <w:pPr>
        <w:spacing w:after="0" w:line="240" w:lineRule="auto"/>
        <w:jc w:val="both"/>
        <w:rPr>
          <w:rFonts w:cstheme="minorHAnsi"/>
          <w:color w:val="000000" w:themeColor="text1"/>
        </w:rPr>
      </w:pPr>
    </w:p>
    <w:p w:rsidR="00C821AB"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15. Ustav Crne Gore, usvojen 2007. godine, jamči ravnopravnost muškaraca i žena i ob</w:t>
      </w:r>
      <w:r w:rsidR="00224051" w:rsidRPr="004D22BE">
        <w:rPr>
          <w:rFonts w:cstheme="minorHAnsi"/>
          <w:color w:val="000000" w:themeColor="text1"/>
        </w:rPr>
        <w:t>a</w:t>
      </w:r>
      <w:r w:rsidRPr="004D22BE">
        <w:rPr>
          <w:rFonts w:cstheme="minorHAnsi"/>
          <w:color w:val="000000" w:themeColor="text1"/>
        </w:rPr>
        <w:t xml:space="preserve">vezuje državu na razvijanje politike </w:t>
      </w:r>
      <w:r w:rsidR="00C821AB" w:rsidRPr="004D22BE">
        <w:rPr>
          <w:rFonts w:cstheme="minorHAnsi"/>
          <w:color w:val="000000" w:themeColor="text1"/>
        </w:rPr>
        <w:t>jednakih</w:t>
      </w:r>
      <w:r w:rsidRPr="004D22BE">
        <w:rPr>
          <w:rFonts w:cstheme="minorHAnsi"/>
          <w:color w:val="000000" w:themeColor="text1"/>
        </w:rPr>
        <w:t xml:space="preserve"> mogućnosti (</w:t>
      </w:r>
      <w:r w:rsidR="00BD11DB" w:rsidRPr="004D22BE">
        <w:rPr>
          <w:rFonts w:cstheme="minorHAnsi"/>
          <w:color w:val="000000" w:themeColor="text1"/>
        </w:rPr>
        <w:t>član</w:t>
      </w:r>
      <w:r w:rsidR="00C821AB" w:rsidRPr="004D22BE">
        <w:rPr>
          <w:rFonts w:cstheme="minorHAnsi"/>
          <w:color w:val="000000" w:themeColor="text1"/>
        </w:rPr>
        <w:t xml:space="preserve"> </w:t>
      </w:r>
      <w:r w:rsidRPr="004D22BE">
        <w:rPr>
          <w:rFonts w:cstheme="minorHAnsi"/>
          <w:color w:val="000000" w:themeColor="text1"/>
        </w:rPr>
        <w:t>18</w:t>
      </w:r>
      <w:r w:rsidR="00C821AB" w:rsidRPr="004D22BE">
        <w:rPr>
          <w:rFonts w:cstheme="minorHAnsi"/>
          <w:color w:val="000000" w:themeColor="text1"/>
        </w:rPr>
        <w:t>.). On dodatno zabranjuje</w:t>
      </w:r>
      <w:r w:rsidRPr="004D22BE">
        <w:rPr>
          <w:rFonts w:cstheme="minorHAnsi"/>
          <w:color w:val="000000" w:themeColor="text1"/>
        </w:rPr>
        <w:t xml:space="preserve"> </w:t>
      </w:r>
      <w:r w:rsidR="00C821AB" w:rsidRPr="004D22BE">
        <w:rPr>
          <w:rFonts w:cstheme="minorHAnsi"/>
          <w:color w:val="000000" w:themeColor="text1"/>
        </w:rPr>
        <w:t>direktnu</w:t>
      </w:r>
      <w:r w:rsidRPr="004D22BE">
        <w:rPr>
          <w:rFonts w:cstheme="minorHAnsi"/>
          <w:color w:val="000000" w:themeColor="text1"/>
        </w:rPr>
        <w:t xml:space="preserve"> i </w:t>
      </w:r>
      <w:r w:rsidR="00C821AB" w:rsidRPr="004D22BE">
        <w:rPr>
          <w:rFonts w:cstheme="minorHAnsi"/>
          <w:color w:val="000000" w:themeColor="text1"/>
        </w:rPr>
        <w:t>indirektnu</w:t>
      </w:r>
      <w:r w:rsidRPr="004D22BE">
        <w:rPr>
          <w:rFonts w:cstheme="minorHAnsi"/>
          <w:color w:val="000000" w:themeColor="text1"/>
        </w:rPr>
        <w:t xml:space="preserve"> diskriminaciju </w:t>
      </w:r>
      <w:r w:rsidR="00C821AB" w:rsidRPr="004D22BE">
        <w:rPr>
          <w:rFonts w:cstheme="minorHAnsi"/>
          <w:color w:val="000000" w:themeColor="text1"/>
        </w:rPr>
        <w:t>po bilo kom</w:t>
      </w:r>
      <w:r w:rsidRPr="004D22BE">
        <w:rPr>
          <w:rFonts w:cstheme="minorHAnsi"/>
          <w:color w:val="000000" w:themeColor="text1"/>
        </w:rPr>
        <w:t xml:space="preserve"> osnov</w:t>
      </w:r>
      <w:r w:rsidR="00C821AB" w:rsidRPr="004D22BE">
        <w:rPr>
          <w:rFonts w:cstheme="minorHAnsi"/>
          <w:color w:val="000000" w:themeColor="text1"/>
        </w:rPr>
        <w:t>u</w:t>
      </w:r>
      <w:r w:rsidRPr="004D22BE">
        <w:rPr>
          <w:rFonts w:cstheme="minorHAnsi"/>
          <w:color w:val="000000" w:themeColor="text1"/>
        </w:rPr>
        <w:t xml:space="preserve"> (</w:t>
      </w:r>
      <w:r w:rsidR="00C821AB" w:rsidRPr="004D22BE">
        <w:rPr>
          <w:rFonts w:cstheme="minorHAnsi"/>
          <w:color w:val="000000" w:themeColor="text1"/>
        </w:rPr>
        <w:t>član</w:t>
      </w:r>
      <w:r w:rsidR="00BD11DB" w:rsidRPr="004D22BE">
        <w:rPr>
          <w:rFonts w:cstheme="minorHAnsi"/>
          <w:color w:val="000000" w:themeColor="text1"/>
        </w:rPr>
        <w:t xml:space="preserve"> </w:t>
      </w:r>
      <w:r w:rsidRPr="004D22BE">
        <w:rPr>
          <w:rFonts w:cstheme="minorHAnsi"/>
          <w:color w:val="000000" w:themeColor="text1"/>
        </w:rPr>
        <w:t>8.). Ove ustavne odredbe prene</w:t>
      </w:r>
      <w:r w:rsidR="00C821AB" w:rsidRPr="004D22BE">
        <w:rPr>
          <w:rFonts w:cstheme="minorHAnsi"/>
          <w:color w:val="000000" w:themeColor="text1"/>
        </w:rPr>
        <w:t>šene su i dalje definis</w:t>
      </w:r>
      <w:r w:rsidRPr="004D22BE">
        <w:rPr>
          <w:rFonts w:cstheme="minorHAnsi"/>
          <w:color w:val="000000" w:themeColor="text1"/>
        </w:rPr>
        <w:t xml:space="preserve">ane Zakonom o </w:t>
      </w:r>
      <w:r w:rsidR="00C821AB" w:rsidRPr="004D22BE">
        <w:rPr>
          <w:rFonts w:cstheme="minorHAnsi"/>
          <w:color w:val="000000" w:themeColor="text1"/>
        </w:rPr>
        <w:t xml:space="preserve">rodnoj </w:t>
      </w:r>
      <w:r w:rsidRPr="004D22BE">
        <w:rPr>
          <w:rFonts w:cstheme="minorHAnsi"/>
          <w:color w:val="000000" w:themeColor="text1"/>
        </w:rPr>
        <w:t xml:space="preserve">ravnopravnosti i Zakonom o </w:t>
      </w:r>
      <w:r w:rsidR="00C821AB" w:rsidRPr="004D22BE">
        <w:rPr>
          <w:rFonts w:cstheme="minorHAnsi"/>
          <w:color w:val="000000" w:themeColor="text1"/>
        </w:rPr>
        <w:t>zabrani diskriminacije. Prvi</w:t>
      </w:r>
      <w:r w:rsidRPr="004D22BE">
        <w:rPr>
          <w:rFonts w:cstheme="minorHAnsi"/>
          <w:color w:val="000000" w:themeColor="text1"/>
        </w:rPr>
        <w:t xml:space="preserve"> potvrđuje načelo </w:t>
      </w:r>
      <w:r w:rsidR="00C821AB" w:rsidRPr="004D22BE">
        <w:rPr>
          <w:rFonts w:cstheme="minorHAnsi"/>
          <w:color w:val="000000" w:themeColor="text1"/>
        </w:rPr>
        <w:t xml:space="preserve">rodne </w:t>
      </w:r>
      <w:r w:rsidRPr="004D22BE">
        <w:rPr>
          <w:rFonts w:cstheme="minorHAnsi"/>
          <w:color w:val="000000" w:themeColor="text1"/>
        </w:rPr>
        <w:t xml:space="preserve">ravnopravnosti između muškaraca i žena u javnim i privatnim sferama i zabranjuje diskriminaciju na </w:t>
      </w:r>
      <w:r w:rsidR="008A5F7C" w:rsidRPr="004D22BE">
        <w:rPr>
          <w:rFonts w:cstheme="minorHAnsi"/>
          <w:color w:val="000000" w:themeColor="text1"/>
        </w:rPr>
        <w:t xml:space="preserve">osnovu </w:t>
      </w:r>
      <w:r w:rsidRPr="004D22BE">
        <w:rPr>
          <w:rFonts w:cstheme="minorHAnsi"/>
          <w:color w:val="000000" w:themeColor="text1"/>
        </w:rPr>
        <w:t xml:space="preserve">pola. Pruža određeni broj </w:t>
      </w:r>
      <w:r w:rsidR="008A5F7C" w:rsidRPr="004D22BE">
        <w:rPr>
          <w:rFonts w:cstheme="minorHAnsi"/>
          <w:color w:val="000000" w:themeColor="text1"/>
        </w:rPr>
        <w:t xml:space="preserve">opštih </w:t>
      </w:r>
      <w:r w:rsidRPr="004D22BE">
        <w:rPr>
          <w:rFonts w:cstheme="minorHAnsi"/>
          <w:color w:val="000000" w:themeColor="text1"/>
        </w:rPr>
        <w:t xml:space="preserve">i specifičnih mjera usmjerenih na </w:t>
      </w:r>
      <w:r w:rsidR="00C821AB" w:rsidRPr="004D22BE">
        <w:rPr>
          <w:rFonts w:cstheme="minorHAnsi"/>
          <w:color w:val="000000" w:themeColor="text1"/>
        </w:rPr>
        <w:t>državne organe</w:t>
      </w:r>
      <w:r w:rsidRPr="004D22BE">
        <w:rPr>
          <w:rFonts w:cstheme="minorHAnsi"/>
          <w:color w:val="000000" w:themeColor="text1"/>
        </w:rPr>
        <w:t xml:space="preserve"> i privatne subjekte u cilju </w:t>
      </w:r>
      <w:r w:rsidR="004E300E">
        <w:rPr>
          <w:rFonts w:cstheme="minorHAnsi"/>
          <w:color w:val="000000" w:themeColor="text1"/>
        </w:rPr>
        <w:t>promovisanja</w:t>
      </w:r>
      <w:r w:rsidRPr="004D22BE">
        <w:rPr>
          <w:rFonts w:cstheme="minorHAnsi"/>
          <w:color w:val="000000" w:themeColor="text1"/>
        </w:rPr>
        <w:t xml:space="preserve"> jednakih mogućnosti za žene i muškarce.</w:t>
      </w:r>
    </w:p>
    <w:p w:rsidR="00C821AB" w:rsidRPr="004D22BE" w:rsidRDefault="00C821AB" w:rsidP="00E14F43">
      <w:pPr>
        <w:spacing w:after="0" w:line="240" w:lineRule="auto"/>
        <w:jc w:val="both"/>
        <w:rPr>
          <w:rFonts w:cstheme="minorHAnsi"/>
          <w:color w:val="000000" w:themeColor="text1"/>
        </w:rPr>
      </w:pPr>
    </w:p>
    <w:p w:rsidR="006F294C"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16. Zakonom o zabrani diskriminacije zabranjuje se diskriminacija na </w:t>
      </w:r>
      <w:r w:rsidR="008A5F7C" w:rsidRPr="004D22BE">
        <w:rPr>
          <w:rFonts w:cstheme="minorHAnsi"/>
          <w:color w:val="000000" w:themeColor="text1"/>
        </w:rPr>
        <w:t xml:space="preserve">osnovu </w:t>
      </w:r>
      <w:r w:rsidR="00C821AB" w:rsidRPr="004D22BE">
        <w:rPr>
          <w:rFonts w:cstheme="minorHAnsi"/>
          <w:color w:val="000000" w:themeColor="text1"/>
        </w:rPr>
        <w:t xml:space="preserve">opširnog broja osnova, uključujući </w:t>
      </w:r>
      <w:r w:rsidRPr="004D22BE">
        <w:rPr>
          <w:rFonts w:cstheme="minorHAnsi"/>
          <w:color w:val="000000" w:themeColor="text1"/>
        </w:rPr>
        <w:t xml:space="preserve">pol (vidi </w:t>
      </w:r>
      <w:r w:rsidR="00C821AB" w:rsidRPr="004D22BE">
        <w:rPr>
          <w:rFonts w:cstheme="minorHAnsi"/>
          <w:color w:val="000000" w:themeColor="text1"/>
        </w:rPr>
        <w:t>član</w:t>
      </w:r>
      <w:r w:rsidR="00BD11DB" w:rsidRPr="004D22BE">
        <w:rPr>
          <w:rFonts w:cstheme="minorHAnsi"/>
          <w:color w:val="000000" w:themeColor="text1"/>
        </w:rPr>
        <w:t xml:space="preserve"> </w:t>
      </w:r>
      <w:r w:rsidR="00C821AB" w:rsidRPr="004D22BE">
        <w:rPr>
          <w:rFonts w:cstheme="minorHAnsi"/>
          <w:color w:val="000000" w:themeColor="text1"/>
        </w:rPr>
        <w:t xml:space="preserve">2). Svako </w:t>
      </w:r>
      <w:r w:rsidRPr="004D22BE">
        <w:rPr>
          <w:rFonts w:cstheme="minorHAnsi"/>
          <w:color w:val="000000" w:themeColor="text1"/>
        </w:rPr>
        <w:t xml:space="preserve">ko </w:t>
      </w:r>
      <w:r w:rsidR="00C821AB" w:rsidRPr="004D22BE">
        <w:rPr>
          <w:rFonts w:cstheme="minorHAnsi"/>
          <w:color w:val="000000" w:themeColor="text1"/>
        </w:rPr>
        <w:t>se</w:t>
      </w:r>
      <w:r w:rsidRPr="004D22BE">
        <w:rPr>
          <w:rFonts w:cstheme="minorHAnsi"/>
          <w:color w:val="000000" w:themeColor="text1"/>
        </w:rPr>
        <w:t xml:space="preserve"> smatra žrtvom diskriminacije može podnijeti žalbu ili pred sudovima ili </w:t>
      </w:r>
      <w:r w:rsidR="006F294C" w:rsidRPr="004D22BE">
        <w:rPr>
          <w:rFonts w:cstheme="minorHAnsi"/>
          <w:color w:val="000000" w:themeColor="text1"/>
        </w:rPr>
        <w:t>pred ombusmanom</w:t>
      </w:r>
      <w:r w:rsidRPr="004D22BE">
        <w:rPr>
          <w:rFonts w:cstheme="minorHAnsi"/>
          <w:color w:val="000000" w:themeColor="text1"/>
        </w:rPr>
        <w:t xml:space="preserve"> (koji se </w:t>
      </w:r>
      <w:r w:rsidR="00C821AB" w:rsidRPr="004D22BE">
        <w:rPr>
          <w:rFonts w:cstheme="minorHAnsi"/>
          <w:color w:val="000000" w:themeColor="text1"/>
        </w:rPr>
        <w:t>t</w:t>
      </w:r>
      <w:r w:rsidR="008A5F7C" w:rsidRPr="004D22BE">
        <w:rPr>
          <w:rFonts w:cstheme="minorHAnsi"/>
          <w:color w:val="000000" w:themeColor="text1"/>
        </w:rPr>
        <w:t>akođe</w:t>
      </w:r>
      <w:r w:rsidR="00C821AB" w:rsidRPr="004D22BE">
        <w:rPr>
          <w:rFonts w:cstheme="minorHAnsi"/>
          <w:color w:val="000000" w:themeColor="text1"/>
        </w:rPr>
        <w:t xml:space="preserve"> </w:t>
      </w:r>
      <w:r w:rsidRPr="004D22BE">
        <w:rPr>
          <w:rFonts w:cstheme="minorHAnsi"/>
          <w:color w:val="000000" w:themeColor="text1"/>
        </w:rPr>
        <w:t xml:space="preserve">naziva i zaštitnikom ljudskih prava i sloboda), </w:t>
      </w:r>
      <w:r w:rsidR="006F294C" w:rsidRPr="004D22BE">
        <w:rPr>
          <w:rFonts w:cstheme="minorHAnsi"/>
          <w:color w:val="000000" w:themeColor="text1"/>
        </w:rPr>
        <w:t>nezavisnom institucijom koja je zadužena za</w:t>
      </w:r>
      <w:r w:rsidRPr="004D22BE">
        <w:rPr>
          <w:rFonts w:cstheme="minorHAnsi"/>
          <w:color w:val="000000" w:themeColor="text1"/>
        </w:rPr>
        <w:t xml:space="preserve"> zaštitu od diskriminacije.</w:t>
      </w:r>
      <w:r w:rsidR="00C821AB" w:rsidRPr="004D22BE">
        <w:rPr>
          <w:rFonts w:cstheme="minorHAnsi"/>
          <w:color w:val="000000" w:themeColor="text1"/>
        </w:rPr>
        <w:t xml:space="preserve"> </w:t>
      </w:r>
    </w:p>
    <w:p w:rsidR="006F294C" w:rsidRPr="004D22BE" w:rsidRDefault="006F294C" w:rsidP="00E14F43">
      <w:pPr>
        <w:spacing w:after="0" w:line="240" w:lineRule="auto"/>
        <w:jc w:val="both"/>
        <w:rPr>
          <w:rFonts w:cstheme="minorHAnsi"/>
          <w:color w:val="000000" w:themeColor="text1"/>
        </w:rPr>
      </w:pPr>
    </w:p>
    <w:p w:rsidR="00CF2B3A" w:rsidRDefault="00CF2B3A">
      <w:pPr>
        <w:rPr>
          <w:rFonts w:asciiTheme="majorHAnsi" w:eastAsiaTheme="majorEastAsia" w:hAnsiTheme="majorHAnsi" w:cstheme="majorBidi"/>
          <w:b/>
          <w:bCs/>
          <w:color w:val="4F81BD" w:themeColor="accent1"/>
        </w:rPr>
      </w:pPr>
      <w:r>
        <w:br w:type="page"/>
      </w:r>
    </w:p>
    <w:p w:rsidR="00C821AB" w:rsidRPr="004D22BE" w:rsidRDefault="006F294C" w:rsidP="004E300E">
      <w:pPr>
        <w:pStyle w:val="Heading3"/>
      </w:pPr>
      <w:bookmarkStart w:id="9" w:name="_Toc520026341"/>
      <w:r w:rsidRPr="004D22BE">
        <w:lastRenderedPageBreak/>
        <w:t xml:space="preserve">2. </w:t>
      </w:r>
      <w:r w:rsidR="00CF2B3A">
        <w:t>Intersekcijska</w:t>
      </w:r>
      <w:r w:rsidR="00EA47BA" w:rsidRPr="004D22BE">
        <w:t xml:space="preserve"> diskriminacija</w:t>
      </w:r>
      <w:bookmarkEnd w:id="9"/>
    </w:p>
    <w:p w:rsidR="006F294C" w:rsidRPr="004D22BE" w:rsidRDefault="006F294C" w:rsidP="00E14F43">
      <w:pPr>
        <w:spacing w:after="0" w:line="240" w:lineRule="auto"/>
        <w:jc w:val="both"/>
        <w:rPr>
          <w:rFonts w:cstheme="minorHAnsi"/>
          <w:color w:val="000000" w:themeColor="text1"/>
        </w:rPr>
      </w:pPr>
    </w:p>
    <w:p w:rsidR="006F294C"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17. </w:t>
      </w:r>
      <w:r w:rsidR="0020109D" w:rsidRPr="004D22BE">
        <w:rPr>
          <w:rFonts w:cstheme="minorHAnsi"/>
          <w:color w:val="000000" w:themeColor="text1"/>
        </w:rPr>
        <w:t xml:space="preserve">Članom </w:t>
      </w:r>
      <w:r w:rsidR="006F294C" w:rsidRPr="004D22BE">
        <w:rPr>
          <w:rFonts w:cstheme="minorHAnsi"/>
          <w:color w:val="000000" w:themeColor="text1"/>
        </w:rPr>
        <w:t>4. stav</w:t>
      </w:r>
      <w:r w:rsidRPr="004D22BE">
        <w:rPr>
          <w:rFonts w:cstheme="minorHAnsi"/>
          <w:color w:val="000000" w:themeColor="text1"/>
        </w:rPr>
        <w:t xml:space="preserve"> 3. Konvencije, </w:t>
      </w:r>
      <w:r w:rsidR="006F294C" w:rsidRPr="004D22BE">
        <w:rPr>
          <w:rFonts w:cstheme="minorHAnsi"/>
          <w:color w:val="000000" w:themeColor="text1"/>
        </w:rPr>
        <w:t xml:space="preserve">države </w:t>
      </w:r>
      <w:r w:rsidR="004E300E">
        <w:rPr>
          <w:rFonts w:cstheme="minorHAnsi"/>
          <w:color w:val="000000" w:themeColor="text1"/>
        </w:rPr>
        <w:t>potpisnice</w:t>
      </w:r>
      <w:r w:rsidRPr="004D22BE">
        <w:rPr>
          <w:rFonts w:cstheme="minorHAnsi"/>
          <w:color w:val="000000" w:themeColor="text1"/>
        </w:rPr>
        <w:t xml:space="preserve"> su dužne </w:t>
      </w:r>
      <w:r w:rsidR="007B6DC0">
        <w:rPr>
          <w:rFonts w:cstheme="minorHAnsi"/>
          <w:color w:val="000000" w:themeColor="text1"/>
        </w:rPr>
        <w:t xml:space="preserve">da </w:t>
      </w:r>
      <w:r w:rsidRPr="004D22BE">
        <w:rPr>
          <w:rFonts w:cstheme="minorHAnsi"/>
          <w:color w:val="000000" w:themeColor="text1"/>
        </w:rPr>
        <w:t>osigura</w:t>
      </w:r>
      <w:r w:rsidR="007B6DC0">
        <w:rPr>
          <w:rFonts w:cstheme="minorHAnsi"/>
          <w:color w:val="000000" w:themeColor="text1"/>
        </w:rPr>
        <w:t>ju</w:t>
      </w:r>
      <w:r w:rsidRPr="004D22BE">
        <w:rPr>
          <w:rFonts w:cstheme="minorHAnsi"/>
          <w:color w:val="000000" w:themeColor="text1"/>
        </w:rPr>
        <w:t xml:space="preserve"> </w:t>
      </w:r>
      <w:r w:rsidR="006F294C" w:rsidRPr="004D22BE">
        <w:rPr>
          <w:rFonts w:cstheme="minorHAnsi"/>
          <w:color w:val="000000" w:themeColor="text1"/>
        </w:rPr>
        <w:t>primjenu odredbi ove</w:t>
      </w:r>
      <w:r w:rsidR="006513F7" w:rsidRPr="004D22BE">
        <w:rPr>
          <w:rFonts w:cstheme="minorHAnsi"/>
          <w:color w:val="000000" w:themeColor="text1"/>
        </w:rPr>
        <w:t xml:space="preserve"> </w:t>
      </w:r>
      <w:r w:rsidRPr="004D22BE">
        <w:rPr>
          <w:rFonts w:cstheme="minorHAnsi"/>
          <w:color w:val="000000" w:themeColor="text1"/>
        </w:rPr>
        <w:t xml:space="preserve">Konvencije bez ikakve diskriminacije. Ova odredba daje </w:t>
      </w:r>
      <w:r w:rsidR="006F294C" w:rsidRPr="004D22BE">
        <w:rPr>
          <w:rFonts w:cstheme="minorHAnsi"/>
          <w:color w:val="000000" w:themeColor="text1"/>
        </w:rPr>
        <w:t>otvoren</w:t>
      </w:r>
      <w:r w:rsidRPr="004D22BE">
        <w:rPr>
          <w:rFonts w:cstheme="minorHAnsi"/>
          <w:color w:val="000000" w:themeColor="text1"/>
        </w:rPr>
        <w:t xml:space="preserve"> popis </w:t>
      </w:r>
      <w:r w:rsidR="006F294C" w:rsidRPr="004D22BE">
        <w:rPr>
          <w:rFonts w:cstheme="minorHAnsi"/>
          <w:color w:val="000000" w:themeColor="text1"/>
        </w:rPr>
        <w:t>osnova</w:t>
      </w:r>
      <w:r w:rsidRPr="004D22BE">
        <w:rPr>
          <w:rFonts w:cstheme="minorHAnsi"/>
          <w:color w:val="000000" w:themeColor="text1"/>
        </w:rPr>
        <w:t xml:space="preserve"> za diskriminaciju koji se </w:t>
      </w:r>
      <w:r w:rsidR="006F294C" w:rsidRPr="004D22BE">
        <w:rPr>
          <w:rFonts w:cstheme="minorHAnsi"/>
          <w:color w:val="000000" w:themeColor="text1"/>
        </w:rPr>
        <w:t>zasniva</w:t>
      </w:r>
      <w:r w:rsidRPr="004D22BE">
        <w:rPr>
          <w:rFonts w:cstheme="minorHAnsi"/>
          <w:color w:val="000000" w:themeColor="text1"/>
        </w:rPr>
        <w:t xml:space="preserve"> na </w:t>
      </w:r>
      <w:r w:rsidR="004E300E">
        <w:rPr>
          <w:rFonts w:cstheme="minorHAnsi"/>
          <w:color w:val="000000" w:themeColor="text1"/>
        </w:rPr>
        <w:t xml:space="preserve">članu </w:t>
      </w:r>
      <w:r w:rsidR="006F294C" w:rsidRPr="004D22BE">
        <w:rPr>
          <w:rFonts w:cstheme="minorHAnsi"/>
          <w:color w:val="000000" w:themeColor="text1"/>
        </w:rPr>
        <w:t>14. Ev</w:t>
      </w:r>
      <w:r w:rsidRPr="004D22BE">
        <w:rPr>
          <w:rFonts w:cstheme="minorHAnsi"/>
          <w:color w:val="000000" w:themeColor="text1"/>
        </w:rPr>
        <w:t>ropske konvencije o ljudskim pravi</w:t>
      </w:r>
      <w:r w:rsidR="004E300E">
        <w:rPr>
          <w:rFonts w:cstheme="minorHAnsi"/>
          <w:color w:val="000000" w:themeColor="text1"/>
        </w:rPr>
        <w:t>ma, kao i popis koji sadrži njen</w:t>
      </w:r>
      <w:r w:rsidRPr="004D22BE">
        <w:rPr>
          <w:rFonts w:cstheme="minorHAnsi"/>
          <w:color w:val="000000" w:themeColor="text1"/>
        </w:rPr>
        <w:t xml:space="preserve"> Protokol br. 12</w:t>
      </w:r>
      <w:r w:rsidR="006F294C" w:rsidRPr="004D22BE">
        <w:rPr>
          <w:rStyle w:val="FootnoteReference"/>
          <w:rFonts w:cstheme="minorHAnsi"/>
          <w:color w:val="000000" w:themeColor="text1"/>
        </w:rPr>
        <w:footnoteReference w:id="4"/>
      </w:r>
      <w:r w:rsidR="006F294C" w:rsidRPr="004D22BE">
        <w:rPr>
          <w:rFonts w:cstheme="minorHAnsi"/>
          <w:color w:val="000000" w:themeColor="text1"/>
        </w:rPr>
        <w:t xml:space="preserve">., a dodatno uključuje osnove </w:t>
      </w:r>
      <w:r w:rsidRPr="004D22BE">
        <w:rPr>
          <w:rFonts w:cstheme="minorHAnsi"/>
          <w:color w:val="000000" w:themeColor="text1"/>
        </w:rPr>
        <w:t xml:space="preserve">pola, </w:t>
      </w:r>
      <w:r w:rsidR="006F294C" w:rsidRPr="004D22BE">
        <w:rPr>
          <w:rFonts w:cstheme="minorHAnsi"/>
          <w:color w:val="000000" w:themeColor="text1"/>
        </w:rPr>
        <w:t>seksualne</w:t>
      </w:r>
      <w:r w:rsidRPr="004D22BE">
        <w:rPr>
          <w:rFonts w:cstheme="minorHAnsi"/>
          <w:color w:val="000000" w:themeColor="text1"/>
        </w:rPr>
        <w:t xml:space="preserve"> or</w:t>
      </w:r>
      <w:r w:rsidR="006F294C" w:rsidRPr="004D22BE">
        <w:rPr>
          <w:rFonts w:cstheme="minorHAnsi"/>
          <w:color w:val="000000" w:themeColor="text1"/>
        </w:rPr>
        <w:t>ijentacije, rodnog identiteta,</w:t>
      </w:r>
      <w:r w:rsidRPr="004D22BE">
        <w:rPr>
          <w:rFonts w:cstheme="minorHAnsi"/>
          <w:color w:val="000000" w:themeColor="text1"/>
        </w:rPr>
        <w:t xml:space="preserve"> </w:t>
      </w:r>
      <w:r w:rsidR="006F294C" w:rsidRPr="004D22BE">
        <w:rPr>
          <w:rFonts w:cstheme="minorHAnsi"/>
          <w:color w:val="000000" w:themeColor="text1"/>
        </w:rPr>
        <w:t>starosti</w:t>
      </w:r>
      <w:r w:rsidRPr="004D22BE">
        <w:rPr>
          <w:rFonts w:cstheme="minorHAnsi"/>
          <w:color w:val="000000" w:themeColor="text1"/>
        </w:rPr>
        <w:t>, stanje zdravlja, invaliditet, bračni status i status migranata ili izbjeglica ili drugi status. Ta ob</w:t>
      </w:r>
      <w:r w:rsidR="006F294C" w:rsidRPr="004D22BE">
        <w:rPr>
          <w:rFonts w:cstheme="minorHAnsi"/>
          <w:color w:val="000000" w:themeColor="text1"/>
        </w:rPr>
        <w:t>a</w:t>
      </w:r>
      <w:r w:rsidRPr="004D22BE">
        <w:rPr>
          <w:rFonts w:cstheme="minorHAnsi"/>
          <w:color w:val="000000" w:themeColor="text1"/>
        </w:rPr>
        <w:t xml:space="preserve">veza proizlazi iz </w:t>
      </w:r>
      <w:r w:rsidR="006F294C" w:rsidRPr="004D22BE">
        <w:rPr>
          <w:rFonts w:cstheme="minorHAnsi"/>
          <w:color w:val="000000" w:themeColor="text1"/>
        </w:rPr>
        <w:t>shvatanja</w:t>
      </w:r>
      <w:r w:rsidRPr="004D22BE">
        <w:rPr>
          <w:rFonts w:cstheme="minorHAnsi"/>
          <w:color w:val="000000" w:themeColor="text1"/>
        </w:rPr>
        <w:t xml:space="preserve"> da je diskriminacija određenih </w:t>
      </w:r>
      <w:r w:rsidR="00C41B17" w:rsidRPr="004D22BE">
        <w:rPr>
          <w:rFonts w:cstheme="minorHAnsi"/>
          <w:color w:val="000000" w:themeColor="text1"/>
        </w:rPr>
        <w:t xml:space="preserve">grupa </w:t>
      </w:r>
      <w:r w:rsidRPr="004D22BE">
        <w:rPr>
          <w:rFonts w:cstheme="minorHAnsi"/>
          <w:color w:val="000000" w:themeColor="text1"/>
        </w:rPr>
        <w:t xml:space="preserve">žena, </w:t>
      </w:r>
      <w:r w:rsidR="006F294C" w:rsidRPr="004D22BE">
        <w:rPr>
          <w:rFonts w:cstheme="minorHAnsi"/>
          <w:color w:val="000000" w:themeColor="text1"/>
        </w:rPr>
        <w:t>na primjer,</w:t>
      </w:r>
      <w:r w:rsidRPr="004D22BE">
        <w:rPr>
          <w:rFonts w:cstheme="minorHAnsi"/>
          <w:color w:val="000000" w:themeColor="text1"/>
        </w:rPr>
        <w:t xml:space="preserve"> u rukama pravosudnih agencija, pravosuđa ili pruža</w:t>
      </w:r>
      <w:r w:rsidR="004E300E">
        <w:rPr>
          <w:rFonts w:cstheme="minorHAnsi"/>
          <w:color w:val="000000" w:themeColor="text1"/>
        </w:rPr>
        <w:t>l</w:t>
      </w:r>
      <w:r w:rsidR="006F294C" w:rsidRPr="004D22BE">
        <w:rPr>
          <w:rFonts w:cstheme="minorHAnsi"/>
          <w:color w:val="000000" w:themeColor="text1"/>
        </w:rPr>
        <w:t>ac</w:t>
      </w:r>
      <w:r w:rsidR="004E300E">
        <w:rPr>
          <w:rFonts w:cstheme="minorHAnsi"/>
          <w:color w:val="000000" w:themeColor="text1"/>
        </w:rPr>
        <w:t>a usluga</w:t>
      </w:r>
      <w:r w:rsidRPr="004D22BE">
        <w:rPr>
          <w:rFonts w:cstheme="minorHAnsi"/>
          <w:color w:val="000000" w:themeColor="text1"/>
        </w:rPr>
        <w:t xml:space="preserve"> još</w:t>
      </w:r>
      <w:r w:rsidR="006F294C" w:rsidRPr="004D22BE">
        <w:rPr>
          <w:rFonts w:cstheme="minorHAnsi"/>
          <w:color w:val="000000" w:themeColor="text1"/>
        </w:rPr>
        <w:t xml:space="preserve"> uvijek široko rasprostranjena.</w:t>
      </w:r>
      <w:r w:rsidR="006F294C" w:rsidRPr="004D22BE">
        <w:rPr>
          <w:rStyle w:val="FootnoteReference"/>
          <w:rFonts w:cstheme="minorHAnsi"/>
          <w:color w:val="000000" w:themeColor="text1"/>
        </w:rPr>
        <w:footnoteReference w:id="5"/>
      </w:r>
    </w:p>
    <w:p w:rsidR="006F294C" w:rsidRPr="004D22BE" w:rsidRDefault="006F294C" w:rsidP="00E14F43">
      <w:pPr>
        <w:spacing w:after="0" w:line="240" w:lineRule="auto"/>
        <w:jc w:val="both"/>
        <w:rPr>
          <w:rFonts w:cstheme="minorHAnsi"/>
          <w:color w:val="000000" w:themeColor="text1"/>
        </w:rPr>
      </w:pPr>
    </w:p>
    <w:p w:rsidR="0094113A"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18. U tom smislu, GREVIO primjećuje poteškoće s kojima se suočavaju romske i egipatske žene u C</w:t>
      </w:r>
      <w:r w:rsidR="004E300E">
        <w:rPr>
          <w:rFonts w:cstheme="minorHAnsi"/>
          <w:color w:val="000000" w:themeColor="text1"/>
        </w:rPr>
        <w:t>rnoj Gori u traženju pomoći u r</w:t>
      </w:r>
      <w:r w:rsidRPr="004D22BE">
        <w:rPr>
          <w:rFonts w:cstheme="minorHAnsi"/>
          <w:color w:val="000000" w:themeColor="text1"/>
        </w:rPr>
        <w:t xml:space="preserve">ešavanju rodno </w:t>
      </w:r>
      <w:r w:rsidR="006F294C" w:rsidRPr="004D22BE">
        <w:rPr>
          <w:rFonts w:cstheme="minorHAnsi"/>
          <w:color w:val="000000" w:themeColor="text1"/>
        </w:rPr>
        <w:t>zasnovanog</w:t>
      </w:r>
      <w:r w:rsidRPr="004D22BE">
        <w:rPr>
          <w:rFonts w:cstheme="minorHAnsi"/>
          <w:color w:val="000000" w:themeColor="text1"/>
        </w:rPr>
        <w:t xml:space="preserve"> nasilja</w:t>
      </w:r>
      <w:r w:rsidR="006F294C" w:rsidRPr="004D22BE">
        <w:rPr>
          <w:rFonts w:cstheme="minorHAnsi"/>
          <w:color w:val="000000" w:themeColor="text1"/>
        </w:rPr>
        <w:t xml:space="preserve"> koje doživljavaju. Stereotipna </w:t>
      </w:r>
      <w:r w:rsidRPr="004D22BE">
        <w:rPr>
          <w:rFonts w:cstheme="minorHAnsi"/>
          <w:color w:val="000000" w:themeColor="text1"/>
        </w:rPr>
        <w:t>uvjerenja o romskim i egipatskim ženama često rezultiraju nedovoljnim odgovorima vlasti.</w:t>
      </w:r>
      <w:r w:rsidR="006F294C" w:rsidRPr="004D22BE">
        <w:rPr>
          <w:rFonts w:cstheme="minorHAnsi"/>
          <w:color w:val="000000" w:themeColor="text1"/>
        </w:rPr>
        <w:t xml:space="preserve"> Pri</w:t>
      </w:r>
      <w:r w:rsidR="004E300E">
        <w:rPr>
          <w:rFonts w:cstheme="minorHAnsi"/>
          <w:color w:val="000000" w:themeColor="text1"/>
        </w:rPr>
        <w:t>nudni</w:t>
      </w:r>
      <w:r w:rsidRPr="004D22BE">
        <w:rPr>
          <w:rFonts w:cstheme="minorHAnsi"/>
          <w:color w:val="000000" w:themeColor="text1"/>
        </w:rPr>
        <w:t xml:space="preserve"> brak, prevladavajući oblik rodno </w:t>
      </w:r>
      <w:r w:rsidR="006F294C" w:rsidRPr="004D22BE">
        <w:rPr>
          <w:rFonts w:cstheme="minorHAnsi"/>
          <w:color w:val="000000" w:themeColor="text1"/>
        </w:rPr>
        <w:t>zasnovanog</w:t>
      </w:r>
      <w:r w:rsidRPr="004D22BE">
        <w:rPr>
          <w:rFonts w:cstheme="minorHAnsi"/>
          <w:color w:val="000000" w:themeColor="text1"/>
        </w:rPr>
        <w:t xml:space="preserve"> nasilja među romskim i egipatskim zajednicam</w:t>
      </w:r>
      <w:r w:rsidR="006F294C" w:rsidRPr="004D22BE">
        <w:rPr>
          <w:rFonts w:cstheme="minorHAnsi"/>
          <w:color w:val="000000" w:themeColor="text1"/>
        </w:rPr>
        <w:t>a, smatra se normom ili običajem</w:t>
      </w:r>
      <w:r w:rsidRPr="004D22BE">
        <w:rPr>
          <w:rFonts w:cstheme="minorHAnsi"/>
          <w:color w:val="000000" w:themeColor="text1"/>
        </w:rPr>
        <w:t xml:space="preserve"> specifičnim za njihovu grupu, a time i kulturnom praksom koja ne mora nužno </w:t>
      </w:r>
      <w:r w:rsidR="004E300E">
        <w:rPr>
          <w:rFonts w:cstheme="minorHAnsi"/>
          <w:color w:val="000000" w:themeColor="text1"/>
        </w:rPr>
        <w:t>da znači</w:t>
      </w:r>
      <w:r w:rsidRPr="004D22BE">
        <w:rPr>
          <w:rFonts w:cstheme="minorHAnsi"/>
          <w:color w:val="000000" w:themeColor="text1"/>
        </w:rPr>
        <w:t xml:space="preserve"> odgovornost države da djeluje. Isto tako, </w:t>
      </w:r>
      <w:r w:rsidR="006F294C" w:rsidRPr="004D22BE">
        <w:rPr>
          <w:rFonts w:cstheme="minorHAnsi"/>
          <w:color w:val="000000" w:themeColor="text1"/>
        </w:rPr>
        <w:t xml:space="preserve">romkinje </w:t>
      </w:r>
      <w:r w:rsidRPr="004D22BE">
        <w:rPr>
          <w:rFonts w:cstheme="minorHAnsi"/>
          <w:color w:val="000000" w:themeColor="text1"/>
        </w:rPr>
        <w:t xml:space="preserve">i </w:t>
      </w:r>
      <w:r w:rsidR="004E300E" w:rsidRPr="004D22BE">
        <w:rPr>
          <w:rFonts w:cstheme="minorHAnsi"/>
          <w:color w:val="000000" w:themeColor="text1"/>
        </w:rPr>
        <w:t>egipćanke koje</w:t>
      </w:r>
      <w:r w:rsidRPr="004D22BE">
        <w:rPr>
          <w:rFonts w:cstheme="minorHAnsi"/>
          <w:color w:val="000000" w:themeColor="text1"/>
        </w:rPr>
        <w:t xml:space="preserve"> traže pomoć u vezi s nasiljem u </w:t>
      </w:r>
      <w:r w:rsidR="004E300E" w:rsidRPr="004D22BE">
        <w:rPr>
          <w:rFonts w:cstheme="minorHAnsi"/>
          <w:color w:val="000000" w:themeColor="text1"/>
        </w:rPr>
        <w:t>porodici ponekad</w:t>
      </w:r>
      <w:r w:rsidRPr="004D22BE">
        <w:rPr>
          <w:rFonts w:cstheme="minorHAnsi"/>
          <w:color w:val="000000" w:themeColor="text1"/>
        </w:rPr>
        <w:t xml:space="preserve"> </w:t>
      </w:r>
      <w:r w:rsidR="006F294C" w:rsidRPr="004D22BE">
        <w:rPr>
          <w:rFonts w:cstheme="minorHAnsi"/>
          <w:color w:val="000000" w:themeColor="text1"/>
        </w:rPr>
        <w:t xml:space="preserve">se </w:t>
      </w:r>
      <w:r w:rsidRPr="004D22BE">
        <w:rPr>
          <w:rFonts w:cstheme="minorHAnsi"/>
          <w:color w:val="000000" w:themeColor="text1"/>
        </w:rPr>
        <w:t>susreću</w:t>
      </w:r>
      <w:r w:rsidR="006F294C" w:rsidRPr="004D22BE">
        <w:rPr>
          <w:rFonts w:cstheme="minorHAnsi"/>
          <w:color w:val="000000" w:themeColor="text1"/>
        </w:rPr>
        <w:t xml:space="preserve"> sa</w:t>
      </w:r>
      <w:r w:rsidRPr="004D22BE">
        <w:rPr>
          <w:rFonts w:cstheme="minorHAnsi"/>
          <w:color w:val="000000" w:themeColor="text1"/>
        </w:rPr>
        <w:t xml:space="preserve"> skepticiz</w:t>
      </w:r>
      <w:r w:rsidR="006F294C" w:rsidRPr="004D22BE">
        <w:rPr>
          <w:rFonts w:cstheme="minorHAnsi"/>
          <w:color w:val="000000" w:themeColor="text1"/>
        </w:rPr>
        <w:t>mom</w:t>
      </w:r>
      <w:r w:rsidRPr="004D22BE">
        <w:rPr>
          <w:rFonts w:cstheme="minorHAnsi"/>
          <w:color w:val="000000" w:themeColor="text1"/>
        </w:rPr>
        <w:t xml:space="preserve"> i uskraćivanje</w:t>
      </w:r>
      <w:r w:rsidR="006F294C" w:rsidRPr="004D22BE">
        <w:rPr>
          <w:rFonts w:cstheme="minorHAnsi"/>
          <w:color w:val="000000" w:themeColor="text1"/>
        </w:rPr>
        <w:t>m</w:t>
      </w:r>
      <w:r w:rsidRPr="004D22BE">
        <w:rPr>
          <w:rFonts w:cstheme="minorHAnsi"/>
          <w:color w:val="000000" w:themeColor="text1"/>
        </w:rPr>
        <w:t xml:space="preserve"> usluga zbog slabe socioekonomske pozadine, </w:t>
      </w:r>
      <w:r w:rsidR="006F294C" w:rsidRPr="004D22BE">
        <w:rPr>
          <w:rFonts w:cstheme="minorHAnsi"/>
          <w:color w:val="000000" w:themeColor="text1"/>
        </w:rPr>
        <w:t>što navodi službenike da misle da traže</w:t>
      </w:r>
      <w:r w:rsidRPr="004D22BE">
        <w:rPr>
          <w:rFonts w:cstheme="minorHAnsi"/>
          <w:color w:val="000000" w:themeColor="text1"/>
        </w:rPr>
        <w:t xml:space="preserve"> materijaln</w:t>
      </w:r>
      <w:r w:rsidR="006F294C" w:rsidRPr="004D22BE">
        <w:rPr>
          <w:rFonts w:cstheme="minorHAnsi"/>
          <w:color w:val="000000" w:themeColor="text1"/>
        </w:rPr>
        <w:t>u</w:t>
      </w:r>
      <w:r w:rsidRPr="004D22BE">
        <w:rPr>
          <w:rFonts w:cstheme="minorHAnsi"/>
          <w:color w:val="000000" w:themeColor="text1"/>
        </w:rPr>
        <w:t xml:space="preserve"> </w:t>
      </w:r>
      <w:r w:rsidR="006F294C" w:rsidRPr="004D22BE">
        <w:rPr>
          <w:rFonts w:cstheme="minorHAnsi"/>
          <w:color w:val="000000" w:themeColor="text1"/>
        </w:rPr>
        <w:t>podršku</w:t>
      </w:r>
      <w:r w:rsidRPr="004D22BE">
        <w:rPr>
          <w:rFonts w:cstheme="minorHAnsi"/>
          <w:color w:val="000000" w:themeColor="text1"/>
        </w:rPr>
        <w:t xml:space="preserve"> (besplatni smještaj ili hranu) umjesto stvarne zaštite. GREVIO </w:t>
      </w:r>
      <w:r w:rsidR="006F294C" w:rsidRPr="004D22BE">
        <w:rPr>
          <w:rFonts w:cstheme="minorHAnsi"/>
          <w:color w:val="000000" w:themeColor="text1"/>
        </w:rPr>
        <w:t>stoga</w:t>
      </w:r>
      <w:r w:rsidR="0094113A" w:rsidRPr="004D22BE">
        <w:rPr>
          <w:rFonts w:cstheme="minorHAnsi"/>
          <w:color w:val="000000" w:themeColor="text1"/>
        </w:rPr>
        <w:t xml:space="preserve"> pozdravlja Strategiju za socijalnu</w:t>
      </w:r>
      <w:r w:rsidRPr="004D22BE">
        <w:rPr>
          <w:rFonts w:cstheme="minorHAnsi"/>
          <w:color w:val="000000" w:themeColor="text1"/>
        </w:rPr>
        <w:t xml:space="preserve"> </w:t>
      </w:r>
      <w:r w:rsidR="0094113A" w:rsidRPr="004D22BE">
        <w:rPr>
          <w:rFonts w:cstheme="minorHAnsi"/>
          <w:color w:val="000000" w:themeColor="text1"/>
        </w:rPr>
        <w:t>inkluziju</w:t>
      </w:r>
      <w:r w:rsidRPr="004D22BE">
        <w:rPr>
          <w:rFonts w:cstheme="minorHAnsi"/>
          <w:color w:val="000000" w:themeColor="text1"/>
        </w:rPr>
        <w:t xml:space="preserve"> </w:t>
      </w:r>
      <w:r w:rsidR="0094113A" w:rsidRPr="004D22BE">
        <w:rPr>
          <w:rFonts w:cstheme="minorHAnsi"/>
          <w:color w:val="000000" w:themeColor="text1"/>
        </w:rPr>
        <w:t xml:space="preserve">Roma </w:t>
      </w:r>
      <w:r w:rsidRPr="004D22BE">
        <w:rPr>
          <w:rFonts w:cstheme="minorHAnsi"/>
          <w:color w:val="000000" w:themeColor="text1"/>
        </w:rPr>
        <w:t xml:space="preserve">i </w:t>
      </w:r>
      <w:r w:rsidR="0094113A" w:rsidRPr="004D22BE">
        <w:rPr>
          <w:rFonts w:cstheme="minorHAnsi"/>
          <w:color w:val="000000" w:themeColor="text1"/>
        </w:rPr>
        <w:t>Egipćana u Crnoj Gori (2016</w:t>
      </w:r>
      <w:r w:rsidRPr="004D22BE">
        <w:rPr>
          <w:rFonts w:cstheme="minorHAnsi"/>
          <w:color w:val="000000" w:themeColor="text1"/>
        </w:rPr>
        <w:t xml:space="preserve">-2020), </w:t>
      </w:r>
      <w:r w:rsidR="0094113A" w:rsidRPr="004D22BE">
        <w:rPr>
          <w:rFonts w:cstheme="minorHAnsi"/>
          <w:color w:val="000000" w:themeColor="text1"/>
        </w:rPr>
        <w:t>i</w:t>
      </w:r>
      <w:r w:rsidRPr="004D22BE">
        <w:rPr>
          <w:rFonts w:cstheme="minorHAnsi"/>
          <w:color w:val="000000" w:themeColor="text1"/>
        </w:rPr>
        <w:t xml:space="preserve"> nada </w:t>
      </w:r>
      <w:r w:rsidR="0094113A" w:rsidRPr="004D22BE">
        <w:rPr>
          <w:rFonts w:cstheme="minorHAnsi"/>
          <w:color w:val="000000" w:themeColor="text1"/>
        </w:rPr>
        <w:t>se da će nje</w:t>
      </w:r>
      <w:r w:rsidRPr="004D22BE">
        <w:rPr>
          <w:rFonts w:cstheme="minorHAnsi"/>
          <w:color w:val="000000" w:themeColor="text1"/>
        </w:rPr>
        <w:t xml:space="preserve">na komponenta o pitanjima </w:t>
      </w:r>
      <w:r w:rsidR="0094113A" w:rsidRPr="004D22BE">
        <w:rPr>
          <w:rFonts w:cstheme="minorHAnsi"/>
          <w:color w:val="000000" w:themeColor="text1"/>
        </w:rPr>
        <w:t xml:space="preserve">rodne </w:t>
      </w:r>
      <w:r w:rsidRPr="004D22BE">
        <w:rPr>
          <w:rFonts w:cstheme="minorHAnsi"/>
          <w:color w:val="000000" w:themeColor="text1"/>
        </w:rPr>
        <w:t xml:space="preserve">ravnopravnosti dovesti do specifičnog </w:t>
      </w:r>
      <w:r w:rsidR="00CF2B3A">
        <w:rPr>
          <w:rFonts w:cstheme="minorHAnsi"/>
          <w:color w:val="000000" w:themeColor="text1"/>
        </w:rPr>
        <w:t>u</w:t>
      </w:r>
      <w:r w:rsidRPr="004D22BE">
        <w:rPr>
          <w:rFonts w:cstheme="minorHAnsi"/>
          <w:color w:val="000000" w:themeColor="text1"/>
        </w:rPr>
        <w:t xml:space="preserve">poznavanja </w:t>
      </w:r>
      <w:r w:rsidR="00CF2B3A">
        <w:rPr>
          <w:rFonts w:cstheme="minorHAnsi"/>
          <w:color w:val="000000" w:themeColor="text1"/>
        </w:rPr>
        <w:t>sa određenim barijerama k</w:t>
      </w:r>
      <w:r w:rsidR="0094113A" w:rsidRPr="004D22BE">
        <w:rPr>
          <w:rFonts w:cstheme="minorHAnsi"/>
          <w:color w:val="000000" w:themeColor="text1"/>
        </w:rPr>
        <w:t>oje postoje protiv romskih i egipatskih žena</w:t>
      </w:r>
      <w:r w:rsidRPr="004D22BE">
        <w:rPr>
          <w:rFonts w:cstheme="minorHAnsi"/>
          <w:color w:val="000000" w:themeColor="text1"/>
        </w:rPr>
        <w:t xml:space="preserve"> koje traže pomoć </w:t>
      </w:r>
      <w:r w:rsidR="0094113A" w:rsidRPr="004D22BE">
        <w:rPr>
          <w:rFonts w:cstheme="minorHAnsi"/>
          <w:color w:val="000000" w:themeColor="text1"/>
        </w:rPr>
        <w:t xml:space="preserve">ili žele da </w:t>
      </w:r>
      <w:r w:rsidRPr="004D22BE">
        <w:rPr>
          <w:rFonts w:cstheme="minorHAnsi"/>
          <w:color w:val="000000" w:themeColor="text1"/>
        </w:rPr>
        <w:t>traže</w:t>
      </w:r>
      <w:r w:rsidR="0094113A" w:rsidRPr="004D22BE">
        <w:rPr>
          <w:rFonts w:cstheme="minorHAnsi"/>
          <w:color w:val="000000" w:themeColor="text1"/>
        </w:rPr>
        <w:t xml:space="preserve"> pomoć</w:t>
      </w:r>
      <w:r w:rsidRPr="004D22BE">
        <w:rPr>
          <w:rFonts w:cstheme="minorHAnsi"/>
          <w:color w:val="000000" w:themeColor="text1"/>
        </w:rPr>
        <w:t>.</w:t>
      </w:r>
    </w:p>
    <w:p w:rsidR="0094113A" w:rsidRPr="004D22BE" w:rsidRDefault="0094113A" w:rsidP="00E14F43">
      <w:pPr>
        <w:spacing w:after="0" w:line="240" w:lineRule="auto"/>
        <w:jc w:val="both"/>
        <w:rPr>
          <w:rFonts w:cstheme="minorHAnsi"/>
          <w:color w:val="000000" w:themeColor="text1"/>
        </w:rPr>
      </w:pPr>
    </w:p>
    <w:p w:rsidR="00022DE5" w:rsidRPr="004D22BE" w:rsidRDefault="0094113A" w:rsidP="00E14F43">
      <w:pPr>
        <w:spacing w:after="0" w:line="240" w:lineRule="auto"/>
        <w:jc w:val="both"/>
        <w:rPr>
          <w:rFonts w:cstheme="minorHAnsi"/>
          <w:color w:val="000000" w:themeColor="text1"/>
        </w:rPr>
      </w:pPr>
      <w:r w:rsidRPr="004D22BE">
        <w:rPr>
          <w:rFonts w:cstheme="minorHAnsi"/>
          <w:color w:val="000000" w:themeColor="text1"/>
        </w:rPr>
        <w:t>19. Šta</w:t>
      </w:r>
      <w:r w:rsidR="00EA47BA" w:rsidRPr="004D22BE">
        <w:rPr>
          <w:rFonts w:cstheme="minorHAnsi"/>
          <w:color w:val="000000" w:themeColor="text1"/>
        </w:rPr>
        <w:t>više, žene s</w:t>
      </w:r>
      <w:r w:rsidRPr="004D22BE">
        <w:rPr>
          <w:rFonts w:cstheme="minorHAnsi"/>
          <w:color w:val="000000" w:themeColor="text1"/>
        </w:rPr>
        <w:t>a</w:t>
      </w:r>
      <w:r w:rsidR="00EA47BA" w:rsidRPr="004D22BE">
        <w:rPr>
          <w:rFonts w:cstheme="minorHAnsi"/>
          <w:color w:val="000000" w:themeColor="text1"/>
        </w:rPr>
        <w:t xml:space="preserve"> invaliditetom koje se suočavaju sa rodno </w:t>
      </w:r>
      <w:r w:rsidRPr="004D22BE">
        <w:rPr>
          <w:rFonts w:cstheme="minorHAnsi"/>
          <w:color w:val="000000" w:themeColor="text1"/>
        </w:rPr>
        <w:t>zasnovanim</w:t>
      </w:r>
      <w:r w:rsidR="00EA47BA" w:rsidRPr="004D22BE">
        <w:rPr>
          <w:rFonts w:cstheme="minorHAnsi"/>
          <w:color w:val="000000" w:themeColor="text1"/>
        </w:rPr>
        <w:t xml:space="preserve"> nasiljem pokazuju nevolj</w:t>
      </w:r>
      <w:r w:rsidRPr="004D22BE">
        <w:rPr>
          <w:rFonts w:cstheme="minorHAnsi"/>
          <w:color w:val="000000" w:themeColor="text1"/>
        </w:rPr>
        <w:t>n</w:t>
      </w:r>
      <w:r w:rsidR="00EA47BA" w:rsidRPr="004D22BE">
        <w:rPr>
          <w:rFonts w:cstheme="minorHAnsi"/>
          <w:color w:val="000000" w:themeColor="text1"/>
        </w:rPr>
        <w:t xml:space="preserve">ost da </w:t>
      </w:r>
      <w:r w:rsidR="00022DE5" w:rsidRPr="004D22BE">
        <w:rPr>
          <w:rFonts w:cstheme="minorHAnsi"/>
          <w:color w:val="000000" w:themeColor="text1"/>
        </w:rPr>
        <w:t>prijave</w:t>
      </w:r>
      <w:r w:rsidR="00EA47BA" w:rsidRPr="004D22BE">
        <w:rPr>
          <w:rFonts w:cstheme="minorHAnsi"/>
          <w:color w:val="000000" w:themeColor="text1"/>
        </w:rPr>
        <w:t xml:space="preserve"> svoj</w:t>
      </w:r>
      <w:r w:rsidR="00022DE5" w:rsidRPr="004D22BE">
        <w:rPr>
          <w:rFonts w:cstheme="minorHAnsi"/>
          <w:color w:val="000000" w:themeColor="text1"/>
        </w:rPr>
        <w:t>u situaciju</w:t>
      </w:r>
      <w:r w:rsidR="00EA47BA" w:rsidRPr="004D22BE">
        <w:rPr>
          <w:rFonts w:cstheme="minorHAnsi"/>
          <w:color w:val="000000" w:themeColor="text1"/>
        </w:rPr>
        <w:t>.</w:t>
      </w:r>
      <w:r w:rsidRPr="004D22BE">
        <w:rPr>
          <w:rStyle w:val="FootnoteReference"/>
          <w:rFonts w:cstheme="minorHAnsi"/>
          <w:color w:val="000000" w:themeColor="text1"/>
        </w:rPr>
        <w:footnoteReference w:id="6"/>
      </w:r>
      <w:r w:rsidR="00EA47BA" w:rsidRPr="004D22BE">
        <w:rPr>
          <w:rFonts w:cstheme="minorHAnsi"/>
          <w:color w:val="000000" w:themeColor="text1"/>
        </w:rPr>
        <w:t xml:space="preserve"> Iako postoji sklonište za </w:t>
      </w:r>
      <w:r w:rsidR="00022DE5" w:rsidRPr="004D22BE">
        <w:rPr>
          <w:rFonts w:cstheme="minorHAnsi"/>
          <w:color w:val="000000" w:themeColor="text1"/>
        </w:rPr>
        <w:t>p</w:t>
      </w:r>
      <w:r w:rsidR="00CF2B3A">
        <w:rPr>
          <w:rFonts w:cstheme="minorHAnsi"/>
          <w:color w:val="000000" w:themeColor="text1"/>
        </w:rPr>
        <w:t>o</w:t>
      </w:r>
      <w:r w:rsidR="00022DE5" w:rsidRPr="004D22BE">
        <w:rPr>
          <w:rFonts w:cstheme="minorHAnsi"/>
          <w:color w:val="000000" w:themeColor="text1"/>
        </w:rPr>
        <w:t>rodično</w:t>
      </w:r>
      <w:r w:rsidR="00EA47BA" w:rsidRPr="004D22BE">
        <w:rPr>
          <w:rFonts w:cstheme="minorHAnsi"/>
          <w:color w:val="000000" w:themeColor="text1"/>
        </w:rPr>
        <w:t xml:space="preserve"> nasilje koje je prilagođeno specifičnim potrebama žena (i djece) s</w:t>
      </w:r>
      <w:r w:rsidR="00CF2B3A">
        <w:rPr>
          <w:rFonts w:cstheme="minorHAnsi"/>
          <w:color w:val="000000" w:themeColor="text1"/>
        </w:rPr>
        <w:t>a</w:t>
      </w:r>
      <w:r w:rsidR="00EA47BA" w:rsidRPr="004D22BE">
        <w:rPr>
          <w:rFonts w:cstheme="minorHAnsi"/>
          <w:color w:val="000000" w:themeColor="text1"/>
        </w:rPr>
        <w:t xml:space="preserve"> teškoćama u</w:t>
      </w:r>
      <w:r w:rsidR="00022DE5" w:rsidRPr="004D22BE">
        <w:rPr>
          <w:rFonts w:cstheme="minorHAnsi"/>
          <w:color w:val="000000" w:themeColor="text1"/>
        </w:rPr>
        <w:t xml:space="preserve"> razvoju, GREVIO je obaviješten</w:t>
      </w:r>
      <w:r w:rsidR="00EA47BA" w:rsidRPr="004D22BE">
        <w:rPr>
          <w:rFonts w:cstheme="minorHAnsi"/>
          <w:color w:val="000000" w:themeColor="text1"/>
        </w:rPr>
        <w:t xml:space="preserve"> da </w:t>
      </w:r>
      <w:r w:rsidR="00022DE5" w:rsidRPr="004D22BE">
        <w:rPr>
          <w:rFonts w:cstheme="minorHAnsi"/>
          <w:color w:val="000000" w:themeColor="text1"/>
        </w:rPr>
        <w:t xml:space="preserve">ga </w:t>
      </w:r>
      <w:r w:rsidR="00EA47BA" w:rsidRPr="004D22BE">
        <w:rPr>
          <w:rFonts w:cstheme="minorHAnsi"/>
          <w:color w:val="000000" w:themeColor="text1"/>
        </w:rPr>
        <w:t xml:space="preserve">nikada nije kontaktirala nijedna žena s invaliditetom. Nije jasno da li </w:t>
      </w:r>
      <w:r w:rsidR="00CF2B3A">
        <w:rPr>
          <w:rFonts w:cstheme="minorHAnsi"/>
          <w:color w:val="000000" w:themeColor="text1"/>
        </w:rPr>
        <w:t xml:space="preserve">one </w:t>
      </w:r>
      <w:r w:rsidR="00EA47BA" w:rsidRPr="004D22BE">
        <w:rPr>
          <w:rFonts w:cstheme="minorHAnsi"/>
          <w:color w:val="000000" w:themeColor="text1"/>
        </w:rPr>
        <w:t xml:space="preserve">jednostavno </w:t>
      </w:r>
      <w:r w:rsidR="00CF2B3A">
        <w:rPr>
          <w:rFonts w:cstheme="minorHAnsi"/>
          <w:color w:val="000000" w:themeColor="text1"/>
        </w:rPr>
        <w:t>nemaju</w:t>
      </w:r>
      <w:r w:rsidR="00EA47BA" w:rsidRPr="004D22BE">
        <w:rPr>
          <w:rFonts w:cstheme="minorHAnsi"/>
          <w:color w:val="000000" w:themeColor="text1"/>
        </w:rPr>
        <w:t xml:space="preserve"> informacije o spektru usluga podrške koje su im dostupne ili je to rezultat </w:t>
      </w:r>
      <w:r w:rsidR="00CF2B3A">
        <w:rPr>
          <w:rFonts w:cstheme="minorHAnsi"/>
          <w:color w:val="000000" w:themeColor="text1"/>
        </w:rPr>
        <w:t xml:space="preserve">opšte neupoznatosti </w:t>
      </w:r>
      <w:r w:rsidR="00022DE5" w:rsidRPr="004D22BE">
        <w:rPr>
          <w:rFonts w:cstheme="minorHAnsi"/>
          <w:color w:val="000000" w:themeColor="text1"/>
        </w:rPr>
        <w:t xml:space="preserve">žena sa invaliditetom </w:t>
      </w:r>
      <w:r w:rsidR="00CF2B3A">
        <w:rPr>
          <w:rFonts w:cstheme="minorHAnsi"/>
          <w:color w:val="000000" w:themeColor="text1"/>
        </w:rPr>
        <w:t>sa njihovim</w:t>
      </w:r>
      <w:r w:rsidR="00022DE5" w:rsidRPr="004D22BE">
        <w:rPr>
          <w:rFonts w:cstheme="minorHAnsi"/>
          <w:color w:val="000000" w:themeColor="text1"/>
        </w:rPr>
        <w:t xml:space="preserve"> </w:t>
      </w:r>
      <w:r w:rsidR="00EA47BA" w:rsidRPr="004D22BE">
        <w:rPr>
          <w:rFonts w:cstheme="minorHAnsi"/>
          <w:color w:val="000000" w:themeColor="text1"/>
        </w:rPr>
        <w:t>prav</w:t>
      </w:r>
      <w:r w:rsidR="00CF2B3A">
        <w:rPr>
          <w:rFonts w:cstheme="minorHAnsi"/>
          <w:color w:val="000000" w:themeColor="text1"/>
        </w:rPr>
        <w:t>im</w:t>
      </w:r>
      <w:r w:rsidR="00EA47BA" w:rsidRPr="004D22BE">
        <w:rPr>
          <w:rFonts w:cstheme="minorHAnsi"/>
          <w:color w:val="000000" w:themeColor="text1"/>
        </w:rPr>
        <w:t>a kada se suočavaju sa nasiljem.</w:t>
      </w:r>
    </w:p>
    <w:p w:rsidR="00022DE5" w:rsidRPr="004D22BE" w:rsidRDefault="00022DE5" w:rsidP="00E14F43">
      <w:pPr>
        <w:spacing w:after="0" w:line="240" w:lineRule="auto"/>
        <w:jc w:val="both"/>
        <w:rPr>
          <w:rFonts w:cstheme="minorHAnsi"/>
          <w:color w:val="000000" w:themeColor="text1"/>
        </w:rPr>
      </w:pPr>
    </w:p>
    <w:p w:rsidR="00022DE5" w:rsidRPr="004D22BE" w:rsidRDefault="00022DE5" w:rsidP="00E14F43">
      <w:pPr>
        <w:spacing w:after="0" w:line="240" w:lineRule="auto"/>
        <w:jc w:val="both"/>
        <w:rPr>
          <w:rFonts w:cstheme="minorHAnsi"/>
          <w:color w:val="000000" w:themeColor="text1"/>
        </w:rPr>
      </w:pPr>
      <w:r w:rsidRPr="004D22BE">
        <w:rPr>
          <w:rFonts w:cstheme="minorHAnsi"/>
          <w:color w:val="000000" w:themeColor="text1"/>
        </w:rPr>
        <w:t xml:space="preserve">20. </w:t>
      </w:r>
      <w:r w:rsidR="00CF2B3A">
        <w:rPr>
          <w:rFonts w:cstheme="minorHAnsi"/>
          <w:color w:val="000000" w:themeColor="text1"/>
        </w:rPr>
        <w:t>Nadalje</w:t>
      </w:r>
      <w:r w:rsidR="00EA47BA" w:rsidRPr="004D22BE">
        <w:rPr>
          <w:rFonts w:cstheme="minorHAnsi"/>
          <w:color w:val="000000" w:themeColor="text1"/>
        </w:rPr>
        <w:t>, GREVIO primjećuje da</w:t>
      </w:r>
      <w:r w:rsidRPr="004D22BE">
        <w:rPr>
          <w:rFonts w:cstheme="minorHAnsi"/>
          <w:color w:val="000000" w:themeColor="text1"/>
        </w:rPr>
        <w:t xml:space="preserve"> su</w:t>
      </w:r>
      <w:r w:rsidR="00EA47BA" w:rsidRPr="004D22BE">
        <w:rPr>
          <w:rFonts w:cstheme="minorHAnsi"/>
          <w:color w:val="000000" w:themeColor="text1"/>
        </w:rPr>
        <w:t xml:space="preserve"> žene </w:t>
      </w:r>
      <w:r w:rsidR="00CF2B3A">
        <w:rPr>
          <w:rFonts w:cstheme="minorHAnsi"/>
          <w:color w:val="000000" w:themeColor="text1"/>
        </w:rPr>
        <w:t xml:space="preserve">koje </w:t>
      </w:r>
      <w:r w:rsidR="00EA47BA" w:rsidRPr="004D22BE">
        <w:rPr>
          <w:rFonts w:cstheme="minorHAnsi"/>
          <w:color w:val="000000" w:themeColor="text1"/>
        </w:rPr>
        <w:t>žive u ruralnim područjima, od kojih su mnoge starije</w:t>
      </w:r>
      <w:r w:rsidR="00CF2B3A">
        <w:rPr>
          <w:rFonts w:cstheme="minorHAnsi"/>
          <w:color w:val="000000" w:themeColor="text1"/>
        </w:rPr>
        <w:t xml:space="preserve"> žene</w:t>
      </w:r>
      <w:r w:rsidR="00EA47BA" w:rsidRPr="004D22BE">
        <w:rPr>
          <w:rFonts w:cstheme="minorHAnsi"/>
          <w:color w:val="000000" w:themeColor="text1"/>
        </w:rPr>
        <w:t xml:space="preserve">, </w:t>
      </w:r>
      <w:r w:rsidR="00CF2B3A">
        <w:rPr>
          <w:rFonts w:cstheme="minorHAnsi"/>
          <w:color w:val="000000" w:themeColor="text1"/>
        </w:rPr>
        <w:t>naročito</w:t>
      </w:r>
      <w:r w:rsidR="00EA47BA" w:rsidRPr="004D22BE">
        <w:rPr>
          <w:rFonts w:cstheme="minorHAnsi"/>
          <w:color w:val="000000" w:themeColor="text1"/>
        </w:rPr>
        <w:t xml:space="preserve"> izložene rodno </w:t>
      </w:r>
      <w:r w:rsidRPr="004D22BE">
        <w:rPr>
          <w:rFonts w:cstheme="minorHAnsi"/>
          <w:color w:val="000000" w:themeColor="text1"/>
        </w:rPr>
        <w:t>zasnovanom</w:t>
      </w:r>
      <w:r w:rsidR="00EA47BA" w:rsidRPr="004D22BE">
        <w:rPr>
          <w:rFonts w:cstheme="minorHAnsi"/>
          <w:color w:val="000000" w:themeColor="text1"/>
        </w:rPr>
        <w:t xml:space="preserve"> nasilju i da imaju ograničen pristup usluga</w:t>
      </w:r>
      <w:r w:rsidRPr="004D22BE">
        <w:rPr>
          <w:rFonts w:cstheme="minorHAnsi"/>
          <w:color w:val="000000" w:themeColor="text1"/>
        </w:rPr>
        <w:t>ma zaštite</w:t>
      </w:r>
      <w:r w:rsidR="00EA47BA" w:rsidRPr="004D22BE">
        <w:rPr>
          <w:rFonts w:cstheme="minorHAnsi"/>
          <w:color w:val="000000" w:themeColor="text1"/>
        </w:rPr>
        <w:t>.</w:t>
      </w:r>
      <w:r w:rsidRPr="004D22BE">
        <w:rPr>
          <w:rStyle w:val="FootnoteReference"/>
          <w:rFonts w:cstheme="minorHAnsi"/>
          <w:color w:val="000000" w:themeColor="text1"/>
        </w:rPr>
        <w:footnoteReference w:id="7"/>
      </w:r>
      <w:r w:rsidR="00EA47BA" w:rsidRPr="004D22BE">
        <w:rPr>
          <w:rFonts w:cstheme="minorHAnsi"/>
          <w:color w:val="000000" w:themeColor="text1"/>
        </w:rPr>
        <w:t xml:space="preserve"> U Crnoj Gori, nevladine organizacije koje pružaju savjetovanje obično djeluju u velikim gradovima ka</w:t>
      </w:r>
      <w:r w:rsidRPr="004D22BE">
        <w:rPr>
          <w:rFonts w:cstheme="minorHAnsi"/>
          <w:color w:val="000000" w:themeColor="text1"/>
        </w:rPr>
        <w:t>o što su Podgorica ili Nikšić; i</w:t>
      </w:r>
      <w:r w:rsidR="00EA47BA" w:rsidRPr="004D22BE">
        <w:rPr>
          <w:rFonts w:cstheme="minorHAnsi"/>
          <w:color w:val="000000" w:themeColor="text1"/>
        </w:rPr>
        <w:t>sto tako, specijaliz</w:t>
      </w:r>
      <w:r w:rsidRPr="004D22BE">
        <w:rPr>
          <w:rFonts w:cstheme="minorHAnsi"/>
          <w:color w:val="000000" w:themeColor="text1"/>
        </w:rPr>
        <w:t>ovane službe podrške koncentrisane su u velikim opšt</w:t>
      </w:r>
      <w:r w:rsidR="00EA47BA" w:rsidRPr="004D22BE">
        <w:rPr>
          <w:rFonts w:cstheme="minorHAnsi"/>
          <w:color w:val="000000" w:themeColor="text1"/>
        </w:rPr>
        <w:t xml:space="preserve">inama. GREVIO napominje da izolacija žena koje žive u </w:t>
      </w:r>
      <w:r w:rsidRPr="004D22BE">
        <w:rPr>
          <w:rFonts w:cstheme="minorHAnsi"/>
          <w:color w:val="000000" w:themeColor="text1"/>
        </w:rPr>
        <w:t>ruralnim</w:t>
      </w:r>
      <w:r w:rsidR="00EA47BA" w:rsidRPr="004D22BE">
        <w:rPr>
          <w:rFonts w:cstheme="minorHAnsi"/>
          <w:color w:val="000000" w:themeColor="text1"/>
        </w:rPr>
        <w:t xml:space="preserve"> </w:t>
      </w:r>
      <w:r w:rsidR="00CF2B3A">
        <w:rPr>
          <w:rFonts w:cstheme="minorHAnsi"/>
          <w:color w:val="000000" w:themeColor="text1"/>
        </w:rPr>
        <w:t>područjima</w:t>
      </w:r>
      <w:r w:rsidR="00EA47BA" w:rsidRPr="004D22BE">
        <w:rPr>
          <w:rFonts w:cstheme="minorHAnsi"/>
          <w:color w:val="000000" w:themeColor="text1"/>
        </w:rPr>
        <w:t xml:space="preserve"> </w:t>
      </w:r>
      <w:r w:rsidR="00CF2B3A">
        <w:rPr>
          <w:rFonts w:cstheme="minorHAnsi"/>
          <w:color w:val="000000" w:themeColor="text1"/>
        </w:rPr>
        <w:t>doprinosi</w:t>
      </w:r>
      <w:r w:rsidR="00EA47BA" w:rsidRPr="004D22BE">
        <w:rPr>
          <w:rFonts w:cstheme="minorHAnsi"/>
          <w:color w:val="000000" w:themeColor="text1"/>
        </w:rPr>
        <w:t xml:space="preserve"> nedostatku informacija o dostupnim resursima.</w:t>
      </w:r>
    </w:p>
    <w:p w:rsidR="00022DE5" w:rsidRPr="004D22BE" w:rsidRDefault="00022DE5" w:rsidP="00E14F43">
      <w:pPr>
        <w:spacing w:after="0" w:line="240" w:lineRule="auto"/>
        <w:jc w:val="both"/>
        <w:rPr>
          <w:rFonts w:cstheme="minorHAnsi"/>
          <w:color w:val="000000" w:themeColor="text1"/>
        </w:rPr>
      </w:pPr>
    </w:p>
    <w:p w:rsidR="00022DE5" w:rsidRPr="00CF2B3A" w:rsidRDefault="00EA47BA" w:rsidP="00E14F43">
      <w:pPr>
        <w:spacing w:after="0" w:line="240" w:lineRule="auto"/>
        <w:jc w:val="both"/>
        <w:rPr>
          <w:rFonts w:cstheme="minorHAnsi"/>
          <w:b/>
          <w:color w:val="000000" w:themeColor="text1"/>
        </w:rPr>
      </w:pPr>
      <w:r w:rsidRPr="00CF2B3A">
        <w:rPr>
          <w:rFonts w:cstheme="minorHAnsi"/>
          <w:b/>
          <w:color w:val="000000" w:themeColor="text1"/>
        </w:rPr>
        <w:t xml:space="preserve">21. GREVIO snažno </w:t>
      </w:r>
      <w:r w:rsidR="00022DE5" w:rsidRPr="00CF2B3A">
        <w:rPr>
          <w:rFonts w:cstheme="minorHAnsi"/>
          <w:b/>
          <w:color w:val="000000" w:themeColor="text1"/>
        </w:rPr>
        <w:t>ohrabruje</w:t>
      </w:r>
      <w:r w:rsidRPr="00CF2B3A">
        <w:rPr>
          <w:rFonts w:cstheme="minorHAnsi"/>
          <w:b/>
          <w:color w:val="000000" w:themeColor="text1"/>
        </w:rPr>
        <w:t xml:space="preserve"> crnogorske vlasti da elimini</w:t>
      </w:r>
      <w:r w:rsidR="00022DE5" w:rsidRPr="00CF2B3A">
        <w:rPr>
          <w:rFonts w:cstheme="minorHAnsi"/>
          <w:b/>
          <w:color w:val="000000" w:themeColor="text1"/>
        </w:rPr>
        <w:t>šu</w:t>
      </w:r>
      <w:r w:rsidRPr="00CF2B3A">
        <w:rPr>
          <w:rFonts w:cstheme="minorHAnsi"/>
          <w:b/>
          <w:color w:val="000000" w:themeColor="text1"/>
        </w:rPr>
        <w:t xml:space="preserve"> diskriminaciju romskih i egipatskih žena, žena s invaliditetom i žena koje žive u ruralnim područjima kada traže zaštitu </w:t>
      </w:r>
      <w:r w:rsidR="00022DE5" w:rsidRPr="00CF2B3A">
        <w:rPr>
          <w:rFonts w:cstheme="minorHAnsi"/>
          <w:b/>
          <w:color w:val="000000" w:themeColor="text1"/>
        </w:rPr>
        <w:t xml:space="preserve">od nasilja, </w:t>
      </w:r>
      <w:r w:rsidR="00CF2B3A">
        <w:rPr>
          <w:rFonts w:cstheme="minorHAnsi"/>
          <w:b/>
          <w:color w:val="000000" w:themeColor="text1"/>
        </w:rPr>
        <w:t>i tako osiguraju</w:t>
      </w:r>
      <w:r w:rsidRPr="00CF2B3A">
        <w:rPr>
          <w:rFonts w:cstheme="minorHAnsi"/>
          <w:b/>
          <w:color w:val="000000" w:themeColor="text1"/>
        </w:rPr>
        <w:t xml:space="preserve"> pristup </w:t>
      </w:r>
      <w:r w:rsidR="00022DE5" w:rsidRPr="00CF2B3A">
        <w:rPr>
          <w:rFonts w:cstheme="minorHAnsi"/>
          <w:b/>
          <w:color w:val="000000" w:themeColor="text1"/>
        </w:rPr>
        <w:t>svih</w:t>
      </w:r>
      <w:r w:rsidRPr="00CF2B3A">
        <w:rPr>
          <w:rFonts w:cstheme="minorHAnsi"/>
          <w:b/>
          <w:color w:val="000000" w:themeColor="text1"/>
        </w:rPr>
        <w:t xml:space="preserve"> žena - na jednakoj osnovi - specijaliz</w:t>
      </w:r>
      <w:r w:rsidR="00022DE5" w:rsidRPr="00CF2B3A">
        <w:rPr>
          <w:rFonts w:cstheme="minorHAnsi"/>
          <w:b/>
          <w:color w:val="000000" w:themeColor="text1"/>
        </w:rPr>
        <w:t>ov</w:t>
      </w:r>
      <w:r w:rsidRPr="00CF2B3A">
        <w:rPr>
          <w:rFonts w:cstheme="minorHAnsi"/>
          <w:b/>
          <w:color w:val="000000" w:themeColor="text1"/>
        </w:rPr>
        <w:t>anim službama za podršku.</w:t>
      </w:r>
    </w:p>
    <w:p w:rsidR="00022DE5" w:rsidRPr="00263C15" w:rsidRDefault="00EA47BA" w:rsidP="00263C15">
      <w:pPr>
        <w:pStyle w:val="Heading2"/>
      </w:pPr>
      <w:bookmarkStart w:id="10" w:name="_Toc520026342"/>
      <w:r w:rsidRPr="00263C15">
        <w:t xml:space="preserve">E. </w:t>
      </w:r>
      <w:r w:rsidR="00263C15" w:rsidRPr="00263C15">
        <w:t xml:space="preserve">Obaveze država </w:t>
      </w:r>
      <w:r w:rsidRPr="00263C15">
        <w:t>i du</w:t>
      </w:r>
      <w:r w:rsidR="00263C15" w:rsidRPr="00263C15">
        <w:t>žna pažnja</w:t>
      </w:r>
      <w:r w:rsidRPr="00263C15">
        <w:t xml:space="preserve"> (</w:t>
      </w:r>
      <w:r w:rsidR="00BD11DB" w:rsidRPr="00263C15">
        <w:t xml:space="preserve">član  </w:t>
      </w:r>
      <w:r w:rsidRPr="00263C15">
        <w:t>5.)</w:t>
      </w:r>
      <w:bookmarkEnd w:id="10"/>
      <w:r w:rsidRPr="00263C15">
        <w:t xml:space="preserve"> </w:t>
      </w:r>
    </w:p>
    <w:p w:rsidR="00022DE5" w:rsidRPr="004D22BE" w:rsidRDefault="00022DE5" w:rsidP="00E14F43">
      <w:pPr>
        <w:spacing w:after="0" w:line="240" w:lineRule="auto"/>
        <w:jc w:val="both"/>
        <w:rPr>
          <w:rFonts w:cstheme="minorHAnsi"/>
          <w:color w:val="000000" w:themeColor="text1"/>
        </w:rPr>
      </w:pPr>
    </w:p>
    <w:p w:rsidR="00022DE5"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22. Aspekti u vezi s primjenom člana 5. Konvencije obuhvaćeni su u Poglavljima V i VI ovog </w:t>
      </w:r>
      <w:r w:rsidR="00022DE5" w:rsidRPr="004D22BE">
        <w:rPr>
          <w:rFonts w:cstheme="minorHAnsi"/>
          <w:color w:val="000000" w:themeColor="text1"/>
        </w:rPr>
        <w:t>izvještaja</w:t>
      </w:r>
    </w:p>
    <w:p w:rsidR="00022DE5" w:rsidRPr="00263C15" w:rsidRDefault="00FD7D57" w:rsidP="00263C15">
      <w:pPr>
        <w:pStyle w:val="Heading1"/>
      </w:pPr>
      <w:bookmarkStart w:id="11" w:name="_Toc520026343"/>
      <w:r>
        <w:lastRenderedPageBreak/>
        <w:t>I</w:t>
      </w:r>
      <w:r w:rsidR="00022DE5" w:rsidRPr="00263C15">
        <w:t>I. Integris</w:t>
      </w:r>
      <w:r w:rsidR="00EA47BA" w:rsidRPr="00263C15">
        <w:t>an</w:t>
      </w:r>
      <w:r w:rsidR="00022DE5" w:rsidRPr="00263C15">
        <w:t>e</w:t>
      </w:r>
      <w:r w:rsidR="00EA47BA" w:rsidRPr="00263C15">
        <w:t xml:space="preserve"> politik</w:t>
      </w:r>
      <w:r w:rsidR="00022DE5" w:rsidRPr="00263C15">
        <w:t>e</w:t>
      </w:r>
      <w:r w:rsidR="00EA47BA" w:rsidRPr="00263C15">
        <w:t xml:space="preserve"> i prikupljanje podataka</w:t>
      </w:r>
      <w:bookmarkEnd w:id="11"/>
      <w:r w:rsidR="00EA47BA" w:rsidRPr="00263C15">
        <w:t xml:space="preserve"> </w:t>
      </w:r>
    </w:p>
    <w:p w:rsidR="00022DE5" w:rsidRPr="004D22BE" w:rsidRDefault="00022DE5" w:rsidP="00E14F43">
      <w:pPr>
        <w:spacing w:after="0" w:line="240" w:lineRule="auto"/>
        <w:jc w:val="both"/>
        <w:rPr>
          <w:rFonts w:cstheme="minorHAnsi"/>
          <w:color w:val="000000" w:themeColor="text1"/>
        </w:rPr>
      </w:pPr>
    </w:p>
    <w:p w:rsidR="00022DE5" w:rsidRPr="004D22BE" w:rsidRDefault="00022DE5" w:rsidP="00E14F43">
      <w:pPr>
        <w:spacing w:after="0" w:line="240" w:lineRule="auto"/>
        <w:jc w:val="both"/>
        <w:rPr>
          <w:rFonts w:cstheme="minorHAnsi"/>
          <w:color w:val="000000" w:themeColor="text1"/>
        </w:rPr>
      </w:pPr>
      <w:r w:rsidRPr="004D22BE">
        <w:rPr>
          <w:rFonts w:cstheme="minorHAnsi"/>
          <w:color w:val="000000" w:themeColor="text1"/>
        </w:rPr>
        <w:t>Poglavljem II I</w:t>
      </w:r>
      <w:r w:rsidR="00EA47BA" w:rsidRPr="004D22BE">
        <w:rPr>
          <w:rFonts w:cstheme="minorHAnsi"/>
          <w:color w:val="000000" w:themeColor="text1"/>
        </w:rPr>
        <w:t xml:space="preserve">stanbulske konvencije utvrđuju se </w:t>
      </w:r>
      <w:r w:rsidRPr="004D22BE">
        <w:rPr>
          <w:rFonts w:cstheme="minorHAnsi"/>
          <w:color w:val="000000" w:themeColor="text1"/>
        </w:rPr>
        <w:t>osnovni</w:t>
      </w:r>
      <w:r w:rsidR="00EA47BA" w:rsidRPr="004D22BE">
        <w:rPr>
          <w:rFonts w:cstheme="minorHAnsi"/>
          <w:color w:val="000000" w:themeColor="text1"/>
        </w:rPr>
        <w:t xml:space="preserve"> zahtjevi </w:t>
      </w:r>
      <w:r w:rsidR="00263C15">
        <w:rPr>
          <w:rFonts w:cstheme="minorHAnsi"/>
          <w:color w:val="000000" w:themeColor="text1"/>
        </w:rPr>
        <w:t xml:space="preserve">vezani </w:t>
      </w:r>
      <w:r w:rsidR="00EA47BA" w:rsidRPr="004D22BE">
        <w:rPr>
          <w:rFonts w:cstheme="minorHAnsi"/>
          <w:color w:val="000000" w:themeColor="text1"/>
        </w:rPr>
        <w:t>za holistički odgovor na nasilje nad ženama: potreba za djelotv</w:t>
      </w:r>
      <w:r w:rsidR="00263C15">
        <w:rPr>
          <w:rFonts w:cstheme="minorHAnsi"/>
          <w:color w:val="000000" w:themeColor="text1"/>
        </w:rPr>
        <w:t>ornim, sveobuhvatnim i koordinis</w:t>
      </w:r>
      <w:r w:rsidR="00EA47BA" w:rsidRPr="004D22BE">
        <w:rPr>
          <w:rFonts w:cstheme="minorHAnsi"/>
          <w:color w:val="000000" w:themeColor="text1"/>
        </w:rPr>
        <w:t xml:space="preserve">anim politikama širom države </w:t>
      </w:r>
      <w:r w:rsidRPr="004D22BE">
        <w:rPr>
          <w:rFonts w:cstheme="minorHAnsi"/>
          <w:color w:val="000000" w:themeColor="text1"/>
        </w:rPr>
        <w:t xml:space="preserve">podržana </w:t>
      </w:r>
      <w:r w:rsidR="00EA47BA" w:rsidRPr="004D22BE">
        <w:rPr>
          <w:rFonts w:cstheme="minorHAnsi"/>
          <w:color w:val="000000" w:themeColor="text1"/>
        </w:rPr>
        <w:t xml:space="preserve"> svim po</w:t>
      </w:r>
      <w:r w:rsidR="00263C15">
        <w:rPr>
          <w:rFonts w:cstheme="minorHAnsi"/>
          <w:color w:val="000000" w:themeColor="text1"/>
        </w:rPr>
        <w:t>trebnim institucionalnim, finans</w:t>
      </w:r>
      <w:r w:rsidR="00EA47BA" w:rsidRPr="004D22BE">
        <w:rPr>
          <w:rFonts w:cstheme="minorHAnsi"/>
          <w:color w:val="000000" w:themeColor="text1"/>
        </w:rPr>
        <w:t>ijskim i organizaci</w:t>
      </w:r>
      <w:r w:rsidR="00263C15">
        <w:rPr>
          <w:rFonts w:cstheme="minorHAnsi"/>
          <w:color w:val="000000" w:themeColor="text1"/>
        </w:rPr>
        <w:t>on</w:t>
      </w:r>
      <w:r w:rsidR="00EA47BA" w:rsidRPr="004D22BE">
        <w:rPr>
          <w:rFonts w:cstheme="minorHAnsi"/>
          <w:color w:val="000000" w:themeColor="text1"/>
        </w:rPr>
        <w:t xml:space="preserve">im strukturama. </w:t>
      </w:r>
    </w:p>
    <w:p w:rsidR="00022DE5" w:rsidRPr="004D22BE" w:rsidRDefault="00022DE5" w:rsidP="00E14F43">
      <w:pPr>
        <w:spacing w:after="0" w:line="240" w:lineRule="auto"/>
        <w:jc w:val="both"/>
        <w:rPr>
          <w:rFonts w:cstheme="minorHAnsi"/>
          <w:color w:val="000000" w:themeColor="text1"/>
        </w:rPr>
      </w:pPr>
    </w:p>
    <w:p w:rsidR="00022DE5" w:rsidRPr="00263C15" w:rsidRDefault="00022DE5" w:rsidP="00263C15">
      <w:pPr>
        <w:pStyle w:val="Heading2"/>
      </w:pPr>
      <w:bookmarkStart w:id="12" w:name="_Toc520026344"/>
      <w:r w:rsidRPr="00263C15">
        <w:t xml:space="preserve">A. </w:t>
      </w:r>
      <w:r w:rsidR="00EA47BA" w:rsidRPr="00263C15">
        <w:t xml:space="preserve">Sveobuhvatna i </w:t>
      </w:r>
      <w:r w:rsidRPr="00263C15">
        <w:t>koordinisana</w:t>
      </w:r>
      <w:r w:rsidR="00EA47BA" w:rsidRPr="00263C15">
        <w:t xml:space="preserve"> politika (</w:t>
      </w:r>
      <w:r w:rsidRPr="00263C15">
        <w:t>član</w:t>
      </w:r>
      <w:r w:rsidR="00BD11DB" w:rsidRPr="00263C15">
        <w:t xml:space="preserve"> </w:t>
      </w:r>
      <w:r w:rsidR="00EA47BA" w:rsidRPr="00263C15">
        <w:t>7</w:t>
      </w:r>
      <w:r w:rsidR="00263C15">
        <w:t>.</w:t>
      </w:r>
      <w:r w:rsidR="00EA47BA" w:rsidRPr="00263C15">
        <w:t>)</w:t>
      </w:r>
      <w:bookmarkEnd w:id="12"/>
      <w:r w:rsidR="00EA47BA" w:rsidRPr="00263C15">
        <w:t xml:space="preserve"> </w:t>
      </w:r>
    </w:p>
    <w:p w:rsidR="00022DE5" w:rsidRPr="004D22BE" w:rsidRDefault="00022DE5" w:rsidP="00E14F43">
      <w:pPr>
        <w:spacing w:after="0" w:line="240" w:lineRule="auto"/>
        <w:jc w:val="both"/>
        <w:rPr>
          <w:rFonts w:cstheme="minorHAnsi"/>
          <w:color w:val="000000" w:themeColor="text1"/>
        </w:rPr>
      </w:pPr>
    </w:p>
    <w:p w:rsidR="00570389"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23. Crno</w:t>
      </w:r>
      <w:r w:rsidR="00022DE5" w:rsidRPr="004D22BE">
        <w:rPr>
          <w:rFonts w:cstheme="minorHAnsi"/>
          <w:color w:val="000000" w:themeColor="text1"/>
        </w:rPr>
        <w:t>gorske vlasti pre</w:t>
      </w:r>
      <w:r w:rsidRPr="004D22BE">
        <w:rPr>
          <w:rFonts w:cstheme="minorHAnsi"/>
          <w:color w:val="000000" w:themeColor="text1"/>
        </w:rPr>
        <w:t xml:space="preserve">duzele su inicijalne korake kako bi </w:t>
      </w:r>
      <w:r w:rsidR="007B6DC0">
        <w:rPr>
          <w:rFonts w:cstheme="minorHAnsi"/>
          <w:color w:val="000000" w:themeColor="text1"/>
        </w:rPr>
        <w:t>diz</w:t>
      </w:r>
      <w:r w:rsidR="00022DE5" w:rsidRPr="004D22BE">
        <w:rPr>
          <w:rFonts w:cstheme="minorHAnsi"/>
          <w:color w:val="000000" w:themeColor="text1"/>
        </w:rPr>
        <w:t>a</w:t>
      </w:r>
      <w:r w:rsidR="007B6DC0">
        <w:rPr>
          <w:rFonts w:cstheme="minorHAnsi"/>
          <w:color w:val="000000" w:themeColor="text1"/>
        </w:rPr>
        <w:t>j</w:t>
      </w:r>
      <w:r w:rsidR="00022DE5" w:rsidRPr="004D22BE">
        <w:rPr>
          <w:rFonts w:cstheme="minorHAnsi"/>
          <w:color w:val="000000" w:themeColor="text1"/>
        </w:rPr>
        <w:t>nirale</w:t>
      </w:r>
      <w:r w:rsidRPr="004D22BE">
        <w:rPr>
          <w:rFonts w:cstheme="minorHAnsi"/>
          <w:color w:val="000000" w:themeColor="text1"/>
        </w:rPr>
        <w:t xml:space="preserve"> skup pravila o svim oblicima nasilja nad ženama usvajanjem Strategije zaštite od nasilja u </w:t>
      </w:r>
      <w:r w:rsidR="00022DE5" w:rsidRPr="004D22BE">
        <w:rPr>
          <w:rFonts w:cstheme="minorHAnsi"/>
          <w:color w:val="000000" w:themeColor="text1"/>
        </w:rPr>
        <w:t>porodici za period 2016</w:t>
      </w:r>
      <w:r w:rsidRPr="004D22BE">
        <w:rPr>
          <w:rFonts w:cstheme="minorHAnsi"/>
          <w:color w:val="000000" w:themeColor="text1"/>
        </w:rPr>
        <w:t xml:space="preserve">-2020. Iako se naslov odnosi samo na nasilje u </w:t>
      </w:r>
      <w:r w:rsidR="00022DE5" w:rsidRPr="004D22BE">
        <w:rPr>
          <w:rFonts w:cstheme="minorHAnsi"/>
          <w:color w:val="000000" w:themeColor="text1"/>
        </w:rPr>
        <w:t>porodici</w:t>
      </w:r>
      <w:r w:rsidRPr="004D22BE">
        <w:rPr>
          <w:rFonts w:cstheme="minorHAnsi"/>
          <w:color w:val="000000" w:themeColor="text1"/>
        </w:rPr>
        <w:t xml:space="preserve">, njegova definicija rodno </w:t>
      </w:r>
      <w:r w:rsidR="00022DE5" w:rsidRPr="004D22BE">
        <w:rPr>
          <w:rFonts w:cstheme="minorHAnsi"/>
          <w:color w:val="000000" w:themeColor="text1"/>
        </w:rPr>
        <w:t>zasnovanog</w:t>
      </w:r>
      <w:r w:rsidRPr="004D22BE">
        <w:rPr>
          <w:rFonts w:cstheme="minorHAnsi"/>
          <w:color w:val="000000" w:themeColor="text1"/>
        </w:rPr>
        <w:t xml:space="preserve"> nasilja </w:t>
      </w:r>
      <w:r w:rsidR="00022DE5" w:rsidRPr="004D22BE">
        <w:rPr>
          <w:rFonts w:cstheme="minorHAnsi"/>
          <w:color w:val="000000" w:themeColor="text1"/>
        </w:rPr>
        <w:t>zasniva</w:t>
      </w:r>
      <w:r w:rsidRPr="004D22BE">
        <w:rPr>
          <w:rFonts w:cstheme="minorHAnsi"/>
          <w:color w:val="000000" w:themeColor="text1"/>
        </w:rPr>
        <w:t xml:space="preserve"> se na </w:t>
      </w:r>
      <w:r w:rsidR="00022DE5" w:rsidRPr="004D22BE">
        <w:rPr>
          <w:rFonts w:cstheme="minorHAnsi"/>
          <w:color w:val="000000" w:themeColor="text1"/>
        </w:rPr>
        <w:t>definiciji</w:t>
      </w:r>
      <w:r w:rsidRPr="004D22BE">
        <w:rPr>
          <w:rFonts w:cstheme="minorHAnsi"/>
          <w:color w:val="000000" w:themeColor="text1"/>
        </w:rPr>
        <w:t xml:space="preserve"> iz član</w:t>
      </w:r>
      <w:r w:rsidR="00022DE5" w:rsidRPr="004D22BE">
        <w:rPr>
          <w:rFonts w:cstheme="minorHAnsi"/>
          <w:color w:val="000000" w:themeColor="text1"/>
        </w:rPr>
        <w:t>a 3. stav</w:t>
      </w:r>
      <w:r w:rsidRPr="004D22BE">
        <w:rPr>
          <w:rFonts w:cstheme="minorHAnsi"/>
          <w:color w:val="000000" w:themeColor="text1"/>
        </w:rPr>
        <w:t xml:space="preserve"> d</w:t>
      </w:r>
      <w:r w:rsidR="00022DE5" w:rsidRPr="004D22BE">
        <w:rPr>
          <w:rFonts w:cstheme="minorHAnsi"/>
          <w:color w:val="000000" w:themeColor="text1"/>
        </w:rPr>
        <w:t>.</w:t>
      </w:r>
      <w:r w:rsidRPr="004D22BE">
        <w:rPr>
          <w:rFonts w:cstheme="minorHAnsi"/>
          <w:color w:val="000000" w:themeColor="text1"/>
        </w:rPr>
        <w:t xml:space="preserve"> Istanb</w:t>
      </w:r>
      <w:r w:rsidR="00022DE5" w:rsidRPr="004D22BE">
        <w:rPr>
          <w:rFonts w:cstheme="minorHAnsi"/>
          <w:color w:val="000000" w:themeColor="text1"/>
        </w:rPr>
        <w:t>ulske konvencije. Međutim, njene mjere čini se da rešavaju nasilje</w:t>
      </w:r>
      <w:r w:rsidRPr="004D22BE">
        <w:rPr>
          <w:rFonts w:cstheme="minorHAnsi"/>
          <w:color w:val="000000" w:themeColor="text1"/>
        </w:rPr>
        <w:t xml:space="preserve"> nad ženama samo u onoj mjeri u kojoj se to događa u </w:t>
      </w:r>
      <w:r w:rsidR="00022DE5" w:rsidRPr="004D22BE">
        <w:rPr>
          <w:rFonts w:cstheme="minorHAnsi"/>
          <w:color w:val="000000" w:themeColor="text1"/>
        </w:rPr>
        <w:t>porodičnom</w:t>
      </w:r>
      <w:r w:rsidRPr="004D22BE">
        <w:rPr>
          <w:rFonts w:cstheme="minorHAnsi"/>
          <w:color w:val="000000" w:themeColor="text1"/>
        </w:rPr>
        <w:t xml:space="preserve"> kontekstu. Kao takv</w:t>
      </w:r>
      <w:r w:rsidR="00022DE5" w:rsidRPr="004D22BE">
        <w:rPr>
          <w:rFonts w:cstheme="minorHAnsi"/>
          <w:color w:val="000000" w:themeColor="text1"/>
        </w:rPr>
        <w:t>a</w:t>
      </w:r>
      <w:r w:rsidRPr="004D22BE">
        <w:rPr>
          <w:rFonts w:cstheme="minorHAnsi"/>
          <w:color w:val="000000" w:themeColor="text1"/>
        </w:rPr>
        <w:t>, još uvijek nije prisutna sveobuhv</w:t>
      </w:r>
      <w:r w:rsidR="00263C15">
        <w:rPr>
          <w:rFonts w:cstheme="minorHAnsi"/>
          <w:color w:val="000000" w:themeColor="text1"/>
        </w:rPr>
        <w:t>atna</w:t>
      </w:r>
      <w:r w:rsidR="00022DE5" w:rsidRPr="004D22BE">
        <w:rPr>
          <w:rFonts w:cstheme="minorHAnsi"/>
          <w:color w:val="000000" w:themeColor="text1"/>
        </w:rPr>
        <w:t xml:space="preserve"> i koordinis</w:t>
      </w:r>
      <w:r w:rsidR="00263C15">
        <w:rPr>
          <w:rFonts w:cstheme="minorHAnsi"/>
          <w:color w:val="000000" w:themeColor="text1"/>
        </w:rPr>
        <w:t>ana politika</w:t>
      </w:r>
      <w:r w:rsidRPr="004D22BE">
        <w:rPr>
          <w:rFonts w:cstheme="minorHAnsi"/>
          <w:color w:val="000000" w:themeColor="text1"/>
        </w:rPr>
        <w:t xml:space="preserve"> koju zahtijeva Istanbulska konvencija, koja bi obuhvatila i </w:t>
      </w:r>
      <w:r w:rsidR="00022DE5" w:rsidRPr="004D22BE">
        <w:rPr>
          <w:rFonts w:cstheme="minorHAnsi"/>
          <w:color w:val="000000" w:themeColor="text1"/>
        </w:rPr>
        <w:t xml:space="preserve">bavila se svim oblicima </w:t>
      </w:r>
      <w:r w:rsidRPr="004D22BE">
        <w:rPr>
          <w:rFonts w:cstheme="minorHAnsi"/>
          <w:color w:val="000000" w:themeColor="text1"/>
        </w:rPr>
        <w:t xml:space="preserve">nasilja nad ženama kao dio iste pojave rodno </w:t>
      </w:r>
      <w:r w:rsidR="00022DE5" w:rsidRPr="004D22BE">
        <w:rPr>
          <w:rFonts w:cstheme="minorHAnsi"/>
          <w:color w:val="000000" w:themeColor="text1"/>
        </w:rPr>
        <w:t>zasnovanog</w:t>
      </w:r>
      <w:r w:rsidRPr="004D22BE">
        <w:rPr>
          <w:rFonts w:cstheme="minorHAnsi"/>
          <w:color w:val="000000" w:themeColor="text1"/>
        </w:rPr>
        <w:t xml:space="preserve"> nasilja. Po</w:t>
      </w:r>
      <w:r w:rsidR="00022DE5" w:rsidRPr="004D22BE">
        <w:rPr>
          <w:rFonts w:cstheme="minorHAnsi"/>
          <w:color w:val="000000" w:themeColor="text1"/>
        </w:rPr>
        <w:t>stoje dodatne strategije i akcioni planovi, posebno Akcion</w:t>
      </w:r>
      <w:r w:rsidRPr="004D22BE">
        <w:rPr>
          <w:rFonts w:cstheme="minorHAnsi"/>
          <w:color w:val="000000" w:themeColor="text1"/>
        </w:rPr>
        <w:t>i plan za</w:t>
      </w:r>
      <w:r w:rsidR="00022DE5" w:rsidRPr="004D22BE">
        <w:rPr>
          <w:rFonts w:cstheme="minorHAnsi"/>
          <w:color w:val="000000" w:themeColor="text1"/>
        </w:rPr>
        <w:t xml:space="preserve"> rodnu</w:t>
      </w:r>
      <w:r w:rsidRPr="004D22BE">
        <w:rPr>
          <w:rFonts w:cstheme="minorHAnsi"/>
          <w:color w:val="000000" w:themeColor="text1"/>
        </w:rPr>
        <w:t xml:space="preserve"> ravnopravnost </w:t>
      </w:r>
      <w:r w:rsidR="00022DE5" w:rsidRPr="004D22BE">
        <w:rPr>
          <w:rFonts w:cstheme="minorHAnsi"/>
          <w:color w:val="000000" w:themeColor="text1"/>
        </w:rPr>
        <w:t>(2017-2021) i Strategija socijalne inkluzije Roma i Egipćana u C</w:t>
      </w:r>
      <w:r w:rsidRPr="004D22BE">
        <w:rPr>
          <w:rFonts w:cstheme="minorHAnsi"/>
          <w:color w:val="000000" w:themeColor="text1"/>
        </w:rPr>
        <w:t xml:space="preserve">rnoj Gori </w:t>
      </w:r>
      <w:r w:rsidR="00022DE5" w:rsidRPr="004D22BE">
        <w:rPr>
          <w:rFonts w:cstheme="minorHAnsi"/>
          <w:color w:val="000000" w:themeColor="text1"/>
        </w:rPr>
        <w:t>(2016.-2020.). Postoji i Akcioni</w:t>
      </w:r>
      <w:r w:rsidRPr="004D22BE">
        <w:rPr>
          <w:rFonts w:cstheme="minorHAnsi"/>
          <w:color w:val="000000" w:themeColor="text1"/>
        </w:rPr>
        <w:t xml:space="preserve"> plan za </w:t>
      </w:r>
      <w:r w:rsidR="00022DE5" w:rsidRPr="004D22BE">
        <w:rPr>
          <w:rFonts w:cstheme="minorHAnsi"/>
          <w:color w:val="000000" w:themeColor="text1"/>
        </w:rPr>
        <w:t>implementaciju</w:t>
      </w:r>
      <w:r w:rsidRPr="004D22BE">
        <w:rPr>
          <w:rFonts w:cstheme="minorHAnsi"/>
          <w:color w:val="000000" w:themeColor="text1"/>
        </w:rPr>
        <w:t xml:space="preserve"> Rezolucije Ujedinjenih naroda</w:t>
      </w:r>
      <w:r w:rsidR="00263C15">
        <w:rPr>
          <w:rFonts w:cstheme="minorHAnsi"/>
          <w:color w:val="000000" w:themeColor="text1"/>
        </w:rPr>
        <w:t xml:space="preserve"> </w:t>
      </w:r>
      <w:r w:rsidRPr="004D22BE">
        <w:rPr>
          <w:rFonts w:cstheme="minorHAnsi"/>
          <w:color w:val="000000" w:themeColor="text1"/>
        </w:rPr>
        <w:t>1325 "Žene, mir i sigurnost" (2017</w:t>
      </w:r>
      <w:r w:rsidR="00022DE5" w:rsidRPr="004D22BE">
        <w:rPr>
          <w:rFonts w:cstheme="minorHAnsi"/>
          <w:color w:val="000000" w:themeColor="text1"/>
        </w:rPr>
        <w:t>-2018</w:t>
      </w:r>
      <w:r w:rsidRPr="004D22BE">
        <w:rPr>
          <w:rFonts w:cstheme="minorHAnsi"/>
          <w:color w:val="000000" w:themeColor="text1"/>
        </w:rPr>
        <w:t xml:space="preserve">). Nijedan od </w:t>
      </w:r>
      <w:r w:rsidR="00022DE5" w:rsidRPr="004D22BE">
        <w:rPr>
          <w:rFonts w:cstheme="minorHAnsi"/>
          <w:color w:val="000000" w:themeColor="text1"/>
        </w:rPr>
        <w:t>tih dok</w:t>
      </w:r>
      <w:r w:rsidR="00263C15">
        <w:rPr>
          <w:rFonts w:cstheme="minorHAnsi"/>
          <w:color w:val="000000" w:themeColor="text1"/>
        </w:rPr>
        <w:t>u</w:t>
      </w:r>
      <w:r w:rsidR="00022DE5" w:rsidRPr="004D22BE">
        <w:rPr>
          <w:rFonts w:cstheme="minorHAnsi"/>
          <w:color w:val="000000" w:themeColor="text1"/>
        </w:rPr>
        <w:t>menata</w:t>
      </w:r>
      <w:r w:rsidRPr="004D22BE">
        <w:rPr>
          <w:rFonts w:cstheme="minorHAnsi"/>
          <w:color w:val="000000" w:themeColor="text1"/>
        </w:rPr>
        <w:t xml:space="preserve"> međutim ne ukida jaz kako bi </w:t>
      </w:r>
      <w:r w:rsidR="00022DE5" w:rsidRPr="004D22BE">
        <w:rPr>
          <w:rFonts w:cstheme="minorHAnsi"/>
          <w:color w:val="000000" w:themeColor="text1"/>
        </w:rPr>
        <w:t xml:space="preserve">se </w:t>
      </w:r>
      <w:r w:rsidRPr="004D22BE">
        <w:rPr>
          <w:rFonts w:cstheme="minorHAnsi"/>
          <w:color w:val="000000" w:themeColor="text1"/>
        </w:rPr>
        <w:t xml:space="preserve">osigurao </w:t>
      </w:r>
      <w:r w:rsidR="007B6DC0">
        <w:rPr>
          <w:rFonts w:cstheme="minorHAnsi"/>
          <w:color w:val="000000" w:themeColor="text1"/>
        </w:rPr>
        <w:t>poptun</w:t>
      </w:r>
      <w:r w:rsidRPr="004D22BE">
        <w:rPr>
          <w:rFonts w:cstheme="minorHAnsi"/>
          <w:color w:val="000000" w:themeColor="text1"/>
        </w:rPr>
        <w:t xml:space="preserve"> pristup </w:t>
      </w:r>
      <w:r w:rsidR="00022DE5" w:rsidRPr="004D22BE">
        <w:rPr>
          <w:rFonts w:cstheme="minorHAnsi"/>
          <w:color w:val="000000" w:themeColor="text1"/>
        </w:rPr>
        <w:t>us</w:t>
      </w:r>
      <w:r w:rsidRPr="004D22BE">
        <w:rPr>
          <w:rFonts w:cstheme="minorHAnsi"/>
          <w:color w:val="000000" w:themeColor="text1"/>
        </w:rPr>
        <w:t xml:space="preserve">postavljanjem mjera </w:t>
      </w:r>
      <w:r w:rsidR="00022DE5" w:rsidRPr="004D22BE">
        <w:rPr>
          <w:rFonts w:cstheme="minorHAnsi"/>
          <w:color w:val="000000" w:themeColor="text1"/>
        </w:rPr>
        <w:t>za specifične oblike</w:t>
      </w:r>
      <w:r w:rsidRPr="004D22BE">
        <w:rPr>
          <w:rFonts w:cstheme="minorHAnsi"/>
          <w:color w:val="000000" w:themeColor="text1"/>
        </w:rPr>
        <w:t xml:space="preserve"> </w:t>
      </w:r>
      <w:r w:rsidR="00263C15">
        <w:rPr>
          <w:rFonts w:cstheme="minorHAnsi"/>
          <w:color w:val="000000" w:themeColor="text1"/>
        </w:rPr>
        <w:t>nasilja nad ženama, osim nasilja</w:t>
      </w:r>
      <w:r w:rsidRPr="004D22BE">
        <w:rPr>
          <w:rFonts w:cstheme="minorHAnsi"/>
          <w:color w:val="000000" w:themeColor="text1"/>
        </w:rPr>
        <w:t xml:space="preserve"> u </w:t>
      </w:r>
      <w:r w:rsidR="00022DE5" w:rsidRPr="004D22BE">
        <w:rPr>
          <w:rFonts w:cstheme="minorHAnsi"/>
          <w:color w:val="000000" w:themeColor="text1"/>
        </w:rPr>
        <w:t xml:space="preserve">porodici. </w:t>
      </w:r>
      <w:r w:rsidRPr="004D22BE">
        <w:rPr>
          <w:rFonts w:cstheme="minorHAnsi"/>
          <w:color w:val="000000" w:themeColor="text1"/>
        </w:rPr>
        <w:t xml:space="preserve"> </w:t>
      </w:r>
      <w:r w:rsidR="00022DE5" w:rsidRPr="004D22BE">
        <w:rPr>
          <w:rFonts w:cstheme="minorHAnsi"/>
          <w:color w:val="000000" w:themeColor="text1"/>
        </w:rPr>
        <w:t xml:space="preserve">To bi bilo </w:t>
      </w:r>
      <w:r w:rsidRPr="004D22BE">
        <w:rPr>
          <w:rFonts w:cstheme="minorHAnsi"/>
          <w:color w:val="000000" w:themeColor="text1"/>
        </w:rPr>
        <w:t xml:space="preserve">od posebne važnosti u odnosu na seksualno nasilje i silovanje, posebno izvan konteksta </w:t>
      </w:r>
      <w:r w:rsidR="00022DE5" w:rsidRPr="004D22BE">
        <w:rPr>
          <w:rFonts w:cstheme="minorHAnsi"/>
          <w:color w:val="000000" w:themeColor="text1"/>
        </w:rPr>
        <w:t>porodice</w:t>
      </w:r>
      <w:r w:rsidRPr="004D22BE">
        <w:rPr>
          <w:rFonts w:cstheme="minorHAnsi"/>
          <w:color w:val="000000" w:themeColor="text1"/>
        </w:rPr>
        <w:t xml:space="preserve">, </w:t>
      </w:r>
      <w:r w:rsidR="00263C15">
        <w:rPr>
          <w:rFonts w:cstheme="minorHAnsi"/>
          <w:color w:val="000000" w:themeColor="text1"/>
        </w:rPr>
        <w:t>jer taj</w:t>
      </w:r>
      <w:r w:rsidRPr="004D22BE">
        <w:rPr>
          <w:rFonts w:cstheme="minorHAnsi"/>
          <w:color w:val="000000" w:themeColor="text1"/>
        </w:rPr>
        <w:t xml:space="preserve"> oblik nasilja trenutno izgleda </w:t>
      </w:r>
      <w:r w:rsidR="00263C15">
        <w:rPr>
          <w:rFonts w:cstheme="minorHAnsi"/>
          <w:color w:val="000000" w:themeColor="text1"/>
        </w:rPr>
        <w:t xml:space="preserve">da </w:t>
      </w:r>
      <w:r w:rsidR="007B6DC0">
        <w:rPr>
          <w:rFonts w:cstheme="minorHAnsi"/>
          <w:color w:val="000000" w:themeColor="text1"/>
        </w:rPr>
        <w:t>uživa</w:t>
      </w:r>
      <w:r w:rsidRPr="004D22BE">
        <w:rPr>
          <w:rFonts w:cstheme="minorHAnsi"/>
          <w:color w:val="000000" w:themeColor="text1"/>
        </w:rPr>
        <w:t xml:space="preserve"> vrlo malo </w:t>
      </w:r>
      <w:r w:rsidR="00570389" w:rsidRPr="004D22BE">
        <w:rPr>
          <w:rFonts w:cstheme="minorHAnsi"/>
          <w:color w:val="000000" w:themeColor="text1"/>
        </w:rPr>
        <w:t>političke pažnje</w:t>
      </w:r>
      <w:r w:rsidRPr="004D22BE">
        <w:rPr>
          <w:rFonts w:cstheme="minorHAnsi"/>
          <w:color w:val="000000" w:themeColor="text1"/>
        </w:rPr>
        <w:t xml:space="preserve">. </w:t>
      </w:r>
    </w:p>
    <w:p w:rsidR="00570389" w:rsidRPr="004D22BE" w:rsidRDefault="00570389" w:rsidP="00E14F43">
      <w:pPr>
        <w:spacing w:after="0" w:line="240" w:lineRule="auto"/>
        <w:jc w:val="both"/>
        <w:rPr>
          <w:rFonts w:cstheme="minorHAnsi"/>
          <w:color w:val="000000" w:themeColor="text1"/>
        </w:rPr>
      </w:pPr>
    </w:p>
    <w:p w:rsidR="00080F56" w:rsidRPr="004D22BE" w:rsidRDefault="00080F56" w:rsidP="00E14F43">
      <w:pPr>
        <w:spacing w:after="0" w:line="240" w:lineRule="auto"/>
        <w:jc w:val="both"/>
        <w:rPr>
          <w:rFonts w:cstheme="minorHAnsi"/>
          <w:color w:val="000000" w:themeColor="text1"/>
        </w:rPr>
      </w:pPr>
      <w:r w:rsidRPr="004D22BE">
        <w:rPr>
          <w:rFonts w:cstheme="minorHAnsi"/>
          <w:color w:val="000000" w:themeColor="text1"/>
        </w:rPr>
        <w:t xml:space="preserve">24. </w:t>
      </w:r>
      <w:r w:rsidR="00EA47BA" w:rsidRPr="004D22BE">
        <w:rPr>
          <w:rFonts w:cstheme="minorHAnsi"/>
          <w:color w:val="000000" w:themeColor="text1"/>
        </w:rPr>
        <w:t xml:space="preserve">Žene i djevojke doživljavaju </w:t>
      </w:r>
      <w:r w:rsidRPr="004D22BE">
        <w:rPr>
          <w:rFonts w:cstheme="minorHAnsi"/>
          <w:color w:val="000000" w:themeColor="text1"/>
        </w:rPr>
        <w:t xml:space="preserve">rodno zasnovano </w:t>
      </w:r>
      <w:r w:rsidR="00EA47BA" w:rsidRPr="004D22BE">
        <w:rPr>
          <w:rFonts w:cstheme="minorHAnsi"/>
          <w:color w:val="000000" w:themeColor="text1"/>
        </w:rPr>
        <w:t>nasilje</w:t>
      </w:r>
      <w:r w:rsidR="00547319">
        <w:rPr>
          <w:rFonts w:cstheme="minorHAnsi"/>
          <w:color w:val="000000" w:themeColor="text1"/>
        </w:rPr>
        <w:t xml:space="preserve"> u</w:t>
      </w:r>
      <w:r w:rsidR="00EA47BA" w:rsidRPr="004D22BE">
        <w:rPr>
          <w:rFonts w:cstheme="minorHAnsi"/>
          <w:color w:val="000000" w:themeColor="text1"/>
        </w:rPr>
        <w:t xml:space="preserve"> </w:t>
      </w:r>
      <w:r w:rsidRPr="004D22BE">
        <w:rPr>
          <w:rFonts w:cstheme="minorHAnsi"/>
          <w:color w:val="000000" w:themeColor="text1"/>
        </w:rPr>
        <w:t xml:space="preserve">porodici i izvan nje, a svaki </w:t>
      </w:r>
      <w:r w:rsidR="00EA47BA" w:rsidRPr="004D22BE">
        <w:rPr>
          <w:rFonts w:cstheme="minorHAnsi"/>
          <w:color w:val="000000" w:themeColor="text1"/>
        </w:rPr>
        <w:t xml:space="preserve">holistički odgovor na sve oblike nasilja nad ženama treba </w:t>
      </w:r>
      <w:r w:rsidRPr="004D22BE">
        <w:rPr>
          <w:rFonts w:cstheme="minorHAnsi"/>
          <w:color w:val="000000" w:themeColor="text1"/>
        </w:rPr>
        <w:t xml:space="preserve">da </w:t>
      </w:r>
      <w:r w:rsidR="00547319">
        <w:rPr>
          <w:rFonts w:cstheme="minorHAnsi"/>
          <w:color w:val="000000" w:themeColor="text1"/>
        </w:rPr>
        <w:t>uključi ovo pitanje</w:t>
      </w:r>
      <w:r w:rsidR="00EA47BA" w:rsidRPr="004D22BE">
        <w:rPr>
          <w:rFonts w:cstheme="minorHAnsi"/>
          <w:color w:val="000000" w:themeColor="text1"/>
        </w:rPr>
        <w:t xml:space="preserve">. GREVIO je </w:t>
      </w:r>
      <w:r w:rsidRPr="004D22BE">
        <w:rPr>
          <w:rFonts w:cstheme="minorHAnsi"/>
          <w:color w:val="000000" w:themeColor="text1"/>
        </w:rPr>
        <w:t>zabrinut zbog fokusa</w:t>
      </w:r>
      <w:r w:rsidR="00EA47BA" w:rsidRPr="004D22BE">
        <w:rPr>
          <w:rFonts w:cstheme="minorHAnsi"/>
          <w:color w:val="000000" w:themeColor="text1"/>
        </w:rPr>
        <w:t xml:space="preserve"> koji je trenut</w:t>
      </w:r>
      <w:r w:rsidRPr="004D22BE">
        <w:rPr>
          <w:rFonts w:cstheme="minorHAnsi"/>
          <w:color w:val="000000" w:themeColor="text1"/>
        </w:rPr>
        <w:t xml:space="preserve">no </w:t>
      </w:r>
      <w:r w:rsidR="00EA47BA" w:rsidRPr="004D22BE">
        <w:rPr>
          <w:rFonts w:cstheme="minorHAnsi"/>
          <w:color w:val="000000" w:themeColor="text1"/>
        </w:rPr>
        <w:t xml:space="preserve">stavljen na nasilje u </w:t>
      </w:r>
      <w:r w:rsidRPr="004D22BE">
        <w:rPr>
          <w:rFonts w:cstheme="minorHAnsi"/>
          <w:color w:val="000000" w:themeColor="text1"/>
        </w:rPr>
        <w:t xml:space="preserve">porodici </w:t>
      </w:r>
      <w:r w:rsidR="00EA47BA" w:rsidRPr="004D22BE">
        <w:rPr>
          <w:rFonts w:cstheme="minorHAnsi"/>
          <w:color w:val="000000" w:themeColor="text1"/>
        </w:rPr>
        <w:t>naizgled bez puno</w:t>
      </w:r>
      <w:r w:rsidR="00B70878">
        <w:rPr>
          <w:rFonts w:cstheme="minorHAnsi"/>
          <w:color w:val="000000" w:themeColor="text1"/>
        </w:rPr>
        <w:t>g</w:t>
      </w:r>
      <w:r w:rsidR="00EA47BA" w:rsidRPr="004D22BE">
        <w:rPr>
          <w:rFonts w:cstheme="minorHAnsi"/>
          <w:color w:val="000000" w:themeColor="text1"/>
        </w:rPr>
        <w:t xml:space="preserve"> priznanja </w:t>
      </w:r>
      <w:r w:rsidRPr="004D22BE">
        <w:rPr>
          <w:rFonts w:cstheme="minorHAnsi"/>
          <w:color w:val="000000" w:themeColor="text1"/>
        </w:rPr>
        <w:t>rodne</w:t>
      </w:r>
      <w:r w:rsidR="00EA47BA" w:rsidRPr="004D22BE">
        <w:rPr>
          <w:rFonts w:cstheme="minorHAnsi"/>
          <w:color w:val="000000" w:themeColor="text1"/>
        </w:rPr>
        <w:t xml:space="preserve"> prirod</w:t>
      </w:r>
      <w:r w:rsidRPr="004D22BE">
        <w:rPr>
          <w:rFonts w:cstheme="minorHAnsi"/>
          <w:color w:val="000000" w:themeColor="text1"/>
        </w:rPr>
        <w:t>e</w:t>
      </w:r>
      <w:r w:rsidR="00EA47BA" w:rsidRPr="004D22BE">
        <w:rPr>
          <w:rFonts w:cstheme="minorHAnsi"/>
          <w:color w:val="000000" w:themeColor="text1"/>
        </w:rPr>
        <w:t xml:space="preserve"> psihološkog, fizičkog i seksualnog nasilja </w:t>
      </w:r>
      <w:r w:rsidRPr="004D22BE">
        <w:rPr>
          <w:rFonts w:cstheme="minorHAnsi"/>
          <w:color w:val="000000" w:themeColor="text1"/>
        </w:rPr>
        <w:t xml:space="preserve">koje žene doživljavaju </w:t>
      </w:r>
      <w:r w:rsidR="00EA47BA" w:rsidRPr="004D22BE">
        <w:rPr>
          <w:rFonts w:cstheme="minorHAnsi"/>
          <w:color w:val="000000" w:themeColor="text1"/>
        </w:rPr>
        <w:t xml:space="preserve">- prvenstveno </w:t>
      </w:r>
      <w:r w:rsidRPr="004D22BE">
        <w:rPr>
          <w:rFonts w:cstheme="minorHAnsi"/>
          <w:color w:val="000000" w:themeColor="text1"/>
        </w:rPr>
        <w:t xml:space="preserve">od strane </w:t>
      </w:r>
      <w:r w:rsidR="00EA47BA" w:rsidRPr="004D22BE">
        <w:rPr>
          <w:rFonts w:cstheme="minorHAnsi"/>
          <w:color w:val="000000" w:themeColor="text1"/>
        </w:rPr>
        <w:t xml:space="preserve">njihovih sadašnjih ili bivših muških partnera. Čini se da </w:t>
      </w:r>
      <w:r w:rsidR="00B70878">
        <w:rPr>
          <w:rFonts w:cstheme="minorHAnsi"/>
          <w:color w:val="000000" w:themeColor="text1"/>
        </w:rPr>
        <w:t>ne postoje nikakve mjere</w:t>
      </w:r>
      <w:r w:rsidR="00EA47BA" w:rsidRPr="004D22BE">
        <w:rPr>
          <w:rFonts w:cstheme="minorHAnsi"/>
          <w:color w:val="000000" w:themeColor="text1"/>
        </w:rPr>
        <w:t xml:space="preserve"> za podjednako </w:t>
      </w:r>
      <w:r w:rsidRPr="004D22BE">
        <w:rPr>
          <w:rFonts w:cstheme="minorHAnsi"/>
          <w:color w:val="000000" w:themeColor="text1"/>
        </w:rPr>
        <w:t>razarujeće</w:t>
      </w:r>
      <w:r w:rsidR="00EA47BA" w:rsidRPr="004D22BE">
        <w:rPr>
          <w:rFonts w:cstheme="minorHAnsi"/>
          <w:color w:val="000000" w:themeColor="text1"/>
        </w:rPr>
        <w:t xml:space="preserve"> oblika nasilja nad ženama</w:t>
      </w:r>
      <w:r w:rsidR="00B70878">
        <w:rPr>
          <w:rFonts w:cstheme="minorHAnsi"/>
          <w:color w:val="000000" w:themeColor="text1"/>
        </w:rPr>
        <w:t>,</w:t>
      </w:r>
      <w:r w:rsidR="00EA47BA" w:rsidRPr="004D22BE">
        <w:rPr>
          <w:rFonts w:cstheme="minorHAnsi"/>
          <w:color w:val="000000" w:themeColor="text1"/>
        </w:rPr>
        <w:t xml:space="preserve"> kao što su silovanje i seksualno nasilje </w:t>
      </w:r>
      <w:r w:rsidRPr="004D22BE">
        <w:rPr>
          <w:rFonts w:cstheme="minorHAnsi"/>
          <w:color w:val="000000" w:themeColor="text1"/>
        </w:rPr>
        <w:t>van</w:t>
      </w:r>
      <w:r w:rsidR="00EA47BA" w:rsidRPr="004D22BE">
        <w:rPr>
          <w:rFonts w:cstheme="minorHAnsi"/>
          <w:color w:val="000000" w:themeColor="text1"/>
        </w:rPr>
        <w:t xml:space="preserve"> </w:t>
      </w:r>
      <w:r w:rsidRPr="004D22BE">
        <w:rPr>
          <w:rFonts w:cstheme="minorHAnsi"/>
          <w:color w:val="000000" w:themeColor="text1"/>
        </w:rPr>
        <w:t>porodice, seksualno uznemiravanje, proganjanje</w:t>
      </w:r>
      <w:r w:rsidR="00EA47BA" w:rsidRPr="004D22BE">
        <w:rPr>
          <w:rFonts w:cstheme="minorHAnsi"/>
          <w:color w:val="000000" w:themeColor="text1"/>
        </w:rPr>
        <w:t>, pri</w:t>
      </w:r>
      <w:r w:rsidR="00B70878">
        <w:rPr>
          <w:rFonts w:cstheme="minorHAnsi"/>
          <w:color w:val="000000" w:themeColor="text1"/>
        </w:rPr>
        <w:t>nudn</w:t>
      </w:r>
      <w:r w:rsidR="00EA47BA" w:rsidRPr="004D22BE">
        <w:rPr>
          <w:rFonts w:cstheme="minorHAnsi"/>
          <w:color w:val="000000" w:themeColor="text1"/>
        </w:rPr>
        <w:t xml:space="preserve">i brak ili </w:t>
      </w:r>
      <w:r w:rsidR="00B70878">
        <w:rPr>
          <w:rFonts w:cstheme="minorHAnsi"/>
          <w:color w:val="000000" w:themeColor="text1"/>
        </w:rPr>
        <w:t>prinudna</w:t>
      </w:r>
      <w:r w:rsidR="00EA47BA" w:rsidRPr="004D22BE">
        <w:rPr>
          <w:rFonts w:cstheme="minorHAnsi"/>
          <w:color w:val="000000" w:themeColor="text1"/>
        </w:rPr>
        <w:t xml:space="preserve"> sterilizacija i </w:t>
      </w:r>
      <w:r w:rsidR="00B70878">
        <w:rPr>
          <w:rFonts w:cstheme="minorHAnsi"/>
          <w:color w:val="000000" w:themeColor="text1"/>
        </w:rPr>
        <w:t>abortus</w:t>
      </w:r>
      <w:r w:rsidR="00EA47BA" w:rsidRPr="004D22BE">
        <w:rPr>
          <w:rFonts w:cstheme="minorHAnsi"/>
          <w:color w:val="000000" w:themeColor="text1"/>
        </w:rPr>
        <w:t xml:space="preserve">. Iako je </w:t>
      </w:r>
      <w:r w:rsidR="00B70878" w:rsidRPr="004D22BE">
        <w:rPr>
          <w:rFonts w:cstheme="minorHAnsi"/>
          <w:color w:val="000000" w:themeColor="text1"/>
        </w:rPr>
        <w:t xml:space="preserve">Krivični </w:t>
      </w:r>
      <w:r w:rsidR="00EA47BA" w:rsidRPr="004D22BE">
        <w:rPr>
          <w:rFonts w:cstheme="minorHAnsi"/>
          <w:color w:val="000000" w:themeColor="text1"/>
        </w:rPr>
        <w:t>zakon</w:t>
      </w:r>
      <w:r w:rsidRPr="004D22BE">
        <w:rPr>
          <w:rFonts w:cstheme="minorHAnsi"/>
          <w:color w:val="000000" w:themeColor="text1"/>
        </w:rPr>
        <w:t>ik</w:t>
      </w:r>
      <w:r w:rsidR="00EA47BA" w:rsidRPr="004D22BE">
        <w:rPr>
          <w:rFonts w:cstheme="minorHAnsi"/>
          <w:color w:val="000000" w:themeColor="text1"/>
        </w:rPr>
        <w:t xml:space="preserve"> nedavn</w:t>
      </w:r>
      <w:r w:rsidRPr="004D22BE">
        <w:rPr>
          <w:rFonts w:cstheme="minorHAnsi"/>
          <w:color w:val="000000" w:themeColor="text1"/>
        </w:rPr>
        <w:t>o izmijenjen kako bi kriminalizov</w:t>
      </w:r>
      <w:r w:rsidR="00EA47BA" w:rsidRPr="004D22BE">
        <w:rPr>
          <w:rFonts w:cstheme="minorHAnsi"/>
          <w:color w:val="000000" w:themeColor="text1"/>
        </w:rPr>
        <w:t>ao neke od tih oblika nasi</w:t>
      </w:r>
      <w:r w:rsidRPr="004D22BE">
        <w:rPr>
          <w:rFonts w:cstheme="minorHAnsi"/>
          <w:color w:val="000000" w:themeColor="text1"/>
        </w:rPr>
        <w:t>lja i kako bi se osiguralo dalj</w:t>
      </w:r>
      <w:r w:rsidR="00EA47BA" w:rsidRPr="004D22BE">
        <w:rPr>
          <w:rFonts w:cstheme="minorHAnsi"/>
          <w:color w:val="000000" w:themeColor="text1"/>
        </w:rPr>
        <w:t>e usklađivanje s Konvencijom, holistički odgovor zahtijeva preventivne i zašt</w:t>
      </w:r>
      <w:r w:rsidRPr="004D22BE">
        <w:rPr>
          <w:rFonts w:cstheme="minorHAnsi"/>
          <w:color w:val="000000" w:themeColor="text1"/>
        </w:rPr>
        <w:t>itne mjere koje će pratiti tak</w:t>
      </w:r>
      <w:r w:rsidR="00B70878">
        <w:rPr>
          <w:rFonts w:cstheme="minorHAnsi"/>
          <w:color w:val="000000" w:themeColor="text1"/>
        </w:rPr>
        <w:t>v</w:t>
      </w:r>
      <w:r w:rsidRPr="004D22BE">
        <w:rPr>
          <w:rFonts w:cstheme="minorHAnsi"/>
          <w:color w:val="000000" w:themeColor="text1"/>
        </w:rPr>
        <w:t>e</w:t>
      </w:r>
      <w:r w:rsidR="00EA47BA" w:rsidRPr="004D22BE">
        <w:rPr>
          <w:rFonts w:cstheme="minorHAnsi"/>
          <w:color w:val="000000" w:themeColor="text1"/>
        </w:rPr>
        <w:t xml:space="preserve"> zakonsk</w:t>
      </w:r>
      <w:r w:rsidRPr="004D22BE">
        <w:rPr>
          <w:rFonts w:cstheme="minorHAnsi"/>
          <w:color w:val="000000" w:themeColor="text1"/>
        </w:rPr>
        <w:t>e iz</w:t>
      </w:r>
      <w:r w:rsidR="00EA47BA" w:rsidRPr="004D22BE">
        <w:rPr>
          <w:rFonts w:cstheme="minorHAnsi"/>
          <w:color w:val="000000" w:themeColor="text1"/>
        </w:rPr>
        <w:t>mjen</w:t>
      </w:r>
      <w:r w:rsidRPr="004D22BE">
        <w:rPr>
          <w:rFonts w:cstheme="minorHAnsi"/>
          <w:color w:val="000000" w:themeColor="text1"/>
        </w:rPr>
        <w:t>e</w:t>
      </w:r>
      <w:r w:rsidR="00EA47BA" w:rsidRPr="004D22BE">
        <w:rPr>
          <w:rFonts w:cstheme="minorHAnsi"/>
          <w:color w:val="000000" w:themeColor="text1"/>
        </w:rPr>
        <w:t>.</w:t>
      </w:r>
    </w:p>
    <w:p w:rsidR="00080F56" w:rsidRPr="004D22BE" w:rsidRDefault="00080F56" w:rsidP="00E14F43">
      <w:pPr>
        <w:spacing w:after="0" w:line="240" w:lineRule="auto"/>
        <w:jc w:val="both"/>
        <w:rPr>
          <w:rFonts w:cstheme="minorHAnsi"/>
          <w:color w:val="000000" w:themeColor="text1"/>
        </w:rPr>
      </w:pPr>
    </w:p>
    <w:p w:rsidR="00080F56" w:rsidRPr="004D22BE" w:rsidRDefault="00080F56" w:rsidP="00E14F43">
      <w:pPr>
        <w:spacing w:after="0" w:line="240" w:lineRule="auto"/>
        <w:jc w:val="both"/>
        <w:rPr>
          <w:rFonts w:cstheme="minorHAnsi"/>
          <w:color w:val="000000" w:themeColor="text1"/>
        </w:rPr>
      </w:pPr>
      <w:r w:rsidRPr="004D22BE">
        <w:rPr>
          <w:rFonts w:cstheme="minorHAnsi"/>
          <w:color w:val="000000" w:themeColor="text1"/>
        </w:rPr>
        <w:t>25. Drugi element član</w:t>
      </w:r>
      <w:r w:rsidR="00EA47BA" w:rsidRPr="004D22BE">
        <w:rPr>
          <w:rFonts w:cstheme="minorHAnsi"/>
          <w:color w:val="000000" w:themeColor="text1"/>
        </w:rPr>
        <w:t xml:space="preserve">a 7. je osiguravanje </w:t>
      </w:r>
      <w:r w:rsidR="008A5F7C" w:rsidRPr="004D22BE">
        <w:rPr>
          <w:rFonts w:cstheme="minorHAnsi"/>
          <w:color w:val="000000" w:themeColor="text1"/>
        </w:rPr>
        <w:t xml:space="preserve">sprovođenja </w:t>
      </w:r>
      <w:r w:rsidR="00EA47BA" w:rsidRPr="004D22BE">
        <w:rPr>
          <w:rFonts w:cstheme="minorHAnsi"/>
          <w:color w:val="000000" w:themeColor="text1"/>
        </w:rPr>
        <w:t xml:space="preserve">bilo koje usvojene politike putem </w:t>
      </w:r>
      <w:r w:rsidRPr="004D22BE">
        <w:rPr>
          <w:rFonts w:cstheme="minorHAnsi"/>
          <w:color w:val="000000" w:themeColor="text1"/>
        </w:rPr>
        <w:t>djelotvorne sa</w:t>
      </w:r>
      <w:r w:rsidR="00EA47BA" w:rsidRPr="004D22BE">
        <w:rPr>
          <w:rFonts w:cstheme="minorHAnsi"/>
          <w:color w:val="000000" w:themeColor="text1"/>
        </w:rPr>
        <w:t xml:space="preserve">radnje više agencija. </w:t>
      </w:r>
      <w:r w:rsidRPr="004D22BE">
        <w:rPr>
          <w:rFonts w:cstheme="minorHAnsi"/>
          <w:color w:val="000000" w:themeColor="text1"/>
        </w:rPr>
        <w:t>To može, na primjer, značiti u</w:t>
      </w:r>
      <w:r w:rsidR="00EA47BA" w:rsidRPr="004D22BE">
        <w:rPr>
          <w:rFonts w:cstheme="minorHAnsi"/>
          <w:color w:val="000000" w:themeColor="text1"/>
        </w:rPr>
        <w:t xml:space="preserve">druživanje snaga </w:t>
      </w:r>
      <w:r w:rsidR="00B70878">
        <w:rPr>
          <w:rFonts w:cstheme="minorHAnsi"/>
          <w:color w:val="000000" w:themeColor="text1"/>
        </w:rPr>
        <w:t>organa</w:t>
      </w:r>
      <w:r w:rsidR="00EA47BA" w:rsidRPr="004D22BE">
        <w:rPr>
          <w:rFonts w:cstheme="minorHAnsi"/>
          <w:color w:val="000000" w:themeColor="text1"/>
        </w:rPr>
        <w:t xml:space="preserve"> za </w:t>
      </w:r>
      <w:r w:rsidRPr="004D22BE">
        <w:rPr>
          <w:rFonts w:cstheme="minorHAnsi"/>
          <w:color w:val="000000" w:themeColor="text1"/>
        </w:rPr>
        <w:t>s</w:t>
      </w:r>
      <w:r w:rsidR="00EA47BA" w:rsidRPr="004D22BE">
        <w:rPr>
          <w:rFonts w:cstheme="minorHAnsi"/>
          <w:color w:val="000000" w:themeColor="text1"/>
        </w:rPr>
        <w:t>prov</w:t>
      </w:r>
      <w:r w:rsidRPr="004D22BE">
        <w:rPr>
          <w:rFonts w:cstheme="minorHAnsi"/>
          <w:color w:val="000000" w:themeColor="text1"/>
        </w:rPr>
        <w:t>ođenje zakona, pravosuđa</w:t>
      </w:r>
      <w:r w:rsidR="00EA47BA" w:rsidRPr="004D22BE">
        <w:rPr>
          <w:rFonts w:cstheme="minorHAnsi"/>
          <w:color w:val="000000" w:themeColor="text1"/>
        </w:rPr>
        <w:t>, ženski</w:t>
      </w:r>
      <w:r w:rsidRPr="004D22BE">
        <w:rPr>
          <w:rFonts w:cstheme="minorHAnsi"/>
          <w:color w:val="000000" w:themeColor="text1"/>
        </w:rPr>
        <w:t>h</w:t>
      </w:r>
      <w:r w:rsidR="00EA47BA" w:rsidRPr="004D22BE">
        <w:rPr>
          <w:rFonts w:cstheme="minorHAnsi"/>
          <w:color w:val="000000" w:themeColor="text1"/>
        </w:rPr>
        <w:t xml:space="preserve"> nevladini</w:t>
      </w:r>
      <w:r w:rsidRPr="004D22BE">
        <w:rPr>
          <w:rFonts w:cstheme="minorHAnsi"/>
          <w:color w:val="000000" w:themeColor="text1"/>
        </w:rPr>
        <w:t>h organizacija, agencija za zaštitu djece i ostalih relevantnih</w:t>
      </w:r>
      <w:r w:rsidR="00EA47BA" w:rsidRPr="004D22BE">
        <w:rPr>
          <w:rFonts w:cstheme="minorHAnsi"/>
          <w:color w:val="000000" w:themeColor="text1"/>
        </w:rPr>
        <w:t xml:space="preserve"> partnera </w:t>
      </w:r>
      <w:r w:rsidRPr="004D22BE">
        <w:rPr>
          <w:rFonts w:cstheme="minorHAnsi"/>
          <w:color w:val="000000" w:themeColor="text1"/>
        </w:rPr>
        <w:t xml:space="preserve">za određeni </w:t>
      </w:r>
      <w:r w:rsidR="00EA47BA" w:rsidRPr="004D22BE">
        <w:rPr>
          <w:rFonts w:cstheme="minorHAnsi"/>
          <w:color w:val="000000" w:themeColor="text1"/>
        </w:rPr>
        <w:t xml:space="preserve">slučaj. GREVIO pozdravlja značajne napore </w:t>
      </w:r>
      <w:r w:rsidRPr="004D22BE">
        <w:rPr>
          <w:rFonts w:cstheme="minorHAnsi"/>
          <w:color w:val="000000" w:themeColor="text1"/>
        </w:rPr>
        <w:t>na uvođenju</w:t>
      </w:r>
      <w:r w:rsidR="00B70878">
        <w:rPr>
          <w:rFonts w:cstheme="minorHAnsi"/>
          <w:color w:val="000000" w:themeColor="text1"/>
        </w:rPr>
        <w:t xml:space="preserve"> </w:t>
      </w:r>
      <w:r w:rsidRPr="004D22BE">
        <w:rPr>
          <w:rFonts w:cstheme="minorHAnsi"/>
          <w:color w:val="000000" w:themeColor="text1"/>
        </w:rPr>
        <w:t xml:space="preserve">elemenata saradnje </w:t>
      </w:r>
      <w:r w:rsidR="00B70878">
        <w:rPr>
          <w:rFonts w:cstheme="minorHAnsi"/>
          <w:color w:val="000000" w:themeColor="text1"/>
        </w:rPr>
        <w:t>više agencija i poboljšanju</w:t>
      </w:r>
      <w:r w:rsidR="00EA47BA" w:rsidRPr="004D22BE">
        <w:rPr>
          <w:rFonts w:cstheme="minorHAnsi"/>
          <w:color w:val="000000" w:themeColor="text1"/>
        </w:rPr>
        <w:t xml:space="preserve"> međuinstitucionalnog usklađivanja na više </w:t>
      </w:r>
      <w:r w:rsidRPr="004D22BE">
        <w:rPr>
          <w:rFonts w:cstheme="minorHAnsi"/>
          <w:color w:val="000000" w:themeColor="text1"/>
        </w:rPr>
        <w:t>nivoa</w:t>
      </w:r>
      <w:r w:rsidR="00EA47BA" w:rsidRPr="004D22BE">
        <w:rPr>
          <w:rFonts w:cstheme="minorHAnsi"/>
          <w:color w:val="000000" w:themeColor="text1"/>
        </w:rPr>
        <w:t xml:space="preserve">, iako ostaje nejasno kako </w:t>
      </w:r>
      <w:r w:rsidR="00B70878">
        <w:rPr>
          <w:rFonts w:cstheme="minorHAnsi"/>
          <w:color w:val="000000" w:themeColor="text1"/>
        </w:rPr>
        <w:t xml:space="preserve">ove agencije </w:t>
      </w:r>
      <w:r w:rsidR="00EA47BA" w:rsidRPr="004D22BE">
        <w:rPr>
          <w:rFonts w:cstheme="minorHAnsi"/>
          <w:color w:val="000000" w:themeColor="text1"/>
        </w:rPr>
        <w:t xml:space="preserve">koordiniraju </w:t>
      </w:r>
      <w:r w:rsidRPr="004D22BE">
        <w:rPr>
          <w:rFonts w:cstheme="minorHAnsi"/>
          <w:color w:val="000000" w:themeColor="text1"/>
        </w:rPr>
        <w:t>među sobom</w:t>
      </w:r>
      <w:r w:rsidR="00EA47BA" w:rsidRPr="004D22BE">
        <w:rPr>
          <w:rFonts w:cstheme="minorHAnsi"/>
          <w:color w:val="000000" w:themeColor="text1"/>
        </w:rPr>
        <w:t xml:space="preserve">. Na primjer, Radna </w:t>
      </w:r>
      <w:r w:rsidR="00C41B17" w:rsidRPr="004D22BE">
        <w:rPr>
          <w:rFonts w:cstheme="minorHAnsi"/>
          <w:color w:val="000000" w:themeColor="text1"/>
        </w:rPr>
        <w:t xml:space="preserve">grupa </w:t>
      </w:r>
      <w:r w:rsidR="00EA47BA" w:rsidRPr="004D22BE">
        <w:rPr>
          <w:rFonts w:cstheme="minorHAnsi"/>
          <w:color w:val="000000" w:themeColor="text1"/>
        </w:rPr>
        <w:t xml:space="preserve">zadužena za </w:t>
      </w:r>
      <w:r w:rsidRPr="004D22BE">
        <w:rPr>
          <w:rFonts w:cstheme="minorHAnsi"/>
          <w:color w:val="000000" w:themeColor="text1"/>
        </w:rPr>
        <w:t>sprovođenje</w:t>
      </w:r>
      <w:r w:rsidR="00EA47BA" w:rsidRPr="004D22BE">
        <w:rPr>
          <w:rFonts w:cstheme="minorHAnsi"/>
          <w:color w:val="000000" w:themeColor="text1"/>
        </w:rPr>
        <w:t xml:space="preserve"> Strategije zaštite od nasilja u </w:t>
      </w:r>
      <w:r w:rsidR="00B70878">
        <w:rPr>
          <w:rFonts w:cstheme="minorHAnsi"/>
          <w:color w:val="000000" w:themeColor="text1"/>
        </w:rPr>
        <w:t xml:space="preserve">porodici </w:t>
      </w:r>
      <w:r w:rsidR="00EA47BA" w:rsidRPr="004D22BE">
        <w:rPr>
          <w:rFonts w:cstheme="minorHAnsi"/>
          <w:color w:val="000000" w:themeColor="text1"/>
        </w:rPr>
        <w:t xml:space="preserve">odgovorna je za </w:t>
      </w:r>
      <w:r w:rsidRPr="004D22BE">
        <w:rPr>
          <w:rFonts w:cstheme="minorHAnsi"/>
          <w:color w:val="000000" w:themeColor="text1"/>
        </w:rPr>
        <w:t>sprovođenje Strategije i njen</w:t>
      </w:r>
      <w:r w:rsidR="00EA47BA" w:rsidRPr="004D22BE">
        <w:rPr>
          <w:rFonts w:cstheme="minorHAnsi"/>
          <w:color w:val="000000" w:themeColor="text1"/>
        </w:rPr>
        <w:t>o praće</w:t>
      </w:r>
      <w:r w:rsidR="00B70878">
        <w:rPr>
          <w:rFonts w:cstheme="minorHAnsi"/>
          <w:color w:val="000000" w:themeColor="text1"/>
        </w:rPr>
        <w:t>nje izdavanjem godišnjih izvještaj</w:t>
      </w:r>
      <w:r w:rsidR="00EA47BA" w:rsidRPr="004D22BE">
        <w:rPr>
          <w:rFonts w:cstheme="minorHAnsi"/>
          <w:color w:val="000000" w:themeColor="text1"/>
        </w:rPr>
        <w:t xml:space="preserve">a. Sastoji se od državnih službenika i predstavnika nevladinih organizacija, rijetko se </w:t>
      </w:r>
      <w:r w:rsidRPr="004D22BE">
        <w:rPr>
          <w:rFonts w:cstheme="minorHAnsi"/>
          <w:color w:val="000000" w:themeColor="text1"/>
        </w:rPr>
        <w:t>srijeće</w:t>
      </w:r>
      <w:r w:rsidR="00EA47BA" w:rsidRPr="004D22BE">
        <w:rPr>
          <w:rFonts w:cstheme="minorHAnsi"/>
          <w:color w:val="000000" w:themeColor="text1"/>
        </w:rPr>
        <w:t xml:space="preserve"> i </w:t>
      </w:r>
      <w:r w:rsidRPr="004D22BE">
        <w:rPr>
          <w:rFonts w:cstheme="minorHAnsi"/>
          <w:color w:val="000000" w:themeColor="text1"/>
        </w:rPr>
        <w:t>fokusira</w:t>
      </w:r>
      <w:r w:rsidR="00EA47BA" w:rsidRPr="004D22BE">
        <w:rPr>
          <w:rFonts w:cstheme="minorHAnsi"/>
          <w:color w:val="000000" w:themeColor="text1"/>
        </w:rPr>
        <w:t xml:space="preserve"> se na </w:t>
      </w:r>
      <w:r w:rsidRPr="004D22BE">
        <w:rPr>
          <w:rFonts w:cstheme="minorHAnsi"/>
          <w:color w:val="000000" w:themeColor="text1"/>
        </w:rPr>
        <w:t xml:space="preserve">sprovođenje </w:t>
      </w:r>
      <w:r w:rsidR="00EA47BA" w:rsidRPr="004D22BE">
        <w:rPr>
          <w:rFonts w:cstheme="minorHAnsi"/>
          <w:color w:val="000000" w:themeColor="text1"/>
        </w:rPr>
        <w:t xml:space="preserve">mjera za </w:t>
      </w:r>
      <w:r w:rsidRPr="004D22BE">
        <w:rPr>
          <w:rFonts w:cstheme="minorHAnsi"/>
          <w:color w:val="000000" w:themeColor="text1"/>
        </w:rPr>
        <w:t>porodično nasilje sadržanih</w:t>
      </w:r>
      <w:r w:rsidR="00EA47BA" w:rsidRPr="004D22BE">
        <w:rPr>
          <w:rFonts w:cstheme="minorHAnsi"/>
          <w:color w:val="000000" w:themeColor="text1"/>
        </w:rPr>
        <w:t xml:space="preserve"> u Strategiji, a ne na kontinuirano kreiranje politike </w:t>
      </w:r>
      <w:r w:rsidR="00B70878">
        <w:rPr>
          <w:rFonts w:cstheme="minorHAnsi"/>
          <w:color w:val="000000" w:themeColor="text1"/>
        </w:rPr>
        <w:t xml:space="preserve">vezane </w:t>
      </w:r>
      <w:r w:rsidRPr="004D22BE">
        <w:rPr>
          <w:rFonts w:cstheme="minorHAnsi"/>
          <w:color w:val="000000" w:themeColor="text1"/>
        </w:rPr>
        <w:t>za</w:t>
      </w:r>
      <w:r w:rsidR="00EA47BA" w:rsidRPr="004D22BE">
        <w:rPr>
          <w:rFonts w:cstheme="minorHAnsi"/>
          <w:color w:val="000000" w:themeColor="text1"/>
        </w:rPr>
        <w:t xml:space="preserve"> sve oblike nasilja nad ženama. Ovo pred</w:t>
      </w:r>
      <w:r w:rsidRPr="004D22BE">
        <w:rPr>
          <w:rFonts w:cstheme="minorHAnsi"/>
          <w:color w:val="000000" w:themeColor="text1"/>
        </w:rPr>
        <w:t>stavlja prerogativ "Koordinacion</w:t>
      </w:r>
      <w:r w:rsidR="00EA47BA" w:rsidRPr="004D22BE">
        <w:rPr>
          <w:rFonts w:cstheme="minorHAnsi"/>
          <w:color w:val="000000" w:themeColor="text1"/>
        </w:rPr>
        <w:t xml:space="preserve">og odbora za koordinaciju, </w:t>
      </w:r>
      <w:r w:rsidR="00B70878">
        <w:rPr>
          <w:rFonts w:cstheme="minorHAnsi"/>
          <w:color w:val="000000" w:themeColor="text1"/>
        </w:rPr>
        <w:t>sprovođenje</w:t>
      </w:r>
      <w:r w:rsidR="00EA47BA" w:rsidRPr="004D22BE">
        <w:rPr>
          <w:rFonts w:cstheme="minorHAnsi"/>
          <w:color w:val="000000" w:themeColor="text1"/>
        </w:rPr>
        <w:t xml:space="preserve">, praćenje i </w:t>
      </w:r>
      <w:r w:rsidR="00B70878">
        <w:rPr>
          <w:rFonts w:cstheme="minorHAnsi"/>
          <w:color w:val="000000" w:themeColor="text1"/>
        </w:rPr>
        <w:t>procjenu</w:t>
      </w:r>
      <w:r w:rsidRPr="004D22BE">
        <w:rPr>
          <w:rFonts w:cstheme="minorHAnsi"/>
          <w:color w:val="000000" w:themeColor="text1"/>
        </w:rPr>
        <w:t xml:space="preserve"> politika i mjera za spr</w:t>
      </w:r>
      <w:r w:rsidR="00EA47BA" w:rsidRPr="004D22BE">
        <w:rPr>
          <w:rFonts w:cstheme="minorHAnsi"/>
          <w:color w:val="000000" w:themeColor="text1"/>
        </w:rPr>
        <w:t>ečavanje i borbu proti</w:t>
      </w:r>
      <w:r w:rsidR="00B70878">
        <w:rPr>
          <w:rFonts w:cstheme="minorHAnsi"/>
          <w:color w:val="000000" w:themeColor="text1"/>
        </w:rPr>
        <w:t>v svih oblika nasilja obuhvaćenih</w:t>
      </w:r>
      <w:r w:rsidR="00EA47BA" w:rsidRPr="004D22BE">
        <w:rPr>
          <w:rFonts w:cstheme="minorHAnsi"/>
          <w:color w:val="000000" w:themeColor="text1"/>
        </w:rPr>
        <w:t xml:space="preserve"> Konvencijom </w:t>
      </w:r>
      <w:r w:rsidR="00C41B17" w:rsidRPr="004D22BE">
        <w:rPr>
          <w:rFonts w:cstheme="minorHAnsi"/>
          <w:color w:val="000000" w:themeColor="text1"/>
        </w:rPr>
        <w:t>Savjeta Evrope</w:t>
      </w:r>
      <w:r w:rsidR="00EA47BA" w:rsidRPr="004D22BE">
        <w:rPr>
          <w:rFonts w:cstheme="minorHAnsi"/>
          <w:color w:val="000000" w:themeColor="text1"/>
        </w:rPr>
        <w:t xml:space="preserve"> o </w:t>
      </w:r>
      <w:r w:rsidR="008A5F7C" w:rsidRPr="004D22BE">
        <w:rPr>
          <w:rFonts w:cstheme="minorHAnsi"/>
          <w:color w:val="000000" w:themeColor="text1"/>
        </w:rPr>
        <w:t xml:space="preserve">sprečavanju </w:t>
      </w:r>
      <w:r w:rsidR="00EA47BA" w:rsidRPr="004D22BE">
        <w:rPr>
          <w:rFonts w:cstheme="minorHAnsi"/>
          <w:color w:val="000000" w:themeColor="text1"/>
        </w:rPr>
        <w:t>i suzbija</w:t>
      </w:r>
      <w:r w:rsidRPr="004D22BE">
        <w:rPr>
          <w:rFonts w:cstheme="minorHAnsi"/>
          <w:color w:val="000000" w:themeColor="text1"/>
        </w:rPr>
        <w:t>nju nasilja nad ženama i nasilja</w:t>
      </w:r>
      <w:r w:rsidR="00EA47BA" w:rsidRPr="004D22BE">
        <w:rPr>
          <w:rFonts w:cstheme="minorHAnsi"/>
          <w:color w:val="000000" w:themeColor="text1"/>
        </w:rPr>
        <w:t xml:space="preserve"> u </w:t>
      </w:r>
      <w:r w:rsidRPr="004D22BE">
        <w:rPr>
          <w:rFonts w:cstheme="minorHAnsi"/>
          <w:color w:val="000000" w:themeColor="text1"/>
        </w:rPr>
        <w:t>porodici</w:t>
      </w:r>
      <w:r w:rsidR="00EA47BA" w:rsidRPr="004D22BE">
        <w:rPr>
          <w:rFonts w:cstheme="minorHAnsi"/>
          <w:color w:val="000000" w:themeColor="text1"/>
        </w:rPr>
        <w:t>"</w:t>
      </w:r>
      <w:r w:rsidRPr="004D22BE">
        <w:rPr>
          <w:rFonts w:cstheme="minorHAnsi"/>
          <w:color w:val="000000" w:themeColor="text1"/>
        </w:rPr>
        <w:t xml:space="preserve"> k</w:t>
      </w:r>
      <w:r w:rsidR="00EA47BA" w:rsidRPr="004D22BE">
        <w:rPr>
          <w:rFonts w:cstheme="minorHAnsi"/>
          <w:color w:val="000000" w:themeColor="text1"/>
        </w:rPr>
        <w:t xml:space="preserve">oji je </w:t>
      </w:r>
      <w:r w:rsidR="00B70878">
        <w:rPr>
          <w:rFonts w:cstheme="minorHAnsi"/>
          <w:color w:val="000000" w:themeColor="text1"/>
        </w:rPr>
        <w:t>osnovan da služi kao koordinacion</w:t>
      </w:r>
      <w:r w:rsidR="00EA47BA" w:rsidRPr="004D22BE">
        <w:rPr>
          <w:rFonts w:cstheme="minorHAnsi"/>
          <w:color w:val="000000" w:themeColor="text1"/>
        </w:rPr>
        <w:t xml:space="preserve">o tijelo propisano </w:t>
      </w:r>
      <w:r w:rsidR="0020109D" w:rsidRPr="004D22BE">
        <w:rPr>
          <w:rFonts w:cstheme="minorHAnsi"/>
          <w:color w:val="000000" w:themeColor="text1"/>
        </w:rPr>
        <w:t xml:space="preserve">članom </w:t>
      </w:r>
      <w:r w:rsidR="00EA47BA" w:rsidRPr="004D22BE">
        <w:rPr>
          <w:rFonts w:cstheme="minorHAnsi"/>
          <w:color w:val="000000" w:themeColor="text1"/>
        </w:rPr>
        <w:t>10. Konvencije (vidi Odjeljak D. Koordina</w:t>
      </w:r>
      <w:r w:rsidR="00B70878">
        <w:rPr>
          <w:rFonts w:cstheme="minorHAnsi"/>
          <w:color w:val="000000" w:themeColor="text1"/>
        </w:rPr>
        <w:t>cion</w:t>
      </w:r>
      <w:r w:rsidR="00EA47BA" w:rsidRPr="004D22BE">
        <w:rPr>
          <w:rFonts w:cstheme="minorHAnsi"/>
          <w:color w:val="000000" w:themeColor="text1"/>
        </w:rPr>
        <w:t>o tijelo (</w:t>
      </w:r>
      <w:r w:rsidR="00BD11DB" w:rsidRPr="004D22BE">
        <w:rPr>
          <w:rFonts w:cstheme="minorHAnsi"/>
          <w:color w:val="000000" w:themeColor="text1"/>
        </w:rPr>
        <w:t xml:space="preserve">član </w:t>
      </w:r>
      <w:r w:rsidR="00EA47BA" w:rsidRPr="004D22BE">
        <w:rPr>
          <w:rFonts w:cstheme="minorHAnsi"/>
          <w:color w:val="000000" w:themeColor="text1"/>
        </w:rPr>
        <w:t xml:space="preserve">10.)). </w:t>
      </w:r>
    </w:p>
    <w:p w:rsidR="00080F56" w:rsidRPr="004D22BE" w:rsidRDefault="00080F56" w:rsidP="00E14F43">
      <w:pPr>
        <w:spacing w:after="0" w:line="240" w:lineRule="auto"/>
        <w:jc w:val="both"/>
        <w:rPr>
          <w:rFonts w:cstheme="minorHAnsi"/>
          <w:color w:val="000000" w:themeColor="text1"/>
        </w:rPr>
      </w:pPr>
    </w:p>
    <w:p w:rsidR="00014BE7" w:rsidRPr="004D22BE" w:rsidRDefault="00080F56" w:rsidP="00E14F43">
      <w:pPr>
        <w:spacing w:after="0" w:line="240" w:lineRule="auto"/>
        <w:jc w:val="both"/>
        <w:rPr>
          <w:rFonts w:cstheme="minorHAnsi"/>
          <w:color w:val="000000" w:themeColor="text1"/>
        </w:rPr>
      </w:pPr>
      <w:r w:rsidRPr="004D22BE">
        <w:rPr>
          <w:rFonts w:cstheme="minorHAnsi"/>
          <w:color w:val="000000" w:themeColor="text1"/>
        </w:rPr>
        <w:t xml:space="preserve">26. </w:t>
      </w:r>
      <w:r w:rsidR="00014BE7" w:rsidRPr="004D22BE">
        <w:rPr>
          <w:rFonts w:cstheme="minorHAnsi"/>
          <w:color w:val="000000" w:themeColor="text1"/>
        </w:rPr>
        <w:t>Pored ove dvije nacionalne koordinacione</w:t>
      </w:r>
      <w:r w:rsidR="00EA47BA" w:rsidRPr="004D22BE">
        <w:rPr>
          <w:rFonts w:cstheme="minorHAnsi"/>
          <w:color w:val="000000" w:themeColor="text1"/>
        </w:rPr>
        <w:t xml:space="preserve"> struktur</w:t>
      </w:r>
      <w:r w:rsidR="00014BE7" w:rsidRPr="004D22BE">
        <w:rPr>
          <w:rFonts w:cstheme="minorHAnsi"/>
          <w:color w:val="000000" w:themeColor="text1"/>
        </w:rPr>
        <w:t>e</w:t>
      </w:r>
      <w:r w:rsidR="00EA47BA" w:rsidRPr="004D22BE">
        <w:rPr>
          <w:rFonts w:cstheme="minorHAnsi"/>
          <w:color w:val="000000" w:themeColor="text1"/>
        </w:rPr>
        <w:t xml:space="preserve">, </w:t>
      </w:r>
      <w:r w:rsidR="00014BE7" w:rsidRPr="004D22BE">
        <w:rPr>
          <w:rFonts w:cstheme="minorHAnsi"/>
          <w:color w:val="000000" w:themeColor="text1"/>
        </w:rPr>
        <w:t>ZZNP</w:t>
      </w:r>
      <w:r w:rsidR="00EA47BA" w:rsidRPr="004D22BE">
        <w:rPr>
          <w:rFonts w:cstheme="minorHAnsi"/>
          <w:color w:val="000000" w:themeColor="text1"/>
        </w:rPr>
        <w:t xml:space="preserve"> zah</w:t>
      </w:r>
      <w:r w:rsidR="00014BE7" w:rsidRPr="004D22BE">
        <w:rPr>
          <w:rFonts w:cstheme="minorHAnsi"/>
          <w:color w:val="000000" w:themeColor="text1"/>
        </w:rPr>
        <w:t xml:space="preserve">tijeva koordinaciju na lokalnom nivou </w:t>
      </w:r>
      <w:r w:rsidR="00EA47BA" w:rsidRPr="004D22BE">
        <w:rPr>
          <w:rFonts w:cstheme="minorHAnsi"/>
          <w:color w:val="000000" w:themeColor="text1"/>
        </w:rPr>
        <w:t>pu</w:t>
      </w:r>
      <w:r w:rsidR="00014BE7" w:rsidRPr="004D22BE">
        <w:rPr>
          <w:rFonts w:cstheme="minorHAnsi"/>
          <w:color w:val="000000" w:themeColor="text1"/>
        </w:rPr>
        <w:t>tem multidisciplinarnih timova</w:t>
      </w:r>
      <w:r w:rsidR="00EA47BA" w:rsidRPr="004D22BE">
        <w:rPr>
          <w:rFonts w:cstheme="minorHAnsi"/>
          <w:color w:val="000000" w:themeColor="text1"/>
        </w:rPr>
        <w:t>. T</w:t>
      </w:r>
      <w:r w:rsidR="00B70878">
        <w:rPr>
          <w:rFonts w:cstheme="minorHAnsi"/>
          <w:color w:val="000000" w:themeColor="text1"/>
        </w:rPr>
        <w:t>o</w:t>
      </w:r>
      <w:r w:rsidR="00EA47BA" w:rsidRPr="004D22BE">
        <w:rPr>
          <w:rFonts w:cstheme="minorHAnsi"/>
          <w:color w:val="000000" w:themeColor="text1"/>
        </w:rPr>
        <w:t xml:space="preserve"> su </w:t>
      </w:r>
      <w:r w:rsidR="00014BE7" w:rsidRPr="004D22BE">
        <w:rPr>
          <w:rFonts w:cstheme="minorHAnsi"/>
          <w:color w:val="000000" w:themeColor="text1"/>
        </w:rPr>
        <w:t>timovi</w:t>
      </w:r>
      <w:r w:rsidR="00EA47BA" w:rsidRPr="004D22BE">
        <w:rPr>
          <w:rFonts w:cstheme="minorHAnsi"/>
          <w:color w:val="000000" w:themeColor="text1"/>
        </w:rPr>
        <w:t xml:space="preserve"> sastavljen</w:t>
      </w:r>
      <w:r w:rsidR="00014BE7" w:rsidRPr="004D22BE">
        <w:rPr>
          <w:rFonts w:cstheme="minorHAnsi"/>
          <w:color w:val="000000" w:themeColor="text1"/>
        </w:rPr>
        <w:t>i</w:t>
      </w:r>
      <w:r w:rsidR="00EA47BA" w:rsidRPr="004D22BE">
        <w:rPr>
          <w:rFonts w:cstheme="minorHAnsi"/>
          <w:color w:val="000000" w:themeColor="text1"/>
        </w:rPr>
        <w:t xml:space="preserve"> od </w:t>
      </w:r>
      <w:r w:rsidR="00B70878">
        <w:rPr>
          <w:rFonts w:cstheme="minorHAnsi"/>
          <w:color w:val="000000" w:themeColor="text1"/>
        </w:rPr>
        <w:t>stručnjaka</w:t>
      </w:r>
      <w:r w:rsidR="008A5F7C" w:rsidRPr="004D22BE">
        <w:rPr>
          <w:rFonts w:cstheme="minorHAnsi"/>
          <w:color w:val="000000" w:themeColor="text1"/>
        </w:rPr>
        <w:t xml:space="preserve"> </w:t>
      </w:r>
      <w:r w:rsidR="00EA47BA" w:rsidRPr="004D22BE">
        <w:rPr>
          <w:rFonts w:cstheme="minorHAnsi"/>
          <w:color w:val="000000" w:themeColor="text1"/>
        </w:rPr>
        <w:t xml:space="preserve">za socijalnu i dječju </w:t>
      </w:r>
      <w:r w:rsidR="00014BE7" w:rsidRPr="004D22BE">
        <w:rPr>
          <w:rFonts w:cstheme="minorHAnsi"/>
          <w:color w:val="000000" w:themeColor="text1"/>
        </w:rPr>
        <w:t>zaštitu</w:t>
      </w:r>
      <w:r w:rsidR="00EA47BA" w:rsidRPr="004D22BE">
        <w:rPr>
          <w:rFonts w:cstheme="minorHAnsi"/>
          <w:color w:val="000000" w:themeColor="text1"/>
        </w:rPr>
        <w:t xml:space="preserve">, zdravstvenih </w:t>
      </w:r>
      <w:r w:rsidR="00014BE7" w:rsidRPr="004D22BE">
        <w:rPr>
          <w:rFonts w:cstheme="minorHAnsi"/>
          <w:color w:val="000000" w:themeColor="text1"/>
        </w:rPr>
        <w:t>profesionalaca</w:t>
      </w:r>
      <w:r w:rsidR="00EA47BA" w:rsidRPr="004D22BE">
        <w:rPr>
          <w:rFonts w:cstheme="minorHAnsi"/>
          <w:color w:val="000000" w:themeColor="text1"/>
        </w:rPr>
        <w:t xml:space="preserve">, članova </w:t>
      </w:r>
      <w:r w:rsidR="00014BE7" w:rsidRPr="004D22BE">
        <w:rPr>
          <w:rFonts w:cstheme="minorHAnsi"/>
          <w:color w:val="000000" w:themeColor="text1"/>
        </w:rPr>
        <w:t>sudskih</w:t>
      </w:r>
      <w:r w:rsidR="00EA47BA" w:rsidRPr="004D22BE">
        <w:rPr>
          <w:rFonts w:cstheme="minorHAnsi"/>
          <w:color w:val="000000" w:themeColor="text1"/>
        </w:rPr>
        <w:t xml:space="preserve"> i </w:t>
      </w:r>
      <w:r w:rsidR="00014BE7" w:rsidRPr="004D22BE">
        <w:rPr>
          <w:rFonts w:cstheme="minorHAnsi"/>
          <w:color w:val="000000" w:themeColor="text1"/>
        </w:rPr>
        <w:t>pravosudnih organa</w:t>
      </w:r>
      <w:r w:rsidR="00EA47BA" w:rsidRPr="004D22BE">
        <w:rPr>
          <w:rFonts w:cstheme="minorHAnsi"/>
          <w:color w:val="000000" w:themeColor="text1"/>
        </w:rPr>
        <w:t xml:space="preserve">, kao i predstavnika nevladinih </w:t>
      </w:r>
      <w:r w:rsidR="00EA47BA" w:rsidRPr="004D22BE">
        <w:rPr>
          <w:rFonts w:cstheme="minorHAnsi"/>
          <w:color w:val="000000" w:themeColor="text1"/>
        </w:rPr>
        <w:lastRenderedPageBreak/>
        <w:t>organizacija koje nude za</w:t>
      </w:r>
      <w:r w:rsidR="00014BE7" w:rsidRPr="004D22BE">
        <w:rPr>
          <w:rFonts w:cstheme="minorHAnsi"/>
          <w:color w:val="000000" w:themeColor="text1"/>
        </w:rPr>
        <w:t>štitu. Mandat im je da "organizuju, prate i unapređuju</w:t>
      </w:r>
      <w:r w:rsidR="00B70878">
        <w:rPr>
          <w:rFonts w:cstheme="minorHAnsi"/>
          <w:color w:val="000000" w:themeColor="text1"/>
        </w:rPr>
        <w:t xml:space="preserve"> koordinis</w:t>
      </w:r>
      <w:r w:rsidR="00EA47BA" w:rsidRPr="004D22BE">
        <w:rPr>
          <w:rFonts w:cstheme="minorHAnsi"/>
          <w:color w:val="000000" w:themeColor="text1"/>
        </w:rPr>
        <w:t xml:space="preserve">anu i </w:t>
      </w:r>
      <w:r w:rsidR="00014BE7" w:rsidRPr="004D22BE">
        <w:rPr>
          <w:rFonts w:cstheme="minorHAnsi"/>
          <w:color w:val="000000" w:themeColor="text1"/>
        </w:rPr>
        <w:t>efikasnu</w:t>
      </w:r>
      <w:r w:rsidR="00EA47BA" w:rsidRPr="004D22BE">
        <w:rPr>
          <w:rFonts w:cstheme="minorHAnsi"/>
          <w:color w:val="000000" w:themeColor="text1"/>
        </w:rPr>
        <w:t xml:space="preserve"> zaštitu" žrtava nasilja u </w:t>
      </w:r>
      <w:r w:rsidR="00B70878">
        <w:rPr>
          <w:rFonts w:cstheme="minorHAnsi"/>
          <w:color w:val="000000" w:themeColor="text1"/>
        </w:rPr>
        <w:t>porodici</w:t>
      </w:r>
      <w:r w:rsidR="00C41B17" w:rsidRPr="004D22BE">
        <w:rPr>
          <w:rFonts w:cstheme="minorHAnsi"/>
          <w:color w:val="000000" w:themeColor="text1"/>
        </w:rPr>
        <w:t xml:space="preserve"> </w:t>
      </w:r>
      <w:r w:rsidR="00EA47BA" w:rsidRPr="004D22BE">
        <w:rPr>
          <w:rFonts w:cstheme="minorHAnsi"/>
          <w:color w:val="000000" w:themeColor="text1"/>
        </w:rPr>
        <w:t>(</w:t>
      </w:r>
      <w:r w:rsidR="00080250">
        <w:rPr>
          <w:rFonts w:cstheme="minorHAnsi"/>
          <w:color w:val="000000" w:themeColor="text1"/>
        </w:rPr>
        <w:t>član</w:t>
      </w:r>
      <w:r w:rsidR="00BD11DB" w:rsidRPr="004D22BE">
        <w:rPr>
          <w:rFonts w:cstheme="minorHAnsi"/>
          <w:color w:val="000000" w:themeColor="text1"/>
        </w:rPr>
        <w:t xml:space="preserve"> </w:t>
      </w:r>
      <w:r w:rsidR="00EA47BA" w:rsidRPr="004D22BE">
        <w:rPr>
          <w:rFonts w:cstheme="minorHAnsi"/>
          <w:color w:val="000000" w:themeColor="text1"/>
        </w:rPr>
        <w:t xml:space="preserve">17. </w:t>
      </w:r>
      <w:r w:rsidR="00014BE7" w:rsidRPr="004D22BE">
        <w:rPr>
          <w:rFonts w:cstheme="minorHAnsi"/>
          <w:color w:val="000000" w:themeColor="text1"/>
        </w:rPr>
        <w:t>ZZNP</w:t>
      </w:r>
      <w:r w:rsidR="00EA47BA" w:rsidRPr="004D22BE">
        <w:rPr>
          <w:rFonts w:cstheme="minorHAnsi"/>
          <w:color w:val="000000" w:themeColor="text1"/>
        </w:rPr>
        <w:t xml:space="preserve">). Prema riječima </w:t>
      </w:r>
      <w:r w:rsidR="00014BE7" w:rsidRPr="004D22BE">
        <w:rPr>
          <w:rFonts w:cstheme="minorHAnsi"/>
          <w:color w:val="000000" w:themeColor="text1"/>
        </w:rPr>
        <w:t>tih organa</w:t>
      </w:r>
      <w:r w:rsidR="00EA47BA" w:rsidRPr="004D22BE">
        <w:rPr>
          <w:rFonts w:cstheme="minorHAnsi"/>
          <w:color w:val="000000" w:themeColor="text1"/>
        </w:rPr>
        <w:t xml:space="preserve">, oni se sastaju prosječno jednom svakih mjesec dana ili </w:t>
      </w:r>
      <w:r w:rsidR="00014BE7" w:rsidRPr="004D22BE">
        <w:rPr>
          <w:rFonts w:cstheme="minorHAnsi"/>
          <w:color w:val="000000" w:themeColor="text1"/>
        </w:rPr>
        <w:t>po</w:t>
      </w:r>
      <w:r w:rsidR="00EA47BA" w:rsidRPr="004D22BE">
        <w:rPr>
          <w:rFonts w:cstheme="minorHAnsi"/>
          <w:color w:val="000000" w:themeColor="text1"/>
        </w:rPr>
        <w:t xml:space="preserve"> potreb</w:t>
      </w:r>
      <w:r w:rsidR="00EC652F">
        <w:rPr>
          <w:rFonts w:cstheme="minorHAnsi"/>
          <w:color w:val="000000" w:themeColor="text1"/>
        </w:rPr>
        <w:t>i. Svrha multi</w:t>
      </w:r>
      <w:r w:rsidR="00EA47BA" w:rsidRPr="004D22BE">
        <w:rPr>
          <w:rFonts w:cstheme="minorHAnsi"/>
          <w:color w:val="000000" w:themeColor="text1"/>
        </w:rPr>
        <w:t>agencijsk</w:t>
      </w:r>
      <w:r w:rsidR="00014BE7" w:rsidRPr="004D22BE">
        <w:rPr>
          <w:rFonts w:cstheme="minorHAnsi"/>
          <w:color w:val="000000" w:themeColor="text1"/>
        </w:rPr>
        <w:t xml:space="preserve">e koordinacije na lokalnom nivou </w:t>
      </w:r>
      <w:r w:rsidR="00EA47BA" w:rsidRPr="004D22BE">
        <w:rPr>
          <w:rFonts w:cstheme="minorHAnsi"/>
          <w:color w:val="000000" w:themeColor="text1"/>
        </w:rPr>
        <w:t xml:space="preserve">je </w:t>
      </w:r>
      <w:r w:rsidR="00014BE7" w:rsidRPr="004D22BE">
        <w:rPr>
          <w:rFonts w:cstheme="minorHAnsi"/>
          <w:color w:val="000000" w:themeColor="text1"/>
        </w:rPr>
        <w:t>dvostruka</w:t>
      </w:r>
      <w:r w:rsidR="00EA47BA" w:rsidRPr="004D22BE">
        <w:rPr>
          <w:rFonts w:cstheme="minorHAnsi"/>
          <w:color w:val="000000" w:themeColor="text1"/>
        </w:rPr>
        <w:t xml:space="preserve">. S jedne strane, treba </w:t>
      </w:r>
      <w:r w:rsidR="00B70878">
        <w:rPr>
          <w:rFonts w:cstheme="minorHAnsi"/>
          <w:color w:val="000000" w:themeColor="text1"/>
        </w:rPr>
        <w:t>da se razviju</w:t>
      </w:r>
      <w:r w:rsidR="00EA47BA" w:rsidRPr="004D22BE">
        <w:rPr>
          <w:rFonts w:cstheme="minorHAnsi"/>
          <w:color w:val="000000" w:themeColor="text1"/>
        </w:rPr>
        <w:t xml:space="preserve"> </w:t>
      </w:r>
      <w:r w:rsidR="00B70878">
        <w:rPr>
          <w:rFonts w:cstheme="minorHAnsi"/>
          <w:color w:val="000000" w:themeColor="text1"/>
        </w:rPr>
        <w:t>efikasni</w:t>
      </w:r>
      <w:r w:rsidR="00EC652F">
        <w:rPr>
          <w:rFonts w:cstheme="minorHAnsi"/>
          <w:color w:val="000000" w:themeColor="text1"/>
        </w:rPr>
        <w:t xml:space="preserve"> i besprekorni</w:t>
      </w:r>
      <w:r w:rsidR="00EA47BA" w:rsidRPr="004D22BE">
        <w:rPr>
          <w:rFonts w:cstheme="minorHAnsi"/>
          <w:color w:val="000000" w:themeColor="text1"/>
        </w:rPr>
        <w:t xml:space="preserve"> </w:t>
      </w:r>
      <w:r w:rsidR="00EC652F">
        <w:rPr>
          <w:rFonts w:cstheme="minorHAnsi"/>
          <w:color w:val="000000" w:themeColor="text1"/>
        </w:rPr>
        <w:t>sistemi</w:t>
      </w:r>
      <w:r w:rsidR="00014BE7" w:rsidRPr="004D22BE">
        <w:rPr>
          <w:rFonts w:cstheme="minorHAnsi"/>
          <w:color w:val="000000" w:themeColor="text1"/>
        </w:rPr>
        <w:t xml:space="preserve"> intervencije na lokalnom nivou</w:t>
      </w:r>
      <w:r w:rsidR="00EA47BA" w:rsidRPr="004D22BE">
        <w:rPr>
          <w:rFonts w:cstheme="minorHAnsi"/>
          <w:color w:val="000000" w:themeColor="text1"/>
        </w:rPr>
        <w:t xml:space="preserve">, </w:t>
      </w:r>
      <w:r w:rsidR="00014BE7" w:rsidRPr="004D22BE">
        <w:rPr>
          <w:rFonts w:cstheme="minorHAnsi"/>
          <w:color w:val="000000" w:themeColor="text1"/>
        </w:rPr>
        <w:t>u kojima bi</w:t>
      </w:r>
      <w:r w:rsidR="00EA47BA" w:rsidRPr="004D22BE">
        <w:rPr>
          <w:rFonts w:cstheme="minorHAnsi"/>
          <w:color w:val="000000" w:themeColor="text1"/>
        </w:rPr>
        <w:t xml:space="preserve"> redovno rad</w:t>
      </w:r>
      <w:r w:rsidR="00014BE7" w:rsidRPr="004D22BE">
        <w:rPr>
          <w:rFonts w:cstheme="minorHAnsi"/>
          <w:color w:val="000000" w:themeColor="text1"/>
        </w:rPr>
        <w:t>il</w:t>
      </w:r>
      <w:r w:rsidR="00EA47BA" w:rsidRPr="004D22BE">
        <w:rPr>
          <w:rFonts w:cstheme="minorHAnsi"/>
          <w:color w:val="000000" w:themeColor="text1"/>
        </w:rPr>
        <w:t>e r</w:t>
      </w:r>
      <w:r w:rsidR="00014BE7" w:rsidRPr="004D22BE">
        <w:rPr>
          <w:rFonts w:cstheme="minorHAnsi"/>
          <w:color w:val="000000" w:themeColor="text1"/>
        </w:rPr>
        <w:t xml:space="preserve">azne zainteresovane strane </w:t>
      </w:r>
      <w:r w:rsidR="00EA47BA" w:rsidRPr="004D22BE">
        <w:rPr>
          <w:rFonts w:cstheme="minorHAnsi"/>
          <w:color w:val="000000" w:themeColor="text1"/>
        </w:rPr>
        <w:t xml:space="preserve">kako bi </w:t>
      </w:r>
      <w:r w:rsidR="00014BE7" w:rsidRPr="004D22BE">
        <w:rPr>
          <w:rFonts w:cstheme="minorHAnsi"/>
          <w:color w:val="000000" w:themeColor="text1"/>
        </w:rPr>
        <w:t xml:space="preserve">se </w:t>
      </w:r>
      <w:r w:rsidR="00EA47BA" w:rsidRPr="004D22BE">
        <w:rPr>
          <w:rFonts w:cstheme="minorHAnsi"/>
          <w:color w:val="000000" w:themeColor="text1"/>
        </w:rPr>
        <w:t>zaštitil</w:t>
      </w:r>
      <w:r w:rsidR="00014BE7" w:rsidRPr="004D22BE">
        <w:rPr>
          <w:rFonts w:cstheme="minorHAnsi"/>
          <w:color w:val="000000" w:themeColor="text1"/>
        </w:rPr>
        <w:t>e</w:t>
      </w:r>
      <w:r w:rsidR="00EA47BA" w:rsidRPr="004D22BE">
        <w:rPr>
          <w:rFonts w:cstheme="minorHAnsi"/>
          <w:color w:val="000000" w:themeColor="text1"/>
        </w:rPr>
        <w:t xml:space="preserve"> žrtve, </w:t>
      </w:r>
      <w:r w:rsidR="00014BE7" w:rsidRPr="004D22BE">
        <w:rPr>
          <w:rFonts w:cstheme="minorHAnsi"/>
          <w:color w:val="000000" w:themeColor="text1"/>
        </w:rPr>
        <w:t>spriječilo nasilno ponašanje</w:t>
      </w:r>
      <w:r w:rsidR="00EA47BA" w:rsidRPr="004D22BE">
        <w:rPr>
          <w:rFonts w:cstheme="minorHAnsi"/>
          <w:color w:val="000000" w:themeColor="text1"/>
        </w:rPr>
        <w:t>, obuzda</w:t>
      </w:r>
      <w:r w:rsidR="00014BE7" w:rsidRPr="004D22BE">
        <w:rPr>
          <w:rFonts w:cstheme="minorHAnsi"/>
          <w:color w:val="000000" w:themeColor="text1"/>
        </w:rPr>
        <w:t>li</w:t>
      </w:r>
      <w:r w:rsidR="00EC652F">
        <w:rPr>
          <w:rFonts w:cstheme="minorHAnsi"/>
          <w:color w:val="000000" w:themeColor="text1"/>
        </w:rPr>
        <w:t xml:space="preserve"> počinioc</w:t>
      </w:r>
      <w:r w:rsidR="00014BE7" w:rsidRPr="004D22BE">
        <w:rPr>
          <w:rFonts w:cstheme="minorHAnsi"/>
          <w:color w:val="000000" w:themeColor="text1"/>
        </w:rPr>
        <w:t>i</w:t>
      </w:r>
      <w:r w:rsidR="00EA47BA" w:rsidRPr="004D22BE">
        <w:rPr>
          <w:rFonts w:cstheme="minorHAnsi"/>
          <w:color w:val="000000" w:themeColor="text1"/>
        </w:rPr>
        <w:t xml:space="preserve"> i prom</w:t>
      </w:r>
      <w:r w:rsidR="00EC652F">
        <w:rPr>
          <w:rFonts w:cstheme="minorHAnsi"/>
          <w:color w:val="000000" w:themeColor="text1"/>
        </w:rPr>
        <w:t>i</w:t>
      </w:r>
      <w:r w:rsidR="00EA47BA" w:rsidRPr="004D22BE">
        <w:rPr>
          <w:rFonts w:cstheme="minorHAnsi"/>
          <w:color w:val="000000" w:themeColor="text1"/>
        </w:rPr>
        <w:t>jen</w:t>
      </w:r>
      <w:r w:rsidR="00014BE7" w:rsidRPr="004D22BE">
        <w:rPr>
          <w:rFonts w:cstheme="minorHAnsi"/>
          <w:color w:val="000000" w:themeColor="text1"/>
        </w:rPr>
        <w:t>io</w:t>
      </w:r>
      <w:r w:rsidR="00EA47BA" w:rsidRPr="004D22BE">
        <w:rPr>
          <w:rFonts w:cstheme="minorHAnsi"/>
          <w:color w:val="000000" w:themeColor="text1"/>
        </w:rPr>
        <w:t xml:space="preserve"> mentalitet</w:t>
      </w:r>
      <w:r w:rsidR="00014BE7" w:rsidRPr="004D22BE">
        <w:rPr>
          <w:rFonts w:cstheme="minorHAnsi"/>
          <w:color w:val="000000" w:themeColor="text1"/>
        </w:rPr>
        <w:t>. S</w:t>
      </w:r>
      <w:r w:rsidR="00EC652F">
        <w:rPr>
          <w:rFonts w:cstheme="minorHAnsi"/>
          <w:color w:val="000000" w:themeColor="text1"/>
        </w:rPr>
        <w:t>a</w:t>
      </w:r>
      <w:r w:rsidR="00014BE7" w:rsidRPr="004D22BE">
        <w:rPr>
          <w:rFonts w:cstheme="minorHAnsi"/>
          <w:color w:val="000000" w:themeColor="text1"/>
        </w:rPr>
        <w:t xml:space="preserve"> druge strane, cilj</w:t>
      </w:r>
      <w:r w:rsidR="00EC652F">
        <w:rPr>
          <w:rFonts w:cstheme="minorHAnsi"/>
          <w:color w:val="000000" w:themeColor="text1"/>
        </w:rPr>
        <w:t xml:space="preserve"> je služenje </w:t>
      </w:r>
      <w:r w:rsidR="00EA47BA" w:rsidRPr="004D22BE">
        <w:rPr>
          <w:rFonts w:cstheme="minorHAnsi"/>
          <w:color w:val="000000" w:themeColor="text1"/>
        </w:rPr>
        <w:t>najboljem interesu pojedinih žrtava, od slučaja do slučaja.</w:t>
      </w:r>
    </w:p>
    <w:p w:rsidR="00014BE7" w:rsidRPr="004D22BE" w:rsidRDefault="00014BE7" w:rsidP="00E14F43">
      <w:pPr>
        <w:spacing w:after="0" w:line="240" w:lineRule="auto"/>
        <w:jc w:val="both"/>
        <w:rPr>
          <w:rFonts w:cstheme="minorHAnsi"/>
          <w:color w:val="000000" w:themeColor="text1"/>
        </w:rPr>
      </w:pPr>
    </w:p>
    <w:p w:rsidR="00014BE7"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27. </w:t>
      </w:r>
      <w:r w:rsidR="00014BE7" w:rsidRPr="004D22BE">
        <w:rPr>
          <w:rFonts w:cstheme="minorHAnsi"/>
          <w:color w:val="000000" w:themeColor="text1"/>
        </w:rPr>
        <w:t>Multidisciplinarni timo</w:t>
      </w:r>
      <w:r w:rsidRPr="004D22BE">
        <w:rPr>
          <w:rFonts w:cstheme="minorHAnsi"/>
          <w:color w:val="000000" w:themeColor="text1"/>
        </w:rPr>
        <w:t xml:space="preserve">vi u Crnoj Gori trenutno rade na oba ova cilja, što predstavlja </w:t>
      </w:r>
      <w:r w:rsidR="00014BE7" w:rsidRPr="004D22BE">
        <w:rPr>
          <w:rFonts w:cstheme="minorHAnsi"/>
          <w:color w:val="000000" w:themeColor="text1"/>
        </w:rPr>
        <w:t>izazov za ispunjavanje bilo kojeg</w:t>
      </w:r>
      <w:r w:rsidRPr="004D22BE">
        <w:rPr>
          <w:rFonts w:cstheme="minorHAnsi"/>
          <w:color w:val="000000" w:themeColor="text1"/>
        </w:rPr>
        <w:t xml:space="preserve"> od njih. Članstvo u </w:t>
      </w:r>
      <w:r w:rsidR="00014BE7" w:rsidRPr="004D22BE">
        <w:rPr>
          <w:rFonts w:cstheme="minorHAnsi"/>
          <w:color w:val="000000" w:themeColor="text1"/>
        </w:rPr>
        <w:t>multidisciplinarnim timovima</w:t>
      </w:r>
      <w:r w:rsidRPr="004D22BE">
        <w:rPr>
          <w:rFonts w:cstheme="minorHAnsi"/>
          <w:color w:val="000000" w:themeColor="text1"/>
        </w:rPr>
        <w:t xml:space="preserve"> je vrlo opsežno, </w:t>
      </w:r>
      <w:r w:rsidR="00EC652F">
        <w:rPr>
          <w:rFonts w:cstheme="minorHAnsi"/>
          <w:color w:val="000000" w:themeColor="text1"/>
        </w:rPr>
        <w:t>a uključuje</w:t>
      </w:r>
      <w:r w:rsidRPr="004D22BE">
        <w:rPr>
          <w:rFonts w:cstheme="minorHAnsi"/>
          <w:color w:val="000000" w:themeColor="text1"/>
        </w:rPr>
        <w:t xml:space="preserve"> ključne institucije koje </w:t>
      </w:r>
      <w:r w:rsidR="00EC652F">
        <w:rPr>
          <w:rFonts w:cstheme="minorHAnsi"/>
          <w:color w:val="000000" w:themeColor="text1"/>
        </w:rPr>
        <w:t xml:space="preserve">ne </w:t>
      </w:r>
      <w:r w:rsidRPr="004D22BE">
        <w:rPr>
          <w:rFonts w:cstheme="minorHAnsi"/>
          <w:color w:val="000000" w:themeColor="text1"/>
        </w:rPr>
        <w:t>zastup</w:t>
      </w:r>
      <w:r w:rsidR="00EC652F">
        <w:rPr>
          <w:rFonts w:cstheme="minorHAnsi"/>
          <w:color w:val="000000" w:themeColor="text1"/>
        </w:rPr>
        <w:t xml:space="preserve">aju </w:t>
      </w:r>
      <w:r w:rsidR="00080250" w:rsidRPr="004D22BE">
        <w:rPr>
          <w:rFonts w:cstheme="minorHAnsi"/>
          <w:color w:val="000000" w:themeColor="text1"/>
        </w:rPr>
        <w:t xml:space="preserve">uvijek </w:t>
      </w:r>
      <w:r w:rsidR="00EC652F">
        <w:rPr>
          <w:rFonts w:cstheme="minorHAnsi"/>
          <w:color w:val="000000" w:themeColor="text1"/>
        </w:rPr>
        <w:t>lica koja su odgovorna</w:t>
      </w:r>
      <w:r w:rsidR="00014BE7" w:rsidRPr="004D22BE">
        <w:rPr>
          <w:rFonts w:cstheme="minorHAnsi"/>
          <w:color w:val="000000" w:themeColor="text1"/>
        </w:rPr>
        <w:t xml:space="preserve"> za slučajeve koji su</w:t>
      </w:r>
      <w:r w:rsidR="00EC652F">
        <w:rPr>
          <w:rFonts w:cstheme="minorHAnsi"/>
          <w:color w:val="000000" w:themeColor="text1"/>
        </w:rPr>
        <w:t xml:space="preserve"> </w:t>
      </w:r>
      <w:r w:rsidR="00014BE7" w:rsidRPr="004D22BE">
        <w:rPr>
          <w:rFonts w:cstheme="minorHAnsi"/>
          <w:color w:val="000000" w:themeColor="text1"/>
        </w:rPr>
        <w:t>n</w:t>
      </w:r>
      <w:r w:rsidR="00EC652F">
        <w:rPr>
          <w:rFonts w:cstheme="minorHAnsi"/>
          <w:color w:val="000000" w:themeColor="text1"/>
        </w:rPr>
        <w:t>a dnevn</w:t>
      </w:r>
      <w:r w:rsidR="00014BE7" w:rsidRPr="004D22BE">
        <w:rPr>
          <w:rFonts w:cstheme="minorHAnsi"/>
          <w:color w:val="000000" w:themeColor="text1"/>
        </w:rPr>
        <w:t>om redu</w:t>
      </w:r>
      <w:r w:rsidRPr="004D22BE">
        <w:rPr>
          <w:rFonts w:cstheme="minorHAnsi"/>
          <w:color w:val="000000" w:themeColor="text1"/>
        </w:rPr>
        <w:t xml:space="preserve">. Prijavljene su poteškoće pri sazivanju </w:t>
      </w:r>
      <w:r w:rsidR="00014BE7" w:rsidRPr="004D22BE">
        <w:rPr>
          <w:rFonts w:cstheme="minorHAnsi"/>
          <w:color w:val="000000" w:themeColor="text1"/>
        </w:rPr>
        <w:t>multidisciplinarnih timov</w:t>
      </w:r>
      <w:r w:rsidRPr="004D22BE">
        <w:rPr>
          <w:rFonts w:cstheme="minorHAnsi"/>
          <w:color w:val="000000" w:themeColor="text1"/>
        </w:rPr>
        <w:t xml:space="preserve">a, uključujući </w:t>
      </w:r>
      <w:r w:rsidR="00014BE7" w:rsidRPr="004D22BE">
        <w:rPr>
          <w:rFonts w:cstheme="minorHAnsi"/>
          <w:color w:val="000000" w:themeColor="text1"/>
        </w:rPr>
        <w:t>u osiguranju</w:t>
      </w:r>
      <w:r w:rsidRPr="004D22BE">
        <w:rPr>
          <w:rFonts w:cstheme="minorHAnsi"/>
          <w:color w:val="000000" w:themeColor="text1"/>
        </w:rPr>
        <w:t xml:space="preserve"> </w:t>
      </w:r>
      <w:r w:rsidR="00014BE7" w:rsidRPr="004D22BE">
        <w:rPr>
          <w:rFonts w:cstheme="minorHAnsi"/>
          <w:color w:val="000000" w:themeColor="text1"/>
        </w:rPr>
        <w:t>prisustva</w:t>
      </w:r>
      <w:r w:rsidRPr="004D22BE">
        <w:rPr>
          <w:rFonts w:cstheme="minorHAnsi"/>
          <w:color w:val="000000" w:themeColor="text1"/>
        </w:rPr>
        <w:t xml:space="preserve"> </w:t>
      </w:r>
      <w:r w:rsidR="00014BE7" w:rsidRPr="004D22BE">
        <w:rPr>
          <w:rFonts w:cstheme="minorHAnsi"/>
          <w:color w:val="000000" w:themeColor="text1"/>
        </w:rPr>
        <w:t xml:space="preserve">NVO </w:t>
      </w:r>
      <w:r w:rsidR="00080250">
        <w:rPr>
          <w:rFonts w:cstheme="minorHAnsi"/>
          <w:color w:val="000000" w:themeColor="text1"/>
        </w:rPr>
        <w:t>predstavnika</w:t>
      </w:r>
      <w:r w:rsidRPr="004D22BE">
        <w:rPr>
          <w:rFonts w:cstheme="minorHAnsi"/>
          <w:color w:val="000000" w:themeColor="text1"/>
        </w:rPr>
        <w:t xml:space="preserve">, a </w:t>
      </w:r>
      <w:r w:rsidR="00EC652F">
        <w:rPr>
          <w:rFonts w:cstheme="minorHAnsi"/>
          <w:color w:val="000000" w:themeColor="text1"/>
        </w:rPr>
        <w:t xml:space="preserve">i </w:t>
      </w:r>
      <w:r w:rsidRPr="004D22BE">
        <w:rPr>
          <w:rFonts w:cstheme="minorHAnsi"/>
          <w:color w:val="000000" w:themeColor="text1"/>
        </w:rPr>
        <w:t xml:space="preserve">ne </w:t>
      </w:r>
      <w:r w:rsidR="00014BE7" w:rsidRPr="004D22BE">
        <w:rPr>
          <w:rFonts w:cstheme="minorHAnsi"/>
          <w:color w:val="000000" w:themeColor="text1"/>
        </w:rPr>
        <w:t xml:space="preserve">susreću </w:t>
      </w:r>
      <w:r w:rsidRPr="004D22BE">
        <w:rPr>
          <w:rFonts w:cstheme="minorHAnsi"/>
          <w:color w:val="000000" w:themeColor="text1"/>
        </w:rPr>
        <w:t xml:space="preserve">se </w:t>
      </w:r>
      <w:r w:rsidR="00014BE7" w:rsidRPr="004D22BE">
        <w:rPr>
          <w:rFonts w:cstheme="minorHAnsi"/>
          <w:color w:val="000000" w:themeColor="text1"/>
        </w:rPr>
        <w:t xml:space="preserve">uvijek </w:t>
      </w:r>
      <w:r w:rsidRPr="004D22BE">
        <w:rPr>
          <w:rFonts w:cstheme="minorHAnsi"/>
          <w:color w:val="000000" w:themeColor="text1"/>
        </w:rPr>
        <w:t xml:space="preserve">u </w:t>
      </w:r>
      <w:r w:rsidR="00014BE7" w:rsidRPr="004D22BE">
        <w:rPr>
          <w:rFonts w:cstheme="minorHAnsi"/>
          <w:color w:val="000000" w:themeColor="text1"/>
        </w:rPr>
        <w:t>skladu sa</w:t>
      </w:r>
      <w:r w:rsidRPr="004D22BE">
        <w:rPr>
          <w:rFonts w:cstheme="minorHAnsi"/>
          <w:color w:val="000000" w:themeColor="text1"/>
        </w:rPr>
        <w:t xml:space="preserve"> učestalo</w:t>
      </w:r>
      <w:r w:rsidR="00014BE7" w:rsidRPr="004D22BE">
        <w:rPr>
          <w:rFonts w:cstheme="minorHAnsi"/>
          <w:color w:val="000000" w:themeColor="text1"/>
        </w:rPr>
        <w:t>šću</w:t>
      </w:r>
      <w:r w:rsidRPr="004D22BE">
        <w:rPr>
          <w:rFonts w:cstheme="minorHAnsi"/>
          <w:color w:val="000000" w:themeColor="text1"/>
        </w:rPr>
        <w:t xml:space="preserve"> i hitno</w:t>
      </w:r>
      <w:r w:rsidR="00014BE7" w:rsidRPr="004D22BE">
        <w:rPr>
          <w:rFonts w:cstheme="minorHAnsi"/>
          <w:color w:val="000000" w:themeColor="text1"/>
        </w:rPr>
        <w:t>šću</w:t>
      </w:r>
      <w:r w:rsidRPr="004D22BE">
        <w:rPr>
          <w:rFonts w:cstheme="minorHAnsi"/>
          <w:color w:val="000000" w:themeColor="text1"/>
        </w:rPr>
        <w:t xml:space="preserve"> slučajeva. Iako se čini da se </w:t>
      </w:r>
      <w:r w:rsidR="00EC652F">
        <w:rPr>
          <w:rFonts w:cstheme="minorHAnsi"/>
          <w:color w:val="000000" w:themeColor="text1"/>
        </w:rPr>
        <w:t>pažnja</w:t>
      </w:r>
      <w:r w:rsidRPr="004D22BE">
        <w:rPr>
          <w:rFonts w:cstheme="minorHAnsi"/>
          <w:color w:val="000000" w:themeColor="text1"/>
        </w:rPr>
        <w:t xml:space="preserve"> </w:t>
      </w:r>
      <w:r w:rsidR="00EC652F" w:rsidRPr="004D22BE">
        <w:rPr>
          <w:rFonts w:cstheme="minorHAnsi"/>
          <w:color w:val="000000" w:themeColor="text1"/>
        </w:rPr>
        <w:t xml:space="preserve">prvenstveno </w:t>
      </w:r>
      <w:r w:rsidRPr="004D22BE">
        <w:rPr>
          <w:rFonts w:cstheme="minorHAnsi"/>
          <w:color w:val="000000" w:themeColor="text1"/>
        </w:rPr>
        <w:t xml:space="preserve">pridaje pojedinačnim </w:t>
      </w:r>
      <w:r w:rsidR="00080250">
        <w:rPr>
          <w:rFonts w:cstheme="minorHAnsi"/>
          <w:color w:val="000000" w:themeColor="text1"/>
        </w:rPr>
        <w:t>predmetima</w:t>
      </w:r>
      <w:r w:rsidRPr="004D22BE">
        <w:rPr>
          <w:rFonts w:cstheme="minorHAnsi"/>
          <w:color w:val="000000" w:themeColor="text1"/>
        </w:rPr>
        <w:t xml:space="preserve">, često se raspravlja o strukturnim ili institucionalnim </w:t>
      </w:r>
      <w:r w:rsidR="00014BE7" w:rsidRPr="004D22BE">
        <w:rPr>
          <w:rFonts w:cstheme="minorHAnsi"/>
          <w:color w:val="000000" w:themeColor="text1"/>
        </w:rPr>
        <w:t>pitanjima saradnje</w:t>
      </w:r>
      <w:r w:rsidR="00EC652F">
        <w:rPr>
          <w:rFonts w:cstheme="minorHAnsi"/>
          <w:color w:val="000000" w:themeColor="text1"/>
        </w:rPr>
        <w:t>, s malo or</w:t>
      </w:r>
      <w:r w:rsidRPr="004D22BE">
        <w:rPr>
          <w:rFonts w:cstheme="minorHAnsi"/>
          <w:color w:val="000000" w:themeColor="text1"/>
        </w:rPr>
        <w:t>jentacije na rezultate.</w:t>
      </w:r>
      <w:r w:rsidR="00EC652F">
        <w:rPr>
          <w:rFonts w:cstheme="minorHAnsi"/>
          <w:color w:val="000000" w:themeColor="text1"/>
        </w:rPr>
        <w:t xml:space="preserve"> </w:t>
      </w:r>
      <w:r w:rsidR="00080250">
        <w:rPr>
          <w:rFonts w:cstheme="minorHAnsi"/>
          <w:color w:val="000000" w:themeColor="text1"/>
        </w:rPr>
        <w:t xml:space="preserve"> </w:t>
      </w:r>
    </w:p>
    <w:p w:rsidR="00014BE7" w:rsidRPr="004D22BE" w:rsidRDefault="00014BE7" w:rsidP="00E14F43">
      <w:pPr>
        <w:spacing w:after="0" w:line="240" w:lineRule="auto"/>
        <w:jc w:val="both"/>
        <w:rPr>
          <w:rFonts w:cstheme="minorHAnsi"/>
          <w:color w:val="000000" w:themeColor="text1"/>
        </w:rPr>
      </w:pPr>
    </w:p>
    <w:p w:rsidR="0040340F"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28. Stoga se čini da ciljevi </w:t>
      </w:r>
      <w:r w:rsidR="00EC652F">
        <w:rPr>
          <w:rFonts w:cstheme="minorHAnsi"/>
          <w:color w:val="000000" w:themeColor="text1"/>
        </w:rPr>
        <w:t>multi</w:t>
      </w:r>
      <w:r w:rsidR="00014BE7" w:rsidRPr="004D22BE">
        <w:rPr>
          <w:rFonts w:cstheme="minorHAnsi"/>
          <w:color w:val="000000" w:themeColor="text1"/>
        </w:rPr>
        <w:t xml:space="preserve">agencijske koordinacije </w:t>
      </w:r>
      <w:r w:rsidRPr="004D22BE">
        <w:rPr>
          <w:rFonts w:cstheme="minorHAnsi"/>
          <w:color w:val="000000" w:themeColor="text1"/>
        </w:rPr>
        <w:t>nisu uvijek jasno postavljeni i razumljivi te da postoj</w:t>
      </w:r>
      <w:r w:rsidR="00014BE7" w:rsidRPr="004D22BE">
        <w:rPr>
          <w:rFonts w:cstheme="minorHAnsi"/>
          <w:color w:val="000000" w:themeColor="text1"/>
        </w:rPr>
        <w:t>eće strukture miješaju niz svrha</w:t>
      </w:r>
      <w:r w:rsidRPr="004D22BE">
        <w:rPr>
          <w:rFonts w:cstheme="minorHAnsi"/>
          <w:color w:val="000000" w:themeColor="text1"/>
        </w:rPr>
        <w:t xml:space="preserve"> i ne </w:t>
      </w:r>
      <w:r w:rsidR="00080250">
        <w:rPr>
          <w:rFonts w:cstheme="minorHAnsi"/>
          <w:color w:val="000000" w:themeColor="text1"/>
        </w:rPr>
        <w:t>o</w:t>
      </w:r>
      <w:r w:rsidRPr="004D22BE">
        <w:rPr>
          <w:rFonts w:cstheme="minorHAnsi"/>
          <w:color w:val="000000" w:themeColor="text1"/>
        </w:rPr>
        <w:t xml:space="preserve">stvaraju željeni </w:t>
      </w:r>
      <w:r w:rsidR="00080250">
        <w:rPr>
          <w:rFonts w:cstheme="minorHAnsi"/>
          <w:color w:val="000000" w:themeColor="text1"/>
        </w:rPr>
        <w:t>rezultat</w:t>
      </w:r>
      <w:r w:rsidRPr="004D22BE">
        <w:rPr>
          <w:rFonts w:cstheme="minorHAnsi"/>
          <w:color w:val="000000" w:themeColor="text1"/>
        </w:rPr>
        <w:t xml:space="preserve">. GREVIO stoga pozdravlja raspravu koja je u </w:t>
      </w:r>
      <w:r w:rsidR="00014BE7" w:rsidRPr="004D22BE">
        <w:rPr>
          <w:rFonts w:cstheme="minorHAnsi"/>
          <w:color w:val="000000" w:themeColor="text1"/>
        </w:rPr>
        <w:t xml:space="preserve">toku </w:t>
      </w:r>
      <w:r w:rsidR="0061071F" w:rsidRPr="004D22BE">
        <w:rPr>
          <w:rFonts w:cstheme="minorHAnsi"/>
          <w:color w:val="000000" w:themeColor="text1"/>
        </w:rPr>
        <w:t>kako bi se uspostavio sistem</w:t>
      </w:r>
      <w:r w:rsidRPr="004D22BE">
        <w:rPr>
          <w:rFonts w:cstheme="minorHAnsi"/>
          <w:color w:val="000000" w:themeColor="text1"/>
        </w:rPr>
        <w:t xml:space="preserve"> "</w:t>
      </w:r>
      <w:r w:rsidR="0061071F" w:rsidRPr="004D22BE">
        <w:rPr>
          <w:rFonts w:cstheme="minorHAnsi"/>
          <w:color w:val="000000" w:themeColor="text1"/>
        </w:rPr>
        <w:t xml:space="preserve">multiagencijskih </w:t>
      </w:r>
      <w:r w:rsidRPr="004D22BE">
        <w:rPr>
          <w:rFonts w:cstheme="minorHAnsi"/>
          <w:color w:val="000000" w:themeColor="text1"/>
        </w:rPr>
        <w:t xml:space="preserve">konferencija za </w:t>
      </w:r>
      <w:r w:rsidR="00EC652F">
        <w:rPr>
          <w:rFonts w:cstheme="minorHAnsi"/>
          <w:color w:val="000000" w:themeColor="text1"/>
        </w:rPr>
        <w:t xml:space="preserve">pojedinačne </w:t>
      </w:r>
      <w:r w:rsidR="0061071F" w:rsidRPr="004D22BE">
        <w:rPr>
          <w:rFonts w:cstheme="minorHAnsi"/>
          <w:color w:val="000000" w:themeColor="text1"/>
        </w:rPr>
        <w:t>predmete". Šta</w:t>
      </w:r>
      <w:r w:rsidRPr="004D22BE">
        <w:rPr>
          <w:rFonts w:cstheme="minorHAnsi"/>
          <w:color w:val="000000" w:themeColor="text1"/>
        </w:rPr>
        <w:t>više, GREVIO pozdravlja uspostav</w:t>
      </w:r>
      <w:r w:rsidR="0061071F" w:rsidRPr="004D22BE">
        <w:rPr>
          <w:rFonts w:cstheme="minorHAnsi"/>
          <w:color w:val="000000" w:themeColor="text1"/>
        </w:rPr>
        <w:t>ljanje</w:t>
      </w:r>
      <w:r w:rsidRPr="004D22BE">
        <w:rPr>
          <w:rFonts w:cstheme="minorHAnsi"/>
          <w:color w:val="000000" w:themeColor="text1"/>
        </w:rPr>
        <w:t xml:space="preserve"> "operativnih timova" koji su </w:t>
      </w:r>
      <w:r w:rsidR="00EC652F">
        <w:rPr>
          <w:rFonts w:cstheme="minorHAnsi"/>
          <w:color w:val="000000" w:themeColor="text1"/>
        </w:rPr>
        <w:t xml:space="preserve">počeli sa </w:t>
      </w:r>
      <w:r w:rsidR="0061071F" w:rsidRPr="004D22BE">
        <w:rPr>
          <w:rFonts w:cstheme="minorHAnsi"/>
          <w:color w:val="000000" w:themeColor="text1"/>
        </w:rPr>
        <w:t xml:space="preserve">radom </w:t>
      </w:r>
      <w:r w:rsidR="00EC652F">
        <w:rPr>
          <w:rFonts w:cstheme="minorHAnsi"/>
          <w:color w:val="000000" w:themeColor="text1"/>
        </w:rPr>
        <w:t>u martu</w:t>
      </w:r>
      <w:r w:rsidRPr="004D22BE">
        <w:rPr>
          <w:rFonts w:cstheme="minorHAnsi"/>
          <w:color w:val="000000" w:themeColor="text1"/>
        </w:rPr>
        <w:t xml:space="preserve"> 201</w:t>
      </w:r>
      <w:r w:rsidR="0061071F" w:rsidRPr="004D22BE">
        <w:rPr>
          <w:rFonts w:cstheme="minorHAnsi"/>
          <w:color w:val="000000" w:themeColor="text1"/>
        </w:rPr>
        <w:t xml:space="preserve">8. godine kako bi se poboljšao kapacitet </w:t>
      </w:r>
      <w:r w:rsidR="000D2D03">
        <w:rPr>
          <w:rFonts w:cstheme="minorHAnsi"/>
          <w:color w:val="000000" w:themeColor="text1"/>
        </w:rPr>
        <w:t>organa</w:t>
      </w:r>
      <w:r w:rsidR="0061071F" w:rsidRPr="004D22BE">
        <w:rPr>
          <w:rFonts w:cstheme="minorHAnsi"/>
          <w:color w:val="000000" w:themeColor="text1"/>
        </w:rPr>
        <w:t xml:space="preserve"> za sprovođenje </w:t>
      </w:r>
      <w:r w:rsidRPr="004D22BE">
        <w:rPr>
          <w:rFonts w:cstheme="minorHAnsi"/>
          <w:color w:val="000000" w:themeColor="text1"/>
        </w:rPr>
        <w:t xml:space="preserve">zakona i drugih agencija </w:t>
      </w:r>
      <w:r w:rsidR="0061071F" w:rsidRPr="004D22BE">
        <w:rPr>
          <w:rFonts w:cstheme="minorHAnsi"/>
          <w:color w:val="000000" w:themeColor="text1"/>
        </w:rPr>
        <w:t>u reagovanju</w:t>
      </w:r>
      <w:r w:rsidRPr="004D22BE">
        <w:rPr>
          <w:rFonts w:cstheme="minorHAnsi"/>
          <w:color w:val="000000" w:themeColor="text1"/>
        </w:rPr>
        <w:t xml:space="preserve"> na slučajeve </w:t>
      </w:r>
      <w:r w:rsidR="0061071F" w:rsidRPr="004D22BE">
        <w:rPr>
          <w:rFonts w:cstheme="minorHAnsi"/>
          <w:color w:val="000000" w:themeColor="text1"/>
        </w:rPr>
        <w:t xml:space="preserve">porodičnog </w:t>
      </w:r>
      <w:r w:rsidRPr="004D22BE">
        <w:rPr>
          <w:rFonts w:cstheme="minorHAnsi"/>
          <w:color w:val="000000" w:themeColor="text1"/>
        </w:rPr>
        <w:t xml:space="preserve">nasilja. Prema crnogorskim </w:t>
      </w:r>
      <w:r w:rsidR="0061071F" w:rsidRPr="004D22BE">
        <w:rPr>
          <w:rFonts w:cstheme="minorHAnsi"/>
          <w:color w:val="000000" w:themeColor="text1"/>
        </w:rPr>
        <w:t>organima</w:t>
      </w:r>
      <w:r w:rsidRPr="004D22BE">
        <w:rPr>
          <w:rFonts w:cstheme="minorHAnsi"/>
          <w:color w:val="000000" w:themeColor="text1"/>
        </w:rPr>
        <w:t xml:space="preserve">, njihov je cilj </w:t>
      </w:r>
      <w:r w:rsidR="000D2D03">
        <w:rPr>
          <w:rFonts w:cstheme="minorHAnsi"/>
          <w:color w:val="000000" w:themeColor="text1"/>
        </w:rPr>
        <w:t>da se unaprijedi</w:t>
      </w:r>
      <w:r w:rsidRPr="004D22BE">
        <w:rPr>
          <w:rFonts w:cstheme="minorHAnsi"/>
          <w:color w:val="000000" w:themeColor="text1"/>
        </w:rPr>
        <w:t xml:space="preserve"> baz</w:t>
      </w:r>
      <w:r w:rsidR="000D2D03">
        <w:rPr>
          <w:rFonts w:cstheme="minorHAnsi"/>
          <w:color w:val="000000" w:themeColor="text1"/>
        </w:rPr>
        <w:t>a</w:t>
      </w:r>
      <w:r w:rsidRPr="004D22BE">
        <w:rPr>
          <w:rFonts w:cstheme="minorHAnsi"/>
          <w:color w:val="000000" w:themeColor="text1"/>
        </w:rPr>
        <w:t xml:space="preserve"> znanja svih operativnih subjekata </w:t>
      </w:r>
      <w:r w:rsidR="0040340F" w:rsidRPr="004D22BE">
        <w:rPr>
          <w:rFonts w:cstheme="minorHAnsi"/>
          <w:color w:val="000000" w:themeColor="text1"/>
        </w:rPr>
        <w:t>i osigura bolje sprovođenje ZZNP</w:t>
      </w:r>
      <w:r w:rsidR="000D2D03">
        <w:rPr>
          <w:rFonts w:cstheme="minorHAnsi"/>
          <w:color w:val="000000" w:themeColor="text1"/>
        </w:rPr>
        <w:t>-</w:t>
      </w:r>
      <w:r w:rsidRPr="004D22BE">
        <w:rPr>
          <w:rFonts w:cstheme="minorHAnsi"/>
          <w:color w:val="000000" w:themeColor="text1"/>
        </w:rPr>
        <w:t xml:space="preserve">a na </w:t>
      </w:r>
      <w:r w:rsidR="0040340F" w:rsidRPr="004D22BE">
        <w:rPr>
          <w:rFonts w:cstheme="minorHAnsi"/>
          <w:color w:val="000000" w:themeColor="text1"/>
        </w:rPr>
        <w:t>koordinisan</w:t>
      </w:r>
      <w:r w:rsidRPr="004D22BE">
        <w:rPr>
          <w:rFonts w:cstheme="minorHAnsi"/>
          <w:color w:val="000000" w:themeColor="text1"/>
        </w:rPr>
        <w:t xml:space="preserve"> način.</w:t>
      </w:r>
    </w:p>
    <w:p w:rsidR="0040340F" w:rsidRPr="004D22BE" w:rsidRDefault="0040340F" w:rsidP="00E14F43">
      <w:pPr>
        <w:spacing w:after="0" w:line="240" w:lineRule="auto"/>
        <w:jc w:val="both"/>
        <w:rPr>
          <w:rFonts w:cstheme="minorHAnsi"/>
          <w:color w:val="000000" w:themeColor="text1"/>
        </w:rPr>
      </w:pPr>
    </w:p>
    <w:p w:rsidR="0040340F" w:rsidRPr="004D22BE" w:rsidRDefault="00EA47BA" w:rsidP="00E14F43">
      <w:pPr>
        <w:spacing w:after="0" w:line="240" w:lineRule="auto"/>
        <w:jc w:val="both"/>
        <w:rPr>
          <w:rFonts w:cstheme="minorHAnsi"/>
          <w:b/>
          <w:color w:val="000000" w:themeColor="text1"/>
        </w:rPr>
      </w:pPr>
      <w:r w:rsidRPr="004D22BE">
        <w:rPr>
          <w:rFonts w:cstheme="minorHAnsi"/>
          <w:b/>
          <w:color w:val="000000" w:themeColor="text1"/>
        </w:rPr>
        <w:t xml:space="preserve">29. GREVIO snažno </w:t>
      </w:r>
      <w:r w:rsidR="0040340F" w:rsidRPr="004D22BE">
        <w:rPr>
          <w:rFonts w:cstheme="minorHAnsi"/>
          <w:b/>
          <w:color w:val="000000" w:themeColor="text1"/>
        </w:rPr>
        <w:t>ohrabruje</w:t>
      </w:r>
      <w:r w:rsidRPr="004D22BE">
        <w:rPr>
          <w:rFonts w:cstheme="minorHAnsi"/>
          <w:b/>
          <w:color w:val="000000" w:themeColor="text1"/>
        </w:rPr>
        <w:t xml:space="preserve"> crnogorske </w:t>
      </w:r>
      <w:r w:rsidR="000D2D03">
        <w:rPr>
          <w:rFonts w:cstheme="minorHAnsi"/>
          <w:b/>
          <w:color w:val="000000" w:themeColor="text1"/>
        </w:rPr>
        <w:t>organe</w:t>
      </w:r>
      <w:r w:rsidRPr="004D22BE">
        <w:rPr>
          <w:rFonts w:cstheme="minorHAnsi"/>
          <w:b/>
          <w:color w:val="000000" w:themeColor="text1"/>
        </w:rPr>
        <w:t xml:space="preserve"> </w:t>
      </w:r>
      <w:r w:rsidR="000D2D03">
        <w:rPr>
          <w:rFonts w:cstheme="minorHAnsi"/>
          <w:b/>
          <w:color w:val="000000" w:themeColor="text1"/>
        </w:rPr>
        <w:t>da razviju dugoročan koordinisan</w:t>
      </w:r>
      <w:r w:rsidR="0040340F" w:rsidRPr="004D22BE">
        <w:rPr>
          <w:rFonts w:cstheme="minorHAnsi"/>
          <w:b/>
          <w:color w:val="000000" w:themeColor="text1"/>
        </w:rPr>
        <w:t xml:space="preserve"> </w:t>
      </w:r>
      <w:r w:rsidR="000D2D03">
        <w:rPr>
          <w:rFonts w:cstheme="minorHAnsi"/>
          <w:b/>
          <w:color w:val="000000" w:themeColor="text1"/>
        </w:rPr>
        <w:t>plan/</w:t>
      </w:r>
      <w:r w:rsidRPr="004D22BE">
        <w:rPr>
          <w:rFonts w:cstheme="minorHAnsi"/>
          <w:b/>
          <w:color w:val="000000" w:themeColor="text1"/>
        </w:rPr>
        <w:t>strategij</w:t>
      </w:r>
      <w:r w:rsidR="000D2D03">
        <w:rPr>
          <w:rFonts w:cstheme="minorHAnsi"/>
          <w:b/>
          <w:color w:val="000000" w:themeColor="text1"/>
        </w:rPr>
        <w:t>u</w:t>
      </w:r>
      <w:r w:rsidRPr="004D22BE">
        <w:rPr>
          <w:rFonts w:cstheme="minorHAnsi"/>
          <w:b/>
          <w:color w:val="000000" w:themeColor="text1"/>
        </w:rPr>
        <w:t xml:space="preserve"> koja stavlja prava žrtava u središte svih mjera, dajući važnost svim oblicima nasilja nad ž</w:t>
      </w:r>
      <w:r w:rsidR="0040340F" w:rsidRPr="004D22BE">
        <w:rPr>
          <w:rFonts w:cstheme="minorHAnsi"/>
          <w:b/>
          <w:color w:val="000000" w:themeColor="text1"/>
        </w:rPr>
        <w:t xml:space="preserve">enama i </w:t>
      </w:r>
      <w:r w:rsidR="00080250">
        <w:rPr>
          <w:rFonts w:cstheme="minorHAnsi"/>
          <w:b/>
          <w:color w:val="000000" w:themeColor="text1"/>
        </w:rPr>
        <w:t xml:space="preserve">da </w:t>
      </w:r>
      <w:r w:rsidR="000D2D03">
        <w:rPr>
          <w:rFonts w:cstheme="minorHAnsi"/>
          <w:b/>
          <w:color w:val="000000" w:themeColor="text1"/>
        </w:rPr>
        <w:t xml:space="preserve">obezbijede </w:t>
      </w:r>
      <w:r w:rsidR="0040340F" w:rsidRPr="004D22BE">
        <w:rPr>
          <w:rFonts w:cstheme="minorHAnsi"/>
          <w:b/>
          <w:color w:val="000000" w:themeColor="text1"/>
        </w:rPr>
        <w:t>njeno koordinisano s</w:t>
      </w:r>
      <w:r w:rsidRPr="004D22BE">
        <w:rPr>
          <w:rFonts w:cstheme="minorHAnsi"/>
          <w:b/>
          <w:color w:val="000000" w:themeColor="text1"/>
        </w:rPr>
        <w:t>prov</w:t>
      </w:r>
      <w:r w:rsidR="0040340F" w:rsidRPr="004D22BE">
        <w:rPr>
          <w:rFonts w:cstheme="minorHAnsi"/>
          <w:b/>
          <w:color w:val="000000" w:themeColor="text1"/>
        </w:rPr>
        <w:t>ođenj</w:t>
      </w:r>
      <w:r w:rsidR="000D2D03">
        <w:rPr>
          <w:rFonts w:cstheme="minorHAnsi"/>
          <w:b/>
          <w:color w:val="000000" w:themeColor="text1"/>
        </w:rPr>
        <w:t>e</w:t>
      </w:r>
      <w:r w:rsidR="0040340F" w:rsidRPr="004D22BE">
        <w:rPr>
          <w:rFonts w:cstheme="minorHAnsi"/>
          <w:b/>
          <w:color w:val="000000" w:themeColor="text1"/>
        </w:rPr>
        <w:t>. GREVIO ohrabruj</w:t>
      </w:r>
      <w:r w:rsidRPr="004D22BE">
        <w:rPr>
          <w:rFonts w:cstheme="minorHAnsi"/>
          <w:b/>
          <w:color w:val="000000" w:themeColor="text1"/>
        </w:rPr>
        <w:t xml:space="preserve">e crnogorske </w:t>
      </w:r>
      <w:r w:rsidR="000D2D03">
        <w:rPr>
          <w:rFonts w:cstheme="minorHAnsi"/>
          <w:b/>
          <w:color w:val="000000" w:themeColor="text1"/>
        </w:rPr>
        <w:t>organe</w:t>
      </w:r>
      <w:r w:rsidRPr="004D22BE">
        <w:rPr>
          <w:rFonts w:cstheme="minorHAnsi"/>
          <w:b/>
          <w:color w:val="000000" w:themeColor="text1"/>
        </w:rPr>
        <w:t xml:space="preserve"> da osiguraju da se </w:t>
      </w:r>
      <w:r w:rsidR="0040340F" w:rsidRPr="004D22BE">
        <w:rPr>
          <w:rFonts w:cstheme="minorHAnsi"/>
          <w:b/>
          <w:color w:val="000000" w:themeColor="text1"/>
        </w:rPr>
        <w:t>rodna</w:t>
      </w:r>
      <w:r w:rsidRPr="004D22BE">
        <w:rPr>
          <w:rFonts w:cstheme="minorHAnsi"/>
          <w:b/>
          <w:color w:val="000000" w:themeColor="text1"/>
        </w:rPr>
        <w:t xml:space="preserve"> priroda svih oblika nasilja nad ženama pravilno odražava u svim politikama. </w:t>
      </w:r>
    </w:p>
    <w:p w:rsidR="0040340F" w:rsidRPr="004D22BE" w:rsidRDefault="0040340F" w:rsidP="00E14F43">
      <w:pPr>
        <w:spacing w:after="0" w:line="240" w:lineRule="auto"/>
        <w:jc w:val="both"/>
        <w:rPr>
          <w:rFonts w:cstheme="minorHAnsi"/>
          <w:color w:val="000000" w:themeColor="text1"/>
        </w:rPr>
      </w:pPr>
    </w:p>
    <w:p w:rsidR="0040340F" w:rsidRPr="000D2D03" w:rsidRDefault="0040340F" w:rsidP="000D2D03">
      <w:pPr>
        <w:pStyle w:val="Heading2"/>
      </w:pPr>
      <w:bookmarkStart w:id="13" w:name="_Toc520026345"/>
      <w:r w:rsidRPr="000D2D03">
        <w:t xml:space="preserve">B. </w:t>
      </w:r>
      <w:r w:rsidR="000D2D03">
        <w:t>Finans</w:t>
      </w:r>
      <w:r w:rsidR="00EA47BA" w:rsidRPr="000D2D03">
        <w:t>ijska sredstva (</w:t>
      </w:r>
      <w:r w:rsidR="00BD11DB" w:rsidRPr="000D2D03">
        <w:t xml:space="preserve">član  </w:t>
      </w:r>
      <w:r w:rsidR="00EA47BA" w:rsidRPr="000D2D03">
        <w:t>8.)</w:t>
      </w:r>
      <w:bookmarkEnd w:id="13"/>
      <w:r w:rsidR="00EA47BA" w:rsidRPr="000D2D03">
        <w:t xml:space="preserve"> </w:t>
      </w:r>
    </w:p>
    <w:p w:rsidR="000D2D03" w:rsidRPr="000D2D03" w:rsidRDefault="000D2D03" w:rsidP="000D2D03"/>
    <w:p w:rsidR="0040340F"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30. GREVIO je d</w:t>
      </w:r>
      <w:r w:rsidR="000D2D03">
        <w:rPr>
          <w:rFonts w:cstheme="minorHAnsi"/>
          <w:color w:val="000000" w:themeColor="text1"/>
        </w:rPr>
        <w:t>obio vrlo malo podataka o finans</w:t>
      </w:r>
      <w:r w:rsidRPr="004D22BE">
        <w:rPr>
          <w:rFonts w:cstheme="minorHAnsi"/>
          <w:color w:val="000000" w:themeColor="text1"/>
        </w:rPr>
        <w:t xml:space="preserve">ijskim sredstvima koje je Vlada Crne Gore izdvojila za </w:t>
      </w:r>
      <w:r w:rsidR="0040340F" w:rsidRPr="004D22BE">
        <w:rPr>
          <w:rFonts w:cstheme="minorHAnsi"/>
          <w:color w:val="000000" w:themeColor="text1"/>
        </w:rPr>
        <w:t>sprovođenje</w:t>
      </w:r>
      <w:r w:rsidRPr="004D22BE">
        <w:rPr>
          <w:rFonts w:cstheme="minorHAnsi"/>
          <w:color w:val="000000" w:themeColor="text1"/>
        </w:rPr>
        <w:t xml:space="preserve"> svojih politika, strategija i zakonodavstva za sprečavanje i suzbijanje nasilja nad ženama i nasilj</w:t>
      </w:r>
      <w:r w:rsidR="0040340F" w:rsidRPr="004D22BE">
        <w:rPr>
          <w:rFonts w:cstheme="minorHAnsi"/>
          <w:color w:val="000000" w:themeColor="text1"/>
        </w:rPr>
        <w:t>a</w:t>
      </w:r>
      <w:r w:rsidRPr="004D22BE">
        <w:rPr>
          <w:rFonts w:cstheme="minorHAnsi"/>
          <w:color w:val="000000" w:themeColor="text1"/>
        </w:rPr>
        <w:t xml:space="preserve"> u </w:t>
      </w:r>
      <w:r w:rsidR="00C41B17" w:rsidRPr="004D22BE">
        <w:rPr>
          <w:rFonts w:cstheme="minorHAnsi"/>
          <w:color w:val="000000" w:themeColor="text1"/>
        </w:rPr>
        <w:t>porodici</w:t>
      </w:r>
      <w:r w:rsidR="0040340F" w:rsidRPr="004D22BE">
        <w:rPr>
          <w:rFonts w:cstheme="minorHAnsi"/>
          <w:color w:val="000000" w:themeColor="text1"/>
        </w:rPr>
        <w:t xml:space="preserve">. Čini se da će se najveći </w:t>
      </w:r>
      <w:r w:rsidRPr="004D22BE">
        <w:rPr>
          <w:rFonts w:cstheme="minorHAnsi"/>
          <w:color w:val="000000" w:themeColor="text1"/>
        </w:rPr>
        <w:t>operativn</w:t>
      </w:r>
      <w:r w:rsidR="0040340F" w:rsidRPr="004D22BE">
        <w:rPr>
          <w:rFonts w:cstheme="minorHAnsi"/>
          <w:color w:val="000000" w:themeColor="text1"/>
        </w:rPr>
        <w:t>i</w:t>
      </w:r>
      <w:r w:rsidRPr="004D22BE">
        <w:rPr>
          <w:rFonts w:cstheme="minorHAnsi"/>
          <w:color w:val="000000" w:themeColor="text1"/>
        </w:rPr>
        <w:t xml:space="preserve"> troškov</w:t>
      </w:r>
      <w:r w:rsidR="0040340F" w:rsidRPr="004D22BE">
        <w:rPr>
          <w:rFonts w:cstheme="minorHAnsi"/>
          <w:color w:val="000000" w:themeColor="text1"/>
        </w:rPr>
        <w:t>i</w:t>
      </w:r>
      <w:r w:rsidRPr="004D22BE">
        <w:rPr>
          <w:rFonts w:cstheme="minorHAnsi"/>
          <w:color w:val="000000" w:themeColor="text1"/>
        </w:rPr>
        <w:t xml:space="preserve"> snosi</w:t>
      </w:r>
      <w:r w:rsidR="0040340F" w:rsidRPr="004D22BE">
        <w:rPr>
          <w:rFonts w:cstheme="minorHAnsi"/>
          <w:color w:val="000000" w:themeColor="text1"/>
        </w:rPr>
        <w:t>ti</w:t>
      </w:r>
      <w:r w:rsidRPr="004D22BE">
        <w:rPr>
          <w:rFonts w:cstheme="minorHAnsi"/>
          <w:color w:val="000000" w:themeColor="text1"/>
        </w:rPr>
        <w:t xml:space="preserve"> </w:t>
      </w:r>
      <w:r w:rsidR="0040340F" w:rsidRPr="004D22BE">
        <w:rPr>
          <w:rFonts w:cstheme="minorHAnsi"/>
          <w:color w:val="000000" w:themeColor="text1"/>
        </w:rPr>
        <w:t xml:space="preserve">kroz </w:t>
      </w:r>
      <w:r w:rsidRPr="004D22BE">
        <w:rPr>
          <w:rFonts w:cstheme="minorHAnsi"/>
          <w:color w:val="000000" w:themeColor="text1"/>
        </w:rPr>
        <w:t>redov</w:t>
      </w:r>
      <w:r w:rsidR="00080250">
        <w:rPr>
          <w:rFonts w:cstheme="minorHAnsi"/>
          <w:color w:val="000000" w:themeColor="text1"/>
        </w:rPr>
        <w:t>a</w:t>
      </w:r>
      <w:r w:rsidRPr="004D22BE">
        <w:rPr>
          <w:rFonts w:cstheme="minorHAnsi"/>
          <w:color w:val="000000" w:themeColor="text1"/>
        </w:rPr>
        <w:t xml:space="preserve">n </w:t>
      </w:r>
      <w:r w:rsidR="0040340F" w:rsidRPr="004D22BE">
        <w:rPr>
          <w:rFonts w:cstheme="minorHAnsi"/>
          <w:color w:val="000000" w:themeColor="text1"/>
        </w:rPr>
        <w:t>budžet</w:t>
      </w:r>
      <w:r w:rsidRPr="004D22BE">
        <w:rPr>
          <w:rFonts w:cstheme="minorHAnsi"/>
          <w:color w:val="000000" w:themeColor="text1"/>
        </w:rPr>
        <w:t xml:space="preserve"> odgovarajućih ministarstava, dok neke od specifičnih aktivnosti naveden</w:t>
      </w:r>
      <w:r w:rsidR="0040340F" w:rsidRPr="004D22BE">
        <w:rPr>
          <w:rFonts w:cstheme="minorHAnsi"/>
          <w:color w:val="000000" w:themeColor="text1"/>
        </w:rPr>
        <w:t>e u različitim akcion</w:t>
      </w:r>
      <w:r w:rsidRPr="004D22BE">
        <w:rPr>
          <w:rFonts w:cstheme="minorHAnsi"/>
          <w:color w:val="000000" w:themeColor="text1"/>
        </w:rPr>
        <w:t>im</w:t>
      </w:r>
      <w:r w:rsidR="0040340F" w:rsidRPr="004D22BE">
        <w:rPr>
          <w:rFonts w:cstheme="minorHAnsi"/>
          <w:color w:val="000000" w:themeColor="text1"/>
        </w:rPr>
        <w:t xml:space="preserve"> planovima i </w:t>
      </w:r>
      <w:r w:rsidR="000D2D03">
        <w:rPr>
          <w:rFonts w:cstheme="minorHAnsi"/>
          <w:color w:val="000000" w:themeColor="text1"/>
        </w:rPr>
        <w:t>s</w:t>
      </w:r>
      <w:r w:rsidR="0040340F" w:rsidRPr="004D22BE">
        <w:rPr>
          <w:rFonts w:cstheme="minorHAnsi"/>
          <w:color w:val="000000" w:themeColor="text1"/>
        </w:rPr>
        <w:t>trategijama finans</w:t>
      </w:r>
      <w:r w:rsidRPr="004D22BE">
        <w:rPr>
          <w:rFonts w:cstheme="minorHAnsi"/>
          <w:color w:val="000000" w:themeColor="text1"/>
        </w:rPr>
        <w:t xml:space="preserve">iraju međunarodni donatori. Nisu dostavljene informacije o udjelu </w:t>
      </w:r>
      <w:r w:rsidR="0040340F" w:rsidRPr="004D22BE">
        <w:rPr>
          <w:rFonts w:cstheme="minorHAnsi"/>
          <w:color w:val="000000" w:themeColor="text1"/>
        </w:rPr>
        <w:t>budžeta</w:t>
      </w:r>
      <w:r w:rsidRPr="004D22BE">
        <w:rPr>
          <w:rFonts w:cstheme="minorHAnsi"/>
          <w:color w:val="000000" w:themeColor="text1"/>
        </w:rPr>
        <w:t xml:space="preserve"> koji </w:t>
      </w:r>
      <w:r w:rsidR="0040340F" w:rsidRPr="004D22BE">
        <w:rPr>
          <w:rFonts w:cstheme="minorHAnsi"/>
          <w:color w:val="000000" w:themeColor="text1"/>
        </w:rPr>
        <w:t>različita ministarstva izdvajaju</w:t>
      </w:r>
      <w:r w:rsidRPr="004D22BE">
        <w:rPr>
          <w:rFonts w:cstheme="minorHAnsi"/>
          <w:color w:val="000000" w:themeColor="text1"/>
        </w:rPr>
        <w:t xml:space="preserve"> za mjere i radnje </w:t>
      </w:r>
      <w:r w:rsidR="0040340F" w:rsidRPr="004D22BE">
        <w:rPr>
          <w:rFonts w:cstheme="minorHAnsi"/>
          <w:color w:val="000000" w:themeColor="text1"/>
        </w:rPr>
        <w:t>u</w:t>
      </w:r>
      <w:r w:rsidRPr="004D22BE">
        <w:rPr>
          <w:rFonts w:cstheme="minorHAnsi"/>
          <w:color w:val="000000" w:themeColor="text1"/>
        </w:rPr>
        <w:t xml:space="preserve"> odgovor</w:t>
      </w:r>
      <w:r w:rsidR="0040340F" w:rsidRPr="004D22BE">
        <w:rPr>
          <w:rFonts w:cstheme="minorHAnsi"/>
          <w:color w:val="000000" w:themeColor="text1"/>
        </w:rPr>
        <w:t>u</w:t>
      </w:r>
      <w:r w:rsidRPr="004D22BE">
        <w:rPr>
          <w:rFonts w:cstheme="minorHAnsi"/>
          <w:color w:val="000000" w:themeColor="text1"/>
        </w:rPr>
        <w:t xml:space="preserve"> na nasilje nad ženama.</w:t>
      </w:r>
    </w:p>
    <w:p w:rsidR="0040340F" w:rsidRPr="004D22BE" w:rsidRDefault="0040340F" w:rsidP="00E14F43">
      <w:pPr>
        <w:spacing w:after="0" w:line="240" w:lineRule="auto"/>
        <w:jc w:val="both"/>
        <w:rPr>
          <w:rFonts w:cstheme="minorHAnsi"/>
          <w:color w:val="000000" w:themeColor="text1"/>
        </w:rPr>
      </w:pPr>
    </w:p>
    <w:p w:rsidR="0040340F"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31. GREVIO napominje da su </w:t>
      </w:r>
      <w:r w:rsidR="0040340F" w:rsidRPr="004D22BE">
        <w:rPr>
          <w:rFonts w:cstheme="minorHAnsi"/>
          <w:color w:val="000000" w:themeColor="text1"/>
        </w:rPr>
        <w:t>budžeti</w:t>
      </w:r>
      <w:r w:rsidRPr="004D22BE">
        <w:rPr>
          <w:rFonts w:cstheme="minorHAnsi"/>
          <w:color w:val="000000" w:themeColor="text1"/>
        </w:rPr>
        <w:t xml:space="preserve"> </w:t>
      </w:r>
      <w:r w:rsidR="0040340F" w:rsidRPr="004D22BE">
        <w:rPr>
          <w:rFonts w:cstheme="minorHAnsi"/>
          <w:color w:val="000000" w:themeColor="text1"/>
        </w:rPr>
        <w:t>uopšt</w:t>
      </w:r>
      <w:r w:rsidRPr="004D22BE">
        <w:rPr>
          <w:rFonts w:cstheme="minorHAnsi"/>
          <w:color w:val="000000" w:themeColor="text1"/>
        </w:rPr>
        <w:t xml:space="preserve">enito vrlo skromni. U slučaju centara za socijalni rad, to rezultira ozbiljnim nedostatkom </w:t>
      </w:r>
      <w:r w:rsidR="0040340F" w:rsidRPr="004D22BE">
        <w:rPr>
          <w:rFonts w:cstheme="minorHAnsi"/>
          <w:color w:val="000000" w:themeColor="text1"/>
        </w:rPr>
        <w:t xml:space="preserve">finansiranja </w:t>
      </w:r>
      <w:r w:rsidR="0057443D">
        <w:rPr>
          <w:rFonts w:cstheme="minorHAnsi"/>
          <w:color w:val="000000" w:themeColor="text1"/>
        </w:rPr>
        <w:t>u smislu ljudskih i finans</w:t>
      </w:r>
      <w:r w:rsidRPr="004D22BE">
        <w:rPr>
          <w:rFonts w:cstheme="minorHAnsi"/>
          <w:color w:val="000000" w:themeColor="text1"/>
        </w:rPr>
        <w:t xml:space="preserve">ijskih resursa, kao i </w:t>
      </w:r>
      <w:r w:rsidR="00080250">
        <w:rPr>
          <w:rFonts w:cstheme="minorHAnsi"/>
          <w:color w:val="000000" w:themeColor="text1"/>
        </w:rPr>
        <w:t>infrastruk</w:t>
      </w:r>
      <w:r w:rsidR="000D2D03">
        <w:rPr>
          <w:rFonts w:cstheme="minorHAnsi"/>
          <w:color w:val="000000" w:themeColor="text1"/>
        </w:rPr>
        <w:t>ture,</w:t>
      </w:r>
      <w:r w:rsidRPr="004D22BE">
        <w:rPr>
          <w:rFonts w:cstheme="minorHAnsi"/>
          <w:color w:val="000000" w:themeColor="text1"/>
        </w:rPr>
        <w:t xml:space="preserve"> </w:t>
      </w:r>
      <w:r w:rsidR="000D2D03">
        <w:rPr>
          <w:rFonts w:cstheme="minorHAnsi"/>
          <w:color w:val="000000" w:themeColor="text1"/>
        </w:rPr>
        <w:t xml:space="preserve">što </w:t>
      </w:r>
      <w:r w:rsidR="0040340F" w:rsidRPr="004D22BE">
        <w:rPr>
          <w:rFonts w:cstheme="minorHAnsi"/>
          <w:color w:val="000000" w:themeColor="text1"/>
        </w:rPr>
        <w:t>prilično uti</w:t>
      </w:r>
      <w:r w:rsidRPr="004D22BE">
        <w:rPr>
          <w:rFonts w:cstheme="minorHAnsi"/>
          <w:color w:val="000000" w:themeColor="text1"/>
        </w:rPr>
        <w:t xml:space="preserve">če na sposobnost centara da </w:t>
      </w:r>
      <w:r w:rsidR="0040340F" w:rsidRPr="004D22BE">
        <w:rPr>
          <w:rFonts w:cstheme="minorHAnsi"/>
          <w:color w:val="000000" w:themeColor="text1"/>
        </w:rPr>
        <w:t>u</w:t>
      </w:r>
      <w:r w:rsidRPr="004D22BE">
        <w:rPr>
          <w:rFonts w:cstheme="minorHAnsi"/>
          <w:color w:val="000000" w:themeColor="text1"/>
        </w:rPr>
        <w:t>služ</w:t>
      </w:r>
      <w:r w:rsidR="0040340F" w:rsidRPr="004D22BE">
        <w:rPr>
          <w:rFonts w:cstheme="minorHAnsi"/>
          <w:color w:val="000000" w:themeColor="text1"/>
        </w:rPr>
        <w:t>uju svoje klijente</w:t>
      </w:r>
      <w:r w:rsidRPr="004D22BE">
        <w:rPr>
          <w:rFonts w:cstheme="minorHAnsi"/>
          <w:color w:val="000000" w:themeColor="text1"/>
        </w:rPr>
        <w:t xml:space="preserve"> (vidi poglavlje IV, odjeljak C. ovog izvješ</w:t>
      </w:r>
      <w:r w:rsidR="0040340F" w:rsidRPr="004D22BE">
        <w:rPr>
          <w:rFonts w:cstheme="minorHAnsi"/>
          <w:color w:val="000000" w:themeColor="text1"/>
        </w:rPr>
        <w:t>taja).</w:t>
      </w:r>
    </w:p>
    <w:p w:rsidR="0040340F" w:rsidRPr="004D22BE" w:rsidRDefault="0040340F" w:rsidP="00E14F43">
      <w:pPr>
        <w:spacing w:after="0" w:line="240" w:lineRule="auto"/>
        <w:jc w:val="both"/>
        <w:rPr>
          <w:rFonts w:cstheme="minorHAnsi"/>
          <w:color w:val="000000" w:themeColor="text1"/>
        </w:rPr>
      </w:pPr>
    </w:p>
    <w:p w:rsidR="0050363C"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32. Nisu </w:t>
      </w:r>
      <w:r w:rsidR="0040340F" w:rsidRPr="004D22BE">
        <w:rPr>
          <w:rFonts w:cstheme="minorHAnsi"/>
          <w:color w:val="000000" w:themeColor="text1"/>
        </w:rPr>
        <w:t>izdvojena</w:t>
      </w:r>
      <w:r w:rsidRPr="004D22BE">
        <w:rPr>
          <w:rFonts w:cstheme="minorHAnsi"/>
          <w:color w:val="000000" w:themeColor="text1"/>
        </w:rPr>
        <w:t xml:space="preserve"> državn</w:t>
      </w:r>
      <w:r w:rsidR="0040340F" w:rsidRPr="004D22BE">
        <w:rPr>
          <w:rFonts w:cstheme="minorHAnsi"/>
          <w:color w:val="000000" w:themeColor="text1"/>
        </w:rPr>
        <w:t>a</w:t>
      </w:r>
      <w:r w:rsidRPr="004D22BE">
        <w:rPr>
          <w:rFonts w:cstheme="minorHAnsi"/>
          <w:color w:val="000000" w:themeColor="text1"/>
        </w:rPr>
        <w:t xml:space="preserve"> </w:t>
      </w:r>
      <w:r w:rsidR="0040340F" w:rsidRPr="004D22BE">
        <w:rPr>
          <w:rFonts w:cstheme="minorHAnsi"/>
          <w:color w:val="000000" w:themeColor="text1"/>
        </w:rPr>
        <w:t>sredstva</w:t>
      </w:r>
      <w:r w:rsidRPr="004D22BE">
        <w:rPr>
          <w:rFonts w:cstheme="minorHAnsi"/>
          <w:color w:val="000000" w:themeColor="text1"/>
        </w:rPr>
        <w:t xml:space="preserve"> za </w:t>
      </w:r>
      <w:r w:rsidR="0040340F" w:rsidRPr="004D22BE">
        <w:rPr>
          <w:rFonts w:cstheme="minorHAnsi"/>
          <w:color w:val="000000" w:themeColor="text1"/>
        </w:rPr>
        <w:t>sprovođenje</w:t>
      </w:r>
      <w:r w:rsidRPr="004D22BE">
        <w:rPr>
          <w:rFonts w:cstheme="minorHAnsi"/>
          <w:color w:val="000000" w:themeColor="text1"/>
        </w:rPr>
        <w:t xml:space="preserve"> nove Strategije zaštite od nasilja u </w:t>
      </w:r>
      <w:r w:rsidR="0040340F" w:rsidRPr="004D22BE">
        <w:rPr>
          <w:rFonts w:cstheme="minorHAnsi"/>
          <w:color w:val="000000" w:themeColor="text1"/>
        </w:rPr>
        <w:t>porodici. Umjesto toga, izražena</w:t>
      </w:r>
      <w:r w:rsidRPr="004D22BE">
        <w:rPr>
          <w:rFonts w:cstheme="minorHAnsi"/>
          <w:color w:val="000000" w:themeColor="text1"/>
        </w:rPr>
        <w:t xml:space="preserve"> je zabrinutost da je </w:t>
      </w:r>
      <w:r w:rsidR="0040340F" w:rsidRPr="004D22BE">
        <w:rPr>
          <w:rFonts w:cstheme="minorHAnsi"/>
          <w:color w:val="000000" w:themeColor="text1"/>
        </w:rPr>
        <w:t>to iz</w:t>
      </w:r>
      <w:r w:rsidRPr="004D22BE">
        <w:rPr>
          <w:rFonts w:cstheme="minorHAnsi"/>
          <w:color w:val="000000" w:themeColor="text1"/>
        </w:rPr>
        <w:t xml:space="preserve"> razloga</w:t>
      </w:r>
      <w:r w:rsidR="0040340F" w:rsidRPr="004D22BE">
        <w:rPr>
          <w:rFonts w:cstheme="minorHAnsi"/>
          <w:color w:val="000000" w:themeColor="text1"/>
        </w:rPr>
        <w:t xml:space="preserve"> što je</w:t>
      </w:r>
      <w:r w:rsidR="00AF5C8F">
        <w:rPr>
          <w:rFonts w:cstheme="minorHAnsi"/>
          <w:color w:val="000000" w:themeColor="text1"/>
        </w:rPr>
        <w:t xml:space="preserve"> ta strategija djeli</w:t>
      </w:r>
      <w:r w:rsidRPr="004D22BE">
        <w:rPr>
          <w:rFonts w:cstheme="minorHAnsi"/>
          <w:color w:val="000000" w:themeColor="text1"/>
        </w:rPr>
        <w:t xml:space="preserve">mično </w:t>
      </w:r>
      <w:r w:rsidR="0040340F" w:rsidRPr="004D22BE">
        <w:rPr>
          <w:rFonts w:cstheme="minorHAnsi"/>
          <w:color w:val="000000" w:themeColor="text1"/>
        </w:rPr>
        <w:t>s</w:t>
      </w:r>
      <w:r w:rsidRPr="004D22BE">
        <w:rPr>
          <w:rFonts w:cstheme="minorHAnsi"/>
          <w:color w:val="000000" w:themeColor="text1"/>
        </w:rPr>
        <w:t xml:space="preserve">provedena i da </w:t>
      </w:r>
      <w:r w:rsidR="00AF5C8F">
        <w:rPr>
          <w:rFonts w:cstheme="minorHAnsi"/>
          <w:color w:val="000000" w:themeColor="text1"/>
        </w:rPr>
        <w:t>Izvještaj</w:t>
      </w:r>
      <w:r w:rsidR="00C41B17" w:rsidRPr="004D22BE">
        <w:rPr>
          <w:rFonts w:cstheme="minorHAnsi"/>
          <w:color w:val="000000" w:themeColor="text1"/>
        </w:rPr>
        <w:t xml:space="preserve"> </w:t>
      </w:r>
      <w:r w:rsidR="0040340F" w:rsidRPr="004D22BE">
        <w:rPr>
          <w:rFonts w:cstheme="minorHAnsi"/>
          <w:color w:val="000000" w:themeColor="text1"/>
        </w:rPr>
        <w:t>o njenom sprovođenju</w:t>
      </w:r>
      <w:r w:rsidRPr="004D22BE">
        <w:rPr>
          <w:rFonts w:cstheme="minorHAnsi"/>
          <w:color w:val="000000" w:themeColor="text1"/>
        </w:rPr>
        <w:t xml:space="preserve"> koj</w:t>
      </w:r>
      <w:r w:rsidR="0040340F" w:rsidRPr="004D22BE">
        <w:rPr>
          <w:rFonts w:cstheme="minorHAnsi"/>
          <w:color w:val="000000" w:themeColor="text1"/>
        </w:rPr>
        <w:t>i</w:t>
      </w:r>
      <w:r w:rsidRPr="004D22BE">
        <w:rPr>
          <w:rFonts w:cstheme="minorHAnsi"/>
          <w:color w:val="000000" w:themeColor="text1"/>
        </w:rPr>
        <w:t xml:space="preserve"> je izradi</w:t>
      </w:r>
      <w:r w:rsidR="0040340F" w:rsidRPr="004D22BE">
        <w:rPr>
          <w:rFonts w:cstheme="minorHAnsi"/>
          <w:color w:val="000000" w:themeColor="text1"/>
        </w:rPr>
        <w:t>lo Ministarstvo rada i socijalnog staranja i koji</w:t>
      </w:r>
      <w:r w:rsidRPr="004D22BE">
        <w:rPr>
          <w:rFonts w:cstheme="minorHAnsi"/>
          <w:color w:val="000000" w:themeColor="text1"/>
        </w:rPr>
        <w:t xml:space="preserve"> je usvojila vlada, uglavnom navodi aktivnosti koje </w:t>
      </w:r>
      <w:r w:rsidR="0040340F" w:rsidRPr="004D22BE">
        <w:rPr>
          <w:rFonts w:cstheme="minorHAnsi"/>
          <w:color w:val="000000" w:themeColor="text1"/>
        </w:rPr>
        <w:t>s</w:t>
      </w:r>
      <w:r w:rsidRPr="004D22BE">
        <w:rPr>
          <w:rFonts w:cstheme="minorHAnsi"/>
          <w:color w:val="000000" w:themeColor="text1"/>
        </w:rPr>
        <w:t xml:space="preserve">provode nevladine </w:t>
      </w:r>
      <w:r w:rsidR="0040340F" w:rsidRPr="004D22BE">
        <w:rPr>
          <w:rFonts w:cstheme="minorHAnsi"/>
          <w:color w:val="000000" w:themeColor="text1"/>
        </w:rPr>
        <w:t>organizacije</w:t>
      </w:r>
      <w:r w:rsidRPr="004D22BE">
        <w:rPr>
          <w:rFonts w:cstheme="minorHAnsi"/>
          <w:color w:val="000000" w:themeColor="text1"/>
        </w:rPr>
        <w:t xml:space="preserve"> i </w:t>
      </w:r>
      <w:r w:rsidR="0040340F" w:rsidRPr="004D22BE">
        <w:rPr>
          <w:rFonts w:cstheme="minorHAnsi"/>
          <w:color w:val="000000" w:themeColor="text1"/>
        </w:rPr>
        <w:t>koje finans</w:t>
      </w:r>
      <w:r w:rsidRPr="004D22BE">
        <w:rPr>
          <w:rFonts w:cstheme="minorHAnsi"/>
          <w:color w:val="000000" w:themeColor="text1"/>
        </w:rPr>
        <w:t xml:space="preserve">iraju </w:t>
      </w:r>
      <w:r w:rsidR="0040340F" w:rsidRPr="004D22BE">
        <w:rPr>
          <w:rFonts w:cstheme="minorHAnsi"/>
          <w:color w:val="000000" w:themeColor="text1"/>
        </w:rPr>
        <w:t>međunarodni donatori</w:t>
      </w:r>
      <w:r w:rsidR="000D2D03">
        <w:rPr>
          <w:rFonts w:cstheme="minorHAnsi"/>
          <w:color w:val="000000" w:themeColor="text1"/>
        </w:rPr>
        <w:t>. To bi ukaz</w:t>
      </w:r>
      <w:r w:rsidRPr="004D22BE">
        <w:rPr>
          <w:rFonts w:cstheme="minorHAnsi"/>
          <w:color w:val="000000" w:themeColor="text1"/>
        </w:rPr>
        <w:t>alo na ograničen</w:t>
      </w:r>
      <w:r w:rsidR="0040340F" w:rsidRPr="004D22BE">
        <w:rPr>
          <w:rFonts w:cstheme="minorHAnsi"/>
          <w:color w:val="000000" w:themeColor="text1"/>
        </w:rPr>
        <w:t>u</w:t>
      </w:r>
      <w:r w:rsidRPr="004D22BE">
        <w:rPr>
          <w:rFonts w:cstheme="minorHAnsi"/>
          <w:color w:val="000000" w:themeColor="text1"/>
        </w:rPr>
        <w:t xml:space="preserve"> predanost vlasti u </w:t>
      </w:r>
      <w:r w:rsidR="0040340F" w:rsidRPr="004D22BE">
        <w:rPr>
          <w:rFonts w:cstheme="minorHAnsi"/>
          <w:color w:val="000000" w:themeColor="text1"/>
        </w:rPr>
        <w:t>s</w:t>
      </w:r>
      <w:r w:rsidRPr="004D22BE">
        <w:rPr>
          <w:rFonts w:cstheme="minorHAnsi"/>
          <w:color w:val="000000" w:themeColor="text1"/>
        </w:rPr>
        <w:t>prov</w:t>
      </w:r>
      <w:r w:rsidR="0040340F" w:rsidRPr="004D22BE">
        <w:rPr>
          <w:rFonts w:cstheme="minorHAnsi"/>
          <w:color w:val="000000" w:themeColor="text1"/>
        </w:rPr>
        <w:t>ođenju</w:t>
      </w:r>
      <w:r w:rsidRPr="004D22BE">
        <w:rPr>
          <w:rFonts w:cstheme="minorHAnsi"/>
          <w:color w:val="000000" w:themeColor="text1"/>
        </w:rPr>
        <w:t xml:space="preserve"> sveobuhvatnog i usklađenog pristupa sprečavanju i </w:t>
      </w:r>
      <w:r w:rsidR="000D2D03">
        <w:rPr>
          <w:rFonts w:cstheme="minorHAnsi"/>
          <w:color w:val="000000" w:themeColor="text1"/>
        </w:rPr>
        <w:t>suzbijanju</w:t>
      </w:r>
      <w:r w:rsidRPr="004D22BE">
        <w:rPr>
          <w:rFonts w:cstheme="minorHAnsi"/>
          <w:color w:val="000000" w:themeColor="text1"/>
        </w:rPr>
        <w:t xml:space="preserve"> nasilja nad ženama. Ovo je od važnosti </w:t>
      </w:r>
      <w:r w:rsidR="0040340F" w:rsidRPr="004D22BE">
        <w:rPr>
          <w:rFonts w:cstheme="minorHAnsi"/>
          <w:color w:val="000000" w:themeColor="text1"/>
        </w:rPr>
        <w:t xml:space="preserve">s obzirom na nizak </w:t>
      </w:r>
      <w:r w:rsidR="008A5F7C" w:rsidRPr="004D22BE">
        <w:rPr>
          <w:rFonts w:cstheme="minorHAnsi"/>
          <w:color w:val="000000" w:themeColor="text1"/>
        </w:rPr>
        <w:t xml:space="preserve">nivo sprovođenja </w:t>
      </w:r>
      <w:r w:rsidRPr="004D22BE">
        <w:rPr>
          <w:rFonts w:cstheme="minorHAnsi"/>
          <w:color w:val="000000" w:themeColor="text1"/>
        </w:rPr>
        <w:t xml:space="preserve">prethodne strategije nasilja u </w:t>
      </w:r>
      <w:r w:rsidR="0040340F" w:rsidRPr="004D22BE">
        <w:rPr>
          <w:rFonts w:cstheme="minorHAnsi"/>
          <w:color w:val="000000" w:themeColor="text1"/>
        </w:rPr>
        <w:t>porodici</w:t>
      </w:r>
      <w:r w:rsidR="00C41B17" w:rsidRPr="004D22BE">
        <w:rPr>
          <w:rFonts w:cstheme="minorHAnsi"/>
          <w:color w:val="000000" w:themeColor="text1"/>
        </w:rPr>
        <w:t xml:space="preserve"> </w:t>
      </w:r>
      <w:r w:rsidRPr="004D22BE">
        <w:rPr>
          <w:rFonts w:cstheme="minorHAnsi"/>
          <w:color w:val="000000" w:themeColor="text1"/>
        </w:rPr>
        <w:t xml:space="preserve">(2011-2015). Prema </w:t>
      </w:r>
      <w:r w:rsidR="00BD11DB" w:rsidRPr="004D22BE">
        <w:rPr>
          <w:rFonts w:cstheme="minorHAnsi"/>
          <w:color w:val="000000" w:themeColor="text1"/>
        </w:rPr>
        <w:t xml:space="preserve">izvještaju </w:t>
      </w:r>
      <w:r w:rsidRPr="004D22BE">
        <w:rPr>
          <w:rFonts w:cstheme="minorHAnsi"/>
          <w:color w:val="000000" w:themeColor="text1"/>
        </w:rPr>
        <w:t>koj</w:t>
      </w:r>
      <w:r w:rsidR="0050363C" w:rsidRPr="004D22BE">
        <w:rPr>
          <w:rFonts w:cstheme="minorHAnsi"/>
          <w:color w:val="000000" w:themeColor="text1"/>
        </w:rPr>
        <w:t>i</w:t>
      </w:r>
      <w:r w:rsidRPr="004D22BE">
        <w:rPr>
          <w:rFonts w:cstheme="minorHAnsi"/>
          <w:color w:val="000000" w:themeColor="text1"/>
        </w:rPr>
        <w:t xml:space="preserve"> je </w:t>
      </w:r>
      <w:r w:rsidR="000D2D03">
        <w:rPr>
          <w:rFonts w:cstheme="minorHAnsi"/>
          <w:color w:val="000000" w:themeColor="text1"/>
        </w:rPr>
        <w:t>civilni</w:t>
      </w:r>
      <w:r w:rsidRPr="004D22BE">
        <w:rPr>
          <w:rFonts w:cstheme="minorHAnsi"/>
          <w:color w:val="000000" w:themeColor="text1"/>
        </w:rPr>
        <w:t xml:space="preserve"> sektor pripremio 2015. godine o </w:t>
      </w:r>
      <w:r w:rsidR="0050363C" w:rsidRPr="004D22BE">
        <w:rPr>
          <w:rFonts w:cstheme="minorHAnsi"/>
          <w:color w:val="000000" w:themeColor="text1"/>
        </w:rPr>
        <w:t>s</w:t>
      </w:r>
      <w:r w:rsidRPr="004D22BE">
        <w:rPr>
          <w:rFonts w:cstheme="minorHAnsi"/>
          <w:color w:val="000000" w:themeColor="text1"/>
        </w:rPr>
        <w:t>prov</w:t>
      </w:r>
      <w:r w:rsidR="0050363C" w:rsidRPr="004D22BE">
        <w:rPr>
          <w:rFonts w:cstheme="minorHAnsi"/>
          <w:color w:val="000000" w:themeColor="text1"/>
        </w:rPr>
        <w:t>ođenju</w:t>
      </w:r>
      <w:r w:rsidRPr="004D22BE">
        <w:rPr>
          <w:rFonts w:cstheme="minorHAnsi"/>
          <w:color w:val="000000" w:themeColor="text1"/>
        </w:rPr>
        <w:t xml:space="preserve"> ove strategije, samo tri od ukupno 14 mjera </w:t>
      </w:r>
      <w:r w:rsidR="0050363C" w:rsidRPr="004D22BE">
        <w:rPr>
          <w:rFonts w:cstheme="minorHAnsi"/>
          <w:color w:val="000000" w:themeColor="text1"/>
        </w:rPr>
        <w:t xml:space="preserve">je </w:t>
      </w:r>
      <w:r w:rsidRPr="004D22BE">
        <w:rPr>
          <w:rFonts w:cstheme="minorHAnsi"/>
          <w:color w:val="000000" w:themeColor="text1"/>
        </w:rPr>
        <w:t xml:space="preserve">u potpunosti </w:t>
      </w:r>
      <w:r w:rsidR="0050363C" w:rsidRPr="004D22BE">
        <w:rPr>
          <w:rFonts w:cstheme="minorHAnsi"/>
          <w:color w:val="000000" w:themeColor="text1"/>
        </w:rPr>
        <w:lastRenderedPageBreak/>
        <w:t>s</w:t>
      </w:r>
      <w:r w:rsidRPr="004D22BE">
        <w:rPr>
          <w:rFonts w:cstheme="minorHAnsi"/>
          <w:color w:val="000000" w:themeColor="text1"/>
        </w:rPr>
        <w:t>provedeno.</w:t>
      </w:r>
      <w:r w:rsidR="0050363C" w:rsidRPr="004D22BE">
        <w:rPr>
          <w:rStyle w:val="FootnoteReference"/>
          <w:rFonts w:cstheme="minorHAnsi"/>
          <w:color w:val="000000" w:themeColor="text1"/>
        </w:rPr>
        <w:footnoteReference w:id="8"/>
      </w:r>
      <w:r w:rsidR="0050363C" w:rsidRPr="004D22BE">
        <w:rPr>
          <w:rFonts w:cstheme="minorHAnsi"/>
          <w:color w:val="000000" w:themeColor="text1"/>
        </w:rPr>
        <w:t xml:space="preserve"> </w:t>
      </w:r>
      <w:r w:rsidRPr="004D22BE">
        <w:rPr>
          <w:rFonts w:cstheme="minorHAnsi"/>
          <w:color w:val="000000" w:themeColor="text1"/>
        </w:rPr>
        <w:t xml:space="preserve">Još ​​četiri su </w:t>
      </w:r>
      <w:r w:rsidR="0050363C" w:rsidRPr="004D22BE">
        <w:rPr>
          <w:rFonts w:cstheme="minorHAnsi"/>
          <w:color w:val="000000" w:themeColor="text1"/>
        </w:rPr>
        <w:t>s</w:t>
      </w:r>
      <w:r w:rsidRPr="004D22BE">
        <w:rPr>
          <w:rFonts w:cstheme="minorHAnsi"/>
          <w:color w:val="000000" w:themeColor="text1"/>
        </w:rPr>
        <w:t>proveden</w:t>
      </w:r>
      <w:r w:rsidR="0050363C" w:rsidRPr="004D22BE">
        <w:rPr>
          <w:rFonts w:cstheme="minorHAnsi"/>
          <w:color w:val="000000" w:themeColor="text1"/>
        </w:rPr>
        <w:t>e djeli</w:t>
      </w:r>
      <w:r w:rsidRPr="004D22BE">
        <w:rPr>
          <w:rFonts w:cstheme="minorHAnsi"/>
          <w:color w:val="000000" w:themeColor="text1"/>
        </w:rPr>
        <w:t>mično, dok druga polovi</w:t>
      </w:r>
      <w:r w:rsidR="0050363C" w:rsidRPr="004D22BE">
        <w:rPr>
          <w:rFonts w:cstheme="minorHAnsi"/>
          <w:color w:val="000000" w:themeColor="text1"/>
        </w:rPr>
        <w:t>n</w:t>
      </w:r>
      <w:r w:rsidRPr="004D22BE">
        <w:rPr>
          <w:rFonts w:cstheme="minorHAnsi"/>
          <w:color w:val="000000" w:themeColor="text1"/>
        </w:rPr>
        <w:t xml:space="preserve">a nije </w:t>
      </w:r>
      <w:r w:rsidR="0050363C" w:rsidRPr="004D22BE">
        <w:rPr>
          <w:rFonts w:cstheme="minorHAnsi"/>
          <w:color w:val="000000" w:themeColor="text1"/>
        </w:rPr>
        <w:t>s</w:t>
      </w:r>
      <w:r w:rsidRPr="004D22BE">
        <w:rPr>
          <w:rFonts w:cstheme="minorHAnsi"/>
          <w:color w:val="000000" w:themeColor="text1"/>
        </w:rPr>
        <w:t>provedena uop</w:t>
      </w:r>
      <w:r w:rsidR="0050363C" w:rsidRPr="004D22BE">
        <w:rPr>
          <w:rFonts w:cstheme="minorHAnsi"/>
          <w:color w:val="000000" w:themeColor="text1"/>
        </w:rPr>
        <w:t xml:space="preserve">šte. One </w:t>
      </w:r>
      <w:r w:rsidRPr="004D22BE">
        <w:rPr>
          <w:rFonts w:cstheme="minorHAnsi"/>
          <w:color w:val="000000" w:themeColor="text1"/>
        </w:rPr>
        <w:t>koj</w:t>
      </w:r>
      <w:r w:rsidR="0050363C" w:rsidRPr="004D22BE">
        <w:rPr>
          <w:rFonts w:cstheme="minorHAnsi"/>
          <w:color w:val="000000" w:themeColor="text1"/>
        </w:rPr>
        <w:t>e</w:t>
      </w:r>
      <w:r w:rsidRPr="004D22BE">
        <w:rPr>
          <w:rFonts w:cstheme="minorHAnsi"/>
          <w:color w:val="000000" w:themeColor="text1"/>
        </w:rPr>
        <w:t xml:space="preserve"> su </w:t>
      </w:r>
      <w:r w:rsidR="0050363C" w:rsidRPr="004D22BE">
        <w:rPr>
          <w:rFonts w:cstheme="minorHAnsi"/>
          <w:color w:val="000000" w:themeColor="text1"/>
        </w:rPr>
        <w:t>s</w:t>
      </w:r>
      <w:r w:rsidRPr="004D22BE">
        <w:rPr>
          <w:rFonts w:cstheme="minorHAnsi"/>
          <w:color w:val="000000" w:themeColor="text1"/>
        </w:rPr>
        <w:t>proveden</w:t>
      </w:r>
      <w:r w:rsidR="0050363C" w:rsidRPr="004D22BE">
        <w:rPr>
          <w:rFonts w:cstheme="minorHAnsi"/>
          <w:color w:val="000000" w:themeColor="text1"/>
        </w:rPr>
        <w:t>e</w:t>
      </w:r>
      <w:r w:rsidRPr="004D22BE">
        <w:rPr>
          <w:rFonts w:cstheme="minorHAnsi"/>
          <w:color w:val="000000" w:themeColor="text1"/>
        </w:rPr>
        <w:t xml:space="preserve"> isključ</w:t>
      </w:r>
      <w:r w:rsidR="0050363C" w:rsidRPr="004D22BE">
        <w:rPr>
          <w:rFonts w:cstheme="minorHAnsi"/>
          <w:color w:val="000000" w:themeColor="text1"/>
        </w:rPr>
        <w:t>ivo su finans</w:t>
      </w:r>
      <w:r w:rsidRPr="004D22BE">
        <w:rPr>
          <w:rFonts w:cstheme="minorHAnsi"/>
          <w:color w:val="000000" w:themeColor="text1"/>
        </w:rPr>
        <w:t>iran</w:t>
      </w:r>
      <w:r w:rsidR="0050363C" w:rsidRPr="004D22BE">
        <w:rPr>
          <w:rFonts w:cstheme="minorHAnsi"/>
          <w:color w:val="000000" w:themeColor="text1"/>
        </w:rPr>
        <w:t>e</w:t>
      </w:r>
      <w:r w:rsidRPr="004D22BE">
        <w:rPr>
          <w:rFonts w:cstheme="minorHAnsi"/>
          <w:color w:val="000000" w:themeColor="text1"/>
        </w:rPr>
        <w:t xml:space="preserve"> od strane </w:t>
      </w:r>
      <w:r w:rsidR="0050363C" w:rsidRPr="004D22BE">
        <w:rPr>
          <w:rFonts w:cstheme="minorHAnsi"/>
          <w:color w:val="000000" w:themeColor="text1"/>
        </w:rPr>
        <w:t>inostranih</w:t>
      </w:r>
      <w:r w:rsidRPr="004D22BE">
        <w:rPr>
          <w:rFonts w:cstheme="minorHAnsi"/>
          <w:color w:val="000000" w:themeColor="text1"/>
        </w:rPr>
        <w:t xml:space="preserve"> donatora i </w:t>
      </w:r>
      <w:r w:rsidR="0050363C" w:rsidRPr="004D22BE">
        <w:rPr>
          <w:rFonts w:cstheme="minorHAnsi"/>
          <w:color w:val="000000" w:themeColor="text1"/>
        </w:rPr>
        <w:t>namijenjene su</w:t>
      </w:r>
      <w:r w:rsidRPr="004D22BE">
        <w:rPr>
          <w:rFonts w:cstheme="minorHAnsi"/>
          <w:color w:val="000000" w:themeColor="text1"/>
        </w:rPr>
        <w:t xml:space="preserve"> romsk</w:t>
      </w:r>
      <w:r w:rsidR="0050363C" w:rsidRPr="004D22BE">
        <w:rPr>
          <w:rFonts w:cstheme="minorHAnsi"/>
          <w:color w:val="000000" w:themeColor="text1"/>
        </w:rPr>
        <w:t>im</w:t>
      </w:r>
      <w:r w:rsidRPr="004D22BE">
        <w:rPr>
          <w:rFonts w:cstheme="minorHAnsi"/>
          <w:color w:val="000000" w:themeColor="text1"/>
        </w:rPr>
        <w:t xml:space="preserve"> i egipatsk</w:t>
      </w:r>
      <w:r w:rsidR="0050363C" w:rsidRPr="004D22BE">
        <w:rPr>
          <w:rFonts w:cstheme="minorHAnsi"/>
          <w:color w:val="000000" w:themeColor="text1"/>
        </w:rPr>
        <w:t>im ženama i njihovim</w:t>
      </w:r>
      <w:r w:rsidRPr="004D22BE">
        <w:rPr>
          <w:rFonts w:cstheme="minorHAnsi"/>
          <w:color w:val="000000" w:themeColor="text1"/>
        </w:rPr>
        <w:t xml:space="preserve"> iskustv</w:t>
      </w:r>
      <w:r w:rsidR="0050363C" w:rsidRPr="004D22BE">
        <w:rPr>
          <w:rFonts w:cstheme="minorHAnsi"/>
          <w:color w:val="000000" w:themeColor="text1"/>
        </w:rPr>
        <w:t>im</w:t>
      </w:r>
      <w:r w:rsidRPr="004D22BE">
        <w:rPr>
          <w:rFonts w:cstheme="minorHAnsi"/>
          <w:color w:val="000000" w:themeColor="text1"/>
        </w:rPr>
        <w:t xml:space="preserve">a </w:t>
      </w:r>
      <w:r w:rsidR="0050363C" w:rsidRPr="004D22BE">
        <w:rPr>
          <w:rFonts w:cstheme="minorHAnsi"/>
          <w:color w:val="000000" w:themeColor="text1"/>
        </w:rPr>
        <w:t>sa nasiljem</w:t>
      </w:r>
      <w:r w:rsidRPr="004D22BE">
        <w:rPr>
          <w:rFonts w:cstheme="minorHAnsi"/>
          <w:color w:val="000000" w:themeColor="text1"/>
        </w:rPr>
        <w:t>. GREVIO je zabrinu</w:t>
      </w:r>
      <w:r w:rsidR="0050363C" w:rsidRPr="004D22BE">
        <w:rPr>
          <w:rFonts w:cstheme="minorHAnsi"/>
          <w:color w:val="000000" w:themeColor="text1"/>
        </w:rPr>
        <w:t>t da, bez ikakvog trajnog finans</w:t>
      </w:r>
      <w:r w:rsidRPr="004D22BE">
        <w:rPr>
          <w:rFonts w:cstheme="minorHAnsi"/>
          <w:color w:val="000000" w:themeColor="text1"/>
        </w:rPr>
        <w:t xml:space="preserve">iranja iz državnog </w:t>
      </w:r>
      <w:r w:rsidR="0050363C" w:rsidRPr="004D22BE">
        <w:rPr>
          <w:rFonts w:cstheme="minorHAnsi"/>
          <w:color w:val="000000" w:themeColor="text1"/>
        </w:rPr>
        <w:t>budžeta</w:t>
      </w:r>
      <w:r w:rsidRPr="004D22BE">
        <w:rPr>
          <w:rFonts w:cstheme="minorHAnsi"/>
          <w:color w:val="000000" w:themeColor="text1"/>
        </w:rPr>
        <w:t xml:space="preserve">, sadašnja strategija neće biti </w:t>
      </w:r>
      <w:r w:rsidR="0050363C" w:rsidRPr="004D22BE">
        <w:rPr>
          <w:rFonts w:cstheme="minorHAnsi"/>
          <w:color w:val="000000" w:themeColor="text1"/>
        </w:rPr>
        <w:t>efikasno</w:t>
      </w:r>
      <w:r w:rsidRPr="004D22BE">
        <w:rPr>
          <w:rFonts w:cstheme="minorHAnsi"/>
          <w:color w:val="000000" w:themeColor="text1"/>
        </w:rPr>
        <w:t xml:space="preserve"> </w:t>
      </w:r>
      <w:r w:rsidR="0050363C" w:rsidRPr="004D22BE">
        <w:rPr>
          <w:rFonts w:cstheme="minorHAnsi"/>
          <w:color w:val="000000" w:themeColor="text1"/>
        </w:rPr>
        <w:t>s</w:t>
      </w:r>
      <w:r w:rsidRPr="004D22BE">
        <w:rPr>
          <w:rFonts w:cstheme="minorHAnsi"/>
          <w:color w:val="000000" w:themeColor="text1"/>
        </w:rPr>
        <w:t>provedena.</w:t>
      </w:r>
    </w:p>
    <w:p w:rsidR="0050363C" w:rsidRPr="004D22BE" w:rsidRDefault="0050363C" w:rsidP="00E14F43">
      <w:pPr>
        <w:spacing w:after="0" w:line="240" w:lineRule="auto"/>
        <w:jc w:val="both"/>
        <w:rPr>
          <w:rFonts w:cstheme="minorHAnsi"/>
          <w:color w:val="000000" w:themeColor="text1"/>
        </w:rPr>
      </w:pPr>
    </w:p>
    <w:p w:rsidR="00D4108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33. GREVIO je svjestan različitih </w:t>
      </w:r>
      <w:r w:rsidR="00D41082" w:rsidRPr="004D22BE">
        <w:rPr>
          <w:rFonts w:cstheme="minorHAnsi"/>
          <w:color w:val="000000" w:themeColor="text1"/>
        </w:rPr>
        <w:t>ekonomskih</w:t>
      </w:r>
      <w:r w:rsidRPr="004D22BE">
        <w:rPr>
          <w:rFonts w:cstheme="minorHAnsi"/>
          <w:color w:val="000000" w:themeColor="text1"/>
        </w:rPr>
        <w:t xml:space="preserve"> okolnosti </w:t>
      </w:r>
      <w:r w:rsidR="00D41082" w:rsidRPr="004D22BE">
        <w:rPr>
          <w:rFonts w:cstheme="minorHAnsi"/>
          <w:color w:val="000000" w:themeColor="text1"/>
        </w:rPr>
        <w:t>država potpisnica Istanbulske konvencije</w:t>
      </w:r>
      <w:r w:rsidRPr="004D22BE">
        <w:rPr>
          <w:rFonts w:cstheme="minorHAnsi"/>
          <w:color w:val="000000" w:themeColor="text1"/>
        </w:rPr>
        <w:t>. Međutim, ratifikacijom ove Konvencije Vlada Crne Gore se ob</w:t>
      </w:r>
      <w:r w:rsidR="00D41082" w:rsidRPr="004D22BE">
        <w:rPr>
          <w:rFonts w:cstheme="minorHAnsi"/>
          <w:color w:val="000000" w:themeColor="text1"/>
        </w:rPr>
        <w:t>a</w:t>
      </w:r>
      <w:r w:rsidRPr="004D22BE">
        <w:rPr>
          <w:rFonts w:cstheme="minorHAnsi"/>
          <w:color w:val="000000" w:themeColor="text1"/>
        </w:rPr>
        <w:t xml:space="preserve">vezala </w:t>
      </w:r>
      <w:r w:rsidR="00D41082" w:rsidRPr="004D22BE">
        <w:rPr>
          <w:rFonts w:cstheme="minorHAnsi"/>
          <w:color w:val="000000" w:themeColor="text1"/>
        </w:rPr>
        <w:t xml:space="preserve">da </w:t>
      </w:r>
      <w:r w:rsidRPr="004D22BE">
        <w:rPr>
          <w:rFonts w:cstheme="minorHAnsi"/>
          <w:color w:val="000000" w:themeColor="text1"/>
        </w:rPr>
        <w:t>osigura</w:t>
      </w:r>
      <w:r w:rsidR="00D41082" w:rsidRPr="004D22BE">
        <w:rPr>
          <w:rFonts w:cstheme="minorHAnsi"/>
          <w:color w:val="000000" w:themeColor="text1"/>
        </w:rPr>
        <w:t xml:space="preserve"> raspodjelu odgovarajućih finans</w:t>
      </w:r>
      <w:r w:rsidRPr="004D22BE">
        <w:rPr>
          <w:rFonts w:cstheme="minorHAnsi"/>
          <w:color w:val="000000" w:themeColor="text1"/>
        </w:rPr>
        <w:t xml:space="preserve">ijskih i ljudskih resursa za </w:t>
      </w:r>
      <w:r w:rsidR="00D41082" w:rsidRPr="004D22BE">
        <w:rPr>
          <w:rFonts w:cstheme="minorHAnsi"/>
          <w:color w:val="000000" w:themeColor="text1"/>
        </w:rPr>
        <w:t>aktivnosti</w:t>
      </w:r>
      <w:r w:rsidRPr="004D22BE">
        <w:rPr>
          <w:rFonts w:cstheme="minorHAnsi"/>
          <w:color w:val="000000" w:themeColor="text1"/>
        </w:rPr>
        <w:t xml:space="preserve"> na području suzbijanja nasilja nad ženama koje </w:t>
      </w:r>
      <w:r w:rsidR="00D41082" w:rsidRPr="004D22BE">
        <w:rPr>
          <w:rFonts w:cstheme="minorHAnsi"/>
          <w:color w:val="000000" w:themeColor="text1"/>
        </w:rPr>
        <w:t>s</w:t>
      </w:r>
      <w:r w:rsidRPr="004D22BE">
        <w:rPr>
          <w:rFonts w:cstheme="minorHAnsi"/>
          <w:color w:val="000000" w:themeColor="text1"/>
        </w:rPr>
        <w:t xml:space="preserve">provode i </w:t>
      </w:r>
      <w:r w:rsidR="00D41082" w:rsidRPr="004D22BE">
        <w:rPr>
          <w:rFonts w:cstheme="minorHAnsi"/>
          <w:color w:val="000000" w:themeColor="text1"/>
        </w:rPr>
        <w:t>državni organi</w:t>
      </w:r>
      <w:r w:rsidRPr="004D22BE">
        <w:rPr>
          <w:rFonts w:cstheme="minorHAnsi"/>
          <w:color w:val="000000" w:themeColor="text1"/>
        </w:rPr>
        <w:t xml:space="preserve"> i relevantne nevladine organizacije. GREVIO podsjeća da je opseg </w:t>
      </w:r>
      <w:r w:rsidR="00B25E2B" w:rsidRPr="004D22BE">
        <w:rPr>
          <w:rFonts w:cstheme="minorHAnsi"/>
          <w:color w:val="000000" w:themeColor="text1"/>
        </w:rPr>
        <w:t>obaveze</w:t>
      </w:r>
      <w:r w:rsidRPr="004D22BE">
        <w:rPr>
          <w:rFonts w:cstheme="minorHAnsi"/>
          <w:color w:val="000000" w:themeColor="text1"/>
        </w:rPr>
        <w:t xml:space="preserve"> iz člana 8. </w:t>
      </w:r>
      <w:r w:rsidR="00D41082" w:rsidRPr="004D22BE">
        <w:rPr>
          <w:rFonts w:cstheme="minorHAnsi"/>
          <w:color w:val="000000" w:themeColor="text1"/>
        </w:rPr>
        <w:t>da se osiguraju</w:t>
      </w:r>
      <w:r w:rsidRPr="004D22BE">
        <w:rPr>
          <w:rFonts w:cstheme="minorHAnsi"/>
          <w:color w:val="000000" w:themeColor="text1"/>
        </w:rPr>
        <w:t xml:space="preserve"> raspoloživi resursi prikladni za </w:t>
      </w:r>
      <w:r w:rsidR="000D2D03">
        <w:rPr>
          <w:rFonts w:cstheme="minorHAnsi"/>
          <w:color w:val="000000" w:themeColor="text1"/>
        </w:rPr>
        <w:t>us</w:t>
      </w:r>
      <w:r w:rsidR="00D41082" w:rsidRPr="004D22BE">
        <w:rPr>
          <w:rFonts w:cstheme="minorHAnsi"/>
          <w:color w:val="000000" w:themeColor="text1"/>
        </w:rPr>
        <w:t>postavljeni cilj ili</w:t>
      </w:r>
      <w:r w:rsidRPr="004D22BE">
        <w:rPr>
          <w:rFonts w:cstheme="minorHAnsi"/>
          <w:color w:val="000000" w:themeColor="text1"/>
        </w:rPr>
        <w:t xml:space="preserve"> mjer</w:t>
      </w:r>
      <w:r w:rsidR="00D41082" w:rsidRPr="004D22BE">
        <w:rPr>
          <w:rFonts w:cstheme="minorHAnsi"/>
          <w:color w:val="000000" w:themeColor="text1"/>
        </w:rPr>
        <w:t>e</w:t>
      </w:r>
      <w:r w:rsidRPr="004D22BE">
        <w:rPr>
          <w:rFonts w:cstheme="minorHAnsi"/>
          <w:color w:val="000000" w:themeColor="text1"/>
        </w:rPr>
        <w:t xml:space="preserve"> koje treba </w:t>
      </w:r>
      <w:r w:rsidR="00D41082" w:rsidRPr="004D22BE">
        <w:rPr>
          <w:rFonts w:cstheme="minorHAnsi"/>
          <w:color w:val="000000" w:themeColor="text1"/>
        </w:rPr>
        <w:t>s</w:t>
      </w:r>
      <w:r w:rsidRPr="004D22BE">
        <w:rPr>
          <w:rFonts w:cstheme="minorHAnsi"/>
          <w:color w:val="000000" w:themeColor="text1"/>
        </w:rPr>
        <w:t xml:space="preserve">provesti. To bi zahtijevalo procjenu troškova i </w:t>
      </w:r>
      <w:r w:rsidR="00D41082" w:rsidRPr="004D22BE">
        <w:rPr>
          <w:rFonts w:cstheme="minorHAnsi"/>
          <w:color w:val="000000" w:themeColor="text1"/>
        </w:rPr>
        <w:t>budžetiranje bilo koje nove</w:t>
      </w:r>
      <w:r w:rsidRPr="004D22BE">
        <w:rPr>
          <w:rFonts w:cstheme="minorHAnsi"/>
          <w:color w:val="000000" w:themeColor="text1"/>
        </w:rPr>
        <w:t xml:space="preserve"> mjer</w:t>
      </w:r>
      <w:r w:rsidR="00D41082" w:rsidRPr="004D22BE">
        <w:rPr>
          <w:rFonts w:cstheme="minorHAnsi"/>
          <w:color w:val="000000" w:themeColor="text1"/>
        </w:rPr>
        <w:t>e</w:t>
      </w:r>
      <w:r w:rsidRPr="004D22BE">
        <w:rPr>
          <w:rFonts w:cstheme="minorHAnsi"/>
          <w:color w:val="000000" w:themeColor="text1"/>
        </w:rPr>
        <w:t xml:space="preserve"> i </w:t>
      </w:r>
      <w:r w:rsidR="000D2D03" w:rsidRPr="004D22BE">
        <w:rPr>
          <w:rFonts w:cstheme="minorHAnsi"/>
          <w:color w:val="000000" w:themeColor="text1"/>
        </w:rPr>
        <w:t xml:space="preserve">predložene </w:t>
      </w:r>
      <w:r w:rsidRPr="004D22BE">
        <w:rPr>
          <w:rFonts w:cstheme="minorHAnsi"/>
          <w:color w:val="000000" w:themeColor="text1"/>
        </w:rPr>
        <w:t xml:space="preserve">strategije kako bi se osigurala </w:t>
      </w:r>
      <w:r w:rsidR="00D41082" w:rsidRPr="004D22BE">
        <w:rPr>
          <w:rFonts w:cstheme="minorHAnsi"/>
          <w:color w:val="000000" w:themeColor="text1"/>
        </w:rPr>
        <w:t>njena</w:t>
      </w:r>
      <w:r w:rsidRPr="004D22BE">
        <w:rPr>
          <w:rFonts w:cstheme="minorHAnsi"/>
          <w:color w:val="000000" w:themeColor="text1"/>
        </w:rPr>
        <w:t xml:space="preserve"> </w:t>
      </w:r>
      <w:r w:rsidR="00D41082" w:rsidRPr="004D22BE">
        <w:rPr>
          <w:rFonts w:cstheme="minorHAnsi"/>
          <w:color w:val="000000" w:themeColor="text1"/>
        </w:rPr>
        <w:t>efikasna implementaciju u</w:t>
      </w:r>
      <w:r w:rsidRPr="004D22BE">
        <w:rPr>
          <w:rFonts w:cstheme="minorHAnsi"/>
          <w:color w:val="000000" w:themeColor="text1"/>
        </w:rPr>
        <w:t xml:space="preserve"> predviđenom vremenskom </w:t>
      </w:r>
      <w:r w:rsidR="00D41082" w:rsidRPr="004D22BE">
        <w:rPr>
          <w:rFonts w:cstheme="minorHAnsi"/>
          <w:color w:val="000000" w:themeColor="text1"/>
        </w:rPr>
        <w:t>roku</w:t>
      </w:r>
      <w:r w:rsidRPr="004D22BE">
        <w:rPr>
          <w:rFonts w:cstheme="minorHAnsi"/>
          <w:color w:val="000000" w:themeColor="text1"/>
        </w:rPr>
        <w:t>.</w:t>
      </w:r>
    </w:p>
    <w:p w:rsidR="00D41082" w:rsidRPr="004D22BE" w:rsidRDefault="00D41082" w:rsidP="00E14F43">
      <w:pPr>
        <w:spacing w:after="0" w:line="240" w:lineRule="auto"/>
        <w:jc w:val="both"/>
        <w:rPr>
          <w:rFonts w:cstheme="minorHAnsi"/>
          <w:color w:val="000000" w:themeColor="text1"/>
        </w:rPr>
      </w:pPr>
    </w:p>
    <w:p w:rsidR="00D4108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34. Spremnost međunarodnih donatora </w:t>
      </w:r>
      <w:r w:rsidR="00D41082" w:rsidRPr="004D22BE">
        <w:rPr>
          <w:rFonts w:cstheme="minorHAnsi"/>
          <w:color w:val="000000" w:themeColor="text1"/>
        </w:rPr>
        <w:t>da</w:t>
      </w:r>
      <w:r w:rsidRPr="004D22BE">
        <w:rPr>
          <w:rFonts w:cstheme="minorHAnsi"/>
          <w:color w:val="000000" w:themeColor="text1"/>
        </w:rPr>
        <w:t xml:space="preserve"> finan</w:t>
      </w:r>
      <w:r w:rsidR="00D41082" w:rsidRPr="004D22BE">
        <w:rPr>
          <w:rFonts w:cstheme="minorHAnsi"/>
          <w:color w:val="000000" w:themeColor="text1"/>
        </w:rPr>
        <w:t>s</w:t>
      </w:r>
      <w:r w:rsidRPr="004D22BE">
        <w:rPr>
          <w:rFonts w:cstheme="minorHAnsi"/>
          <w:color w:val="000000" w:themeColor="text1"/>
        </w:rPr>
        <w:t>ira</w:t>
      </w:r>
      <w:r w:rsidR="00D41082" w:rsidRPr="004D22BE">
        <w:rPr>
          <w:rFonts w:cstheme="minorHAnsi"/>
          <w:color w:val="000000" w:themeColor="text1"/>
        </w:rPr>
        <w:t>ju</w:t>
      </w:r>
      <w:r w:rsidRPr="004D22BE">
        <w:rPr>
          <w:rFonts w:cstheme="minorHAnsi"/>
          <w:color w:val="000000" w:themeColor="text1"/>
        </w:rPr>
        <w:t xml:space="preserve"> mjer</w:t>
      </w:r>
      <w:r w:rsidR="000D2D03">
        <w:rPr>
          <w:rFonts w:cstheme="minorHAnsi"/>
          <w:color w:val="000000" w:themeColor="text1"/>
        </w:rPr>
        <w:t>e</w:t>
      </w:r>
      <w:r w:rsidRPr="004D22BE">
        <w:rPr>
          <w:rFonts w:cstheme="minorHAnsi"/>
          <w:color w:val="000000" w:themeColor="text1"/>
        </w:rPr>
        <w:t xml:space="preserve"> i projek</w:t>
      </w:r>
      <w:r w:rsidR="00D41082" w:rsidRPr="004D22BE">
        <w:rPr>
          <w:rFonts w:cstheme="minorHAnsi"/>
          <w:color w:val="000000" w:themeColor="text1"/>
        </w:rPr>
        <w:t>te za spr</w:t>
      </w:r>
      <w:r w:rsidRPr="004D22BE">
        <w:rPr>
          <w:rFonts w:cstheme="minorHAnsi"/>
          <w:color w:val="000000" w:themeColor="text1"/>
        </w:rPr>
        <w:t xml:space="preserve">ečavanje i suzbijanje nasilja nad ženama u Crnoj Gori vrijedna je pomoć crnogorskim </w:t>
      </w:r>
      <w:r w:rsidR="000D2D03">
        <w:rPr>
          <w:rFonts w:cstheme="minorHAnsi"/>
          <w:color w:val="000000" w:themeColor="text1"/>
        </w:rPr>
        <w:t>organima</w:t>
      </w:r>
      <w:r w:rsidR="00D41082" w:rsidRPr="004D22BE">
        <w:rPr>
          <w:rFonts w:cstheme="minorHAnsi"/>
          <w:color w:val="000000" w:themeColor="text1"/>
        </w:rPr>
        <w:t>. Čini se da međunarodno finans</w:t>
      </w:r>
      <w:r w:rsidRPr="004D22BE">
        <w:rPr>
          <w:rFonts w:cstheme="minorHAnsi"/>
          <w:color w:val="000000" w:themeColor="text1"/>
        </w:rPr>
        <w:t>iranje čini većinu izdataka u ovom pod</w:t>
      </w:r>
      <w:r w:rsidR="00D41082" w:rsidRPr="004D22BE">
        <w:rPr>
          <w:rFonts w:cstheme="minorHAnsi"/>
          <w:color w:val="000000" w:themeColor="text1"/>
        </w:rPr>
        <w:t>ručju i da proces pristupanja Ev</w:t>
      </w:r>
      <w:r w:rsidRPr="004D22BE">
        <w:rPr>
          <w:rFonts w:cstheme="minorHAnsi"/>
          <w:color w:val="000000" w:themeColor="text1"/>
        </w:rPr>
        <w:t>ropskoj uniji nudi čak i više mogućnosti za finan</w:t>
      </w:r>
      <w:r w:rsidR="00D41082" w:rsidRPr="004D22BE">
        <w:rPr>
          <w:rFonts w:cstheme="minorHAnsi"/>
          <w:color w:val="000000" w:themeColor="text1"/>
        </w:rPr>
        <w:t>s</w:t>
      </w:r>
      <w:r w:rsidRPr="004D22BE">
        <w:rPr>
          <w:rFonts w:cstheme="minorHAnsi"/>
          <w:color w:val="000000" w:themeColor="text1"/>
        </w:rPr>
        <w:t>ijsku i tehničku podršku.</w:t>
      </w:r>
      <w:r w:rsidR="00D41082" w:rsidRPr="004D22BE">
        <w:rPr>
          <w:rFonts w:cstheme="minorHAnsi"/>
          <w:color w:val="000000" w:themeColor="text1"/>
        </w:rPr>
        <w:t xml:space="preserve"> </w:t>
      </w:r>
      <w:r w:rsidRPr="004D22BE">
        <w:rPr>
          <w:rFonts w:cstheme="minorHAnsi"/>
          <w:color w:val="000000" w:themeColor="text1"/>
        </w:rPr>
        <w:t>GREVIO pozdravlja sp</w:t>
      </w:r>
      <w:r w:rsidR="00D41082" w:rsidRPr="004D22BE">
        <w:rPr>
          <w:rFonts w:cstheme="minorHAnsi"/>
          <w:color w:val="000000" w:themeColor="text1"/>
        </w:rPr>
        <w:t>remnost crnogorskih vlasti da sa</w:t>
      </w:r>
      <w:r w:rsidRPr="004D22BE">
        <w:rPr>
          <w:rFonts w:cstheme="minorHAnsi"/>
          <w:color w:val="000000" w:themeColor="text1"/>
        </w:rPr>
        <w:t>rađuju s međunarodnom zajednicom, ali podsjeća na važnost do</w:t>
      </w:r>
      <w:r w:rsidR="000D2D03">
        <w:rPr>
          <w:rFonts w:cstheme="minorHAnsi"/>
          <w:color w:val="000000" w:themeColor="text1"/>
        </w:rPr>
        <w:t>prinosa</w:t>
      </w:r>
      <w:r w:rsidRPr="004D22BE">
        <w:rPr>
          <w:rFonts w:cstheme="minorHAnsi"/>
          <w:color w:val="000000" w:themeColor="text1"/>
        </w:rPr>
        <w:t xml:space="preserve"> kroz dodjelu odgovarajućih državnih sredstava za </w:t>
      </w:r>
      <w:r w:rsidR="00F35E62" w:rsidRPr="004D22BE">
        <w:rPr>
          <w:rFonts w:cstheme="minorHAnsi"/>
          <w:color w:val="000000" w:themeColor="text1"/>
        </w:rPr>
        <w:t>finansiranje</w:t>
      </w:r>
      <w:r w:rsidR="000D2D03">
        <w:rPr>
          <w:rFonts w:cstheme="minorHAnsi"/>
          <w:color w:val="000000" w:themeColor="text1"/>
        </w:rPr>
        <w:t xml:space="preserve"> </w:t>
      </w:r>
      <w:r w:rsidRPr="004D22BE">
        <w:rPr>
          <w:rFonts w:cstheme="minorHAnsi"/>
          <w:color w:val="000000" w:themeColor="text1"/>
        </w:rPr>
        <w:t xml:space="preserve">zakonodavnih i mjera politike na području nasilja </w:t>
      </w:r>
      <w:r w:rsidR="00D41082" w:rsidRPr="004D22BE">
        <w:rPr>
          <w:rFonts w:cstheme="minorHAnsi"/>
          <w:color w:val="000000" w:themeColor="text1"/>
        </w:rPr>
        <w:t xml:space="preserve">nad </w:t>
      </w:r>
      <w:r w:rsidRPr="004D22BE">
        <w:rPr>
          <w:rFonts w:cstheme="minorHAnsi"/>
          <w:color w:val="000000" w:themeColor="text1"/>
        </w:rPr>
        <w:t>žen</w:t>
      </w:r>
      <w:r w:rsidR="00D41082" w:rsidRPr="004D22BE">
        <w:rPr>
          <w:rFonts w:cstheme="minorHAnsi"/>
          <w:color w:val="000000" w:themeColor="text1"/>
        </w:rPr>
        <w:t>ama</w:t>
      </w:r>
      <w:r w:rsidR="000D2D03">
        <w:rPr>
          <w:rFonts w:cstheme="minorHAnsi"/>
          <w:color w:val="000000" w:themeColor="text1"/>
        </w:rPr>
        <w:t>,</w:t>
      </w:r>
      <w:r w:rsidRPr="004D22BE">
        <w:rPr>
          <w:rFonts w:cstheme="minorHAnsi"/>
          <w:color w:val="000000" w:themeColor="text1"/>
        </w:rPr>
        <w:t xml:space="preserve"> kako bi </w:t>
      </w:r>
      <w:r w:rsidR="00AF5C8F">
        <w:rPr>
          <w:rFonts w:cstheme="minorHAnsi"/>
          <w:color w:val="000000" w:themeColor="text1"/>
        </w:rPr>
        <w:t>država</w:t>
      </w:r>
      <w:r w:rsidR="000D2D03">
        <w:rPr>
          <w:rFonts w:cstheme="minorHAnsi"/>
          <w:color w:val="000000" w:themeColor="text1"/>
        </w:rPr>
        <w:t xml:space="preserve"> </w:t>
      </w:r>
      <w:r w:rsidRPr="004D22BE">
        <w:rPr>
          <w:rFonts w:cstheme="minorHAnsi"/>
          <w:color w:val="000000" w:themeColor="text1"/>
        </w:rPr>
        <w:t>ispunil</w:t>
      </w:r>
      <w:r w:rsidR="00D41082" w:rsidRPr="004D22BE">
        <w:rPr>
          <w:rFonts w:cstheme="minorHAnsi"/>
          <w:color w:val="000000" w:themeColor="text1"/>
        </w:rPr>
        <w:t>a</w:t>
      </w:r>
      <w:r w:rsidRPr="004D22BE">
        <w:rPr>
          <w:rFonts w:cstheme="minorHAnsi"/>
          <w:color w:val="000000" w:themeColor="text1"/>
        </w:rPr>
        <w:t xml:space="preserve"> svoje </w:t>
      </w:r>
      <w:r w:rsidR="00B25E2B" w:rsidRPr="004D22BE">
        <w:rPr>
          <w:rFonts w:cstheme="minorHAnsi"/>
          <w:color w:val="000000" w:themeColor="text1"/>
        </w:rPr>
        <w:t>obaveze</w:t>
      </w:r>
      <w:r w:rsidRPr="004D22BE">
        <w:rPr>
          <w:rFonts w:cstheme="minorHAnsi"/>
          <w:color w:val="000000" w:themeColor="text1"/>
        </w:rPr>
        <w:t xml:space="preserve"> prema </w:t>
      </w:r>
      <w:r w:rsidR="00D41082" w:rsidRPr="004D22BE">
        <w:rPr>
          <w:rFonts w:cstheme="minorHAnsi"/>
          <w:color w:val="000000" w:themeColor="text1"/>
        </w:rPr>
        <w:t>članu 8</w:t>
      </w:r>
      <w:r w:rsidRPr="004D22BE">
        <w:rPr>
          <w:rFonts w:cstheme="minorHAnsi"/>
          <w:color w:val="000000" w:themeColor="text1"/>
        </w:rPr>
        <w:t>. Istanbulske konvencije. GR</w:t>
      </w:r>
      <w:r w:rsidR="00D41082" w:rsidRPr="004D22BE">
        <w:rPr>
          <w:rFonts w:cstheme="minorHAnsi"/>
          <w:color w:val="000000" w:themeColor="text1"/>
        </w:rPr>
        <w:t>E</w:t>
      </w:r>
      <w:r w:rsidRPr="004D22BE">
        <w:rPr>
          <w:rFonts w:cstheme="minorHAnsi"/>
          <w:color w:val="000000" w:themeColor="text1"/>
        </w:rPr>
        <w:t>VIO pozdravlja primjer finan</w:t>
      </w:r>
      <w:r w:rsidR="00D41082" w:rsidRPr="004D22BE">
        <w:rPr>
          <w:rFonts w:cstheme="minorHAnsi"/>
          <w:color w:val="000000" w:themeColor="text1"/>
        </w:rPr>
        <w:t>s</w:t>
      </w:r>
      <w:r w:rsidRPr="004D22BE">
        <w:rPr>
          <w:rFonts w:cstheme="minorHAnsi"/>
          <w:color w:val="000000" w:themeColor="text1"/>
        </w:rPr>
        <w:t>iranja</w:t>
      </w:r>
      <w:r w:rsidR="00D41082" w:rsidRPr="004D22BE">
        <w:rPr>
          <w:rFonts w:cstheme="minorHAnsi"/>
          <w:color w:val="000000" w:themeColor="text1"/>
        </w:rPr>
        <w:t xml:space="preserve"> od strane vlade predviđen</w:t>
      </w:r>
      <w:r w:rsidRPr="004D22BE">
        <w:rPr>
          <w:rFonts w:cstheme="minorHAnsi"/>
          <w:color w:val="000000" w:themeColor="text1"/>
        </w:rPr>
        <w:t xml:space="preserve"> za novu nacionalnu </w:t>
      </w:r>
      <w:r w:rsidR="00D41082" w:rsidRPr="004D22BE">
        <w:rPr>
          <w:rFonts w:cstheme="minorHAnsi"/>
          <w:color w:val="000000" w:themeColor="text1"/>
        </w:rPr>
        <w:t>liniju</w:t>
      </w:r>
      <w:r w:rsidRPr="004D22BE">
        <w:rPr>
          <w:rFonts w:cstheme="minorHAnsi"/>
          <w:color w:val="000000" w:themeColor="text1"/>
        </w:rPr>
        <w:t xml:space="preserve"> za pomoć žrtvama nasilja</w:t>
      </w:r>
      <w:r w:rsidR="00D41082" w:rsidRPr="004D22BE">
        <w:rPr>
          <w:rFonts w:cstheme="minorHAnsi"/>
          <w:color w:val="000000" w:themeColor="text1"/>
        </w:rPr>
        <w:t xml:space="preserve"> u porodici. Izvorno ekskluzivno finans</w:t>
      </w:r>
      <w:r w:rsidRPr="004D22BE">
        <w:rPr>
          <w:rFonts w:cstheme="minorHAnsi"/>
          <w:color w:val="000000" w:themeColor="text1"/>
        </w:rPr>
        <w:t xml:space="preserve">iran od </w:t>
      </w:r>
      <w:r w:rsidR="000D2D03">
        <w:rPr>
          <w:rFonts w:cstheme="minorHAnsi"/>
          <w:color w:val="000000" w:themeColor="text1"/>
        </w:rPr>
        <w:t>strane Delegacije Ev</w:t>
      </w:r>
      <w:r w:rsidRPr="004D22BE">
        <w:rPr>
          <w:rFonts w:cstheme="minorHAnsi"/>
          <w:color w:val="000000" w:themeColor="text1"/>
        </w:rPr>
        <w:t xml:space="preserve">ropske unije u Crnoj Gori, Vlada Crne Gore je </w:t>
      </w:r>
      <w:r w:rsidR="00D41082" w:rsidRPr="004D22BE">
        <w:rPr>
          <w:rFonts w:cstheme="minorHAnsi"/>
          <w:color w:val="000000" w:themeColor="text1"/>
        </w:rPr>
        <w:t xml:space="preserve">preuzela </w:t>
      </w:r>
      <w:r w:rsidRPr="004D22BE">
        <w:rPr>
          <w:rFonts w:cstheme="minorHAnsi"/>
          <w:color w:val="000000" w:themeColor="text1"/>
        </w:rPr>
        <w:t>50% udjela dok je druga polovi</w:t>
      </w:r>
      <w:r w:rsidR="00D41082" w:rsidRPr="004D22BE">
        <w:rPr>
          <w:rFonts w:cstheme="minorHAnsi"/>
          <w:color w:val="000000" w:themeColor="text1"/>
        </w:rPr>
        <w:t>n</w:t>
      </w:r>
      <w:r w:rsidRPr="004D22BE">
        <w:rPr>
          <w:rFonts w:cstheme="minorHAnsi"/>
          <w:color w:val="000000" w:themeColor="text1"/>
        </w:rPr>
        <w:t>a pokriven</w:t>
      </w:r>
      <w:r w:rsidR="00D41082" w:rsidRPr="004D22BE">
        <w:rPr>
          <w:rFonts w:cstheme="minorHAnsi"/>
          <w:color w:val="000000" w:themeColor="text1"/>
        </w:rPr>
        <w:t>a</w:t>
      </w:r>
      <w:r w:rsidRPr="004D22BE">
        <w:rPr>
          <w:rFonts w:cstheme="minorHAnsi"/>
          <w:color w:val="000000" w:themeColor="text1"/>
        </w:rPr>
        <w:t xml:space="preserve"> donacijama nevladinoj organizaciji koja vodi liniju pomoći. Ovo je prvi k</w:t>
      </w:r>
      <w:r w:rsidR="00D41082" w:rsidRPr="004D22BE">
        <w:rPr>
          <w:rFonts w:cstheme="minorHAnsi"/>
          <w:color w:val="000000" w:themeColor="text1"/>
        </w:rPr>
        <w:t>orak ka osiguranju da država</w:t>
      </w:r>
      <w:r w:rsidRPr="004D22BE">
        <w:rPr>
          <w:rFonts w:cstheme="minorHAnsi"/>
          <w:color w:val="000000" w:themeColor="text1"/>
        </w:rPr>
        <w:t>, barem u određenoj mjeri, osigurava ili finan</w:t>
      </w:r>
      <w:r w:rsidR="00D41082" w:rsidRPr="004D22BE">
        <w:rPr>
          <w:rFonts w:cstheme="minorHAnsi"/>
          <w:color w:val="000000" w:themeColor="text1"/>
        </w:rPr>
        <w:t>s</w:t>
      </w:r>
      <w:r w:rsidRPr="004D22BE">
        <w:rPr>
          <w:rFonts w:cstheme="minorHAnsi"/>
          <w:color w:val="000000" w:themeColor="text1"/>
        </w:rPr>
        <w:t xml:space="preserve">ira osnovne usluge koje zahtijeva Istanbulska konvencija. Drugi primjer je namjera crnogorske vlade da uspostavi </w:t>
      </w:r>
      <w:r w:rsidR="00D41082" w:rsidRPr="004D22BE">
        <w:rPr>
          <w:rFonts w:cstheme="minorHAnsi"/>
          <w:color w:val="000000" w:themeColor="text1"/>
        </w:rPr>
        <w:t xml:space="preserve">državne krizne </w:t>
      </w:r>
      <w:r w:rsidRPr="004D22BE">
        <w:rPr>
          <w:rFonts w:cstheme="minorHAnsi"/>
          <w:color w:val="000000" w:themeColor="text1"/>
        </w:rPr>
        <w:t xml:space="preserve">centre </w:t>
      </w:r>
      <w:r w:rsidR="00D41082" w:rsidRPr="004D22BE">
        <w:rPr>
          <w:rFonts w:cstheme="minorHAnsi"/>
          <w:color w:val="000000" w:themeColor="text1"/>
        </w:rPr>
        <w:t xml:space="preserve">kako bi </w:t>
      </w:r>
      <w:r w:rsidR="002079F6">
        <w:rPr>
          <w:rFonts w:cstheme="minorHAnsi"/>
          <w:color w:val="000000" w:themeColor="text1"/>
        </w:rPr>
        <w:t>obezbjedila</w:t>
      </w:r>
      <w:r w:rsidRPr="004D22BE">
        <w:rPr>
          <w:rFonts w:cstheme="minorHAnsi"/>
          <w:color w:val="000000" w:themeColor="text1"/>
        </w:rPr>
        <w:t xml:space="preserve"> siguran smještaj</w:t>
      </w:r>
      <w:r w:rsidR="00D41082" w:rsidRPr="004D22BE">
        <w:rPr>
          <w:rFonts w:cstheme="minorHAnsi"/>
          <w:color w:val="000000" w:themeColor="text1"/>
        </w:rPr>
        <w:t xml:space="preserve"> ženama koje se ne mogu smjestiti bez odlaganja </w:t>
      </w:r>
      <w:r w:rsidRPr="004D22BE">
        <w:rPr>
          <w:rFonts w:cstheme="minorHAnsi"/>
          <w:color w:val="000000" w:themeColor="text1"/>
        </w:rPr>
        <w:t>u žensko sklonište.</w:t>
      </w:r>
    </w:p>
    <w:p w:rsidR="00D41082" w:rsidRPr="004D22BE" w:rsidRDefault="00D41082" w:rsidP="00E14F43">
      <w:pPr>
        <w:spacing w:after="0" w:line="240" w:lineRule="auto"/>
        <w:jc w:val="both"/>
        <w:rPr>
          <w:rFonts w:cstheme="minorHAnsi"/>
          <w:color w:val="000000" w:themeColor="text1"/>
        </w:rPr>
      </w:pPr>
    </w:p>
    <w:p w:rsidR="00D41082" w:rsidRPr="000D2D03" w:rsidRDefault="00EA47BA" w:rsidP="00E14F43">
      <w:pPr>
        <w:spacing w:after="0" w:line="240" w:lineRule="auto"/>
        <w:jc w:val="both"/>
        <w:rPr>
          <w:rFonts w:cstheme="minorHAnsi"/>
          <w:b/>
          <w:color w:val="000000" w:themeColor="text1"/>
        </w:rPr>
      </w:pPr>
      <w:r w:rsidRPr="000D2D03">
        <w:rPr>
          <w:rFonts w:cstheme="minorHAnsi"/>
          <w:b/>
          <w:color w:val="000000" w:themeColor="text1"/>
        </w:rPr>
        <w:t xml:space="preserve">35. GREVIO snažno </w:t>
      </w:r>
      <w:r w:rsidR="00D41082" w:rsidRPr="000D2D03">
        <w:rPr>
          <w:rFonts w:cstheme="minorHAnsi"/>
          <w:b/>
          <w:color w:val="000000" w:themeColor="text1"/>
        </w:rPr>
        <w:t>ohrabruje</w:t>
      </w:r>
      <w:r w:rsidRPr="000D2D03">
        <w:rPr>
          <w:rFonts w:cstheme="minorHAnsi"/>
          <w:b/>
          <w:color w:val="000000" w:themeColor="text1"/>
        </w:rPr>
        <w:t xml:space="preserve"> crnogorske vlasti da osiguraju odgovarajuće ljud</w:t>
      </w:r>
      <w:r w:rsidR="00D41082" w:rsidRPr="000D2D03">
        <w:rPr>
          <w:rFonts w:cstheme="minorHAnsi"/>
          <w:b/>
          <w:color w:val="000000" w:themeColor="text1"/>
        </w:rPr>
        <w:t>ske i finans</w:t>
      </w:r>
      <w:r w:rsidRPr="000D2D03">
        <w:rPr>
          <w:rFonts w:cstheme="minorHAnsi"/>
          <w:b/>
          <w:color w:val="000000" w:themeColor="text1"/>
        </w:rPr>
        <w:t>ijske resurse za svaku politiku, mjere i zakonodavstvo usmjerene na sprečavanje i suzbijanje nasilja nad ženama</w:t>
      </w:r>
      <w:r w:rsidR="002079F6">
        <w:rPr>
          <w:rFonts w:cstheme="minorHAnsi"/>
          <w:b/>
          <w:color w:val="000000" w:themeColor="text1"/>
        </w:rPr>
        <w:t>, kao</w:t>
      </w:r>
      <w:r w:rsidRPr="000D2D03">
        <w:rPr>
          <w:rFonts w:cstheme="minorHAnsi"/>
          <w:b/>
          <w:color w:val="000000" w:themeColor="text1"/>
        </w:rPr>
        <w:t xml:space="preserve"> i </w:t>
      </w:r>
      <w:r w:rsidR="00D41082" w:rsidRPr="000D2D03">
        <w:rPr>
          <w:rFonts w:cstheme="minorHAnsi"/>
          <w:b/>
          <w:color w:val="000000" w:themeColor="text1"/>
        </w:rPr>
        <w:t xml:space="preserve">za </w:t>
      </w:r>
      <w:r w:rsidRPr="000D2D03">
        <w:rPr>
          <w:rFonts w:cstheme="minorHAnsi"/>
          <w:b/>
          <w:color w:val="000000" w:themeColor="text1"/>
        </w:rPr>
        <w:t>institucij</w:t>
      </w:r>
      <w:r w:rsidR="00D41082" w:rsidRPr="000D2D03">
        <w:rPr>
          <w:rFonts w:cstheme="minorHAnsi"/>
          <w:b/>
          <w:color w:val="000000" w:themeColor="text1"/>
        </w:rPr>
        <w:t>e i entitete koji</w:t>
      </w:r>
      <w:r w:rsidR="000D2D03">
        <w:rPr>
          <w:rFonts w:cstheme="minorHAnsi"/>
          <w:b/>
          <w:color w:val="000000" w:themeColor="text1"/>
        </w:rPr>
        <w:t>m</w:t>
      </w:r>
      <w:r w:rsidR="00D41082" w:rsidRPr="000D2D03">
        <w:rPr>
          <w:rFonts w:cstheme="minorHAnsi"/>
          <w:b/>
          <w:color w:val="000000" w:themeColor="text1"/>
        </w:rPr>
        <w:t>a je zadatak njihovo sprovođenje</w:t>
      </w:r>
      <w:r w:rsidRPr="000D2D03">
        <w:rPr>
          <w:rFonts w:cstheme="minorHAnsi"/>
          <w:b/>
          <w:color w:val="000000" w:themeColor="text1"/>
        </w:rPr>
        <w:t xml:space="preserve">. GREVIO nadalje poziva crnogorsku vlast da postupno smanjuje svoju </w:t>
      </w:r>
      <w:r w:rsidR="00D41082" w:rsidRPr="000D2D03">
        <w:rPr>
          <w:rFonts w:cstheme="minorHAnsi"/>
          <w:b/>
          <w:color w:val="000000" w:themeColor="text1"/>
        </w:rPr>
        <w:t>za</w:t>
      </w:r>
      <w:r w:rsidRPr="000D2D03">
        <w:rPr>
          <w:rFonts w:cstheme="minorHAnsi"/>
          <w:b/>
          <w:color w:val="000000" w:themeColor="text1"/>
        </w:rPr>
        <w:t>visnost o</w:t>
      </w:r>
      <w:r w:rsidR="00D41082" w:rsidRPr="000D2D03">
        <w:rPr>
          <w:rFonts w:cstheme="minorHAnsi"/>
          <w:b/>
          <w:color w:val="000000" w:themeColor="text1"/>
        </w:rPr>
        <w:t>d međunarodnih donator</w:t>
      </w:r>
      <w:r w:rsidRPr="000D2D03">
        <w:rPr>
          <w:rFonts w:cstheme="minorHAnsi"/>
          <w:b/>
          <w:color w:val="000000" w:themeColor="text1"/>
        </w:rPr>
        <w:t>a za aktivnosti u borbi proti</w:t>
      </w:r>
      <w:r w:rsidR="00D41082" w:rsidRPr="000D2D03">
        <w:rPr>
          <w:rFonts w:cstheme="minorHAnsi"/>
          <w:b/>
          <w:color w:val="000000" w:themeColor="text1"/>
        </w:rPr>
        <w:t>v nasilja nad ženama i osigura</w:t>
      </w:r>
      <w:r w:rsidRPr="000D2D03">
        <w:rPr>
          <w:rFonts w:cstheme="minorHAnsi"/>
          <w:b/>
          <w:color w:val="000000" w:themeColor="text1"/>
        </w:rPr>
        <w:t xml:space="preserve"> širi udio sredstava iz crnogorskog državnog </w:t>
      </w:r>
      <w:r w:rsidR="00D41082" w:rsidRPr="000D2D03">
        <w:rPr>
          <w:rFonts w:cstheme="minorHAnsi"/>
          <w:b/>
          <w:color w:val="000000" w:themeColor="text1"/>
        </w:rPr>
        <w:t>budžeta</w:t>
      </w:r>
      <w:r w:rsidRPr="000D2D03">
        <w:rPr>
          <w:rFonts w:cstheme="minorHAnsi"/>
          <w:b/>
          <w:color w:val="000000" w:themeColor="text1"/>
        </w:rPr>
        <w:t xml:space="preserve"> koji</w:t>
      </w:r>
      <w:r w:rsidR="00D41082" w:rsidRPr="000D2D03">
        <w:rPr>
          <w:rFonts w:cstheme="minorHAnsi"/>
          <w:b/>
          <w:color w:val="000000" w:themeColor="text1"/>
        </w:rPr>
        <w:t>ma</w:t>
      </w:r>
      <w:r w:rsidRPr="000D2D03">
        <w:rPr>
          <w:rFonts w:cstheme="minorHAnsi"/>
          <w:b/>
          <w:color w:val="000000" w:themeColor="text1"/>
        </w:rPr>
        <w:t xml:space="preserve"> dokazuje finan</w:t>
      </w:r>
      <w:r w:rsidR="00D41082" w:rsidRPr="000D2D03">
        <w:rPr>
          <w:rFonts w:cstheme="minorHAnsi"/>
          <w:b/>
          <w:color w:val="000000" w:themeColor="text1"/>
        </w:rPr>
        <w:t>s</w:t>
      </w:r>
      <w:r w:rsidRPr="000D2D03">
        <w:rPr>
          <w:rFonts w:cstheme="minorHAnsi"/>
          <w:b/>
          <w:color w:val="000000" w:themeColor="text1"/>
        </w:rPr>
        <w:t xml:space="preserve">ijsku odgovornost i vlasništvo. </w:t>
      </w:r>
    </w:p>
    <w:p w:rsidR="00D41082" w:rsidRPr="004D22BE" w:rsidRDefault="00D41082" w:rsidP="00E14F43">
      <w:pPr>
        <w:spacing w:after="0" w:line="240" w:lineRule="auto"/>
        <w:jc w:val="both"/>
        <w:rPr>
          <w:rFonts w:cstheme="minorHAnsi"/>
          <w:color w:val="000000" w:themeColor="text1"/>
        </w:rPr>
      </w:pPr>
    </w:p>
    <w:p w:rsidR="00D41082" w:rsidRPr="000D2D03" w:rsidRDefault="00D41082" w:rsidP="000D2D03">
      <w:pPr>
        <w:pStyle w:val="Heading2"/>
      </w:pPr>
      <w:bookmarkStart w:id="14" w:name="_Toc520026346"/>
      <w:r w:rsidRPr="000D2D03">
        <w:t xml:space="preserve">C. </w:t>
      </w:r>
      <w:r w:rsidR="00EA47BA" w:rsidRPr="000D2D03">
        <w:t>Nevladine organizacije i civilno društvo (</w:t>
      </w:r>
      <w:r w:rsidR="00BD11DB" w:rsidRPr="000D2D03">
        <w:t xml:space="preserve">član  </w:t>
      </w:r>
      <w:r w:rsidR="00EA47BA" w:rsidRPr="000D2D03">
        <w:t>9</w:t>
      </w:r>
      <w:r w:rsidR="002079F6">
        <w:t>.</w:t>
      </w:r>
      <w:r w:rsidR="00EA47BA" w:rsidRPr="000D2D03">
        <w:t>)</w:t>
      </w:r>
      <w:bookmarkEnd w:id="14"/>
      <w:r w:rsidR="00EA47BA" w:rsidRPr="000D2D03">
        <w:t xml:space="preserve"> </w:t>
      </w:r>
    </w:p>
    <w:p w:rsidR="00D41082" w:rsidRPr="004D22BE" w:rsidRDefault="00D41082" w:rsidP="00E14F43">
      <w:pPr>
        <w:spacing w:after="0" w:line="240" w:lineRule="auto"/>
        <w:jc w:val="both"/>
        <w:rPr>
          <w:rFonts w:cstheme="minorHAnsi"/>
          <w:color w:val="000000" w:themeColor="text1"/>
        </w:rPr>
      </w:pPr>
    </w:p>
    <w:p w:rsidR="00D64859"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36. U Crnoj Gori nevladine </w:t>
      </w:r>
      <w:r w:rsidR="00D41082" w:rsidRPr="004D22BE">
        <w:rPr>
          <w:rFonts w:cstheme="minorHAnsi"/>
          <w:color w:val="000000" w:themeColor="text1"/>
        </w:rPr>
        <w:t>organizacije</w:t>
      </w:r>
      <w:r w:rsidRPr="004D22BE">
        <w:rPr>
          <w:rFonts w:cstheme="minorHAnsi"/>
          <w:color w:val="000000" w:themeColor="text1"/>
        </w:rPr>
        <w:t xml:space="preserve"> igraju važnu ulogu u savjetovanju i pružanju </w:t>
      </w:r>
      <w:r w:rsidR="00D41082" w:rsidRPr="004D22BE">
        <w:rPr>
          <w:rFonts w:cstheme="minorHAnsi"/>
          <w:color w:val="000000" w:themeColor="text1"/>
        </w:rPr>
        <w:t xml:space="preserve">specijalizovane </w:t>
      </w:r>
      <w:r w:rsidRPr="004D22BE">
        <w:rPr>
          <w:rFonts w:cstheme="minorHAnsi"/>
          <w:color w:val="000000" w:themeColor="text1"/>
        </w:rPr>
        <w:t>podrške žen</w:t>
      </w:r>
      <w:r w:rsidR="00D41082" w:rsidRPr="004D22BE">
        <w:rPr>
          <w:rFonts w:cstheme="minorHAnsi"/>
          <w:color w:val="000000" w:themeColor="text1"/>
        </w:rPr>
        <w:t>ama žrtvama</w:t>
      </w:r>
      <w:r w:rsidRPr="004D22BE">
        <w:rPr>
          <w:rFonts w:cstheme="minorHAnsi"/>
          <w:color w:val="000000" w:themeColor="text1"/>
        </w:rPr>
        <w:t xml:space="preserve"> nasilja. To se kreće od </w:t>
      </w:r>
      <w:r w:rsidR="002079F6">
        <w:rPr>
          <w:rFonts w:cstheme="minorHAnsi"/>
          <w:color w:val="000000" w:themeColor="text1"/>
        </w:rPr>
        <w:t>SOS</w:t>
      </w:r>
      <w:r w:rsidR="002079F6" w:rsidRPr="004D22BE">
        <w:rPr>
          <w:rFonts w:cstheme="minorHAnsi"/>
          <w:color w:val="000000" w:themeColor="text1"/>
        </w:rPr>
        <w:t xml:space="preserve"> </w:t>
      </w:r>
      <w:r w:rsidR="00D64859" w:rsidRPr="004D22BE">
        <w:rPr>
          <w:rFonts w:cstheme="minorHAnsi"/>
          <w:color w:val="000000" w:themeColor="text1"/>
        </w:rPr>
        <w:t>linija i vođenja s</w:t>
      </w:r>
      <w:r w:rsidR="002079F6">
        <w:rPr>
          <w:rFonts w:cstheme="minorHAnsi"/>
          <w:color w:val="000000" w:themeColor="text1"/>
        </w:rPr>
        <w:t>k</w:t>
      </w:r>
      <w:r w:rsidR="00D64859" w:rsidRPr="004D22BE">
        <w:rPr>
          <w:rFonts w:cstheme="minorHAnsi"/>
          <w:color w:val="000000" w:themeColor="text1"/>
        </w:rPr>
        <w:t xml:space="preserve">loništa za žene </w:t>
      </w:r>
      <w:r w:rsidRPr="004D22BE">
        <w:rPr>
          <w:rFonts w:cstheme="minorHAnsi"/>
          <w:color w:val="000000" w:themeColor="text1"/>
        </w:rPr>
        <w:t xml:space="preserve">do savjetodavnih službi za nasilje u </w:t>
      </w:r>
      <w:r w:rsidR="002079F6">
        <w:rPr>
          <w:rFonts w:cstheme="minorHAnsi"/>
          <w:color w:val="000000" w:themeColor="text1"/>
        </w:rPr>
        <w:t>porodici</w:t>
      </w:r>
      <w:r w:rsidR="00C41B17" w:rsidRPr="004D22BE">
        <w:rPr>
          <w:rFonts w:cstheme="minorHAnsi"/>
          <w:color w:val="000000" w:themeColor="text1"/>
        </w:rPr>
        <w:t xml:space="preserve"> </w:t>
      </w:r>
      <w:r w:rsidR="00D64859" w:rsidRPr="004D22BE">
        <w:rPr>
          <w:rFonts w:cstheme="minorHAnsi"/>
          <w:color w:val="000000" w:themeColor="text1"/>
        </w:rPr>
        <w:t>i pri</w:t>
      </w:r>
      <w:r w:rsidR="002079F6">
        <w:rPr>
          <w:rFonts w:cstheme="minorHAnsi"/>
          <w:color w:val="000000" w:themeColor="text1"/>
        </w:rPr>
        <w:t>nud</w:t>
      </w:r>
      <w:r w:rsidR="00D64859" w:rsidRPr="004D22BE">
        <w:rPr>
          <w:rFonts w:cstheme="minorHAnsi"/>
          <w:color w:val="000000" w:themeColor="text1"/>
        </w:rPr>
        <w:t>ni brak</w:t>
      </w:r>
      <w:r w:rsidRPr="004D22BE">
        <w:rPr>
          <w:rFonts w:cstheme="minorHAnsi"/>
          <w:color w:val="000000" w:themeColor="text1"/>
        </w:rPr>
        <w:t xml:space="preserve">, kao i pružanje pravne pomoći, iako ograničeno. Na </w:t>
      </w:r>
      <w:r w:rsidR="008A5F7C" w:rsidRPr="004D22BE">
        <w:rPr>
          <w:rFonts w:cstheme="minorHAnsi"/>
          <w:color w:val="000000" w:themeColor="text1"/>
        </w:rPr>
        <w:t xml:space="preserve">osnovu </w:t>
      </w:r>
      <w:r w:rsidR="00D64859" w:rsidRPr="004D22BE">
        <w:rPr>
          <w:rFonts w:cstheme="minorHAnsi"/>
          <w:color w:val="000000" w:themeColor="text1"/>
        </w:rPr>
        <w:t>na žrtvu fokusiranog</w:t>
      </w:r>
      <w:r w:rsidRPr="004D22BE">
        <w:rPr>
          <w:rFonts w:cstheme="minorHAnsi"/>
          <w:color w:val="000000" w:themeColor="text1"/>
        </w:rPr>
        <w:t xml:space="preserve"> i feminističkog pristupa </w:t>
      </w:r>
      <w:r w:rsidR="00D64859" w:rsidRPr="004D22BE">
        <w:rPr>
          <w:rFonts w:cstheme="minorHAnsi"/>
          <w:color w:val="000000" w:themeColor="text1"/>
        </w:rPr>
        <w:t xml:space="preserve">oni </w:t>
      </w:r>
      <w:r w:rsidRPr="004D22BE">
        <w:rPr>
          <w:rFonts w:cstheme="minorHAnsi"/>
          <w:color w:val="000000" w:themeColor="text1"/>
        </w:rPr>
        <w:t>pružaju usluge koje ne postoje negdje drugdje u zemlji.</w:t>
      </w:r>
    </w:p>
    <w:p w:rsidR="00D64859" w:rsidRPr="004D22BE" w:rsidRDefault="00D64859" w:rsidP="00E14F43">
      <w:pPr>
        <w:spacing w:after="0" w:line="240" w:lineRule="auto"/>
        <w:jc w:val="both"/>
        <w:rPr>
          <w:rFonts w:cstheme="minorHAnsi"/>
          <w:color w:val="000000" w:themeColor="text1"/>
        </w:rPr>
      </w:pPr>
    </w:p>
    <w:p w:rsidR="00627FE7" w:rsidRDefault="00627FE7">
      <w:pPr>
        <w:rPr>
          <w:rFonts w:cstheme="minorHAnsi"/>
          <w:color w:val="000000" w:themeColor="text1"/>
        </w:rPr>
      </w:pPr>
      <w:r>
        <w:rPr>
          <w:rFonts w:cstheme="minorHAnsi"/>
          <w:color w:val="000000" w:themeColor="text1"/>
        </w:rPr>
        <w:br w:type="page"/>
      </w:r>
    </w:p>
    <w:p w:rsidR="00D64859" w:rsidRDefault="00EA47BA" w:rsidP="002079F6">
      <w:pPr>
        <w:spacing w:after="0" w:line="240" w:lineRule="auto"/>
        <w:jc w:val="both"/>
        <w:rPr>
          <w:rFonts w:cstheme="minorHAnsi"/>
          <w:color w:val="000000" w:themeColor="text1"/>
        </w:rPr>
      </w:pPr>
      <w:r w:rsidRPr="004D22BE">
        <w:rPr>
          <w:rFonts w:cstheme="minorHAnsi"/>
          <w:color w:val="000000" w:themeColor="text1"/>
        </w:rPr>
        <w:lastRenderedPageBreak/>
        <w:t>37. Vlada Crne Gore prepoznaje stručnost nevladinih organizacija i želi službeno</w:t>
      </w:r>
      <w:r w:rsidR="00D64859" w:rsidRPr="004D22BE">
        <w:rPr>
          <w:rFonts w:cstheme="minorHAnsi"/>
          <w:color w:val="000000" w:themeColor="text1"/>
        </w:rPr>
        <w:t xml:space="preserve"> da uključi</w:t>
      </w:r>
      <w:r w:rsidRPr="004D22BE">
        <w:rPr>
          <w:rFonts w:cstheme="minorHAnsi"/>
          <w:color w:val="000000" w:themeColor="text1"/>
        </w:rPr>
        <w:t xml:space="preserve"> ženske nevladine organizacije koje vode stručne službe u </w:t>
      </w:r>
      <w:r w:rsidR="00D64859" w:rsidRPr="004D22BE">
        <w:rPr>
          <w:rFonts w:cstheme="minorHAnsi"/>
          <w:color w:val="000000" w:themeColor="text1"/>
        </w:rPr>
        <w:t>multi</w:t>
      </w:r>
      <w:r w:rsidR="000D2D03">
        <w:rPr>
          <w:rFonts w:cstheme="minorHAnsi"/>
          <w:color w:val="000000" w:themeColor="text1"/>
        </w:rPr>
        <w:t>agen</w:t>
      </w:r>
      <w:r w:rsidR="00D64859" w:rsidRPr="004D22BE">
        <w:rPr>
          <w:rFonts w:cstheme="minorHAnsi"/>
          <w:color w:val="000000" w:themeColor="text1"/>
        </w:rPr>
        <w:t>cijs</w:t>
      </w:r>
      <w:r w:rsidR="000D2D03">
        <w:rPr>
          <w:rFonts w:cstheme="minorHAnsi"/>
          <w:color w:val="000000" w:themeColor="text1"/>
        </w:rPr>
        <w:t>k</w:t>
      </w:r>
      <w:r w:rsidR="00D64859" w:rsidRPr="004D22BE">
        <w:rPr>
          <w:rFonts w:cstheme="minorHAnsi"/>
          <w:color w:val="000000" w:themeColor="text1"/>
        </w:rPr>
        <w:t>u saradnju (n</w:t>
      </w:r>
      <w:r w:rsidR="000D2D03">
        <w:rPr>
          <w:rFonts w:cstheme="minorHAnsi"/>
          <w:color w:val="000000" w:themeColor="text1"/>
        </w:rPr>
        <w:t>pr. k</w:t>
      </w:r>
      <w:r w:rsidR="00D64859" w:rsidRPr="004D22BE">
        <w:rPr>
          <w:rFonts w:cstheme="minorHAnsi"/>
          <w:color w:val="000000" w:themeColor="text1"/>
        </w:rPr>
        <w:t>oordinacion</w:t>
      </w:r>
      <w:r w:rsidRPr="004D22BE">
        <w:rPr>
          <w:rFonts w:cstheme="minorHAnsi"/>
          <w:color w:val="000000" w:themeColor="text1"/>
        </w:rPr>
        <w:t xml:space="preserve">i odbor, vidi gore, ili </w:t>
      </w:r>
      <w:r w:rsidR="00D64859" w:rsidRPr="004D22BE">
        <w:rPr>
          <w:rFonts w:cstheme="minorHAnsi"/>
          <w:color w:val="000000" w:themeColor="text1"/>
        </w:rPr>
        <w:t>multidisciplin</w:t>
      </w:r>
      <w:r w:rsidR="000D2D03">
        <w:rPr>
          <w:rFonts w:cstheme="minorHAnsi"/>
          <w:color w:val="000000" w:themeColor="text1"/>
        </w:rPr>
        <w:t>arn</w:t>
      </w:r>
      <w:r w:rsidR="00D64859" w:rsidRPr="004D22BE">
        <w:rPr>
          <w:rFonts w:cstheme="minorHAnsi"/>
          <w:color w:val="000000" w:themeColor="text1"/>
        </w:rPr>
        <w:t>i timovi</w:t>
      </w:r>
      <w:r w:rsidRPr="004D22BE">
        <w:rPr>
          <w:rFonts w:cstheme="minorHAnsi"/>
          <w:color w:val="000000" w:themeColor="text1"/>
        </w:rPr>
        <w:t xml:space="preserve">). </w:t>
      </w:r>
      <w:r w:rsidR="00D64859" w:rsidRPr="004D22BE">
        <w:rPr>
          <w:rFonts w:cstheme="minorHAnsi"/>
          <w:color w:val="000000" w:themeColor="text1"/>
        </w:rPr>
        <w:t>Dokumenti vezani za politiku</w:t>
      </w:r>
      <w:r w:rsidRPr="004D22BE">
        <w:rPr>
          <w:rFonts w:cstheme="minorHAnsi"/>
          <w:color w:val="000000" w:themeColor="text1"/>
        </w:rPr>
        <w:t xml:space="preserve">, kao što su </w:t>
      </w:r>
      <w:r w:rsidR="000D2D03" w:rsidRPr="004D22BE">
        <w:rPr>
          <w:rFonts w:cstheme="minorHAnsi"/>
          <w:color w:val="000000" w:themeColor="text1"/>
        </w:rPr>
        <w:t xml:space="preserve">Protokol o </w:t>
      </w:r>
      <w:r w:rsidR="000D2D03">
        <w:rPr>
          <w:rFonts w:cstheme="minorHAnsi"/>
          <w:color w:val="000000" w:themeColor="text1"/>
        </w:rPr>
        <w:t>postupanju</w:t>
      </w:r>
      <w:r w:rsidR="000D2D03" w:rsidRPr="004D22BE">
        <w:rPr>
          <w:rFonts w:cstheme="minorHAnsi"/>
          <w:color w:val="000000" w:themeColor="text1"/>
        </w:rPr>
        <w:t xml:space="preserve">, </w:t>
      </w:r>
      <w:r w:rsidR="000D2D03">
        <w:rPr>
          <w:rFonts w:cstheme="minorHAnsi"/>
          <w:color w:val="000000" w:themeColor="text1"/>
        </w:rPr>
        <w:t>prevenciji</w:t>
      </w:r>
      <w:r w:rsidR="000D2D03" w:rsidRPr="004D22BE">
        <w:rPr>
          <w:rFonts w:cstheme="minorHAnsi"/>
          <w:color w:val="000000" w:themeColor="text1"/>
        </w:rPr>
        <w:t xml:space="preserve"> i zaštiti od nasilja u </w:t>
      </w:r>
      <w:r w:rsidR="000D2D03">
        <w:rPr>
          <w:rFonts w:cstheme="minorHAnsi"/>
          <w:color w:val="000000" w:themeColor="text1"/>
        </w:rPr>
        <w:t>porodici</w:t>
      </w:r>
      <w:r w:rsidR="00C41B17" w:rsidRPr="004D22BE">
        <w:rPr>
          <w:rFonts w:cstheme="minorHAnsi"/>
          <w:color w:val="000000" w:themeColor="text1"/>
        </w:rPr>
        <w:t xml:space="preserve"> </w:t>
      </w:r>
      <w:r w:rsidRPr="004D22BE">
        <w:rPr>
          <w:rFonts w:cstheme="minorHAnsi"/>
          <w:color w:val="000000" w:themeColor="text1"/>
        </w:rPr>
        <w:t xml:space="preserve">i Zakon o </w:t>
      </w:r>
      <w:r w:rsidR="00D64859" w:rsidRPr="004D22BE">
        <w:rPr>
          <w:rFonts w:cstheme="minorHAnsi"/>
          <w:color w:val="000000" w:themeColor="text1"/>
        </w:rPr>
        <w:t xml:space="preserve">rodnoj </w:t>
      </w:r>
      <w:r w:rsidRPr="004D22BE">
        <w:rPr>
          <w:rFonts w:cstheme="minorHAnsi"/>
          <w:color w:val="000000" w:themeColor="text1"/>
        </w:rPr>
        <w:t>ravnopravnosti, predviđaju s</w:t>
      </w:r>
      <w:r w:rsidR="00D64859" w:rsidRPr="004D22BE">
        <w:rPr>
          <w:rFonts w:cstheme="minorHAnsi"/>
          <w:color w:val="000000" w:themeColor="text1"/>
        </w:rPr>
        <w:t>a</w:t>
      </w:r>
      <w:r w:rsidRPr="004D22BE">
        <w:rPr>
          <w:rFonts w:cstheme="minorHAnsi"/>
          <w:color w:val="000000" w:themeColor="text1"/>
        </w:rPr>
        <w:t>radnju državnih aktera s nevladinim organizacijama koje rade na tom području.</w:t>
      </w:r>
    </w:p>
    <w:p w:rsidR="002079F6" w:rsidRPr="004D22BE" w:rsidRDefault="002079F6" w:rsidP="002079F6">
      <w:pPr>
        <w:spacing w:after="0" w:line="240" w:lineRule="auto"/>
        <w:jc w:val="both"/>
        <w:rPr>
          <w:rFonts w:cstheme="minorHAnsi"/>
          <w:color w:val="000000" w:themeColor="text1"/>
        </w:rPr>
      </w:pPr>
    </w:p>
    <w:p w:rsidR="00D64859"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38. </w:t>
      </w:r>
      <w:r w:rsidR="00D64859" w:rsidRPr="004D22BE">
        <w:rPr>
          <w:rFonts w:cstheme="minorHAnsi"/>
          <w:color w:val="000000" w:themeColor="text1"/>
        </w:rPr>
        <w:t>Uprkos</w:t>
      </w:r>
      <w:r w:rsidRPr="004D22BE">
        <w:rPr>
          <w:rFonts w:cstheme="minorHAnsi"/>
          <w:color w:val="000000" w:themeColor="text1"/>
        </w:rPr>
        <w:t xml:space="preserve"> tome, GREVIO </w:t>
      </w:r>
      <w:r w:rsidR="00D64859" w:rsidRPr="004D22BE">
        <w:rPr>
          <w:rFonts w:cstheme="minorHAnsi"/>
          <w:color w:val="000000" w:themeColor="text1"/>
        </w:rPr>
        <w:t>komitetu je ukazano na zabrinutost</w:t>
      </w:r>
      <w:r w:rsidRPr="004D22BE">
        <w:rPr>
          <w:rFonts w:cstheme="minorHAnsi"/>
          <w:color w:val="000000" w:themeColor="text1"/>
        </w:rPr>
        <w:t xml:space="preserve"> zbog smanjenja prostora i </w:t>
      </w:r>
      <w:r w:rsidR="000D2D03">
        <w:rPr>
          <w:rFonts w:cstheme="minorHAnsi"/>
          <w:color w:val="000000" w:themeColor="text1"/>
        </w:rPr>
        <w:t>licenciranja</w:t>
      </w:r>
      <w:r w:rsidRPr="004D22BE">
        <w:rPr>
          <w:rFonts w:cstheme="minorHAnsi"/>
          <w:color w:val="000000" w:themeColor="text1"/>
        </w:rPr>
        <w:t xml:space="preserve"> specijaliz</w:t>
      </w:r>
      <w:r w:rsidR="00D64859" w:rsidRPr="004D22BE">
        <w:rPr>
          <w:rFonts w:cstheme="minorHAnsi"/>
          <w:color w:val="000000" w:themeColor="text1"/>
        </w:rPr>
        <w:t>ov</w:t>
      </w:r>
      <w:r w:rsidRPr="004D22BE">
        <w:rPr>
          <w:rFonts w:cstheme="minorHAnsi"/>
          <w:color w:val="000000" w:themeColor="text1"/>
        </w:rPr>
        <w:t>an</w:t>
      </w:r>
      <w:r w:rsidR="000D2D03">
        <w:rPr>
          <w:rFonts w:cstheme="minorHAnsi"/>
          <w:color w:val="000000" w:themeColor="text1"/>
        </w:rPr>
        <w:t>ih</w:t>
      </w:r>
      <w:r w:rsidRPr="004D22BE">
        <w:rPr>
          <w:rFonts w:cstheme="minorHAnsi"/>
          <w:color w:val="000000" w:themeColor="text1"/>
        </w:rPr>
        <w:t xml:space="preserve"> služb</w:t>
      </w:r>
      <w:r w:rsidR="000D2D03">
        <w:rPr>
          <w:rFonts w:cstheme="minorHAnsi"/>
          <w:color w:val="000000" w:themeColor="text1"/>
        </w:rPr>
        <w:t>i</w:t>
      </w:r>
      <w:r w:rsidRPr="004D22BE">
        <w:rPr>
          <w:rFonts w:cstheme="minorHAnsi"/>
          <w:color w:val="000000" w:themeColor="text1"/>
        </w:rPr>
        <w:t xml:space="preserve"> </w:t>
      </w:r>
      <w:r w:rsidR="00D64859" w:rsidRPr="004D22BE">
        <w:rPr>
          <w:rFonts w:cstheme="minorHAnsi"/>
          <w:color w:val="000000" w:themeColor="text1"/>
        </w:rPr>
        <w:t>za žene</w:t>
      </w:r>
      <w:r w:rsidRPr="004D22BE">
        <w:rPr>
          <w:rFonts w:cstheme="minorHAnsi"/>
          <w:color w:val="000000" w:themeColor="text1"/>
        </w:rPr>
        <w:t xml:space="preserve"> koje vode nevladine organizacije. Primjeri se kreću od </w:t>
      </w:r>
      <w:r w:rsidR="00D64859" w:rsidRPr="004D22BE">
        <w:rPr>
          <w:rFonts w:cstheme="minorHAnsi"/>
          <w:color w:val="000000" w:themeColor="text1"/>
        </w:rPr>
        <w:t>multidisciplinarnih timova</w:t>
      </w:r>
      <w:r w:rsidRPr="004D22BE">
        <w:rPr>
          <w:rFonts w:cstheme="minorHAnsi"/>
          <w:color w:val="000000" w:themeColor="text1"/>
        </w:rPr>
        <w:t xml:space="preserve"> koji </w:t>
      </w:r>
      <w:r w:rsidR="00D64859" w:rsidRPr="004D22BE">
        <w:rPr>
          <w:rFonts w:cstheme="minorHAnsi"/>
          <w:color w:val="000000" w:themeColor="text1"/>
        </w:rPr>
        <w:t>razmatraju</w:t>
      </w:r>
      <w:r w:rsidRPr="004D22BE">
        <w:rPr>
          <w:rFonts w:cstheme="minorHAnsi"/>
          <w:color w:val="000000" w:themeColor="text1"/>
        </w:rPr>
        <w:t xml:space="preserve"> po</w:t>
      </w:r>
      <w:r w:rsidR="00D64859" w:rsidRPr="004D22BE">
        <w:rPr>
          <w:rFonts w:cstheme="minorHAnsi"/>
          <w:color w:val="000000" w:themeColor="text1"/>
        </w:rPr>
        <w:t>jedinačne slučajeve bez informisanja žene i</w:t>
      </w:r>
      <w:r w:rsidRPr="004D22BE">
        <w:rPr>
          <w:rFonts w:cstheme="minorHAnsi"/>
          <w:color w:val="000000" w:themeColor="text1"/>
        </w:rPr>
        <w:t xml:space="preserve">/ili relevantnog savjetnika iz </w:t>
      </w:r>
      <w:r w:rsidR="00D64859" w:rsidRPr="004D22BE">
        <w:rPr>
          <w:rFonts w:cstheme="minorHAnsi"/>
          <w:color w:val="000000" w:themeColor="text1"/>
        </w:rPr>
        <w:t>skloništa</w:t>
      </w:r>
      <w:r w:rsidR="000D2D03">
        <w:rPr>
          <w:rFonts w:cstheme="minorHAnsi"/>
          <w:color w:val="000000" w:themeColor="text1"/>
        </w:rPr>
        <w:t>,</w:t>
      </w:r>
      <w:r w:rsidR="00D64859" w:rsidRPr="004D22BE">
        <w:rPr>
          <w:rFonts w:cstheme="minorHAnsi"/>
          <w:color w:val="000000" w:themeColor="text1"/>
        </w:rPr>
        <w:t xml:space="preserve"> do uvođenja</w:t>
      </w:r>
      <w:r w:rsidRPr="004D22BE">
        <w:rPr>
          <w:rFonts w:cstheme="minorHAnsi"/>
          <w:color w:val="000000" w:themeColor="text1"/>
        </w:rPr>
        <w:t xml:space="preserve"> režima licenciranja nevladinih orga</w:t>
      </w:r>
      <w:r w:rsidR="000D2D03">
        <w:rPr>
          <w:rFonts w:cstheme="minorHAnsi"/>
          <w:color w:val="000000" w:themeColor="text1"/>
        </w:rPr>
        <w:t>nizacija koje djeluju kao pružaoci</w:t>
      </w:r>
      <w:r w:rsidRPr="004D22BE">
        <w:rPr>
          <w:rFonts w:cstheme="minorHAnsi"/>
          <w:color w:val="000000" w:themeColor="text1"/>
        </w:rPr>
        <w:t xml:space="preserve"> usluga žrtvama nasilja u </w:t>
      </w:r>
      <w:r w:rsidR="00D64859" w:rsidRPr="004D22BE">
        <w:rPr>
          <w:rFonts w:cstheme="minorHAnsi"/>
          <w:color w:val="000000" w:themeColor="text1"/>
        </w:rPr>
        <w:t>porodici</w:t>
      </w:r>
      <w:r w:rsidRPr="004D22BE">
        <w:rPr>
          <w:rFonts w:cstheme="minorHAnsi"/>
          <w:color w:val="000000" w:themeColor="text1"/>
        </w:rPr>
        <w:t xml:space="preserve">. </w:t>
      </w:r>
      <w:r w:rsidR="00D64859" w:rsidRPr="004D22BE">
        <w:rPr>
          <w:rFonts w:cstheme="minorHAnsi"/>
          <w:color w:val="000000" w:themeColor="text1"/>
        </w:rPr>
        <w:t>Kulminiraju</w:t>
      </w:r>
      <w:r w:rsidRPr="004D22BE">
        <w:rPr>
          <w:rFonts w:cstheme="minorHAnsi"/>
          <w:color w:val="000000" w:themeColor="text1"/>
        </w:rPr>
        <w:t xml:space="preserve"> planov</w:t>
      </w:r>
      <w:r w:rsidR="00D64859" w:rsidRPr="004D22BE">
        <w:rPr>
          <w:rFonts w:cstheme="minorHAnsi"/>
          <w:color w:val="000000" w:themeColor="text1"/>
        </w:rPr>
        <w:t>ima</w:t>
      </w:r>
      <w:r w:rsidRPr="004D22BE">
        <w:rPr>
          <w:rFonts w:cstheme="minorHAnsi"/>
          <w:color w:val="000000" w:themeColor="text1"/>
        </w:rPr>
        <w:t xml:space="preserve"> ob</w:t>
      </w:r>
      <w:r w:rsidR="00D64859" w:rsidRPr="004D22BE">
        <w:rPr>
          <w:rFonts w:cstheme="minorHAnsi"/>
          <w:color w:val="000000" w:themeColor="text1"/>
        </w:rPr>
        <w:t>a</w:t>
      </w:r>
      <w:r w:rsidRPr="004D22BE">
        <w:rPr>
          <w:rFonts w:cstheme="minorHAnsi"/>
          <w:color w:val="000000" w:themeColor="text1"/>
        </w:rPr>
        <w:t xml:space="preserve">veznog prijavljivanja skloništa Centru za socijalni rad kao </w:t>
      </w:r>
      <w:r w:rsidR="00D64859" w:rsidRPr="004D22BE">
        <w:rPr>
          <w:rFonts w:cstheme="minorHAnsi"/>
          <w:color w:val="000000" w:themeColor="text1"/>
        </w:rPr>
        <w:t xml:space="preserve">uslovom za službeni </w:t>
      </w:r>
      <w:r w:rsidR="002079F6" w:rsidRPr="004D22BE">
        <w:rPr>
          <w:rFonts w:cstheme="minorHAnsi"/>
          <w:color w:val="000000" w:themeColor="text1"/>
        </w:rPr>
        <w:t xml:space="preserve">prijem </w:t>
      </w:r>
      <w:r w:rsidR="00EE75A6" w:rsidRPr="004D22BE">
        <w:rPr>
          <w:rFonts w:cstheme="minorHAnsi"/>
          <w:color w:val="000000" w:themeColor="text1"/>
        </w:rPr>
        <w:t xml:space="preserve">u ove centre </w:t>
      </w:r>
      <w:r w:rsidR="00D64859" w:rsidRPr="004D22BE">
        <w:rPr>
          <w:rFonts w:cstheme="minorHAnsi"/>
          <w:color w:val="000000" w:themeColor="text1"/>
        </w:rPr>
        <w:t>žena koje se žele preseliti u sklonište</w:t>
      </w:r>
      <w:r w:rsidRPr="004D22BE">
        <w:rPr>
          <w:rFonts w:cstheme="minorHAnsi"/>
          <w:color w:val="000000" w:themeColor="text1"/>
        </w:rPr>
        <w:t>.</w:t>
      </w:r>
    </w:p>
    <w:p w:rsidR="00D64859" w:rsidRPr="004D22BE" w:rsidRDefault="00D64859" w:rsidP="00E14F43">
      <w:pPr>
        <w:spacing w:after="0" w:line="240" w:lineRule="auto"/>
        <w:jc w:val="both"/>
        <w:rPr>
          <w:rFonts w:cstheme="minorHAnsi"/>
          <w:color w:val="000000" w:themeColor="text1"/>
        </w:rPr>
      </w:pPr>
    </w:p>
    <w:p w:rsidR="00D64859"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39. Novorazvijeni režim licenciranja nastoji </w:t>
      </w:r>
      <w:r w:rsidR="00D64859" w:rsidRPr="004D22BE">
        <w:rPr>
          <w:rFonts w:cstheme="minorHAnsi"/>
          <w:color w:val="000000" w:themeColor="text1"/>
        </w:rPr>
        <w:t xml:space="preserve">da </w:t>
      </w:r>
      <w:r w:rsidRPr="004D22BE">
        <w:rPr>
          <w:rFonts w:cstheme="minorHAnsi"/>
          <w:color w:val="000000" w:themeColor="text1"/>
        </w:rPr>
        <w:t>osigura standarde kvalitet</w:t>
      </w:r>
      <w:r w:rsidR="000D2D03">
        <w:rPr>
          <w:rFonts w:cstheme="minorHAnsi"/>
          <w:color w:val="000000" w:themeColor="text1"/>
        </w:rPr>
        <w:t xml:space="preserve">a </w:t>
      </w:r>
      <w:r w:rsidR="00D64859" w:rsidRPr="004D22BE">
        <w:rPr>
          <w:rFonts w:cstheme="minorHAnsi"/>
          <w:color w:val="000000" w:themeColor="text1"/>
        </w:rPr>
        <w:t>za nevladine organizacije koje</w:t>
      </w:r>
      <w:r w:rsidRPr="004D22BE">
        <w:rPr>
          <w:rFonts w:cstheme="minorHAnsi"/>
          <w:color w:val="000000" w:themeColor="text1"/>
        </w:rPr>
        <w:t xml:space="preserve"> </w:t>
      </w:r>
      <w:r w:rsidR="00D64859" w:rsidRPr="004D22BE">
        <w:rPr>
          <w:rFonts w:cstheme="minorHAnsi"/>
          <w:color w:val="000000" w:themeColor="text1"/>
        </w:rPr>
        <w:t xml:space="preserve">vode </w:t>
      </w:r>
      <w:r w:rsidRPr="004D22BE">
        <w:rPr>
          <w:rFonts w:cstheme="minorHAnsi"/>
          <w:color w:val="000000" w:themeColor="text1"/>
        </w:rPr>
        <w:t>skloništa i druge savjetodavne usluge povezujući pružanje finan</w:t>
      </w:r>
      <w:r w:rsidR="00D64859" w:rsidRPr="004D22BE">
        <w:rPr>
          <w:rFonts w:cstheme="minorHAnsi"/>
          <w:color w:val="000000" w:themeColor="text1"/>
        </w:rPr>
        <w:t>sijskih sredstava s kriterijumi</w:t>
      </w:r>
      <w:r w:rsidRPr="004D22BE">
        <w:rPr>
          <w:rFonts w:cstheme="minorHAnsi"/>
          <w:color w:val="000000" w:themeColor="text1"/>
        </w:rPr>
        <w:t xml:space="preserve">ma koje bi </w:t>
      </w:r>
      <w:r w:rsidR="00D64859" w:rsidRPr="004D22BE">
        <w:rPr>
          <w:rFonts w:cstheme="minorHAnsi"/>
          <w:color w:val="000000" w:themeColor="text1"/>
        </w:rPr>
        <w:t>specijalističke službe</w:t>
      </w:r>
      <w:r w:rsidRPr="004D22BE">
        <w:rPr>
          <w:rFonts w:cstheme="minorHAnsi"/>
          <w:color w:val="000000" w:themeColor="text1"/>
        </w:rPr>
        <w:t xml:space="preserve"> za podršku </w:t>
      </w:r>
      <w:r w:rsidR="00D64859" w:rsidRPr="004D22BE">
        <w:rPr>
          <w:rFonts w:cstheme="minorHAnsi"/>
          <w:color w:val="000000" w:themeColor="text1"/>
        </w:rPr>
        <w:t>ženama mogle</w:t>
      </w:r>
      <w:r w:rsidRPr="004D22BE">
        <w:rPr>
          <w:rFonts w:cstheme="minorHAnsi"/>
          <w:color w:val="000000" w:themeColor="text1"/>
        </w:rPr>
        <w:t xml:space="preserve"> teško</w:t>
      </w:r>
      <w:r w:rsidR="00D64859" w:rsidRPr="004D22BE">
        <w:rPr>
          <w:rFonts w:cstheme="minorHAnsi"/>
          <w:color w:val="000000" w:themeColor="text1"/>
        </w:rPr>
        <w:t xml:space="preserve"> da zadovolje</w:t>
      </w:r>
      <w:r w:rsidRPr="004D22BE">
        <w:rPr>
          <w:rFonts w:cstheme="minorHAnsi"/>
          <w:color w:val="000000" w:themeColor="text1"/>
        </w:rPr>
        <w:t xml:space="preserve"> u pogledu veličine i broja zaposleni</w:t>
      </w:r>
      <w:r w:rsidR="00D64859" w:rsidRPr="004D22BE">
        <w:rPr>
          <w:rFonts w:cstheme="minorHAnsi"/>
          <w:color w:val="000000" w:themeColor="text1"/>
        </w:rPr>
        <w:t>h.</w:t>
      </w:r>
      <w:r w:rsidRPr="004D22BE">
        <w:rPr>
          <w:rFonts w:cstheme="minorHAnsi"/>
          <w:color w:val="000000" w:themeColor="text1"/>
        </w:rPr>
        <w:t xml:space="preserve"> Dodatna je teškoća nedostatak licencirani</w:t>
      </w:r>
      <w:r w:rsidR="00D64859" w:rsidRPr="004D22BE">
        <w:rPr>
          <w:rFonts w:cstheme="minorHAnsi"/>
          <w:color w:val="000000" w:themeColor="text1"/>
        </w:rPr>
        <w:t>h</w:t>
      </w:r>
      <w:r w:rsidRPr="004D22BE">
        <w:rPr>
          <w:rFonts w:cstheme="minorHAnsi"/>
          <w:color w:val="000000" w:themeColor="text1"/>
        </w:rPr>
        <w:t xml:space="preserve"> </w:t>
      </w:r>
      <w:r w:rsidR="00D64859" w:rsidRPr="004D22BE">
        <w:rPr>
          <w:rFonts w:cstheme="minorHAnsi"/>
          <w:color w:val="000000" w:themeColor="text1"/>
        </w:rPr>
        <w:t>obuka</w:t>
      </w:r>
      <w:r w:rsidRPr="004D22BE">
        <w:rPr>
          <w:rFonts w:cstheme="minorHAnsi"/>
          <w:color w:val="000000" w:themeColor="text1"/>
        </w:rPr>
        <w:t xml:space="preserve"> za osposobljavanje koje osoblje mora </w:t>
      </w:r>
      <w:r w:rsidR="00D64859" w:rsidRPr="004D22BE">
        <w:rPr>
          <w:rFonts w:cstheme="minorHAnsi"/>
          <w:color w:val="000000" w:themeColor="text1"/>
        </w:rPr>
        <w:t>da prođe</w:t>
      </w:r>
      <w:r w:rsidRPr="004D22BE">
        <w:rPr>
          <w:rFonts w:cstheme="minorHAnsi"/>
          <w:color w:val="000000" w:themeColor="text1"/>
        </w:rPr>
        <w:t xml:space="preserve"> kako bi se kvalifi</w:t>
      </w:r>
      <w:r w:rsidR="00D64859" w:rsidRPr="004D22BE">
        <w:rPr>
          <w:rFonts w:cstheme="minorHAnsi"/>
          <w:color w:val="000000" w:themeColor="text1"/>
        </w:rPr>
        <w:t>kov</w:t>
      </w:r>
      <w:r w:rsidRPr="004D22BE">
        <w:rPr>
          <w:rFonts w:cstheme="minorHAnsi"/>
          <w:color w:val="000000" w:themeColor="text1"/>
        </w:rPr>
        <w:t>alo kao licencirani pruža</w:t>
      </w:r>
      <w:r w:rsidR="000D2D03">
        <w:rPr>
          <w:rFonts w:cstheme="minorHAnsi"/>
          <w:color w:val="000000" w:themeColor="text1"/>
        </w:rPr>
        <w:t>lac</w:t>
      </w:r>
      <w:r w:rsidR="00D64859" w:rsidRPr="004D22BE">
        <w:rPr>
          <w:rFonts w:cstheme="minorHAnsi"/>
          <w:color w:val="000000" w:themeColor="text1"/>
        </w:rPr>
        <w:t xml:space="preserve"> usluga, NVO</w:t>
      </w:r>
      <w:r w:rsidRPr="004D22BE">
        <w:rPr>
          <w:rFonts w:cstheme="minorHAnsi"/>
          <w:color w:val="000000" w:themeColor="text1"/>
        </w:rPr>
        <w:t xml:space="preserve">. Ženske nevladine </w:t>
      </w:r>
      <w:r w:rsidR="00D64859" w:rsidRPr="004D22BE">
        <w:rPr>
          <w:rFonts w:cstheme="minorHAnsi"/>
          <w:color w:val="000000" w:themeColor="text1"/>
        </w:rPr>
        <w:t>organizaije</w:t>
      </w:r>
      <w:r w:rsidRPr="004D22BE">
        <w:rPr>
          <w:rFonts w:cstheme="minorHAnsi"/>
          <w:color w:val="000000" w:themeColor="text1"/>
        </w:rPr>
        <w:t xml:space="preserve"> koje već godinama pružaju vitalne usluge žrtvama </w:t>
      </w:r>
      <w:r w:rsidR="00D64859" w:rsidRPr="004D22BE">
        <w:rPr>
          <w:rFonts w:cstheme="minorHAnsi"/>
          <w:color w:val="000000" w:themeColor="text1"/>
        </w:rPr>
        <w:t xml:space="preserve">porodičnog </w:t>
      </w:r>
      <w:r w:rsidRPr="004D22BE">
        <w:rPr>
          <w:rFonts w:cstheme="minorHAnsi"/>
          <w:color w:val="000000" w:themeColor="text1"/>
        </w:rPr>
        <w:t xml:space="preserve">nasilja i koje djeluju na </w:t>
      </w:r>
      <w:r w:rsidR="008A5F7C" w:rsidRPr="004D22BE">
        <w:rPr>
          <w:rFonts w:cstheme="minorHAnsi"/>
          <w:color w:val="000000" w:themeColor="text1"/>
        </w:rPr>
        <w:t xml:space="preserve">osnovu </w:t>
      </w:r>
      <w:r w:rsidRPr="004D22BE">
        <w:rPr>
          <w:rFonts w:cstheme="minorHAnsi"/>
          <w:color w:val="000000" w:themeColor="text1"/>
        </w:rPr>
        <w:t>rodno</w:t>
      </w:r>
      <w:r w:rsidR="00D64859" w:rsidRPr="004D22BE">
        <w:rPr>
          <w:rFonts w:cstheme="minorHAnsi"/>
          <w:color w:val="000000" w:themeColor="text1"/>
        </w:rPr>
        <w:t>g</w:t>
      </w:r>
      <w:r w:rsidRPr="004D22BE">
        <w:rPr>
          <w:rFonts w:cstheme="minorHAnsi"/>
          <w:color w:val="000000" w:themeColor="text1"/>
        </w:rPr>
        <w:t xml:space="preserve"> shvaćanja nasilja nad ženama i pri</w:t>
      </w:r>
      <w:r w:rsidR="00D64859" w:rsidRPr="004D22BE">
        <w:rPr>
          <w:rFonts w:cstheme="minorHAnsi"/>
          <w:color w:val="000000" w:themeColor="text1"/>
        </w:rPr>
        <w:t>stupu usmjerenom na žrtve, boje</w:t>
      </w:r>
      <w:r w:rsidRPr="004D22BE">
        <w:rPr>
          <w:rFonts w:cstheme="minorHAnsi"/>
          <w:color w:val="000000" w:themeColor="text1"/>
        </w:rPr>
        <w:t xml:space="preserve"> se da će ih zamijeniti generalističke nevladine </w:t>
      </w:r>
      <w:r w:rsidR="00D64859" w:rsidRPr="004D22BE">
        <w:rPr>
          <w:rFonts w:cstheme="minorHAnsi"/>
          <w:color w:val="000000" w:themeColor="text1"/>
        </w:rPr>
        <w:t>organizacije</w:t>
      </w:r>
      <w:r w:rsidRPr="004D22BE">
        <w:rPr>
          <w:rFonts w:cstheme="minorHAnsi"/>
          <w:color w:val="000000" w:themeColor="text1"/>
        </w:rPr>
        <w:t xml:space="preserve"> manje </w:t>
      </w:r>
      <w:r w:rsidR="00D64859" w:rsidRPr="004D22BE">
        <w:rPr>
          <w:rFonts w:cstheme="minorHAnsi"/>
          <w:color w:val="000000" w:themeColor="text1"/>
        </w:rPr>
        <w:t>usmjerene na</w:t>
      </w:r>
      <w:r w:rsidRPr="004D22BE">
        <w:rPr>
          <w:rFonts w:cstheme="minorHAnsi"/>
          <w:color w:val="000000" w:themeColor="text1"/>
        </w:rPr>
        <w:t xml:space="preserve"> žen</w:t>
      </w:r>
      <w:r w:rsidR="00D64859" w:rsidRPr="004D22BE">
        <w:rPr>
          <w:rFonts w:cstheme="minorHAnsi"/>
          <w:color w:val="000000" w:themeColor="text1"/>
        </w:rPr>
        <w:t xml:space="preserve">e </w:t>
      </w:r>
      <w:r w:rsidRPr="004D22BE">
        <w:rPr>
          <w:rFonts w:cstheme="minorHAnsi"/>
          <w:color w:val="000000" w:themeColor="text1"/>
        </w:rPr>
        <w:t xml:space="preserve">i </w:t>
      </w:r>
      <w:r w:rsidR="00D64859" w:rsidRPr="004D22BE">
        <w:rPr>
          <w:rFonts w:cstheme="minorHAnsi"/>
          <w:color w:val="000000" w:themeColor="text1"/>
        </w:rPr>
        <w:t xml:space="preserve">s </w:t>
      </w:r>
      <w:r w:rsidRPr="004D22BE">
        <w:rPr>
          <w:rFonts w:cstheme="minorHAnsi"/>
          <w:color w:val="000000" w:themeColor="text1"/>
        </w:rPr>
        <w:t>manje iskustva u ovom području.</w:t>
      </w:r>
    </w:p>
    <w:p w:rsidR="00D64859" w:rsidRPr="004D22BE" w:rsidRDefault="00D64859" w:rsidP="00E14F43">
      <w:pPr>
        <w:spacing w:after="0" w:line="240" w:lineRule="auto"/>
        <w:jc w:val="both"/>
        <w:rPr>
          <w:rFonts w:cstheme="minorHAnsi"/>
          <w:color w:val="000000" w:themeColor="text1"/>
        </w:rPr>
      </w:pPr>
    </w:p>
    <w:p w:rsidR="00F35E6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40. Osim toga, vladini planovi za uvođenje </w:t>
      </w:r>
      <w:r w:rsidR="00D64859" w:rsidRPr="004D22BE">
        <w:rPr>
          <w:rFonts w:cstheme="minorHAnsi"/>
          <w:color w:val="000000" w:themeColor="text1"/>
        </w:rPr>
        <w:t>sistema</w:t>
      </w:r>
      <w:r w:rsidRPr="004D22BE">
        <w:rPr>
          <w:rFonts w:cstheme="minorHAnsi"/>
          <w:color w:val="000000" w:themeColor="text1"/>
        </w:rPr>
        <w:t xml:space="preserve"> ob</w:t>
      </w:r>
      <w:r w:rsidR="004C3E85">
        <w:rPr>
          <w:rFonts w:cstheme="minorHAnsi"/>
          <w:color w:val="000000" w:themeColor="text1"/>
        </w:rPr>
        <w:t>a</w:t>
      </w:r>
      <w:r w:rsidRPr="004D22BE">
        <w:rPr>
          <w:rFonts w:cstheme="minorHAnsi"/>
          <w:color w:val="000000" w:themeColor="text1"/>
        </w:rPr>
        <w:t xml:space="preserve">veznih </w:t>
      </w:r>
      <w:r w:rsidR="00D64859" w:rsidRPr="004D22BE">
        <w:rPr>
          <w:rFonts w:cstheme="minorHAnsi"/>
          <w:color w:val="000000" w:themeColor="text1"/>
        </w:rPr>
        <w:t>upućivanja od strane C</w:t>
      </w:r>
      <w:r w:rsidRPr="004D22BE">
        <w:rPr>
          <w:rFonts w:cstheme="minorHAnsi"/>
          <w:color w:val="000000" w:themeColor="text1"/>
        </w:rPr>
        <w:t>entara za s</w:t>
      </w:r>
      <w:r w:rsidR="00E019E3">
        <w:rPr>
          <w:rFonts w:cstheme="minorHAnsi"/>
          <w:color w:val="000000" w:themeColor="text1"/>
        </w:rPr>
        <w:t>ocijalni rad dodatno bi oslabili</w:t>
      </w:r>
      <w:r w:rsidR="00D64859" w:rsidRPr="004D22BE">
        <w:rPr>
          <w:rFonts w:cstheme="minorHAnsi"/>
          <w:color w:val="000000" w:themeColor="text1"/>
        </w:rPr>
        <w:t xml:space="preserve"> ulogu specijalizov</w:t>
      </w:r>
      <w:r w:rsidRPr="004D22BE">
        <w:rPr>
          <w:rFonts w:cstheme="minorHAnsi"/>
          <w:color w:val="000000" w:themeColor="text1"/>
        </w:rPr>
        <w:t>anih službi za žene u savjetovanju, smještaju</w:t>
      </w:r>
      <w:r w:rsidR="00F35E62" w:rsidRPr="004D22BE">
        <w:rPr>
          <w:rFonts w:cstheme="minorHAnsi"/>
          <w:color w:val="000000" w:themeColor="text1"/>
        </w:rPr>
        <w:t xml:space="preserve"> u skloništima</w:t>
      </w:r>
      <w:r w:rsidRPr="004D22BE">
        <w:rPr>
          <w:rFonts w:cstheme="minorHAnsi"/>
          <w:color w:val="000000" w:themeColor="text1"/>
        </w:rPr>
        <w:t xml:space="preserve">, </w:t>
      </w:r>
      <w:r w:rsidR="00F35E62" w:rsidRPr="004D22BE">
        <w:rPr>
          <w:rFonts w:cstheme="minorHAnsi"/>
          <w:color w:val="000000" w:themeColor="text1"/>
        </w:rPr>
        <w:t>zastupanju</w:t>
      </w:r>
      <w:r w:rsidRPr="004D22BE">
        <w:rPr>
          <w:rFonts w:cstheme="minorHAnsi"/>
          <w:color w:val="000000" w:themeColor="text1"/>
        </w:rPr>
        <w:t xml:space="preserve"> i podršci ženama, s ciljem zaštite </w:t>
      </w:r>
      <w:r w:rsidR="004C3E85">
        <w:rPr>
          <w:rFonts w:cstheme="minorHAnsi"/>
          <w:color w:val="000000" w:themeColor="text1"/>
        </w:rPr>
        <w:t>njihovih osnovnih</w:t>
      </w:r>
      <w:r w:rsidRPr="004D22BE">
        <w:rPr>
          <w:rFonts w:cstheme="minorHAnsi"/>
          <w:color w:val="000000" w:themeColor="text1"/>
        </w:rPr>
        <w:t xml:space="preserve"> ljudskih prava kao pojedinaca</w:t>
      </w:r>
      <w:r w:rsidR="00F35E62" w:rsidRPr="004D22BE">
        <w:rPr>
          <w:rFonts w:cstheme="minorHAnsi"/>
          <w:color w:val="000000" w:themeColor="text1"/>
        </w:rPr>
        <w:t>.</w:t>
      </w:r>
      <w:r w:rsidRPr="004D22BE">
        <w:rPr>
          <w:rFonts w:cstheme="minorHAnsi"/>
          <w:color w:val="000000" w:themeColor="text1"/>
        </w:rPr>
        <w:t xml:space="preserve"> Bi</w:t>
      </w:r>
      <w:r w:rsidR="00F35E62" w:rsidRPr="004D22BE">
        <w:rPr>
          <w:rFonts w:cstheme="minorHAnsi"/>
          <w:color w:val="000000" w:themeColor="text1"/>
        </w:rPr>
        <w:t>lo bi zabranjeno ženama da se obr</w:t>
      </w:r>
      <w:r w:rsidRPr="004D22BE">
        <w:rPr>
          <w:rFonts w:cstheme="minorHAnsi"/>
          <w:color w:val="000000" w:themeColor="text1"/>
        </w:rPr>
        <w:t>ate služb</w:t>
      </w:r>
      <w:r w:rsidR="00F35E62" w:rsidRPr="004D22BE">
        <w:rPr>
          <w:rFonts w:cstheme="minorHAnsi"/>
          <w:color w:val="000000" w:themeColor="text1"/>
        </w:rPr>
        <w:t>ama</w:t>
      </w:r>
      <w:r w:rsidRPr="004D22BE">
        <w:rPr>
          <w:rFonts w:cstheme="minorHAnsi"/>
          <w:color w:val="000000" w:themeColor="text1"/>
        </w:rPr>
        <w:t xml:space="preserve"> nezavisnog savjetovanja prije nego što se okren</w:t>
      </w:r>
      <w:r w:rsidR="00F35E62" w:rsidRPr="004D22BE">
        <w:rPr>
          <w:rFonts w:cstheme="minorHAnsi"/>
          <w:color w:val="000000" w:themeColor="text1"/>
        </w:rPr>
        <w:t>u</w:t>
      </w:r>
      <w:r w:rsidRPr="004D22BE">
        <w:rPr>
          <w:rFonts w:cstheme="minorHAnsi"/>
          <w:color w:val="000000" w:themeColor="text1"/>
        </w:rPr>
        <w:t xml:space="preserve"> zakonskoj agenciji kao što je Centar za socijalni rad ili </w:t>
      </w:r>
      <w:r w:rsidR="004C3E85">
        <w:rPr>
          <w:rFonts w:cstheme="minorHAnsi"/>
          <w:color w:val="000000" w:themeColor="text1"/>
        </w:rPr>
        <w:t>organu</w:t>
      </w:r>
      <w:r w:rsidRPr="004D22BE">
        <w:rPr>
          <w:rFonts w:cstheme="minorHAnsi"/>
          <w:color w:val="000000" w:themeColor="text1"/>
        </w:rPr>
        <w:t xml:space="preserve"> za </w:t>
      </w:r>
      <w:r w:rsidR="00F35E62" w:rsidRPr="004D22BE">
        <w:rPr>
          <w:rFonts w:cstheme="minorHAnsi"/>
          <w:color w:val="000000" w:themeColor="text1"/>
        </w:rPr>
        <w:t>s</w:t>
      </w:r>
      <w:r w:rsidRPr="004D22BE">
        <w:rPr>
          <w:rFonts w:cstheme="minorHAnsi"/>
          <w:color w:val="000000" w:themeColor="text1"/>
        </w:rPr>
        <w:t xml:space="preserve">provođenje zakona. GREVIO je zabrinut zbog takvog razvoja </w:t>
      </w:r>
      <w:r w:rsidR="00F35E62" w:rsidRPr="004D22BE">
        <w:rPr>
          <w:rFonts w:cstheme="minorHAnsi"/>
          <w:color w:val="000000" w:themeColor="text1"/>
        </w:rPr>
        <w:t xml:space="preserve">situacije, </w:t>
      </w:r>
      <w:r w:rsidRPr="004D22BE">
        <w:rPr>
          <w:rFonts w:cstheme="minorHAnsi"/>
          <w:color w:val="000000" w:themeColor="text1"/>
        </w:rPr>
        <w:t xml:space="preserve">jer bi to moglo spriječiti žene da traže pomoć zbog mogućeg nedostatka povjerenja u vlasti, i </w:t>
      </w:r>
      <w:r w:rsidR="004C3E85">
        <w:rPr>
          <w:rFonts w:cstheme="minorHAnsi"/>
          <w:color w:val="000000" w:themeColor="text1"/>
        </w:rPr>
        <w:t>zb</w:t>
      </w:r>
      <w:r w:rsidR="00F35E62" w:rsidRPr="004D22BE">
        <w:rPr>
          <w:rFonts w:cstheme="minorHAnsi"/>
          <w:color w:val="000000" w:themeColor="text1"/>
        </w:rPr>
        <w:t xml:space="preserve">og toga što </w:t>
      </w:r>
      <w:r w:rsidRPr="004D22BE">
        <w:rPr>
          <w:rFonts w:cstheme="minorHAnsi"/>
          <w:color w:val="000000" w:themeColor="text1"/>
        </w:rPr>
        <w:t>možda ne</w:t>
      </w:r>
      <w:r w:rsidR="00F35E62" w:rsidRPr="004D22BE">
        <w:rPr>
          <w:rFonts w:cstheme="minorHAnsi"/>
          <w:color w:val="000000" w:themeColor="text1"/>
        </w:rPr>
        <w:t>će</w:t>
      </w:r>
      <w:r w:rsidRPr="004D22BE">
        <w:rPr>
          <w:rFonts w:cstheme="minorHAnsi"/>
          <w:color w:val="000000" w:themeColor="text1"/>
        </w:rPr>
        <w:t xml:space="preserve"> žel</w:t>
      </w:r>
      <w:r w:rsidR="00F35E62" w:rsidRPr="004D22BE">
        <w:rPr>
          <w:rFonts w:cstheme="minorHAnsi"/>
          <w:color w:val="000000" w:themeColor="text1"/>
        </w:rPr>
        <w:t>jeti da pre</w:t>
      </w:r>
      <w:r w:rsidRPr="004D22BE">
        <w:rPr>
          <w:rFonts w:cstheme="minorHAnsi"/>
          <w:color w:val="000000" w:themeColor="text1"/>
        </w:rPr>
        <w:t>duz</w:t>
      </w:r>
      <w:r w:rsidR="00F35E62" w:rsidRPr="004D22BE">
        <w:rPr>
          <w:rFonts w:cstheme="minorHAnsi"/>
          <w:color w:val="000000" w:themeColor="text1"/>
        </w:rPr>
        <w:t>mu</w:t>
      </w:r>
      <w:r w:rsidRPr="004D22BE">
        <w:rPr>
          <w:rFonts w:cstheme="minorHAnsi"/>
          <w:color w:val="000000" w:themeColor="text1"/>
        </w:rPr>
        <w:t xml:space="preserve"> formalne korake u tom trenutku u njihovoj situaciji. To dodatno umanjuje moguće izbore i kontrolu</w:t>
      </w:r>
      <w:r w:rsidR="00F35E62" w:rsidRPr="004D22BE">
        <w:rPr>
          <w:rFonts w:cstheme="minorHAnsi"/>
          <w:color w:val="000000" w:themeColor="text1"/>
        </w:rPr>
        <w:t xml:space="preserve"> žene</w:t>
      </w:r>
      <w:r w:rsidRPr="004D22BE">
        <w:rPr>
          <w:rFonts w:cstheme="minorHAnsi"/>
          <w:color w:val="000000" w:themeColor="text1"/>
        </w:rPr>
        <w:t xml:space="preserve">, a time i </w:t>
      </w:r>
      <w:r w:rsidR="004C3E85">
        <w:rPr>
          <w:rFonts w:cstheme="minorHAnsi"/>
          <w:color w:val="000000" w:themeColor="text1"/>
        </w:rPr>
        <w:t>samoopredeljenje</w:t>
      </w:r>
      <w:r w:rsidRPr="004D22BE">
        <w:rPr>
          <w:rFonts w:cstheme="minorHAnsi"/>
          <w:color w:val="000000" w:themeColor="text1"/>
        </w:rPr>
        <w:t>.</w:t>
      </w:r>
    </w:p>
    <w:p w:rsidR="00F35E62" w:rsidRPr="004D22BE" w:rsidRDefault="00F35E62" w:rsidP="00E14F43">
      <w:pPr>
        <w:spacing w:after="0" w:line="240" w:lineRule="auto"/>
        <w:jc w:val="both"/>
        <w:rPr>
          <w:rFonts w:cstheme="minorHAnsi"/>
          <w:color w:val="000000" w:themeColor="text1"/>
        </w:rPr>
      </w:pPr>
    </w:p>
    <w:p w:rsidR="00F35E6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41. U tom kontekstu, GREVIO želi </w:t>
      </w:r>
      <w:r w:rsidR="00F35E62" w:rsidRPr="004D22BE">
        <w:rPr>
          <w:rFonts w:cstheme="minorHAnsi"/>
          <w:color w:val="000000" w:themeColor="text1"/>
        </w:rPr>
        <w:t>da naglasi</w:t>
      </w:r>
      <w:r w:rsidRPr="004D22BE">
        <w:rPr>
          <w:rFonts w:cstheme="minorHAnsi"/>
          <w:color w:val="000000" w:themeColor="text1"/>
        </w:rPr>
        <w:t xml:space="preserve"> da pružanje </w:t>
      </w:r>
      <w:r w:rsidR="00F35E62" w:rsidRPr="004D22BE">
        <w:rPr>
          <w:rFonts w:cstheme="minorHAnsi"/>
          <w:color w:val="000000" w:themeColor="text1"/>
        </w:rPr>
        <w:t>specij</w:t>
      </w:r>
      <w:r w:rsidR="00C67FF2">
        <w:rPr>
          <w:rFonts w:cstheme="minorHAnsi"/>
          <w:color w:val="000000" w:themeColor="text1"/>
        </w:rPr>
        <w:t>a</w:t>
      </w:r>
      <w:r w:rsidR="00F35E62" w:rsidRPr="004D22BE">
        <w:rPr>
          <w:rFonts w:cstheme="minorHAnsi"/>
          <w:color w:val="000000" w:themeColor="text1"/>
        </w:rPr>
        <w:t>lizovanih</w:t>
      </w:r>
      <w:r w:rsidRPr="004D22BE">
        <w:rPr>
          <w:rFonts w:cstheme="minorHAnsi"/>
          <w:color w:val="000000" w:themeColor="text1"/>
        </w:rPr>
        <w:t xml:space="preserve"> službi podrške ženama žrtvama nasilja već nedostaje </w:t>
      </w:r>
      <w:r w:rsidR="00F35E62" w:rsidRPr="004D22BE">
        <w:rPr>
          <w:rFonts w:cstheme="minorHAnsi"/>
          <w:color w:val="000000" w:themeColor="text1"/>
        </w:rPr>
        <w:t xml:space="preserve">u Crnoj Gori </w:t>
      </w:r>
      <w:r w:rsidRPr="004D22BE">
        <w:rPr>
          <w:rFonts w:cstheme="minorHAnsi"/>
          <w:color w:val="000000" w:themeColor="text1"/>
        </w:rPr>
        <w:t xml:space="preserve">u smislu </w:t>
      </w:r>
      <w:r w:rsidR="00F35E62" w:rsidRPr="004D22BE">
        <w:rPr>
          <w:rFonts w:cstheme="minorHAnsi"/>
          <w:color w:val="000000" w:themeColor="text1"/>
        </w:rPr>
        <w:t>geografske</w:t>
      </w:r>
      <w:r w:rsidRPr="004D22BE">
        <w:rPr>
          <w:rFonts w:cstheme="minorHAnsi"/>
          <w:color w:val="000000" w:themeColor="text1"/>
        </w:rPr>
        <w:t xml:space="preserve"> </w:t>
      </w:r>
      <w:r w:rsidR="00F35E62" w:rsidRPr="004D22BE">
        <w:rPr>
          <w:rFonts w:cstheme="minorHAnsi"/>
          <w:color w:val="000000" w:themeColor="text1"/>
        </w:rPr>
        <w:t>distribucije</w:t>
      </w:r>
      <w:r w:rsidRPr="004D22BE">
        <w:rPr>
          <w:rFonts w:cstheme="minorHAnsi"/>
          <w:color w:val="000000" w:themeColor="text1"/>
        </w:rPr>
        <w:t xml:space="preserve"> i oblika nasilja kojima se bave. Kao što je detaljno opisano u </w:t>
      </w:r>
      <w:r w:rsidR="00F35E62" w:rsidRPr="004D22BE">
        <w:rPr>
          <w:rFonts w:cstheme="minorHAnsi"/>
          <w:color w:val="000000" w:themeColor="text1"/>
        </w:rPr>
        <w:t>dijelu</w:t>
      </w:r>
      <w:r w:rsidRPr="004D22BE">
        <w:rPr>
          <w:rFonts w:cstheme="minorHAnsi"/>
          <w:color w:val="000000" w:themeColor="text1"/>
        </w:rPr>
        <w:t xml:space="preserve"> G Poglavlja IV, </w:t>
      </w:r>
      <w:r w:rsidR="00C67FF2">
        <w:rPr>
          <w:rFonts w:cstheme="minorHAnsi"/>
          <w:color w:val="000000" w:themeColor="text1"/>
        </w:rPr>
        <w:t>ne postoje službe</w:t>
      </w:r>
      <w:r w:rsidRPr="004D22BE">
        <w:rPr>
          <w:rFonts w:cstheme="minorHAnsi"/>
          <w:color w:val="000000" w:themeColor="text1"/>
        </w:rPr>
        <w:t xml:space="preserve"> za žrtve silovanja i seksualnog nasilja, niti postoje savjetodavne službe i skloništa za žene i djevojčice koje bježe od pri</w:t>
      </w:r>
      <w:r w:rsidR="004C3E85">
        <w:rPr>
          <w:rFonts w:cstheme="minorHAnsi"/>
          <w:color w:val="000000" w:themeColor="text1"/>
        </w:rPr>
        <w:t>nud</w:t>
      </w:r>
      <w:r w:rsidRPr="004D22BE">
        <w:rPr>
          <w:rFonts w:cstheme="minorHAnsi"/>
          <w:color w:val="000000" w:themeColor="text1"/>
        </w:rPr>
        <w:t xml:space="preserve">nog braka. Što se tiče situacije postojećih </w:t>
      </w:r>
      <w:r w:rsidR="00F35E62" w:rsidRPr="004D22BE">
        <w:rPr>
          <w:rFonts w:cstheme="minorHAnsi"/>
          <w:color w:val="000000" w:themeColor="text1"/>
        </w:rPr>
        <w:t>specij</w:t>
      </w:r>
      <w:r w:rsidR="00C67FF2">
        <w:rPr>
          <w:rFonts w:cstheme="minorHAnsi"/>
          <w:color w:val="000000" w:themeColor="text1"/>
        </w:rPr>
        <w:t>a</w:t>
      </w:r>
      <w:r w:rsidR="00F35E62" w:rsidRPr="004D22BE">
        <w:rPr>
          <w:rFonts w:cstheme="minorHAnsi"/>
          <w:color w:val="000000" w:themeColor="text1"/>
        </w:rPr>
        <w:t>lizovanih</w:t>
      </w:r>
      <w:r w:rsidRPr="004D22BE">
        <w:rPr>
          <w:rFonts w:cstheme="minorHAnsi"/>
          <w:color w:val="000000" w:themeColor="text1"/>
        </w:rPr>
        <w:t xml:space="preserve"> službi podrške koje vode nevladine organizacije, njihova je finan</w:t>
      </w:r>
      <w:r w:rsidR="00F35E62" w:rsidRPr="004D22BE">
        <w:rPr>
          <w:rFonts w:cstheme="minorHAnsi"/>
          <w:color w:val="000000" w:themeColor="text1"/>
        </w:rPr>
        <w:t>s</w:t>
      </w:r>
      <w:r w:rsidRPr="004D22BE">
        <w:rPr>
          <w:rFonts w:cstheme="minorHAnsi"/>
          <w:color w:val="000000" w:themeColor="text1"/>
        </w:rPr>
        <w:t>ijska situacija neizvjesna i trenutno nije održiva</w:t>
      </w:r>
      <w:r w:rsidR="00F35E62" w:rsidRPr="004D22BE">
        <w:rPr>
          <w:rFonts w:cstheme="minorHAnsi"/>
          <w:color w:val="000000" w:themeColor="text1"/>
        </w:rPr>
        <w:t>,</w:t>
      </w:r>
      <w:r w:rsidRPr="004D22BE">
        <w:rPr>
          <w:rFonts w:cstheme="minorHAnsi"/>
          <w:color w:val="000000" w:themeColor="text1"/>
        </w:rPr>
        <w:t xml:space="preserve"> jer je uglavnom </w:t>
      </w:r>
      <w:r w:rsidR="00F35E62" w:rsidRPr="004D22BE">
        <w:rPr>
          <w:rFonts w:cstheme="minorHAnsi"/>
          <w:color w:val="000000" w:themeColor="text1"/>
        </w:rPr>
        <w:t>zavisna od</w:t>
      </w:r>
      <w:r w:rsidRPr="004D22BE">
        <w:rPr>
          <w:rFonts w:cstheme="minorHAnsi"/>
          <w:color w:val="000000" w:themeColor="text1"/>
        </w:rPr>
        <w:t xml:space="preserve"> </w:t>
      </w:r>
      <w:r w:rsidR="00F35E62" w:rsidRPr="004D22BE">
        <w:rPr>
          <w:rFonts w:cstheme="minorHAnsi"/>
          <w:color w:val="000000" w:themeColor="text1"/>
        </w:rPr>
        <w:t xml:space="preserve">finansiranja </w:t>
      </w:r>
      <w:r w:rsidRPr="004D22BE">
        <w:rPr>
          <w:rFonts w:cstheme="minorHAnsi"/>
          <w:color w:val="000000" w:themeColor="text1"/>
        </w:rPr>
        <w:t xml:space="preserve">međunarodnih donatora. </w:t>
      </w:r>
      <w:r w:rsidR="00F35E62" w:rsidRPr="004D22BE">
        <w:rPr>
          <w:rFonts w:cstheme="minorHAnsi"/>
          <w:color w:val="000000" w:themeColor="text1"/>
        </w:rPr>
        <w:t xml:space="preserve">Samo </w:t>
      </w:r>
      <w:r w:rsidRPr="004D22BE">
        <w:rPr>
          <w:rFonts w:cstheme="minorHAnsi"/>
          <w:color w:val="000000" w:themeColor="text1"/>
        </w:rPr>
        <w:t xml:space="preserve">SOS </w:t>
      </w:r>
      <w:r w:rsidR="00F35E62" w:rsidRPr="004D22BE">
        <w:rPr>
          <w:rFonts w:cstheme="minorHAnsi"/>
          <w:color w:val="000000" w:themeColor="text1"/>
        </w:rPr>
        <w:t>liniju</w:t>
      </w:r>
      <w:r w:rsidRPr="004D22BE">
        <w:rPr>
          <w:rFonts w:cstheme="minorHAnsi"/>
          <w:color w:val="000000" w:themeColor="text1"/>
        </w:rPr>
        <w:t xml:space="preserve"> u Nikšiću </w:t>
      </w:r>
      <w:r w:rsidR="004C3E85">
        <w:rPr>
          <w:rFonts w:cstheme="minorHAnsi"/>
          <w:color w:val="000000" w:themeColor="text1"/>
        </w:rPr>
        <w:t>djeli</w:t>
      </w:r>
      <w:r w:rsidR="00F35E62" w:rsidRPr="004D22BE">
        <w:rPr>
          <w:rFonts w:cstheme="minorHAnsi"/>
          <w:color w:val="000000" w:themeColor="text1"/>
        </w:rPr>
        <w:t>mično finansira država</w:t>
      </w:r>
      <w:r w:rsidR="00C67FF2">
        <w:rPr>
          <w:rFonts w:cstheme="minorHAnsi"/>
          <w:color w:val="000000" w:themeColor="text1"/>
        </w:rPr>
        <w:t>,</w:t>
      </w:r>
      <w:r w:rsidR="00F35E62" w:rsidRPr="004D22BE">
        <w:rPr>
          <w:rFonts w:cstheme="minorHAnsi"/>
          <w:color w:val="000000" w:themeColor="text1"/>
        </w:rPr>
        <w:t xml:space="preserve"> na jedno</w:t>
      </w:r>
      <w:r w:rsidRPr="004D22BE">
        <w:rPr>
          <w:rFonts w:cstheme="minorHAnsi"/>
          <w:color w:val="000000" w:themeColor="text1"/>
        </w:rPr>
        <w:t xml:space="preserve">godišnjoj osnovi. Iako </w:t>
      </w:r>
      <w:r w:rsidR="00F35E62" w:rsidRPr="004D22BE">
        <w:rPr>
          <w:rFonts w:cstheme="minorHAnsi"/>
          <w:color w:val="000000" w:themeColor="text1"/>
        </w:rPr>
        <w:t xml:space="preserve">je to </w:t>
      </w:r>
      <w:r w:rsidRPr="004D22BE">
        <w:rPr>
          <w:rFonts w:cstheme="minorHAnsi"/>
          <w:color w:val="000000" w:themeColor="text1"/>
        </w:rPr>
        <w:t xml:space="preserve">pozitivan znak u smislu dokazivanja odgovornosti vlade, uključujući </w:t>
      </w:r>
      <w:r w:rsidR="00F35E62" w:rsidRPr="004D22BE">
        <w:rPr>
          <w:rFonts w:cstheme="minorHAnsi"/>
          <w:color w:val="000000" w:themeColor="text1"/>
        </w:rPr>
        <w:t xml:space="preserve">finansijsku </w:t>
      </w:r>
      <w:r w:rsidRPr="004D22BE">
        <w:rPr>
          <w:rFonts w:cstheme="minorHAnsi"/>
          <w:color w:val="000000" w:themeColor="text1"/>
        </w:rPr>
        <w:t xml:space="preserve">odgovornost, to se ne može smatrati primjerom održivog </w:t>
      </w:r>
      <w:r w:rsidR="00F35E62" w:rsidRPr="004D22BE">
        <w:rPr>
          <w:rFonts w:cstheme="minorHAnsi"/>
          <w:color w:val="000000" w:themeColor="text1"/>
        </w:rPr>
        <w:t>finansiranja</w:t>
      </w:r>
      <w:r w:rsidRPr="004D22BE">
        <w:rPr>
          <w:rFonts w:cstheme="minorHAnsi"/>
          <w:color w:val="000000" w:themeColor="text1"/>
        </w:rPr>
        <w:t>.</w:t>
      </w:r>
    </w:p>
    <w:p w:rsidR="00F35E62" w:rsidRPr="004D22BE" w:rsidRDefault="00F35E62" w:rsidP="00E14F43">
      <w:pPr>
        <w:spacing w:after="0" w:line="240" w:lineRule="auto"/>
        <w:jc w:val="both"/>
        <w:rPr>
          <w:rFonts w:cstheme="minorHAnsi"/>
          <w:color w:val="000000" w:themeColor="text1"/>
        </w:rPr>
      </w:pPr>
    </w:p>
    <w:p w:rsidR="00F35E6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42. Sve u svemu, GREVIO primjećuje da </w:t>
      </w:r>
      <w:r w:rsidR="00F35E62" w:rsidRPr="004D22BE">
        <w:rPr>
          <w:rFonts w:cstheme="minorHAnsi"/>
          <w:color w:val="000000" w:themeColor="text1"/>
        </w:rPr>
        <w:t>trenutnom razvoju situacije</w:t>
      </w:r>
      <w:r w:rsidRPr="004D22BE">
        <w:rPr>
          <w:rFonts w:cstheme="minorHAnsi"/>
          <w:color w:val="000000" w:themeColor="text1"/>
        </w:rPr>
        <w:t xml:space="preserve"> u Crnoj Gori u</w:t>
      </w:r>
      <w:r w:rsidR="00F35E62" w:rsidRPr="004D22BE">
        <w:rPr>
          <w:rFonts w:cstheme="minorHAnsi"/>
          <w:color w:val="000000" w:themeColor="text1"/>
        </w:rPr>
        <w:t xml:space="preserve"> vezi s ulogom i priznanjem koje</w:t>
      </w:r>
      <w:r w:rsidRPr="004D22BE">
        <w:rPr>
          <w:rFonts w:cstheme="minorHAnsi"/>
          <w:color w:val="000000" w:themeColor="text1"/>
        </w:rPr>
        <w:t xml:space="preserve"> se </w:t>
      </w:r>
      <w:r w:rsidR="00F35E62" w:rsidRPr="004D22BE">
        <w:rPr>
          <w:rFonts w:cstheme="minorHAnsi"/>
          <w:color w:val="000000" w:themeColor="text1"/>
        </w:rPr>
        <w:t>daje</w:t>
      </w:r>
      <w:r w:rsidRPr="004D22BE">
        <w:rPr>
          <w:rFonts w:cstheme="minorHAnsi"/>
          <w:color w:val="000000" w:themeColor="text1"/>
        </w:rPr>
        <w:t xml:space="preserve"> ženskim nevladinim organizacijama koje vode specijalističke </w:t>
      </w:r>
      <w:r w:rsidR="00F35E62" w:rsidRPr="004D22BE">
        <w:rPr>
          <w:rFonts w:cstheme="minorHAnsi"/>
          <w:color w:val="000000" w:themeColor="text1"/>
        </w:rPr>
        <w:t>usluge podrške, nedostaje aktivni</w:t>
      </w:r>
      <w:r w:rsidRPr="004D22BE">
        <w:rPr>
          <w:rFonts w:cstheme="minorHAnsi"/>
          <w:color w:val="000000" w:themeColor="text1"/>
        </w:rPr>
        <w:t xml:space="preserve"> </w:t>
      </w:r>
      <w:r w:rsidR="00F35E62" w:rsidRPr="004D22BE">
        <w:rPr>
          <w:rFonts w:cstheme="minorHAnsi"/>
          <w:color w:val="000000" w:themeColor="text1"/>
        </w:rPr>
        <w:t>podsticaj</w:t>
      </w:r>
      <w:r w:rsidRPr="004D22BE">
        <w:rPr>
          <w:rFonts w:cstheme="minorHAnsi"/>
          <w:color w:val="000000" w:themeColor="text1"/>
        </w:rPr>
        <w:t xml:space="preserve"> i vladina </w:t>
      </w:r>
      <w:r w:rsidR="00F35E62" w:rsidRPr="004D22BE">
        <w:rPr>
          <w:rFonts w:cstheme="minorHAnsi"/>
          <w:color w:val="000000" w:themeColor="text1"/>
        </w:rPr>
        <w:t>podrška</w:t>
      </w:r>
      <w:r w:rsidRPr="004D22BE">
        <w:rPr>
          <w:rFonts w:cstheme="minorHAnsi"/>
          <w:color w:val="000000" w:themeColor="text1"/>
        </w:rPr>
        <w:t xml:space="preserve"> propisana </w:t>
      </w:r>
      <w:r w:rsidR="0020109D" w:rsidRPr="004D22BE">
        <w:rPr>
          <w:rFonts w:cstheme="minorHAnsi"/>
          <w:color w:val="000000" w:themeColor="text1"/>
        </w:rPr>
        <w:t xml:space="preserve">članom </w:t>
      </w:r>
      <w:r w:rsidRPr="004D22BE">
        <w:rPr>
          <w:rFonts w:cstheme="minorHAnsi"/>
          <w:color w:val="000000" w:themeColor="text1"/>
        </w:rPr>
        <w:t>9. Istanbulske konvencije.</w:t>
      </w:r>
    </w:p>
    <w:p w:rsidR="00F35E62" w:rsidRPr="004D22BE" w:rsidRDefault="00F35E62" w:rsidP="00E14F43">
      <w:pPr>
        <w:spacing w:after="0" w:line="240" w:lineRule="auto"/>
        <w:jc w:val="both"/>
        <w:rPr>
          <w:rFonts w:cstheme="minorHAnsi"/>
          <w:color w:val="000000" w:themeColor="text1"/>
        </w:rPr>
      </w:pPr>
    </w:p>
    <w:p w:rsidR="00F35E62" w:rsidRPr="004D22BE" w:rsidRDefault="00EA47BA" w:rsidP="00E14F43">
      <w:pPr>
        <w:spacing w:after="0" w:line="240" w:lineRule="auto"/>
        <w:jc w:val="both"/>
        <w:rPr>
          <w:rFonts w:cstheme="minorHAnsi"/>
          <w:b/>
          <w:color w:val="000000" w:themeColor="text1"/>
        </w:rPr>
      </w:pPr>
      <w:r w:rsidRPr="004D22BE">
        <w:rPr>
          <w:rFonts w:cstheme="minorHAnsi"/>
          <w:b/>
          <w:color w:val="000000" w:themeColor="text1"/>
        </w:rPr>
        <w:t xml:space="preserve">43. GREVIO </w:t>
      </w:r>
      <w:r w:rsidR="005D077C">
        <w:rPr>
          <w:rFonts w:cstheme="minorHAnsi"/>
          <w:b/>
          <w:color w:val="000000" w:themeColor="text1"/>
        </w:rPr>
        <w:t>apeluje na</w:t>
      </w:r>
      <w:r w:rsidRPr="004D22BE">
        <w:rPr>
          <w:rFonts w:cstheme="minorHAnsi"/>
          <w:b/>
          <w:color w:val="000000" w:themeColor="text1"/>
        </w:rPr>
        <w:t xml:space="preserve"> crnogorske </w:t>
      </w:r>
      <w:r w:rsidR="004C3E85">
        <w:rPr>
          <w:rFonts w:cstheme="minorHAnsi"/>
          <w:b/>
          <w:color w:val="000000" w:themeColor="text1"/>
        </w:rPr>
        <w:t>organe</w:t>
      </w:r>
      <w:r w:rsidRPr="004D22BE">
        <w:rPr>
          <w:rFonts w:cstheme="minorHAnsi"/>
          <w:b/>
          <w:color w:val="000000" w:themeColor="text1"/>
        </w:rPr>
        <w:t xml:space="preserve"> da osigura</w:t>
      </w:r>
      <w:r w:rsidR="00F35E62" w:rsidRPr="004D22BE">
        <w:rPr>
          <w:rFonts w:cstheme="minorHAnsi"/>
          <w:b/>
          <w:color w:val="000000" w:themeColor="text1"/>
        </w:rPr>
        <w:t>ju</w:t>
      </w:r>
      <w:r w:rsidRPr="004D22BE">
        <w:rPr>
          <w:rFonts w:cstheme="minorHAnsi"/>
          <w:b/>
          <w:color w:val="000000" w:themeColor="text1"/>
        </w:rPr>
        <w:t xml:space="preserve"> odgovarajuće </w:t>
      </w:r>
      <w:r w:rsidR="00F35E62" w:rsidRPr="004D22BE">
        <w:rPr>
          <w:rFonts w:cstheme="minorHAnsi"/>
          <w:b/>
          <w:color w:val="000000" w:themeColor="text1"/>
        </w:rPr>
        <w:t xml:space="preserve">finansiranje </w:t>
      </w:r>
      <w:r w:rsidRPr="004D22BE">
        <w:rPr>
          <w:rFonts w:cstheme="minorHAnsi"/>
          <w:b/>
          <w:color w:val="000000" w:themeColor="text1"/>
        </w:rPr>
        <w:t xml:space="preserve">kroz adekvatne </w:t>
      </w:r>
      <w:r w:rsidR="004C3E85">
        <w:rPr>
          <w:rFonts w:cstheme="minorHAnsi"/>
          <w:b/>
          <w:color w:val="000000" w:themeColor="text1"/>
        </w:rPr>
        <w:t>opcije</w:t>
      </w:r>
      <w:r w:rsidRPr="004D22BE">
        <w:rPr>
          <w:rFonts w:cstheme="minorHAnsi"/>
          <w:b/>
          <w:color w:val="000000" w:themeColor="text1"/>
        </w:rPr>
        <w:t xml:space="preserve"> </w:t>
      </w:r>
      <w:r w:rsidR="00F35E62" w:rsidRPr="004D22BE">
        <w:rPr>
          <w:rFonts w:cstheme="minorHAnsi"/>
          <w:b/>
          <w:color w:val="000000" w:themeColor="text1"/>
        </w:rPr>
        <w:t xml:space="preserve">finansiranja kao što su dugoročni grantovi zasnovani na </w:t>
      </w:r>
      <w:r w:rsidRPr="004D22BE">
        <w:rPr>
          <w:rFonts w:cstheme="minorHAnsi"/>
          <w:b/>
          <w:color w:val="000000" w:themeColor="text1"/>
        </w:rPr>
        <w:t>transparentnim postupcima nabav</w:t>
      </w:r>
      <w:r w:rsidR="00F35E62" w:rsidRPr="004D22BE">
        <w:rPr>
          <w:rFonts w:cstheme="minorHAnsi"/>
          <w:b/>
          <w:color w:val="000000" w:themeColor="text1"/>
        </w:rPr>
        <w:t>ke kako bi se osigurao održiv</w:t>
      </w:r>
      <w:r w:rsidRPr="004D22BE">
        <w:rPr>
          <w:rFonts w:cstheme="minorHAnsi"/>
          <w:b/>
          <w:color w:val="000000" w:themeColor="text1"/>
        </w:rPr>
        <w:t xml:space="preserve"> </w:t>
      </w:r>
      <w:r w:rsidR="00F35E62" w:rsidRPr="004D22BE">
        <w:rPr>
          <w:rFonts w:cstheme="minorHAnsi"/>
          <w:b/>
          <w:color w:val="000000" w:themeColor="text1"/>
        </w:rPr>
        <w:t>nivo</w:t>
      </w:r>
      <w:r w:rsidRPr="004D22BE">
        <w:rPr>
          <w:rFonts w:cstheme="minorHAnsi"/>
          <w:b/>
          <w:color w:val="000000" w:themeColor="text1"/>
        </w:rPr>
        <w:t xml:space="preserve"> </w:t>
      </w:r>
      <w:r w:rsidR="00F35E62" w:rsidRPr="004D22BE">
        <w:rPr>
          <w:rFonts w:cstheme="minorHAnsi"/>
          <w:b/>
          <w:color w:val="000000" w:themeColor="text1"/>
        </w:rPr>
        <w:t>finansiranja</w:t>
      </w:r>
      <w:r w:rsidRPr="004D22BE">
        <w:rPr>
          <w:rFonts w:cstheme="minorHAnsi"/>
          <w:b/>
          <w:color w:val="000000" w:themeColor="text1"/>
        </w:rPr>
        <w:t xml:space="preserve"> ženskih nevladinih organizacija koje </w:t>
      </w:r>
      <w:r w:rsidR="00F35E62" w:rsidRPr="004D22BE">
        <w:rPr>
          <w:rFonts w:cstheme="minorHAnsi"/>
          <w:b/>
          <w:color w:val="000000" w:themeColor="text1"/>
        </w:rPr>
        <w:t>vode specij</w:t>
      </w:r>
      <w:r w:rsidR="00C67FF2">
        <w:rPr>
          <w:rFonts w:cstheme="minorHAnsi"/>
          <w:b/>
          <w:color w:val="000000" w:themeColor="text1"/>
        </w:rPr>
        <w:t>a</w:t>
      </w:r>
      <w:r w:rsidR="00F35E62" w:rsidRPr="004D22BE">
        <w:rPr>
          <w:rFonts w:cstheme="minorHAnsi"/>
          <w:b/>
          <w:color w:val="000000" w:themeColor="text1"/>
        </w:rPr>
        <w:t>lizovane</w:t>
      </w:r>
      <w:r w:rsidRPr="004D22BE">
        <w:rPr>
          <w:rFonts w:cstheme="minorHAnsi"/>
          <w:b/>
          <w:color w:val="000000" w:themeColor="text1"/>
        </w:rPr>
        <w:t xml:space="preserve"> usluge </w:t>
      </w:r>
      <w:r w:rsidR="00F35E62" w:rsidRPr="004D22BE">
        <w:rPr>
          <w:rFonts w:cstheme="minorHAnsi"/>
          <w:b/>
          <w:color w:val="000000" w:themeColor="text1"/>
        </w:rPr>
        <w:t>podrške</w:t>
      </w:r>
      <w:r w:rsidR="008A5F7C" w:rsidRPr="004D22BE">
        <w:rPr>
          <w:rFonts w:cstheme="minorHAnsi"/>
          <w:b/>
          <w:color w:val="000000" w:themeColor="text1"/>
        </w:rPr>
        <w:t xml:space="preserve"> </w:t>
      </w:r>
      <w:r w:rsidRPr="004D22BE">
        <w:rPr>
          <w:rFonts w:cstheme="minorHAnsi"/>
          <w:b/>
          <w:color w:val="000000" w:themeColor="text1"/>
        </w:rPr>
        <w:t>za žene žrtve svih oblika nasilja.</w:t>
      </w:r>
    </w:p>
    <w:p w:rsidR="00F35E62" w:rsidRPr="004D22BE" w:rsidRDefault="00F35E62" w:rsidP="00E14F43">
      <w:pPr>
        <w:spacing w:after="0" w:line="240" w:lineRule="auto"/>
        <w:jc w:val="both"/>
        <w:rPr>
          <w:rFonts w:cstheme="minorHAnsi"/>
          <w:color w:val="000000" w:themeColor="text1"/>
        </w:rPr>
      </w:pPr>
    </w:p>
    <w:p w:rsidR="00F35E62" w:rsidRPr="005D077C" w:rsidRDefault="00EA47BA" w:rsidP="00E14F43">
      <w:pPr>
        <w:spacing w:after="0" w:line="240" w:lineRule="auto"/>
        <w:jc w:val="both"/>
        <w:rPr>
          <w:rFonts w:cstheme="minorHAnsi"/>
          <w:b/>
          <w:color w:val="000000" w:themeColor="text1"/>
        </w:rPr>
      </w:pPr>
      <w:r w:rsidRPr="005D077C">
        <w:rPr>
          <w:rFonts w:cstheme="minorHAnsi"/>
          <w:b/>
          <w:color w:val="000000" w:themeColor="text1"/>
        </w:rPr>
        <w:t xml:space="preserve">44. GREVIO dodatno snažno </w:t>
      </w:r>
      <w:r w:rsidR="00F35E62" w:rsidRPr="005D077C">
        <w:rPr>
          <w:rFonts w:cstheme="minorHAnsi"/>
          <w:b/>
          <w:color w:val="000000" w:themeColor="text1"/>
        </w:rPr>
        <w:t xml:space="preserve">ohrabruje crnogorske </w:t>
      </w:r>
      <w:r w:rsidR="004C3E85">
        <w:rPr>
          <w:rFonts w:cstheme="minorHAnsi"/>
          <w:b/>
          <w:color w:val="000000" w:themeColor="text1"/>
        </w:rPr>
        <w:t>organe</w:t>
      </w:r>
      <w:r w:rsidR="00F35E62" w:rsidRPr="005D077C">
        <w:rPr>
          <w:rFonts w:cstheme="minorHAnsi"/>
          <w:b/>
          <w:color w:val="000000" w:themeColor="text1"/>
        </w:rPr>
        <w:t xml:space="preserve"> da nastave sa naporima u osiguranju ne</w:t>
      </w:r>
      <w:r w:rsidRPr="005D077C">
        <w:rPr>
          <w:rFonts w:cstheme="minorHAnsi"/>
          <w:b/>
          <w:color w:val="000000" w:themeColor="text1"/>
        </w:rPr>
        <w:t xml:space="preserve">zavisne uloge ženskih nevladinih organizacija u pružanju osnovnih usluga ženama žrtvama nasilja u </w:t>
      </w:r>
      <w:r w:rsidR="004C3E85" w:rsidRPr="005D077C">
        <w:rPr>
          <w:rFonts w:cstheme="minorHAnsi"/>
          <w:b/>
          <w:color w:val="000000" w:themeColor="text1"/>
        </w:rPr>
        <w:lastRenderedPageBreak/>
        <w:t>porodici koje</w:t>
      </w:r>
      <w:r w:rsidR="00F35E62" w:rsidRPr="005D077C">
        <w:rPr>
          <w:rFonts w:cstheme="minorHAnsi"/>
          <w:b/>
          <w:color w:val="000000" w:themeColor="text1"/>
        </w:rPr>
        <w:t xml:space="preserve"> vode nevladine organizacije</w:t>
      </w:r>
      <w:r w:rsidR="004C3E85">
        <w:rPr>
          <w:rFonts w:cstheme="minorHAnsi"/>
          <w:b/>
          <w:color w:val="000000" w:themeColor="text1"/>
        </w:rPr>
        <w:t>,</w:t>
      </w:r>
      <w:r w:rsidR="00F35E62" w:rsidRPr="005D077C">
        <w:rPr>
          <w:rFonts w:cstheme="minorHAnsi"/>
          <w:b/>
          <w:color w:val="000000" w:themeColor="text1"/>
        </w:rPr>
        <w:t xml:space="preserve"> kao što su savjetovanje, sklonište, zatupanje itd., </w:t>
      </w:r>
      <w:r w:rsidRPr="005D077C">
        <w:rPr>
          <w:rFonts w:cstheme="minorHAnsi"/>
          <w:b/>
          <w:color w:val="000000" w:themeColor="text1"/>
        </w:rPr>
        <w:t xml:space="preserve">bez obzira na </w:t>
      </w:r>
      <w:r w:rsidR="00F35E62" w:rsidRPr="005D077C">
        <w:rPr>
          <w:rFonts w:cstheme="minorHAnsi"/>
          <w:b/>
          <w:color w:val="000000" w:themeColor="text1"/>
        </w:rPr>
        <w:t>upućivanje od strane</w:t>
      </w:r>
      <w:r w:rsidRPr="005D077C">
        <w:rPr>
          <w:rFonts w:cstheme="minorHAnsi"/>
          <w:b/>
          <w:color w:val="000000" w:themeColor="text1"/>
        </w:rPr>
        <w:t xml:space="preserve"> </w:t>
      </w:r>
      <w:r w:rsidR="00F35E62" w:rsidRPr="005D077C">
        <w:rPr>
          <w:rFonts w:cstheme="minorHAnsi"/>
          <w:b/>
          <w:color w:val="000000" w:themeColor="text1"/>
        </w:rPr>
        <w:t>Centara za socijalni rad</w:t>
      </w:r>
      <w:r w:rsidRPr="005D077C">
        <w:rPr>
          <w:rFonts w:cstheme="minorHAnsi"/>
          <w:b/>
          <w:color w:val="000000" w:themeColor="text1"/>
        </w:rPr>
        <w:t>.</w:t>
      </w:r>
    </w:p>
    <w:p w:rsidR="00F35E62" w:rsidRPr="004D22BE" w:rsidRDefault="00F35E62" w:rsidP="00E14F43">
      <w:pPr>
        <w:spacing w:after="0" w:line="240" w:lineRule="auto"/>
        <w:jc w:val="both"/>
        <w:rPr>
          <w:rFonts w:cstheme="minorHAnsi"/>
          <w:color w:val="000000" w:themeColor="text1"/>
        </w:rPr>
      </w:pPr>
    </w:p>
    <w:p w:rsidR="00F35E62" w:rsidRPr="004D22BE" w:rsidRDefault="00F35E62" w:rsidP="00E14F43">
      <w:pPr>
        <w:pStyle w:val="Heading2"/>
        <w:spacing w:line="240" w:lineRule="auto"/>
        <w:rPr>
          <w:rFonts w:asciiTheme="minorHAnsi" w:hAnsiTheme="minorHAnsi" w:cstheme="minorHAnsi"/>
          <w:color w:val="000000" w:themeColor="text1"/>
          <w:sz w:val="22"/>
          <w:szCs w:val="22"/>
        </w:rPr>
      </w:pPr>
      <w:bookmarkStart w:id="15" w:name="_Toc520026347"/>
      <w:r w:rsidRPr="004D22BE">
        <w:rPr>
          <w:rFonts w:asciiTheme="minorHAnsi" w:hAnsiTheme="minorHAnsi" w:cstheme="minorHAnsi"/>
          <w:color w:val="000000" w:themeColor="text1"/>
          <w:sz w:val="22"/>
          <w:szCs w:val="22"/>
        </w:rPr>
        <w:t>D. Koordinaciono</w:t>
      </w:r>
      <w:r w:rsidR="00EA47BA" w:rsidRPr="004D22BE">
        <w:rPr>
          <w:rFonts w:asciiTheme="minorHAnsi" w:hAnsiTheme="minorHAnsi" w:cstheme="minorHAnsi"/>
          <w:color w:val="000000" w:themeColor="text1"/>
          <w:sz w:val="22"/>
          <w:szCs w:val="22"/>
        </w:rPr>
        <w:t xml:space="preserve"> tijelo (</w:t>
      </w:r>
      <w:r w:rsidR="00BD11DB" w:rsidRPr="004D22BE">
        <w:rPr>
          <w:rFonts w:asciiTheme="minorHAnsi" w:hAnsiTheme="minorHAnsi" w:cstheme="minorHAnsi"/>
          <w:color w:val="000000" w:themeColor="text1"/>
          <w:sz w:val="22"/>
          <w:szCs w:val="22"/>
        </w:rPr>
        <w:t xml:space="preserve">član  </w:t>
      </w:r>
      <w:r w:rsidR="00EA47BA" w:rsidRPr="004D22BE">
        <w:rPr>
          <w:rFonts w:asciiTheme="minorHAnsi" w:hAnsiTheme="minorHAnsi" w:cstheme="minorHAnsi"/>
          <w:color w:val="000000" w:themeColor="text1"/>
          <w:sz w:val="22"/>
          <w:szCs w:val="22"/>
        </w:rPr>
        <w:t>10.)</w:t>
      </w:r>
      <w:bookmarkEnd w:id="15"/>
    </w:p>
    <w:p w:rsidR="00F35E62" w:rsidRPr="004D22BE" w:rsidRDefault="00F35E62" w:rsidP="00E14F43">
      <w:pPr>
        <w:spacing w:after="0" w:line="240" w:lineRule="auto"/>
        <w:jc w:val="both"/>
        <w:rPr>
          <w:rFonts w:cstheme="minorHAnsi"/>
          <w:color w:val="000000" w:themeColor="text1"/>
        </w:rPr>
      </w:pPr>
    </w:p>
    <w:p w:rsidR="008E17D7"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45. K</w:t>
      </w:r>
      <w:r w:rsidR="004C3E85">
        <w:rPr>
          <w:rFonts w:cstheme="minorHAnsi"/>
          <w:color w:val="000000" w:themeColor="text1"/>
        </w:rPr>
        <w:t>ao odgovor na zahtjev iz ovog član</w:t>
      </w:r>
      <w:r w:rsidRPr="004D22BE">
        <w:rPr>
          <w:rFonts w:cstheme="minorHAnsi"/>
          <w:color w:val="000000" w:themeColor="text1"/>
        </w:rPr>
        <w:t xml:space="preserve">a, </w:t>
      </w:r>
      <w:r w:rsidR="00C67FF2" w:rsidRPr="004D22BE">
        <w:rPr>
          <w:rFonts w:cstheme="minorHAnsi"/>
          <w:color w:val="000000" w:themeColor="text1"/>
        </w:rPr>
        <w:t>u maju 2017.</w:t>
      </w:r>
      <w:r w:rsidR="00C67FF2">
        <w:rPr>
          <w:rFonts w:cstheme="minorHAnsi"/>
          <w:color w:val="000000" w:themeColor="text1"/>
        </w:rPr>
        <w:t xml:space="preserve"> godine</w:t>
      </w:r>
      <w:r w:rsidR="00C67FF2" w:rsidRPr="004D22BE">
        <w:rPr>
          <w:rFonts w:cstheme="minorHAnsi"/>
          <w:color w:val="000000" w:themeColor="text1"/>
        </w:rPr>
        <w:t xml:space="preserve"> </w:t>
      </w:r>
      <w:r w:rsidR="004C3E85" w:rsidRPr="004D22BE">
        <w:rPr>
          <w:rFonts w:cstheme="minorHAnsi"/>
          <w:color w:val="000000" w:themeColor="text1"/>
        </w:rPr>
        <w:t xml:space="preserve">uspostavljen je </w:t>
      </w:r>
      <w:r w:rsidRPr="004D22BE">
        <w:rPr>
          <w:rFonts w:cstheme="minorHAnsi"/>
          <w:color w:val="000000" w:themeColor="text1"/>
        </w:rPr>
        <w:t>"Koordinaci</w:t>
      </w:r>
      <w:r w:rsidR="00F35E62" w:rsidRPr="004D22BE">
        <w:rPr>
          <w:rFonts w:cstheme="minorHAnsi"/>
          <w:color w:val="000000" w:themeColor="text1"/>
        </w:rPr>
        <w:t>on</w:t>
      </w:r>
      <w:r w:rsidRPr="004D22BE">
        <w:rPr>
          <w:rFonts w:cstheme="minorHAnsi"/>
          <w:color w:val="000000" w:themeColor="text1"/>
        </w:rPr>
        <w:t xml:space="preserve">i odbor za koordinaciju, </w:t>
      </w:r>
      <w:r w:rsidR="004C3E85">
        <w:rPr>
          <w:rFonts w:cstheme="minorHAnsi"/>
          <w:color w:val="000000" w:themeColor="text1"/>
        </w:rPr>
        <w:t>sprovođenje</w:t>
      </w:r>
      <w:r w:rsidRPr="004D22BE">
        <w:rPr>
          <w:rFonts w:cstheme="minorHAnsi"/>
          <w:color w:val="000000" w:themeColor="text1"/>
        </w:rPr>
        <w:t xml:space="preserve">, praćenje i </w:t>
      </w:r>
      <w:r w:rsidR="004C3E85">
        <w:rPr>
          <w:rFonts w:cstheme="minorHAnsi"/>
          <w:color w:val="000000" w:themeColor="text1"/>
        </w:rPr>
        <w:t>procjenu</w:t>
      </w:r>
      <w:r w:rsidRPr="004D22BE">
        <w:rPr>
          <w:rFonts w:cstheme="minorHAnsi"/>
          <w:color w:val="000000" w:themeColor="text1"/>
        </w:rPr>
        <w:t xml:space="preserve"> politika i mjera za sprečavanje i </w:t>
      </w:r>
      <w:r w:rsidR="004C3E85">
        <w:rPr>
          <w:rFonts w:cstheme="minorHAnsi"/>
          <w:color w:val="000000" w:themeColor="text1"/>
        </w:rPr>
        <w:t>borbu protiv</w:t>
      </w:r>
      <w:r w:rsidRPr="004D22BE">
        <w:rPr>
          <w:rFonts w:cstheme="minorHAnsi"/>
          <w:color w:val="000000" w:themeColor="text1"/>
        </w:rPr>
        <w:t xml:space="preserve"> svih oblika nasilja obuhvaćenih Konvencijom </w:t>
      </w:r>
      <w:r w:rsidR="00C41B17" w:rsidRPr="004D22BE">
        <w:rPr>
          <w:rFonts w:cstheme="minorHAnsi"/>
          <w:color w:val="000000" w:themeColor="text1"/>
        </w:rPr>
        <w:t xml:space="preserve">Savjeta Evrope </w:t>
      </w:r>
      <w:r w:rsidRPr="004D22BE">
        <w:rPr>
          <w:rFonts w:cstheme="minorHAnsi"/>
          <w:color w:val="000000" w:themeColor="text1"/>
        </w:rPr>
        <w:t xml:space="preserve">o </w:t>
      </w:r>
      <w:r w:rsidR="00F35E62" w:rsidRPr="004D22BE">
        <w:rPr>
          <w:rFonts w:cstheme="minorHAnsi"/>
          <w:color w:val="000000" w:themeColor="text1"/>
        </w:rPr>
        <w:t xml:space="preserve">sprečavanju i </w:t>
      </w:r>
      <w:r w:rsidR="004C3E85">
        <w:rPr>
          <w:rFonts w:cstheme="minorHAnsi"/>
          <w:color w:val="000000" w:themeColor="text1"/>
        </w:rPr>
        <w:t>suzbijanju</w:t>
      </w:r>
      <w:r w:rsidR="00F35E62" w:rsidRPr="004D22BE">
        <w:rPr>
          <w:rFonts w:cstheme="minorHAnsi"/>
          <w:color w:val="000000" w:themeColor="text1"/>
        </w:rPr>
        <w:t xml:space="preserve"> n</w:t>
      </w:r>
      <w:r w:rsidRPr="004D22BE">
        <w:rPr>
          <w:rFonts w:cstheme="minorHAnsi"/>
          <w:color w:val="000000" w:themeColor="text1"/>
        </w:rPr>
        <w:t>asilja nad ženama i nasilj</w:t>
      </w:r>
      <w:r w:rsidR="00F35E62" w:rsidRPr="004D22BE">
        <w:rPr>
          <w:rFonts w:cstheme="minorHAnsi"/>
          <w:color w:val="000000" w:themeColor="text1"/>
        </w:rPr>
        <w:t>a</w:t>
      </w:r>
      <w:r w:rsidRPr="004D22BE">
        <w:rPr>
          <w:rFonts w:cstheme="minorHAnsi"/>
          <w:color w:val="000000" w:themeColor="text1"/>
        </w:rPr>
        <w:t xml:space="preserve"> u </w:t>
      </w:r>
      <w:r w:rsidR="00F35E62" w:rsidRPr="004D22BE">
        <w:rPr>
          <w:rFonts w:cstheme="minorHAnsi"/>
          <w:color w:val="000000" w:themeColor="text1"/>
        </w:rPr>
        <w:t>porodici</w:t>
      </w:r>
      <w:r w:rsidRPr="004D22BE">
        <w:rPr>
          <w:rFonts w:cstheme="minorHAnsi"/>
          <w:color w:val="000000" w:themeColor="text1"/>
        </w:rPr>
        <w:t>"</w:t>
      </w:r>
      <w:r w:rsidR="00F35E62" w:rsidRPr="004D22BE">
        <w:rPr>
          <w:rFonts w:cstheme="minorHAnsi"/>
          <w:color w:val="000000" w:themeColor="text1"/>
        </w:rPr>
        <w:t xml:space="preserve"> </w:t>
      </w:r>
      <w:r w:rsidRPr="004D22BE">
        <w:rPr>
          <w:rFonts w:cstheme="minorHAnsi"/>
          <w:color w:val="000000" w:themeColor="text1"/>
        </w:rPr>
        <w:t>u svom sadašnjem sastavu</w:t>
      </w:r>
      <w:r w:rsidR="004C3E85">
        <w:rPr>
          <w:rFonts w:cstheme="minorHAnsi"/>
          <w:color w:val="000000" w:themeColor="text1"/>
        </w:rPr>
        <w:t>.</w:t>
      </w:r>
      <w:r w:rsidRPr="004D22BE">
        <w:rPr>
          <w:rFonts w:cstheme="minorHAnsi"/>
          <w:color w:val="000000" w:themeColor="text1"/>
        </w:rPr>
        <w:t xml:space="preserve"> Dok je </w:t>
      </w:r>
      <w:r w:rsidR="00F35E62" w:rsidRPr="004D22BE">
        <w:rPr>
          <w:rFonts w:cstheme="minorHAnsi"/>
          <w:color w:val="000000" w:themeColor="text1"/>
        </w:rPr>
        <w:t>prethodno tijelo</w:t>
      </w:r>
      <w:r w:rsidRPr="004D22BE">
        <w:rPr>
          <w:rFonts w:cstheme="minorHAnsi"/>
          <w:color w:val="000000" w:themeColor="text1"/>
        </w:rPr>
        <w:t xml:space="preserve"> predvod</w:t>
      </w:r>
      <w:r w:rsidR="004C3E85">
        <w:rPr>
          <w:rFonts w:cstheme="minorHAnsi"/>
          <w:color w:val="000000" w:themeColor="text1"/>
        </w:rPr>
        <w:t xml:space="preserve">io zamjenik premijera, na čelu </w:t>
      </w:r>
      <w:r w:rsidR="00F35E62" w:rsidRPr="004D22BE">
        <w:rPr>
          <w:rFonts w:cstheme="minorHAnsi"/>
          <w:color w:val="000000" w:themeColor="text1"/>
        </w:rPr>
        <w:t>odbora</w:t>
      </w:r>
      <w:r w:rsidRPr="004D22BE">
        <w:rPr>
          <w:rFonts w:cstheme="minorHAnsi"/>
          <w:color w:val="000000" w:themeColor="text1"/>
        </w:rPr>
        <w:t xml:space="preserve"> je </w:t>
      </w:r>
      <w:r w:rsidR="004C3E85">
        <w:rPr>
          <w:rFonts w:cstheme="minorHAnsi"/>
          <w:color w:val="000000" w:themeColor="text1"/>
        </w:rPr>
        <w:t>sad</w:t>
      </w:r>
      <w:r w:rsidR="00F35E62" w:rsidRPr="004D22BE">
        <w:rPr>
          <w:rFonts w:cstheme="minorHAnsi"/>
          <w:color w:val="000000" w:themeColor="text1"/>
        </w:rPr>
        <w:t>a ministar rada i socijalnog staranja</w:t>
      </w:r>
      <w:r w:rsidRPr="004D22BE">
        <w:rPr>
          <w:rFonts w:cstheme="minorHAnsi"/>
          <w:color w:val="000000" w:themeColor="text1"/>
        </w:rPr>
        <w:t>, a sastoji se od visokih predstavnika Ministarstv</w:t>
      </w:r>
      <w:r w:rsidR="004C3E85">
        <w:rPr>
          <w:rFonts w:cstheme="minorHAnsi"/>
          <w:color w:val="000000" w:themeColor="text1"/>
        </w:rPr>
        <w:t>a pravde</w:t>
      </w:r>
      <w:r w:rsidR="008E17D7" w:rsidRPr="004D22BE">
        <w:rPr>
          <w:rFonts w:cstheme="minorHAnsi"/>
          <w:color w:val="000000" w:themeColor="text1"/>
        </w:rPr>
        <w:t>, Ministarstva unutraš</w:t>
      </w:r>
      <w:r w:rsidRPr="004D22BE">
        <w:rPr>
          <w:rFonts w:cstheme="minorHAnsi"/>
          <w:color w:val="000000" w:themeColor="text1"/>
        </w:rPr>
        <w:t>njih poslova, Ministarstva za ljudska i manjin</w:t>
      </w:r>
      <w:r w:rsidR="004C3E85">
        <w:rPr>
          <w:rFonts w:cstheme="minorHAnsi"/>
          <w:color w:val="000000" w:themeColor="text1"/>
        </w:rPr>
        <w:t>sk</w:t>
      </w:r>
      <w:r w:rsidRPr="004D22BE">
        <w:rPr>
          <w:rFonts w:cstheme="minorHAnsi"/>
          <w:color w:val="000000" w:themeColor="text1"/>
        </w:rPr>
        <w:t>a</w:t>
      </w:r>
      <w:r w:rsidR="004C3E85" w:rsidRPr="004C3E85">
        <w:rPr>
          <w:rFonts w:cstheme="minorHAnsi"/>
          <w:color w:val="000000" w:themeColor="text1"/>
        </w:rPr>
        <w:t xml:space="preserve"> </w:t>
      </w:r>
      <w:r w:rsidR="004C3E85" w:rsidRPr="004D22BE">
        <w:rPr>
          <w:rFonts w:cstheme="minorHAnsi"/>
          <w:color w:val="000000" w:themeColor="text1"/>
        </w:rPr>
        <w:t>prava</w:t>
      </w:r>
      <w:r w:rsidRPr="004D22BE">
        <w:rPr>
          <w:rFonts w:cstheme="minorHAnsi"/>
          <w:color w:val="000000" w:themeColor="text1"/>
        </w:rPr>
        <w:t>, Ministarstva zdrav</w:t>
      </w:r>
      <w:r w:rsidR="004C3E85">
        <w:rPr>
          <w:rFonts w:cstheme="minorHAnsi"/>
          <w:color w:val="000000" w:themeColor="text1"/>
        </w:rPr>
        <w:t>lja, kao i predstavnika</w:t>
      </w:r>
      <w:r w:rsidRPr="004D22BE">
        <w:rPr>
          <w:rFonts w:cstheme="minorHAnsi"/>
          <w:color w:val="000000" w:themeColor="text1"/>
        </w:rPr>
        <w:t xml:space="preserve"> Vrhovnog suda, Državnog </w:t>
      </w:r>
      <w:r w:rsidR="008E17D7" w:rsidRPr="004D22BE">
        <w:rPr>
          <w:rFonts w:cstheme="minorHAnsi"/>
          <w:color w:val="000000" w:themeColor="text1"/>
        </w:rPr>
        <w:t>tužilaštva i Udruženja opšt</w:t>
      </w:r>
      <w:r w:rsidRPr="004D22BE">
        <w:rPr>
          <w:rFonts w:cstheme="minorHAnsi"/>
          <w:color w:val="000000" w:themeColor="text1"/>
        </w:rPr>
        <w:t>ina. Postoje planovi za uključivanje do tri predstavnika nevladinih organizacij</w:t>
      </w:r>
      <w:r w:rsidR="008E17D7" w:rsidRPr="004D22BE">
        <w:rPr>
          <w:rFonts w:cstheme="minorHAnsi"/>
          <w:color w:val="000000" w:themeColor="text1"/>
        </w:rPr>
        <w:t xml:space="preserve">a, ali javni poziv koji je </w:t>
      </w:r>
      <w:r w:rsidR="00C67FF2">
        <w:rPr>
          <w:rFonts w:cstheme="minorHAnsi"/>
          <w:color w:val="000000" w:themeColor="text1"/>
        </w:rPr>
        <w:t>objavljen</w:t>
      </w:r>
      <w:r w:rsidRPr="004D22BE">
        <w:rPr>
          <w:rFonts w:cstheme="minorHAnsi"/>
          <w:color w:val="000000" w:themeColor="text1"/>
        </w:rPr>
        <w:t xml:space="preserve"> u tu svrhu nije </w:t>
      </w:r>
      <w:r w:rsidR="008E17D7" w:rsidRPr="004D22BE">
        <w:rPr>
          <w:rFonts w:cstheme="minorHAnsi"/>
          <w:color w:val="000000" w:themeColor="text1"/>
        </w:rPr>
        <w:t>privukao</w:t>
      </w:r>
      <w:r w:rsidRPr="004D22BE">
        <w:rPr>
          <w:rFonts w:cstheme="minorHAnsi"/>
          <w:color w:val="000000" w:themeColor="text1"/>
        </w:rPr>
        <w:t xml:space="preserve"> nikakve prijave.</w:t>
      </w:r>
    </w:p>
    <w:p w:rsidR="008E17D7" w:rsidRPr="004D22BE" w:rsidRDefault="008E17D7" w:rsidP="00E14F43">
      <w:pPr>
        <w:spacing w:after="0" w:line="240" w:lineRule="auto"/>
        <w:jc w:val="both"/>
        <w:rPr>
          <w:rFonts w:cstheme="minorHAnsi"/>
          <w:color w:val="000000" w:themeColor="text1"/>
        </w:rPr>
      </w:pPr>
    </w:p>
    <w:p w:rsidR="008E17D7"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46. S obz</w:t>
      </w:r>
      <w:r w:rsidR="008E17D7" w:rsidRPr="004D22BE">
        <w:rPr>
          <w:rFonts w:cstheme="minorHAnsi"/>
          <w:color w:val="000000" w:themeColor="text1"/>
        </w:rPr>
        <w:t>irom na članove na visokom nivou, Koordinacion</w:t>
      </w:r>
      <w:r w:rsidRPr="004D22BE">
        <w:rPr>
          <w:rFonts w:cstheme="minorHAnsi"/>
          <w:color w:val="000000" w:themeColor="text1"/>
        </w:rPr>
        <w:t xml:space="preserve">i odbor je </w:t>
      </w:r>
      <w:r w:rsidR="008E17D7" w:rsidRPr="004D22BE">
        <w:rPr>
          <w:rFonts w:cstheme="minorHAnsi"/>
          <w:color w:val="000000" w:themeColor="text1"/>
        </w:rPr>
        <w:t xml:space="preserve">snažan </w:t>
      </w:r>
      <w:r w:rsidRPr="004D22BE">
        <w:rPr>
          <w:rFonts w:cstheme="minorHAnsi"/>
          <w:color w:val="000000" w:themeColor="text1"/>
        </w:rPr>
        <w:t xml:space="preserve">entitet i ključni je čimbenik u ovom području. Nasilje nad ženama je složeno </w:t>
      </w:r>
      <w:r w:rsidR="008E17D7" w:rsidRPr="004D22BE">
        <w:rPr>
          <w:rFonts w:cstheme="minorHAnsi"/>
          <w:color w:val="000000" w:themeColor="text1"/>
        </w:rPr>
        <w:t xml:space="preserve">političko pitanje </w:t>
      </w:r>
      <w:r w:rsidRPr="004D22BE">
        <w:rPr>
          <w:rFonts w:cstheme="minorHAnsi"/>
          <w:color w:val="000000" w:themeColor="text1"/>
        </w:rPr>
        <w:t xml:space="preserve">koje se tiče širokog spektra sektora i </w:t>
      </w:r>
      <w:r w:rsidR="00487C18">
        <w:rPr>
          <w:rFonts w:cstheme="minorHAnsi"/>
          <w:color w:val="000000" w:themeColor="text1"/>
        </w:rPr>
        <w:t>zainteresovanih ak</w:t>
      </w:r>
      <w:r w:rsidR="008E17D7" w:rsidRPr="004D22BE">
        <w:rPr>
          <w:rFonts w:cstheme="minorHAnsi"/>
          <w:color w:val="000000" w:themeColor="text1"/>
        </w:rPr>
        <w:t>tera</w:t>
      </w:r>
      <w:r w:rsidRPr="004D22BE">
        <w:rPr>
          <w:rFonts w:cstheme="minorHAnsi"/>
          <w:color w:val="000000" w:themeColor="text1"/>
        </w:rPr>
        <w:t xml:space="preserve"> na više </w:t>
      </w:r>
      <w:r w:rsidR="008E17D7" w:rsidRPr="004D22BE">
        <w:rPr>
          <w:rFonts w:cstheme="minorHAnsi"/>
          <w:color w:val="000000" w:themeColor="text1"/>
        </w:rPr>
        <w:t>nivoa</w:t>
      </w:r>
      <w:r w:rsidRPr="004D22BE">
        <w:rPr>
          <w:rFonts w:cstheme="minorHAnsi"/>
          <w:color w:val="000000" w:themeColor="text1"/>
        </w:rPr>
        <w:t xml:space="preserve">. Stoga </w:t>
      </w:r>
      <w:r w:rsidR="00487C18" w:rsidRPr="004D22BE">
        <w:rPr>
          <w:rFonts w:cstheme="minorHAnsi"/>
          <w:color w:val="000000" w:themeColor="text1"/>
        </w:rPr>
        <w:t xml:space="preserve">je neophodna </w:t>
      </w:r>
      <w:r w:rsidRPr="004D22BE">
        <w:rPr>
          <w:rFonts w:cstheme="minorHAnsi"/>
          <w:color w:val="000000" w:themeColor="text1"/>
        </w:rPr>
        <w:t>horizontalna i vertikalna</w:t>
      </w:r>
      <w:r w:rsidR="008E17D7" w:rsidRPr="004D22BE">
        <w:rPr>
          <w:rFonts w:cstheme="minorHAnsi"/>
          <w:color w:val="000000" w:themeColor="text1"/>
        </w:rPr>
        <w:t xml:space="preserve"> koordinacija za r</w:t>
      </w:r>
      <w:r w:rsidRPr="004D22BE">
        <w:rPr>
          <w:rFonts w:cstheme="minorHAnsi"/>
          <w:color w:val="000000" w:themeColor="text1"/>
        </w:rPr>
        <w:t xml:space="preserve">ešavanje </w:t>
      </w:r>
      <w:r w:rsidR="008E17D7" w:rsidRPr="004D22BE">
        <w:rPr>
          <w:rFonts w:cstheme="minorHAnsi"/>
          <w:color w:val="000000" w:themeColor="text1"/>
        </w:rPr>
        <w:t xml:space="preserve">ovog pitanja </w:t>
      </w:r>
      <w:r w:rsidRPr="004D22BE">
        <w:rPr>
          <w:rFonts w:cstheme="minorHAnsi"/>
          <w:color w:val="000000" w:themeColor="text1"/>
        </w:rPr>
        <w:t xml:space="preserve">na način koji je održiv i nudi dugoročna rješenja s obzirom na strukturne probleme. Nažalost, </w:t>
      </w:r>
      <w:r w:rsidR="00487C18">
        <w:rPr>
          <w:rFonts w:cstheme="minorHAnsi"/>
          <w:color w:val="000000" w:themeColor="text1"/>
        </w:rPr>
        <w:t>Koordinacioni</w:t>
      </w:r>
      <w:r w:rsidR="00487C18" w:rsidRPr="004D22BE">
        <w:rPr>
          <w:rFonts w:cstheme="minorHAnsi"/>
          <w:color w:val="000000" w:themeColor="text1"/>
        </w:rPr>
        <w:t xml:space="preserve"> odbor </w:t>
      </w:r>
      <w:r w:rsidR="008E17D7" w:rsidRPr="004D22BE">
        <w:rPr>
          <w:rFonts w:cstheme="minorHAnsi"/>
          <w:color w:val="000000" w:themeColor="text1"/>
        </w:rPr>
        <w:t>- iako stalno tijelo</w:t>
      </w:r>
      <w:r w:rsidRPr="004D22BE">
        <w:rPr>
          <w:rFonts w:cstheme="minorHAnsi"/>
          <w:color w:val="000000" w:themeColor="text1"/>
        </w:rPr>
        <w:t xml:space="preserve"> - </w:t>
      </w:r>
      <w:r w:rsidR="008E17D7" w:rsidRPr="004D22BE">
        <w:rPr>
          <w:rFonts w:cstheme="minorHAnsi"/>
          <w:color w:val="000000" w:themeColor="text1"/>
        </w:rPr>
        <w:t>zavisi</w:t>
      </w:r>
      <w:r w:rsidRPr="004D22BE">
        <w:rPr>
          <w:rFonts w:cstheme="minorHAnsi"/>
          <w:color w:val="000000" w:themeColor="text1"/>
        </w:rPr>
        <w:t xml:space="preserve"> o</w:t>
      </w:r>
      <w:r w:rsidR="008E17D7" w:rsidRPr="004D22BE">
        <w:rPr>
          <w:rFonts w:cstheme="minorHAnsi"/>
          <w:color w:val="000000" w:themeColor="text1"/>
        </w:rPr>
        <w:t>d</w:t>
      </w:r>
      <w:r w:rsidRPr="004D22BE">
        <w:rPr>
          <w:rFonts w:cstheme="minorHAnsi"/>
          <w:color w:val="000000" w:themeColor="text1"/>
        </w:rPr>
        <w:t xml:space="preserve"> politički</w:t>
      </w:r>
      <w:r w:rsidR="008E17D7" w:rsidRPr="004D22BE">
        <w:rPr>
          <w:rFonts w:cstheme="minorHAnsi"/>
          <w:color w:val="000000" w:themeColor="text1"/>
        </w:rPr>
        <w:t>h mandat</w:t>
      </w:r>
      <w:r w:rsidRPr="004D22BE">
        <w:rPr>
          <w:rFonts w:cstheme="minorHAnsi"/>
          <w:color w:val="000000" w:themeColor="text1"/>
        </w:rPr>
        <w:t xml:space="preserve">a, jer </w:t>
      </w:r>
      <w:r w:rsidR="00487C18" w:rsidRPr="004D22BE">
        <w:rPr>
          <w:rFonts w:cstheme="minorHAnsi"/>
          <w:color w:val="000000" w:themeColor="text1"/>
        </w:rPr>
        <w:t xml:space="preserve">se </w:t>
      </w:r>
      <w:r w:rsidRPr="004D22BE">
        <w:rPr>
          <w:rFonts w:cstheme="minorHAnsi"/>
          <w:color w:val="000000" w:themeColor="text1"/>
        </w:rPr>
        <w:t xml:space="preserve">većina, ako ne i svi njegovi članovi, </w:t>
      </w:r>
      <w:r w:rsidR="00C67FF2">
        <w:rPr>
          <w:rFonts w:cstheme="minorHAnsi"/>
          <w:color w:val="000000" w:themeColor="text1"/>
        </w:rPr>
        <w:t>za</w:t>
      </w:r>
      <w:r w:rsidR="00487C18">
        <w:rPr>
          <w:rFonts w:cstheme="minorHAnsi"/>
          <w:color w:val="000000" w:themeColor="text1"/>
        </w:rPr>
        <w:t>mjenj</w:t>
      </w:r>
      <w:r w:rsidR="00C67FF2">
        <w:rPr>
          <w:rFonts w:cstheme="minorHAnsi"/>
          <w:color w:val="000000" w:themeColor="text1"/>
        </w:rPr>
        <w:t>u</w:t>
      </w:r>
      <w:r w:rsidR="00487C18">
        <w:rPr>
          <w:rFonts w:cstheme="minorHAnsi"/>
          <w:color w:val="000000" w:themeColor="text1"/>
        </w:rPr>
        <w:t>ju</w:t>
      </w:r>
      <w:r w:rsidRPr="004D22BE">
        <w:rPr>
          <w:rFonts w:cstheme="minorHAnsi"/>
          <w:color w:val="000000" w:themeColor="text1"/>
        </w:rPr>
        <w:t xml:space="preserve"> nakon izbora. Stoga je neprikladn</w:t>
      </w:r>
      <w:r w:rsidR="008E17D7" w:rsidRPr="004D22BE">
        <w:rPr>
          <w:rFonts w:cstheme="minorHAnsi"/>
          <w:color w:val="000000" w:themeColor="text1"/>
        </w:rPr>
        <w:t>o</w:t>
      </w:r>
      <w:r w:rsidRPr="004D22BE">
        <w:rPr>
          <w:rFonts w:cstheme="minorHAnsi"/>
          <w:color w:val="000000" w:themeColor="text1"/>
        </w:rPr>
        <w:t xml:space="preserve"> </w:t>
      </w:r>
      <w:r w:rsidR="008E17D7" w:rsidRPr="004D22BE">
        <w:rPr>
          <w:rFonts w:cstheme="minorHAnsi"/>
          <w:color w:val="000000" w:themeColor="text1"/>
        </w:rPr>
        <w:t xml:space="preserve">za održavanje kontinuiteta politike da traje samo </w:t>
      </w:r>
      <w:r w:rsidRPr="004D22BE">
        <w:rPr>
          <w:rFonts w:cstheme="minorHAnsi"/>
          <w:color w:val="000000" w:themeColor="text1"/>
        </w:rPr>
        <w:t>jed</w:t>
      </w:r>
      <w:r w:rsidR="008E17D7" w:rsidRPr="004D22BE">
        <w:rPr>
          <w:rFonts w:cstheme="minorHAnsi"/>
          <w:color w:val="000000" w:themeColor="text1"/>
        </w:rPr>
        <w:t>a</w:t>
      </w:r>
      <w:r w:rsidR="00487C18">
        <w:rPr>
          <w:rFonts w:cstheme="minorHAnsi"/>
          <w:color w:val="000000" w:themeColor="text1"/>
        </w:rPr>
        <w:t>n mandat</w:t>
      </w:r>
      <w:r w:rsidRPr="004D22BE">
        <w:rPr>
          <w:rFonts w:cstheme="minorHAnsi"/>
          <w:color w:val="000000" w:themeColor="text1"/>
        </w:rPr>
        <w:t xml:space="preserve"> vlade. </w:t>
      </w:r>
      <w:r w:rsidR="008E17D7" w:rsidRPr="004D22BE">
        <w:rPr>
          <w:rFonts w:cstheme="minorHAnsi"/>
          <w:color w:val="000000" w:themeColor="text1"/>
        </w:rPr>
        <w:t>Zavisnost od političkih mandat</w:t>
      </w:r>
      <w:r w:rsidRPr="004D22BE">
        <w:rPr>
          <w:rFonts w:cstheme="minorHAnsi"/>
          <w:color w:val="000000" w:themeColor="text1"/>
        </w:rPr>
        <w:t xml:space="preserve">a može </w:t>
      </w:r>
      <w:r w:rsidR="008E17D7" w:rsidRPr="004D22BE">
        <w:rPr>
          <w:rFonts w:cstheme="minorHAnsi"/>
          <w:color w:val="000000" w:themeColor="text1"/>
        </w:rPr>
        <w:t>stojati</w:t>
      </w:r>
      <w:r w:rsidRPr="004D22BE">
        <w:rPr>
          <w:rFonts w:cstheme="minorHAnsi"/>
          <w:color w:val="000000" w:themeColor="text1"/>
        </w:rPr>
        <w:t xml:space="preserve"> i na putu cilja praćenja političkih mjera koje je uvela prethodna vlada. Činjenica da </w:t>
      </w:r>
      <w:r w:rsidR="008E17D7" w:rsidRPr="004D22BE">
        <w:rPr>
          <w:rFonts w:cstheme="minorHAnsi"/>
          <w:color w:val="000000" w:themeColor="text1"/>
        </w:rPr>
        <w:t>mu nije dodijeljen poseban budžet</w:t>
      </w:r>
      <w:r w:rsidRPr="004D22BE">
        <w:rPr>
          <w:rFonts w:cstheme="minorHAnsi"/>
          <w:color w:val="000000" w:themeColor="text1"/>
        </w:rPr>
        <w:t xml:space="preserve">, niti stalno osoblje, dodatno smanjuje sposobnost </w:t>
      </w:r>
      <w:r w:rsidR="008E17D7" w:rsidRPr="004D22BE">
        <w:rPr>
          <w:rFonts w:cstheme="minorHAnsi"/>
          <w:color w:val="000000" w:themeColor="text1"/>
        </w:rPr>
        <w:t>s</w:t>
      </w:r>
      <w:r w:rsidRPr="004D22BE">
        <w:rPr>
          <w:rFonts w:cstheme="minorHAnsi"/>
          <w:color w:val="000000" w:themeColor="text1"/>
        </w:rPr>
        <w:t>provođenja kontinuiranog rada i praćenja politike.</w:t>
      </w:r>
    </w:p>
    <w:p w:rsidR="008E17D7" w:rsidRPr="004D22BE" w:rsidRDefault="008E17D7" w:rsidP="00E14F43">
      <w:pPr>
        <w:spacing w:after="0" w:line="240" w:lineRule="auto"/>
        <w:jc w:val="both"/>
        <w:rPr>
          <w:rFonts w:cstheme="minorHAnsi"/>
          <w:color w:val="000000" w:themeColor="text1"/>
        </w:rPr>
      </w:pPr>
    </w:p>
    <w:p w:rsidR="008E17D7" w:rsidRPr="004D22BE" w:rsidRDefault="008E17D7" w:rsidP="00E14F43">
      <w:pPr>
        <w:spacing w:after="0" w:line="240" w:lineRule="auto"/>
        <w:jc w:val="both"/>
        <w:rPr>
          <w:rFonts w:cstheme="minorHAnsi"/>
          <w:color w:val="000000" w:themeColor="text1"/>
        </w:rPr>
      </w:pPr>
      <w:r w:rsidRPr="004D22BE">
        <w:rPr>
          <w:rFonts w:cstheme="minorHAnsi"/>
          <w:color w:val="000000" w:themeColor="text1"/>
        </w:rPr>
        <w:t xml:space="preserve">47. </w:t>
      </w:r>
      <w:r w:rsidR="00C67FF2">
        <w:rPr>
          <w:rFonts w:cstheme="minorHAnsi"/>
          <w:color w:val="000000" w:themeColor="text1"/>
        </w:rPr>
        <w:t>Nadalje</w:t>
      </w:r>
      <w:r w:rsidR="00EA47BA" w:rsidRPr="004D22BE">
        <w:rPr>
          <w:rFonts w:cstheme="minorHAnsi"/>
          <w:color w:val="000000" w:themeColor="text1"/>
        </w:rPr>
        <w:t xml:space="preserve">, GREVIO </w:t>
      </w:r>
      <w:r w:rsidRPr="004D22BE">
        <w:rPr>
          <w:rFonts w:cstheme="minorHAnsi"/>
          <w:color w:val="000000" w:themeColor="text1"/>
        </w:rPr>
        <w:t>se čudi zbog koegzistencije</w:t>
      </w:r>
      <w:r w:rsidR="00EA47BA" w:rsidRPr="004D22BE">
        <w:rPr>
          <w:rFonts w:cstheme="minorHAnsi"/>
          <w:color w:val="000000" w:themeColor="text1"/>
        </w:rPr>
        <w:t xml:space="preserve"> ovog Koordinaci</w:t>
      </w:r>
      <w:r w:rsidR="00487C18">
        <w:rPr>
          <w:rFonts w:cstheme="minorHAnsi"/>
          <w:color w:val="000000" w:themeColor="text1"/>
        </w:rPr>
        <w:t>on</w:t>
      </w:r>
      <w:r w:rsidR="00EA47BA" w:rsidRPr="004D22BE">
        <w:rPr>
          <w:rFonts w:cstheme="minorHAnsi"/>
          <w:color w:val="000000" w:themeColor="text1"/>
        </w:rPr>
        <w:t xml:space="preserve">og odbora i Radne </w:t>
      </w:r>
      <w:r w:rsidRPr="004D22BE">
        <w:rPr>
          <w:rFonts w:cstheme="minorHAnsi"/>
          <w:color w:val="000000" w:themeColor="text1"/>
        </w:rPr>
        <w:t>grupe</w:t>
      </w:r>
      <w:r w:rsidR="00EA47BA" w:rsidRPr="004D22BE">
        <w:rPr>
          <w:rFonts w:cstheme="minorHAnsi"/>
          <w:color w:val="000000" w:themeColor="text1"/>
        </w:rPr>
        <w:t xml:space="preserve"> koja je uspostavljena kako</w:t>
      </w:r>
      <w:r w:rsidRPr="004D22BE">
        <w:rPr>
          <w:rFonts w:cstheme="minorHAnsi"/>
          <w:color w:val="000000" w:themeColor="text1"/>
        </w:rPr>
        <w:t xml:space="preserve"> bi se osiguralo i pratilo s</w:t>
      </w:r>
      <w:r w:rsidR="00EA47BA" w:rsidRPr="004D22BE">
        <w:rPr>
          <w:rFonts w:cstheme="minorHAnsi"/>
          <w:color w:val="000000" w:themeColor="text1"/>
        </w:rPr>
        <w:t>prov</w:t>
      </w:r>
      <w:r w:rsidRPr="004D22BE">
        <w:rPr>
          <w:rFonts w:cstheme="minorHAnsi"/>
          <w:color w:val="000000" w:themeColor="text1"/>
        </w:rPr>
        <w:t>ođenje</w:t>
      </w:r>
      <w:r w:rsidR="00EA47BA" w:rsidRPr="004D22BE">
        <w:rPr>
          <w:rFonts w:cstheme="minorHAnsi"/>
          <w:color w:val="000000" w:themeColor="text1"/>
        </w:rPr>
        <w:t xml:space="preserve"> Strategije zaštite od nasilja u </w:t>
      </w:r>
      <w:r w:rsidR="00C41B17" w:rsidRPr="004D22BE">
        <w:rPr>
          <w:rFonts w:cstheme="minorHAnsi"/>
          <w:color w:val="000000" w:themeColor="text1"/>
        </w:rPr>
        <w:t xml:space="preserve">porodici  </w:t>
      </w:r>
      <w:r w:rsidR="00EA47BA" w:rsidRPr="004D22BE">
        <w:rPr>
          <w:rFonts w:cstheme="minorHAnsi"/>
          <w:color w:val="000000" w:themeColor="text1"/>
        </w:rPr>
        <w:t xml:space="preserve">(vidi Poglavlje II, Odjeljak A. Sveobuhvatna i usklađena politika). Nejasno je u kojoj mjeri i kako ta dva </w:t>
      </w:r>
      <w:r w:rsidRPr="004D22BE">
        <w:rPr>
          <w:rFonts w:cstheme="minorHAnsi"/>
          <w:color w:val="000000" w:themeColor="text1"/>
        </w:rPr>
        <w:t xml:space="preserve">tijela </w:t>
      </w:r>
      <w:r w:rsidR="00EA47BA" w:rsidRPr="004D22BE">
        <w:rPr>
          <w:rFonts w:cstheme="minorHAnsi"/>
          <w:color w:val="000000" w:themeColor="text1"/>
        </w:rPr>
        <w:t xml:space="preserve">međusobno koordiniraju i razmjenjuju informacije. Izgleda da </w:t>
      </w:r>
      <w:r w:rsidRPr="004D22BE">
        <w:rPr>
          <w:rFonts w:cstheme="minorHAnsi"/>
          <w:color w:val="000000" w:themeColor="text1"/>
        </w:rPr>
        <w:t xml:space="preserve">ne </w:t>
      </w:r>
      <w:r w:rsidR="00EA47BA" w:rsidRPr="004D22BE">
        <w:rPr>
          <w:rFonts w:cstheme="minorHAnsi"/>
          <w:color w:val="000000" w:themeColor="text1"/>
        </w:rPr>
        <w:t xml:space="preserve">postoje linije </w:t>
      </w:r>
      <w:r w:rsidRPr="004D22BE">
        <w:rPr>
          <w:rFonts w:cstheme="minorHAnsi"/>
          <w:color w:val="000000" w:themeColor="text1"/>
        </w:rPr>
        <w:t xml:space="preserve">izvještavanja </w:t>
      </w:r>
      <w:r w:rsidR="00EA47BA" w:rsidRPr="004D22BE">
        <w:rPr>
          <w:rFonts w:cstheme="minorHAnsi"/>
          <w:color w:val="000000" w:themeColor="text1"/>
        </w:rPr>
        <w:t>i n</w:t>
      </w:r>
      <w:r w:rsidRPr="004D22BE">
        <w:rPr>
          <w:rFonts w:cstheme="minorHAnsi"/>
          <w:color w:val="000000" w:themeColor="text1"/>
        </w:rPr>
        <w:t>ije dat</w:t>
      </w:r>
      <w:r w:rsidR="00EA47BA" w:rsidRPr="004D22BE">
        <w:rPr>
          <w:rFonts w:cstheme="minorHAnsi"/>
          <w:color w:val="000000" w:themeColor="text1"/>
        </w:rPr>
        <w:t xml:space="preserve"> podatak da li Koordinaci</w:t>
      </w:r>
      <w:r w:rsidRPr="004D22BE">
        <w:rPr>
          <w:rFonts w:cstheme="minorHAnsi"/>
          <w:color w:val="000000" w:themeColor="text1"/>
        </w:rPr>
        <w:t>on</w:t>
      </w:r>
      <w:r w:rsidR="00EA47BA" w:rsidRPr="004D22BE">
        <w:rPr>
          <w:rFonts w:cstheme="minorHAnsi"/>
          <w:color w:val="000000" w:themeColor="text1"/>
        </w:rPr>
        <w:t xml:space="preserve">i odbor može </w:t>
      </w:r>
      <w:r w:rsidRPr="004D22BE">
        <w:rPr>
          <w:rFonts w:cstheme="minorHAnsi"/>
          <w:color w:val="000000" w:themeColor="text1"/>
        </w:rPr>
        <w:t>da da</w:t>
      </w:r>
      <w:r w:rsidR="00487C18">
        <w:rPr>
          <w:rFonts w:cstheme="minorHAnsi"/>
          <w:color w:val="000000" w:themeColor="text1"/>
        </w:rPr>
        <w:t>je</w:t>
      </w:r>
      <w:r w:rsidRPr="004D22BE">
        <w:rPr>
          <w:rFonts w:cstheme="minorHAnsi"/>
          <w:color w:val="000000" w:themeColor="text1"/>
        </w:rPr>
        <w:t xml:space="preserve"> instrukcije</w:t>
      </w:r>
      <w:r w:rsidR="00EA47BA" w:rsidRPr="004D22BE">
        <w:rPr>
          <w:rFonts w:cstheme="minorHAnsi"/>
          <w:color w:val="000000" w:themeColor="text1"/>
        </w:rPr>
        <w:t xml:space="preserve"> Radn</w:t>
      </w:r>
      <w:r w:rsidRPr="004D22BE">
        <w:rPr>
          <w:rFonts w:cstheme="minorHAnsi"/>
          <w:color w:val="000000" w:themeColor="text1"/>
        </w:rPr>
        <w:t>oj</w:t>
      </w:r>
      <w:r w:rsidR="00EA47BA" w:rsidRPr="004D22BE">
        <w:rPr>
          <w:rFonts w:cstheme="minorHAnsi"/>
          <w:color w:val="000000" w:themeColor="text1"/>
        </w:rPr>
        <w:t xml:space="preserve"> </w:t>
      </w:r>
      <w:r w:rsidRPr="004D22BE">
        <w:rPr>
          <w:rFonts w:cstheme="minorHAnsi"/>
          <w:color w:val="000000" w:themeColor="text1"/>
        </w:rPr>
        <w:t>grupi</w:t>
      </w:r>
      <w:r w:rsidR="00EA47BA" w:rsidRPr="004D22BE">
        <w:rPr>
          <w:rFonts w:cstheme="minorHAnsi"/>
          <w:color w:val="000000" w:themeColor="text1"/>
        </w:rPr>
        <w:t xml:space="preserve"> </w:t>
      </w:r>
      <w:r w:rsidRPr="004D22BE">
        <w:rPr>
          <w:rFonts w:cstheme="minorHAnsi"/>
          <w:color w:val="000000" w:themeColor="text1"/>
        </w:rPr>
        <w:t>za</w:t>
      </w:r>
      <w:r w:rsidR="00EA47BA" w:rsidRPr="004D22BE">
        <w:rPr>
          <w:rFonts w:cstheme="minorHAnsi"/>
          <w:color w:val="000000" w:themeColor="text1"/>
        </w:rPr>
        <w:t xml:space="preserve"> praćenje i </w:t>
      </w:r>
      <w:r w:rsidR="00487C18">
        <w:rPr>
          <w:rFonts w:cstheme="minorHAnsi"/>
          <w:color w:val="000000" w:themeColor="text1"/>
        </w:rPr>
        <w:t>ispunjavanje</w:t>
      </w:r>
      <w:r w:rsidR="00EA47BA" w:rsidRPr="004D22BE">
        <w:rPr>
          <w:rFonts w:cstheme="minorHAnsi"/>
          <w:color w:val="000000" w:themeColor="text1"/>
        </w:rPr>
        <w:t xml:space="preserve"> ciljeva određenih od strane Odbora.</w:t>
      </w:r>
    </w:p>
    <w:p w:rsidR="008E17D7" w:rsidRPr="004D22BE" w:rsidRDefault="008E17D7" w:rsidP="00E14F43">
      <w:pPr>
        <w:spacing w:after="0" w:line="240" w:lineRule="auto"/>
        <w:jc w:val="both"/>
        <w:rPr>
          <w:rFonts w:cstheme="minorHAnsi"/>
          <w:color w:val="000000" w:themeColor="text1"/>
        </w:rPr>
      </w:pPr>
    </w:p>
    <w:p w:rsidR="008E17D7" w:rsidRPr="005D077C" w:rsidRDefault="00487C18" w:rsidP="00E14F43">
      <w:pPr>
        <w:spacing w:after="0" w:line="240" w:lineRule="auto"/>
        <w:jc w:val="both"/>
        <w:rPr>
          <w:rFonts w:cstheme="minorHAnsi"/>
          <w:b/>
          <w:color w:val="000000" w:themeColor="text1"/>
        </w:rPr>
      </w:pPr>
      <w:r>
        <w:rPr>
          <w:rFonts w:cstheme="minorHAnsi"/>
          <w:b/>
          <w:color w:val="000000" w:themeColor="text1"/>
        </w:rPr>
        <w:t>48. U cilju osigura</w:t>
      </w:r>
      <w:r w:rsidR="00EA47BA" w:rsidRPr="005D077C">
        <w:rPr>
          <w:rFonts w:cstheme="minorHAnsi"/>
          <w:b/>
          <w:color w:val="000000" w:themeColor="text1"/>
        </w:rPr>
        <w:t>nja kontinuirane politike</w:t>
      </w:r>
      <w:r w:rsidR="008E17D7" w:rsidRPr="005D077C">
        <w:rPr>
          <w:rFonts w:cstheme="minorHAnsi"/>
          <w:b/>
          <w:color w:val="000000" w:themeColor="text1"/>
        </w:rPr>
        <w:t xml:space="preserve"> u vezi sa svim oblicim</w:t>
      </w:r>
      <w:r w:rsidR="00EA47BA" w:rsidRPr="005D077C">
        <w:rPr>
          <w:rFonts w:cstheme="minorHAnsi"/>
          <w:b/>
          <w:color w:val="000000" w:themeColor="text1"/>
        </w:rPr>
        <w:t xml:space="preserve">a nasilja nad ženama i </w:t>
      </w:r>
      <w:r w:rsidR="008E17D7" w:rsidRPr="005D077C">
        <w:rPr>
          <w:rFonts w:cstheme="minorHAnsi"/>
          <w:b/>
          <w:color w:val="000000" w:themeColor="text1"/>
        </w:rPr>
        <w:t>efikasnog</w:t>
      </w:r>
      <w:r w:rsidR="00EA47BA" w:rsidRPr="005D077C">
        <w:rPr>
          <w:rFonts w:cstheme="minorHAnsi"/>
          <w:b/>
          <w:color w:val="000000" w:themeColor="text1"/>
        </w:rPr>
        <w:t xml:space="preserve"> </w:t>
      </w:r>
      <w:r w:rsidR="008E17D7" w:rsidRPr="005D077C">
        <w:rPr>
          <w:rFonts w:cstheme="minorHAnsi"/>
          <w:b/>
          <w:color w:val="000000" w:themeColor="text1"/>
        </w:rPr>
        <w:t>praćenja pre</w:t>
      </w:r>
      <w:r w:rsidR="00EA47BA" w:rsidRPr="005D077C">
        <w:rPr>
          <w:rFonts w:cstheme="minorHAnsi"/>
          <w:b/>
          <w:color w:val="000000" w:themeColor="text1"/>
        </w:rPr>
        <w:t xml:space="preserve">duzetih mjera, GREVIO snažno </w:t>
      </w:r>
      <w:r w:rsidR="008E17D7" w:rsidRPr="005D077C">
        <w:rPr>
          <w:rFonts w:cstheme="minorHAnsi"/>
          <w:b/>
          <w:color w:val="000000" w:themeColor="text1"/>
        </w:rPr>
        <w:t>ohrabruje</w:t>
      </w:r>
      <w:r w:rsidR="00EA47BA" w:rsidRPr="005D077C">
        <w:rPr>
          <w:rFonts w:cstheme="minorHAnsi"/>
          <w:b/>
          <w:color w:val="000000" w:themeColor="text1"/>
        </w:rPr>
        <w:t xml:space="preserve"> crnogorske vlasti </w:t>
      </w:r>
      <w:r w:rsidR="008E17D7" w:rsidRPr="005D077C">
        <w:rPr>
          <w:rFonts w:cstheme="minorHAnsi"/>
          <w:b/>
          <w:color w:val="000000" w:themeColor="text1"/>
        </w:rPr>
        <w:t>da</w:t>
      </w:r>
    </w:p>
    <w:p w:rsidR="008E17D7" w:rsidRPr="005D077C" w:rsidRDefault="008E17D7" w:rsidP="00E14F43">
      <w:pPr>
        <w:pStyle w:val="ListParagraph"/>
        <w:numPr>
          <w:ilvl w:val="0"/>
          <w:numId w:val="6"/>
        </w:numPr>
        <w:spacing w:after="0" w:line="240" w:lineRule="auto"/>
        <w:jc w:val="both"/>
        <w:rPr>
          <w:rFonts w:cstheme="minorHAnsi"/>
          <w:b/>
          <w:color w:val="000000" w:themeColor="text1"/>
        </w:rPr>
      </w:pPr>
      <w:r w:rsidRPr="005D077C">
        <w:rPr>
          <w:rFonts w:cstheme="minorHAnsi"/>
          <w:b/>
          <w:color w:val="000000" w:themeColor="text1"/>
        </w:rPr>
        <w:t>razjasne</w:t>
      </w:r>
      <w:r w:rsidR="00EA47BA" w:rsidRPr="005D077C">
        <w:rPr>
          <w:rFonts w:cstheme="minorHAnsi"/>
          <w:b/>
          <w:color w:val="000000" w:themeColor="text1"/>
        </w:rPr>
        <w:t xml:space="preserve"> uloge i odgovornosti svake o</w:t>
      </w:r>
      <w:r w:rsidRPr="005D077C">
        <w:rPr>
          <w:rFonts w:cstheme="minorHAnsi"/>
          <w:b/>
          <w:color w:val="000000" w:themeColor="text1"/>
        </w:rPr>
        <w:t>d dviju nacionalnih koordinacion</w:t>
      </w:r>
      <w:r w:rsidR="00EA47BA" w:rsidRPr="005D077C">
        <w:rPr>
          <w:rFonts w:cstheme="minorHAnsi"/>
          <w:b/>
          <w:color w:val="000000" w:themeColor="text1"/>
        </w:rPr>
        <w:t xml:space="preserve">ih struktura </w:t>
      </w:r>
    </w:p>
    <w:p w:rsidR="008E17D7" w:rsidRPr="005D077C" w:rsidRDefault="00EA47BA" w:rsidP="00E14F43">
      <w:pPr>
        <w:pStyle w:val="ListParagraph"/>
        <w:numPr>
          <w:ilvl w:val="0"/>
          <w:numId w:val="6"/>
        </w:numPr>
        <w:spacing w:after="0" w:line="240" w:lineRule="auto"/>
        <w:jc w:val="both"/>
        <w:rPr>
          <w:rFonts w:cstheme="minorHAnsi"/>
          <w:b/>
          <w:color w:val="000000" w:themeColor="text1"/>
        </w:rPr>
      </w:pPr>
      <w:r w:rsidRPr="005D077C">
        <w:rPr>
          <w:rFonts w:cstheme="minorHAnsi"/>
          <w:b/>
          <w:color w:val="000000" w:themeColor="text1"/>
        </w:rPr>
        <w:t>potpuno institucionaliz</w:t>
      </w:r>
      <w:r w:rsidR="008E17D7" w:rsidRPr="005D077C">
        <w:rPr>
          <w:rFonts w:cstheme="minorHAnsi"/>
          <w:b/>
          <w:color w:val="000000" w:themeColor="text1"/>
        </w:rPr>
        <w:t>uj</w:t>
      </w:r>
      <w:r w:rsidR="00487C18">
        <w:rPr>
          <w:rFonts w:cstheme="minorHAnsi"/>
          <w:b/>
          <w:color w:val="000000" w:themeColor="text1"/>
        </w:rPr>
        <w:t>u</w:t>
      </w:r>
      <w:r w:rsidR="008E17D7" w:rsidRPr="005D077C">
        <w:rPr>
          <w:rFonts w:cstheme="minorHAnsi"/>
          <w:b/>
          <w:color w:val="000000" w:themeColor="text1"/>
        </w:rPr>
        <w:t xml:space="preserve"> koordinacioni odbor i osigura</w:t>
      </w:r>
      <w:r w:rsidR="00487C18">
        <w:rPr>
          <w:rFonts w:cstheme="minorHAnsi"/>
          <w:b/>
          <w:color w:val="000000" w:themeColor="text1"/>
        </w:rPr>
        <w:t>ju</w:t>
      </w:r>
      <w:r w:rsidR="0057443D">
        <w:rPr>
          <w:rFonts w:cstheme="minorHAnsi"/>
          <w:b/>
          <w:color w:val="000000" w:themeColor="text1"/>
        </w:rPr>
        <w:t xml:space="preserve"> kontinuitet ljudskih i finans</w:t>
      </w:r>
      <w:r w:rsidRPr="005D077C">
        <w:rPr>
          <w:rFonts w:cstheme="minorHAnsi"/>
          <w:b/>
          <w:color w:val="000000" w:themeColor="text1"/>
        </w:rPr>
        <w:t xml:space="preserve">ijskih resursa izvan vladinih mandata; i </w:t>
      </w:r>
    </w:p>
    <w:p w:rsidR="008E17D7" w:rsidRPr="005D077C" w:rsidRDefault="008E17D7" w:rsidP="00E14F43">
      <w:pPr>
        <w:pStyle w:val="ListParagraph"/>
        <w:numPr>
          <w:ilvl w:val="0"/>
          <w:numId w:val="6"/>
        </w:numPr>
        <w:spacing w:after="0" w:line="240" w:lineRule="auto"/>
        <w:jc w:val="both"/>
        <w:rPr>
          <w:rFonts w:cstheme="minorHAnsi"/>
          <w:b/>
          <w:color w:val="000000" w:themeColor="text1"/>
        </w:rPr>
      </w:pPr>
      <w:r w:rsidRPr="005D077C">
        <w:rPr>
          <w:rFonts w:cstheme="minorHAnsi"/>
          <w:b/>
          <w:color w:val="000000" w:themeColor="text1"/>
        </w:rPr>
        <w:t>uspostav</w:t>
      </w:r>
      <w:r w:rsidR="00487C18">
        <w:rPr>
          <w:rFonts w:cstheme="minorHAnsi"/>
          <w:b/>
          <w:color w:val="000000" w:themeColor="text1"/>
        </w:rPr>
        <w:t>e</w:t>
      </w:r>
      <w:r w:rsidR="00EA47BA" w:rsidRPr="005D077C">
        <w:rPr>
          <w:rFonts w:cstheme="minorHAnsi"/>
          <w:b/>
          <w:color w:val="000000" w:themeColor="text1"/>
        </w:rPr>
        <w:t xml:space="preserve"> zasebna tijela za, s jedne strane, koordinaciju i </w:t>
      </w:r>
      <w:r w:rsidRPr="005D077C">
        <w:rPr>
          <w:rFonts w:cstheme="minorHAnsi"/>
          <w:b/>
          <w:color w:val="000000" w:themeColor="text1"/>
        </w:rPr>
        <w:t>s</w:t>
      </w:r>
      <w:r w:rsidR="00EA47BA" w:rsidRPr="005D077C">
        <w:rPr>
          <w:rFonts w:cstheme="minorHAnsi"/>
          <w:b/>
          <w:color w:val="000000" w:themeColor="text1"/>
        </w:rPr>
        <w:t>prov</w:t>
      </w:r>
      <w:r w:rsidRPr="005D077C">
        <w:rPr>
          <w:rFonts w:cstheme="minorHAnsi"/>
          <w:b/>
          <w:color w:val="000000" w:themeColor="text1"/>
        </w:rPr>
        <w:t>ođenje</w:t>
      </w:r>
      <w:r w:rsidR="00EA47BA" w:rsidRPr="005D077C">
        <w:rPr>
          <w:rFonts w:cstheme="minorHAnsi"/>
          <w:b/>
          <w:color w:val="000000" w:themeColor="text1"/>
        </w:rPr>
        <w:t xml:space="preserve"> politika i mjera, a</w:t>
      </w:r>
      <w:r w:rsidRPr="005D077C">
        <w:rPr>
          <w:rFonts w:cstheme="minorHAnsi"/>
          <w:b/>
          <w:color w:val="000000" w:themeColor="text1"/>
        </w:rPr>
        <w:t xml:space="preserve"> </w:t>
      </w:r>
      <w:r w:rsidR="00EA47BA" w:rsidRPr="005D077C">
        <w:rPr>
          <w:rFonts w:cstheme="minorHAnsi"/>
          <w:b/>
          <w:color w:val="000000" w:themeColor="text1"/>
        </w:rPr>
        <w:t>s druge strane za njihov nadzor i evaluaciju, kako bi se osigural</w:t>
      </w:r>
      <w:r w:rsidRPr="005D077C">
        <w:rPr>
          <w:rFonts w:cstheme="minorHAnsi"/>
          <w:b/>
          <w:color w:val="000000" w:themeColor="text1"/>
        </w:rPr>
        <w:t>a objektivnost u ocjeni politika</w:t>
      </w:r>
      <w:r w:rsidR="00EA47BA" w:rsidRPr="005D077C">
        <w:rPr>
          <w:rFonts w:cstheme="minorHAnsi"/>
          <w:b/>
          <w:color w:val="000000" w:themeColor="text1"/>
        </w:rPr>
        <w:t xml:space="preserve">. </w:t>
      </w:r>
    </w:p>
    <w:p w:rsidR="008E17D7" w:rsidRPr="004D22BE" w:rsidRDefault="008E17D7" w:rsidP="00E14F43">
      <w:pPr>
        <w:spacing w:after="0" w:line="240" w:lineRule="auto"/>
        <w:jc w:val="both"/>
        <w:rPr>
          <w:rFonts w:cstheme="minorHAnsi"/>
          <w:color w:val="000000" w:themeColor="text1"/>
        </w:rPr>
      </w:pPr>
    </w:p>
    <w:p w:rsidR="00FD7D57" w:rsidRDefault="00FD7D57">
      <w:pPr>
        <w:rPr>
          <w:rFonts w:asciiTheme="majorHAnsi" w:eastAsiaTheme="majorEastAsia" w:hAnsiTheme="majorHAnsi" w:cstheme="majorBidi"/>
          <w:b/>
          <w:bCs/>
          <w:color w:val="4F81BD" w:themeColor="accent1"/>
          <w:sz w:val="26"/>
          <w:szCs w:val="26"/>
        </w:rPr>
      </w:pPr>
      <w:bookmarkStart w:id="16" w:name="_Toc520026348"/>
      <w:r>
        <w:br w:type="page"/>
      </w:r>
    </w:p>
    <w:p w:rsidR="008E17D7" w:rsidRPr="00487C18" w:rsidRDefault="008E17D7" w:rsidP="00487C18">
      <w:pPr>
        <w:pStyle w:val="Heading2"/>
      </w:pPr>
      <w:r w:rsidRPr="00487C18">
        <w:lastRenderedPageBreak/>
        <w:t xml:space="preserve">E. </w:t>
      </w:r>
      <w:r w:rsidR="00EA47BA" w:rsidRPr="00487C18">
        <w:t>Prikupljanje podataka i istraživ</w:t>
      </w:r>
      <w:r w:rsidRPr="00487C18">
        <w:t>anje</w:t>
      </w:r>
      <w:r w:rsidR="00EA47BA" w:rsidRPr="00487C18">
        <w:t xml:space="preserve"> i </w:t>
      </w:r>
      <w:r w:rsidRPr="00487C18">
        <w:t>ankete</w:t>
      </w:r>
      <w:r w:rsidR="00EA47BA" w:rsidRPr="00487C18">
        <w:t xml:space="preserve"> (</w:t>
      </w:r>
      <w:r w:rsidR="00BD11DB" w:rsidRPr="00487C18">
        <w:t xml:space="preserve">član  </w:t>
      </w:r>
      <w:r w:rsidR="00EA47BA" w:rsidRPr="00487C18">
        <w:t>11.)</w:t>
      </w:r>
      <w:bookmarkEnd w:id="16"/>
      <w:r w:rsidR="00EA47BA" w:rsidRPr="00487C18">
        <w:t xml:space="preserve"> </w:t>
      </w:r>
    </w:p>
    <w:p w:rsidR="008E17D7" w:rsidRPr="00487C18" w:rsidRDefault="00EA47BA" w:rsidP="00487C18">
      <w:pPr>
        <w:pStyle w:val="Heading3"/>
      </w:pPr>
      <w:bookmarkStart w:id="17" w:name="_Toc520026349"/>
      <w:r w:rsidRPr="00487C18">
        <w:t>1. Prikupljanje podataka</w:t>
      </w:r>
      <w:bookmarkEnd w:id="17"/>
    </w:p>
    <w:p w:rsidR="008E17D7" w:rsidRPr="004D22BE" w:rsidRDefault="008E17D7" w:rsidP="00E14F43">
      <w:pPr>
        <w:spacing w:after="0" w:line="240" w:lineRule="auto"/>
        <w:jc w:val="both"/>
        <w:rPr>
          <w:rFonts w:cstheme="minorHAnsi"/>
          <w:color w:val="000000" w:themeColor="text1"/>
        </w:rPr>
      </w:pPr>
    </w:p>
    <w:p w:rsidR="008E17D7" w:rsidRDefault="008E17D7" w:rsidP="00E14F43">
      <w:pPr>
        <w:spacing w:after="0" w:line="240" w:lineRule="auto"/>
        <w:jc w:val="both"/>
        <w:rPr>
          <w:rFonts w:cstheme="minorHAnsi"/>
          <w:color w:val="000000" w:themeColor="text1"/>
        </w:rPr>
      </w:pPr>
      <w:r w:rsidRPr="004D22BE">
        <w:rPr>
          <w:rFonts w:cstheme="minorHAnsi"/>
          <w:color w:val="000000" w:themeColor="text1"/>
        </w:rPr>
        <w:t>49. Spr</w:t>
      </w:r>
      <w:r w:rsidR="00EA47BA" w:rsidRPr="004D22BE">
        <w:rPr>
          <w:rFonts w:cstheme="minorHAnsi"/>
          <w:color w:val="000000" w:themeColor="text1"/>
        </w:rPr>
        <w:t xml:space="preserve">ečavanje i </w:t>
      </w:r>
      <w:r w:rsidRPr="004D22BE">
        <w:rPr>
          <w:rFonts w:cstheme="minorHAnsi"/>
          <w:color w:val="000000" w:themeColor="text1"/>
        </w:rPr>
        <w:t xml:space="preserve">borba protiv nasilja nad ženama i nasilja </w:t>
      </w:r>
      <w:r w:rsidR="00EA47BA" w:rsidRPr="004D22BE">
        <w:rPr>
          <w:rFonts w:cstheme="minorHAnsi"/>
          <w:color w:val="000000" w:themeColor="text1"/>
        </w:rPr>
        <w:t xml:space="preserve">u </w:t>
      </w:r>
      <w:r w:rsidRPr="004D22BE">
        <w:rPr>
          <w:rFonts w:cstheme="minorHAnsi"/>
          <w:color w:val="000000" w:themeColor="text1"/>
        </w:rPr>
        <w:t>porodici</w:t>
      </w:r>
      <w:r w:rsidR="00C41B17" w:rsidRPr="004D22BE">
        <w:rPr>
          <w:rFonts w:cstheme="minorHAnsi"/>
          <w:color w:val="000000" w:themeColor="text1"/>
        </w:rPr>
        <w:t xml:space="preserve"> </w:t>
      </w:r>
      <w:r w:rsidR="00EA47BA" w:rsidRPr="004D22BE">
        <w:rPr>
          <w:rFonts w:cstheme="minorHAnsi"/>
          <w:color w:val="000000" w:themeColor="text1"/>
        </w:rPr>
        <w:t>zahtijeva</w:t>
      </w:r>
      <w:r w:rsidRPr="004D22BE">
        <w:rPr>
          <w:rFonts w:cstheme="minorHAnsi"/>
          <w:color w:val="000000" w:themeColor="text1"/>
        </w:rPr>
        <w:t>ju</w:t>
      </w:r>
      <w:r w:rsidR="00EA47BA" w:rsidRPr="004D22BE">
        <w:rPr>
          <w:rFonts w:cstheme="minorHAnsi"/>
          <w:color w:val="000000" w:themeColor="text1"/>
        </w:rPr>
        <w:t xml:space="preserve"> </w:t>
      </w:r>
      <w:r w:rsidRPr="004D22BE">
        <w:rPr>
          <w:rFonts w:cstheme="minorHAnsi"/>
          <w:color w:val="000000" w:themeColor="text1"/>
        </w:rPr>
        <w:t>usvajanje</w:t>
      </w:r>
      <w:r w:rsidR="00EA47BA" w:rsidRPr="004D22BE">
        <w:rPr>
          <w:rFonts w:cstheme="minorHAnsi"/>
          <w:color w:val="000000" w:themeColor="text1"/>
        </w:rPr>
        <w:t xml:space="preserve"> </w:t>
      </w:r>
      <w:r w:rsidRPr="004D22BE">
        <w:rPr>
          <w:rFonts w:cstheme="minorHAnsi"/>
          <w:color w:val="000000" w:themeColor="text1"/>
        </w:rPr>
        <w:t xml:space="preserve">politika </w:t>
      </w:r>
      <w:r w:rsidR="00EA47BA" w:rsidRPr="004D22BE">
        <w:rPr>
          <w:rFonts w:cstheme="minorHAnsi"/>
          <w:color w:val="000000" w:themeColor="text1"/>
        </w:rPr>
        <w:t xml:space="preserve">na </w:t>
      </w:r>
      <w:r w:rsidR="008A5F7C" w:rsidRPr="004D22BE">
        <w:rPr>
          <w:rFonts w:cstheme="minorHAnsi"/>
          <w:color w:val="000000" w:themeColor="text1"/>
        </w:rPr>
        <w:t>osnovu</w:t>
      </w:r>
      <w:r w:rsidRPr="004D22BE">
        <w:rPr>
          <w:rFonts w:cstheme="minorHAnsi"/>
          <w:color w:val="000000" w:themeColor="text1"/>
        </w:rPr>
        <w:t xml:space="preserve"> dokaza</w:t>
      </w:r>
      <w:r w:rsidR="00EA47BA" w:rsidRPr="004D22BE">
        <w:rPr>
          <w:rFonts w:cstheme="minorHAnsi"/>
          <w:color w:val="000000" w:themeColor="text1"/>
        </w:rPr>
        <w:t xml:space="preserve">. Prikupljanje </w:t>
      </w:r>
      <w:r w:rsidRPr="004D22BE">
        <w:rPr>
          <w:rFonts w:cstheme="minorHAnsi"/>
          <w:color w:val="000000" w:themeColor="text1"/>
        </w:rPr>
        <w:t>sistematskih</w:t>
      </w:r>
      <w:r w:rsidR="00EA47BA" w:rsidRPr="004D22BE">
        <w:rPr>
          <w:rFonts w:cstheme="minorHAnsi"/>
          <w:color w:val="000000" w:themeColor="text1"/>
        </w:rPr>
        <w:t xml:space="preserve"> i uporedivih podataka iz svih relevantnih administrativnih izvora bitno je u tom smislu, kao i informacije o </w:t>
      </w:r>
      <w:r w:rsidRPr="004D22BE">
        <w:rPr>
          <w:rFonts w:cstheme="minorHAnsi"/>
          <w:color w:val="000000" w:themeColor="text1"/>
        </w:rPr>
        <w:t>prevl</w:t>
      </w:r>
      <w:r w:rsidR="00487C18">
        <w:rPr>
          <w:rFonts w:cstheme="minorHAnsi"/>
          <w:color w:val="000000" w:themeColor="text1"/>
        </w:rPr>
        <w:t>a</w:t>
      </w:r>
      <w:r w:rsidRPr="004D22BE">
        <w:rPr>
          <w:rFonts w:cstheme="minorHAnsi"/>
          <w:color w:val="000000" w:themeColor="text1"/>
        </w:rPr>
        <w:t>davanju</w:t>
      </w:r>
      <w:r w:rsidR="00EA47BA" w:rsidRPr="004D22BE">
        <w:rPr>
          <w:rFonts w:cstheme="minorHAnsi"/>
          <w:color w:val="000000" w:themeColor="text1"/>
        </w:rPr>
        <w:t xml:space="preserve"> svih oblika nasilja nad ženama. </w:t>
      </w:r>
    </w:p>
    <w:p w:rsidR="00487C18" w:rsidRPr="004D22BE" w:rsidRDefault="00487C18" w:rsidP="00E14F43">
      <w:pPr>
        <w:spacing w:after="0" w:line="240" w:lineRule="auto"/>
        <w:jc w:val="both"/>
        <w:rPr>
          <w:rFonts w:cstheme="minorHAnsi"/>
          <w:color w:val="000000" w:themeColor="text1"/>
        </w:rPr>
      </w:pPr>
    </w:p>
    <w:p w:rsidR="008E17D7" w:rsidRPr="00487C18" w:rsidRDefault="008E17D7" w:rsidP="00E14F43">
      <w:pPr>
        <w:spacing w:after="0" w:line="240" w:lineRule="auto"/>
        <w:jc w:val="both"/>
        <w:rPr>
          <w:rFonts w:cstheme="minorHAnsi"/>
          <w:b/>
          <w:color w:val="000000" w:themeColor="text1"/>
        </w:rPr>
      </w:pPr>
      <w:r w:rsidRPr="00487C18">
        <w:rPr>
          <w:rFonts w:cstheme="minorHAnsi"/>
          <w:b/>
          <w:color w:val="000000" w:themeColor="text1"/>
        </w:rPr>
        <w:t xml:space="preserve">a. </w:t>
      </w:r>
      <w:r w:rsidR="00EA47BA" w:rsidRPr="00487C18">
        <w:rPr>
          <w:rFonts w:cstheme="minorHAnsi"/>
          <w:b/>
          <w:color w:val="000000" w:themeColor="text1"/>
        </w:rPr>
        <w:t>Prikupljanje administrativnih podataka</w:t>
      </w:r>
    </w:p>
    <w:p w:rsidR="00487C18" w:rsidRPr="004D22BE" w:rsidRDefault="00487C18" w:rsidP="00E14F43">
      <w:pPr>
        <w:spacing w:after="0" w:line="240" w:lineRule="auto"/>
        <w:jc w:val="both"/>
        <w:rPr>
          <w:rFonts w:cstheme="minorHAnsi"/>
          <w:color w:val="000000" w:themeColor="text1"/>
        </w:rPr>
      </w:pPr>
    </w:p>
    <w:p w:rsidR="00AC3A7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50. </w:t>
      </w:r>
      <w:r w:rsidR="00487C18">
        <w:rPr>
          <w:rFonts w:cstheme="minorHAnsi"/>
          <w:color w:val="000000" w:themeColor="text1"/>
        </w:rPr>
        <w:t>Organi</w:t>
      </w:r>
      <w:r w:rsidRPr="004D22BE">
        <w:rPr>
          <w:rFonts w:cstheme="minorHAnsi"/>
          <w:color w:val="000000" w:themeColor="text1"/>
        </w:rPr>
        <w:t xml:space="preserve"> za </w:t>
      </w:r>
      <w:r w:rsidR="008E17D7" w:rsidRPr="004D22BE">
        <w:rPr>
          <w:rFonts w:cstheme="minorHAnsi"/>
          <w:color w:val="000000" w:themeColor="text1"/>
        </w:rPr>
        <w:t>sprovođenje</w:t>
      </w:r>
      <w:r w:rsidRPr="004D22BE">
        <w:rPr>
          <w:rFonts w:cstheme="minorHAnsi"/>
          <w:color w:val="000000" w:themeColor="text1"/>
        </w:rPr>
        <w:t xml:space="preserve"> zakona u Crnoj Gori </w:t>
      </w:r>
      <w:r w:rsidR="00487C18">
        <w:rPr>
          <w:rFonts w:cstheme="minorHAnsi"/>
          <w:color w:val="000000" w:themeColor="text1"/>
        </w:rPr>
        <w:t>evidentiraju</w:t>
      </w:r>
      <w:r w:rsidRPr="004D22BE">
        <w:rPr>
          <w:rFonts w:cstheme="minorHAnsi"/>
          <w:color w:val="000000" w:themeColor="text1"/>
        </w:rPr>
        <w:t xml:space="preserve"> broj prijavljenih prekršaja prema vrsti prekršaja. Podaci o broju i vrsti zaštitnih mjera izda</w:t>
      </w:r>
      <w:r w:rsidR="00487C18">
        <w:rPr>
          <w:rFonts w:cstheme="minorHAnsi"/>
          <w:color w:val="000000" w:themeColor="text1"/>
        </w:rPr>
        <w:t>t</w:t>
      </w:r>
      <w:r w:rsidRPr="004D22BE">
        <w:rPr>
          <w:rFonts w:cstheme="minorHAnsi"/>
          <w:color w:val="000000" w:themeColor="text1"/>
        </w:rPr>
        <w:t xml:space="preserve">ih od strane policijskih službenika </w:t>
      </w:r>
      <w:r w:rsidR="008E17D7" w:rsidRPr="004D22BE">
        <w:rPr>
          <w:rFonts w:cstheme="minorHAnsi"/>
          <w:color w:val="000000" w:themeColor="text1"/>
        </w:rPr>
        <w:t>t</w:t>
      </w:r>
      <w:r w:rsidR="008A5F7C" w:rsidRPr="004D22BE">
        <w:rPr>
          <w:rFonts w:cstheme="minorHAnsi"/>
          <w:color w:val="000000" w:themeColor="text1"/>
        </w:rPr>
        <w:t>akođe</w:t>
      </w:r>
      <w:r w:rsidR="008E17D7" w:rsidRPr="004D22BE">
        <w:rPr>
          <w:rFonts w:cstheme="minorHAnsi"/>
          <w:color w:val="000000" w:themeColor="text1"/>
        </w:rPr>
        <w:t xml:space="preserve"> ni</w:t>
      </w:r>
      <w:r w:rsidRPr="004D22BE">
        <w:rPr>
          <w:rFonts w:cstheme="minorHAnsi"/>
          <w:color w:val="000000" w:themeColor="text1"/>
        </w:rPr>
        <w:t xml:space="preserve">su navedeni. U slučajevima nasilja u </w:t>
      </w:r>
      <w:r w:rsidR="008E17D7" w:rsidRPr="004D22BE">
        <w:rPr>
          <w:rFonts w:cstheme="minorHAnsi"/>
          <w:color w:val="000000" w:themeColor="text1"/>
        </w:rPr>
        <w:t>porodici</w:t>
      </w:r>
      <w:r w:rsidRPr="004D22BE">
        <w:rPr>
          <w:rFonts w:cstheme="minorHAnsi"/>
          <w:color w:val="000000" w:themeColor="text1"/>
        </w:rPr>
        <w:t xml:space="preserve">, oni </w:t>
      </w:r>
      <w:r w:rsidR="008E17D7" w:rsidRPr="004D22BE">
        <w:rPr>
          <w:rFonts w:cstheme="minorHAnsi"/>
          <w:color w:val="000000" w:themeColor="text1"/>
        </w:rPr>
        <w:t>t</w:t>
      </w:r>
      <w:r w:rsidR="008A5F7C" w:rsidRPr="004D22BE">
        <w:rPr>
          <w:rFonts w:cstheme="minorHAnsi"/>
          <w:color w:val="000000" w:themeColor="text1"/>
        </w:rPr>
        <w:t>akođe</w:t>
      </w:r>
      <w:r w:rsidR="008E17D7" w:rsidRPr="004D22BE">
        <w:rPr>
          <w:rFonts w:cstheme="minorHAnsi"/>
          <w:color w:val="000000" w:themeColor="text1"/>
        </w:rPr>
        <w:t xml:space="preserve"> evidentiraju </w:t>
      </w:r>
      <w:r w:rsidRPr="004D22BE">
        <w:rPr>
          <w:rFonts w:cstheme="minorHAnsi"/>
          <w:color w:val="000000" w:themeColor="text1"/>
        </w:rPr>
        <w:t xml:space="preserve">pol žrtve kao i </w:t>
      </w:r>
      <w:r w:rsidR="00A53BC4" w:rsidRPr="004D22BE">
        <w:rPr>
          <w:rFonts w:cstheme="minorHAnsi"/>
          <w:color w:val="000000" w:themeColor="text1"/>
        </w:rPr>
        <w:t>počinioce</w:t>
      </w:r>
      <w:r w:rsidRPr="004D22BE">
        <w:rPr>
          <w:rFonts w:cstheme="minorHAnsi"/>
          <w:color w:val="000000" w:themeColor="text1"/>
        </w:rPr>
        <w:t xml:space="preserve">, ali ne i prirodu odnosa između njih. I </w:t>
      </w:r>
      <w:r w:rsidR="008E17D7" w:rsidRPr="004D22BE">
        <w:rPr>
          <w:rFonts w:cstheme="minorHAnsi"/>
          <w:color w:val="000000" w:themeColor="text1"/>
        </w:rPr>
        <w:t xml:space="preserve">Krivični </w:t>
      </w:r>
      <w:r w:rsidRPr="004D22BE">
        <w:rPr>
          <w:rFonts w:cstheme="minorHAnsi"/>
          <w:color w:val="000000" w:themeColor="text1"/>
        </w:rPr>
        <w:t>zakon</w:t>
      </w:r>
      <w:r w:rsidR="008E17D7" w:rsidRPr="004D22BE">
        <w:rPr>
          <w:rFonts w:cstheme="minorHAnsi"/>
          <w:color w:val="000000" w:themeColor="text1"/>
        </w:rPr>
        <w:t>ik</w:t>
      </w:r>
      <w:r w:rsidRPr="004D22BE">
        <w:rPr>
          <w:rFonts w:cstheme="minorHAnsi"/>
          <w:color w:val="000000" w:themeColor="text1"/>
        </w:rPr>
        <w:t xml:space="preserve"> i </w:t>
      </w:r>
      <w:r w:rsidR="008E17D7" w:rsidRPr="004D22BE">
        <w:rPr>
          <w:rFonts w:cstheme="minorHAnsi"/>
          <w:color w:val="000000" w:themeColor="text1"/>
        </w:rPr>
        <w:t>ZZNP</w:t>
      </w:r>
      <w:r w:rsidRPr="004D22BE">
        <w:rPr>
          <w:rFonts w:cstheme="minorHAnsi"/>
          <w:color w:val="000000" w:themeColor="text1"/>
        </w:rPr>
        <w:t xml:space="preserve"> sadrže specifično </w:t>
      </w:r>
      <w:r w:rsidR="008E17D7" w:rsidRPr="004D22BE">
        <w:rPr>
          <w:rFonts w:cstheme="minorHAnsi"/>
          <w:color w:val="000000" w:themeColor="text1"/>
        </w:rPr>
        <w:t>krivično</w:t>
      </w:r>
      <w:r w:rsidRPr="004D22BE">
        <w:rPr>
          <w:rFonts w:cstheme="minorHAnsi"/>
          <w:color w:val="000000" w:themeColor="text1"/>
        </w:rPr>
        <w:t xml:space="preserve"> djelo nasilja u </w:t>
      </w:r>
      <w:r w:rsidR="008E17D7" w:rsidRPr="004D22BE">
        <w:rPr>
          <w:rFonts w:cstheme="minorHAnsi"/>
          <w:color w:val="000000" w:themeColor="text1"/>
        </w:rPr>
        <w:t>porodici</w:t>
      </w:r>
      <w:r w:rsidRPr="004D22BE">
        <w:rPr>
          <w:rFonts w:cstheme="minorHAnsi"/>
          <w:color w:val="000000" w:themeColor="text1"/>
        </w:rPr>
        <w:t xml:space="preserve">, ali činjenica da prikupljeni podaci u vezi s tim ne određuju odnos </w:t>
      </w:r>
      <w:r w:rsidR="00487C18">
        <w:rPr>
          <w:rFonts w:cstheme="minorHAnsi"/>
          <w:color w:val="000000" w:themeColor="text1"/>
        </w:rPr>
        <w:t>počinioca</w:t>
      </w:r>
      <w:r w:rsidRPr="004D22BE">
        <w:rPr>
          <w:rFonts w:cstheme="minorHAnsi"/>
          <w:color w:val="000000" w:themeColor="text1"/>
        </w:rPr>
        <w:t xml:space="preserve"> prema žrtvi maskiraju opseg </w:t>
      </w:r>
      <w:r w:rsidR="008E17D7" w:rsidRPr="004D22BE">
        <w:rPr>
          <w:rFonts w:cstheme="minorHAnsi"/>
          <w:color w:val="000000" w:themeColor="text1"/>
        </w:rPr>
        <w:t>viktimizacije</w:t>
      </w:r>
      <w:r w:rsidRPr="004D22BE">
        <w:rPr>
          <w:rFonts w:cstheme="minorHAnsi"/>
          <w:color w:val="000000" w:themeColor="text1"/>
        </w:rPr>
        <w:t xml:space="preserve"> žena </w:t>
      </w:r>
      <w:r w:rsidR="008E17D7" w:rsidRPr="004D22BE">
        <w:rPr>
          <w:rFonts w:cstheme="minorHAnsi"/>
          <w:color w:val="000000" w:themeColor="text1"/>
        </w:rPr>
        <w:t>od strane muških partnera/supružnika.</w:t>
      </w:r>
      <w:r w:rsidR="008E17D7" w:rsidRPr="004D22BE">
        <w:rPr>
          <w:rStyle w:val="FootnoteReference"/>
          <w:rFonts w:cstheme="minorHAnsi"/>
          <w:color w:val="000000" w:themeColor="text1"/>
        </w:rPr>
        <w:footnoteReference w:id="9"/>
      </w:r>
      <w:r w:rsidRPr="004D22BE">
        <w:rPr>
          <w:rFonts w:cstheme="minorHAnsi"/>
          <w:color w:val="000000" w:themeColor="text1"/>
        </w:rPr>
        <w:t xml:space="preserve"> </w:t>
      </w:r>
      <w:r w:rsidR="008E17D7" w:rsidRPr="004D22BE">
        <w:rPr>
          <w:rFonts w:cstheme="minorHAnsi"/>
          <w:color w:val="000000" w:themeColor="text1"/>
        </w:rPr>
        <w:t>Nadalje, trenut</w:t>
      </w:r>
      <w:r w:rsidRPr="004D22BE">
        <w:rPr>
          <w:rFonts w:cstheme="minorHAnsi"/>
          <w:color w:val="000000" w:themeColor="text1"/>
        </w:rPr>
        <w:t>no ne postoji odgovarajući elektron</w:t>
      </w:r>
      <w:r w:rsidR="008E17D7" w:rsidRPr="004D22BE">
        <w:rPr>
          <w:rFonts w:cstheme="minorHAnsi"/>
          <w:color w:val="000000" w:themeColor="text1"/>
        </w:rPr>
        <w:t>s</w:t>
      </w:r>
      <w:r w:rsidRPr="004D22BE">
        <w:rPr>
          <w:rFonts w:cstheme="minorHAnsi"/>
          <w:color w:val="000000" w:themeColor="text1"/>
        </w:rPr>
        <w:t xml:space="preserve">ki </w:t>
      </w:r>
      <w:r w:rsidR="008E17D7" w:rsidRPr="004D22BE">
        <w:rPr>
          <w:rFonts w:cstheme="minorHAnsi"/>
          <w:color w:val="000000" w:themeColor="text1"/>
        </w:rPr>
        <w:t xml:space="preserve">sistem za prikupljanje </w:t>
      </w:r>
      <w:r w:rsidR="00487C18">
        <w:rPr>
          <w:rFonts w:cstheme="minorHAnsi"/>
          <w:color w:val="000000" w:themeColor="text1"/>
        </w:rPr>
        <w:t xml:space="preserve">podataka o </w:t>
      </w:r>
      <w:r w:rsidR="008E17D7" w:rsidRPr="004D22BE">
        <w:rPr>
          <w:rFonts w:cstheme="minorHAnsi"/>
          <w:color w:val="000000" w:themeColor="text1"/>
        </w:rPr>
        <w:t>prekršaj</w:t>
      </w:r>
      <w:r w:rsidR="00487C18">
        <w:rPr>
          <w:rFonts w:cstheme="minorHAnsi"/>
          <w:color w:val="000000" w:themeColor="text1"/>
        </w:rPr>
        <w:t>im</w:t>
      </w:r>
      <w:r w:rsidR="008E17D7" w:rsidRPr="004D22BE">
        <w:rPr>
          <w:rFonts w:cstheme="minorHAnsi"/>
          <w:color w:val="000000" w:themeColor="text1"/>
        </w:rPr>
        <w:t xml:space="preserve">a </w:t>
      </w:r>
      <w:r w:rsidR="00487C18">
        <w:rPr>
          <w:rFonts w:cstheme="minorHAnsi"/>
          <w:color w:val="000000" w:themeColor="text1"/>
        </w:rPr>
        <w:t>vezanim</w:t>
      </w:r>
      <w:r w:rsidR="00AC3A72" w:rsidRPr="004D22BE">
        <w:rPr>
          <w:rFonts w:cstheme="minorHAnsi"/>
          <w:color w:val="000000" w:themeColor="text1"/>
        </w:rPr>
        <w:t xml:space="preserve"> za nasilje</w:t>
      </w:r>
      <w:r w:rsidRPr="004D22BE">
        <w:rPr>
          <w:rFonts w:cstheme="minorHAnsi"/>
          <w:color w:val="000000" w:themeColor="text1"/>
        </w:rPr>
        <w:t xml:space="preserve"> u </w:t>
      </w:r>
      <w:r w:rsidR="008E17D7" w:rsidRPr="004D22BE">
        <w:rPr>
          <w:rFonts w:cstheme="minorHAnsi"/>
          <w:color w:val="000000" w:themeColor="text1"/>
        </w:rPr>
        <w:t>porodici</w:t>
      </w:r>
      <w:r w:rsidRPr="004D22BE">
        <w:rPr>
          <w:rFonts w:cstheme="minorHAnsi"/>
          <w:color w:val="000000" w:themeColor="text1"/>
        </w:rPr>
        <w:t xml:space="preserve">. </w:t>
      </w:r>
      <w:r w:rsidR="00487C18">
        <w:rPr>
          <w:rFonts w:cstheme="minorHAnsi"/>
          <w:color w:val="000000" w:themeColor="text1"/>
        </w:rPr>
        <w:t xml:space="preserve">Trenutno je </w:t>
      </w:r>
      <w:r w:rsidRPr="004D22BE">
        <w:rPr>
          <w:rFonts w:cstheme="minorHAnsi"/>
          <w:color w:val="000000" w:themeColor="text1"/>
        </w:rPr>
        <w:t xml:space="preserve">u </w:t>
      </w:r>
      <w:r w:rsidR="00014BE7" w:rsidRPr="004D22BE">
        <w:rPr>
          <w:rFonts w:cstheme="minorHAnsi"/>
          <w:color w:val="000000" w:themeColor="text1"/>
        </w:rPr>
        <w:t>toku</w:t>
      </w:r>
      <w:r w:rsidR="00AC3A72" w:rsidRPr="004D22BE">
        <w:rPr>
          <w:rFonts w:cstheme="minorHAnsi"/>
          <w:color w:val="000000" w:themeColor="text1"/>
        </w:rPr>
        <w:t xml:space="preserve"> </w:t>
      </w:r>
      <w:r w:rsidRPr="004D22BE">
        <w:rPr>
          <w:rFonts w:cstheme="minorHAnsi"/>
          <w:color w:val="000000" w:themeColor="text1"/>
        </w:rPr>
        <w:t>uspostav</w:t>
      </w:r>
      <w:r w:rsidR="00AC3A72" w:rsidRPr="004D22BE">
        <w:rPr>
          <w:rFonts w:cstheme="minorHAnsi"/>
          <w:color w:val="000000" w:themeColor="text1"/>
        </w:rPr>
        <w:t xml:space="preserve">ljanje jednog takvog, </w:t>
      </w:r>
      <w:r w:rsidR="00487C18">
        <w:rPr>
          <w:rFonts w:cstheme="minorHAnsi"/>
          <w:color w:val="000000" w:themeColor="text1"/>
        </w:rPr>
        <w:t xml:space="preserve">a </w:t>
      </w:r>
      <w:r w:rsidR="00AC3A72" w:rsidRPr="004D22BE">
        <w:rPr>
          <w:rFonts w:cstheme="minorHAnsi"/>
          <w:color w:val="000000" w:themeColor="text1"/>
        </w:rPr>
        <w:t>svi se podaci trenut</w:t>
      </w:r>
      <w:r w:rsidRPr="004D22BE">
        <w:rPr>
          <w:rFonts w:cstheme="minorHAnsi"/>
          <w:color w:val="000000" w:themeColor="text1"/>
        </w:rPr>
        <w:t xml:space="preserve">no </w:t>
      </w:r>
      <w:r w:rsidR="00487C18">
        <w:rPr>
          <w:rFonts w:cstheme="minorHAnsi"/>
          <w:color w:val="000000" w:themeColor="text1"/>
        </w:rPr>
        <w:t>evidentiraju</w:t>
      </w:r>
      <w:r w:rsidRPr="004D22BE">
        <w:rPr>
          <w:rFonts w:cstheme="minorHAnsi"/>
          <w:color w:val="000000" w:themeColor="text1"/>
        </w:rPr>
        <w:t xml:space="preserve"> ručno bez ikakvog</w:t>
      </w:r>
      <w:r w:rsidR="00AC3A72" w:rsidRPr="004D22BE">
        <w:rPr>
          <w:rFonts w:cstheme="minorHAnsi"/>
          <w:color w:val="000000" w:themeColor="text1"/>
        </w:rPr>
        <w:t xml:space="preserve"> nadzora kako bi se osiguralo sistem</w:t>
      </w:r>
      <w:r w:rsidR="0057443D">
        <w:rPr>
          <w:rFonts w:cstheme="minorHAnsi"/>
          <w:color w:val="000000" w:themeColor="text1"/>
        </w:rPr>
        <w:t>at</w:t>
      </w:r>
      <w:r w:rsidR="00AC3A72" w:rsidRPr="004D22BE">
        <w:rPr>
          <w:rFonts w:cstheme="minorHAnsi"/>
          <w:color w:val="000000" w:themeColor="text1"/>
        </w:rPr>
        <w:t>sko i dosl</w:t>
      </w:r>
      <w:r w:rsidRPr="004D22BE">
        <w:rPr>
          <w:rFonts w:cstheme="minorHAnsi"/>
          <w:color w:val="000000" w:themeColor="text1"/>
        </w:rPr>
        <w:t>edn</w:t>
      </w:r>
      <w:r w:rsidR="00AC3A72" w:rsidRPr="004D22BE">
        <w:rPr>
          <w:rFonts w:cstheme="minorHAnsi"/>
          <w:color w:val="000000" w:themeColor="text1"/>
        </w:rPr>
        <w:t>o</w:t>
      </w:r>
      <w:r w:rsidRPr="004D22BE">
        <w:rPr>
          <w:rFonts w:cstheme="minorHAnsi"/>
          <w:color w:val="000000" w:themeColor="text1"/>
        </w:rPr>
        <w:t xml:space="preserve"> prikupljanj</w:t>
      </w:r>
      <w:r w:rsidR="00AC3A72" w:rsidRPr="004D22BE">
        <w:rPr>
          <w:rFonts w:cstheme="minorHAnsi"/>
          <w:color w:val="000000" w:themeColor="text1"/>
        </w:rPr>
        <w:t>e</w:t>
      </w:r>
      <w:r w:rsidRPr="004D22BE">
        <w:rPr>
          <w:rFonts w:cstheme="minorHAnsi"/>
          <w:color w:val="000000" w:themeColor="text1"/>
        </w:rPr>
        <w:t xml:space="preserve"> podataka. Iako se podaci o djelovanju </w:t>
      </w:r>
      <w:r w:rsidR="00487C18">
        <w:rPr>
          <w:rFonts w:cstheme="minorHAnsi"/>
          <w:color w:val="000000" w:themeColor="text1"/>
        </w:rPr>
        <w:t>organa</w:t>
      </w:r>
      <w:r w:rsidRPr="004D22BE">
        <w:rPr>
          <w:rFonts w:cstheme="minorHAnsi"/>
          <w:color w:val="000000" w:themeColor="text1"/>
        </w:rPr>
        <w:t xml:space="preserve"> za </w:t>
      </w:r>
      <w:r w:rsidR="00AC3A72" w:rsidRPr="004D22BE">
        <w:rPr>
          <w:rFonts w:cstheme="minorHAnsi"/>
          <w:color w:val="000000" w:themeColor="text1"/>
        </w:rPr>
        <w:t xml:space="preserve">sprovođenje </w:t>
      </w:r>
      <w:r w:rsidRPr="004D22BE">
        <w:rPr>
          <w:rFonts w:cstheme="minorHAnsi"/>
          <w:color w:val="000000" w:themeColor="text1"/>
        </w:rPr>
        <w:t>zakona redov</w:t>
      </w:r>
      <w:r w:rsidR="00AC3A72" w:rsidRPr="004D22BE">
        <w:rPr>
          <w:rFonts w:cstheme="minorHAnsi"/>
          <w:color w:val="000000" w:themeColor="text1"/>
        </w:rPr>
        <w:t>n</w:t>
      </w:r>
      <w:r w:rsidRPr="004D22BE">
        <w:rPr>
          <w:rFonts w:cstheme="minorHAnsi"/>
          <w:color w:val="000000" w:themeColor="text1"/>
        </w:rPr>
        <w:t xml:space="preserve">o </w:t>
      </w:r>
      <w:r w:rsidR="00AC3A72" w:rsidRPr="004D22BE">
        <w:rPr>
          <w:rFonts w:cstheme="minorHAnsi"/>
          <w:color w:val="000000" w:themeColor="text1"/>
        </w:rPr>
        <w:t>evidentiraju</w:t>
      </w:r>
      <w:r w:rsidRPr="004D22BE">
        <w:rPr>
          <w:rFonts w:cstheme="minorHAnsi"/>
          <w:color w:val="000000" w:themeColor="text1"/>
        </w:rPr>
        <w:t xml:space="preserve"> kao odgovor na slučajeve </w:t>
      </w:r>
      <w:r w:rsidR="00096FF7" w:rsidRPr="004D22BE">
        <w:rPr>
          <w:rFonts w:cstheme="minorHAnsi"/>
          <w:color w:val="000000" w:themeColor="text1"/>
        </w:rPr>
        <w:t xml:space="preserve">porodičnog </w:t>
      </w:r>
      <w:r w:rsidR="00AC3A72" w:rsidRPr="004D22BE">
        <w:rPr>
          <w:rFonts w:cstheme="minorHAnsi"/>
          <w:color w:val="000000" w:themeColor="text1"/>
        </w:rPr>
        <w:t>nasilja klasifikova</w:t>
      </w:r>
      <w:r w:rsidRPr="004D22BE">
        <w:rPr>
          <w:rFonts w:cstheme="minorHAnsi"/>
          <w:color w:val="000000" w:themeColor="text1"/>
        </w:rPr>
        <w:t xml:space="preserve">nog kao </w:t>
      </w:r>
      <w:r w:rsidR="00AC3A72" w:rsidRPr="004D22BE">
        <w:rPr>
          <w:rFonts w:cstheme="minorHAnsi"/>
          <w:color w:val="000000" w:themeColor="text1"/>
        </w:rPr>
        <w:t>krivično</w:t>
      </w:r>
      <w:r w:rsidRPr="004D22BE">
        <w:rPr>
          <w:rFonts w:cstheme="minorHAnsi"/>
          <w:color w:val="000000" w:themeColor="text1"/>
        </w:rPr>
        <w:t xml:space="preserve"> djelo, nije jasno </w:t>
      </w:r>
      <w:r w:rsidR="00AC3A72" w:rsidRPr="004D22BE">
        <w:rPr>
          <w:rFonts w:cstheme="minorHAnsi"/>
          <w:color w:val="000000" w:themeColor="text1"/>
        </w:rPr>
        <w:t>da</w:t>
      </w:r>
      <w:r w:rsidRPr="004D22BE">
        <w:rPr>
          <w:rFonts w:cstheme="minorHAnsi"/>
          <w:color w:val="000000" w:themeColor="text1"/>
        </w:rPr>
        <w:t xml:space="preserve"> li </w:t>
      </w:r>
      <w:r w:rsidR="00AC3A72" w:rsidRPr="004D22BE">
        <w:rPr>
          <w:rFonts w:cstheme="minorHAnsi"/>
          <w:color w:val="000000" w:themeColor="text1"/>
        </w:rPr>
        <w:t xml:space="preserve">se </w:t>
      </w:r>
      <w:r w:rsidRPr="004D22BE">
        <w:rPr>
          <w:rFonts w:cstheme="minorHAnsi"/>
          <w:color w:val="000000" w:themeColor="text1"/>
        </w:rPr>
        <w:t xml:space="preserve">to isto </w:t>
      </w:r>
      <w:r w:rsidR="00AC3A72" w:rsidRPr="004D22BE">
        <w:rPr>
          <w:rFonts w:cstheme="minorHAnsi"/>
          <w:color w:val="000000" w:themeColor="text1"/>
        </w:rPr>
        <w:t xml:space="preserve">čini </w:t>
      </w:r>
      <w:r w:rsidRPr="004D22BE">
        <w:rPr>
          <w:rFonts w:cstheme="minorHAnsi"/>
          <w:color w:val="000000" w:themeColor="text1"/>
        </w:rPr>
        <w:t xml:space="preserve">u odnosu na </w:t>
      </w:r>
      <w:r w:rsidR="00AC3A72" w:rsidRPr="004D22BE">
        <w:rPr>
          <w:rFonts w:cstheme="minorHAnsi"/>
          <w:color w:val="000000" w:themeColor="text1"/>
        </w:rPr>
        <w:t>djelo</w:t>
      </w:r>
      <w:r w:rsidRPr="004D22BE">
        <w:rPr>
          <w:rFonts w:cstheme="minorHAnsi"/>
          <w:color w:val="000000" w:themeColor="text1"/>
        </w:rPr>
        <w:t xml:space="preserve"> nasilja u </w:t>
      </w:r>
      <w:r w:rsidR="00C41B17" w:rsidRPr="004D22BE">
        <w:rPr>
          <w:rFonts w:cstheme="minorHAnsi"/>
          <w:color w:val="000000" w:themeColor="text1"/>
        </w:rPr>
        <w:t xml:space="preserve">porodici </w:t>
      </w:r>
      <w:r w:rsidRPr="004D22BE">
        <w:rPr>
          <w:rFonts w:cstheme="minorHAnsi"/>
          <w:color w:val="000000" w:themeColor="text1"/>
        </w:rPr>
        <w:t>koje se klasif</w:t>
      </w:r>
      <w:r w:rsidR="00AC3A72" w:rsidRPr="004D22BE">
        <w:rPr>
          <w:rFonts w:cstheme="minorHAnsi"/>
          <w:color w:val="000000" w:themeColor="text1"/>
        </w:rPr>
        <w:t>ikuje</w:t>
      </w:r>
      <w:r w:rsidRPr="004D22BE">
        <w:rPr>
          <w:rFonts w:cstheme="minorHAnsi"/>
          <w:color w:val="000000" w:themeColor="text1"/>
        </w:rPr>
        <w:t xml:space="preserve"> kao prekršaj (vidi Poglavlje V., odjeljak 2. </w:t>
      </w:r>
      <w:r w:rsidR="00AC3A72" w:rsidRPr="004D22BE">
        <w:rPr>
          <w:rFonts w:cstheme="minorHAnsi"/>
          <w:color w:val="000000" w:themeColor="text1"/>
        </w:rPr>
        <w:t>Krivičnog zakonika</w:t>
      </w:r>
      <w:r w:rsidRPr="004D22BE">
        <w:rPr>
          <w:rFonts w:cstheme="minorHAnsi"/>
          <w:color w:val="000000" w:themeColor="text1"/>
        </w:rPr>
        <w:t>).</w:t>
      </w:r>
    </w:p>
    <w:p w:rsidR="00AC3A72" w:rsidRPr="004D22BE" w:rsidRDefault="00AC3A72" w:rsidP="00E14F43">
      <w:pPr>
        <w:spacing w:after="0" w:line="240" w:lineRule="auto"/>
        <w:jc w:val="both"/>
        <w:rPr>
          <w:rFonts w:cstheme="minorHAnsi"/>
          <w:color w:val="000000" w:themeColor="text1"/>
        </w:rPr>
      </w:pPr>
    </w:p>
    <w:p w:rsidR="00AC3A7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51. Državno </w:t>
      </w:r>
      <w:r w:rsidR="00AC3A72" w:rsidRPr="004D22BE">
        <w:rPr>
          <w:rFonts w:cstheme="minorHAnsi"/>
          <w:color w:val="000000" w:themeColor="text1"/>
        </w:rPr>
        <w:t>tužilaštvo</w:t>
      </w:r>
      <w:r w:rsidRPr="004D22BE">
        <w:rPr>
          <w:rFonts w:cstheme="minorHAnsi"/>
          <w:color w:val="000000" w:themeColor="text1"/>
        </w:rPr>
        <w:t xml:space="preserve"> </w:t>
      </w:r>
      <w:r w:rsidR="00AC3A72" w:rsidRPr="004D22BE">
        <w:rPr>
          <w:rFonts w:cstheme="minorHAnsi"/>
          <w:color w:val="000000" w:themeColor="text1"/>
        </w:rPr>
        <w:t>t</w:t>
      </w:r>
      <w:r w:rsidR="008A5F7C" w:rsidRPr="004D22BE">
        <w:rPr>
          <w:rFonts w:cstheme="minorHAnsi"/>
          <w:color w:val="000000" w:themeColor="text1"/>
        </w:rPr>
        <w:t>akođe</w:t>
      </w:r>
      <w:r w:rsidR="00AC3A72" w:rsidRPr="004D22BE">
        <w:rPr>
          <w:rFonts w:cstheme="minorHAnsi"/>
          <w:color w:val="000000" w:themeColor="text1"/>
        </w:rPr>
        <w:t xml:space="preserve"> </w:t>
      </w:r>
      <w:r w:rsidRPr="004D22BE">
        <w:rPr>
          <w:rFonts w:cstheme="minorHAnsi"/>
          <w:color w:val="000000" w:themeColor="text1"/>
        </w:rPr>
        <w:t xml:space="preserve">prikuplja podatke o broju istraga otvorenih </w:t>
      </w:r>
      <w:r w:rsidR="00AC3A72" w:rsidRPr="004D22BE">
        <w:rPr>
          <w:rFonts w:cstheme="minorHAnsi"/>
          <w:color w:val="000000" w:themeColor="text1"/>
        </w:rPr>
        <w:t>po tipu</w:t>
      </w:r>
      <w:r w:rsidRPr="004D22BE">
        <w:rPr>
          <w:rFonts w:cstheme="minorHAnsi"/>
          <w:color w:val="000000" w:themeColor="text1"/>
        </w:rPr>
        <w:t xml:space="preserve"> </w:t>
      </w:r>
      <w:r w:rsidR="00AC3A72" w:rsidRPr="004D22BE">
        <w:rPr>
          <w:rFonts w:cstheme="minorHAnsi"/>
          <w:color w:val="000000" w:themeColor="text1"/>
        </w:rPr>
        <w:t>prekršaja</w:t>
      </w:r>
      <w:r w:rsidRPr="004D22BE">
        <w:rPr>
          <w:rFonts w:cstheme="minorHAnsi"/>
          <w:color w:val="000000" w:themeColor="text1"/>
        </w:rPr>
        <w:t xml:space="preserve">. Ovi podaci, međutim, nisu </w:t>
      </w:r>
      <w:r w:rsidR="00AC3A72" w:rsidRPr="004D22BE">
        <w:rPr>
          <w:rFonts w:cstheme="minorHAnsi"/>
          <w:color w:val="000000" w:themeColor="text1"/>
        </w:rPr>
        <w:t xml:space="preserve">klasifikovani po </w:t>
      </w:r>
      <w:r w:rsidRPr="004D22BE">
        <w:rPr>
          <w:rFonts w:cstheme="minorHAnsi"/>
          <w:color w:val="000000" w:themeColor="text1"/>
        </w:rPr>
        <w:t xml:space="preserve">polu </w:t>
      </w:r>
      <w:r w:rsidR="00487C18">
        <w:rPr>
          <w:rFonts w:cstheme="minorHAnsi"/>
          <w:color w:val="000000" w:themeColor="text1"/>
        </w:rPr>
        <w:t>počinioca</w:t>
      </w:r>
      <w:r w:rsidRPr="004D22BE">
        <w:rPr>
          <w:rFonts w:cstheme="minorHAnsi"/>
          <w:color w:val="000000" w:themeColor="text1"/>
        </w:rPr>
        <w:t xml:space="preserve"> ili </w:t>
      </w:r>
      <w:r w:rsidR="00AC3A72" w:rsidRPr="004D22BE">
        <w:rPr>
          <w:rFonts w:cstheme="minorHAnsi"/>
          <w:color w:val="000000" w:themeColor="text1"/>
        </w:rPr>
        <w:t>žrtve</w:t>
      </w:r>
      <w:r w:rsidRPr="004D22BE">
        <w:rPr>
          <w:rFonts w:cstheme="minorHAnsi"/>
          <w:color w:val="000000" w:themeColor="text1"/>
        </w:rPr>
        <w:t xml:space="preserve">, niti postoji </w:t>
      </w:r>
      <w:r w:rsidR="00AC3A72" w:rsidRPr="004D22BE">
        <w:rPr>
          <w:rFonts w:cstheme="minorHAnsi"/>
          <w:color w:val="000000" w:themeColor="text1"/>
        </w:rPr>
        <w:t>indikacija odnosa između njih. Šta</w:t>
      </w:r>
      <w:r w:rsidRPr="004D22BE">
        <w:rPr>
          <w:rFonts w:cstheme="minorHAnsi"/>
          <w:color w:val="000000" w:themeColor="text1"/>
        </w:rPr>
        <w:t>više, podaci ne sadrže nikakve informaci</w:t>
      </w:r>
      <w:r w:rsidR="00487C18">
        <w:rPr>
          <w:rFonts w:cstheme="minorHAnsi"/>
          <w:color w:val="000000" w:themeColor="text1"/>
        </w:rPr>
        <w:t>je o ishodu istrage</w:t>
      </w:r>
      <w:r w:rsidR="00AC3A72" w:rsidRPr="004D22BE">
        <w:rPr>
          <w:rFonts w:cstheme="minorHAnsi"/>
          <w:color w:val="000000" w:themeColor="text1"/>
        </w:rPr>
        <w:t xml:space="preserve"> pa je </w:t>
      </w:r>
      <w:r w:rsidRPr="004D22BE">
        <w:rPr>
          <w:rFonts w:cstheme="minorHAnsi"/>
          <w:color w:val="000000" w:themeColor="text1"/>
        </w:rPr>
        <w:t>teško iznijeti zaključke o broju predmeta posla</w:t>
      </w:r>
      <w:r w:rsidR="00AC3A72" w:rsidRPr="004D22BE">
        <w:rPr>
          <w:rFonts w:cstheme="minorHAnsi"/>
          <w:color w:val="000000" w:themeColor="text1"/>
        </w:rPr>
        <w:t>t</w:t>
      </w:r>
      <w:r w:rsidRPr="004D22BE">
        <w:rPr>
          <w:rFonts w:cstheme="minorHAnsi"/>
          <w:color w:val="000000" w:themeColor="text1"/>
        </w:rPr>
        <w:t>ih sudu.</w:t>
      </w:r>
    </w:p>
    <w:p w:rsidR="00AC3A72" w:rsidRPr="004D22BE" w:rsidRDefault="00AC3A72" w:rsidP="00E14F43">
      <w:pPr>
        <w:spacing w:after="0" w:line="240" w:lineRule="auto"/>
        <w:jc w:val="both"/>
        <w:rPr>
          <w:rFonts w:cstheme="minorHAnsi"/>
          <w:color w:val="000000" w:themeColor="text1"/>
        </w:rPr>
      </w:pPr>
    </w:p>
    <w:p w:rsidR="00AC3A7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52. Što se tiče podataka prikupljenih od strane </w:t>
      </w:r>
      <w:r w:rsidR="00AC3A72" w:rsidRPr="004D22BE">
        <w:rPr>
          <w:rFonts w:cstheme="minorHAnsi"/>
          <w:color w:val="000000" w:themeColor="text1"/>
        </w:rPr>
        <w:t>sudskih organa</w:t>
      </w:r>
      <w:r w:rsidRPr="004D22BE">
        <w:rPr>
          <w:rFonts w:cstheme="minorHAnsi"/>
          <w:color w:val="000000" w:themeColor="text1"/>
        </w:rPr>
        <w:t>, svi sudovi (</w:t>
      </w:r>
      <w:r w:rsidR="00487C18" w:rsidRPr="004D22BE">
        <w:rPr>
          <w:rFonts w:cstheme="minorHAnsi"/>
          <w:color w:val="000000" w:themeColor="text1"/>
        </w:rPr>
        <w:t xml:space="preserve">viši </w:t>
      </w:r>
      <w:r w:rsidRPr="004D22BE">
        <w:rPr>
          <w:rFonts w:cstheme="minorHAnsi"/>
          <w:color w:val="000000" w:themeColor="text1"/>
        </w:rPr>
        <w:t xml:space="preserve">sudovi, </w:t>
      </w:r>
      <w:r w:rsidR="00487C18" w:rsidRPr="004D22BE">
        <w:rPr>
          <w:rFonts w:cstheme="minorHAnsi"/>
          <w:color w:val="000000" w:themeColor="text1"/>
        </w:rPr>
        <w:t xml:space="preserve">osnovni </w:t>
      </w:r>
      <w:r w:rsidRPr="004D22BE">
        <w:rPr>
          <w:rFonts w:cstheme="minorHAnsi"/>
          <w:color w:val="000000" w:themeColor="text1"/>
        </w:rPr>
        <w:t xml:space="preserve">sudovi i </w:t>
      </w:r>
      <w:r w:rsidR="00AC3A72" w:rsidRPr="004D22BE">
        <w:rPr>
          <w:rFonts w:cstheme="minorHAnsi"/>
          <w:color w:val="000000" w:themeColor="text1"/>
        </w:rPr>
        <w:t>prekršajni</w:t>
      </w:r>
      <w:r w:rsidR="00487C18">
        <w:rPr>
          <w:rFonts w:cstheme="minorHAnsi"/>
          <w:color w:val="000000" w:themeColor="text1"/>
        </w:rPr>
        <w:t xml:space="preserve"> sudovi</w:t>
      </w:r>
      <w:r w:rsidRPr="004D22BE">
        <w:rPr>
          <w:rFonts w:cstheme="minorHAnsi"/>
          <w:color w:val="000000" w:themeColor="text1"/>
        </w:rPr>
        <w:t xml:space="preserve">) prikupljaju podatke o broju predmeta razvrstanih prema vrsti prekršaja. Osim toga, Prekršajni sudovi </w:t>
      </w:r>
      <w:r w:rsidR="00AC3A72" w:rsidRPr="004D22BE">
        <w:rPr>
          <w:rFonts w:cstheme="minorHAnsi"/>
          <w:color w:val="000000" w:themeColor="text1"/>
        </w:rPr>
        <w:t>t</w:t>
      </w:r>
      <w:r w:rsidR="008A5F7C" w:rsidRPr="004D22BE">
        <w:rPr>
          <w:rFonts w:cstheme="minorHAnsi"/>
          <w:color w:val="000000" w:themeColor="text1"/>
        </w:rPr>
        <w:t>akođe</w:t>
      </w:r>
      <w:r w:rsidR="00AC3A72" w:rsidRPr="004D22BE">
        <w:rPr>
          <w:rFonts w:cstheme="minorHAnsi"/>
          <w:color w:val="000000" w:themeColor="text1"/>
        </w:rPr>
        <w:t xml:space="preserve"> evidentiraju</w:t>
      </w:r>
      <w:r w:rsidRPr="004D22BE">
        <w:rPr>
          <w:rFonts w:cstheme="minorHAnsi"/>
          <w:color w:val="000000" w:themeColor="text1"/>
        </w:rPr>
        <w:t xml:space="preserve"> vrstu i broj </w:t>
      </w:r>
      <w:r w:rsidR="00487C18">
        <w:rPr>
          <w:rFonts w:cstheme="minorHAnsi"/>
          <w:color w:val="000000" w:themeColor="text1"/>
        </w:rPr>
        <w:t xml:space="preserve">izdatih </w:t>
      </w:r>
      <w:r w:rsidRPr="004D22BE">
        <w:rPr>
          <w:rFonts w:cstheme="minorHAnsi"/>
          <w:color w:val="000000" w:themeColor="text1"/>
        </w:rPr>
        <w:t xml:space="preserve">zaštitnih mjera </w:t>
      </w:r>
      <w:r w:rsidR="00AC3A72" w:rsidRPr="004D22BE">
        <w:rPr>
          <w:rFonts w:cstheme="minorHAnsi"/>
          <w:color w:val="000000" w:themeColor="text1"/>
        </w:rPr>
        <w:t>sa sankcijama. S</w:t>
      </w:r>
      <w:r w:rsidR="00487C18">
        <w:rPr>
          <w:rFonts w:cstheme="minorHAnsi"/>
          <w:color w:val="000000" w:themeColor="text1"/>
        </w:rPr>
        <w:t>is</w:t>
      </w:r>
      <w:r w:rsidR="00AC3A72" w:rsidRPr="004D22BE">
        <w:rPr>
          <w:rFonts w:cstheme="minorHAnsi"/>
          <w:color w:val="000000" w:themeColor="text1"/>
        </w:rPr>
        <w:t>tem</w:t>
      </w:r>
      <w:r w:rsidRPr="004D22BE">
        <w:rPr>
          <w:rFonts w:cstheme="minorHAnsi"/>
          <w:color w:val="000000" w:themeColor="text1"/>
        </w:rPr>
        <w:t xml:space="preserve"> pr</w:t>
      </w:r>
      <w:r w:rsidR="00AC3A72" w:rsidRPr="004D22BE">
        <w:rPr>
          <w:rFonts w:cstheme="minorHAnsi"/>
          <w:color w:val="000000" w:themeColor="text1"/>
        </w:rPr>
        <w:t>ikupljanja podataka PRIS omogućava</w:t>
      </w:r>
      <w:r w:rsidRPr="004D22BE">
        <w:rPr>
          <w:rFonts w:cstheme="minorHAnsi"/>
          <w:color w:val="000000" w:themeColor="text1"/>
        </w:rPr>
        <w:t xml:space="preserve"> praćenje </w:t>
      </w:r>
      <w:r w:rsidR="00AC3A72" w:rsidRPr="004D22BE">
        <w:rPr>
          <w:rFonts w:cstheme="minorHAnsi"/>
          <w:color w:val="000000" w:themeColor="text1"/>
        </w:rPr>
        <w:t>predmeta</w:t>
      </w:r>
      <w:r w:rsidRPr="004D22BE">
        <w:rPr>
          <w:rFonts w:cstheme="minorHAnsi"/>
          <w:color w:val="000000" w:themeColor="text1"/>
        </w:rPr>
        <w:t xml:space="preserve"> </w:t>
      </w:r>
      <w:r w:rsidR="00AC3A72" w:rsidRPr="004D22BE">
        <w:rPr>
          <w:rFonts w:cstheme="minorHAnsi"/>
          <w:color w:val="000000" w:themeColor="text1"/>
        </w:rPr>
        <w:t>u svim fazama</w:t>
      </w:r>
      <w:r w:rsidRPr="004D22BE">
        <w:rPr>
          <w:rFonts w:cstheme="minorHAnsi"/>
          <w:color w:val="000000" w:themeColor="text1"/>
        </w:rPr>
        <w:t xml:space="preserve"> sudskog postupka i time pruža informacije o ishodu </w:t>
      </w:r>
      <w:r w:rsidR="001878CF">
        <w:rPr>
          <w:rFonts w:cstheme="minorHAnsi"/>
          <w:color w:val="000000" w:themeColor="text1"/>
        </w:rPr>
        <w:t>predmeta</w:t>
      </w:r>
      <w:r w:rsidRPr="004D22BE">
        <w:rPr>
          <w:rFonts w:cstheme="minorHAnsi"/>
          <w:color w:val="000000" w:themeColor="text1"/>
        </w:rPr>
        <w:t xml:space="preserve">. </w:t>
      </w:r>
      <w:r w:rsidR="00AC3A72" w:rsidRPr="004D22BE">
        <w:rPr>
          <w:rFonts w:cstheme="minorHAnsi"/>
          <w:color w:val="000000" w:themeColor="text1"/>
        </w:rPr>
        <w:t>Na primjer</w:t>
      </w:r>
      <w:r w:rsidRPr="004D22BE">
        <w:rPr>
          <w:rFonts w:cstheme="minorHAnsi"/>
          <w:color w:val="000000" w:themeColor="text1"/>
        </w:rPr>
        <w:t xml:space="preserve">, broj kazni za </w:t>
      </w:r>
      <w:r w:rsidR="001878CF">
        <w:rPr>
          <w:rFonts w:cstheme="minorHAnsi"/>
          <w:color w:val="000000" w:themeColor="text1"/>
        </w:rPr>
        <w:t>krivično</w:t>
      </w:r>
      <w:r w:rsidRPr="004D22BE">
        <w:rPr>
          <w:rFonts w:cstheme="minorHAnsi"/>
          <w:color w:val="000000" w:themeColor="text1"/>
        </w:rPr>
        <w:t xml:space="preserve"> djelo nasilja u </w:t>
      </w:r>
      <w:r w:rsidR="00AC3A72" w:rsidRPr="004D22BE">
        <w:rPr>
          <w:rFonts w:cstheme="minorHAnsi"/>
          <w:color w:val="000000" w:themeColor="text1"/>
        </w:rPr>
        <w:t xml:space="preserve">porodici </w:t>
      </w:r>
      <w:r w:rsidRPr="004D22BE">
        <w:rPr>
          <w:rFonts w:cstheme="minorHAnsi"/>
          <w:color w:val="000000" w:themeColor="text1"/>
        </w:rPr>
        <w:t>(</w:t>
      </w:r>
      <w:r w:rsidR="00BD11DB" w:rsidRPr="004D22BE">
        <w:rPr>
          <w:rFonts w:cstheme="minorHAnsi"/>
          <w:color w:val="000000" w:themeColor="text1"/>
        </w:rPr>
        <w:t xml:space="preserve">član </w:t>
      </w:r>
      <w:r w:rsidRPr="004D22BE">
        <w:rPr>
          <w:rFonts w:cstheme="minorHAnsi"/>
          <w:color w:val="000000" w:themeColor="text1"/>
        </w:rPr>
        <w:t xml:space="preserve">220. </w:t>
      </w:r>
      <w:r w:rsidR="00AC3A72" w:rsidRPr="004D22BE">
        <w:rPr>
          <w:rFonts w:cstheme="minorHAnsi"/>
          <w:color w:val="000000" w:themeColor="text1"/>
        </w:rPr>
        <w:t>Krivičnog</w:t>
      </w:r>
      <w:r w:rsidRPr="004D22BE">
        <w:rPr>
          <w:rFonts w:cstheme="minorHAnsi"/>
          <w:color w:val="000000" w:themeColor="text1"/>
        </w:rPr>
        <w:t xml:space="preserve"> zakon</w:t>
      </w:r>
      <w:r w:rsidR="00AC3A72" w:rsidRPr="004D22BE">
        <w:rPr>
          <w:rFonts w:cstheme="minorHAnsi"/>
          <w:color w:val="000000" w:themeColor="text1"/>
        </w:rPr>
        <w:t>ik</w:t>
      </w:r>
      <w:r w:rsidRPr="004D22BE">
        <w:rPr>
          <w:rFonts w:cstheme="minorHAnsi"/>
          <w:color w:val="000000" w:themeColor="text1"/>
        </w:rPr>
        <w:t xml:space="preserve">a), uključujući vrstu kazne (novčana kazna, kazna zatvora i sl.) </w:t>
      </w:r>
      <w:r w:rsidR="00AC3A72" w:rsidRPr="004D22BE">
        <w:rPr>
          <w:rFonts w:cstheme="minorHAnsi"/>
          <w:color w:val="000000" w:themeColor="text1"/>
        </w:rPr>
        <w:t>d</w:t>
      </w:r>
      <w:r w:rsidRPr="004D22BE">
        <w:rPr>
          <w:rFonts w:cstheme="minorHAnsi"/>
          <w:color w:val="000000" w:themeColor="text1"/>
        </w:rPr>
        <w:t xml:space="preserve">ostupni su </w:t>
      </w:r>
      <w:r w:rsidR="001878CF">
        <w:rPr>
          <w:rFonts w:cstheme="minorHAnsi"/>
          <w:color w:val="000000" w:themeColor="text1"/>
        </w:rPr>
        <w:t>na internetu</w:t>
      </w:r>
      <w:r w:rsidRPr="004D22BE">
        <w:rPr>
          <w:rFonts w:cstheme="minorHAnsi"/>
          <w:color w:val="000000" w:themeColor="text1"/>
        </w:rPr>
        <w:t>.</w:t>
      </w:r>
      <w:r w:rsidR="00AC3A72" w:rsidRPr="004D22BE">
        <w:rPr>
          <w:rStyle w:val="FootnoteReference"/>
          <w:rFonts w:cstheme="minorHAnsi"/>
          <w:color w:val="000000" w:themeColor="text1"/>
        </w:rPr>
        <w:footnoteReference w:id="10"/>
      </w:r>
    </w:p>
    <w:p w:rsidR="00AC3A72" w:rsidRPr="004D22BE" w:rsidRDefault="00AC3A72" w:rsidP="00E14F43">
      <w:pPr>
        <w:spacing w:after="0" w:line="240" w:lineRule="auto"/>
        <w:jc w:val="both"/>
        <w:rPr>
          <w:rFonts w:cstheme="minorHAnsi"/>
          <w:color w:val="000000" w:themeColor="text1"/>
        </w:rPr>
      </w:pPr>
    </w:p>
    <w:p w:rsidR="00AC3A7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53. Drugi važan izvor administrativnih podataka, barem </w:t>
      </w:r>
      <w:r w:rsidR="001878CF">
        <w:rPr>
          <w:rFonts w:cstheme="minorHAnsi"/>
          <w:color w:val="000000" w:themeColor="text1"/>
        </w:rPr>
        <w:t>što se tiče nasilja</w:t>
      </w:r>
      <w:r w:rsidRPr="004D22BE">
        <w:rPr>
          <w:rFonts w:cstheme="minorHAnsi"/>
          <w:color w:val="000000" w:themeColor="text1"/>
        </w:rPr>
        <w:t xml:space="preserve"> u </w:t>
      </w:r>
      <w:r w:rsidR="00AC3A72" w:rsidRPr="004D22BE">
        <w:rPr>
          <w:rFonts w:cstheme="minorHAnsi"/>
          <w:color w:val="000000" w:themeColor="text1"/>
        </w:rPr>
        <w:t>porodici</w:t>
      </w:r>
      <w:r w:rsidRPr="004D22BE">
        <w:rPr>
          <w:rFonts w:cstheme="minorHAnsi"/>
          <w:color w:val="000000" w:themeColor="text1"/>
        </w:rPr>
        <w:t>, su Centri za socijalni rad. Prikupljaju podat</w:t>
      </w:r>
      <w:r w:rsidR="00B30313">
        <w:rPr>
          <w:rFonts w:cstheme="minorHAnsi"/>
          <w:color w:val="000000" w:themeColor="text1"/>
        </w:rPr>
        <w:t>ke</w:t>
      </w:r>
      <w:r w:rsidRPr="004D22BE">
        <w:rPr>
          <w:rFonts w:cstheme="minorHAnsi"/>
          <w:color w:val="000000" w:themeColor="text1"/>
        </w:rPr>
        <w:t xml:space="preserve"> o broju slučajeva </w:t>
      </w:r>
      <w:r w:rsidR="00096FF7" w:rsidRPr="004D22BE">
        <w:rPr>
          <w:rFonts w:cstheme="minorHAnsi"/>
          <w:color w:val="000000" w:themeColor="text1"/>
        </w:rPr>
        <w:t xml:space="preserve">porodičnog </w:t>
      </w:r>
      <w:r w:rsidRPr="004D22BE">
        <w:rPr>
          <w:rFonts w:cstheme="minorHAnsi"/>
          <w:color w:val="000000" w:themeColor="text1"/>
        </w:rPr>
        <w:t>nasilja prijavljeni</w:t>
      </w:r>
      <w:r w:rsidR="00AC3A72" w:rsidRPr="004D22BE">
        <w:rPr>
          <w:rFonts w:cstheme="minorHAnsi"/>
          <w:color w:val="000000" w:themeColor="text1"/>
        </w:rPr>
        <w:t>h</w:t>
      </w:r>
      <w:r w:rsidRPr="004D22BE">
        <w:rPr>
          <w:rFonts w:cstheme="minorHAnsi"/>
          <w:color w:val="000000" w:themeColor="text1"/>
        </w:rPr>
        <w:t xml:space="preserve"> Centrima i vrsti </w:t>
      </w:r>
      <w:r w:rsidR="00AC3A72" w:rsidRPr="004D22BE">
        <w:rPr>
          <w:rFonts w:cstheme="minorHAnsi"/>
          <w:color w:val="000000" w:themeColor="text1"/>
        </w:rPr>
        <w:t>aktivnosti koje su</w:t>
      </w:r>
      <w:r w:rsidRPr="004D22BE">
        <w:rPr>
          <w:rFonts w:cstheme="minorHAnsi"/>
          <w:color w:val="000000" w:themeColor="text1"/>
        </w:rPr>
        <w:t xml:space="preserve"> p</w:t>
      </w:r>
      <w:r w:rsidR="00AC3A72" w:rsidRPr="004D22BE">
        <w:rPr>
          <w:rFonts w:cstheme="minorHAnsi"/>
          <w:color w:val="000000" w:themeColor="text1"/>
        </w:rPr>
        <w:t xml:space="preserve">reduzete </w:t>
      </w:r>
      <w:r w:rsidR="001878CF">
        <w:rPr>
          <w:rFonts w:cstheme="minorHAnsi"/>
          <w:color w:val="000000" w:themeColor="text1"/>
        </w:rPr>
        <w:t>kao</w:t>
      </w:r>
      <w:r w:rsidR="00AC3A72" w:rsidRPr="004D22BE">
        <w:rPr>
          <w:rFonts w:cstheme="minorHAnsi"/>
          <w:color w:val="000000" w:themeColor="text1"/>
        </w:rPr>
        <w:t xml:space="preserve"> odgovor na iste. Ti podaci su razvrstani po </w:t>
      </w:r>
      <w:r w:rsidRPr="004D22BE">
        <w:rPr>
          <w:rFonts w:cstheme="minorHAnsi"/>
          <w:color w:val="000000" w:themeColor="text1"/>
        </w:rPr>
        <w:t>pol</w:t>
      </w:r>
      <w:r w:rsidR="001878CF">
        <w:rPr>
          <w:rFonts w:cstheme="minorHAnsi"/>
          <w:color w:val="000000" w:themeColor="text1"/>
        </w:rPr>
        <w:t>u i</w:t>
      </w:r>
      <w:r w:rsidR="00AC3A72" w:rsidRPr="004D22BE">
        <w:rPr>
          <w:rFonts w:cstheme="minorHAnsi"/>
          <w:color w:val="000000" w:themeColor="text1"/>
        </w:rPr>
        <w:t xml:space="preserve"> starosti žrtava</w:t>
      </w:r>
      <w:r w:rsidR="001878CF">
        <w:rPr>
          <w:rFonts w:cstheme="minorHAnsi"/>
          <w:color w:val="000000" w:themeColor="text1"/>
        </w:rPr>
        <w:t>,</w:t>
      </w:r>
      <w:r w:rsidR="00AC3A72" w:rsidRPr="004D22BE">
        <w:rPr>
          <w:rFonts w:cstheme="minorHAnsi"/>
          <w:color w:val="000000" w:themeColor="text1"/>
        </w:rPr>
        <w:t xml:space="preserve"> da li je</w:t>
      </w:r>
      <w:r w:rsidRPr="004D22BE">
        <w:rPr>
          <w:rFonts w:cstheme="minorHAnsi"/>
          <w:color w:val="000000" w:themeColor="text1"/>
        </w:rPr>
        <w:t xml:space="preserve"> nasilje fizič</w:t>
      </w:r>
      <w:r w:rsidR="00AC3A72" w:rsidRPr="004D22BE">
        <w:rPr>
          <w:rFonts w:cstheme="minorHAnsi"/>
          <w:color w:val="000000" w:themeColor="text1"/>
        </w:rPr>
        <w:t>ko, emocionalno</w:t>
      </w:r>
      <w:r w:rsidRPr="004D22BE">
        <w:rPr>
          <w:rFonts w:cstheme="minorHAnsi"/>
          <w:color w:val="000000" w:themeColor="text1"/>
        </w:rPr>
        <w:t>, seksualn</w:t>
      </w:r>
      <w:r w:rsidR="00AC3A72" w:rsidRPr="004D22BE">
        <w:rPr>
          <w:rFonts w:cstheme="minorHAnsi"/>
          <w:color w:val="000000" w:themeColor="text1"/>
        </w:rPr>
        <w:t>o ili ekonomsko.</w:t>
      </w:r>
      <w:r w:rsidR="00AC3A72" w:rsidRPr="004D22BE">
        <w:rPr>
          <w:rStyle w:val="FootnoteReference"/>
          <w:rFonts w:cstheme="minorHAnsi"/>
          <w:color w:val="000000" w:themeColor="text1"/>
        </w:rPr>
        <w:footnoteReference w:id="11"/>
      </w:r>
    </w:p>
    <w:p w:rsidR="00AC3A72" w:rsidRPr="004D22BE" w:rsidRDefault="00AC3A72" w:rsidP="00E14F43">
      <w:pPr>
        <w:spacing w:after="0" w:line="240" w:lineRule="auto"/>
        <w:jc w:val="both"/>
        <w:rPr>
          <w:rFonts w:cstheme="minorHAnsi"/>
          <w:color w:val="000000" w:themeColor="text1"/>
        </w:rPr>
      </w:pPr>
    </w:p>
    <w:p w:rsidR="00AC3A72"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54. Sektor zdravstvenih usluga ručno prikuplja podatke na </w:t>
      </w:r>
      <w:r w:rsidR="008A5F7C" w:rsidRPr="004D22BE">
        <w:rPr>
          <w:rFonts w:cstheme="minorHAnsi"/>
          <w:color w:val="000000" w:themeColor="text1"/>
        </w:rPr>
        <w:t xml:space="preserve">osnovu </w:t>
      </w:r>
      <w:r w:rsidRPr="004D22BE">
        <w:rPr>
          <w:rFonts w:cstheme="minorHAnsi"/>
          <w:color w:val="000000" w:themeColor="text1"/>
        </w:rPr>
        <w:t xml:space="preserve">10. revizije Međunarodne statističke klasifikacije bolesti i </w:t>
      </w:r>
      <w:r w:rsidR="00AC3A72" w:rsidRPr="004D22BE">
        <w:rPr>
          <w:rFonts w:cstheme="minorHAnsi"/>
          <w:color w:val="000000" w:themeColor="text1"/>
        </w:rPr>
        <w:t xml:space="preserve">sličnih </w:t>
      </w:r>
      <w:r w:rsidRPr="004D22BE">
        <w:rPr>
          <w:rFonts w:cstheme="minorHAnsi"/>
          <w:color w:val="000000" w:themeColor="text1"/>
        </w:rPr>
        <w:t>zdravstvenih problema (IC</w:t>
      </w:r>
      <w:r w:rsidR="00AC3A72" w:rsidRPr="004D22BE">
        <w:rPr>
          <w:rFonts w:cstheme="minorHAnsi"/>
          <w:color w:val="000000" w:themeColor="text1"/>
        </w:rPr>
        <w:t>D-10 kodova) koje je razvila Sv</w:t>
      </w:r>
      <w:r w:rsidRPr="004D22BE">
        <w:rPr>
          <w:rFonts w:cstheme="minorHAnsi"/>
          <w:color w:val="000000" w:themeColor="text1"/>
        </w:rPr>
        <w:t>etska zdravstvena organizacija. Medicinsko osoblje obučeno je da identifi</w:t>
      </w:r>
      <w:r w:rsidR="00AC3A72" w:rsidRPr="004D22BE">
        <w:rPr>
          <w:rFonts w:cstheme="minorHAnsi"/>
          <w:color w:val="000000" w:themeColor="text1"/>
        </w:rPr>
        <w:t>kuje</w:t>
      </w:r>
      <w:r w:rsidRPr="004D22BE">
        <w:rPr>
          <w:rFonts w:cstheme="minorHAnsi"/>
          <w:color w:val="000000" w:themeColor="text1"/>
        </w:rPr>
        <w:t xml:space="preserve"> žrtve </w:t>
      </w:r>
      <w:r w:rsidR="00096FF7" w:rsidRPr="004D22BE">
        <w:rPr>
          <w:rFonts w:cstheme="minorHAnsi"/>
          <w:color w:val="000000" w:themeColor="text1"/>
        </w:rPr>
        <w:t xml:space="preserve">porodičnog </w:t>
      </w:r>
      <w:r w:rsidRPr="004D22BE">
        <w:rPr>
          <w:rFonts w:cstheme="minorHAnsi"/>
          <w:color w:val="000000" w:themeColor="text1"/>
        </w:rPr>
        <w:t>nasilja, uključu</w:t>
      </w:r>
      <w:r w:rsidR="001878CF">
        <w:rPr>
          <w:rFonts w:cstheme="minorHAnsi"/>
          <w:color w:val="000000" w:themeColor="text1"/>
        </w:rPr>
        <w:t>jući i žrtve psihološ</w:t>
      </w:r>
      <w:r w:rsidRPr="004D22BE">
        <w:rPr>
          <w:rFonts w:cstheme="minorHAnsi"/>
          <w:color w:val="000000" w:themeColor="text1"/>
        </w:rPr>
        <w:t xml:space="preserve">kog nasilja, </w:t>
      </w:r>
      <w:r w:rsidR="00013CDA" w:rsidRPr="004D22BE">
        <w:rPr>
          <w:rFonts w:cstheme="minorHAnsi"/>
          <w:color w:val="000000" w:themeColor="text1"/>
        </w:rPr>
        <w:t>i</w:t>
      </w:r>
      <w:r w:rsidRPr="004D22BE">
        <w:rPr>
          <w:rFonts w:cstheme="minorHAnsi"/>
          <w:color w:val="000000" w:themeColor="text1"/>
        </w:rPr>
        <w:t xml:space="preserve"> ima dužnost </w:t>
      </w:r>
      <w:r w:rsidR="00AC3A72" w:rsidRPr="004D22BE">
        <w:rPr>
          <w:rFonts w:cstheme="minorHAnsi"/>
          <w:color w:val="000000" w:themeColor="text1"/>
        </w:rPr>
        <w:t>da izvještava</w:t>
      </w:r>
      <w:r w:rsidRPr="004D22BE">
        <w:rPr>
          <w:rFonts w:cstheme="minorHAnsi"/>
          <w:color w:val="000000" w:themeColor="text1"/>
        </w:rPr>
        <w:t xml:space="preserve"> ​​o </w:t>
      </w:r>
      <w:r w:rsidR="00AC3A72" w:rsidRPr="004D22BE">
        <w:rPr>
          <w:rFonts w:cstheme="minorHAnsi"/>
          <w:color w:val="000000" w:themeColor="text1"/>
        </w:rPr>
        <w:t>bilo kojoj sumnji na krivično djelo</w:t>
      </w:r>
      <w:r w:rsidRPr="004D22BE">
        <w:rPr>
          <w:rFonts w:cstheme="minorHAnsi"/>
          <w:color w:val="000000" w:themeColor="text1"/>
        </w:rPr>
        <w:t xml:space="preserve"> </w:t>
      </w:r>
      <w:r w:rsidR="001878CF">
        <w:rPr>
          <w:rFonts w:cstheme="minorHAnsi"/>
          <w:color w:val="000000" w:themeColor="text1"/>
        </w:rPr>
        <w:t>organima</w:t>
      </w:r>
      <w:r w:rsidRPr="004D22BE">
        <w:rPr>
          <w:rFonts w:cstheme="minorHAnsi"/>
          <w:color w:val="000000" w:themeColor="text1"/>
        </w:rPr>
        <w:t xml:space="preserve"> za </w:t>
      </w:r>
      <w:r w:rsidR="00AC3A72" w:rsidRPr="004D22BE">
        <w:rPr>
          <w:rFonts w:cstheme="minorHAnsi"/>
          <w:color w:val="000000" w:themeColor="text1"/>
        </w:rPr>
        <w:t>s</w:t>
      </w:r>
      <w:r w:rsidRPr="004D22BE">
        <w:rPr>
          <w:rFonts w:cstheme="minorHAnsi"/>
          <w:color w:val="000000" w:themeColor="text1"/>
        </w:rPr>
        <w:t>prov</w:t>
      </w:r>
      <w:r w:rsidR="00AC3A72" w:rsidRPr="004D22BE">
        <w:rPr>
          <w:rFonts w:cstheme="minorHAnsi"/>
          <w:color w:val="000000" w:themeColor="text1"/>
        </w:rPr>
        <w:t>ođenje</w:t>
      </w:r>
      <w:r w:rsidRPr="004D22BE">
        <w:rPr>
          <w:rFonts w:cstheme="minorHAnsi"/>
          <w:color w:val="000000" w:themeColor="text1"/>
        </w:rPr>
        <w:t xml:space="preserve"> zakona.</w:t>
      </w:r>
    </w:p>
    <w:p w:rsidR="00AC3A72" w:rsidRPr="004D22BE" w:rsidRDefault="00AC3A72" w:rsidP="00E14F43">
      <w:pPr>
        <w:spacing w:after="0" w:line="240" w:lineRule="auto"/>
        <w:jc w:val="both"/>
        <w:rPr>
          <w:rFonts w:cstheme="minorHAnsi"/>
          <w:color w:val="000000" w:themeColor="text1"/>
        </w:rPr>
      </w:pPr>
    </w:p>
    <w:p w:rsidR="00013CDA"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55. Gornji primjeri prikupljanja podataka predstavljaju važne početne korake u prikupljanju administrativnih podataka o različitim oblicima nasilja nad ženama. GREVIO </w:t>
      </w:r>
      <w:r w:rsidR="00013CDA" w:rsidRPr="004D22BE">
        <w:rPr>
          <w:rFonts w:cstheme="minorHAnsi"/>
          <w:color w:val="000000" w:themeColor="text1"/>
        </w:rPr>
        <w:t xml:space="preserve">naročito </w:t>
      </w:r>
      <w:r w:rsidRPr="004D22BE">
        <w:rPr>
          <w:rFonts w:cstheme="minorHAnsi"/>
          <w:color w:val="000000" w:themeColor="text1"/>
        </w:rPr>
        <w:t xml:space="preserve">pozdravlja </w:t>
      </w:r>
      <w:r w:rsidR="00B25E2B" w:rsidRPr="004D22BE">
        <w:rPr>
          <w:rFonts w:cstheme="minorHAnsi"/>
          <w:color w:val="000000" w:themeColor="text1"/>
        </w:rPr>
        <w:t>obaveze</w:t>
      </w:r>
      <w:r w:rsidRPr="004D22BE">
        <w:rPr>
          <w:rFonts w:cstheme="minorHAnsi"/>
          <w:color w:val="000000" w:themeColor="text1"/>
        </w:rPr>
        <w:t xml:space="preserve"> prikupljanja podataka o nasilju u </w:t>
      </w:r>
      <w:r w:rsidR="00013CDA" w:rsidRPr="004D22BE">
        <w:rPr>
          <w:rFonts w:cstheme="minorHAnsi"/>
          <w:color w:val="000000" w:themeColor="text1"/>
        </w:rPr>
        <w:t xml:space="preserve">porodici </w:t>
      </w:r>
      <w:r w:rsidRPr="004D22BE">
        <w:rPr>
          <w:rFonts w:cstheme="minorHAnsi"/>
          <w:color w:val="000000" w:themeColor="text1"/>
        </w:rPr>
        <w:t xml:space="preserve">u odnosu na </w:t>
      </w:r>
      <w:r w:rsidR="00013CDA" w:rsidRPr="004D22BE">
        <w:rPr>
          <w:rFonts w:cstheme="minorHAnsi"/>
          <w:color w:val="000000" w:themeColor="text1"/>
        </w:rPr>
        <w:t>ZZNP, koje</w:t>
      </w:r>
      <w:r w:rsidRPr="004D22BE">
        <w:rPr>
          <w:rFonts w:cstheme="minorHAnsi"/>
          <w:color w:val="000000" w:themeColor="text1"/>
        </w:rPr>
        <w:t xml:space="preserve"> </w:t>
      </w:r>
      <w:r w:rsidR="00013CDA" w:rsidRPr="004D22BE">
        <w:rPr>
          <w:rFonts w:cstheme="minorHAnsi"/>
          <w:color w:val="000000" w:themeColor="text1"/>
        </w:rPr>
        <w:t xml:space="preserve">Akcioni plan za </w:t>
      </w:r>
      <w:r w:rsidR="001878CF" w:rsidRPr="004D22BE">
        <w:rPr>
          <w:rFonts w:cstheme="minorHAnsi"/>
          <w:color w:val="000000" w:themeColor="text1"/>
        </w:rPr>
        <w:t>rodnu ravnopravnost</w:t>
      </w:r>
      <w:r w:rsidR="00013CDA" w:rsidRPr="004D22BE">
        <w:rPr>
          <w:rFonts w:cstheme="minorHAnsi"/>
          <w:color w:val="000000" w:themeColor="text1"/>
        </w:rPr>
        <w:t xml:space="preserve"> (2017-2021) nameće </w:t>
      </w:r>
      <w:r w:rsidRPr="004D22BE">
        <w:rPr>
          <w:rFonts w:cstheme="minorHAnsi"/>
          <w:color w:val="000000" w:themeColor="text1"/>
        </w:rPr>
        <w:t>Ministarstvu za ljudska i manjin</w:t>
      </w:r>
      <w:r w:rsidR="00013CDA" w:rsidRPr="004D22BE">
        <w:rPr>
          <w:rFonts w:cstheme="minorHAnsi"/>
          <w:color w:val="000000" w:themeColor="text1"/>
        </w:rPr>
        <w:t>sk</w:t>
      </w:r>
      <w:r w:rsidRPr="004D22BE">
        <w:rPr>
          <w:rFonts w:cstheme="minorHAnsi"/>
          <w:color w:val="000000" w:themeColor="text1"/>
        </w:rPr>
        <w:t xml:space="preserve">a </w:t>
      </w:r>
      <w:r w:rsidR="00013CDA" w:rsidRPr="004D22BE">
        <w:rPr>
          <w:rFonts w:cstheme="minorHAnsi"/>
          <w:color w:val="000000" w:themeColor="text1"/>
        </w:rPr>
        <w:t xml:space="preserve">prava. Ovo je vodilo do objavljivanja </w:t>
      </w:r>
      <w:r w:rsidR="001878CF">
        <w:rPr>
          <w:rFonts w:cstheme="minorHAnsi"/>
          <w:color w:val="000000" w:themeColor="text1"/>
        </w:rPr>
        <w:t>dva uzastopna</w:t>
      </w:r>
      <w:r w:rsidRPr="004D22BE">
        <w:rPr>
          <w:rFonts w:cstheme="minorHAnsi"/>
          <w:color w:val="000000" w:themeColor="text1"/>
        </w:rPr>
        <w:t xml:space="preserve"> </w:t>
      </w:r>
      <w:r w:rsidR="001878CF">
        <w:rPr>
          <w:rFonts w:cstheme="minorHAnsi"/>
          <w:color w:val="000000" w:themeColor="text1"/>
        </w:rPr>
        <w:t>izvještaja</w:t>
      </w:r>
      <w:r w:rsidR="006513F7" w:rsidRPr="004D22BE">
        <w:rPr>
          <w:rFonts w:cstheme="minorHAnsi"/>
          <w:color w:val="000000" w:themeColor="text1"/>
        </w:rPr>
        <w:t xml:space="preserve"> </w:t>
      </w:r>
      <w:r w:rsidR="00013CDA" w:rsidRPr="004D22BE">
        <w:rPr>
          <w:rFonts w:cstheme="minorHAnsi"/>
          <w:color w:val="000000" w:themeColor="text1"/>
        </w:rPr>
        <w:t>od strane Odsjeka</w:t>
      </w:r>
      <w:r w:rsidRPr="004D22BE">
        <w:rPr>
          <w:rFonts w:cstheme="minorHAnsi"/>
          <w:color w:val="000000" w:themeColor="text1"/>
        </w:rPr>
        <w:t xml:space="preserve"> za rodnu </w:t>
      </w:r>
      <w:r w:rsidR="00B30313">
        <w:rPr>
          <w:rFonts w:cstheme="minorHAnsi"/>
          <w:color w:val="000000" w:themeColor="text1"/>
        </w:rPr>
        <w:t>re</w:t>
      </w:r>
      <w:r w:rsidR="00013CDA" w:rsidRPr="004D22BE">
        <w:rPr>
          <w:rFonts w:cstheme="minorHAnsi"/>
          <w:color w:val="000000" w:themeColor="text1"/>
        </w:rPr>
        <w:t>vnopravnost</w:t>
      </w:r>
      <w:r w:rsidRPr="004D22BE">
        <w:rPr>
          <w:rFonts w:cstheme="minorHAnsi"/>
          <w:color w:val="000000" w:themeColor="text1"/>
        </w:rPr>
        <w:t xml:space="preserve"> za godine 2015 i 2016.</w:t>
      </w:r>
      <w:r w:rsidR="00013CDA" w:rsidRPr="004D22BE">
        <w:rPr>
          <w:rStyle w:val="FootnoteReference"/>
          <w:rFonts w:cstheme="minorHAnsi"/>
          <w:color w:val="000000" w:themeColor="text1"/>
        </w:rPr>
        <w:footnoteReference w:id="12"/>
      </w:r>
    </w:p>
    <w:p w:rsidR="00013CDA" w:rsidRPr="004D22BE" w:rsidRDefault="00013CDA" w:rsidP="00E14F43">
      <w:pPr>
        <w:spacing w:after="0" w:line="240" w:lineRule="auto"/>
        <w:jc w:val="both"/>
        <w:rPr>
          <w:rFonts w:cstheme="minorHAnsi"/>
          <w:color w:val="000000" w:themeColor="text1"/>
        </w:rPr>
      </w:pPr>
    </w:p>
    <w:p w:rsidR="00013CDA"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56. GREVIO </w:t>
      </w:r>
      <w:r w:rsidR="00013CDA" w:rsidRPr="004D22BE">
        <w:rPr>
          <w:rFonts w:cstheme="minorHAnsi"/>
          <w:color w:val="000000" w:themeColor="text1"/>
        </w:rPr>
        <w:t>t</w:t>
      </w:r>
      <w:r w:rsidR="008A5F7C" w:rsidRPr="004D22BE">
        <w:rPr>
          <w:rFonts w:cstheme="minorHAnsi"/>
          <w:color w:val="000000" w:themeColor="text1"/>
        </w:rPr>
        <w:t>akođe</w:t>
      </w:r>
      <w:r w:rsidR="00013CDA" w:rsidRPr="004D22BE">
        <w:rPr>
          <w:rFonts w:cstheme="minorHAnsi"/>
          <w:color w:val="000000" w:themeColor="text1"/>
        </w:rPr>
        <w:t xml:space="preserve"> konstatuje</w:t>
      </w:r>
      <w:r w:rsidRPr="004D22BE">
        <w:rPr>
          <w:rFonts w:cstheme="minorHAnsi"/>
          <w:color w:val="000000" w:themeColor="text1"/>
        </w:rPr>
        <w:t xml:space="preserve"> da je koordinaci</w:t>
      </w:r>
      <w:r w:rsidR="00013CDA" w:rsidRPr="004D22BE">
        <w:rPr>
          <w:rFonts w:cstheme="minorHAnsi"/>
          <w:color w:val="000000" w:themeColor="text1"/>
        </w:rPr>
        <w:t xml:space="preserve">ono tijelo osnovano </w:t>
      </w:r>
      <w:r w:rsidRPr="004D22BE">
        <w:rPr>
          <w:rFonts w:cstheme="minorHAnsi"/>
          <w:color w:val="000000" w:themeColor="text1"/>
        </w:rPr>
        <w:t>u</w:t>
      </w:r>
      <w:r w:rsidR="00013CDA" w:rsidRPr="004D22BE">
        <w:rPr>
          <w:rFonts w:cstheme="minorHAnsi"/>
          <w:color w:val="000000" w:themeColor="text1"/>
        </w:rPr>
        <w:t xml:space="preserve"> s</w:t>
      </w:r>
      <w:r w:rsidRPr="004D22BE">
        <w:rPr>
          <w:rFonts w:cstheme="minorHAnsi"/>
          <w:color w:val="000000" w:themeColor="text1"/>
        </w:rPr>
        <w:t>klad</w:t>
      </w:r>
      <w:r w:rsidR="00013CDA" w:rsidRPr="004D22BE">
        <w:rPr>
          <w:rFonts w:cstheme="minorHAnsi"/>
          <w:color w:val="000000" w:themeColor="text1"/>
        </w:rPr>
        <w:t>u sa</w:t>
      </w:r>
      <w:r w:rsidRPr="004D22BE">
        <w:rPr>
          <w:rFonts w:cstheme="minorHAnsi"/>
          <w:color w:val="000000" w:themeColor="text1"/>
        </w:rPr>
        <w:t xml:space="preserve"> </w:t>
      </w:r>
      <w:r w:rsidR="00013CDA" w:rsidRPr="004D22BE">
        <w:rPr>
          <w:rFonts w:cstheme="minorHAnsi"/>
          <w:color w:val="000000" w:themeColor="text1"/>
        </w:rPr>
        <w:t>članom</w:t>
      </w:r>
      <w:r w:rsidR="001878CF">
        <w:rPr>
          <w:rFonts w:cstheme="minorHAnsi"/>
          <w:color w:val="000000" w:themeColor="text1"/>
        </w:rPr>
        <w:t xml:space="preserve"> </w:t>
      </w:r>
      <w:r w:rsidRPr="004D22BE">
        <w:rPr>
          <w:rFonts w:cstheme="minorHAnsi"/>
          <w:color w:val="000000" w:themeColor="text1"/>
        </w:rPr>
        <w:t>1</w:t>
      </w:r>
      <w:r w:rsidR="00013CDA" w:rsidRPr="004D22BE">
        <w:rPr>
          <w:rFonts w:cstheme="minorHAnsi"/>
          <w:color w:val="000000" w:themeColor="text1"/>
        </w:rPr>
        <w:t>0. Konvencije (vidi gore) ovlašć</w:t>
      </w:r>
      <w:r w:rsidRPr="004D22BE">
        <w:rPr>
          <w:rFonts w:cstheme="minorHAnsi"/>
          <w:color w:val="000000" w:themeColor="text1"/>
        </w:rPr>
        <w:t xml:space="preserve">eno za prikupljanje podataka. Iako je nejasno hoće li to dovesti do proširenja kategorija podataka i vrste administrativnih podataka </w:t>
      </w:r>
      <w:r w:rsidR="00B30313">
        <w:rPr>
          <w:rFonts w:cstheme="minorHAnsi"/>
          <w:color w:val="000000" w:themeColor="text1"/>
        </w:rPr>
        <w:t xml:space="preserve">koje će se </w:t>
      </w:r>
      <w:r w:rsidRPr="004D22BE">
        <w:rPr>
          <w:rFonts w:cstheme="minorHAnsi"/>
          <w:color w:val="000000" w:themeColor="text1"/>
        </w:rPr>
        <w:t>prikuplj</w:t>
      </w:r>
      <w:r w:rsidR="00B30313">
        <w:rPr>
          <w:rFonts w:cstheme="minorHAnsi"/>
          <w:color w:val="000000" w:themeColor="text1"/>
        </w:rPr>
        <w:t>ati</w:t>
      </w:r>
      <w:r w:rsidRPr="004D22BE">
        <w:rPr>
          <w:rFonts w:cstheme="minorHAnsi"/>
          <w:color w:val="000000" w:themeColor="text1"/>
        </w:rPr>
        <w:t xml:space="preserve"> u budućnosti, GREVIO </w:t>
      </w:r>
      <w:r w:rsidR="00013CDA" w:rsidRPr="004D22BE">
        <w:rPr>
          <w:rFonts w:cstheme="minorHAnsi"/>
          <w:color w:val="000000" w:themeColor="text1"/>
        </w:rPr>
        <w:t xml:space="preserve">konstatuje sa </w:t>
      </w:r>
      <w:r w:rsidRPr="004D22BE">
        <w:rPr>
          <w:rFonts w:cstheme="minorHAnsi"/>
          <w:color w:val="000000" w:themeColor="text1"/>
        </w:rPr>
        <w:t>interes</w:t>
      </w:r>
      <w:r w:rsidR="00013CDA" w:rsidRPr="004D22BE">
        <w:rPr>
          <w:rFonts w:cstheme="minorHAnsi"/>
          <w:color w:val="000000" w:themeColor="text1"/>
        </w:rPr>
        <w:t>ovanjem navedeni cilj</w:t>
      </w:r>
      <w:r w:rsidRPr="004D22BE">
        <w:rPr>
          <w:rFonts w:cstheme="minorHAnsi"/>
          <w:color w:val="000000" w:themeColor="text1"/>
        </w:rPr>
        <w:t xml:space="preserve"> Vlade Crne Gore da dodatno razvije prikupljanje podataka uvođenjem "jedinstvene baze podataka". Ta bi baza podataka </w:t>
      </w:r>
      <w:r w:rsidR="00013CDA" w:rsidRPr="004D22BE">
        <w:rPr>
          <w:rFonts w:cstheme="minorHAnsi"/>
          <w:color w:val="000000" w:themeColor="text1"/>
        </w:rPr>
        <w:t>skladištila</w:t>
      </w:r>
      <w:r w:rsidRPr="004D22BE">
        <w:rPr>
          <w:rFonts w:cstheme="minorHAnsi"/>
          <w:color w:val="000000" w:themeColor="text1"/>
        </w:rPr>
        <w:t xml:space="preserve"> podatke o broju </w:t>
      </w:r>
      <w:r w:rsidR="00013CDA" w:rsidRPr="004D22BE">
        <w:rPr>
          <w:rFonts w:cstheme="minorHAnsi"/>
          <w:color w:val="000000" w:themeColor="text1"/>
        </w:rPr>
        <w:t>predmeta</w:t>
      </w:r>
      <w:r w:rsidRPr="004D22BE">
        <w:rPr>
          <w:rFonts w:cstheme="minorHAnsi"/>
          <w:color w:val="000000" w:themeColor="text1"/>
        </w:rPr>
        <w:t xml:space="preserve"> koje obrađuju različiti akteri u </w:t>
      </w:r>
      <w:r w:rsidR="00013CDA" w:rsidRPr="004D22BE">
        <w:rPr>
          <w:rFonts w:cstheme="minorHAnsi"/>
          <w:color w:val="000000" w:themeColor="text1"/>
        </w:rPr>
        <w:t>sistemu</w:t>
      </w:r>
      <w:r w:rsidRPr="004D22BE">
        <w:rPr>
          <w:rFonts w:cstheme="minorHAnsi"/>
          <w:color w:val="000000" w:themeColor="text1"/>
        </w:rPr>
        <w:t xml:space="preserve"> (</w:t>
      </w:r>
      <w:r w:rsidR="001878CF">
        <w:rPr>
          <w:rFonts w:cstheme="minorHAnsi"/>
          <w:color w:val="000000" w:themeColor="text1"/>
        </w:rPr>
        <w:t xml:space="preserve">organi za </w:t>
      </w:r>
      <w:r w:rsidR="00013CDA" w:rsidRPr="004D22BE">
        <w:rPr>
          <w:rFonts w:cstheme="minorHAnsi"/>
          <w:color w:val="000000" w:themeColor="text1"/>
        </w:rPr>
        <w:t>s</w:t>
      </w:r>
      <w:r w:rsidRPr="004D22BE">
        <w:rPr>
          <w:rFonts w:cstheme="minorHAnsi"/>
          <w:color w:val="000000" w:themeColor="text1"/>
        </w:rPr>
        <w:t>provođ</w:t>
      </w:r>
      <w:r w:rsidR="001878CF">
        <w:rPr>
          <w:rFonts w:cstheme="minorHAnsi"/>
          <w:color w:val="000000" w:themeColor="text1"/>
        </w:rPr>
        <w:t>enje zakona, c</w:t>
      </w:r>
      <w:r w:rsidR="00013CDA" w:rsidRPr="004D22BE">
        <w:rPr>
          <w:rFonts w:cstheme="minorHAnsi"/>
          <w:color w:val="000000" w:themeColor="text1"/>
        </w:rPr>
        <w:t>entri za socijalni</w:t>
      </w:r>
      <w:r w:rsidRPr="004D22BE">
        <w:rPr>
          <w:rFonts w:cstheme="minorHAnsi"/>
          <w:color w:val="000000" w:themeColor="text1"/>
        </w:rPr>
        <w:t xml:space="preserve"> rad, zdravstveni sektor itd.). Pri sastavljanju takve jedinstvene baze podataka, GREVIO podsjeća na važnost obra</w:t>
      </w:r>
      <w:r w:rsidR="00013CDA" w:rsidRPr="004D22BE">
        <w:rPr>
          <w:rFonts w:cstheme="minorHAnsi"/>
          <w:color w:val="000000" w:themeColor="text1"/>
        </w:rPr>
        <w:t xml:space="preserve">ćanja pažnje </w:t>
      </w:r>
      <w:r w:rsidRPr="004D22BE">
        <w:rPr>
          <w:rFonts w:cstheme="minorHAnsi"/>
          <w:color w:val="000000" w:themeColor="text1"/>
        </w:rPr>
        <w:t>na zaštitu podataka, koja je u Crnoj Go</w:t>
      </w:r>
      <w:r w:rsidR="00013CDA" w:rsidRPr="004D22BE">
        <w:rPr>
          <w:rFonts w:cstheme="minorHAnsi"/>
          <w:color w:val="000000" w:themeColor="text1"/>
        </w:rPr>
        <w:t>ri očigledno još uvijek slaba.</w:t>
      </w:r>
      <w:r w:rsidR="00013CDA" w:rsidRPr="004D22BE">
        <w:rPr>
          <w:rStyle w:val="FootnoteReference"/>
          <w:rFonts w:cstheme="minorHAnsi"/>
          <w:color w:val="000000" w:themeColor="text1"/>
        </w:rPr>
        <w:footnoteReference w:id="13"/>
      </w:r>
    </w:p>
    <w:p w:rsidR="00013CDA" w:rsidRPr="004D22BE" w:rsidRDefault="00013CDA" w:rsidP="00E14F43">
      <w:pPr>
        <w:spacing w:after="0" w:line="240" w:lineRule="auto"/>
        <w:jc w:val="both"/>
        <w:rPr>
          <w:rFonts w:cstheme="minorHAnsi"/>
          <w:color w:val="000000" w:themeColor="text1"/>
        </w:rPr>
      </w:pPr>
    </w:p>
    <w:p w:rsidR="00013CDA"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57. GREVIO </w:t>
      </w:r>
      <w:r w:rsidR="00013CDA" w:rsidRPr="004D22BE">
        <w:rPr>
          <w:rFonts w:cstheme="minorHAnsi"/>
          <w:color w:val="000000" w:themeColor="text1"/>
        </w:rPr>
        <w:t>t</w:t>
      </w:r>
      <w:r w:rsidR="008A5F7C" w:rsidRPr="004D22BE">
        <w:rPr>
          <w:rFonts w:cstheme="minorHAnsi"/>
          <w:color w:val="000000" w:themeColor="text1"/>
        </w:rPr>
        <w:t>akođe</w:t>
      </w:r>
      <w:r w:rsidR="00013CDA" w:rsidRPr="004D22BE">
        <w:rPr>
          <w:rFonts w:cstheme="minorHAnsi"/>
          <w:color w:val="000000" w:themeColor="text1"/>
        </w:rPr>
        <w:t xml:space="preserve"> konstatuje</w:t>
      </w:r>
      <w:r w:rsidRPr="004D22BE">
        <w:rPr>
          <w:rFonts w:cstheme="minorHAnsi"/>
          <w:color w:val="000000" w:themeColor="text1"/>
        </w:rPr>
        <w:t xml:space="preserve"> da MONSTAT, </w:t>
      </w:r>
      <w:r w:rsidR="00013CDA" w:rsidRPr="004D22BE">
        <w:rPr>
          <w:rFonts w:cstheme="minorHAnsi"/>
          <w:color w:val="000000" w:themeColor="text1"/>
        </w:rPr>
        <w:t>Zavod za statistiku</w:t>
      </w:r>
      <w:r w:rsidRPr="004D22BE">
        <w:rPr>
          <w:rFonts w:cstheme="minorHAnsi"/>
          <w:color w:val="000000" w:themeColor="text1"/>
        </w:rPr>
        <w:t xml:space="preserve"> Crne Gore, prikuplja podatke </w:t>
      </w:r>
      <w:r w:rsidR="00013CDA" w:rsidRPr="004D22BE">
        <w:rPr>
          <w:rFonts w:cstheme="minorHAnsi"/>
          <w:color w:val="000000" w:themeColor="text1"/>
        </w:rPr>
        <w:t>od tužilaštav</w:t>
      </w:r>
      <w:r w:rsidR="00D96FD3">
        <w:rPr>
          <w:rFonts w:cstheme="minorHAnsi"/>
          <w:color w:val="000000" w:themeColor="text1"/>
        </w:rPr>
        <w:t>a</w:t>
      </w:r>
      <w:r w:rsidRPr="004D22BE">
        <w:rPr>
          <w:rFonts w:cstheme="minorHAnsi"/>
          <w:color w:val="000000" w:themeColor="text1"/>
        </w:rPr>
        <w:t xml:space="preserve"> i sudova o broju</w:t>
      </w:r>
      <w:r w:rsidR="00013CDA" w:rsidRPr="004D22BE">
        <w:rPr>
          <w:rFonts w:cstheme="minorHAnsi"/>
          <w:color w:val="000000" w:themeColor="text1"/>
        </w:rPr>
        <w:t xml:space="preserve"> </w:t>
      </w:r>
      <w:r w:rsidR="00D96FD3">
        <w:rPr>
          <w:rFonts w:cstheme="minorHAnsi"/>
          <w:color w:val="000000" w:themeColor="text1"/>
        </w:rPr>
        <w:t>počinioca</w:t>
      </w:r>
      <w:r w:rsidR="00013CDA" w:rsidRPr="004D22BE">
        <w:rPr>
          <w:rFonts w:cstheme="minorHAnsi"/>
          <w:color w:val="000000" w:themeColor="text1"/>
        </w:rPr>
        <w:t xml:space="preserve"> optuženih za porodično nasilje</w:t>
      </w:r>
      <w:r w:rsidRPr="004D22BE">
        <w:rPr>
          <w:rFonts w:cstheme="minorHAnsi"/>
          <w:color w:val="000000" w:themeColor="text1"/>
        </w:rPr>
        <w:t xml:space="preserve"> i onih osuđenih.</w:t>
      </w:r>
      <w:r w:rsidR="00013CDA" w:rsidRPr="004D22BE">
        <w:rPr>
          <w:rFonts w:cstheme="minorHAnsi"/>
          <w:color w:val="000000" w:themeColor="text1"/>
        </w:rPr>
        <w:t xml:space="preserve"> Iz ovih </w:t>
      </w:r>
      <w:r w:rsidR="00D96FD3">
        <w:rPr>
          <w:rFonts w:cstheme="minorHAnsi"/>
          <w:color w:val="000000" w:themeColor="text1"/>
        </w:rPr>
        <w:t>podataka</w:t>
      </w:r>
      <w:r w:rsidR="00D96FD3" w:rsidRPr="00D96FD3">
        <w:rPr>
          <w:rFonts w:cstheme="minorHAnsi"/>
          <w:color w:val="000000" w:themeColor="text1"/>
        </w:rPr>
        <w:t xml:space="preserve"> </w:t>
      </w:r>
      <w:r w:rsidR="00D96FD3" w:rsidRPr="004D22BE">
        <w:rPr>
          <w:rFonts w:cstheme="minorHAnsi"/>
          <w:color w:val="000000" w:themeColor="text1"/>
        </w:rPr>
        <w:t>može da bude</w:t>
      </w:r>
      <w:r w:rsidR="00013CDA" w:rsidRPr="004D22BE">
        <w:rPr>
          <w:rFonts w:cstheme="minorHAnsi"/>
          <w:color w:val="000000" w:themeColor="text1"/>
        </w:rPr>
        <w:t xml:space="preserve"> </w:t>
      </w:r>
      <w:r w:rsidR="00D96FD3" w:rsidRPr="004D22BE">
        <w:rPr>
          <w:rFonts w:cstheme="minorHAnsi"/>
          <w:color w:val="000000" w:themeColor="text1"/>
        </w:rPr>
        <w:t xml:space="preserve">izdvojen </w:t>
      </w:r>
      <w:r w:rsidR="00013CDA" w:rsidRPr="004D22BE">
        <w:rPr>
          <w:rFonts w:cstheme="minorHAnsi"/>
          <w:color w:val="000000" w:themeColor="text1"/>
        </w:rPr>
        <w:t>broj žena</w:t>
      </w:r>
      <w:r w:rsidRPr="004D22BE">
        <w:rPr>
          <w:rFonts w:cstheme="minorHAnsi"/>
          <w:color w:val="000000" w:themeColor="text1"/>
        </w:rPr>
        <w:t xml:space="preserve"> žrtava, ali ne i </w:t>
      </w:r>
      <w:r w:rsidR="00013CDA" w:rsidRPr="004D22BE">
        <w:rPr>
          <w:rFonts w:cstheme="minorHAnsi"/>
          <w:color w:val="000000" w:themeColor="text1"/>
        </w:rPr>
        <w:t xml:space="preserve">u kom su </w:t>
      </w:r>
      <w:r w:rsidRPr="004D22BE">
        <w:rPr>
          <w:rFonts w:cstheme="minorHAnsi"/>
          <w:color w:val="000000" w:themeColor="text1"/>
        </w:rPr>
        <w:t>odnos</w:t>
      </w:r>
      <w:r w:rsidR="00013CDA" w:rsidRPr="004D22BE">
        <w:rPr>
          <w:rFonts w:cstheme="minorHAnsi"/>
          <w:color w:val="000000" w:themeColor="text1"/>
        </w:rPr>
        <w:t>u sa</w:t>
      </w:r>
      <w:r w:rsidRPr="004D22BE">
        <w:rPr>
          <w:rFonts w:cstheme="minorHAnsi"/>
          <w:color w:val="000000" w:themeColor="text1"/>
        </w:rPr>
        <w:t xml:space="preserve"> počini</w:t>
      </w:r>
      <w:r w:rsidR="00D96FD3">
        <w:rPr>
          <w:rFonts w:cstheme="minorHAnsi"/>
          <w:color w:val="000000" w:themeColor="text1"/>
        </w:rPr>
        <w:t>oc</w:t>
      </w:r>
      <w:r w:rsidR="00013CDA" w:rsidRPr="004D22BE">
        <w:rPr>
          <w:rFonts w:cstheme="minorHAnsi"/>
          <w:color w:val="000000" w:themeColor="text1"/>
        </w:rPr>
        <w:t>im</w:t>
      </w:r>
      <w:r w:rsidRPr="004D22BE">
        <w:rPr>
          <w:rFonts w:cstheme="minorHAnsi"/>
          <w:color w:val="000000" w:themeColor="text1"/>
        </w:rPr>
        <w:t>a. Nisu prikupljeni podaci s obzirom na bilo koji drugi oblik nasilja nad ženama zbog nedostatka ljudskih resursa. Sve prikupljene informacije dostupne su javno.</w:t>
      </w:r>
    </w:p>
    <w:p w:rsidR="00013CDA" w:rsidRPr="004D22BE" w:rsidRDefault="00013CDA" w:rsidP="00E14F43">
      <w:pPr>
        <w:spacing w:after="0" w:line="240" w:lineRule="auto"/>
        <w:jc w:val="both"/>
        <w:rPr>
          <w:rFonts w:cstheme="minorHAnsi"/>
          <w:color w:val="000000" w:themeColor="text1"/>
        </w:rPr>
      </w:pPr>
    </w:p>
    <w:p w:rsidR="00013CDA" w:rsidRPr="005D077C" w:rsidRDefault="00EA47BA" w:rsidP="00E14F43">
      <w:pPr>
        <w:spacing w:after="0" w:line="240" w:lineRule="auto"/>
        <w:jc w:val="both"/>
        <w:rPr>
          <w:rFonts w:cstheme="minorHAnsi"/>
          <w:b/>
          <w:color w:val="000000" w:themeColor="text1"/>
        </w:rPr>
      </w:pPr>
      <w:r w:rsidRPr="005D077C">
        <w:rPr>
          <w:rFonts w:cstheme="minorHAnsi"/>
          <w:b/>
          <w:color w:val="000000" w:themeColor="text1"/>
        </w:rPr>
        <w:t xml:space="preserve">58. GREVIO snažno </w:t>
      </w:r>
      <w:r w:rsidR="00013CDA" w:rsidRPr="005D077C">
        <w:rPr>
          <w:rFonts w:cstheme="minorHAnsi"/>
          <w:b/>
          <w:color w:val="000000" w:themeColor="text1"/>
        </w:rPr>
        <w:t>ohrabruje</w:t>
      </w:r>
      <w:r w:rsidRPr="005D077C">
        <w:rPr>
          <w:rFonts w:cstheme="minorHAnsi"/>
          <w:b/>
          <w:color w:val="000000" w:themeColor="text1"/>
        </w:rPr>
        <w:t xml:space="preserve"> crnogorske vlasti da nastave s nastojanjima da</w:t>
      </w:r>
      <w:r w:rsidR="00013CDA" w:rsidRPr="005D077C">
        <w:rPr>
          <w:rFonts w:cstheme="minorHAnsi"/>
          <w:b/>
          <w:color w:val="000000" w:themeColor="text1"/>
        </w:rPr>
        <w:t xml:space="preserve"> uspostave harmonizovane kategorije podataka </w:t>
      </w:r>
      <w:r w:rsidR="00D96FD3">
        <w:rPr>
          <w:rFonts w:cstheme="minorHAnsi"/>
          <w:b/>
          <w:color w:val="000000" w:themeColor="text1"/>
        </w:rPr>
        <w:t xml:space="preserve">po </w:t>
      </w:r>
      <w:r w:rsidRPr="005D077C">
        <w:rPr>
          <w:rFonts w:cstheme="minorHAnsi"/>
          <w:b/>
          <w:color w:val="000000" w:themeColor="text1"/>
        </w:rPr>
        <w:t>pol</w:t>
      </w:r>
      <w:r w:rsidR="00D96FD3">
        <w:rPr>
          <w:rFonts w:cstheme="minorHAnsi"/>
          <w:b/>
          <w:color w:val="000000" w:themeColor="text1"/>
        </w:rPr>
        <w:t>u</w:t>
      </w:r>
      <w:r w:rsidRPr="005D077C">
        <w:rPr>
          <w:rFonts w:cstheme="minorHAnsi"/>
          <w:b/>
          <w:color w:val="000000" w:themeColor="text1"/>
        </w:rPr>
        <w:t xml:space="preserve">, </w:t>
      </w:r>
      <w:r w:rsidR="00013CDA" w:rsidRPr="005D077C">
        <w:rPr>
          <w:rFonts w:cstheme="minorHAnsi"/>
          <w:b/>
          <w:color w:val="000000" w:themeColor="text1"/>
        </w:rPr>
        <w:t>starost</w:t>
      </w:r>
      <w:r w:rsidR="00D96FD3">
        <w:rPr>
          <w:rFonts w:cstheme="minorHAnsi"/>
          <w:b/>
          <w:color w:val="000000" w:themeColor="text1"/>
        </w:rPr>
        <w:t>i</w:t>
      </w:r>
      <w:r w:rsidR="00013CDA" w:rsidRPr="005D077C">
        <w:rPr>
          <w:rFonts w:cstheme="minorHAnsi"/>
          <w:b/>
          <w:color w:val="000000" w:themeColor="text1"/>
        </w:rPr>
        <w:t>, vrst</w:t>
      </w:r>
      <w:r w:rsidR="00D96FD3">
        <w:rPr>
          <w:rFonts w:cstheme="minorHAnsi"/>
          <w:b/>
          <w:color w:val="000000" w:themeColor="text1"/>
        </w:rPr>
        <w:t>i nasilja i vrsti</w:t>
      </w:r>
      <w:r w:rsidRPr="005D077C">
        <w:rPr>
          <w:rFonts w:cstheme="minorHAnsi"/>
          <w:b/>
          <w:color w:val="000000" w:themeColor="text1"/>
        </w:rPr>
        <w:t xml:space="preserve"> odnosa</w:t>
      </w:r>
      <w:r w:rsidR="00013CDA" w:rsidRPr="005D077C">
        <w:rPr>
          <w:rFonts w:cstheme="minorHAnsi"/>
          <w:b/>
          <w:color w:val="000000" w:themeColor="text1"/>
        </w:rPr>
        <w:t xml:space="preserve"> </w:t>
      </w:r>
      <w:r w:rsidR="00A53BC4" w:rsidRPr="005D077C">
        <w:rPr>
          <w:rFonts w:cstheme="minorHAnsi"/>
          <w:b/>
          <w:color w:val="000000" w:themeColor="text1"/>
        </w:rPr>
        <w:t>počinioc</w:t>
      </w:r>
      <w:r w:rsidR="00D96FD3">
        <w:rPr>
          <w:rFonts w:cstheme="minorHAnsi"/>
          <w:b/>
          <w:color w:val="000000" w:themeColor="text1"/>
        </w:rPr>
        <w:t>a</w:t>
      </w:r>
      <w:r w:rsidR="00013CDA" w:rsidRPr="005D077C">
        <w:rPr>
          <w:rFonts w:cstheme="minorHAnsi"/>
          <w:b/>
          <w:color w:val="000000" w:themeColor="text1"/>
        </w:rPr>
        <w:t xml:space="preserve"> sa žrtvom, da </w:t>
      </w:r>
      <w:r w:rsidR="00D96FD3">
        <w:rPr>
          <w:rFonts w:cstheme="minorHAnsi"/>
          <w:b/>
          <w:color w:val="000000" w:themeColor="text1"/>
        </w:rPr>
        <w:t>ih</w:t>
      </w:r>
      <w:r w:rsidR="00013CDA" w:rsidRPr="005D077C">
        <w:rPr>
          <w:rFonts w:cstheme="minorHAnsi"/>
          <w:b/>
          <w:color w:val="000000" w:themeColor="text1"/>
        </w:rPr>
        <w:t xml:space="preserve"> redovn</w:t>
      </w:r>
      <w:r w:rsidRPr="005D077C">
        <w:rPr>
          <w:rFonts w:cstheme="minorHAnsi"/>
          <w:b/>
          <w:color w:val="000000" w:themeColor="text1"/>
        </w:rPr>
        <w:t xml:space="preserve">o prikupljaju </w:t>
      </w:r>
      <w:r w:rsidR="00D96FD3">
        <w:rPr>
          <w:rFonts w:cstheme="minorHAnsi"/>
          <w:b/>
          <w:color w:val="000000" w:themeColor="text1"/>
        </w:rPr>
        <w:t>svi</w:t>
      </w:r>
      <w:r w:rsidRPr="005D077C">
        <w:rPr>
          <w:rFonts w:cstheme="minorHAnsi"/>
          <w:b/>
          <w:color w:val="000000" w:themeColor="text1"/>
        </w:rPr>
        <w:t xml:space="preserve"> </w:t>
      </w:r>
      <w:r w:rsidR="00D96FD3">
        <w:rPr>
          <w:rFonts w:cstheme="minorHAnsi"/>
          <w:b/>
          <w:color w:val="000000" w:themeColor="text1"/>
        </w:rPr>
        <w:t>sektori</w:t>
      </w:r>
      <w:r w:rsidRPr="005D077C">
        <w:rPr>
          <w:rFonts w:cstheme="minorHAnsi"/>
          <w:b/>
          <w:color w:val="000000" w:themeColor="text1"/>
        </w:rPr>
        <w:t xml:space="preserve"> uprave, uključujući </w:t>
      </w:r>
      <w:r w:rsidR="00D96FD3">
        <w:rPr>
          <w:rFonts w:cstheme="minorHAnsi"/>
          <w:b/>
          <w:color w:val="000000" w:themeColor="text1"/>
        </w:rPr>
        <w:t>organe</w:t>
      </w:r>
      <w:r w:rsidRPr="005D077C">
        <w:rPr>
          <w:rFonts w:cstheme="minorHAnsi"/>
          <w:b/>
          <w:color w:val="000000" w:themeColor="text1"/>
        </w:rPr>
        <w:t xml:space="preserve"> za </w:t>
      </w:r>
      <w:r w:rsidR="00013CDA" w:rsidRPr="005D077C">
        <w:rPr>
          <w:rFonts w:cstheme="minorHAnsi"/>
          <w:b/>
          <w:color w:val="000000" w:themeColor="text1"/>
        </w:rPr>
        <w:t>s</w:t>
      </w:r>
      <w:r w:rsidRPr="005D077C">
        <w:rPr>
          <w:rFonts w:cstheme="minorHAnsi"/>
          <w:b/>
          <w:color w:val="000000" w:themeColor="text1"/>
        </w:rPr>
        <w:t>prov</w:t>
      </w:r>
      <w:r w:rsidR="00013CDA" w:rsidRPr="005D077C">
        <w:rPr>
          <w:rFonts w:cstheme="minorHAnsi"/>
          <w:b/>
          <w:color w:val="000000" w:themeColor="text1"/>
        </w:rPr>
        <w:t xml:space="preserve">ođenje </w:t>
      </w:r>
      <w:r w:rsidRPr="005D077C">
        <w:rPr>
          <w:rFonts w:cstheme="minorHAnsi"/>
          <w:b/>
          <w:color w:val="000000" w:themeColor="text1"/>
        </w:rPr>
        <w:t xml:space="preserve">zakona, pravosuđe, </w:t>
      </w:r>
      <w:r w:rsidR="00013CDA" w:rsidRPr="005D077C">
        <w:rPr>
          <w:rFonts w:cstheme="minorHAnsi"/>
          <w:b/>
          <w:color w:val="000000" w:themeColor="text1"/>
        </w:rPr>
        <w:t xml:space="preserve">relevantne </w:t>
      </w:r>
      <w:r w:rsidRPr="005D077C">
        <w:rPr>
          <w:rFonts w:cstheme="minorHAnsi"/>
          <w:b/>
          <w:color w:val="000000" w:themeColor="text1"/>
        </w:rPr>
        <w:t xml:space="preserve">socijalne službe, sektor javnog zdravstva i </w:t>
      </w:r>
      <w:r w:rsidR="00D96FD3">
        <w:rPr>
          <w:rFonts w:cstheme="minorHAnsi"/>
          <w:b/>
          <w:color w:val="000000" w:themeColor="text1"/>
        </w:rPr>
        <w:t>druge</w:t>
      </w:r>
      <w:r w:rsidRPr="005D077C">
        <w:rPr>
          <w:rFonts w:cstheme="minorHAnsi"/>
          <w:b/>
          <w:color w:val="000000" w:themeColor="text1"/>
        </w:rPr>
        <w:t xml:space="preserve"> relevantne javne službe.</w:t>
      </w:r>
    </w:p>
    <w:p w:rsidR="009C1140" w:rsidRPr="004D22BE" w:rsidRDefault="009C1140" w:rsidP="00E14F43">
      <w:pPr>
        <w:spacing w:after="0" w:line="240" w:lineRule="auto"/>
        <w:jc w:val="both"/>
        <w:rPr>
          <w:rFonts w:cstheme="minorHAnsi"/>
          <w:color w:val="000000" w:themeColor="text1"/>
        </w:rPr>
      </w:pPr>
    </w:p>
    <w:p w:rsidR="00013CDA" w:rsidRPr="00D96FD3" w:rsidRDefault="00EA47BA" w:rsidP="00D96FD3">
      <w:pPr>
        <w:pStyle w:val="Heading3"/>
      </w:pPr>
      <w:bookmarkStart w:id="18" w:name="_Toc520026350"/>
      <w:r w:rsidRPr="00D96FD3">
        <w:t>2. Anket</w:t>
      </w:r>
      <w:r w:rsidR="00D96FD3">
        <w:t>iranje</w:t>
      </w:r>
      <w:r w:rsidRPr="00D96FD3">
        <w:t xml:space="preserve"> stanovništva</w:t>
      </w:r>
      <w:bookmarkEnd w:id="18"/>
    </w:p>
    <w:p w:rsidR="00013CDA" w:rsidRPr="004D22BE" w:rsidRDefault="00013CDA" w:rsidP="00E14F43">
      <w:pPr>
        <w:spacing w:after="0" w:line="240" w:lineRule="auto"/>
        <w:jc w:val="both"/>
        <w:rPr>
          <w:rFonts w:cstheme="minorHAnsi"/>
          <w:color w:val="000000" w:themeColor="text1"/>
        </w:rPr>
      </w:pPr>
    </w:p>
    <w:p w:rsidR="009C1140"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59. U Crnoj Gori </w:t>
      </w:r>
      <w:r w:rsidR="00013CDA" w:rsidRPr="004D22BE">
        <w:rPr>
          <w:rFonts w:cstheme="minorHAnsi"/>
          <w:color w:val="000000" w:themeColor="text1"/>
        </w:rPr>
        <w:t>je</w:t>
      </w:r>
      <w:r w:rsidRPr="004D22BE">
        <w:rPr>
          <w:rFonts w:cstheme="minorHAnsi"/>
          <w:color w:val="000000" w:themeColor="text1"/>
        </w:rPr>
        <w:t xml:space="preserve"> </w:t>
      </w:r>
      <w:r w:rsidR="00013CDA" w:rsidRPr="004D22BE">
        <w:rPr>
          <w:rFonts w:cstheme="minorHAnsi"/>
          <w:color w:val="000000" w:themeColor="text1"/>
        </w:rPr>
        <w:t>sprovedeno nekoliko</w:t>
      </w:r>
      <w:r w:rsidRPr="004D22BE">
        <w:rPr>
          <w:rFonts w:cstheme="minorHAnsi"/>
          <w:color w:val="000000" w:themeColor="text1"/>
        </w:rPr>
        <w:t xml:space="preserve"> istraživanja </w:t>
      </w:r>
      <w:r w:rsidR="00013CDA" w:rsidRPr="004D22BE">
        <w:rPr>
          <w:rFonts w:cstheme="minorHAnsi"/>
          <w:color w:val="000000" w:themeColor="text1"/>
        </w:rPr>
        <w:t>na</w:t>
      </w:r>
      <w:r w:rsidRPr="004D22BE">
        <w:rPr>
          <w:rFonts w:cstheme="minorHAnsi"/>
          <w:color w:val="000000" w:themeColor="text1"/>
        </w:rPr>
        <w:t xml:space="preserve"> stanovništvu koja su se posebno bavila </w:t>
      </w:r>
      <w:r w:rsidR="00013CDA" w:rsidRPr="004D22BE">
        <w:rPr>
          <w:rFonts w:cstheme="minorHAnsi"/>
          <w:color w:val="000000" w:themeColor="text1"/>
        </w:rPr>
        <w:t>porodičnim</w:t>
      </w:r>
      <w:r w:rsidRPr="004D22BE">
        <w:rPr>
          <w:rFonts w:cstheme="minorHAnsi"/>
          <w:color w:val="000000" w:themeColor="text1"/>
        </w:rPr>
        <w:t xml:space="preserve"> nasiljem između 2012. i 2017. godine. Među njima su dv</w:t>
      </w:r>
      <w:r w:rsidR="00013CDA" w:rsidRPr="004D22BE">
        <w:rPr>
          <w:rFonts w:cstheme="minorHAnsi"/>
          <w:color w:val="000000" w:themeColor="text1"/>
        </w:rPr>
        <w:t>a glavna izvora informis</w:t>
      </w:r>
      <w:r w:rsidRPr="004D22BE">
        <w:rPr>
          <w:rFonts w:cstheme="minorHAnsi"/>
          <w:color w:val="000000" w:themeColor="text1"/>
        </w:rPr>
        <w:t>anja</w:t>
      </w:r>
      <w:r w:rsidR="003F3702">
        <w:rPr>
          <w:rFonts w:cstheme="minorHAnsi"/>
          <w:color w:val="000000" w:themeColor="text1"/>
        </w:rPr>
        <w:t>,</w:t>
      </w:r>
      <w:r w:rsidRPr="004D22BE">
        <w:rPr>
          <w:rFonts w:cstheme="minorHAnsi"/>
          <w:color w:val="000000" w:themeColor="text1"/>
        </w:rPr>
        <w:t xml:space="preserve"> dvogodišnja publikacija</w:t>
      </w:r>
      <w:r w:rsidR="00013CDA" w:rsidRPr="004D22BE">
        <w:rPr>
          <w:rFonts w:cstheme="minorHAnsi"/>
          <w:color w:val="000000" w:themeColor="text1"/>
        </w:rPr>
        <w:t xml:space="preserve"> "Žene i muškarci u Crnoj Gori"</w:t>
      </w:r>
      <w:r w:rsidR="00013CDA" w:rsidRPr="004D22BE">
        <w:rPr>
          <w:rStyle w:val="FootnoteReference"/>
          <w:rFonts w:cstheme="minorHAnsi"/>
          <w:color w:val="000000" w:themeColor="text1"/>
        </w:rPr>
        <w:footnoteReference w:id="14"/>
      </w:r>
      <w:r w:rsidRPr="004D22BE">
        <w:rPr>
          <w:rFonts w:cstheme="minorHAnsi"/>
          <w:color w:val="000000" w:themeColor="text1"/>
        </w:rPr>
        <w:t xml:space="preserve"> i </w:t>
      </w:r>
      <w:r w:rsidR="00013CDA" w:rsidRPr="004D22BE">
        <w:rPr>
          <w:rFonts w:cstheme="minorHAnsi"/>
          <w:color w:val="000000" w:themeColor="text1"/>
        </w:rPr>
        <w:t>anketa</w:t>
      </w:r>
      <w:r w:rsidRPr="004D22BE">
        <w:rPr>
          <w:rFonts w:cstheme="minorHAnsi"/>
          <w:color w:val="000000" w:themeColor="text1"/>
        </w:rPr>
        <w:t xml:space="preserve"> "Nasilje u </w:t>
      </w:r>
      <w:r w:rsidR="00D96FD3">
        <w:rPr>
          <w:rFonts w:cstheme="minorHAnsi"/>
          <w:color w:val="000000" w:themeColor="text1"/>
        </w:rPr>
        <w:t>porodici</w:t>
      </w:r>
      <w:r w:rsidR="00C41B17" w:rsidRPr="004D22BE">
        <w:rPr>
          <w:rFonts w:cstheme="minorHAnsi"/>
          <w:color w:val="000000" w:themeColor="text1"/>
        </w:rPr>
        <w:t xml:space="preserve"> </w:t>
      </w:r>
      <w:r w:rsidR="00013CDA" w:rsidRPr="004D22BE">
        <w:rPr>
          <w:rFonts w:cstheme="minorHAnsi"/>
          <w:color w:val="000000" w:themeColor="text1"/>
        </w:rPr>
        <w:t xml:space="preserve">i nasilje nad ženama" iz </w:t>
      </w:r>
      <w:r w:rsidR="009C1140" w:rsidRPr="004D22BE">
        <w:rPr>
          <w:rFonts w:cstheme="minorHAnsi"/>
          <w:color w:val="000000" w:themeColor="text1"/>
        </w:rPr>
        <w:t>2017. godine</w:t>
      </w:r>
      <w:r w:rsidR="009C1140" w:rsidRPr="004D22BE">
        <w:rPr>
          <w:rStyle w:val="FootnoteReference"/>
          <w:rFonts w:cstheme="minorHAnsi"/>
          <w:color w:val="000000" w:themeColor="text1"/>
        </w:rPr>
        <w:footnoteReference w:id="15"/>
      </w:r>
      <w:r w:rsidRPr="004D22BE">
        <w:rPr>
          <w:rFonts w:cstheme="minorHAnsi"/>
          <w:color w:val="000000" w:themeColor="text1"/>
        </w:rPr>
        <w:t xml:space="preserve">. </w:t>
      </w:r>
    </w:p>
    <w:p w:rsidR="009C1140" w:rsidRPr="004D22BE" w:rsidRDefault="009C1140" w:rsidP="00E14F43">
      <w:pPr>
        <w:spacing w:after="0" w:line="240" w:lineRule="auto"/>
        <w:jc w:val="both"/>
        <w:rPr>
          <w:rFonts w:cstheme="minorHAnsi"/>
          <w:color w:val="000000" w:themeColor="text1"/>
        </w:rPr>
      </w:pPr>
    </w:p>
    <w:p w:rsidR="009C1140" w:rsidRPr="004D22BE" w:rsidRDefault="009C1140" w:rsidP="00E14F43">
      <w:pPr>
        <w:spacing w:after="0" w:line="240" w:lineRule="auto"/>
        <w:jc w:val="both"/>
        <w:rPr>
          <w:rFonts w:cstheme="minorHAnsi"/>
          <w:color w:val="000000" w:themeColor="text1"/>
        </w:rPr>
      </w:pPr>
      <w:r w:rsidRPr="004D22BE">
        <w:rPr>
          <w:rFonts w:cstheme="minorHAnsi"/>
          <w:color w:val="000000" w:themeColor="text1"/>
        </w:rPr>
        <w:t xml:space="preserve">60. </w:t>
      </w:r>
      <w:r w:rsidR="00EA47BA" w:rsidRPr="004D22BE">
        <w:rPr>
          <w:rFonts w:cstheme="minorHAnsi"/>
          <w:color w:val="000000" w:themeColor="text1"/>
        </w:rPr>
        <w:t xml:space="preserve">Oba pružaju važne uvide u prevalenciju nasilja u </w:t>
      </w:r>
      <w:r w:rsidRPr="004D22BE">
        <w:rPr>
          <w:rFonts w:cstheme="minorHAnsi"/>
          <w:color w:val="000000" w:themeColor="text1"/>
        </w:rPr>
        <w:t>porodici</w:t>
      </w:r>
      <w:r w:rsidR="00EA47BA" w:rsidRPr="004D22BE">
        <w:rPr>
          <w:rFonts w:cstheme="minorHAnsi"/>
          <w:color w:val="000000" w:themeColor="text1"/>
        </w:rPr>
        <w:t xml:space="preserve">, percepcije i stavove u društvu, trošak </w:t>
      </w:r>
      <w:r w:rsidRPr="004D22BE">
        <w:rPr>
          <w:rFonts w:cstheme="minorHAnsi"/>
          <w:color w:val="000000" w:themeColor="text1"/>
        </w:rPr>
        <w:t xml:space="preserve">usled </w:t>
      </w:r>
      <w:r w:rsidR="00EA47BA" w:rsidRPr="004D22BE">
        <w:rPr>
          <w:rFonts w:cstheme="minorHAnsi"/>
          <w:color w:val="000000" w:themeColor="text1"/>
        </w:rPr>
        <w:t>takvog nasilja, kao i informacije o multidisciplinarnim odgovorima</w:t>
      </w:r>
      <w:r w:rsidR="003F3702">
        <w:rPr>
          <w:rFonts w:cstheme="minorHAnsi"/>
          <w:color w:val="000000" w:themeColor="text1"/>
        </w:rPr>
        <w:t xml:space="preserve"> na</w:t>
      </w:r>
      <w:r w:rsidR="00D96FD3">
        <w:rPr>
          <w:rFonts w:cstheme="minorHAnsi"/>
          <w:color w:val="000000" w:themeColor="text1"/>
        </w:rPr>
        <w:t xml:space="preserve"> nasilje</w:t>
      </w:r>
      <w:r w:rsidR="00EA47BA" w:rsidRPr="004D22BE">
        <w:rPr>
          <w:rFonts w:cstheme="minorHAnsi"/>
          <w:color w:val="000000" w:themeColor="text1"/>
        </w:rPr>
        <w:t>. GREVIO primjećuje, međutim, d</w:t>
      </w:r>
      <w:r w:rsidRPr="004D22BE">
        <w:rPr>
          <w:rFonts w:cstheme="minorHAnsi"/>
          <w:color w:val="000000" w:themeColor="text1"/>
        </w:rPr>
        <w:t xml:space="preserve">a rezultati ankete prikazani u </w:t>
      </w:r>
      <w:r w:rsidR="00D96FD3">
        <w:rPr>
          <w:rFonts w:cstheme="minorHAnsi"/>
          <w:color w:val="000000" w:themeColor="text1"/>
        </w:rPr>
        <w:t xml:space="preserve">istraživanju </w:t>
      </w:r>
      <w:r w:rsidRPr="004D22BE">
        <w:rPr>
          <w:rFonts w:cstheme="minorHAnsi"/>
          <w:color w:val="000000" w:themeColor="text1"/>
        </w:rPr>
        <w:t>Žene i m</w:t>
      </w:r>
      <w:r w:rsidR="00EA47BA" w:rsidRPr="004D22BE">
        <w:rPr>
          <w:rFonts w:cstheme="minorHAnsi"/>
          <w:color w:val="000000" w:themeColor="text1"/>
        </w:rPr>
        <w:t xml:space="preserve">uškarci u Crnoj Gori svake dvije godine </w:t>
      </w:r>
      <w:r w:rsidRPr="004D22BE">
        <w:rPr>
          <w:rFonts w:cstheme="minorHAnsi"/>
          <w:color w:val="000000" w:themeColor="text1"/>
        </w:rPr>
        <w:t>prikazuju</w:t>
      </w:r>
      <w:r w:rsidR="00EA47BA" w:rsidRPr="004D22BE">
        <w:rPr>
          <w:rFonts w:cstheme="minorHAnsi"/>
          <w:color w:val="000000" w:themeColor="text1"/>
        </w:rPr>
        <w:t xml:space="preserve"> podatke o viktimizaciji po dobi, a ne </w:t>
      </w:r>
      <w:r w:rsidRPr="004D22BE">
        <w:rPr>
          <w:rFonts w:cstheme="minorHAnsi"/>
          <w:color w:val="000000" w:themeColor="text1"/>
        </w:rPr>
        <w:t>polu</w:t>
      </w:r>
      <w:r w:rsidR="00EA47BA" w:rsidRPr="004D22BE">
        <w:rPr>
          <w:rFonts w:cstheme="minorHAnsi"/>
          <w:color w:val="000000" w:themeColor="text1"/>
        </w:rPr>
        <w:t xml:space="preserve">. </w:t>
      </w:r>
      <w:r w:rsidRPr="004D22BE">
        <w:rPr>
          <w:rFonts w:cstheme="minorHAnsi"/>
          <w:color w:val="000000" w:themeColor="text1"/>
        </w:rPr>
        <w:t>Stoga je fokus</w:t>
      </w:r>
      <w:r w:rsidR="00EA47BA" w:rsidRPr="004D22BE">
        <w:rPr>
          <w:rFonts w:cstheme="minorHAnsi"/>
          <w:color w:val="000000" w:themeColor="text1"/>
        </w:rPr>
        <w:t xml:space="preserve"> na razlik</w:t>
      </w:r>
      <w:r w:rsidRPr="004D22BE">
        <w:rPr>
          <w:rFonts w:cstheme="minorHAnsi"/>
          <w:color w:val="000000" w:themeColor="text1"/>
        </w:rPr>
        <w:t>ama</w:t>
      </w:r>
      <w:r w:rsidR="00EA47BA" w:rsidRPr="004D22BE">
        <w:rPr>
          <w:rFonts w:cstheme="minorHAnsi"/>
          <w:color w:val="000000" w:themeColor="text1"/>
        </w:rPr>
        <w:t xml:space="preserve"> u učestalosti nasilja u </w:t>
      </w:r>
      <w:r w:rsidR="00C41B17" w:rsidRPr="004D22BE">
        <w:rPr>
          <w:rFonts w:cstheme="minorHAnsi"/>
          <w:color w:val="000000" w:themeColor="text1"/>
        </w:rPr>
        <w:t xml:space="preserve">porodici  </w:t>
      </w:r>
      <w:r w:rsidR="00EA47BA" w:rsidRPr="004D22BE">
        <w:rPr>
          <w:rFonts w:cstheme="minorHAnsi"/>
          <w:color w:val="000000" w:themeColor="text1"/>
        </w:rPr>
        <w:t xml:space="preserve">po </w:t>
      </w:r>
      <w:r w:rsidRPr="004D22BE">
        <w:rPr>
          <w:rFonts w:cstheme="minorHAnsi"/>
          <w:color w:val="000000" w:themeColor="text1"/>
        </w:rPr>
        <w:t>starosnoj dobi</w:t>
      </w:r>
      <w:r w:rsidR="00EA47BA" w:rsidRPr="004D22BE">
        <w:rPr>
          <w:rFonts w:cstheme="minorHAnsi"/>
          <w:color w:val="000000" w:themeColor="text1"/>
        </w:rPr>
        <w:t xml:space="preserve"> (npr. </w:t>
      </w:r>
      <w:r w:rsidRPr="004D22BE">
        <w:rPr>
          <w:rFonts w:cstheme="minorHAnsi"/>
          <w:color w:val="000000" w:themeColor="text1"/>
        </w:rPr>
        <w:t>porodično</w:t>
      </w:r>
      <w:r w:rsidR="00EA47BA" w:rsidRPr="004D22BE">
        <w:rPr>
          <w:rFonts w:cstheme="minorHAnsi"/>
          <w:color w:val="000000" w:themeColor="text1"/>
        </w:rPr>
        <w:t xml:space="preserve"> nasilje nad djecom u </w:t>
      </w:r>
      <w:r w:rsidRPr="004D22BE">
        <w:rPr>
          <w:rFonts w:cstheme="minorHAnsi"/>
          <w:color w:val="000000" w:themeColor="text1"/>
        </w:rPr>
        <w:t>poređenju</w:t>
      </w:r>
      <w:r w:rsidR="00EA47BA" w:rsidRPr="004D22BE">
        <w:rPr>
          <w:rFonts w:cstheme="minorHAnsi"/>
          <w:color w:val="000000" w:themeColor="text1"/>
        </w:rPr>
        <w:t xml:space="preserve"> sa </w:t>
      </w:r>
      <w:r w:rsidRPr="004D22BE">
        <w:rPr>
          <w:rFonts w:cstheme="minorHAnsi"/>
          <w:color w:val="000000" w:themeColor="text1"/>
        </w:rPr>
        <w:t>zlostavljanjem starijih</w:t>
      </w:r>
      <w:r w:rsidR="00EA47BA" w:rsidRPr="004D22BE">
        <w:rPr>
          <w:rFonts w:cstheme="minorHAnsi"/>
          <w:color w:val="000000" w:themeColor="text1"/>
        </w:rPr>
        <w:t xml:space="preserve">). </w:t>
      </w:r>
      <w:r w:rsidRPr="004D22BE">
        <w:rPr>
          <w:rFonts w:cstheme="minorHAnsi"/>
          <w:color w:val="000000" w:themeColor="text1"/>
        </w:rPr>
        <w:t xml:space="preserve">Ne </w:t>
      </w:r>
      <w:r w:rsidR="00EA47BA" w:rsidRPr="004D22BE">
        <w:rPr>
          <w:rFonts w:cstheme="minorHAnsi"/>
          <w:color w:val="000000" w:themeColor="text1"/>
        </w:rPr>
        <w:t>pruža</w:t>
      </w:r>
      <w:r w:rsidR="00D96FD3">
        <w:rPr>
          <w:rFonts w:cstheme="minorHAnsi"/>
          <w:color w:val="000000" w:themeColor="text1"/>
        </w:rPr>
        <w:t>ju se</w:t>
      </w:r>
      <w:r w:rsidR="00EA47BA" w:rsidRPr="004D22BE">
        <w:rPr>
          <w:rFonts w:cstheme="minorHAnsi"/>
          <w:color w:val="000000" w:themeColor="text1"/>
        </w:rPr>
        <w:t xml:space="preserve"> informacije o izloženosti žena nasilju u </w:t>
      </w:r>
      <w:r w:rsidR="00D96FD3">
        <w:rPr>
          <w:rFonts w:cstheme="minorHAnsi"/>
          <w:color w:val="000000" w:themeColor="text1"/>
        </w:rPr>
        <w:t>porodici</w:t>
      </w:r>
      <w:r w:rsidR="00C41B17" w:rsidRPr="004D22BE">
        <w:rPr>
          <w:rFonts w:cstheme="minorHAnsi"/>
          <w:color w:val="000000" w:themeColor="text1"/>
        </w:rPr>
        <w:t xml:space="preserve"> </w:t>
      </w:r>
      <w:r w:rsidR="00EA47BA" w:rsidRPr="004D22BE">
        <w:rPr>
          <w:rFonts w:cstheme="minorHAnsi"/>
          <w:color w:val="000000" w:themeColor="text1"/>
        </w:rPr>
        <w:t xml:space="preserve">i čini se da </w:t>
      </w:r>
      <w:r w:rsidR="00D96FD3">
        <w:rPr>
          <w:rFonts w:cstheme="minorHAnsi"/>
          <w:color w:val="000000" w:themeColor="text1"/>
        </w:rPr>
        <w:t xml:space="preserve">ovo istraživanje </w:t>
      </w:r>
      <w:r w:rsidR="00EA47BA" w:rsidRPr="004D22BE">
        <w:rPr>
          <w:rFonts w:cstheme="minorHAnsi"/>
          <w:color w:val="000000" w:themeColor="text1"/>
        </w:rPr>
        <w:t xml:space="preserve">slijedi </w:t>
      </w:r>
      <w:r w:rsidRPr="004D22BE">
        <w:rPr>
          <w:rFonts w:cstheme="minorHAnsi"/>
          <w:color w:val="000000" w:themeColor="text1"/>
        </w:rPr>
        <w:t>međugeneracijsku</w:t>
      </w:r>
      <w:r w:rsidR="00EA47BA" w:rsidRPr="004D22BE">
        <w:rPr>
          <w:rFonts w:cstheme="minorHAnsi"/>
          <w:color w:val="000000" w:themeColor="text1"/>
        </w:rPr>
        <w:t xml:space="preserve"> definiciju nasilja u </w:t>
      </w:r>
      <w:r w:rsidR="00C41B17" w:rsidRPr="004D22BE">
        <w:rPr>
          <w:rFonts w:cstheme="minorHAnsi"/>
          <w:color w:val="000000" w:themeColor="text1"/>
        </w:rPr>
        <w:t>porodici</w:t>
      </w:r>
      <w:r w:rsidR="00EA47BA" w:rsidRPr="004D22BE">
        <w:rPr>
          <w:rFonts w:cstheme="minorHAnsi"/>
          <w:color w:val="000000" w:themeColor="text1"/>
        </w:rPr>
        <w:t>, a ne rodn</w:t>
      </w:r>
      <w:r w:rsidRPr="004D22BE">
        <w:rPr>
          <w:rFonts w:cstheme="minorHAnsi"/>
          <w:color w:val="000000" w:themeColor="text1"/>
        </w:rPr>
        <w:t>u</w:t>
      </w:r>
      <w:r w:rsidR="00EA47BA" w:rsidRPr="004D22BE">
        <w:rPr>
          <w:rFonts w:cstheme="minorHAnsi"/>
          <w:color w:val="000000" w:themeColor="text1"/>
        </w:rPr>
        <w:t xml:space="preserve">. </w:t>
      </w:r>
    </w:p>
    <w:p w:rsidR="009C1140" w:rsidRPr="004D22BE" w:rsidRDefault="009C1140" w:rsidP="00E14F43">
      <w:pPr>
        <w:spacing w:after="0" w:line="240" w:lineRule="auto"/>
        <w:jc w:val="both"/>
        <w:rPr>
          <w:rFonts w:cstheme="minorHAnsi"/>
          <w:color w:val="000000" w:themeColor="text1"/>
        </w:rPr>
      </w:pPr>
    </w:p>
    <w:p w:rsidR="009C1140" w:rsidRPr="004D22BE" w:rsidRDefault="009C1140" w:rsidP="00E14F43">
      <w:pPr>
        <w:spacing w:after="0" w:line="240" w:lineRule="auto"/>
        <w:jc w:val="both"/>
        <w:rPr>
          <w:rFonts w:cstheme="minorHAnsi"/>
          <w:color w:val="000000" w:themeColor="text1"/>
        </w:rPr>
      </w:pPr>
      <w:r w:rsidRPr="004D22BE">
        <w:rPr>
          <w:rFonts w:cstheme="minorHAnsi"/>
          <w:color w:val="000000" w:themeColor="text1"/>
        </w:rPr>
        <w:lastRenderedPageBreak/>
        <w:t>61. Nadalje</w:t>
      </w:r>
      <w:r w:rsidR="00EA47BA" w:rsidRPr="004D22BE">
        <w:rPr>
          <w:rFonts w:cstheme="minorHAnsi"/>
          <w:color w:val="000000" w:themeColor="text1"/>
        </w:rPr>
        <w:t xml:space="preserve">, GREVIO </w:t>
      </w:r>
      <w:r w:rsidRPr="004D22BE">
        <w:rPr>
          <w:rFonts w:cstheme="minorHAnsi"/>
          <w:color w:val="000000" w:themeColor="text1"/>
        </w:rPr>
        <w:t>konstatuje</w:t>
      </w:r>
      <w:r w:rsidR="00EA47BA" w:rsidRPr="004D22BE">
        <w:rPr>
          <w:rFonts w:cstheme="minorHAnsi"/>
          <w:color w:val="000000" w:themeColor="text1"/>
        </w:rPr>
        <w:t xml:space="preserve"> da je opseg tih istraživanja ograničen samo na nasilje u </w:t>
      </w:r>
      <w:r w:rsidRPr="004D22BE">
        <w:rPr>
          <w:rFonts w:cstheme="minorHAnsi"/>
          <w:color w:val="000000" w:themeColor="text1"/>
        </w:rPr>
        <w:t>porodici</w:t>
      </w:r>
      <w:r w:rsidR="00EA47BA" w:rsidRPr="004D22BE">
        <w:rPr>
          <w:rFonts w:cstheme="minorHAnsi"/>
          <w:color w:val="000000" w:themeColor="text1"/>
        </w:rPr>
        <w:t xml:space="preserve">, bez pokrivanja bilo kakvih drugih vrsta nasilja na </w:t>
      </w:r>
      <w:r w:rsidR="008A5F7C" w:rsidRPr="004D22BE">
        <w:rPr>
          <w:rFonts w:cstheme="minorHAnsi"/>
          <w:color w:val="000000" w:themeColor="text1"/>
        </w:rPr>
        <w:t xml:space="preserve">osnovu </w:t>
      </w:r>
      <w:r w:rsidR="00EA47BA" w:rsidRPr="004D22BE">
        <w:rPr>
          <w:rFonts w:cstheme="minorHAnsi"/>
          <w:color w:val="000000" w:themeColor="text1"/>
        </w:rPr>
        <w:t>pola (kao što su pri</w:t>
      </w:r>
      <w:r w:rsidR="00D96FD3">
        <w:rPr>
          <w:rFonts w:cstheme="minorHAnsi"/>
          <w:color w:val="000000" w:themeColor="text1"/>
        </w:rPr>
        <w:t>nud</w:t>
      </w:r>
      <w:r w:rsidR="00EA47BA" w:rsidRPr="004D22BE">
        <w:rPr>
          <w:rFonts w:cstheme="minorHAnsi"/>
          <w:color w:val="000000" w:themeColor="text1"/>
        </w:rPr>
        <w:t xml:space="preserve">ni brak, silovanje ili </w:t>
      </w:r>
      <w:r w:rsidRPr="004D22BE">
        <w:rPr>
          <w:rFonts w:cstheme="minorHAnsi"/>
          <w:color w:val="000000" w:themeColor="text1"/>
        </w:rPr>
        <w:t>proganjanje</w:t>
      </w:r>
      <w:r w:rsidR="00EA47BA" w:rsidRPr="004D22BE">
        <w:rPr>
          <w:rFonts w:cstheme="minorHAnsi"/>
          <w:color w:val="000000" w:themeColor="text1"/>
        </w:rPr>
        <w:t>). U tom smislu, G</w:t>
      </w:r>
      <w:r w:rsidRPr="004D22BE">
        <w:rPr>
          <w:rFonts w:cstheme="minorHAnsi"/>
          <w:color w:val="000000" w:themeColor="text1"/>
        </w:rPr>
        <w:t>REVIO naglašava da je cilj člana 11. stav</w:t>
      </w:r>
      <w:r w:rsidR="00EA47BA" w:rsidRPr="004D22BE">
        <w:rPr>
          <w:rFonts w:cstheme="minorHAnsi"/>
          <w:color w:val="000000" w:themeColor="text1"/>
        </w:rPr>
        <w:t>a 2. da redovnim istraživanjem procjenjuje učestalost svih oblik</w:t>
      </w:r>
      <w:r w:rsidRPr="004D22BE">
        <w:rPr>
          <w:rFonts w:cstheme="minorHAnsi"/>
          <w:color w:val="000000" w:themeColor="text1"/>
        </w:rPr>
        <w:t>a nasilja nad ženama obuhvaćenih</w:t>
      </w:r>
      <w:r w:rsidR="00EA47BA" w:rsidRPr="004D22BE">
        <w:rPr>
          <w:rFonts w:cstheme="minorHAnsi"/>
          <w:color w:val="000000" w:themeColor="text1"/>
        </w:rPr>
        <w:t xml:space="preserve"> </w:t>
      </w:r>
      <w:r w:rsidRPr="004D22BE">
        <w:rPr>
          <w:rFonts w:cstheme="minorHAnsi"/>
          <w:color w:val="000000" w:themeColor="text1"/>
        </w:rPr>
        <w:t>opsegom</w:t>
      </w:r>
      <w:r w:rsidR="00EA47BA" w:rsidRPr="004D22BE">
        <w:rPr>
          <w:rFonts w:cstheme="minorHAnsi"/>
          <w:color w:val="000000" w:themeColor="text1"/>
        </w:rPr>
        <w:t xml:space="preserve"> </w:t>
      </w:r>
      <w:r w:rsidRPr="004D22BE">
        <w:rPr>
          <w:rFonts w:cstheme="minorHAnsi"/>
          <w:color w:val="000000" w:themeColor="text1"/>
        </w:rPr>
        <w:t xml:space="preserve">Istanbulske </w:t>
      </w:r>
      <w:r w:rsidR="00EA47BA" w:rsidRPr="004D22BE">
        <w:rPr>
          <w:rFonts w:cstheme="minorHAnsi"/>
          <w:color w:val="000000" w:themeColor="text1"/>
        </w:rPr>
        <w:t>konvencije. To bi uključivalo pokušaj identifi</w:t>
      </w:r>
      <w:r w:rsidRPr="004D22BE">
        <w:rPr>
          <w:rFonts w:cstheme="minorHAnsi"/>
          <w:color w:val="000000" w:themeColor="text1"/>
        </w:rPr>
        <w:t>kovanja</w:t>
      </w:r>
      <w:r w:rsidR="00EA47BA" w:rsidRPr="004D22BE">
        <w:rPr>
          <w:rFonts w:cstheme="minorHAnsi"/>
          <w:color w:val="000000" w:themeColor="text1"/>
        </w:rPr>
        <w:t xml:space="preserve"> prevalencije takvog </w:t>
      </w:r>
      <w:r w:rsidRPr="004D22BE">
        <w:rPr>
          <w:rFonts w:cstheme="minorHAnsi"/>
          <w:color w:val="000000" w:themeColor="text1"/>
        </w:rPr>
        <w:t>nasilja</w:t>
      </w:r>
      <w:r w:rsidR="00EA47BA" w:rsidRPr="004D22BE">
        <w:rPr>
          <w:rFonts w:cstheme="minorHAnsi"/>
          <w:color w:val="000000" w:themeColor="text1"/>
        </w:rPr>
        <w:t xml:space="preserve"> među ženama koje pripadaju </w:t>
      </w:r>
      <w:r w:rsidR="00D96FD3">
        <w:rPr>
          <w:rFonts w:cstheme="minorHAnsi"/>
          <w:color w:val="000000" w:themeColor="text1"/>
        </w:rPr>
        <w:t>naročito marginalizov</w:t>
      </w:r>
      <w:r w:rsidR="00EA47BA" w:rsidRPr="004D22BE">
        <w:rPr>
          <w:rFonts w:cstheme="minorHAnsi"/>
          <w:color w:val="000000" w:themeColor="text1"/>
        </w:rPr>
        <w:t xml:space="preserve">anim ili ugroženim </w:t>
      </w:r>
      <w:r w:rsidRPr="004D22BE">
        <w:rPr>
          <w:rFonts w:cstheme="minorHAnsi"/>
          <w:color w:val="000000" w:themeColor="text1"/>
        </w:rPr>
        <w:t>grupama</w:t>
      </w:r>
      <w:r w:rsidR="00EA47BA" w:rsidRPr="004D22BE">
        <w:rPr>
          <w:rFonts w:cstheme="minorHAnsi"/>
          <w:color w:val="000000" w:themeColor="text1"/>
        </w:rPr>
        <w:t xml:space="preserve"> koje su češće izložene opasnosti od nasilja. Iako se anketa </w:t>
      </w:r>
      <w:r w:rsidRPr="004D22BE">
        <w:rPr>
          <w:rFonts w:cstheme="minorHAnsi"/>
          <w:color w:val="000000" w:themeColor="text1"/>
        </w:rPr>
        <w:t xml:space="preserve">iz </w:t>
      </w:r>
      <w:r w:rsidR="00EA47BA" w:rsidRPr="004D22BE">
        <w:rPr>
          <w:rFonts w:cstheme="minorHAnsi"/>
          <w:color w:val="000000" w:themeColor="text1"/>
        </w:rPr>
        <w:t xml:space="preserve">2017. odnosi na žene koje žive u ruralnim područjima, GREVIO ukazuje </w:t>
      </w:r>
      <w:r w:rsidRPr="004D22BE">
        <w:rPr>
          <w:rFonts w:cstheme="minorHAnsi"/>
          <w:color w:val="000000" w:themeColor="text1"/>
        </w:rPr>
        <w:t>na potrebu povećanja anketiranog</w:t>
      </w:r>
      <w:r w:rsidR="00EA47BA" w:rsidRPr="004D22BE">
        <w:rPr>
          <w:rFonts w:cstheme="minorHAnsi"/>
          <w:color w:val="000000" w:themeColor="text1"/>
        </w:rPr>
        <w:t xml:space="preserve"> stanovništva</w:t>
      </w:r>
      <w:r w:rsidRPr="004D22BE">
        <w:rPr>
          <w:rFonts w:cstheme="minorHAnsi"/>
          <w:color w:val="000000" w:themeColor="text1"/>
        </w:rPr>
        <w:t xml:space="preserve"> na grupe kao što su romske i egipatske</w:t>
      </w:r>
      <w:r w:rsidR="00EA47BA" w:rsidRPr="004D22BE">
        <w:rPr>
          <w:rFonts w:cstheme="minorHAnsi"/>
          <w:color w:val="000000" w:themeColor="text1"/>
        </w:rPr>
        <w:t xml:space="preserve"> žena i že</w:t>
      </w:r>
      <w:r w:rsidRPr="004D22BE">
        <w:rPr>
          <w:rFonts w:cstheme="minorHAnsi"/>
          <w:color w:val="000000" w:themeColor="text1"/>
        </w:rPr>
        <w:t>ne s invaliditetom kako bi stekao</w:t>
      </w:r>
      <w:r w:rsidR="00EA47BA" w:rsidRPr="004D22BE">
        <w:rPr>
          <w:rFonts w:cstheme="minorHAnsi"/>
          <w:color w:val="000000" w:themeColor="text1"/>
        </w:rPr>
        <w:t xml:space="preserve"> konkretne uvide u njihovo iskustvo</w:t>
      </w:r>
      <w:r w:rsidR="00D96FD3">
        <w:rPr>
          <w:rFonts w:cstheme="minorHAnsi"/>
          <w:color w:val="000000" w:themeColor="text1"/>
        </w:rPr>
        <w:t xml:space="preserve"> sa</w:t>
      </w:r>
      <w:r w:rsidR="00EA47BA" w:rsidRPr="004D22BE">
        <w:rPr>
          <w:rFonts w:cstheme="minorHAnsi"/>
          <w:color w:val="000000" w:themeColor="text1"/>
        </w:rPr>
        <w:t xml:space="preserve"> </w:t>
      </w:r>
      <w:r w:rsidRPr="004D22BE">
        <w:rPr>
          <w:rFonts w:cstheme="minorHAnsi"/>
          <w:color w:val="000000" w:themeColor="text1"/>
        </w:rPr>
        <w:t>nasilj</w:t>
      </w:r>
      <w:r w:rsidR="00D96FD3">
        <w:rPr>
          <w:rFonts w:cstheme="minorHAnsi"/>
          <w:color w:val="000000" w:themeColor="text1"/>
        </w:rPr>
        <w:t xml:space="preserve">em </w:t>
      </w:r>
      <w:r w:rsidR="003F3702">
        <w:rPr>
          <w:rFonts w:cstheme="minorHAnsi"/>
          <w:color w:val="000000" w:themeColor="text1"/>
        </w:rPr>
        <w:t>(više oblika)</w:t>
      </w:r>
      <w:r w:rsidRPr="004D22BE">
        <w:rPr>
          <w:rFonts w:cstheme="minorHAnsi"/>
          <w:color w:val="000000" w:themeColor="text1"/>
        </w:rPr>
        <w:t xml:space="preserve"> i bilo kakve</w:t>
      </w:r>
      <w:r w:rsidR="00EA47BA" w:rsidRPr="004D22BE">
        <w:rPr>
          <w:rFonts w:cstheme="minorHAnsi"/>
          <w:color w:val="000000" w:themeColor="text1"/>
        </w:rPr>
        <w:t xml:space="preserve"> poteškoće s kojima se susreću u traženju zaštite.</w:t>
      </w:r>
    </w:p>
    <w:p w:rsidR="009C1140" w:rsidRPr="004D22BE" w:rsidRDefault="009C1140" w:rsidP="00E14F43">
      <w:pPr>
        <w:spacing w:after="0" w:line="240" w:lineRule="auto"/>
        <w:jc w:val="both"/>
        <w:rPr>
          <w:rFonts w:cstheme="minorHAnsi"/>
          <w:color w:val="000000" w:themeColor="text1"/>
        </w:rPr>
      </w:pPr>
    </w:p>
    <w:p w:rsidR="009C1140" w:rsidRPr="005D077C" w:rsidRDefault="00EA47BA" w:rsidP="00E14F43">
      <w:pPr>
        <w:spacing w:after="0" w:line="240" w:lineRule="auto"/>
        <w:jc w:val="both"/>
        <w:rPr>
          <w:rFonts w:cstheme="minorHAnsi"/>
          <w:b/>
          <w:color w:val="000000" w:themeColor="text1"/>
        </w:rPr>
      </w:pPr>
      <w:r w:rsidRPr="005D077C">
        <w:rPr>
          <w:rFonts w:cstheme="minorHAnsi"/>
          <w:b/>
          <w:color w:val="000000" w:themeColor="text1"/>
        </w:rPr>
        <w:t xml:space="preserve">62. GREVIO </w:t>
      </w:r>
      <w:r w:rsidR="009C1140" w:rsidRPr="005D077C">
        <w:rPr>
          <w:rFonts w:cstheme="minorHAnsi"/>
          <w:b/>
          <w:color w:val="000000" w:themeColor="text1"/>
        </w:rPr>
        <w:t>ohrabruje</w:t>
      </w:r>
      <w:r w:rsidRPr="005D077C">
        <w:rPr>
          <w:rFonts w:cstheme="minorHAnsi"/>
          <w:b/>
          <w:color w:val="000000" w:themeColor="text1"/>
        </w:rPr>
        <w:t xml:space="preserve"> crnogorske </w:t>
      </w:r>
      <w:r w:rsidR="00D96FD3">
        <w:rPr>
          <w:rFonts w:cstheme="minorHAnsi"/>
          <w:b/>
          <w:color w:val="000000" w:themeColor="text1"/>
        </w:rPr>
        <w:t>organe</w:t>
      </w:r>
      <w:r w:rsidRPr="005D077C">
        <w:rPr>
          <w:rFonts w:cstheme="minorHAnsi"/>
          <w:b/>
          <w:color w:val="000000" w:themeColor="text1"/>
        </w:rPr>
        <w:t xml:space="preserve"> da </w:t>
      </w:r>
      <w:r w:rsidR="009C1140" w:rsidRPr="005D077C">
        <w:rPr>
          <w:rFonts w:cstheme="minorHAnsi"/>
          <w:b/>
          <w:color w:val="000000" w:themeColor="text1"/>
        </w:rPr>
        <w:t>s</w:t>
      </w:r>
      <w:r w:rsidR="00D96FD3">
        <w:rPr>
          <w:rFonts w:cstheme="minorHAnsi"/>
          <w:b/>
          <w:color w:val="000000" w:themeColor="text1"/>
        </w:rPr>
        <w:t>provodu</w:t>
      </w:r>
      <w:r w:rsidRPr="005D077C">
        <w:rPr>
          <w:rFonts w:cstheme="minorHAnsi"/>
          <w:b/>
          <w:color w:val="000000" w:themeColor="text1"/>
        </w:rPr>
        <w:t xml:space="preserve"> anketu o prevalenciji </w:t>
      </w:r>
      <w:r w:rsidR="00D96FD3">
        <w:rPr>
          <w:rFonts w:cstheme="minorHAnsi"/>
          <w:b/>
          <w:color w:val="000000" w:themeColor="text1"/>
        </w:rPr>
        <w:t xml:space="preserve">svih oblika </w:t>
      </w:r>
      <w:r w:rsidR="009C1140" w:rsidRPr="005D077C">
        <w:rPr>
          <w:rFonts w:cstheme="minorHAnsi"/>
          <w:b/>
          <w:color w:val="000000" w:themeColor="text1"/>
        </w:rPr>
        <w:t>nasilja nad ženama i nasilja</w:t>
      </w:r>
      <w:r w:rsidRPr="005D077C">
        <w:rPr>
          <w:rFonts w:cstheme="minorHAnsi"/>
          <w:b/>
          <w:color w:val="000000" w:themeColor="text1"/>
        </w:rPr>
        <w:t xml:space="preserve"> u </w:t>
      </w:r>
      <w:r w:rsidR="009C1140" w:rsidRPr="005D077C">
        <w:rPr>
          <w:rFonts w:cstheme="minorHAnsi"/>
          <w:b/>
          <w:color w:val="000000" w:themeColor="text1"/>
        </w:rPr>
        <w:t>porodici</w:t>
      </w:r>
      <w:r w:rsidRPr="005D077C">
        <w:rPr>
          <w:rFonts w:cstheme="minorHAnsi"/>
          <w:b/>
          <w:color w:val="000000" w:themeColor="text1"/>
        </w:rPr>
        <w:t>, uključujući (višestruke oblike) n</w:t>
      </w:r>
      <w:r w:rsidR="009C1140" w:rsidRPr="005D077C">
        <w:rPr>
          <w:rFonts w:cstheme="minorHAnsi"/>
          <w:b/>
          <w:color w:val="000000" w:themeColor="text1"/>
        </w:rPr>
        <w:t>asilja koje preživljavaju</w:t>
      </w:r>
      <w:r w:rsidRPr="005D077C">
        <w:rPr>
          <w:rFonts w:cstheme="minorHAnsi"/>
          <w:b/>
          <w:color w:val="000000" w:themeColor="text1"/>
        </w:rPr>
        <w:t xml:space="preserve"> rom</w:t>
      </w:r>
      <w:r w:rsidR="009C1140" w:rsidRPr="005D077C">
        <w:rPr>
          <w:rFonts w:cstheme="minorHAnsi"/>
          <w:b/>
          <w:color w:val="000000" w:themeColor="text1"/>
        </w:rPr>
        <w:t>ske i egipatske zajednice i žene</w:t>
      </w:r>
      <w:r w:rsidRPr="005D077C">
        <w:rPr>
          <w:rFonts w:cstheme="minorHAnsi"/>
          <w:b/>
          <w:color w:val="000000" w:themeColor="text1"/>
        </w:rPr>
        <w:t xml:space="preserve"> s invaliditetom.</w:t>
      </w:r>
    </w:p>
    <w:p w:rsidR="009C1140" w:rsidRPr="004D22BE" w:rsidRDefault="009C1140" w:rsidP="00E14F43">
      <w:pPr>
        <w:spacing w:after="0" w:line="240" w:lineRule="auto"/>
        <w:jc w:val="both"/>
        <w:rPr>
          <w:rFonts w:cstheme="minorHAnsi"/>
          <w:color w:val="000000" w:themeColor="text1"/>
        </w:rPr>
      </w:pPr>
    </w:p>
    <w:p w:rsidR="009C1140" w:rsidRPr="00D96FD3" w:rsidRDefault="00EA47BA" w:rsidP="00D96FD3">
      <w:pPr>
        <w:pStyle w:val="Heading3"/>
      </w:pPr>
      <w:bookmarkStart w:id="19" w:name="_Toc520026351"/>
      <w:r w:rsidRPr="00D96FD3">
        <w:t xml:space="preserve">3. </w:t>
      </w:r>
      <w:r w:rsidR="009C1140" w:rsidRPr="00D96FD3">
        <w:t>Istraživanje</w:t>
      </w:r>
      <w:bookmarkEnd w:id="19"/>
    </w:p>
    <w:p w:rsidR="009C1140" w:rsidRPr="004D22BE" w:rsidRDefault="009C1140" w:rsidP="00E14F43">
      <w:pPr>
        <w:spacing w:after="0" w:line="240" w:lineRule="auto"/>
        <w:jc w:val="both"/>
        <w:rPr>
          <w:rFonts w:cstheme="minorHAnsi"/>
          <w:color w:val="000000" w:themeColor="text1"/>
        </w:rPr>
      </w:pPr>
    </w:p>
    <w:p w:rsidR="00E33369"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63. Od 2011. do 2015. godine </w:t>
      </w:r>
      <w:r w:rsidR="009C1140" w:rsidRPr="004D22BE">
        <w:rPr>
          <w:rFonts w:cstheme="minorHAnsi"/>
          <w:color w:val="000000" w:themeColor="text1"/>
        </w:rPr>
        <w:t>s</w:t>
      </w:r>
      <w:r w:rsidRPr="004D22BE">
        <w:rPr>
          <w:rFonts w:cstheme="minorHAnsi"/>
          <w:color w:val="000000" w:themeColor="text1"/>
        </w:rPr>
        <w:t xml:space="preserve">provedeno je nekoliko istraživačkih projekata o nasilju nad ženama u Crnoj Gori. To su bile studije vezane </w:t>
      </w:r>
      <w:r w:rsidR="00E33369" w:rsidRPr="004D22BE">
        <w:rPr>
          <w:rFonts w:cstheme="minorHAnsi"/>
          <w:color w:val="000000" w:themeColor="text1"/>
        </w:rPr>
        <w:t>za</w:t>
      </w:r>
      <w:r w:rsidRPr="004D22BE">
        <w:rPr>
          <w:rFonts w:cstheme="minorHAnsi"/>
          <w:color w:val="000000" w:themeColor="text1"/>
        </w:rPr>
        <w:t xml:space="preserve"> određene teme kao što su</w:t>
      </w:r>
      <w:r w:rsidR="00E33369" w:rsidRPr="004D22BE">
        <w:rPr>
          <w:rFonts w:cstheme="minorHAnsi"/>
          <w:color w:val="000000" w:themeColor="text1"/>
        </w:rPr>
        <w:t xml:space="preserve"> stav institucija prema ženama koje</w:t>
      </w:r>
      <w:r w:rsidRPr="004D22BE">
        <w:rPr>
          <w:rFonts w:cstheme="minorHAnsi"/>
          <w:color w:val="000000" w:themeColor="text1"/>
        </w:rPr>
        <w:t xml:space="preserve"> se suočava</w:t>
      </w:r>
      <w:r w:rsidR="00E33369" w:rsidRPr="004D22BE">
        <w:rPr>
          <w:rFonts w:cstheme="minorHAnsi"/>
          <w:color w:val="000000" w:themeColor="text1"/>
        </w:rPr>
        <w:t>ju sa</w:t>
      </w:r>
      <w:r w:rsidRPr="004D22BE">
        <w:rPr>
          <w:rFonts w:cstheme="minorHAnsi"/>
          <w:color w:val="000000" w:themeColor="text1"/>
        </w:rPr>
        <w:t xml:space="preserve"> nasilje</w:t>
      </w:r>
      <w:r w:rsidR="00E33369" w:rsidRPr="004D22BE">
        <w:rPr>
          <w:rFonts w:cstheme="minorHAnsi"/>
          <w:color w:val="000000" w:themeColor="text1"/>
        </w:rPr>
        <w:t>m</w:t>
      </w:r>
      <w:r w:rsidR="00D96FD3">
        <w:rPr>
          <w:rFonts w:cstheme="minorHAnsi"/>
          <w:color w:val="000000" w:themeColor="text1"/>
        </w:rPr>
        <w:t xml:space="preserve"> </w:t>
      </w:r>
      <w:r w:rsidR="00E33369" w:rsidRPr="004D22BE">
        <w:rPr>
          <w:rFonts w:cstheme="minorHAnsi"/>
          <w:color w:val="000000" w:themeColor="text1"/>
        </w:rPr>
        <w:t>u porodici</w:t>
      </w:r>
      <w:r w:rsidRPr="004D22BE">
        <w:rPr>
          <w:rFonts w:cstheme="minorHAnsi"/>
          <w:color w:val="000000" w:themeColor="text1"/>
        </w:rPr>
        <w:t>, uloga nevladinih organizacija u borbi protiv nasi</w:t>
      </w:r>
      <w:r w:rsidR="00E33369" w:rsidRPr="004D22BE">
        <w:rPr>
          <w:rFonts w:cstheme="minorHAnsi"/>
          <w:color w:val="000000" w:themeColor="text1"/>
        </w:rPr>
        <w:t>lja nad ženama, situacija romskih</w:t>
      </w:r>
      <w:r w:rsidRPr="004D22BE">
        <w:rPr>
          <w:rFonts w:cstheme="minorHAnsi"/>
          <w:color w:val="000000" w:themeColor="text1"/>
        </w:rPr>
        <w:t xml:space="preserve"> i e</w:t>
      </w:r>
      <w:r w:rsidR="00E33369" w:rsidRPr="004D22BE">
        <w:rPr>
          <w:rFonts w:cstheme="minorHAnsi"/>
          <w:color w:val="000000" w:themeColor="text1"/>
        </w:rPr>
        <w:t>gipatskih žena podvrgnutih</w:t>
      </w:r>
      <w:r w:rsidRPr="004D22BE">
        <w:rPr>
          <w:rFonts w:cstheme="minorHAnsi"/>
          <w:color w:val="000000" w:themeColor="text1"/>
        </w:rPr>
        <w:t xml:space="preserve"> nasilju i pri</w:t>
      </w:r>
      <w:r w:rsidR="00D96FD3">
        <w:rPr>
          <w:rFonts w:cstheme="minorHAnsi"/>
          <w:color w:val="000000" w:themeColor="text1"/>
        </w:rPr>
        <w:t>nud</w:t>
      </w:r>
      <w:r w:rsidRPr="004D22BE">
        <w:rPr>
          <w:rFonts w:cstheme="minorHAnsi"/>
          <w:color w:val="000000" w:themeColor="text1"/>
        </w:rPr>
        <w:t>nom braku te pitanje ekonomskog nasilj</w:t>
      </w:r>
      <w:r w:rsidR="00E33369" w:rsidRPr="004D22BE">
        <w:rPr>
          <w:rFonts w:cstheme="minorHAnsi"/>
          <w:color w:val="000000" w:themeColor="text1"/>
        </w:rPr>
        <w:t>a</w:t>
      </w:r>
      <w:r w:rsidRPr="004D22BE">
        <w:rPr>
          <w:rFonts w:cstheme="minorHAnsi"/>
          <w:color w:val="000000" w:themeColor="text1"/>
        </w:rPr>
        <w:t xml:space="preserve"> nad ženama. Osim toga, Ministarstvo </w:t>
      </w:r>
      <w:r w:rsidR="00E33369" w:rsidRPr="004D22BE">
        <w:rPr>
          <w:rFonts w:cstheme="minorHAnsi"/>
          <w:color w:val="000000" w:themeColor="text1"/>
        </w:rPr>
        <w:t>pravde</w:t>
      </w:r>
      <w:r w:rsidRPr="004D22BE">
        <w:rPr>
          <w:rFonts w:cstheme="minorHAnsi"/>
          <w:color w:val="000000" w:themeColor="text1"/>
        </w:rPr>
        <w:t xml:space="preserve"> </w:t>
      </w:r>
      <w:r w:rsidR="00E33369" w:rsidRPr="004D22BE">
        <w:rPr>
          <w:rFonts w:cstheme="minorHAnsi"/>
          <w:color w:val="000000" w:themeColor="text1"/>
        </w:rPr>
        <w:t>s</w:t>
      </w:r>
      <w:r w:rsidR="00D96FD3">
        <w:rPr>
          <w:rFonts w:cstheme="minorHAnsi"/>
          <w:color w:val="000000" w:themeColor="text1"/>
        </w:rPr>
        <w:t>provelo je istraživanje</w:t>
      </w:r>
      <w:r w:rsidRPr="004D22BE">
        <w:rPr>
          <w:rFonts w:cstheme="minorHAnsi"/>
          <w:color w:val="000000" w:themeColor="text1"/>
        </w:rPr>
        <w:t xml:space="preserve"> kako bi procijenil</w:t>
      </w:r>
      <w:r w:rsidR="00E33369" w:rsidRPr="004D22BE">
        <w:rPr>
          <w:rFonts w:cstheme="minorHAnsi"/>
          <w:color w:val="000000" w:themeColor="text1"/>
        </w:rPr>
        <w:t>o</w:t>
      </w:r>
      <w:r w:rsidRPr="004D22BE">
        <w:rPr>
          <w:rFonts w:cstheme="minorHAnsi"/>
          <w:color w:val="000000" w:themeColor="text1"/>
        </w:rPr>
        <w:t xml:space="preserve"> </w:t>
      </w:r>
      <w:r w:rsidR="00E33369" w:rsidRPr="004D22BE">
        <w:rPr>
          <w:rFonts w:cstheme="minorHAnsi"/>
          <w:color w:val="000000" w:themeColor="text1"/>
        </w:rPr>
        <w:t>s</w:t>
      </w:r>
      <w:r w:rsidRPr="004D22BE">
        <w:rPr>
          <w:rFonts w:cstheme="minorHAnsi"/>
          <w:color w:val="000000" w:themeColor="text1"/>
        </w:rPr>
        <w:t>prov</w:t>
      </w:r>
      <w:r w:rsidR="00E33369" w:rsidRPr="004D22BE">
        <w:rPr>
          <w:rFonts w:cstheme="minorHAnsi"/>
          <w:color w:val="000000" w:themeColor="text1"/>
        </w:rPr>
        <w:t>ođenje ZZNP</w:t>
      </w:r>
      <w:r w:rsidR="00D96FD3">
        <w:rPr>
          <w:rFonts w:cstheme="minorHAnsi"/>
          <w:color w:val="000000" w:themeColor="text1"/>
        </w:rPr>
        <w:t>-a</w:t>
      </w:r>
      <w:r w:rsidRPr="004D22BE">
        <w:rPr>
          <w:rFonts w:cstheme="minorHAnsi"/>
          <w:color w:val="000000" w:themeColor="text1"/>
        </w:rPr>
        <w:t xml:space="preserve"> šest godina </w:t>
      </w:r>
      <w:r w:rsidR="00E33369" w:rsidRPr="004D22BE">
        <w:rPr>
          <w:rFonts w:cstheme="minorHAnsi"/>
          <w:color w:val="000000" w:themeColor="text1"/>
        </w:rPr>
        <w:t>od</w:t>
      </w:r>
      <w:r w:rsidRPr="004D22BE">
        <w:rPr>
          <w:rFonts w:cstheme="minorHAnsi"/>
          <w:color w:val="000000" w:themeColor="text1"/>
        </w:rPr>
        <w:t xml:space="preserve"> </w:t>
      </w:r>
      <w:r w:rsidR="00D96FD3">
        <w:rPr>
          <w:rFonts w:cstheme="minorHAnsi"/>
          <w:color w:val="000000" w:themeColor="text1"/>
        </w:rPr>
        <w:t xml:space="preserve">njegovog </w:t>
      </w:r>
      <w:r w:rsidRPr="004D22BE">
        <w:rPr>
          <w:rFonts w:cstheme="minorHAnsi"/>
          <w:color w:val="000000" w:themeColor="text1"/>
        </w:rPr>
        <w:t>postojanj</w:t>
      </w:r>
      <w:r w:rsidR="00E33369" w:rsidRPr="004D22BE">
        <w:rPr>
          <w:rFonts w:cstheme="minorHAnsi"/>
          <w:color w:val="000000" w:themeColor="text1"/>
        </w:rPr>
        <w:t>a.</w:t>
      </w:r>
      <w:r w:rsidR="00E33369" w:rsidRPr="004D22BE">
        <w:rPr>
          <w:rStyle w:val="FootnoteReference"/>
          <w:rFonts w:cstheme="minorHAnsi"/>
          <w:color w:val="000000" w:themeColor="text1"/>
        </w:rPr>
        <w:footnoteReference w:id="16"/>
      </w:r>
    </w:p>
    <w:p w:rsidR="00E33369" w:rsidRPr="004D22BE" w:rsidRDefault="00E33369" w:rsidP="00E14F43">
      <w:pPr>
        <w:spacing w:after="0" w:line="240" w:lineRule="auto"/>
        <w:jc w:val="both"/>
        <w:rPr>
          <w:rFonts w:cstheme="minorHAnsi"/>
          <w:color w:val="000000" w:themeColor="text1"/>
        </w:rPr>
      </w:pPr>
    </w:p>
    <w:p w:rsidR="00E33369" w:rsidRPr="004D22BE" w:rsidRDefault="00E33369" w:rsidP="00E14F43">
      <w:pPr>
        <w:spacing w:after="0" w:line="240" w:lineRule="auto"/>
        <w:jc w:val="both"/>
        <w:rPr>
          <w:rFonts w:cstheme="minorHAnsi"/>
          <w:color w:val="000000" w:themeColor="text1"/>
        </w:rPr>
      </w:pPr>
      <w:r w:rsidRPr="004D22BE">
        <w:rPr>
          <w:rFonts w:cstheme="minorHAnsi"/>
          <w:color w:val="000000" w:themeColor="text1"/>
        </w:rPr>
        <w:t xml:space="preserve">64. GREVIO priznaje da su gore </w:t>
      </w:r>
      <w:r w:rsidR="00EA47BA" w:rsidRPr="004D22BE">
        <w:rPr>
          <w:rFonts w:cstheme="minorHAnsi"/>
          <w:color w:val="000000" w:themeColor="text1"/>
        </w:rPr>
        <w:t xml:space="preserve">pomenuti istraživački projekti </w:t>
      </w:r>
      <w:r w:rsidRPr="004D22BE">
        <w:rPr>
          <w:rFonts w:cstheme="minorHAnsi"/>
          <w:color w:val="000000" w:themeColor="text1"/>
        </w:rPr>
        <w:t xml:space="preserve">sprovođeni </w:t>
      </w:r>
      <w:r w:rsidR="00D96FD3">
        <w:rPr>
          <w:rFonts w:cstheme="minorHAnsi"/>
          <w:color w:val="000000" w:themeColor="text1"/>
        </w:rPr>
        <w:t>gotovo godišnje</w:t>
      </w:r>
      <w:r w:rsidR="00EA47BA" w:rsidRPr="004D22BE">
        <w:rPr>
          <w:rFonts w:cstheme="minorHAnsi"/>
          <w:color w:val="000000" w:themeColor="text1"/>
        </w:rPr>
        <w:t xml:space="preserve"> otkrili važne uvide u specifične aspekte nasilja nad ženama. Međutim, GREVIO primjećuje da se oni uglavnom fokusiraju na nasilje u </w:t>
      </w:r>
      <w:r w:rsidR="00C41B17" w:rsidRPr="004D22BE">
        <w:rPr>
          <w:rFonts w:cstheme="minorHAnsi"/>
          <w:color w:val="000000" w:themeColor="text1"/>
        </w:rPr>
        <w:t xml:space="preserve">porodici </w:t>
      </w:r>
      <w:r w:rsidR="00EA47BA" w:rsidRPr="004D22BE">
        <w:rPr>
          <w:rFonts w:cstheme="minorHAnsi"/>
          <w:color w:val="000000" w:themeColor="text1"/>
        </w:rPr>
        <w:t xml:space="preserve">i samo </w:t>
      </w:r>
      <w:r w:rsidR="00D96FD3">
        <w:rPr>
          <w:rFonts w:cstheme="minorHAnsi"/>
          <w:color w:val="000000" w:themeColor="text1"/>
        </w:rPr>
        <w:t>djelimično dotiču</w:t>
      </w:r>
      <w:r w:rsidR="00EA47BA" w:rsidRPr="004D22BE">
        <w:rPr>
          <w:rFonts w:cstheme="minorHAnsi"/>
          <w:color w:val="000000" w:themeColor="text1"/>
        </w:rPr>
        <w:t xml:space="preserve"> bilo koji drugi oblik nasilja nad ženama. Na primjer, ne postoji istraživanje koje bi otkrilo razloge niskih stopa </w:t>
      </w:r>
      <w:r w:rsidR="00D96FD3">
        <w:rPr>
          <w:rFonts w:cstheme="minorHAnsi"/>
          <w:color w:val="000000" w:themeColor="text1"/>
        </w:rPr>
        <w:t>prijava od strane</w:t>
      </w:r>
      <w:r w:rsidR="00EA47BA" w:rsidRPr="004D22BE">
        <w:rPr>
          <w:rFonts w:cstheme="minorHAnsi"/>
          <w:color w:val="000000" w:themeColor="text1"/>
        </w:rPr>
        <w:t xml:space="preserve"> žena koje doživljavaju seksua</w:t>
      </w:r>
      <w:r w:rsidR="00D96FD3">
        <w:rPr>
          <w:rFonts w:cstheme="minorHAnsi"/>
          <w:color w:val="000000" w:themeColor="text1"/>
        </w:rPr>
        <w:t>lno nasilje i silovanje</w:t>
      </w:r>
      <w:r w:rsidR="00EA47BA" w:rsidRPr="004D22BE">
        <w:rPr>
          <w:rFonts w:cstheme="minorHAnsi"/>
          <w:color w:val="000000" w:themeColor="text1"/>
        </w:rPr>
        <w:t xml:space="preserve"> od ne-partnera ili koje bi procijenil</w:t>
      </w:r>
      <w:r w:rsidRPr="004D22BE">
        <w:rPr>
          <w:rFonts w:cstheme="minorHAnsi"/>
          <w:color w:val="000000" w:themeColor="text1"/>
        </w:rPr>
        <w:t>o</w:t>
      </w:r>
      <w:r w:rsidR="00EA47BA" w:rsidRPr="004D22BE">
        <w:rPr>
          <w:rFonts w:cstheme="minorHAnsi"/>
          <w:color w:val="000000" w:themeColor="text1"/>
        </w:rPr>
        <w:t xml:space="preserve"> bilo kakve poteškoće </w:t>
      </w:r>
      <w:r w:rsidRPr="004D22BE">
        <w:rPr>
          <w:rFonts w:cstheme="minorHAnsi"/>
          <w:color w:val="000000" w:themeColor="text1"/>
        </w:rPr>
        <w:t xml:space="preserve">sa kojima bi se mogli suočiti službenici za sprovođenje </w:t>
      </w:r>
      <w:r w:rsidR="00EA47BA" w:rsidRPr="004D22BE">
        <w:rPr>
          <w:rFonts w:cstheme="minorHAnsi"/>
          <w:color w:val="000000" w:themeColor="text1"/>
        </w:rPr>
        <w:t xml:space="preserve">zakona i sudstvo </w:t>
      </w:r>
      <w:r w:rsidRPr="004D22BE">
        <w:rPr>
          <w:rFonts w:cstheme="minorHAnsi"/>
          <w:color w:val="000000" w:themeColor="text1"/>
        </w:rPr>
        <w:t>u r</w:t>
      </w:r>
      <w:r w:rsidR="00EA47BA" w:rsidRPr="004D22BE">
        <w:rPr>
          <w:rFonts w:cstheme="minorHAnsi"/>
          <w:color w:val="000000" w:themeColor="text1"/>
        </w:rPr>
        <w:t>ešavanju slučajeva silovanja.</w:t>
      </w:r>
    </w:p>
    <w:p w:rsidR="00E33369" w:rsidRPr="004D22BE" w:rsidRDefault="00E33369" w:rsidP="00E14F43">
      <w:pPr>
        <w:spacing w:after="0" w:line="240" w:lineRule="auto"/>
        <w:jc w:val="both"/>
        <w:rPr>
          <w:rFonts w:cstheme="minorHAnsi"/>
          <w:color w:val="000000" w:themeColor="text1"/>
        </w:rPr>
      </w:pPr>
    </w:p>
    <w:p w:rsidR="00E33369" w:rsidRPr="004D22BE" w:rsidRDefault="00E33369" w:rsidP="00E14F43">
      <w:pPr>
        <w:spacing w:after="0" w:line="240" w:lineRule="auto"/>
        <w:jc w:val="both"/>
        <w:rPr>
          <w:rFonts w:cstheme="minorHAnsi"/>
          <w:color w:val="000000" w:themeColor="text1"/>
        </w:rPr>
      </w:pPr>
      <w:r w:rsidRPr="004D22BE">
        <w:rPr>
          <w:rFonts w:cstheme="minorHAnsi"/>
          <w:color w:val="000000" w:themeColor="text1"/>
        </w:rPr>
        <w:t>65. GREVIO primjećuje da veliku</w:t>
      </w:r>
      <w:r w:rsidR="00EA47BA" w:rsidRPr="004D22BE">
        <w:rPr>
          <w:rFonts w:cstheme="minorHAnsi"/>
          <w:color w:val="000000" w:themeColor="text1"/>
        </w:rPr>
        <w:t xml:space="preserve"> većinu</w:t>
      </w:r>
      <w:r w:rsidRPr="004D22BE">
        <w:rPr>
          <w:rFonts w:cstheme="minorHAnsi"/>
          <w:color w:val="000000" w:themeColor="text1"/>
        </w:rPr>
        <w:t xml:space="preserve"> istraživačkih projekata finansi</w:t>
      </w:r>
      <w:r w:rsidR="00EA47BA" w:rsidRPr="004D22BE">
        <w:rPr>
          <w:rFonts w:cstheme="minorHAnsi"/>
          <w:color w:val="000000" w:themeColor="text1"/>
        </w:rPr>
        <w:t xml:space="preserve">raju </w:t>
      </w:r>
      <w:r w:rsidRPr="004D22BE">
        <w:rPr>
          <w:rFonts w:cstheme="minorHAnsi"/>
          <w:color w:val="000000" w:themeColor="text1"/>
        </w:rPr>
        <w:t>strani</w:t>
      </w:r>
      <w:r w:rsidR="00EA47BA" w:rsidRPr="004D22BE">
        <w:rPr>
          <w:rFonts w:cstheme="minorHAnsi"/>
          <w:color w:val="000000" w:themeColor="text1"/>
        </w:rPr>
        <w:t xml:space="preserve"> donatori, a </w:t>
      </w:r>
      <w:r w:rsidRPr="004D22BE">
        <w:rPr>
          <w:rFonts w:cstheme="minorHAnsi"/>
          <w:color w:val="000000" w:themeColor="text1"/>
        </w:rPr>
        <w:t>implementiraju</w:t>
      </w:r>
      <w:r w:rsidR="00EA47BA" w:rsidRPr="004D22BE">
        <w:rPr>
          <w:rFonts w:cstheme="minorHAnsi"/>
          <w:color w:val="000000" w:themeColor="text1"/>
        </w:rPr>
        <w:t xml:space="preserve"> nevladine ili međunarodne organizacije s malim u</w:t>
      </w:r>
      <w:r w:rsidRPr="004D22BE">
        <w:rPr>
          <w:rFonts w:cstheme="minorHAnsi"/>
          <w:color w:val="000000" w:themeColor="text1"/>
        </w:rPr>
        <w:t xml:space="preserve">smjerenjem i podrškom </w:t>
      </w:r>
      <w:r w:rsidR="00D96FD3">
        <w:rPr>
          <w:rFonts w:cstheme="minorHAnsi"/>
          <w:color w:val="000000" w:themeColor="text1"/>
        </w:rPr>
        <w:t xml:space="preserve">od strane </w:t>
      </w:r>
      <w:r w:rsidRPr="004D22BE">
        <w:rPr>
          <w:rFonts w:cstheme="minorHAnsi"/>
          <w:color w:val="000000" w:themeColor="text1"/>
        </w:rPr>
        <w:t>crnogorskih organa.</w:t>
      </w:r>
    </w:p>
    <w:p w:rsidR="00E33369" w:rsidRPr="004D22BE" w:rsidRDefault="00E33369" w:rsidP="00E14F43">
      <w:pPr>
        <w:spacing w:after="0" w:line="240" w:lineRule="auto"/>
        <w:jc w:val="both"/>
        <w:rPr>
          <w:rFonts w:cstheme="minorHAnsi"/>
          <w:color w:val="000000" w:themeColor="text1"/>
        </w:rPr>
      </w:pPr>
    </w:p>
    <w:p w:rsidR="009C1140" w:rsidRPr="004D22BE" w:rsidRDefault="00E33369" w:rsidP="00E14F43">
      <w:pPr>
        <w:spacing w:after="0" w:line="240" w:lineRule="auto"/>
        <w:jc w:val="both"/>
        <w:rPr>
          <w:rFonts w:cstheme="minorHAnsi"/>
          <w:b/>
          <w:color w:val="000000" w:themeColor="text1"/>
        </w:rPr>
      </w:pPr>
      <w:r w:rsidRPr="004D22BE">
        <w:rPr>
          <w:rFonts w:cstheme="minorHAnsi"/>
          <w:b/>
          <w:color w:val="000000" w:themeColor="text1"/>
        </w:rPr>
        <w:t>6</w:t>
      </w:r>
      <w:r w:rsidR="00EA47BA" w:rsidRPr="004D22BE">
        <w:rPr>
          <w:rFonts w:cstheme="minorHAnsi"/>
          <w:b/>
          <w:color w:val="000000" w:themeColor="text1"/>
        </w:rPr>
        <w:t xml:space="preserve">6. GREVIO </w:t>
      </w:r>
      <w:r w:rsidRPr="004D22BE">
        <w:rPr>
          <w:rFonts w:cstheme="minorHAnsi"/>
          <w:b/>
          <w:color w:val="000000" w:themeColor="text1"/>
        </w:rPr>
        <w:t>ohrabruje</w:t>
      </w:r>
      <w:r w:rsidR="00EA47BA" w:rsidRPr="004D22BE">
        <w:rPr>
          <w:rFonts w:cstheme="minorHAnsi"/>
          <w:b/>
          <w:color w:val="000000" w:themeColor="text1"/>
        </w:rPr>
        <w:t xml:space="preserve"> crnogorske </w:t>
      </w:r>
      <w:r w:rsidR="00DD64CF">
        <w:rPr>
          <w:rFonts w:cstheme="minorHAnsi"/>
          <w:b/>
          <w:color w:val="000000" w:themeColor="text1"/>
        </w:rPr>
        <w:t>organe</w:t>
      </w:r>
      <w:r w:rsidR="00EA47BA" w:rsidRPr="004D22BE">
        <w:rPr>
          <w:rFonts w:cstheme="minorHAnsi"/>
          <w:b/>
          <w:color w:val="000000" w:themeColor="text1"/>
        </w:rPr>
        <w:t xml:space="preserve"> da </w:t>
      </w:r>
      <w:r w:rsidR="00DD64CF">
        <w:rPr>
          <w:rFonts w:cstheme="minorHAnsi"/>
          <w:b/>
          <w:color w:val="000000" w:themeColor="text1"/>
        </w:rPr>
        <w:t>pojačaju napore kako bi podržali</w:t>
      </w:r>
      <w:r w:rsidR="00EA47BA" w:rsidRPr="004D22BE">
        <w:rPr>
          <w:rFonts w:cstheme="minorHAnsi"/>
          <w:b/>
          <w:color w:val="000000" w:themeColor="text1"/>
        </w:rPr>
        <w:t xml:space="preserve"> istraživanje pojava nasilja nad ženama koje se trenutno ne istražuju, uključujući </w:t>
      </w:r>
      <w:r w:rsidR="00DD64CF">
        <w:rPr>
          <w:rFonts w:cstheme="minorHAnsi"/>
          <w:b/>
          <w:color w:val="000000" w:themeColor="text1"/>
        </w:rPr>
        <w:t>us</w:t>
      </w:r>
      <w:r w:rsidR="00EA47BA" w:rsidRPr="004D22BE">
        <w:rPr>
          <w:rFonts w:cstheme="minorHAnsi"/>
          <w:b/>
          <w:color w:val="000000" w:themeColor="text1"/>
        </w:rPr>
        <w:t>postavljanje</w:t>
      </w:r>
      <w:r w:rsidRPr="004D22BE">
        <w:rPr>
          <w:rFonts w:cstheme="minorHAnsi"/>
          <w:b/>
          <w:color w:val="000000" w:themeColor="text1"/>
        </w:rPr>
        <w:t>m</w:t>
      </w:r>
      <w:r w:rsidR="00EA47BA" w:rsidRPr="004D22BE">
        <w:rPr>
          <w:rFonts w:cstheme="minorHAnsi"/>
          <w:b/>
          <w:color w:val="000000" w:themeColor="text1"/>
        </w:rPr>
        <w:t xml:space="preserve"> prioriteta istraživanja i pružanje</w:t>
      </w:r>
      <w:r w:rsidRPr="004D22BE">
        <w:rPr>
          <w:rFonts w:cstheme="minorHAnsi"/>
          <w:b/>
          <w:color w:val="000000" w:themeColor="text1"/>
        </w:rPr>
        <w:t>m</w:t>
      </w:r>
      <w:r w:rsidR="00EA47BA" w:rsidRPr="004D22BE">
        <w:rPr>
          <w:rFonts w:cstheme="minorHAnsi"/>
          <w:b/>
          <w:color w:val="000000" w:themeColor="text1"/>
        </w:rPr>
        <w:t xml:space="preserve"> finan</w:t>
      </w:r>
      <w:r w:rsidRPr="004D22BE">
        <w:rPr>
          <w:rFonts w:cstheme="minorHAnsi"/>
          <w:b/>
          <w:color w:val="000000" w:themeColor="text1"/>
        </w:rPr>
        <w:t>s</w:t>
      </w:r>
      <w:r w:rsidR="00EA47BA" w:rsidRPr="004D22BE">
        <w:rPr>
          <w:rFonts w:cstheme="minorHAnsi"/>
          <w:b/>
          <w:color w:val="000000" w:themeColor="text1"/>
        </w:rPr>
        <w:t xml:space="preserve">ijske </w:t>
      </w:r>
      <w:r w:rsidRPr="004D22BE">
        <w:rPr>
          <w:rFonts w:cstheme="minorHAnsi"/>
          <w:b/>
          <w:color w:val="000000" w:themeColor="text1"/>
        </w:rPr>
        <w:t>podrške</w:t>
      </w:r>
      <w:r w:rsidR="00EA47BA" w:rsidRPr="004D22BE">
        <w:rPr>
          <w:rFonts w:cstheme="minorHAnsi"/>
          <w:b/>
          <w:color w:val="000000" w:themeColor="text1"/>
        </w:rPr>
        <w:t xml:space="preserve">. GREVIO </w:t>
      </w:r>
      <w:r w:rsidRPr="004D22BE">
        <w:rPr>
          <w:rFonts w:cstheme="minorHAnsi"/>
          <w:b/>
          <w:color w:val="000000" w:themeColor="text1"/>
        </w:rPr>
        <w:t>t</w:t>
      </w:r>
      <w:r w:rsidR="008A5F7C" w:rsidRPr="004D22BE">
        <w:rPr>
          <w:rFonts w:cstheme="minorHAnsi"/>
          <w:b/>
          <w:color w:val="000000" w:themeColor="text1"/>
        </w:rPr>
        <w:t>akođe</w:t>
      </w:r>
      <w:r w:rsidR="009C1140" w:rsidRPr="004D22BE">
        <w:rPr>
          <w:rFonts w:cstheme="minorHAnsi"/>
          <w:b/>
          <w:color w:val="000000" w:themeColor="text1"/>
        </w:rPr>
        <w:t xml:space="preserve"> </w:t>
      </w:r>
      <w:r w:rsidRPr="004D22BE">
        <w:rPr>
          <w:rFonts w:cstheme="minorHAnsi"/>
          <w:b/>
          <w:color w:val="000000" w:themeColor="text1"/>
        </w:rPr>
        <w:t xml:space="preserve">ohrabruje crnogorske </w:t>
      </w:r>
      <w:r w:rsidR="00DD64CF">
        <w:rPr>
          <w:rFonts w:cstheme="minorHAnsi"/>
          <w:b/>
          <w:color w:val="000000" w:themeColor="text1"/>
        </w:rPr>
        <w:t>organe</w:t>
      </w:r>
      <w:r w:rsidRPr="004D22BE">
        <w:rPr>
          <w:rFonts w:cstheme="minorHAnsi"/>
          <w:b/>
          <w:color w:val="000000" w:themeColor="text1"/>
        </w:rPr>
        <w:t xml:space="preserve"> da nastave sa </w:t>
      </w:r>
      <w:r w:rsidR="00EA47BA" w:rsidRPr="004D22BE">
        <w:rPr>
          <w:rFonts w:cstheme="minorHAnsi"/>
          <w:b/>
          <w:color w:val="000000" w:themeColor="text1"/>
        </w:rPr>
        <w:t>procjen</w:t>
      </w:r>
      <w:r w:rsidRPr="004D22BE">
        <w:rPr>
          <w:rFonts w:cstheme="minorHAnsi"/>
          <w:b/>
          <w:color w:val="000000" w:themeColor="text1"/>
        </w:rPr>
        <w:t>om</w:t>
      </w:r>
      <w:r w:rsidR="00EA47BA" w:rsidRPr="004D22BE">
        <w:rPr>
          <w:rFonts w:cstheme="minorHAnsi"/>
          <w:b/>
          <w:color w:val="000000" w:themeColor="text1"/>
        </w:rPr>
        <w:t xml:space="preserve"> ​​postojeće politike i zakonodavn</w:t>
      </w:r>
      <w:r w:rsidRPr="004D22BE">
        <w:rPr>
          <w:rFonts w:cstheme="minorHAnsi"/>
          <w:b/>
          <w:color w:val="000000" w:themeColor="text1"/>
        </w:rPr>
        <w:t>ih</w:t>
      </w:r>
      <w:r w:rsidR="00EA47BA" w:rsidRPr="004D22BE">
        <w:rPr>
          <w:rFonts w:cstheme="minorHAnsi"/>
          <w:b/>
          <w:color w:val="000000" w:themeColor="text1"/>
        </w:rPr>
        <w:t xml:space="preserve"> mjer</w:t>
      </w:r>
      <w:r w:rsidRPr="004D22BE">
        <w:rPr>
          <w:rFonts w:cstheme="minorHAnsi"/>
          <w:b/>
          <w:color w:val="000000" w:themeColor="text1"/>
        </w:rPr>
        <w:t>a</w:t>
      </w:r>
      <w:r w:rsidR="00EA47BA" w:rsidRPr="004D22BE">
        <w:rPr>
          <w:rFonts w:cstheme="minorHAnsi"/>
          <w:b/>
          <w:color w:val="000000" w:themeColor="text1"/>
        </w:rPr>
        <w:t xml:space="preserve"> kako bi procijenil</w:t>
      </w:r>
      <w:r w:rsidR="003F3702">
        <w:rPr>
          <w:rFonts w:cstheme="minorHAnsi"/>
          <w:b/>
          <w:color w:val="000000" w:themeColor="text1"/>
        </w:rPr>
        <w:t>i</w:t>
      </w:r>
      <w:r w:rsidR="00EA47BA" w:rsidRPr="004D22BE">
        <w:rPr>
          <w:rFonts w:cstheme="minorHAnsi"/>
          <w:b/>
          <w:color w:val="000000" w:themeColor="text1"/>
        </w:rPr>
        <w:t xml:space="preserve"> njihov </w:t>
      </w:r>
      <w:r w:rsidR="008A5F7C" w:rsidRPr="004D22BE">
        <w:rPr>
          <w:rFonts w:cstheme="minorHAnsi"/>
          <w:b/>
          <w:color w:val="000000" w:themeColor="text1"/>
        </w:rPr>
        <w:t xml:space="preserve">nivo </w:t>
      </w:r>
      <w:r w:rsidRPr="004D22BE">
        <w:rPr>
          <w:rFonts w:cstheme="minorHAnsi"/>
          <w:b/>
          <w:color w:val="000000" w:themeColor="text1"/>
        </w:rPr>
        <w:t>sprovođenja</w:t>
      </w:r>
      <w:r w:rsidR="00EA47BA" w:rsidRPr="004D22BE">
        <w:rPr>
          <w:rFonts w:cstheme="minorHAnsi"/>
          <w:b/>
          <w:color w:val="000000" w:themeColor="text1"/>
        </w:rPr>
        <w:t xml:space="preserve">, </w:t>
      </w:r>
      <w:r w:rsidRPr="004D22BE">
        <w:rPr>
          <w:rFonts w:cstheme="minorHAnsi"/>
          <w:b/>
          <w:color w:val="000000" w:themeColor="text1"/>
        </w:rPr>
        <w:t>djelotvornosti</w:t>
      </w:r>
      <w:r w:rsidR="00EA47BA" w:rsidRPr="004D22BE">
        <w:rPr>
          <w:rFonts w:cstheme="minorHAnsi"/>
          <w:b/>
          <w:color w:val="000000" w:themeColor="text1"/>
        </w:rPr>
        <w:t xml:space="preserve"> i zadovoljstva žrtava.</w:t>
      </w:r>
    </w:p>
    <w:p w:rsidR="00E33369" w:rsidRPr="004D22BE" w:rsidRDefault="00E33369" w:rsidP="00E14F43">
      <w:pPr>
        <w:spacing w:after="0" w:line="240" w:lineRule="auto"/>
        <w:jc w:val="both"/>
        <w:rPr>
          <w:rFonts w:cstheme="minorHAnsi"/>
          <w:color w:val="000000" w:themeColor="text1"/>
        </w:rPr>
      </w:pPr>
    </w:p>
    <w:p w:rsidR="00627FE7" w:rsidRDefault="00627FE7">
      <w:pPr>
        <w:rPr>
          <w:rFonts w:asciiTheme="majorHAnsi" w:eastAsiaTheme="majorEastAsia" w:hAnsiTheme="majorHAnsi" w:cstheme="majorBidi"/>
          <w:b/>
          <w:bCs/>
          <w:color w:val="365F91" w:themeColor="accent1" w:themeShade="BF"/>
          <w:sz w:val="28"/>
          <w:szCs w:val="28"/>
        </w:rPr>
      </w:pPr>
      <w:bookmarkStart w:id="20" w:name="_Toc520026352"/>
      <w:r>
        <w:br w:type="page"/>
      </w:r>
    </w:p>
    <w:p w:rsidR="00E33369" w:rsidRPr="004D22BE" w:rsidRDefault="00EA47BA" w:rsidP="00DD64CF">
      <w:pPr>
        <w:pStyle w:val="Heading1"/>
      </w:pPr>
      <w:r w:rsidRPr="004D22BE">
        <w:lastRenderedPageBreak/>
        <w:t xml:space="preserve">III. </w:t>
      </w:r>
      <w:r w:rsidR="00DD64CF" w:rsidRPr="00DD64CF">
        <w:t>Prevencija</w:t>
      </w:r>
      <w:bookmarkEnd w:id="20"/>
    </w:p>
    <w:p w:rsidR="00E33369" w:rsidRPr="004D22BE" w:rsidRDefault="00E33369" w:rsidP="00E14F43">
      <w:pPr>
        <w:spacing w:after="0" w:line="240" w:lineRule="auto"/>
        <w:jc w:val="both"/>
        <w:rPr>
          <w:rFonts w:cstheme="minorHAnsi"/>
          <w:color w:val="000000" w:themeColor="text1"/>
        </w:rPr>
      </w:pPr>
    </w:p>
    <w:p w:rsidR="00E33369"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67. Ovo poglavlje sadrži niz </w:t>
      </w:r>
      <w:r w:rsidR="00E33369" w:rsidRPr="004D22BE">
        <w:rPr>
          <w:rFonts w:cstheme="minorHAnsi"/>
          <w:color w:val="000000" w:themeColor="text1"/>
        </w:rPr>
        <w:t>opštih i specifični</w:t>
      </w:r>
      <w:r w:rsidRPr="004D22BE">
        <w:rPr>
          <w:rFonts w:cstheme="minorHAnsi"/>
          <w:color w:val="000000" w:themeColor="text1"/>
        </w:rPr>
        <w:t>h ob</w:t>
      </w:r>
      <w:r w:rsidR="00E33369" w:rsidRPr="004D22BE">
        <w:rPr>
          <w:rFonts w:cstheme="minorHAnsi"/>
          <w:color w:val="000000" w:themeColor="text1"/>
        </w:rPr>
        <w:t>a</w:t>
      </w:r>
      <w:r w:rsidRPr="004D22BE">
        <w:rPr>
          <w:rFonts w:cstheme="minorHAnsi"/>
          <w:color w:val="000000" w:themeColor="text1"/>
        </w:rPr>
        <w:t>veza u područ</w:t>
      </w:r>
      <w:r w:rsidR="00E33369" w:rsidRPr="004D22BE">
        <w:rPr>
          <w:rFonts w:cstheme="minorHAnsi"/>
          <w:color w:val="000000" w:themeColor="text1"/>
        </w:rPr>
        <w:t xml:space="preserve">ju prevencije. </w:t>
      </w:r>
      <w:r w:rsidR="00DD64CF">
        <w:rPr>
          <w:rFonts w:cstheme="minorHAnsi"/>
          <w:color w:val="000000" w:themeColor="text1"/>
        </w:rPr>
        <w:t>Ono</w:t>
      </w:r>
      <w:r w:rsidR="00E33369" w:rsidRPr="004D22BE">
        <w:rPr>
          <w:rFonts w:cstheme="minorHAnsi"/>
          <w:color w:val="000000" w:themeColor="text1"/>
        </w:rPr>
        <w:t xml:space="preserve"> uključuje rane</w:t>
      </w:r>
      <w:r w:rsidRPr="004D22BE">
        <w:rPr>
          <w:rFonts w:cstheme="minorHAnsi"/>
          <w:color w:val="000000" w:themeColor="text1"/>
        </w:rPr>
        <w:t xml:space="preserve"> preventivne mjere kao što su promjena društvenog i kulturnog ponašanja žena i muškaraca, iskorjenjivanje predrasuda i </w:t>
      </w:r>
      <w:r w:rsidR="00E33369" w:rsidRPr="004D22BE">
        <w:rPr>
          <w:rFonts w:cstheme="minorHAnsi"/>
          <w:color w:val="000000" w:themeColor="text1"/>
        </w:rPr>
        <w:t>rodnih</w:t>
      </w:r>
      <w:r w:rsidRPr="004D22BE">
        <w:rPr>
          <w:rFonts w:cstheme="minorHAnsi"/>
          <w:color w:val="000000" w:themeColor="text1"/>
        </w:rPr>
        <w:t xml:space="preserve"> stereotipa</w:t>
      </w:r>
      <w:r w:rsidR="00E33369" w:rsidRPr="004D22BE">
        <w:rPr>
          <w:rFonts w:cstheme="minorHAnsi"/>
          <w:color w:val="000000" w:themeColor="text1"/>
        </w:rPr>
        <w:t>,</w:t>
      </w:r>
      <w:r w:rsidRPr="004D22BE">
        <w:rPr>
          <w:rFonts w:cstheme="minorHAnsi"/>
          <w:color w:val="000000" w:themeColor="text1"/>
        </w:rPr>
        <w:t xml:space="preserve"> te mjere za uključivanje cjelokupnog društva, uključujući muškarce i dječak</w:t>
      </w:r>
      <w:r w:rsidR="00DD64CF">
        <w:rPr>
          <w:rFonts w:cstheme="minorHAnsi"/>
          <w:color w:val="000000" w:themeColor="text1"/>
        </w:rPr>
        <w:t>e, u postizanje</w:t>
      </w:r>
      <w:r w:rsidR="00E33369" w:rsidRPr="004D22BE">
        <w:rPr>
          <w:rFonts w:cstheme="minorHAnsi"/>
          <w:color w:val="000000" w:themeColor="text1"/>
        </w:rPr>
        <w:t xml:space="preserve"> ravnopravnosti </w:t>
      </w:r>
      <w:r w:rsidR="00DD64CF">
        <w:rPr>
          <w:rFonts w:cstheme="minorHAnsi"/>
          <w:color w:val="000000" w:themeColor="text1"/>
        </w:rPr>
        <w:t>polova i spr</w:t>
      </w:r>
      <w:r w:rsidRPr="004D22BE">
        <w:rPr>
          <w:rFonts w:cstheme="minorHAnsi"/>
          <w:color w:val="000000" w:themeColor="text1"/>
        </w:rPr>
        <w:t>ečavanj</w:t>
      </w:r>
      <w:r w:rsidR="00DD64CF">
        <w:rPr>
          <w:rFonts w:cstheme="minorHAnsi"/>
          <w:color w:val="000000" w:themeColor="text1"/>
        </w:rPr>
        <w:t xml:space="preserve">e </w:t>
      </w:r>
      <w:r w:rsidR="00E33369" w:rsidRPr="004D22BE">
        <w:rPr>
          <w:rFonts w:cstheme="minorHAnsi"/>
          <w:color w:val="000000" w:themeColor="text1"/>
        </w:rPr>
        <w:t>nasilja nad ženama. Ono t</w:t>
      </w:r>
      <w:r w:rsidR="008A5F7C" w:rsidRPr="004D22BE">
        <w:rPr>
          <w:rFonts w:cstheme="minorHAnsi"/>
          <w:color w:val="000000" w:themeColor="text1"/>
        </w:rPr>
        <w:t>akođe</w:t>
      </w:r>
      <w:r w:rsidR="00E33369" w:rsidRPr="004D22BE">
        <w:rPr>
          <w:rFonts w:cstheme="minorHAnsi"/>
          <w:color w:val="000000" w:themeColor="text1"/>
        </w:rPr>
        <w:t xml:space="preserve"> </w:t>
      </w:r>
      <w:r w:rsidRPr="004D22BE">
        <w:rPr>
          <w:rFonts w:cstheme="minorHAnsi"/>
          <w:color w:val="000000" w:themeColor="text1"/>
        </w:rPr>
        <w:t>uključuje specifične preventivne mjere kao što su podizanje svijesti i kampanj</w:t>
      </w:r>
      <w:r w:rsidR="00E33369" w:rsidRPr="004D22BE">
        <w:rPr>
          <w:rFonts w:cstheme="minorHAnsi"/>
          <w:color w:val="000000" w:themeColor="text1"/>
        </w:rPr>
        <w:t>e</w:t>
      </w:r>
      <w:r w:rsidRPr="004D22BE">
        <w:rPr>
          <w:rFonts w:cstheme="minorHAnsi"/>
          <w:color w:val="000000" w:themeColor="text1"/>
        </w:rPr>
        <w:t xml:space="preserve">, osiguranje adekvatne obuke svih stručnjaka, obrazovanje u školama i drugim okruženjima </w:t>
      </w:r>
      <w:r w:rsidR="00E33369" w:rsidRPr="004D22BE">
        <w:rPr>
          <w:rFonts w:cstheme="minorHAnsi"/>
          <w:color w:val="000000" w:themeColor="text1"/>
        </w:rPr>
        <w:t>i</w:t>
      </w:r>
      <w:r w:rsidRPr="004D22BE">
        <w:rPr>
          <w:rFonts w:cstheme="minorHAnsi"/>
          <w:color w:val="000000" w:themeColor="text1"/>
        </w:rPr>
        <w:t xml:space="preserve">, posljednje, ali ne manje važno, mjere kao što su </w:t>
      </w:r>
      <w:r w:rsidR="00E33369" w:rsidRPr="004D22BE">
        <w:rPr>
          <w:rFonts w:cstheme="minorHAnsi"/>
          <w:color w:val="000000" w:themeColor="text1"/>
        </w:rPr>
        <w:t>program za</w:t>
      </w:r>
      <w:r w:rsidRPr="004D22BE">
        <w:rPr>
          <w:rFonts w:cstheme="minorHAnsi"/>
          <w:color w:val="000000" w:themeColor="text1"/>
        </w:rPr>
        <w:t xml:space="preserve"> počinitelj</w:t>
      </w:r>
      <w:r w:rsidR="00E33369" w:rsidRPr="004D22BE">
        <w:rPr>
          <w:rFonts w:cstheme="minorHAnsi"/>
          <w:color w:val="000000" w:themeColor="text1"/>
        </w:rPr>
        <w:t>e kako bi se spriječila dalj</w:t>
      </w:r>
      <w:r w:rsidRPr="004D22BE">
        <w:rPr>
          <w:rFonts w:cstheme="minorHAnsi"/>
          <w:color w:val="000000" w:themeColor="text1"/>
        </w:rPr>
        <w:t>a viktimizacija.</w:t>
      </w:r>
    </w:p>
    <w:p w:rsidR="00E33369" w:rsidRPr="004D22BE" w:rsidRDefault="00E33369" w:rsidP="00E14F43">
      <w:pPr>
        <w:spacing w:after="0" w:line="240" w:lineRule="auto"/>
        <w:jc w:val="both"/>
        <w:rPr>
          <w:rFonts w:cstheme="minorHAnsi"/>
          <w:color w:val="000000" w:themeColor="text1"/>
        </w:rPr>
      </w:pPr>
    </w:p>
    <w:p w:rsidR="00E33369"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68. U Crnoj Gori je javna percepcija nasilja nad ženama oblikovana patrijarhalnim stavovima i stereotipima o ulogama, odgovornostima i očekivanom ponašanju žena i muškaraca u društvu </w:t>
      </w:r>
      <w:r w:rsidR="00DD64CF">
        <w:rPr>
          <w:rFonts w:cstheme="minorHAnsi"/>
          <w:color w:val="000000" w:themeColor="text1"/>
        </w:rPr>
        <w:t xml:space="preserve">i </w:t>
      </w:r>
      <w:r w:rsidRPr="004D22BE">
        <w:rPr>
          <w:rFonts w:cstheme="minorHAnsi"/>
          <w:color w:val="000000" w:themeColor="text1"/>
        </w:rPr>
        <w:t xml:space="preserve">u </w:t>
      </w:r>
      <w:r w:rsidR="00E33369" w:rsidRPr="004D22BE">
        <w:rPr>
          <w:rFonts w:cstheme="minorHAnsi"/>
          <w:color w:val="000000" w:themeColor="text1"/>
        </w:rPr>
        <w:t>porodici</w:t>
      </w:r>
      <w:r w:rsidRPr="004D22BE">
        <w:rPr>
          <w:rFonts w:cstheme="minorHAnsi"/>
          <w:color w:val="000000" w:themeColor="text1"/>
        </w:rPr>
        <w:t xml:space="preserve">. Poštovanje tradicionalne </w:t>
      </w:r>
      <w:r w:rsidR="00E33369" w:rsidRPr="004D22BE">
        <w:rPr>
          <w:rFonts w:cstheme="minorHAnsi"/>
          <w:color w:val="000000" w:themeColor="text1"/>
        </w:rPr>
        <w:t>porodice</w:t>
      </w:r>
      <w:r w:rsidR="00C41B17" w:rsidRPr="004D22BE">
        <w:rPr>
          <w:rFonts w:cstheme="minorHAnsi"/>
          <w:color w:val="000000" w:themeColor="text1"/>
        </w:rPr>
        <w:t xml:space="preserve"> </w:t>
      </w:r>
      <w:r w:rsidRPr="004D22BE">
        <w:rPr>
          <w:rFonts w:cstheme="minorHAnsi"/>
          <w:color w:val="000000" w:themeColor="text1"/>
        </w:rPr>
        <w:t xml:space="preserve">je snažno, uključujući </w:t>
      </w:r>
      <w:r w:rsidR="00E33369" w:rsidRPr="004D22BE">
        <w:rPr>
          <w:rFonts w:cstheme="minorHAnsi"/>
          <w:color w:val="000000" w:themeColor="text1"/>
        </w:rPr>
        <w:t xml:space="preserve">među </w:t>
      </w:r>
      <w:r w:rsidRPr="004D22BE">
        <w:rPr>
          <w:rFonts w:cstheme="minorHAnsi"/>
          <w:color w:val="000000" w:themeColor="text1"/>
        </w:rPr>
        <w:t>profesionalc</w:t>
      </w:r>
      <w:r w:rsidR="00E33369" w:rsidRPr="004D22BE">
        <w:rPr>
          <w:rFonts w:cstheme="minorHAnsi"/>
          <w:color w:val="000000" w:themeColor="text1"/>
        </w:rPr>
        <w:t>ima</w:t>
      </w:r>
      <w:r w:rsidRPr="004D22BE">
        <w:rPr>
          <w:rFonts w:cstheme="minorHAnsi"/>
          <w:color w:val="000000" w:themeColor="text1"/>
        </w:rPr>
        <w:t xml:space="preserve"> koji su se ob</w:t>
      </w:r>
      <w:r w:rsidR="00E33369" w:rsidRPr="004D22BE">
        <w:rPr>
          <w:rFonts w:cstheme="minorHAnsi"/>
          <w:color w:val="000000" w:themeColor="text1"/>
        </w:rPr>
        <w:t>a</w:t>
      </w:r>
      <w:r w:rsidRPr="004D22BE">
        <w:rPr>
          <w:rFonts w:cstheme="minorHAnsi"/>
          <w:color w:val="000000" w:themeColor="text1"/>
        </w:rPr>
        <w:t xml:space="preserve">vezali </w:t>
      </w:r>
      <w:r w:rsidR="00E33369" w:rsidRPr="004D22BE">
        <w:rPr>
          <w:rFonts w:cstheme="minorHAnsi"/>
          <w:color w:val="000000" w:themeColor="text1"/>
        </w:rPr>
        <w:t xml:space="preserve">da </w:t>
      </w:r>
      <w:r w:rsidRPr="004D22BE">
        <w:rPr>
          <w:rFonts w:cstheme="minorHAnsi"/>
          <w:color w:val="000000" w:themeColor="text1"/>
        </w:rPr>
        <w:t>interveni</w:t>
      </w:r>
      <w:r w:rsidR="00E33369" w:rsidRPr="004D22BE">
        <w:rPr>
          <w:rFonts w:cstheme="minorHAnsi"/>
          <w:color w:val="000000" w:themeColor="text1"/>
        </w:rPr>
        <w:t xml:space="preserve">šu </w:t>
      </w:r>
      <w:r w:rsidRPr="004D22BE">
        <w:rPr>
          <w:rFonts w:cstheme="minorHAnsi"/>
          <w:color w:val="000000" w:themeColor="text1"/>
        </w:rPr>
        <w:t xml:space="preserve">u </w:t>
      </w:r>
      <w:r w:rsidR="00E33369" w:rsidRPr="004D22BE">
        <w:rPr>
          <w:rFonts w:cstheme="minorHAnsi"/>
          <w:color w:val="000000" w:themeColor="text1"/>
        </w:rPr>
        <w:t xml:space="preserve">porodici. Ženama se </w:t>
      </w:r>
      <w:r w:rsidRPr="004D22BE">
        <w:rPr>
          <w:rFonts w:cstheme="minorHAnsi"/>
          <w:color w:val="000000" w:themeColor="text1"/>
        </w:rPr>
        <w:t xml:space="preserve">često pripisuju tradicionalne uloge majke i žene. Iako se čini da sve više i više žena traži </w:t>
      </w:r>
      <w:r w:rsidR="00E33369" w:rsidRPr="004D22BE">
        <w:rPr>
          <w:rFonts w:cstheme="minorHAnsi"/>
          <w:color w:val="000000" w:themeColor="text1"/>
        </w:rPr>
        <w:t>veće ekonomsko</w:t>
      </w:r>
      <w:r w:rsidRPr="004D22BE">
        <w:rPr>
          <w:rFonts w:cstheme="minorHAnsi"/>
          <w:color w:val="000000" w:themeColor="text1"/>
        </w:rPr>
        <w:t xml:space="preserve"> osnaživanje i veću autonomiju, tolerancija nasilja u </w:t>
      </w:r>
      <w:r w:rsidR="00DD64CF">
        <w:rPr>
          <w:rFonts w:cstheme="minorHAnsi"/>
          <w:color w:val="000000" w:themeColor="text1"/>
        </w:rPr>
        <w:t>porodici</w:t>
      </w:r>
      <w:r w:rsidR="00C41B17" w:rsidRPr="004D22BE">
        <w:rPr>
          <w:rFonts w:cstheme="minorHAnsi"/>
          <w:color w:val="000000" w:themeColor="text1"/>
        </w:rPr>
        <w:t xml:space="preserve"> </w:t>
      </w:r>
      <w:r w:rsidRPr="004D22BE">
        <w:rPr>
          <w:rFonts w:cstheme="minorHAnsi"/>
          <w:color w:val="000000" w:themeColor="text1"/>
        </w:rPr>
        <w:t xml:space="preserve">protiv </w:t>
      </w:r>
      <w:r w:rsidR="00E33369" w:rsidRPr="004D22BE">
        <w:rPr>
          <w:rFonts w:cstheme="minorHAnsi"/>
          <w:color w:val="000000" w:themeColor="text1"/>
        </w:rPr>
        <w:t>žena</w:t>
      </w:r>
      <w:r w:rsidRPr="004D22BE">
        <w:rPr>
          <w:rFonts w:cstheme="minorHAnsi"/>
          <w:color w:val="000000" w:themeColor="text1"/>
        </w:rPr>
        <w:t xml:space="preserve"> i dalje postoji </w:t>
      </w:r>
      <w:r w:rsidR="00E33369" w:rsidRPr="004D22BE">
        <w:rPr>
          <w:rFonts w:cstheme="minorHAnsi"/>
          <w:color w:val="000000" w:themeColor="text1"/>
        </w:rPr>
        <w:t>–</w:t>
      </w:r>
      <w:r w:rsidRPr="004D22BE">
        <w:rPr>
          <w:rFonts w:cstheme="minorHAnsi"/>
          <w:color w:val="000000" w:themeColor="text1"/>
        </w:rPr>
        <w:t xml:space="preserve"> </w:t>
      </w:r>
      <w:r w:rsidR="00E33369" w:rsidRPr="004D22BE">
        <w:rPr>
          <w:rFonts w:cstheme="minorHAnsi"/>
          <w:color w:val="000000" w:themeColor="text1"/>
        </w:rPr>
        <w:t xml:space="preserve">i </w:t>
      </w:r>
      <w:r w:rsidRPr="004D22BE">
        <w:rPr>
          <w:rFonts w:cstheme="minorHAnsi"/>
          <w:color w:val="000000" w:themeColor="text1"/>
        </w:rPr>
        <w:t>među muškarac</w:t>
      </w:r>
      <w:r w:rsidR="00E33369" w:rsidRPr="004D22BE">
        <w:rPr>
          <w:rFonts w:cstheme="minorHAnsi"/>
          <w:color w:val="000000" w:themeColor="text1"/>
        </w:rPr>
        <w:t>im</w:t>
      </w:r>
      <w:r w:rsidRPr="004D22BE">
        <w:rPr>
          <w:rFonts w:cstheme="minorHAnsi"/>
          <w:color w:val="000000" w:themeColor="text1"/>
        </w:rPr>
        <w:t xml:space="preserve">a i </w:t>
      </w:r>
      <w:r w:rsidR="00DD64CF">
        <w:rPr>
          <w:rFonts w:cstheme="minorHAnsi"/>
          <w:color w:val="000000" w:themeColor="text1"/>
        </w:rPr>
        <w:t xml:space="preserve">među </w:t>
      </w:r>
      <w:r w:rsidRPr="004D22BE">
        <w:rPr>
          <w:rFonts w:cstheme="minorHAnsi"/>
          <w:color w:val="000000" w:themeColor="text1"/>
        </w:rPr>
        <w:t>žena</w:t>
      </w:r>
      <w:r w:rsidR="00E33369" w:rsidRPr="004D22BE">
        <w:rPr>
          <w:rFonts w:cstheme="minorHAnsi"/>
          <w:color w:val="000000" w:themeColor="text1"/>
        </w:rPr>
        <w:t>ma</w:t>
      </w:r>
      <w:r w:rsidRPr="004D22BE">
        <w:rPr>
          <w:rFonts w:cstheme="minorHAnsi"/>
          <w:color w:val="000000" w:themeColor="text1"/>
        </w:rPr>
        <w:t xml:space="preserve">. Istovremeno, </w:t>
      </w:r>
      <w:r w:rsidR="00DD64CF">
        <w:rPr>
          <w:rFonts w:cstheme="minorHAnsi"/>
          <w:color w:val="000000" w:themeColor="text1"/>
        </w:rPr>
        <w:t>čini se da je svijest o tome šta</w:t>
      </w:r>
      <w:r w:rsidRPr="004D22BE">
        <w:rPr>
          <w:rFonts w:cstheme="minorHAnsi"/>
          <w:color w:val="000000" w:themeColor="text1"/>
        </w:rPr>
        <w:t xml:space="preserve"> čini nasilje</w:t>
      </w:r>
      <w:r w:rsidR="00E33369" w:rsidRPr="004D22BE">
        <w:rPr>
          <w:rFonts w:cstheme="minorHAnsi"/>
          <w:color w:val="000000" w:themeColor="text1"/>
        </w:rPr>
        <w:t xml:space="preserve"> u porodici velika</w:t>
      </w:r>
      <w:r w:rsidRPr="004D22BE">
        <w:rPr>
          <w:rFonts w:cstheme="minorHAnsi"/>
          <w:color w:val="000000" w:themeColor="text1"/>
        </w:rPr>
        <w:t>, uključujući psihološko nasilje. Ispitanici istraživanja često izvještavaju o iskustvima</w:t>
      </w:r>
      <w:r w:rsidR="00E33369" w:rsidRPr="004D22BE">
        <w:rPr>
          <w:rFonts w:cstheme="minorHAnsi"/>
          <w:color w:val="000000" w:themeColor="text1"/>
        </w:rPr>
        <w:t xml:space="preserve"> psihološkog nasilja (kontrolisanje ponašanja</w:t>
      </w:r>
      <w:r w:rsidRPr="004D22BE">
        <w:rPr>
          <w:rFonts w:cstheme="minorHAnsi"/>
          <w:color w:val="000000" w:themeColor="text1"/>
        </w:rPr>
        <w:t>, izolaci</w:t>
      </w:r>
      <w:r w:rsidR="00DD64CF">
        <w:rPr>
          <w:rFonts w:cstheme="minorHAnsi"/>
          <w:color w:val="000000" w:themeColor="text1"/>
        </w:rPr>
        <w:t>ja</w:t>
      </w:r>
      <w:r w:rsidR="00E33369" w:rsidRPr="004D22BE">
        <w:rPr>
          <w:rFonts w:cstheme="minorHAnsi"/>
          <w:color w:val="000000" w:themeColor="text1"/>
        </w:rPr>
        <w:t>, stvaranje finansijske za</w:t>
      </w:r>
      <w:r w:rsidRPr="004D22BE">
        <w:rPr>
          <w:rFonts w:cstheme="minorHAnsi"/>
          <w:color w:val="000000" w:themeColor="text1"/>
        </w:rPr>
        <w:t xml:space="preserve">visnosti i sl.). Istraživanje "Nasilje u </w:t>
      </w:r>
      <w:r w:rsidR="00C41B17" w:rsidRPr="004D22BE">
        <w:rPr>
          <w:rFonts w:cstheme="minorHAnsi"/>
          <w:color w:val="000000" w:themeColor="text1"/>
        </w:rPr>
        <w:t xml:space="preserve">porodici </w:t>
      </w:r>
      <w:r w:rsidRPr="004D22BE">
        <w:rPr>
          <w:rFonts w:cstheme="minorHAnsi"/>
          <w:color w:val="000000" w:themeColor="text1"/>
        </w:rPr>
        <w:t>i nasilje nad ženama" iz 2</w:t>
      </w:r>
      <w:r w:rsidR="00DD64CF">
        <w:rPr>
          <w:rFonts w:cstheme="minorHAnsi"/>
          <w:color w:val="000000" w:themeColor="text1"/>
        </w:rPr>
        <w:t>017. godine pokazuje da je psihološ</w:t>
      </w:r>
      <w:r w:rsidRPr="004D22BE">
        <w:rPr>
          <w:rFonts w:cstheme="minorHAnsi"/>
          <w:color w:val="000000" w:themeColor="text1"/>
        </w:rPr>
        <w:t xml:space="preserve">ko nasilje oblik </w:t>
      </w:r>
      <w:r w:rsidR="00E33369" w:rsidRPr="004D22BE">
        <w:rPr>
          <w:rFonts w:cstheme="minorHAnsi"/>
          <w:color w:val="000000" w:themeColor="text1"/>
        </w:rPr>
        <w:t>porodičnog</w:t>
      </w:r>
      <w:r w:rsidR="00096FF7" w:rsidRPr="004D22BE">
        <w:rPr>
          <w:rFonts w:cstheme="minorHAnsi"/>
          <w:color w:val="000000" w:themeColor="text1"/>
        </w:rPr>
        <w:t xml:space="preserve"> </w:t>
      </w:r>
      <w:r w:rsidRPr="004D22BE">
        <w:rPr>
          <w:rFonts w:cstheme="minorHAnsi"/>
          <w:color w:val="000000" w:themeColor="text1"/>
        </w:rPr>
        <w:t xml:space="preserve">nasilja </w:t>
      </w:r>
      <w:r w:rsidR="00E33369" w:rsidRPr="004D22BE">
        <w:rPr>
          <w:rFonts w:cstheme="minorHAnsi"/>
          <w:color w:val="000000" w:themeColor="text1"/>
        </w:rPr>
        <w:t xml:space="preserve">koji </w:t>
      </w:r>
      <w:r w:rsidRPr="004D22BE">
        <w:rPr>
          <w:rFonts w:cstheme="minorHAnsi"/>
          <w:color w:val="000000" w:themeColor="text1"/>
        </w:rPr>
        <w:t xml:space="preserve">najčešće </w:t>
      </w:r>
      <w:r w:rsidR="00E33369" w:rsidRPr="004D22BE">
        <w:rPr>
          <w:rFonts w:cstheme="minorHAnsi"/>
          <w:color w:val="000000" w:themeColor="text1"/>
        </w:rPr>
        <w:t>preživljavaju žene</w:t>
      </w:r>
      <w:r w:rsidRPr="004D22BE">
        <w:rPr>
          <w:rFonts w:cstheme="minorHAnsi"/>
          <w:color w:val="000000" w:themeColor="text1"/>
        </w:rPr>
        <w:t xml:space="preserve"> u Crnoj Gori: 38% žena koje su najmanje jednom u životu iskusile </w:t>
      </w:r>
      <w:r w:rsidR="00DD64CF">
        <w:rPr>
          <w:rFonts w:cstheme="minorHAnsi"/>
          <w:color w:val="000000" w:themeColor="text1"/>
        </w:rPr>
        <w:t>poro</w:t>
      </w:r>
      <w:r w:rsidR="00E33369" w:rsidRPr="004D22BE">
        <w:rPr>
          <w:rFonts w:cstheme="minorHAnsi"/>
          <w:color w:val="000000" w:themeColor="text1"/>
        </w:rPr>
        <w:t>d</w:t>
      </w:r>
      <w:r w:rsidR="00DD64CF">
        <w:rPr>
          <w:rFonts w:cstheme="minorHAnsi"/>
          <w:color w:val="000000" w:themeColor="text1"/>
        </w:rPr>
        <w:t>i</w:t>
      </w:r>
      <w:r w:rsidR="00E33369" w:rsidRPr="004D22BE">
        <w:rPr>
          <w:rFonts w:cstheme="minorHAnsi"/>
          <w:color w:val="000000" w:themeColor="text1"/>
        </w:rPr>
        <w:t xml:space="preserve">čno nasilje </w:t>
      </w:r>
      <w:r w:rsidRPr="004D22BE">
        <w:rPr>
          <w:rFonts w:cstheme="minorHAnsi"/>
          <w:color w:val="000000" w:themeColor="text1"/>
        </w:rPr>
        <w:t xml:space="preserve">su </w:t>
      </w:r>
      <w:r w:rsidR="00E33369" w:rsidRPr="004D22BE">
        <w:rPr>
          <w:rFonts w:cstheme="minorHAnsi"/>
          <w:color w:val="000000" w:themeColor="text1"/>
        </w:rPr>
        <w:t xml:space="preserve">doživjele psihološko nasilje u </w:t>
      </w:r>
      <w:r w:rsidRPr="004D22BE">
        <w:rPr>
          <w:rFonts w:cstheme="minorHAnsi"/>
          <w:color w:val="000000" w:themeColor="text1"/>
        </w:rPr>
        <w:t>pore</w:t>
      </w:r>
      <w:r w:rsidR="00E33369" w:rsidRPr="004D22BE">
        <w:rPr>
          <w:rFonts w:cstheme="minorHAnsi"/>
          <w:color w:val="000000" w:themeColor="text1"/>
        </w:rPr>
        <w:t>đenju sa do 17% koji su doživjele fizičko nasilje i 7% koje su iskusile seksualno nasilje.</w:t>
      </w:r>
      <w:r w:rsidR="00E33369" w:rsidRPr="004D22BE">
        <w:rPr>
          <w:rStyle w:val="FootnoteReference"/>
          <w:rFonts w:cstheme="minorHAnsi"/>
          <w:color w:val="000000" w:themeColor="text1"/>
        </w:rPr>
        <w:footnoteReference w:id="17"/>
      </w:r>
    </w:p>
    <w:p w:rsidR="00E33369" w:rsidRPr="004D22BE" w:rsidRDefault="00E33369" w:rsidP="00E14F43">
      <w:pPr>
        <w:spacing w:after="0" w:line="240" w:lineRule="auto"/>
        <w:jc w:val="both"/>
        <w:rPr>
          <w:rFonts w:cstheme="minorHAnsi"/>
          <w:color w:val="000000" w:themeColor="text1"/>
        </w:rPr>
      </w:pPr>
    </w:p>
    <w:p w:rsidR="00284931"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69. Isto</w:t>
      </w:r>
      <w:r w:rsidR="00E33369" w:rsidRPr="004D22BE">
        <w:rPr>
          <w:rFonts w:cstheme="minorHAnsi"/>
          <w:color w:val="000000" w:themeColor="text1"/>
        </w:rPr>
        <w:t>vremeno, polovin</w:t>
      </w:r>
      <w:r w:rsidRPr="004D22BE">
        <w:rPr>
          <w:rFonts w:cstheme="minorHAnsi"/>
          <w:color w:val="000000" w:themeColor="text1"/>
        </w:rPr>
        <w:t xml:space="preserve">a ispitanika (48%) smatra da je nasilje </w:t>
      </w:r>
      <w:r w:rsidR="00E33369" w:rsidRPr="004D22BE">
        <w:rPr>
          <w:rFonts w:cstheme="minorHAnsi"/>
          <w:color w:val="000000" w:themeColor="text1"/>
        </w:rPr>
        <w:t>u porodici</w:t>
      </w:r>
      <w:r w:rsidRPr="004D22BE">
        <w:rPr>
          <w:rFonts w:cstheme="minorHAnsi"/>
          <w:color w:val="000000" w:themeColor="text1"/>
        </w:rPr>
        <w:t xml:space="preserve"> </w:t>
      </w:r>
      <w:r w:rsidR="00E33369" w:rsidRPr="004D22BE">
        <w:rPr>
          <w:rFonts w:cstheme="minorHAnsi"/>
          <w:color w:val="000000" w:themeColor="text1"/>
        </w:rPr>
        <w:t>porodična stvar</w:t>
      </w:r>
      <w:r w:rsidRPr="004D22BE">
        <w:rPr>
          <w:rFonts w:cstheme="minorHAnsi"/>
          <w:color w:val="000000" w:themeColor="text1"/>
        </w:rPr>
        <w:t xml:space="preserve"> i da se </w:t>
      </w:r>
      <w:r w:rsidR="00E33369" w:rsidRPr="004D22BE">
        <w:rPr>
          <w:rFonts w:cstheme="minorHAnsi"/>
          <w:color w:val="000000" w:themeColor="text1"/>
        </w:rPr>
        <w:t xml:space="preserve">ne mora </w:t>
      </w:r>
      <w:r w:rsidRPr="004D22BE">
        <w:rPr>
          <w:rFonts w:cstheme="minorHAnsi"/>
          <w:color w:val="000000" w:themeColor="text1"/>
        </w:rPr>
        <w:t xml:space="preserve">uvijek prijaviti, a dvije trećine (67%) smatra da bi prijavljivanje takvog nasilja dovelo do razvoda. To ukazuje na tendenciju da se </w:t>
      </w:r>
      <w:r w:rsidR="00E33369" w:rsidRPr="004D22BE">
        <w:rPr>
          <w:rFonts w:cstheme="minorHAnsi"/>
          <w:color w:val="000000" w:themeColor="text1"/>
        </w:rPr>
        <w:t xml:space="preserve">favorizuje </w:t>
      </w:r>
      <w:r w:rsidRPr="004D22BE">
        <w:rPr>
          <w:rFonts w:cstheme="minorHAnsi"/>
          <w:color w:val="000000" w:themeColor="text1"/>
        </w:rPr>
        <w:t xml:space="preserve">održavanje </w:t>
      </w:r>
      <w:r w:rsidR="00E33369" w:rsidRPr="004D22BE">
        <w:rPr>
          <w:rFonts w:cstheme="minorHAnsi"/>
          <w:color w:val="000000" w:themeColor="text1"/>
        </w:rPr>
        <w:t xml:space="preserve">porodične zajednice </w:t>
      </w:r>
      <w:r w:rsidRPr="004D22BE">
        <w:rPr>
          <w:rFonts w:cstheme="minorHAnsi"/>
          <w:color w:val="000000" w:themeColor="text1"/>
        </w:rPr>
        <w:t xml:space="preserve">nad </w:t>
      </w:r>
      <w:r w:rsidR="00E33369" w:rsidRPr="004D22BE">
        <w:rPr>
          <w:rFonts w:cstheme="minorHAnsi"/>
          <w:color w:val="000000" w:themeColor="text1"/>
        </w:rPr>
        <w:t>individualnom dobrobiti njenih članov</w:t>
      </w:r>
      <w:r w:rsidRPr="004D22BE">
        <w:rPr>
          <w:rFonts w:cstheme="minorHAnsi"/>
          <w:color w:val="000000" w:themeColor="text1"/>
        </w:rPr>
        <w:t xml:space="preserve">a. Većina ispitanika pripisuje nasilje u </w:t>
      </w:r>
      <w:r w:rsidR="00DD64CF">
        <w:rPr>
          <w:rFonts w:cstheme="minorHAnsi"/>
          <w:color w:val="000000" w:themeColor="text1"/>
        </w:rPr>
        <w:t>porodici</w:t>
      </w:r>
      <w:r w:rsidR="00C41B17" w:rsidRPr="004D22BE">
        <w:rPr>
          <w:rFonts w:cstheme="minorHAnsi"/>
          <w:color w:val="000000" w:themeColor="text1"/>
        </w:rPr>
        <w:t xml:space="preserve"> </w:t>
      </w:r>
      <w:r w:rsidR="00E33369" w:rsidRPr="004D22BE">
        <w:rPr>
          <w:rFonts w:cstheme="minorHAnsi"/>
          <w:color w:val="000000" w:themeColor="text1"/>
        </w:rPr>
        <w:t>zloupotrebi supstanci, kockanju ili siromaštvu</w:t>
      </w:r>
      <w:r w:rsidRPr="004D22BE">
        <w:rPr>
          <w:rFonts w:cstheme="minorHAnsi"/>
          <w:color w:val="000000" w:themeColor="text1"/>
        </w:rPr>
        <w:t xml:space="preserve"> </w:t>
      </w:r>
      <w:r w:rsidR="00096B7B">
        <w:rPr>
          <w:rFonts w:cstheme="minorHAnsi"/>
          <w:color w:val="000000" w:themeColor="text1"/>
        </w:rPr>
        <w:t>počinioca</w:t>
      </w:r>
      <w:r w:rsidRPr="004D22BE">
        <w:rPr>
          <w:rFonts w:cstheme="minorHAnsi"/>
          <w:color w:val="000000" w:themeColor="text1"/>
        </w:rPr>
        <w:t xml:space="preserve">, što otvara put za opravdanje </w:t>
      </w:r>
      <w:r w:rsidR="00284931" w:rsidRPr="004D22BE">
        <w:rPr>
          <w:rFonts w:cstheme="minorHAnsi"/>
          <w:color w:val="000000" w:themeColor="text1"/>
        </w:rPr>
        <w:t>na ovom osnovu</w:t>
      </w:r>
      <w:r w:rsidRPr="004D22BE">
        <w:rPr>
          <w:rFonts w:cstheme="minorHAnsi"/>
          <w:color w:val="000000" w:themeColor="text1"/>
        </w:rPr>
        <w:t>.</w:t>
      </w:r>
      <w:r w:rsidR="00284931" w:rsidRPr="004D22BE">
        <w:rPr>
          <w:rStyle w:val="FootnoteReference"/>
          <w:rFonts w:cstheme="minorHAnsi"/>
          <w:color w:val="000000" w:themeColor="text1"/>
        </w:rPr>
        <w:footnoteReference w:id="18"/>
      </w:r>
    </w:p>
    <w:p w:rsidR="00284931" w:rsidRPr="004D22BE" w:rsidRDefault="00284931" w:rsidP="00E14F43">
      <w:pPr>
        <w:spacing w:after="0" w:line="240" w:lineRule="auto"/>
        <w:jc w:val="both"/>
        <w:rPr>
          <w:rFonts w:cstheme="minorHAnsi"/>
          <w:color w:val="000000" w:themeColor="text1"/>
        </w:rPr>
      </w:pPr>
    </w:p>
    <w:p w:rsidR="00284931"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70. Stručnjaci u ključnim institucijama kao što su centri za socijalni rad, </w:t>
      </w:r>
      <w:r w:rsidR="00DD64CF">
        <w:rPr>
          <w:rFonts w:cstheme="minorHAnsi"/>
          <w:color w:val="000000" w:themeColor="text1"/>
        </w:rPr>
        <w:t>organi</w:t>
      </w:r>
      <w:r w:rsidR="00284931" w:rsidRPr="004D22BE">
        <w:rPr>
          <w:rFonts w:cstheme="minorHAnsi"/>
          <w:color w:val="000000" w:themeColor="text1"/>
        </w:rPr>
        <w:t xml:space="preserve"> za s</w:t>
      </w:r>
      <w:r w:rsidRPr="004D22BE">
        <w:rPr>
          <w:rFonts w:cstheme="minorHAnsi"/>
          <w:color w:val="000000" w:themeColor="text1"/>
        </w:rPr>
        <w:t>provođenje zakona i sudstvo čini se da dijele takv</w:t>
      </w:r>
      <w:r w:rsidR="00284931" w:rsidRPr="004D22BE">
        <w:rPr>
          <w:rFonts w:cstheme="minorHAnsi"/>
          <w:color w:val="000000" w:themeColor="text1"/>
        </w:rPr>
        <w:t>u percepciju.</w:t>
      </w:r>
      <w:r w:rsidRPr="004D22BE">
        <w:rPr>
          <w:rFonts w:cstheme="minorHAnsi"/>
          <w:color w:val="000000" w:themeColor="text1"/>
        </w:rPr>
        <w:t xml:space="preserve"> </w:t>
      </w:r>
      <w:r w:rsidR="00284931" w:rsidRPr="004D22BE">
        <w:rPr>
          <w:rFonts w:cstheme="minorHAnsi"/>
          <w:color w:val="000000" w:themeColor="text1"/>
        </w:rPr>
        <w:t>Po</w:t>
      </w:r>
      <w:r w:rsidR="00DD64CF">
        <w:rPr>
          <w:rFonts w:cstheme="minorHAnsi"/>
          <w:color w:val="000000" w:themeColor="text1"/>
        </w:rPr>
        <w:t>stoji vrlo malo priznanja rodno</w:t>
      </w:r>
      <w:r w:rsidR="00284931" w:rsidRPr="004D22BE">
        <w:rPr>
          <w:rFonts w:cstheme="minorHAnsi"/>
          <w:color w:val="000000" w:themeColor="text1"/>
        </w:rPr>
        <w:t xml:space="preserve"> zasnovanoj dinamici</w:t>
      </w:r>
      <w:r w:rsidRPr="004D22BE">
        <w:rPr>
          <w:rFonts w:cstheme="minorHAnsi"/>
          <w:color w:val="000000" w:themeColor="text1"/>
        </w:rPr>
        <w:t xml:space="preserve"> nasilja u </w:t>
      </w:r>
      <w:r w:rsidR="00284931" w:rsidRPr="004D22BE">
        <w:rPr>
          <w:rFonts w:cstheme="minorHAnsi"/>
          <w:color w:val="000000" w:themeColor="text1"/>
        </w:rPr>
        <w:t>porodici</w:t>
      </w:r>
      <w:r w:rsidRPr="004D22BE">
        <w:rPr>
          <w:rFonts w:cstheme="minorHAnsi"/>
          <w:color w:val="000000" w:themeColor="text1"/>
        </w:rPr>
        <w:t xml:space="preserve">, </w:t>
      </w:r>
      <w:r w:rsidR="00284931" w:rsidRPr="004D22BE">
        <w:rPr>
          <w:rFonts w:cstheme="minorHAnsi"/>
          <w:color w:val="000000" w:themeColor="text1"/>
        </w:rPr>
        <w:t>ili činjenici</w:t>
      </w:r>
      <w:r w:rsidRPr="004D22BE">
        <w:rPr>
          <w:rFonts w:cstheme="minorHAnsi"/>
          <w:color w:val="000000" w:themeColor="text1"/>
        </w:rPr>
        <w:t xml:space="preserve"> da je uzrokovan</w:t>
      </w:r>
      <w:r w:rsidR="00284931" w:rsidRPr="004D22BE">
        <w:rPr>
          <w:rFonts w:cstheme="minorHAnsi"/>
          <w:color w:val="000000" w:themeColor="text1"/>
        </w:rPr>
        <w:t>o</w:t>
      </w:r>
      <w:r w:rsidRPr="004D22BE">
        <w:rPr>
          <w:rFonts w:cstheme="minorHAnsi"/>
          <w:color w:val="000000" w:themeColor="text1"/>
        </w:rPr>
        <w:t xml:space="preserve"> </w:t>
      </w:r>
      <w:r w:rsidR="00284931" w:rsidRPr="004D22BE">
        <w:rPr>
          <w:rFonts w:cstheme="minorHAnsi"/>
          <w:color w:val="000000" w:themeColor="text1"/>
        </w:rPr>
        <w:t xml:space="preserve">rodnom </w:t>
      </w:r>
      <w:r w:rsidRPr="004D22BE">
        <w:rPr>
          <w:rFonts w:cstheme="minorHAnsi"/>
          <w:color w:val="000000" w:themeColor="text1"/>
        </w:rPr>
        <w:t>nejednako</w:t>
      </w:r>
      <w:r w:rsidR="00284931" w:rsidRPr="004D22BE">
        <w:rPr>
          <w:rFonts w:cstheme="minorHAnsi"/>
          <w:color w:val="000000" w:themeColor="text1"/>
        </w:rPr>
        <w:t>šću</w:t>
      </w:r>
      <w:r w:rsidRPr="004D22BE">
        <w:rPr>
          <w:rFonts w:cstheme="minorHAnsi"/>
          <w:color w:val="000000" w:themeColor="text1"/>
        </w:rPr>
        <w:t xml:space="preserve"> i patrijarhalnim odnosima prema ženama i njihovom ulogom u </w:t>
      </w:r>
      <w:r w:rsidR="00DD64CF">
        <w:rPr>
          <w:rFonts w:cstheme="minorHAnsi"/>
          <w:color w:val="000000" w:themeColor="text1"/>
        </w:rPr>
        <w:t>porodici</w:t>
      </w:r>
      <w:r w:rsidR="00C41B17" w:rsidRPr="004D22BE">
        <w:rPr>
          <w:rFonts w:cstheme="minorHAnsi"/>
          <w:color w:val="000000" w:themeColor="text1"/>
        </w:rPr>
        <w:t xml:space="preserve"> </w:t>
      </w:r>
      <w:r w:rsidRPr="004D22BE">
        <w:rPr>
          <w:rFonts w:cstheme="minorHAnsi"/>
          <w:color w:val="000000" w:themeColor="text1"/>
        </w:rPr>
        <w:t>i društvu.</w:t>
      </w:r>
      <w:r w:rsidR="00284931" w:rsidRPr="004D22BE">
        <w:rPr>
          <w:rStyle w:val="FootnoteReference"/>
          <w:rFonts w:cstheme="minorHAnsi"/>
          <w:color w:val="000000" w:themeColor="text1"/>
        </w:rPr>
        <w:footnoteReference w:id="19"/>
      </w:r>
      <w:r w:rsidRPr="004D22BE">
        <w:rPr>
          <w:rFonts w:cstheme="minorHAnsi"/>
          <w:color w:val="000000" w:themeColor="text1"/>
        </w:rPr>
        <w:t xml:space="preserve"> </w:t>
      </w:r>
      <w:r w:rsidR="00284931" w:rsidRPr="004D22BE">
        <w:rPr>
          <w:rFonts w:cstheme="minorHAnsi"/>
          <w:color w:val="000000" w:themeColor="text1"/>
        </w:rPr>
        <w:t>Lična</w:t>
      </w:r>
      <w:r w:rsidRPr="004D22BE">
        <w:rPr>
          <w:rFonts w:cstheme="minorHAnsi"/>
          <w:color w:val="000000" w:themeColor="text1"/>
        </w:rPr>
        <w:t xml:space="preserve"> uvjerenja i stavovi </w:t>
      </w:r>
      <w:r w:rsidR="00284931" w:rsidRPr="004D22BE">
        <w:rPr>
          <w:rFonts w:cstheme="minorHAnsi"/>
          <w:color w:val="000000" w:themeColor="text1"/>
        </w:rPr>
        <w:t>profesionalaca</w:t>
      </w:r>
      <w:r w:rsidR="008A5F7C" w:rsidRPr="004D22BE">
        <w:rPr>
          <w:rFonts w:cstheme="minorHAnsi"/>
          <w:color w:val="000000" w:themeColor="text1"/>
        </w:rPr>
        <w:t xml:space="preserve"> </w:t>
      </w:r>
      <w:r w:rsidR="00284931" w:rsidRPr="004D22BE">
        <w:rPr>
          <w:rFonts w:cstheme="minorHAnsi"/>
          <w:color w:val="000000" w:themeColor="text1"/>
        </w:rPr>
        <w:t>uti</w:t>
      </w:r>
      <w:r w:rsidRPr="004D22BE">
        <w:rPr>
          <w:rFonts w:cstheme="minorHAnsi"/>
          <w:color w:val="000000" w:themeColor="text1"/>
        </w:rPr>
        <w:t>ču</w:t>
      </w:r>
      <w:r w:rsidR="00284931" w:rsidRPr="004D22BE">
        <w:rPr>
          <w:rFonts w:cstheme="minorHAnsi"/>
          <w:color w:val="000000" w:themeColor="text1"/>
        </w:rPr>
        <w:t xml:space="preserve"> na odluke doneš</w:t>
      </w:r>
      <w:r w:rsidRPr="004D22BE">
        <w:rPr>
          <w:rFonts w:cstheme="minorHAnsi"/>
          <w:color w:val="000000" w:themeColor="text1"/>
        </w:rPr>
        <w:t xml:space="preserve">ene u vezi sa žrtvama </w:t>
      </w:r>
      <w:r w:rsidR="00284931" w:rsidRPr="004D22BE">
        <w:rPr>
          <w:rFonts w:cstheme="minorHAnsi"/>
          <w:color w:val="000000" w:themeColor="text1"/>
        </w:rPr>
        <w:t xml:space="preserve">porodičnog </w:t>
      </w:r>
      <w:r w:rsidRPr="004D22BE">
        <w:rPr>
          <w:rFonts w:cstheme="minorHAnsi"/>
          <w:color w:val="000000" w:themeColor="text1"/>
        </w:rPr>
        <w:t>nasilja</w:t>
      </w:r>
      <w:r w:rsidR="00284931" w:rsidRPr="004D22BE">
        <w:rPr>
          <w:rFonts w:cstheme="minorHAnsi"/>
          <w:color w:val="000000" w:themeColor="text1"/>
        </w:rPr>
        <w:t>, a</w:t>
      </w:r>
      <w:r w:rsidRPr="004D22BE">
        <w:rPr>
          <w:rFonts w:cstheme="minorHAnsi"/>
          <w:color w:val="000000" w:themeColor="text1"/>
        </w:rPr>
        <w:t xml:space="preserve"> gore opisane percepcije i dalje oblikuju odgovor na nasilje u </w:t>
      </w:r>
      <w:r w:rsidR="00DD64CF">
        <w:rPr>
          <w:rFonts w:cstheme="minorHAnsi"/>
          <w:color w:val="000000" w:themeColor="text1"/>
        </w:rPr>
        <w:t>porodici</w:t>
      </w:r>
      <w:r w:rsidRPr="004D22BE">
        <w:rPr>
          <w:rFonts w:cstheme="minorHAnsi"/>
          <w:color w:val="000000" w:themeColor="text1"/>
        </w:rPr>
        <w:t>.</w:t>
      </w:r>
      <w:r w:rsidR="00284931" w:rsidRPr="004D22BE">
        <w:rPr>
          <w:rStyle w:val="FootnoteReference"/>
          <w:rFonts w:cstheme="minorHAnsi"/>
          <w:color w:val="000000" w:themeColor="text1"/>
        </w:rPr>
        <w:footnoteReference w:id="20"/>
      </w:r>
      <w:r w:rsidRPr="004D22BE">
        <w:rPr>
          <w:rFonts w:cstheme="minorHAnsi"/>
          <w:color w:val="000000" w:themeColor="text1"/>
        </w:rPr>
        <w:t xml:space="preserve"> To sugeri</w:t>
      </w:r>
      <w:r w:rsidR="00284931" w:rsidRPr="004D22BE">
        <w:rPr>
          <w:rFonts w:cstheme="minorHAnsi"/>
          <w:color w:val="000000" w:themeColor="text1"/>
        </w:rPr>
        <w:t xml:space="preserve">še </w:t>
      </w:r>
      <w:r w:rsidRPr="004D22BE">
        <w:rPr>
          <w:rFonts w:cstheme="minorHAnsi"/>
          <w:color w:val="000000" w:themeColor="text1"/>
        </w:rPr>
        <w:t>da dosadašnj</w:t>
      </w:r>
      <w:r w:rsidR="00284931" w:rsidRPr="004D22BE">
        <w:rPr>
          <w:rFonts w:cstheme="minorHAnsi"/>
          <w:color w:val="000000" w:themeColor="text1"/>
        </w:rPr>
        <w:t>e obuke nisu imale željeni učinak i trebale</w:t>
      </w:r>
      <w:r w:rsidRPr="004D22BE">
        <w:rPr>
          <w:rFonts w:cstheme="minorHAnsi"/>
          <w:color w:val="000000" w:themeColor="text1"/>
        </w:rPr>
        <w:t xml:space="preserve"> bi se povezati s većim naporima za podizanje </w:t>
      </w:r>
      <w:r w:rsidR="00284931" w:rsidRPr="004D22BE">
        <w:rPr>
          <w:rFonts w:cstheme="minorHAnsi"/>
          <w:color w:val="000000" w:themeColor="text1"/>
        </w:rPr>
        <w:t>svijesti usmjeren</w:t>
      </w:r>
      <w:r w:rsidR="00096B7B">
        <w:rPr>
          <w:rFonts w:cstheme="minorHAnsi"/>
          <w:color w:val="000000" w:themeColor="text1"/>
        </w:rPr>
        <w:t>im</w:t>
      </w:r>
      <w:r w:rsidRPr="004D22BE">
        <w:rPr>
          <w:rFonts w:cstheme="minorHAnsi"/>
          <w:color w:val="000000" w:themeColor="text1"/>
        </w:rPr>
        <w:t xml:space="preserve"> na društvo u cjelini.</w:t>
      </w:r>
    </w:p>
    <w:p w:rsidR="00284931" w:rsidRPr="004D22BE" w:rsidRDefault="00284931" w:rsidP="00E14F43">
      <w:pPr>
        <w:spacing w:after="0" w:line="240" w:lineRule="auto"/>
        <w:jc w:val="both"/>
        <w:rPr>
          <w:rFonts w:cstheme="minorHAnsi"/>
          <w:color w:val="000000" w:themeColor="text1"/>
        </w:rPr>
      </w:pPr>
    </w:p>
    <w:p w:rsidR="00284931"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71. U svjetlu ovih nedavnih otkrića, GREVIO primjećuje važnost pažljivog planiranja podizanja s</w:t>
      </w:r>
      <w:r w:rsidR="00284931" w:rsidRPr="004D22BE">
        <w:rPr>
          <w:rFonts w:cstheme="minorHAnsi"/>
          <w:color w:val="000000" w:themeColor="text1"/>
        </w:rPr>
        <w:t>vijesti i obrazovnih mjera za r</w:t>
      </w:r>
      <w:r w:rsidRPr="004D22BE">
        <w:rPr>
          <w:rFonts w:cstheme="minorHAnsi"/>
          <w:color w:val="000000" w:themeColor="text1"/>
        </w:rPr>
        <w:t xml:space="preserve">ešavanje prevladavajućih stavova i percepcija nasilja u </w:t>
      </w:r>
      <w:r w:rsidR="00DD64CF">
        <w:rPr>
          <w:rFonts w:cstheme="minorHAnsi"/>
          <w:color w:val="000000" w:themeColor="text1"/>
        </w:rPr>
        <w:t xml:space="preserve">porodici </w:t>
      </w:r>
      <w:r w:rsidRPr="004D22BE">
        <w:rPr>
          <w:rFonts w:cstheme="minorHAnsi"/>
          <w:color w:val="000000" w:themeColor="text1"/>
        </w:rPr>
        <w:t xml:space="preserve">i drugih oblika nasilja nad ženama. Preventivne mjere i eventualne intervencije neizbježno će </w:t>
      </w:r>
      <w:r w:rsidR="00284931" w:rsidRPr="004D22BE">
        <w:rPr>
          <w:rFonts w:cstheme="minorHAnsi"/>
          <w:color w:val="000000" w:themeColor="text1"/>
        </w:rPr>
        <w:t>biti neuspješne</w:t>
      </w:r>
      <w:r w:rsidRPr="004D22BE">
        <w:rPr>
          <w:rFonts w:cstheme="minorHAnsi"/>
          <w:color w:val="000000" w:themeColor="text1"/>
        </w:rPr>
        <w:t xml:space="preserve"> ako veliki segmenti društva i profesionalci u potpunosti</w:t>
      </w:r>
      <w:r w:rsidR="00284931" w:rsidRPr="004D22BE">
        <w:rPr>
          <w:rFonts w:cstheme="minorHAnsi"/>
          <w:color w:val="000000" w:themeColor="text1"/>
        </w:rPr>
        <w:t xml:space="preserve"> ne</w:t>
      </w:r>
      <w:r w:rsidRPr="004D22BE">
        <w:rPr>
          <w:rFonts w:cstheme="minorHAnsi"/>
          <w:color w:val="000000" w:themeColor="text1"/>
        </w:rPr>
        <w:t xml:space="preserve"> </w:t>
      </w:r>
      <w:r w:rsidR="00DD64CF">
        <w:rPr>
          <w:rFonts w:cstheme="minorHAnsi"/>
          <w:color w:val="000000" w:themeColor="text1"/>
        </w:rPr>
        <w:t>potvrde</w:t>
      </w:r>
      <w:r w:rsidRPr="004D22BE">
        <w:rPr>
          <w:rFonts w:cstheme="minorHAnsi"/>
          <w:color w:val="000000" w:themeColor="text1"/>
        </w:rPr>
        <w:t xml:space="preserve"> da su nasilje u </w:t>
      </w:r>
      <w:r w:rsidR="00DD64CF">
        <w:rPr>
          <w:rFonts w:cstheme="minorHAnsi"/>
          <w:color w:val="000000" w:themeColor="text1"/>
        </w:rPr>
        <w:t xml:space="preserve">porodici </w:t>
      </w:r>
      <w:r w:rsidRPr="004D22BE">
        <w:rPr>
          <w:rFonts w:cstheme="minorHAnsi"/>
          <w:color w:val="000000" w:themeColor="text1"/>
        </w:rPr>
        <w:t>i dru</w:t>
      </w:r>
      <w:r w:rsidR="00284931" w:rsidRPr="004D22BE">
        <w:rPr>
          <w:rFonts w:cstheme="minorHAnsi"/>
          <w:color w:val="000000" w:themeColor="text1"/>
        </w:rPr>
        <w:t>gi oblici nasilja neprihvatljive</w:t>
      </w:r>
      <w:r w:rsidRPr="004D22BE">
        <w:rPr>
          <w:rFonts w:cstheme="minorHAnsi"/>
          <w:color w:val="000000" w:themeColor="text1"/>
        </w:rPr>
        <w:t xml:space="preserve"> manifestacije moći muškaraca nad ženama.</w:t>
      </w:r>
    </w:p>
    <w:p w:rsidR="00284931" w:rsidRPr="004D22BE" w:rsidRDefault="00284931" w:rsidP="00E14F43">
      <w:pPr>
        <w:spacing w:after="0" w:line="240" w:lineRule="auto"/>
        <w:jc w:val="both"/>
        <w:rPr>
          <w:rFonts w:cstheme="minorHAnsi"/>
          <w:color w:val="000000" w:themeColor="text1"/>
        </w:rPr>
      </w:pPr>
    </w:p>
    <w:p w:rsidR="00284931" w:rsidRPr="004D22BE" w:rsidRDefault="00284931" w:rsidP="00E14F43">
      <w:pPr>
        <w:spacing w:after="0" w:line="240" w:lineRule="auto"/>
        <w:rPr>
          <w:rFonts w:cstheme="minorHAnsi"/>
          <w:color w:val="000000" w:themeColor="text1"/>
        </w:rPr>
      </w:pPr>
      <w:r w:rsidRPr="004D22BE">
        <w:rPr>
          <w:rFonts w:cstheme="minorHAnsi"/>
          <w:color w:val="000000" w:themeColor="text1"/>
        </w:rPr>
        <w:br w:type="page"/>
      </w:r>
    </w:p>
    <w:p w:rsidR="00284931" w:rsidRPr="00627FE7" w:rsidRDefault="00EA47BA" w:rsidP="00FD7D57">
      <w:pPr>
        <w:pStyle w:val="Heading2"/>
        <w:spacing w:before="0"/>
      </w:pPr>
      <w:bookmarkStart w:id="21" w:name="_Toc520026353"/>
      <w:r w:rsidRPr="00627FE7">
        <w:lastRenderedPageBreak/>
        <w:t>A. Podizanje svijesti (</w:t>
      </w:r>
      <w:r w:rsidR="00DD64CF" w:rsidRPr="00627FE7">
        <w:t>član</w:t>
      </w:r>
      <w:r w:rsidR="00BD11DB" w:rsidRPr="00627FE7">
        <w:t xml:space="preserve"> </w:t>
      </w:r>
      <w:r w:rsidRPr="00627FE7">
        <w:t>13</w:t>
      </w:r>
      <w:r w:rsidR="00DD64CF" w:rsidRPr="00627FE7">
        <w:t>.</w:t>
      </w:r>
      <w:r w:rsidRPr="00627FE7">
        <w:t>)</w:t>
      </w:r>
      <w:bookmarkEnd w:id="21"/>
      <w:r w:rsidRPr="00627FE7">
        <w:t xml:space="preserve"> </w:t>
      </w:r>
    </w:p>
    <w:p w:rsidR="00284931" w:rsidRPr="004D22BE" w:rsidRDefault="00284931" w:rsidP="00E14F43">
      <w:pPr>
        <w:spacing w:after="0" w:line="240" w:lineRule="auto"/>
        <w:jc w:val="both"/>
        <w:rPr>
          <w:rFonts w:cstheme="minorHAnsi"/>
          <w:color w:val="000000" w:themeColor="text1"/>
        </w:rPr>
      </w:pPr>
    </w:p>
    <w:p w:rsidR="00284931"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72. Crnogorske vlasti izvještavaju o aktivnostima podizanja svijesti koje se </w:t>
      </w:r>
      <w:r w:rsidR="00284931" w:rsidRPr="004D22BE">
        <w:rPr>
          <w:rFonts w:cstheme="minorHAnsi"/>
          <w:color w:val="000000" w:themeColor="text1"/>
        </w:rPr>
        <w:t>s</w:t>
      </w:r>
      <w:r w:rsidRPr="004D22BE">
        <w:rPr>
          <w:rFonts w:cstheme="minorHAnsi"/>
          <w:color w:val="000000" w:themeColor="text1"/>
        </w:rPr>
        <w:t xml:space="preserve">provode svake godine u okviru 16 dana aktivizma protiv nasilja </w:t>
      </w:r>
      <w:r w:rsidR="00DD64CF">
        <w:rPr>
          <w:rFonts w:cstheme="minorHAnsi"/>
          <w:color w:val="000000" w:themeColor="text1"/>
        </w:rPr>
        <w:t>nad ženama</w:t>
      </w:r>
      <w:r w:rsidRPr="004D22BE">
        <w:rPr>
          <w:rFonts w:cstheme="minorHAnsi"/>
          <w:color w:val="000000" w:themeColor="text1"/>
        </w:rPr>
        <w:t xml:space="preserve">, </w:t>
      </w:r>
      <w:r w:rsidR="00284931" w:rsidRPr="004D22BE">
        <w:rPr>
          <w:rFonts w:cstheme="minorHAnsi"/>
          <w:color w:val="000000" w:themeColor="text1"/>
        </w:rPr>
        <w:t>međunarodne</w:t>
      </w:r>
      <w:r w:rsidRPr="004D22BE">
        <w:rPr>
          <w:rFonts w:cstheme="minorHAnsi"/>
          <w:color w:val="000000" w:themeColor="text1"/>
        </w:rPr>
        <w:t xml:space="preserve"> kampanje koja traje od 25. </w:t>
      </w:r>
      <w:r w:rsidR="00284931" w:rsidRPr="004D22BE">
        <w:rPr>
          <w:rFonts w:cstheme="minorHAnsi"/>
          <w:color w:val="000000" w:themeColor="text1"/>
        </w:rPr>
        <w:t>novembra</w:t>
      </w:r>
      <w:r w:rsidRPr="004D22BE">
        <w:rPr>
          <w:rFonts w:cstheme="minorHAnsi"/>
          <w:color w:val="000000" w:themeColor="text1"/>
        </w:rPr>
        <w:t xml:space="preserve"> do 10. </w:t>
      </w:r>
      <w:r w:rsidR="00284931" w:rsidRPr="004D22BE">
        <w:rPr>
          <w:rFonts w:cstheme="minorHAnsi"/>
          <w:color w:val="000000" w:themeColor="text1"/>
        </w:rPr>
        <w:t>decembra</w:t>
      </w:r>
      <w:r w:rsidRPr="004D22BE">
        <w:rPr>
          <w:rFonts w:cstheme="minorHAnsi"/>
          <w:color w:val="000000" w:themeColor="text1"/>
        </w:rPr>
        <w:t xml:space="preserve"> svake godine. </w:t>
      </w:r>
      <w:r w:rsidR="00096FF7" w:rsidRPr="004D22BE">
        <w:rPr>
          <w:rFonts w:cstheme="minorHAnsi"/>
          <w:color w:val="000000" w:themeColor="text1"/>
        </w:rPr>
        <w:t xml:space="preserve">Tokom </w:t>
      </w:r>
      <w:r w:rsidRPr="004D22BE">
        <w:rPr>
          <w:rFonts w:cstheme="minorHAnsi"/>
          <w:color w:val="000000" w:themeColor="text1"/>
        </w:rPr>
        <w:t>ovih 16 dana u cijeloj zemlji organiz</w:t>
      </w:r>
      <w:r w:rsidR="00284931" w:rsidRPr="004D22BE">
        <w:rPr>
          <w:rFonts w:cstheme="minorHAnsi"/>
          <w:color w:val="000000" w:themeColor="text1"/>
        </w:rPr>
        <w:t>uju</w:t>
      </w:r>
      <w:r w:rsidRPr="004D22BE">
        <w:rPr>
          <w:rFonts w:cstheme="minorHAnsi"/>
          <w:color w:val="000000" w:themeColor="text1"/>
        </w:rPr>
        <w:t xml:space="preserve"> se brojni događaji i aktivnosti na temu sprečavanja i borbe protiv nasilja nad ženama. Nevladine organizacije i međuvladine organizacije aktivni su partneri u ovoj kampanji.</w:t>
      </w:r>
    </w:p>
    <w:p w:rsidR="00284931" w:rsidRPr="004D22BE" w:rsidRDefault="00284931" w:rsidP="00E14F43">
      <w:pPr>
        <w:spacing w:after="0" w:line="240" w:lineRule="auto"/>
        <w:jc w:val="both"/>
        <w:rPr>
          <w:rFonts w:cstheme="minorHAnsi"/>
          <w:color w:val="000000" w:themeColor="text1"/>
        </w:rPr>
      </w:pPr>
    </w:p>
    <w:p w:rsidR="00284931"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73. Što se tiče dugoročnih kampanja za podizanje javne svijesti, nije bilo </w:t>
      </w:r>
      <w:r w:rsidR="00284931" w:rsidRPr="004D22BE">
        <w:rPr>
          <w:rFonts w:cstheme="minorHAnsi"/>
          <w:color w:val="000000" w:themeColor="text1"/>
        </w:rPr>
        <w:t>podataka o velikim</w:t>
      </w:r>
      <w:r w:rsidRPr="004D22BE">
        <w:rPr>
          <w:rFonts w:cstheme="minorHAnsi"/>
          <w:color w:val="000000" w:themeColor="text1"/>
        </w:rPr>
        <w:t xml:space="preserve"> javni</w:t>
      </w:r>
      <w:r w:rsidR="00284931" w:rsidRPr="004D22BE">
        <w:rPr>
          <w:rFonts w:cstheme="minorHAnsi"/>
          <w:color w:val="000000" w:themeColor="text1"/>
        </w:rPr>
        <w:t>m</w:t>
      </w:r>
      <w:r w:rsidRPr="004D22BE">
        <w:rPr>
          <w:rFonts w:cstheme="minorHAnsi"/>
          <w:color w:val="000000" w:themeColor="text1"/>
        </w:rPr>
        <w:t xml:space="preserve"> kampanja</w:t>
      </w:r>
      <w:r w:rsidR="00284931" w:rsidRPr="004D22BE">
        <w:rPr>
          <w:rFonts w:cstheme="minorHAnsi"/>
          <w:color w:val="000000" w:themeColor="text1"/>
        </w:rPr>
        <w:t>ma</w:t>
      </w:r>
      <w:r w:rsidRPr="004D22BE">
        <w:rPr>
          <w:rFonts w:cstheme="minorHAnsi"/>
          <w:color w:val="000000" w:themeColor="text1"/>
        </w:rPr>
        <w:t xml:space="preserve"> za </w:t>
      </w:r>
      <w:r w:rsidR="00284931" w:rsidRPr="004D22BE">
        <w:rPr>
          <w:rFonts w:cstheme="minorHAnsi"/>
          <w:color w:val="000000" w:themeColor="text1"/>
        </w:rPr>
        <w:t xml:space="preserve">dosezanje </w:t>
      </w:r>
      <w:r w:rsidRPr="004D22BE">
        <w:rPr>
          <w:rFonts w:cstheme="minorHAnsi"/>
          <w:color w:val="000000" w:themeColor="text1"/>
        </w:rPr>
        <w:t>svih ili pojedinih sektora društva, na primjer putem oglaša</w:t>
      </w:r>
      <w:r w:rsidR="004D45D5">
        <w:rPr>
          <w:rFonts w:cstheme="minorHAnsi"/>
          <w:color w:val="000000" w:themeColor="text1"/>
        </w:rPr>
        <w:t>vanja na televizijskim ili radio</w:t>
      </w:r>
      <w:r w:rsidR="00284931" w:rsidRPr="004D22BE">
        <w:rPr>
          <w:rFonts w:cstheme="minorHAnsi"/>
          <w:color w:val="000000" w:themeColor="text1"/>
        </w:rPr>
        <w:t xml:space="preserve"> stanicama</w:t>
      </w:r>
      <w:r w:rsidRPr="004D22BE">
        <w:rPr>
          <w:rFonts w:cstheme="minorHAnsi"/>
          <w:color w:val="000000" w:themeColor="text1"/>
        </w:rPr>
        <w:t xml:space="preserve"> ili plakatnim kampanjama. Čini se da u </w:t>
      </w:r>
      <w:r w:rsidR="00284931" w:rsidRPr="004D22BE">
        <w:rPr>
          <w:rFonts w:cstheme="minorHAnsi"/>
          <w:color w:val="000000" w:themeColor="text1"/>
        </w:rPr>
        <w:t>Crnoj Gori većinu</w:t>
      </w:r>
      <w:r w:rsidRPr="004D22BE">
        <w:rPr>
          <w:rFonts w:cstheme="minorHAnsi"/>
          <w:color w:val="000000" w:themeColor="text1"/>
        </w:rPr>
        <w:t xml:space="preserve"> aktivnosti podizanja svijesti </w:t>
      </w:r>
      <w:r w:rsidR="00284931" w:rsidRPr="004D22BE">
        <w:rPr>
          <w:rFonts w:cstheme="minorHAnsi"/>
          <w:color w:val="000000" w:themeColor="text1"/>
        </w:rPr>
        <w:t>s</w:t>
      </w:r>
      <w:r w:rsidRPr="004D22BE">
        <w:rPr>
          <w:rFonts w:cstheme="minorHAnsi"/>
          <w:color w:val="000000" w:themeColor="text1"/>
        </w:rPr>
        <w:t>provode nevladine organizacije ili međuvladine organizac</w:t>
      </w:r>
      <w:r w:rsidR="00284931" w:rsidRPr="004D22BE">
        <w:rPr>
          <w:rFonts w:cstheme="minorHAnsi"/>
          <w:color w:val="000000" w:themeColor="text1"/>
        </w:rPr>
        <w:t>ije i da je njihov opseg definis</w:t>
      </w:r>
      <w:r w:rsidRPr="004D22BE">
        <w:rPr>
          <w:rFonts w:cstheme="minorHAnsi"/>
          <w:color w:val="000000" w:themeColor="text1"/>
        </w:rPr>
        <w:t>an raspoloživim</w:t>
      </w:r>
      <w:r w:rsidR="00284931" w:rsidRPr="004D22BE">
        <w:rPr>
          <w:rFonts w:cstheme="minorHAnsi"/>
          <w:color w:val="000000" w:themeColor="text1"/>
        </w:rPr>
        <w:t xml:space="preserve"> sredstvima </w:t>
      </w:r>
      <w:r w:rsidRPr="004D22BE">
        <w:rPr>
          <w:rFonts w:cstheme="minorHAnsi"/>
          <w:color w:val="000000" w:themeColor="text1"/>
        </w:rPr>
        <w:t>kao i područje</w:t>
      </w:r>
      <w:r w:rsidR="00284931" w:rsidRPr="004D22BE">
        <w:rPr>
          <w:rFonts w:cstheme="minorHAnsi"/>
          <w:color w:val="000000" w:themeColor="text1"/>
        </w:rPr>
        <w:t>m</w:t>
      </w:r>
      <w:r w:rsidRPr="004D22BE">
        <w:rPr>
          <w:rFonts w:cstheme="minorHAnsi"/>
          <w:color w:val="000000" w:themeColor="text1"/>
        </w:rPr>
        <w:t xml:space="preserve"> specijalizacije uključenih </w:t>
      </w:r>
      <w:r w:rsidR="00284931" w:rsidRPr="004D22BE">
        <w:rPr>
          <w:rFonts w:cstheme="minorHAnsi"/>
          <w:color w:val="000000" w:themeColor="text1"/>
        </w:rPr>
        <w:t>aktera</w:t>
      </w:r>
      <w:r w:rsidRPr="004D22BE">
        <w:rPr>
          <w:rFonts w:cstheme="minorHAnsi"/>
          <w:color w:val="000000" w:themeColor="text1"/>
        </w:rPr>
        <w:t xml:space="preserve">. Kao rezultat toga, pažnja nije na svim oblicima nasilja nad ženama, već na nekoliko </w:t>
      </w:r>
      <w:r w:rsidR="00284931" w:rsidRPr="004D22BE">
        <w:rPr>
          <w:rFonts w:cstheme="minorHAnsi"/>
          <w:color w:val="000000" w:themeColor="text1"/>
        </w:rPr>
        <w:t>njih, uglavnom nasilje</w:t>
      </w:r>
      <w:r w:rsidRPr="004D22BE">
        <w:rPr>
          <w:rFonts w:cstheme="minorHAnsi"/>
          <w:color w:val="000000" w:themeColor="text1"/>
        </w:rPr>
        <w:t xml:space="preserve"> u </w:t>
      </w:r>
      <w:r w:rsidR="00284931" w:rsidRPr="004D22BE">
        <w:rPr>
          <w:rFonts w:cstheme="minorHAnsi"/>
          <w:color w:val="000000" w:themeColor="text1"/>
        </w:rPr>
        <w:t>porodici</w:t>
      </w:r>
      <w:r w:rsidRPr="004D22BE">
        <w:rPr>
          <w:rFonts w:cstheme="minorHAnsi"/>
          <w:color w:val="000000" w:themeColor="text1"/>
        </w:rPr>
        <w:t>.</w:t>
      </w:r>
    </w:p>
    <w:p w:rsidR="00284931" w:rsidRPr="004D22BE" w:rsidRDefault="00284931" w:rsidP="00E14F43">
      <w:pPr>
        <w:spacing w:after="0" w:line="240" w:lineRule="auto"/>
        <w:jc w:val="both"/>
        <w:rPr>
          <w:rFonts w:cstheme="minorHAnsi"/>
          <w:color w:val="000000" w:themeColor="text1"/>
        </w:rPr>
      </w:pPr>
    </w:p>
    <w:p w:rsidR="00284931"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74. U ovom kontekstu, GREVIO </w:t>
      </w:r>
      <w:r w:rsidR="00284931" w:rsidRPr="004D22BE">
        <w:rPr>
          <w:rFonts w:cstheme="minorHAnsi"/>
          <w:color w:val="000000" w:themeColor="text1"/>
        </w:rPr>
        <w:t xml:space="preserve">sa </w:t>
      </w:r>
      <w:r w:rsidRPr="004D22BE">
        <w:rPr>
          <w:rFonts w:cstheme="minorHAnsi"/>
          <w:color w:val="000000" w:themeColor="text1"/>
        </w:rPr>
        <w:t>zabrinuto</w:t>
      </w:r>
      <w:r w:rsidR="00284931" w:rsidRPr="004D22BE">
        <w:rPr>
          <w:rFonts w:cstheme="minorHAnsi"/>
          <w:color w:val="000000" w:themeColor="text1"/>
        </w:rPr>
        <w:t>šću</w:t>
      </w:r>
      <w:r w:rsidRPr="004D22BE">
        <w:rPr>
          <w:rFonts w:cstheme="minorHAnsi"/>
          <w:color w:val="000000" w:themeColor="text1"/>
        </w:rPr>
        <w:t xml:space="preserve"> </w:t>
      </w:r>
      <w:r w:rsidR="00284931" w:rsidRPr="004D22BE">
        <w:rPr>
          <w:rFonts w:cstheme="minorHAnsi"/>
          <w:color w:val="000000" w:themeColor="text1"/>
        </w:rPr>
        <w:t xml:space="preserve">primjećuje </w:t>
      </w:r>
      <w:r w:rsidRPr="004D22BE">
        <w:rPr>
          <w:rFonts w:cstheme="minorHAnsi"/>
          <w:color w:val="000000" w:themeColor="text1"/>
        </w:rPr>
        <w:t>da</w:t>
      </w:r>
      <w:r w:rsidR="00284931" w:rsidRPr="004D22BE">
        <w:rPr>
          <w:rFonts w:cstheme="minorHAnsi"/>
          <w:color w:val="000000" w:themeColor="text1"/>
        </w:rPr>
        <w:t xml:space="preserve"> se </w:t>
      </w:r>
      <w:r w:rsidRPr="004D22BE">
        <w:rPr>
          <w:rFonts w:cstheme="minorHAnsi"/>
          <w:color w:val="000000" w:themeColor="text1"/>
        </w:rPr>
        <w:t>silovanj</w:t>
      </w:r>
      <w:r w:rsidR="00284931" w:rsidRPr="004D22BE">
        <w:rPr>
          <w:rFonts w:cstheme="minorHAnsi"/>
          <w:color w:val="000000" w:themeColor="text1"/>
        </w:rPr>
        <w:t>e</w:t>
      </w:r>
      <w:r w:rsidRPr="004D22BE">
        <w:rPr>
          <w:rFonts w:cstheme="minorHAnsi"/>
          <w:color w:val="000000" w:themeColor="text1"/>
        </w:rPr>
        <w:t>, kao posebno ozbilj</w:t>
      </w:r>
      <w:r w:rsidR="00284931" w:rsidRPr="004D22BE">
        <w:rPr>
          <w:rFonts w:cstheme="minorHAnsi"/>
          <w:color w:val="000000" w:themeColor="text1"/>
        </w:rPr>
        <w:t>a</w:t>
      </w:r>
      <w:r w:rsidRPr="004D22BE">
        <w:rPr>
          <w:rFonts w:cstheme="minorHAnsi"/>
          <w:color w:val="000000" w:themeColor="text1"/>
        </w:rPr>
        <w:t>n oblik</w:t>
      </w:r>
      <w:r w:rsidR="00284931" w:rsidRPr="004D22BE">
        <w:rPr>
          <w:rFonts w:cstheme="minorHAnsi"/>
          <w:color w:val="000000" w:themeColor="text1"/>
        </w:rPr>
        <w:t xml:space="preserve"> nasilja nad ženama vrlo malo prijavljuje. Državno tu</w:t>
      </w:r>
      <w:r w:rsidR="004D45D5">
        <w:rPr>
          <w:rFonts w:cstheme="minorHAnsi"/>
          <w:color w:val="000000" w:themeColor="text1"/>
        </w:rPr>
        <w:t>ž</w:t>
      </w:r>
      <w:r w:rsidR="00284931" w:rsidRPr="004D22BE">
        <w:rPr>
          <w:rFonts w:cstheme="minorHAnsi"/>
          <w:color w:val="000000" w:themeColor="text1"/>
        </w:rPr>
        <w:t>ilaštvo je postupalo po u</w:t>
      </w:r>
      <w:r w:rsidRPr="004D22BE">
        <w:rPr>
          <w:rFonts w:cstheme="minorHAnsi"/>
          <w:color w:val="000000" w:themeColor="text1"/>
        </w:rPr>
        <w:t xml:space="preserve">kupno tri slučaja silovanja </w:t>
      </w:r>
      <w:r w:rsidR="00284931" w:rsidRPr="004D22BE">
        <w:rPr>
          <w:rFonts w:cstheme="minorHAnsi"/>
          <w:color w:val="000000" w:themeColor="text1"/>
        </w:rPr>
        <w:t xml:space="preserve"> </w:t>
      </w:r>
      <w:r w:rsidR="004D45D5">
        <w:rPr>
          <w:rFonts w:cstheme="minorHAnsi"/>
          <w:color w:val="000000" w:themeColor="text1"/>
        </w:rPr>
        <w:t xml:space="preserve">u </w:t>
      </w:r>
      <w:r w:rsidR="00284931" w:rsidRPr="004D22BE">
        <w:rPr>
          <w:rFonts w:cstheme="minorHAnsi"/>
          <w:color w:val="000000" w:themeColor="text1"/>
        </w:rPr>
        <w:t>tri godine (2014.-2016.)</w:t>
      </w:r>
      <w:r w:rsidRPr="004D22BE">
        <w:rPr>
          <w:rFonts w:cstheme="minorHAnsi"/>
          <w:color w:val="000000" w:themeColor="text1"/>
        </w:rPr>
        <w:t>.</w:t>
      </w:r>
      <w:r w:rsidR="00284931" w:rsidRPr="004D22BE">
        <w:rPr>
          <w:rStyle w:val="FootnoteReference"/>
          <w:rFonts w:cstheme="minorHAnsi"/>
          <w:color w:val="000000" w:themeColor="text1"/>
        </w:rPr>
        <w:footnoteReference w:id="21"/>
      </w:r>
      <w:r w:rsidRPr="004D22BE">
        <w:rPr>
          <w:rFonts w:cstheme="minorHAnsi"/>
          <w:color w:val="000000" w:themeColor="text1"/>
        </w:rPr>
        <w:t xml:space="preserve"> Iz prikupljenih podataka čini se da je vrlo malo </w:t>
      </w:r>
      <w:r w:rsidR="00284931" w:rsidRPr="004D22BE">
        <w:rPr>
          <w:rFonts w:cstheme="minorHAnsi"/>
          <w:color w:val="000000" w:themeColor="text1"/>
        </w:rPr>
        <w:t>rada obavljeno</w:t>
      </w:r>
      <w:r w:rsidRPr="004D22BE">
        <w:rPr>
          <w:rFonts w:cstheme="minorHAnsi"/>
          <w:color w:val="000000" w:themeColor="text1"/>
        </w:rPr>
        <w:t xml:space="preserve"> kako bi se uklonili svi postojeći tabu</w:t>
      </w:r>
      <w:r w:rsidR="00284931" w:rsidRPr="004D22BE">
        <w:rPr>
          <w:rFonts w:cstheme="minorHAnsi"/>
          <w:color w:val="000000" w:themeColor="text1"/>
        </w:rPr>
        <w:t>i</w:t>
      </w:r>
      <w:r w:rsidRPr="004D22BE">
        <w:rPr>
          <w:rFonts w:cstheme="minorHAnsi"/>
          <w:color w:val="000000" w:themeColor="text1"/>
        </w:rPr>
        <w:t xml:space="preserve"> oko silovanja i seksualnog nasilja te</w:t>
      </w:r>
      <w:r w:rsidR="00284931" w:rsidRPr="004D22BE">
        <w:rPr>
          <w:rFonts w:cstheme="minorHAnsi"/>
          <w:color w:val="000000" w:themeColor="text1"/>
        </w:rPr>
        <w:t xml:space="preserve"> potaknule žrtve silovanja da prijave takvo nasilje</w:t>
      </w:r>
      <w:r w:rsidRPr="004D22BE">
        <w:rPr>
          <w:rFonts w:cstheme="minorHAnsi"/>
          <w:color w:val="000000" w:themeColor="text1"/>
        </w:rPr>
        <w:t>. Aktivnosti podizanja svijesti u ovom području su na taj način od presudne važnosti kako za osnaživanje žrt</w:t>
      </w:r>
      <w:r w:rsidR="004D45D5">
        <w:rPr>
          <w:rFonts w:cstheme="minorHAnsi"/>
          <w:color w:val="000000" w:themeColor="text1"/>
        </w:rPr>
        <w:t>ava tako i kao preventivna mjera</w:t>
      </w:r>
      <w:r w:rsidRPr="004D22BE">
        <w:rPr>
          <w:rFonts w:cstheme="minorHAnsi"/>
          <w:color w:val="000000" w:themeColor="text1"/>
        </w:rPr>
        <w:t>.</w:t>
      </w:r>
    </w:p>
    <w:p w:rsidR="00284931" w:rsidRPr="004D22BE" w:rsidRDefault="00284931" w:rsidP="00E14F43">
      <w:pPr>
        <w:spacing w:after="0" w:line="240" w:lineRule="auto"/>
        <w:jc w:val="both"/>
        <w:rPr>
          <w:rFonts w:cstheme="minorHAnsi"/>
          <w:color w:val="000000" w:themeColor="text1"/>
        </w:rPr>
      </w:pPr>
    </w:p>
    <w:p w:rsidR="004531A5" w:rsidRPr="004D22BE" w:rsidRDefault="00284931" w:rsidP="00E14F43">
      <w:pPr>
        <w:spacing w:after="0" w:line="240" w:lineRule="auto"/>
        <w:jc w:val="both"/>
        <w:rPr>
          <w:rFonts w:cstheme="minorHAnsi"/>
          <w:color w:val="000000" w:themeColor="text1"/>
        </w:rPr>
      </w:pPr>
      <w:r w:rsidRPr="004D22BE">
        <w:rPr>
          <w:rFonts w:cstheme="minorHAnsi"/>
          <w:color w:val="000000" w:themeColor="text1"/>
        </w:rPr>
        <w:t xml:space="preserve">75. Preduzete su važne mjere u </w:t>
      </w:r>
      <w:r w:rsidR="00EA47BA" w:rsidRPr="004D22BE">
        <w:rPr>
          <w:rFonts w:cstheme="minorHAnsi"/>
          <w:color w:val="000000" w:themeColor="text1"/>
        </w:rPr>
        <w:t xml:space="preserve">vezi s aktivnostima podizanja svijesti koje nastoje posebno </w:t>
      </w:r>
      <w:r w:rsidRPr="004D22BE">
        <w:rPr>
          <w:rFonts w:cstheme="minorHAnsi"/>
          <w:color w:val="000000" w:themeColor="text1"/>
        </w:rPr>
        <w:t>da se bave</w:t>
      </w:r>
      <w:r w:rsidR="00EA47BA" w:rsidRPr="004D22BE">
        <w:rPr>
          <w:rFonts w:cstheme="minorHAnsi"/>
          <w:color w:val="000000" w:themeColor="text1"/>
        </w:rPr>
        <w:t xml:space="preserve"> romsk</w:t>
      </w:r>
      <w:r w:rsidRPr="004D22BE">
        <w:rPr>
          <w:rFonts w:cstheme="minorHAnsi"/>
          <w:color w:val="000000" w:themeColor="text1"/>
        </w:rPr>
        <w:t xml:space="preserve">im i egipatskim </w:t>
      </w:r>
      <w:r w:rsidR="00EA47BA" w:rsidRPr="004D22BE">
        <w:rPr>
          <w:rFonts w:cstheme="minorHAnsi"/>
          <w:color w:val="000000" w:themeColor="text1"/>
        </w:rPr>
        <w:t>žen</w:t>
      </w:r>
      <w:r w:rsidRPr="004D22BE">
        <w:rPr>
          <w:rFonts w:cstheme="minorHAnsi"/>
          <w:color w:val="000000" w:themeColor="text1"/>
        </w:rPr>
        <w:t>ama</w:t>
      </w:r>
      <w:r w:rsidR="00EA47BA" w:rsidRPr="004D22BE">
        <w:rPr>
          <w:rFonts w:cstheme="minorHAnsi"/>
          <w:color w:val="000000" w:themeColor="text1"/>
        </w:rPr>
        <w:t xml:space="preserve"> i njihov</w:t>
      </w:r>
      <w:r w:rsidR="00E572EB">
        <w:rPr>
          <w:rFonts w:cstheme="minorHAnsi"/>
          <w:color w:val="000000" w:themeColor="text1"/>
        </w:rPr>
        <w:t>om pojačanom izloženošću</w:t>
      </w:r>
      <w:r w:rsidR="00EA47BA" w:rsidRPr="004D22BE">
        <w:rPr>
          <w:rFonts w:cstheme="minorHAnsi"/>
          <w:color w:val="000000" w:themeColor="text1"/>
        </w:rPr>
        <w:t xml:space="preserve"> nasilju, pri</w:t>
      </w:r>
      <w:r w:rsidR="004D45D5">
        <w:rPr>
          <w:rFonts w:cstheme="minorHAnsi"/>
          <w:color w:val="000000" w:themeColor="text1"/>
        </w:rPr>
        <w:t>nud</w:t>
      </w:r>
      <w:r w:rsidR="00EA47BA" w:rsidRPr="004D22BE">
        <w:rPr>
          <w:rFonts w:cstheme="minorHAnsi"/>
          <w:color w:val="000000" w:themeColor="text1"/>
        </w:rPr>
        <w:t xml:space="preserve">nom braku i silovanju. </w:t>
      </w:r>
      <w:r w:rsidR="00096FF7" w:rsidRPr="004D22BE">
        <w:rPr>
          <w:rFonts w:cstheme="minorHAnsi"/>
          <w:color w:val="000000" w:themeColor="text1"/>
        </w:rPr>
        <w:t xml:space="preserve">Tokom </w:t>
      </w:r>
      <w:r w:rsidR="00EA47BA" w:rsidRPr="004D22BE">
        <w:rPr>
          <w:rFonts w:cstheme="minorHAnsi"/>
          <w:color w:val="000000" w:themeColor="text1"/>
        </w:rPr>
        <w:t xml:space="preserve">2017. godine, crnogorske vlasti su zajedno s međunarodnim partnerima vodile kampanje u dvanaest romskih i egipatskih naselja kako bi se podigla svijest o nasilju nad ženama i </w:t>
      </w:r>
      <w:r w:rsidRPr="004D22BE">
        <w:rPr>
          <w:rFonts w:cstheme="minorHAnsi"/>
          <w:color w:val="000000" w:themeColor="text1"/>
        </w:rPr>
        <w:t>djecom</w:t>
      </w:r>
      <w:r w:rsidR="00EA47BA" w:rsidRPr="004D22BE">
        <w:rPr>
          <w:rFonts w:cstheme="minorHAnsi"/>
          <w:color w:val="000000" w:themeColor="text1"/>
        </w:rPr>
        <w:t xml:space="preserve">. Većina prethodnih inicijativa čini se da su ad hoc i uglavnom </w:t>
      </w:r>
      <w:r w:rsidRPr="004D22BE">
        <w:rPr>
          <w:rFonts w:cstheme="minorHAnsi"/>
          <w:color w:val="000000" w:themeColor="text1"/>
        </w:rPr>
        <w:t>ih sprovode nevladine organizacije romskih žena. Redovn</w:t>
      </w:r>
      <w:r w:rsidR="00EA47BA" w:rsidRPr="004D22BE">
        <w:rPr>
          <w:rFonts w:cstheme="minorHAnsi"/>
          <w:color w:val="000000" w:themeColor="text1"/>
        </w:rPr>
        <w:t xml:space="preserve">e i </w:t>
      </w:r>
      <w:r w:rsidR="004D45D5">
        <w:rPr>
          <w:rFonts w:cstheme="minorHAnsi"/>
          <w:color w:val="000000" w:themeColor="text1"/>
        </w:rPr>
        <w:t>od strane vlade po</w:t>
      </w:r>
      <w:r w:rsidRPr="004D22BE">
        <w:rPr>
          <w:rFonts w:cstheme="minorHAnsi"/>
          <w:color w:val="000000" w:themeColor="text1"/>
        </w:rPr>
        <w:t>d</w:t>
      </w:r>
      <w:r w:rsidR="004D45D5">
        <w:rPr>
          <w:rFonts w:cstheme="minorHAnsi"/>
          <w:color w:val="000000" w:themeColor="text1"/>
        </w:rPr>
        <w:t>r</w:t>
      </w:r>
      <w:r w:rsidRPr="004D22BE">
        <w:rPr>
          <w:rFonts w:cstheme="minorHAnsi"/>
          <w:color w:val="000000" w:themeColor="text1"/>
        </w:rPr>
        <w:t xml:space="preserve">žane </w:t>
      </w:r>
      <w:r w:rsidR="00EA47BA" w:rsidRPr="004D22BE">
        <w:rPr>
          <w:rFonts w:cstheme="minorHAnsi"/>
          <w:color w:val="000000" w:themeColor="text1"/>
        </w:rPr>
        <w:t xml:space="preserve">aktivnosti vezane </w:t>
      </w:r>
      <w:r w:rsidRPr="004D22BE">
        <w:rPr>
          <w:rFonts w:cstheme="minorHAnsi"/>
          <w:color w:val="000000" w:themeColor="text1"/>
        </w:rPr>
        <w:t>za</w:t>
      </w:r>
      <w:r w:rsidR="00EA47BA" w:rsidRPr="004D22BE">
        <w:rPr>
          <w:rFonts w:cstheme="minorHAnsi"/>
          <w:color w:val="000000" w:themeColor="text1"/>
        </w:rPr>
        <w:t xml:space="preserve"> podizanje svijesti važne su za povećanje napora za podizanje svijesti o štetnim trad</w:t>
      </w:r>
      <w:r w:rsidR="004D45D5">
        <w:rPr>
          <w:rFonts w:cstheme="minorHAnsi"/>
          <w:color w:val="000000" w:themeColor="text1"/>
        </w:rPr>
        <w:t xml:space="preserve">icijama i praksama koje postoje, a </w:t>
      </w:r>
      <w:r w:rsidR="00EA47BA" w:rsidRPr="004D22BE">
        <w:rPr>
          <w:rFonts w:cstheme="minorHAnsi"/>
          <w:color w:val="000000" w:themeColor="text1"/>
        </w:rPr>
        <w:t xml:space="preserve">moraju se </w:t>
      </w:r>
      <w:r w:rsidR="004D45D5">
        <w:rPr>
          <w:rFonts w:cstheme="minorHAnsi"/>
          <w:color w:val="000000" w:themeColor="text1"/>
        </w:rPr>
        <w:t>prevazići</w:t>
      </w:r>
      <w:r w:rsidR="00EA47BA" w:rsidRPr="004D22BE">
        <w:rPr>
          <w:rFonts w:cstheme="minorHAnsi"/>
          <w:color w:val="000000" w:themeColor="text1"/>
        </w:rPr>
        <w:t xml:space="preserve">. Takvi napori trebaju biti ugrađeni u rad </w:t>
      </w:r>
      <w:r w:rsidR="00B21FC7" w:rsidRPr="004D22BE">
        <w:rPr>
          <w:rFonts w:cstheme="minorHAnsi"/>
          <w:color w:val="000000" w:themeColor="text1"/>
        </w:rPr>
        <w:t>u</w:t>
      </w:r>
      <w:r w:rsidR="00EA47BA" w:rsidRPr="004D22BE">
        <w:rPr>
          <w:rFonts w:cstheme="minorHAnsi"/>
          <w:color w:val="000000" w:themeColor="text1"/>
        </w:rPr>
        <w:t xml:space="preserve"> zajednici koji je osnažujući i koji nastoji stvoriti promjenu iznutra. Sve takve mjere podizanja svijesti trebale bi se prilagoditi kako </w:t>
      </w:r>
      <w:r w:rsidR="004D45D5">
        <w:rPr>
          <w:rFonts w:cstheme="minorHAnsi"/>
          <w:color w:val="000000" w:themeColor="text1"/>
        </w:rPr>
        <w:t>bi dosegle</w:t>
      </w:r>
      <w:r w:rsidR="00EA47BA" w:rsidRPr="004D22BE">
        <w:rPr>
          <w:rFonts w:cstheme="minorHAnsi"/>
          <w:color w:val="000000" w:themeColor="text1"/>
        </w:rPr>
        <w:t xml:space="preserve"> romske i </w:t>
      </w:r>
      <w:r w:rsidR="004531A5" w:rsidRPr="004D22BE">
        <w:rPr>
          <w:rFonts w:cstheme="minorHAnsi"/>
          <w:color w:val="000000" w:themeColor="text1"/>
        </w:rPr>
        <w:t>egipatske</w:t>
      </w:r>
      <w:r w:rsidR="00EA47BA" w:rsidRPr="004D22BE">
        <w:rPr>
          <w:rFonts w:cstheme="minorHAnsi"/>
          <w:color w:val="000000" w:themeColor="text1"/>
        </w:rPr>
        <w:t xml:space="preserve"> žene koje su često nepismene i imaju ograničen pristup informacijama.</w:t>
      </w:r>
    </w:p>
    <w:p w:rsidR="004531A5" w:rsidRPr="004D22BE" w:rsidRDefault="004531A5" w:rsidP="00E14F43">
      <w:pPr>
        <w:spacing w:after="0" w:line="240" w:lineRule="auto"/>
        <w:jc w:val="both"/>
        <w:rPr>
          <w:rFonts w:cstheme="minorHAnsi"/>
          <w:color w:val="000000" w:themeColor="text1"/>
        </w:rPr>
      </w:pPr>
    </w:p>
    <w:p w:rsidR="004531A5" w:rsidRPr="005D077C" w:rsidRDefault="00EA47BA" w:rsidP="00E14F43">
      <w:pPr>
        <w:spacing w:after="0" w:line="240" w:lineRule="auto"/>
        <w:jc w:val="both"/>
        <w:rPr>
          <w:rFonts w:cstheme="minorHAnsi"/>
          <w:b/>
          <w:color w:val="000000" w:themeColor="text1"/>
        </w:rPr>
      </w:pPr>
      <w:r w:rsidRPr="005D077C">
        <w:rPr>
          <w:rFonts w:cstheme="minorHAnsi"/>
          <w:b/>
          <w:color w:val="000000" w:themeColor="text1"/>
        </w:rPr>
        <w:t xml:space="preserve">76. GREVIO snažno </w:t>
      </w:r>
      <w:r w:rsidR="004531A5" w:rsidRPr="005D077C">
        <w:rPr>
          <w:rFonts w:cstheme="minorHAnsi"/>
          <w:b/>
          <w:color w:val="000000" w:themeColor="text1"/>
        </w:rPr>
        <w:t>ohrabruje</w:t>
      </w:r>
      <w:r w:rsidRPr="005D077C">
        <w:rPr>
          <w:rFonts w:cstheme="minorHAnsi"/>
          <w:b/>
          <w:color w:val="000000" w:themeColor="text1"/>
        </w:rPr>
        <w:t xml:space="preserve"> crnogorske vlasti da: </w:t>
      </w:r>
    </w:p>
    <w:p w:rsidR="004531A5" w:rsidRPr="005D077C" w:rsidRDefault="004531A5" w:rsidP="00E14F43">
      <w:pPr>
        <w:pStyle w:val="ListParagraph"/>
        <w:numPr>
          <w:ilvl w:val="0"/>
          <w:numId w:val="7"/>
        </w:numPr>
        <w:spacing w:after="0" w:line="240" w:lineRule="auto"/>
        <w:jc w:val="both"/>
        <w:rPr>
          <w:rFonts w:cstheme="minorHAnsi"/>
          <w:b/>
          <w:color w:val="000000" w:themeColor="text1"/>
        </w:rPr>
      </w:pPr>
      <w:r w:rsidRPr="005D077C">
        <w:rPr>
          <w:rFonts w:cstheme="minorHAnsi"/>
          <w:b/>
          <w:color w:val="000000" w:themeColor="text1"/>
        </w:rPr>
        <w:t>sprovode dugoročne i redovn</w:t>
      </w:r>
      <w:r w:rsidR="00EA47BA" w:rsidRPr="005D077C">
        <w:rPr>
          <w:rFonts w:cstheme="minorHAnsi"/>
          <w:b/>
          <w:color w:val="000000" w:themeColor="text1"/>
        </w:rPr>
        <w:t xml:space="preserve">e kampanje za podizanje svijesti koje se bave problemima i percepcijama nasilja u </w:t>
      </w:r>
      <w:r w:rsidR="00C41B17" w:rsidRPr="005D077C">
        <w:rPr>
          <w:rFonts w:cstheme="minorHAnsi"/>
          <w:b/>
          <w:color w:val="000000" w:themeColor="text1"/>
        </w:rPr>
        <w:t xml:space="preserve">porodici  </w:t>
      </w:r>
      <w:r w:rsidRPr="005D077C">
        <w:rPr>
          <w:rFonts w:cstheme="minorHAnsi"/>
          <w:b/>
          <w:color w:val="000000" w:themeColor="text1"/>
        </w:rPr>
        <w:t>koje</w:t>
      </w:r>
      <w:r w:rsidR="00EA47BA" w:rsidRPr="005D077C">
        <w:rPr>
          <w:rFonts w:cstheme="minorHAnsi"/>
          <w:b/>
          <w:color w:val="000000" w:themeColor="text1"/>
        </w:rPr>
        <w:t xml:space="preserve"> prevladavaju u Crnoj Gori </w:t>
      </w:r>
    </w:p>
    <w:p w:rsidR="004531A5" w:rsidRPr="005D077C" w:rsidRDefault="004531A5" w:rsidP="00E14F43">
      <w:pPr>
        <w:pStyle w:val="ListParagraph"/>
        <w:numPr>
          <w:ilvl w:val="0"/>
          <w:numId w:val="7"/>
        </w:numPr>
        <w:spacing w:after="0" w:line="240" w:lineRule="auto"/>
        <w:jc w:val="both"/>
        <w:rPr>
          <w:rFonts w:cstheme="minorHAnsi"/>
          <w:b/>
          <w:color w:val="000000" w:themeColor="text1"/>
        </w:rPr>
      </w:pPr>
      <w:r w:rsidRPr="005D077C">
        <w:rPr>
          <w:rFonts w:cstheme="minorHAnsi"/>
          <w:b/>
          <w:color w:val="000000" w:themeColor="text1"/>
        </w:rPr>
        <w:t>nastave da se bave, kroz</w:t>
      </w:r>
      <w:r w:rsidR="00EA47BA" w:rsidRPr="005D077C">
        <w:rPr>
          <w:rFonts w:cstheme="minorHAnsi"/>
          <w:b/>
          <w:color w:val="000000" w:themeColor="text1"/>
        </w:rPr>
        <w:t xml:space="preserve"> posebne napore za podizanje svijesti</w:t>
      </w:r>
      <w:r w:rsidRPr="005D077C">
        <w:rPr>
          <w:rFonts w:cstheme="minorHAnsi"/>
          <w:b/>
          <w:color w:val="000000" w:themeColor="text1"/>
        </w:rPr>
        <w:t>, oblicima</w:t>
      </w:r>
      <w:r w:rsidR="00EA47BA" w:rsidRPr="005D077C">
        <w:rPr>
          <w:rFonts w:cstheme="minorHAnsi"/>
          <w:b/>
          <w:color w:val="000000" w:themeColor="text1"/>
        </w:rPr>
        <w:t xml:space="preserve"> nasilja kao </w:t>
      </w:r>
      <w:r w:rsidRPr="005D077C">
        <w:rPr>
          <w:rFonts w:cstheme="minorHAnsi"/>
          <w:b/>
          <w:color w:val="000000" w:themeColor="text1"/>
        </w:rPr>
        <w:t>što su silovanje</w:t>
      </w:r>
      <w:r w:rsidR="00EA47BA" w:rsidRPr="005D077C">
        <w:rPr>
          <w:rFonts w:cstheme="minorHAnsi"/>
          <w:b/>
          <w:color w:val="000000" w:themeColor="text1"/>
        </w:rPr>
        <w:t xml:space="preserve"> i posebno ranjive </w:t>
      </w:r>
      <w:r w:rsidRPr="005D077C">
        <w:rPr>
          <w:rFonts w:cstheme="minorHAnsi"/>
          <w:b/>
          <w:color w:val="000000" w:themeColor="text1"/>
        </w:rPr>
        <w:t>grupe</w:t>
      </w:r>
      <w:r w:rsidR="00EA47BA" w:rsidRPr="005D077C">
        <w:rPr>
          <w:rFonts w:cstheme="minorHAnsi"/>
          <w:b/>
          <w:color w:val="000000" w:themeColor="text1"/>
        </w:rPr>
        <w:t xml:space="preserve"> žena koje mogu iskusiti više oblika nasilja i diskriminacije, </w:t>
      </w:r>
    </w:p>
    <w:p w:rsidR="004531A5" w:rsidRPr="005D077C" w:rsidRDefault="004531A5" w:rsidP="00E14F43">
      <w:pPr>
        <w:pStyle w:val="ListParagraph"/>
        <w:numPr>
          <w:ilvl w:val="0"/>
          <w:numId w:val="7"/>
        </w:numPr>
        <w:spacing w:after="0" w:line="240" w:lineRule="auto"/>
        <w:jc w:val="both"/>
        <w:rPr>
          <w:rFonts w:cstheme="minorHAnsi"/>
          <w:b/>
          <w:color w:val="000000" w:themeColor="text1"/>
        </w:rPr>
      </w:pPr>
      <w:r w:rsidRPr="005D077C">
        <w:rPr>
          <w:rFonts w:cstheme="minorHAnsi"/>
          <w:b/>
          <w:color w:val="000000" w:themeColor="text1"/>
        </w:rPr>
        <w:t>prate</w:t>
      </w:r>
      <w:r w:rsidR="00EA47BA" w:rsidRPr="005D077C">
        <w:rPr>
          <w:rFonts w:cstheme="minorHAnsi"/>
          <w:b/>
          <w:color w:val="000000" w:themeColor="text1"/>
        </w:rPr>
        <w:t xml:space="preserve"> učinak svake kampanje </w:t>
      </w:r>
      <w:r w:rsidRPr="005D077C">
        <w:rPr>
          <w:rFonts w:cstheme="minorHAnsi"/>
          <w:b/>
          <w:color w:val="000000" w:themeColor="text1"/>
        </w:rPr>
        <w:t xml:space="preserve">za </w:t>
      </w:r>
      <w:r w:rsidR="00EA47BA" w:rsidRPr="005D077C">
        <w:rPr>
          <w:rFonts w:cstheme="minorHAnsi"/>
          <w:b/>
          <w:color w:val="000000" w:themeColor="text1"/>
        </w:rPr>
        <w:t>podizanj</w:t>
      </w:r>
      <w:r w:rsidRPr="005D077C">
        <w:rPr>
          <w:rFonts w:cstheme="minorHAnsi"/>
          <w:b/>
          <w:color w:val="000000" w:themeColor="text1"/>
        </w:rPr>
        <w:t>e</w:t>
      </w:r>
      <w:r w:rsidR="00EA47BA" w:rsidRPr="005D077C">
        <w:rPr>
          <w:rFonts w:cstheme="minorHAnsi"/>
          <w:b/>
          <w:color w:val="000000" w:themeColor="text1"/>
        </w:rPr>
        <w:t xml:space="preserve"> svijesti.</w:t>
      </w:r>
    </w:p>
    <w:p w:rsidR="004531A5" w:rsidRPr="004D22BE" w:rsidRDefault="004531A5" w:rsidP="00E14F43">
      <w:pPr>
        <w:pStyle w:val="ListParagraph"/>
        <w:spacing w:after="0" w:line="240" w:lineRule="auto"/>
        <w:jc w:val="both"/>
        <w:rPr>
          <w:rFonts w:cstheme="minorHAnsi"/>
          <w:color w:val="000000" w:themeColor="text1"/>
        </w:rPr>
      </w:pPr>
    </w:p>
    <w:p w:rsidR="004531A5" w:rsidRPr="004D45D5" w:rsidRDefault="004531A5" w:rsidP="00FD7D57">
      <w:pPr>
        <w:pStyle w:val="Heading1"/>
        <w:spacing w:before="0"/>
      </w:pPr>
      <w:bookmarkStart w:id="22" w:name="_Toc520026354"/>
      <w:r w:rsidRPr="004D45D5">
        <w:t>B.</w:t>
      </w:r>
      <w:r w:rsidR="00EA47BA" w:rsidRPr="004D45D5">
        <w:t xml:space="preserve"> Obrazovanje (</w:t>
      </w:r>
      <w:r w:rsidR="00BD11DB" w:rsidRPr="004D45D5">
        <w:t xml:space="preserve">član  </w:t>
      </w:r>
      <w:r w:rsidR="00EA47BA" w:rsidRPr="004D45D5">
        <w:t>14.)</w:t>
      </w:r>
      <w:bookmarkEnd w:id="22"/>
      <w:r w:rsidR="00EA47BA" w:rsidRPr="004D45D5">
        <w:t xml:space="preserve"> </w:t>
      </w:r>
    </w:p>
    <w:p w:rsidR="004531A5" w:rsidRPr="004D22BE" w:rsidRDefault="004531A5" w:rsidP="00E14F43">
      <w:pPr>
        <w:spacing w:after="0" w:line="240" w:lineRule="auto"/>
        <w:jc w:val="both"/>
        <w:rPr>
          <w:rFonts w:cstheme="minorHAnsi"/>
          <w:color w:val="000000" w:themeColor="text1"/>
        </w:rPr>
      </w:pPr>
    </w:p>
    <w:p w:rsidR="004531A5"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77. Stavovi, uvjere</w:t>
      </w:r>
      <w:r w:rsidR="004531A5" w:rsidRPr="004D22BE">
        <w:rPr>
          <w:rFonts w:cstheme="minorHAnsi"/>
          <w:color w:val="000000" w:themeColor="text1"/>
        </w:rPr>
        <w:t>nja i obrasci ponašanja oblikuju se</w:t>
      </w:r>
      <w:r w:rsidRPr="004D22BE">
        <w:rPr>
          <w:rFonts w:cstheme="minorHAnsi"/>
          <w:color w:val="000000" w:themeColor="text1"/>
        </w:rPr>
        <w:t xml:space="preserve"> vrlo rano u životu. Obrazovne ustanove</w:t>
      </w:r>
      <w:r w:rsidR="004531A5" w:rsidRPr="004D22BE">
        <w:rPr>
          <w:rFonts w:cstheme="minorHAnsi"/>
          <w:color w:val="000000" w:themeColor="text1"/>
        </w:rPr>
        <w:t xml:space="preserve"> stoga </w:t>
      </w:r>
      <w:r w:rsidR="004D45D5">
        <w:rPr>
          <w:rFonts w:cstheme="minorHAnsi"/>
          <w:color w:val="000000" w:themeColor="text1"/>
        </w:rPr>
        <w:t>igraju</w:t>
      </w:r>
      <w:r w:rsidR="004531A5" w:rsidRPr="004D22BE">
        <w:rPr>
          <w:rFonts w:cstheme="minorHAnsi"/>
          <w:color w:val="000000" w:themeColor="text1"/>
        </w:rPr>
        <w:t xml:space="preserve"> važnu ulogu u promovis</w:t>
      </w:r>
      <w:r w:rsidRPr="004D22BE">
        <w:rPr>
          <w:rFonts w:cstheme="minorHAnsi"/>
          <w:color w:val="000000" w:themeColor="text1"/>
        </w:rPr>
        <w:t xml:space="preserve">anju </w:t>
      </w:r>
      <w:r w:rsidR="004531A5" w:rsidRPr="004D22BE">
        <w:rPr>
          <w:rFonts w:cstheme="minorHAnsi"/>
          <w:color w:val="000000" w:themeColor="text1"/>
        </w:rPr>
        <w:t xml:space="preserve">rodne </w:t>
      </w:r>
      <w:r w:rsidRPr="004D22BE">
        <w:rPr>
          <w:rFonts w:cstheme="minorHAnsi"/>
          <w:color w:val="000000" w:themeColor="text1"/>
        </w:rPr>
        <w:t>ravnopravnosti, uzajamnog poštovanja u međul</w:t>
      </w:r>
      <w:r w:rsidR="004531A5" w:rsidRPr="004D22BE">
        <w:rPr>
          <w:rFonts w:cstheme="minorHAnsi"/>
          <w:color w:val="000000" w:themeColor="text1"/>
        </w:rPr>
        <w:t>judskim odnosima i nenasilnom r</w:t>
      </w:r>
      <w:r w:rsidRPr="004D22BE">
        <w:rPr>
          <w:rFonts w:cstheme="minorHAnsi"/>
          <w:color w:val="000000" w:themeColor="text1"/>
        </w:rPr>
        <w:t xml:space="preserve">ešavanju sukoba. </w:t>
      </w:r>
      <w:r w:rsidR="004531A5" w:rsidRPr="004D22BE">
        <w:rPr>
          <w:rFonts w:cstheme="minorHAnsi"/>
          <w:color w:val="000000" w:themeColor="text1"/>
        </w:rPr>
        <w:t xml:space="preserve">Član </w:t>
      </w:r>
      <w:r w:rsidRPr="004D22BE">
        <w:rPr>
          <w:rFonts w:cstheme="minorHAnsi"/>
          <w:color w:val="000000" w:themeColor="text1"/>
        </w:rPr>
        <w:t>14. zahtijeva dizajn</w:t>
      </w:r>
      <w:r w:rsidR="004531A5" w:rsidRPr="004D22BE">
        <w:rPr>
          <w:rFonts w:cstheme="minorHAnsi"/>
          <w:color w:val="000000" w:themeColor="text1"/>
        </w:rPr>
        <w:t>iranje</w:t>
      </w:r>
      <w:r w:rsidRPr="004D22BE">
        <w:rPr>
          <w:rFonts w:cstheme="minorHAnsi"/>
          <w:color w:val="000000" w:themeColor="text1"/>
        </w:rPr>
        <w:t xml:space="preserve"> nastavnog materijala koji </w:t>
      </w:r>
      <w:r w:rsidR="004531A5" w:rsidRPr="004D22BE">
        <w:rPr>
          <w:rFonts w:cstheme="minorHAnsi"/>
          <w:color w:val="000000" w:themeColor="text1"/>
        </w:rPr>
        <w:t>podstiče</w:t>
      </w:r>
      <w:r w:rsidRPr="004D22BE">
        <w:rPr>
          <w:rFonts w:cstheme="minorHAnsi"/>
          <w:color w:val="000000" w:themeColor="text1"/>
        </w:rPr>
        <w:t xml:space="preserve"> takve vrijednosti i </w:t>
      </w:r>
      <w:r w:rsidR="004D45D5">
        <w:rPr>
          <w:rFonts w:cstheme="minorHAnsi"/>
          <w:color w:val="000000" w:themeColor="text1"/>
        </w:rPr>
        <w:t>obrazuje</w:t>
      </w:r>
      <w:r w:rsidRPr="004D22BE">
        <w:rPr>
          <w:rFonts w:cstheme="minorHAnsi"/>
          <w:color w:val="000000" w:themeColor="text1"/>
        </w:rPr>
        <w:t xml:space="preserve"> učenike </w:t>
      </w:r>
      <w:r w:rsidR="004D45D5">
        <w:rPr>
          <w:rFonts w:cstheme="minorHAnsi"/>
          <w:color w:val="000000" w:themeColor="text1"/>
        </w:rPr>
        <w:t>o različitim oblicima</w:t>
      </w:r>
      <w:r w:rsidRPr="004D22BE">
        <w:rPr>
          <w:rFonts w:cstheme="minorHAnsi"/>
          <w:color w:val="000000" w:themeColor="text1"/>
        </w:rPr>
        <w:t xml:space="preserve"> nasilja obuhvaćenih </w:t>
      </w:r>
      <w:r w:rsidR="004D45D5">
        <w:rPr>
          <w:rFonts w:cstheme="minorHAnsi"/>
          <w:color w:val="000000" w:themeColor="text1"/>
        </w:rPr>
        <w:t>ovom</w:t>
      </w:r>
      <w:r w:rsidRPr="004D22BE">
        <w:rPr>
          <w:rFonts w:cstheme="minorHAnsi"/>
          <w:color w:val="000000" w:themeColor="text1"/>
        </w:rPr>
        <w:t xml:space="preserve"> Konvencij</w:t>
      </w:r>
      <w:r w:rsidR="004D45D5">
        <w:rPr>
          <w:rFonts w:cstheme="minorHAnsi"/>
          <w:color w:val="000000" w:themeColor="text1"/>
        </w:rPr>
        <w:t>om</w:t>
      </w:r>
      <w:r w:rsidRPr="004D22BE">
        <w:rPr>
          <w:rFonts w:cstheme="minorHAnsi"/>
          <w:color w:val="000000" w:themeColor="text1"/>
        </w:rPr>
        <w:t>. GREVIO</w:t>
      </w:r>
      <w:r w:rsidR="004531A5" w:rsidRPr="004D22BE">
        <w:rPr>
          <w:rFonts w:cstheme="minorHAnsi"/>
          <w:color w:val="000000" w:themeColor="text1"/>
        </w:rPr>
        <w:t xml:space="preserve"> p</w:t>
      </w:r>
      <w:r w:rsidRPr="004D22BE">
        <w:rPr>
          <w:rFonts w:cstheme="minorHAnsi"/>
          <w:color w:val="000000" w:themeColor="text1"/>
        </w:rPr>
        <w:t xml:space="preserve">ozdravlja inicijativu </w:t>
      </w:r>
      <w:r w:rsidR="004D45D5" w:rsidRPr="004D22BE">
        <w:rPr>
          <w:rFonts w:cstheme="minorHAnsi"/>
          <w:color w:val="000000" w:themeColor="text1"/>
        </w:rPr>
        <w:t xml:space="preserve">crnogorskog </w:t>
      </w:r>
      <w:r w:rsidR="004531A5" w:rsidRPr="004D22BE">
        <w:rPr>
          <w:rFonts w:cstheme="minorHAnsi"/>
          <w:color w:val="000000" w:themeColor="text1"/>
        </w:rPr>
        <w:t>Zavoda</w:t>
      </w:r>
      <w:r w:rsidRPr="004D22BE">
        <w:rPr>
          <w:rFonts w:cstheme="minorHAnsi"/>
          <w:color w:val="000000" w:themeColor="text1"/>
        </w:rPr>
        <w:t xml:space="preserve"> za </w:t>
      </w:r>
      <w:r w:rsidR="004531A5" w:rsidRPr="004D22BE">
        <w:rPr>
          <w:rFonts w:cstheme="minorHAnsi"/>
          <w:color w:val="000000" w:themeColor="text1"/>
        </w:rPr>
        <w:t>školstvo</w:t>
      </w:r>
      <w:r w:rsidRPr="004D22BE">
        <w:rPr>
          <w:rFonts w:cstheme="minorHAnsi"/>
          <w:color w:val="000000" w:themeColor="text1"/>
        </w:rPr>
        <w:t xml:space="preserve"> u podizanju svijesti nastavnika kroz program "R</w:t>
      </w:r>
      <w:r w:rsidR="004531A5" w:rsidRPr="004D22BE">
        <w:rPr>
          <w:rFonts w:cstheme="minorHAnsi"/>
          <w:color w:val="000000" w:themeColor="text1"/>
        </w:rPr>
        <w:t>odna r</w:t>
      </w:r>
      <w:r w:rsidRPr="004D22BE">
        <w:rPr>
          <w:rFonts w:cstheme="minorHAnsi"/>
          <w:color w:val="000000" w:themeColor="text1"/>
        </w:rPr>
        <w:t>avnopravnost u obrazovanju s po</w:t>
      </w:r>
      <w:r w:rsidR="004531A5" w:rsidRPr="004D22BE">
        <w:rPr>
          <w:rFonts w:cstheme="minorHAnsi"/>
          <w:color w:val="000000" w:themeColor="text1"/>
        </w:rPr>
        <w:t>sebnim naglaskom na temu nasilja</w:t>
      </w:r>
      <w:r w:rsidRPr="004D22BE">
        <w:rPr>
          <w:rFonts w:cstheme="minorHAnsi"/>
          <w:color w:val="000000" w:themeColor="text1"/>
        </w:rPr>
        <w:t>, nenasilni</w:t>
      </w:r>
      <w:r w:rsidR="004531A5" w:rsidRPr="004D22BE">
        <w:rPr>
          <w:rFonts w:cstheme="minorHAnsi"/>
          <w:color w:val="000000" w:themeColor="text1"/>
        </w:rPr>
        <w:t xml:space="preserve">h oblika </w:t>
      </w:r>
      <w:r w:rsidR="004D45D5">
        <w:rPr>
          <w:rFonts w:cstheme="minorHAnsi"/>
          <w:color w:val="000000" w:themeColor="text1"/>
        </w:rPr>
        <w:t>ponašanja i r</w:t>
      </w:r>
      <w:r w:rsidR="004531A5" w:rsidRPr="004D22BE">
        <w:rPr>
          <w:rFonts w:cstheme="minorHAnsi"/>
          <w:color w:val="000000" w:themeColor="text1"/>
        </w:rPr>
        <w:t>ešavanje sukoba</w:t>
      </w:r>
      <w:r w:rsidRPr="004D22BE">
        <w:rPr>
          <w:rFonts w:cstheme="minorHAnsi"/>
          <w:color w:val="000000" w:themeColor="text1"/>
        </w:rPr>
        <w:t>". Međutim, nije jasno je li to ob</w:t>
      </w:r>
      <w:r w:rsidR="004531A5" w:rsidRPr="004D22BE">
        <w:rPr>
          <w:rFonts w:cstheme="minorHAnsi"/>
          <w:color w:val="000000" w:themeColor="text1"/>
        </w:rPr>
        <w:t>a</w:t>
      </w:r>
      <w:r w:rsidRPr="004D22BE">
        <w:rPr>
          <w:rFonts w:cstheme="minorHAnsi"/>
          <w:color w:val="000000" w:themeColor="text1"/>
        </w:rPr>
        <w:t xml:space="preserve">vezni program i koliko je nastavnika u </w:t>
      </w:r>
      <w:r w:rsidRPr="004D22BE">
        <w:rPr>
          <w:rFonts w:cstheme="minorHAnsi"/>
          <w:color w:val="000000" w:themeColor="text1"/>
        </w:rPr>
        <w:lastRenderedPageBreak/>
        <w:t xml:space="preserve">Crnoj Gori </w:t>
      </w:r>
      <w:r w:rsidR="004531A5" w:rsidRPr="004D22BE">
        <w:rPr>
          <w:rFonts w:cstheme="minorHAnsi"/>
          <w:color w:val="000000" w:themeColor="text1"/>
        </w:rPr>
        <w:t>prošlo kroz njega</w:t>
      </w:r>
      <w:r w:rsidRPr="004D22BE">
        <w:rPr>
          <w:rFonts w:cstheme="minorHAnsi"/>
          <w:color w:val="000000" w:themeColor="text1"/>
        </w:rPr>
        <w:t>. Dodatni n</w:t>
      </w:r>
      <w:r w:rsidR="004531A5" w:rsidRPr="004D22BE">
        <w:rPr>
          <w:rFonts w:cstheme="minorHAnsi"/>
          <w:color w:val="000000" w:themeColor="text1"/>
        </w:rPr>
        <w:t>apori ulažu se u osposobljavanju</w:t>
      </w:r>
      <w:r w:rsidRPr="004D22BE">
        <w:rPr>
          <w:rFonts w:cstheme="minorHAnsi"/>
          <w:color w:val="000000" w:themeColor="text1"/>
        </w:rPr>
        <w:t xml:space="preserve"> </w:t>
      </w:r>
      <w:r w:rsidR="004531A5" w:rsidRPr="004D22BE">
        <w:rPr>
          <w:rFonts w:cstheme="minorHAnsi"/>
          <w:color w:val="000000" w:themeColor="text1"/>
        </w:rPr>
        <w:t>vaspitača u</w:t>
      </w:r>
      <w:r w:rsidRPr="004D22BE">
        <w:rPr>
          <w:rFonts w:cstheme="minorHAnsi"/>
          <w:color w:val="000000" w:themeColor="text1"/>
        </w:rPr>
        <w:t xml:space="preserve"> vrtić</w:t>
      </w:r>
      <w:r w:rsidR="004531A5" w:rsidRPr="004D22BE">
        <w:rPr>
          <w:rFonts w:cstheme="minorHAnsi"/>
          <w:color w:val="000000" w:themeColor="text1"/>
        </w:rPr>
        <w:t>im</w:t>
      </w:r>
      <w:r w:rsidRPr="004D22BE">
        <w:rPr>
          <w:rFonts w:cstheme="minorHAnsi"/>
          <w:color w:val="000000" w:themeColor="text1"/>
        </w:rPr>
        <w:t xml:space="preserve">a o tome kako </w:t>
      </w:r>
      <w:r w:rsidR="004D45D5">
        <w:rPr>
          <w:rFonts w:cstheme="minorHAnsi"/>
          <w:color w:val="000000" w:themeColor="text1"/>
        </w:rPr>
        <w:t xml:space="preserve">da </w:t>
      </w:r>
      <w:r w:rsidR="004531A5" w:rsidRPr="004D22BE">
        <w:rPr>
          <w:rFonts w:cstheme="minorHAnsi"/>
          <w:color w:val="000000" w:themeColor="text1"/>
        </w:rPr>
        <w:t>posvet</w:t>
      </w:r>
      <w:r w:rsidR="004D45D5">
        <w:rPr>
          <w:rFonts w:cstheme="minorHAnsi"/>
          <w:color w:val="000000" w:themeColor="text1"/>
        </w:rPr>
        <w:t>e</w:t>
      </w:r>
      <w:r w:rsidR="004531A5" w:rsidRPr="004D22BE">
        <w:rPr>
          <w:rFonts w:cstheme="minorHAnsi"/>
          <w:color w:val="000000" w:themeColor="text1"/>
        </w:rPr>
        <w:t xml:space="preserve"> pažnju</w:t>
      </w:r>
      <w:r w:rsidRPr="004D22BE">
        <w:rPr>
          <w:rFonts w:cstheme="minorHAnsi"/>
          <w:color w:val="000000" w:themeColor="text1"/>
        </w:rPr>
        <w:t xml:space="preserve"> načelu </w:t>
      </w:r>
      <w:r w:rsidR="004531A5" w:rsidRPr="004D22BE">
        <w:rPr>
          <w:rFonts w:cstheme="minorHAnsi"/>
          <w:color w:val="000000" w:themeColor="text1"/>
        </w:rPr>
        <w:t xml:space="preserve">rodne </w:t>
      </w:r>
      <w:r w:rsidRPr="004D22BE">
        <w:rPr>
          <w:rFonts w:cstheme="minorHAnsi"/>
          <w:color w:val="000000" w:themeColor="text1"/>
        </w:rPr>
        <w:t xml:space="preserve">ravnopravnosti </w:t>
      </w:r>
      <w:r w:rsidR="004D45D5">
        <w:rPr>
          <w:rFonts w:cstheme="minorHAnsi"/>
          <w:color w:val="000000" w:themeColor="text1"/>
        </w:rPr>
        <w:t>kako bi pomogli</w:t>
      </w:r>
      <w:r w:rsidRPr="004D22BE">
        <w:rPr>
          <w:rFonts w:cstheme="minorHAnsi"/>
          <w:color w:val="000000" w:themeColor="text1"/>
        </w:rPr>
        <w:t xml:space="preserve"> djeci</w:t>
      </w:r>
      <w:r w:rsidR="004531A5" w:rsidRPr="004D22BE">
        <w:rPr>
          <w:rFonts w:cstheme="minorHAnsi"/>
          <w:color w:val="000000" w:themeColor="text1"/>
        </w:rPr>
        <w:t xml:space="preserve"> da se razvijaju na predškolskm nivou</w:t>
      </w:r>
      <w:r w:rsidRPr="004D22BE">
        <w:rPr>
          <w:rFonts w:cstheme="minorHAnsi"/>
          <w:color w:val="000000" w:themeColor="text1"/>
        </w:rPr>
        <w:t xml:space="preserve">. </w:t>
      </w:r>
      <w:r w:rsidR="004531A5" w:rsidRPr="004D22BE">
        <w:rPr>
          <w:rFonts w:cstheme="minorHAnsi"/>
          <w:color w:val="000000" w:themeColor="text1"/>
        </w:rPr>
        <w:t>Od</w:t>
      </w:r>
      <w:r w:rsidRPr="004D22BE">
        <w:rPr>
          <w:rFonts w:cstheme="minorHAnsi"/>
          <w:color w:val="000000" w:themeColor="text1"/>
        </w:rPr>
        <w:t xml:space="preserve"> akademske godine 2016/2017, </w:t>
      </w:r>
      <w:r w:rsidR="004531A5" w:rsidRPr="004D22BE">
        <w:rPr>
          <w:rFonts w:cstheme="minorHAnsi"/>
          <w:color w:val="000000" w:themeColor="text1"/>
        </w:rPr>
        <w:t>s</w:t>
      </w:r>
      <w:r w:rsidRPr="004D22BE">
        <w:rPr>
          <w:rFonts w:cstheme="minorHAnsi"/>
          <w:color w:val="000000" w:themeColor="text1"/>
        </w:rPr>
        <w:t>tručno osposobljavanje nastavnika uključuje program p</w:t>
      </w:r>
      <w:r w:rsidR="004531A5" w:rsidRPr="004D22BE">
        <w:rPr>
          <w:rFonts w:cstheme="minorHAnsi"/>
          <w:color w:val="000000" w:themeColor="text1"/>
        </w:rPr>
        <w:t>od nazivom "Edukacija zaposlenih</w:t>
      </w:r>
      <w:r w:rsidRPr="004D22BE">
        <w:rPr>
          <w:rFonts w:cstheme="minorHAnsi"/>
          <w:color w:val="000000" w:themeColor="text1"/>
        </w:rPr>
        <w:t xml:space="preserve"> obrazovnih institucija o djelovanju, </w:t>
      </w:r>
      <w:r w:rsidR="008A5F7C" w:rsidRPr="004D22BE">
        <w:rPr>
          <w:rFonts w:cstheme="minorHAnsi"/>
          <w:color w:val="000000" w:themeColor="text1"/>
        </w:rPr>
        <w:t xml:space="preserve">sprečavanju </w:t>
      </w:r>
      <w:r w:rsidRPr="004D22BE">
        <w:rPr>
          <w:rFonts w:cstheme="minorHAnsi"/>
          <w:color w:val="000000" w:themeColor="text1"/>
        </w:rPr>
        <w:t xml:space="preserve">i zaštiti djece i </w:t>
      </w:r>
      <w:r w:rsidR="004D45D5">
        <w:rPr>
          <w:rFonts w:cstheme="minorHAnsi"/>
          <w:color w:val="000000" w:themeColor="text1"/>
        </w:rPr>
        <w:t>omla</w:t>
      </w:r>
      <w:r w:rsidR="004531A5" w:rsidRPr="004D22BE">
        <w:rPr>
          <w:rFonts w:cstheme="minorHAnsi"/>
          <w:color w:val="000000" w:themeColor="text1"/>
        </w:rPr>
        <w:t>dine</w:t>
      </w:r>
      <w:r w:rsidRPr="004D22BE">
        <w:rPr>
          <w:rFonts w:cstheme="minorHAnsi"/>
          <w:color w:val="000000" w:themeColor="text1"/>
        </w:rPr>
        <w:t xml:space="preserve"> od nasilja u </w:t>
      </w:r>
      <w:r w:rsidR="004531A5" w:rsidRPr="004D22BE">
        <w:rPr>
          <w:rFonts w:cstheme="minorHAnsi"/>
          <w:color w:val="000000" w:themeColor="text1"/>
        </w:rPr>
        <w:t>porodici</w:t>
      </w:r>
      <w:r w:rsidRPr="004D22BE">
        <w:rPr>
          <w:rFonts w:cstheme="minorHAnsi"/>
          <w:color w:val="000000" w:themeColor="text1"/>
        </w:rPr>
        <w:t>", koji su izvorno razvil</w:t>
      </w:r>
      <w:r w:rsidR="004531A5" w:rsidRPr="004D22BE">
        <w:rPr>
          <w:rFonts w:cstheme="minorHAnsi"/>
          <w:color w:val="000000" w:themeColor="text1"/>
        </w:rPr>
        <w:t>e</w:t>
      </w:r>
      <w:r w:rsidRPr="004D22BE">
        <w:rPr>
          <w:rFonts w:cstheme="minorHAnsi"/>
          <w:color w:val="000000" w:themeColor="text1"/>
        </w:rPr>
        <w:t xml:space="preserve"> nevladine </w:t>
      </w:r>
      <w:r w:rsidR="00E572EB">
        <w:rPr>
          <w:rFonts w:cstheme="minorHAnsi"/>
          <w:color w:val="000000" w:themeColor="text1"/>
        </w:rPr>
        <w:t>organiz</w:t>
      </w:r>
      <w:r w:rsidR="004531A5" w:rsidRPr="004D22BE">
        <w:rPr>
          <w:rFonts w:cstheme="minorHAnsi"/>
          <w:color w:val="000000" w:themeColor="text1"/>
        </w:rPr>
        <w:t>a</w:t>
      </w:r>
      <w:r w:rsidR="00E572EB">
        <w:rPr>
          <w:rFonts w:cstheme="minorHAnsi"/>
          <w:color w:val="000000" w:themeColor="text1"/>
        </w:rPr>
        <w:t>c</w:t>
      </w:r>
      <w:r w:rsidR="004531A5" w:rsidRPr="004D22BE">
        <w:rPr>
          <w:rFonts w:cstheme="minorHAnsi"/>
          <w:color w:val="000000" w:themeColor="text1"/>
        </w:rPr>
        <w:t>ije</w:t>
      </w:r>
      <w:r w:rsidRPr="004D22BE">
        <w:rPr>
          <w:rFonts w:cstheme="minorHAnsi"/>
          <w:color w:val="000000" w:themeColor="text1"/>
        </w:rPr>
        <w:t xml:space="preserve">, a </w:t>
      </w:r>
      <w:r w:rsidR="004531A5" w:rsidRPr="004D22BE">
        <w:rPr>
          <w:rFonts w:cstheme="minorHAnsi"/>
          <w:color w:val="000000" w:themeColor="text1"/>
        </w:rPr>
        <w:t xml:space="preserve">u </w:t>
      </w:r>
      <w:r w:rsidRPr="004D22BE">
        <w:rPr>
          <w:rFonts w:cstheme="minorHAnsi"/>
          <w:color w:val="000000" w:themeColor="text1"/>
        </w:rPr>
        <w:t xml:space="preserve">koji </w:t>
      </w:r>
      <w:r w:rsidR="004531A5" w:rsidRPr="004D22BE">
        <w:rPr>
          <w:rFonts w:cstheme="minorHAnsi"/>
          <w:color w:val="000000" w:themeColor="text1"/>
        </w:rPr>
        <w:t>je</w:t>
      </w:r>
      <w:r w:rsidRPr="004D22BE">
        <w:rPr>
          <w:rFonts w:cstheme="minorHAnsi"/>
          <w:color w:val="000000" w:themeColor="text1"/>
        </w:rPr>
        <w:t xml:space="preserve"> u potpunosti </w:t>
      </w:r>
      <w:r w:rsidR="004531A5" w:rsidRPr="004D22BE">
        <w:rPr>
          <w:rFonts w:cstheme="minorHAnsi"/>
          <w:color w:val="000000" w:themeColor="text1"/>
        </w:rPr>
        <w:t>preuzeo</w:t>
      </w:r>
      <w:r w:rsidRPr="004D22BE">
        <w:rPr>
          <w:rFonts w:cstheme="minorHAnsi"/>
          <w:color w:val="000000" w:themeColor="text1"/>
        </w:rPr>
        <w:t xml:space="preserve"> Nacionaln</w:t>
      </w:r>
      <w:r w:rsidR="004531A5" w:rsidRPr="004D22BE">
        <w:rPr>
          <w:rFonts w:cstheme="minorHAnsi"/>
          <w:color w:val="000000" w:themeColor="text1"/>
        </w:rPr>
        <w:t>i s</w:t>
      </w:r>
      <w:r w:rsidR="00C41B17" w:rsidRPr="004D22BE">
        <w:rPr>
          <w:rFonts w:cstheme="minorHAnsi"/>
          <w:color w:val="000000" w:themeColor="text1"/>
        </w:rPr>
        <w:t xml:space="preserve">avjet </w:t>
      </w:r>
      <w:r w:rsidRPr="004D22BE">
        <w:rPr>
          <w:rFonts w:cstheme="minorHAnsi"/>
          <w:color w:val="000000" w:themeColor="text1"/>
        </w:rPr>
        <w:t xml:space="preserve">za </w:t>
      </w:r>
      <w:r w:rsidR="004531A5" w:rsidRPr="004D22BE">
        <w:rPr>
          <w:rFonts w:cstheme="minorHAnsi"/>
          <w:color w:val="000000" w:themeColor="text1"/>
        </w:rPr>
        <w:t>obrazovanje</w:t>
      </w:r>
      <w:r w:rsidRPr="004D22BE">
        <w:rPr>
          <w:rFonts w:cstheme="minorHAnsi"/>
          <w:color w:val="000000" w:themeColor="text1"/>
        </w:rPr>
        <w:t>.</w:t>
      </w:r>
    </w:p>
    <w:p w:rsidR="004531A5" w:rsidRPr="004D22BE" w:rsidRDefault="004531A5" w:rsidP="00E14F43">
      <w:pPr>
        <w:spacing w:after="0" w:line="240" w:lineRule="auto"/>
        <w:jc w:val="both"/>
        <w:rPr>
          <w:rFonts w:cstheme="minorHAnsi"/>
          <w:color w:val="000000" w:themeColor="text1"/>
        </w:rPr>
      </w:pPr>
    </w:p>
    <w:p w:rsidR="004531A5"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 xml:space="preserve">78. Što se tiče nastavnog materijala za </w:t>
      </w:r>
      <w:r w:rsidR="004D45D5">
        <w:rPr>
          <w:rFonts w:cstheme="minorHAnsi"/>
          <w:color w:val="000000" w:themeColor="text1"/>
        </w:rPr>
        <w:t>učenike</w:t>
      </w:r>
      <w:r w:rsidRPr="004D22BE">
        <w:rPr>
          <w:rFonts w:cstheme="minorHAnsi"/>
          <w:color w:val="000000" w:themeColor="text1"/>
        </w:rPr>
        <w:t xml:space="preserve">, tematski program "Građansko obrazovanje" koji se predaje na </w:t>
      </w:r>
      <w:r w:rsidR="004D45D5">
        <w:rPr>
          <w:rFonts w:cstheme="minorHAnsi"/>
          <w:color w:val="000000" w:themeColor="text1"/>
        </w:rPr>
        <w:t>niv</w:t>
      </w:r>
      <w:r w:rsidR="004531A5" w:rsidRPr="004D22BE">
        <w:rPr>
          <w:rFonts w:cstheme="minorHAnsi"/>
          <w:color w:val="000000" w:themeColor="text1"/>
        </w:rPr>
        <w:t>ou</w:t>
      </w:r>
      <w:r w:rsidRPr="004D22BE">
        <w:rPr>
          <w:rFonts w:cstheme="minorHAnsi"/>
          <w:color w:val="000000" w:themeColor="text1"/>
        </w:rPr>
        <w:t xml:space="preserve"> osnovne škole (1-9</w:t>
      </w:r>
      <w:r w:rsidR="004531A5" w:rsidRPr="004D22BE">
        <w:rPr>
          <w:rFonts w:cstheme="minorHAnsi"/>
          <w:color w:val="000000" w:themeColor="text1"/>
        </w:rPr>
        <w:t xml:space="preserve"> razred</w:t>
      </w:r>
      <w:r w:rsidRPr="004D22BE">
        <w:rPr>
          <w:rFonts w:cstheme="minorHAnsi"/>
          <w:color w:val="000000" w:themeColor="text1"/>
        </w:rPr>
        <w:t>) i srednje škole (1-3 ili 1-4</w:t>
      </w:r>
      <w:r w:rsidR="004531A5" w:rsidRPr="004D22BE">
        <w:rPr>
          <w:rFonts w:cstheme="minorHAnsi"/>
          <w:color w:val="000000" w:themeColor="text1"/>
        </w:rPr>
        <w:t xml:space="preserve"> razred</w:t>
      </w:r>
      <w:r w:rsidRPr="004D22BE">
        <w:rPr>
          <w:rFonts w:cstheme="minorHAnsi"/>
          <w:color w:val="000000" w:themeColor="text1"/>
        </w:rPr>
        <w:t xml:space="preserve">) sadrži module, između </w:t>
      </w:r>
      <w:r w:rsidR="004D45D5">
        <w:rPr>
          <w:rFonts w:cstheme="minorHAnsi"/>
          <w:color w:val="000000" w:themeColor="text1"/>
        </w:rPr>
        <w:t>ostalih</w:t>
      </w:r>
      <w:r w:rsidRPr="004D22BE">
        <w:rPr>
          <w:rFonts w:cstheme="minorHAnsi"/>
          <w:color w:val="000000" w:themeColor="text1"/>
        </w:rPr>
        <w:t xml:space="preserve">, o </w:t>
      </w:r>
      <w:r w:rsidR="004531A5" w:rsidRPr="004D22BE">
        <w:rPr>
          <w:rFonts w:cstheme="minorHAnsi"/>
          <w:color w:val="000000" w:themeColor="text1"/>
        </w:rPr>
        <w:t xml:space="preserve">rodnoj </w:t>
      </w:r>
      <w:r w:rsidRPr="004D22BE">
        <w:rPr>
          <w:rFonts w:cstheme="minorHAnsi"/>
          <w:color w:val="000000" w:themeColor="text1"/>
        </w:rPr>
        <w:t xml:space="preserve">ravnopravnosti, </w:t>
      </w:r>
      <w:r w:rsidR="004531A5" w:rsidRPr="004D22BE">
        <w:rPr>
          <w:rFonts w:cstheme="minorHAnsi"/>
          <w:color w:val="000000" w:themeColor="text1"/>
        </w:rPr>
        <w:t>nasilju u porodici</w:t>
      </w:r>
      <w:r w:rsidRPr="004D22BE">
        <w:rPr>
          <w:rFonts w:cstheme="minorHAnsi"/>
          <w:color w:val="000000" w:themeColor="text1"/>
        </w:rPr>
        <w:t xml:space="preserve">, seksualnom i reproduktivnom zdravlju i sprečavanju seksualnog nasilja, ali je </w:t>
      </w:r>
      <w:r w:rsidR="004D45D5" w:rsidRPr="004D22BE">
        <w:rPr>
          <w:rFonts w:cstheme="minorHAnsi"/>
          <w:color w:val="000000" w:themeColor="text1"/>
        </w:rPr>
        <w:t xml:space="preserve">trenutno </w:t>
      </w:r>
      <w:r w:rsidRPr="004D22BE">
        <w:rPr>
          <w:rFonts w:cstheme="minorHAnsi"/>
          <w:color w:val="000000" w:themeColor="text1"/>
        </w:rPr>
        <w:t>izborni predmet.</w:t>
      </w:r>
    </w:p>
    <w:p w:rsidR="004531A5" w:rsidRPr="004D22BE" w:rsidRDefault="004531A5" w:rsidP="00E14F43">
      <w:pPr>
        <w:spacing w:after="0" w:line="240" w:lineRule="auto"/>
        <w:jc w:val="both"/>
        <w:rPr>
          <w:rFonts w:cstheme="minorHAnsi"/>
          <w:color w:val="000000" w:themeColor="text1"/>
        </w:rPr>
      </w:pPr>
    </w:p>
    <w:p w:rsidR="004531A5" w:rsidRPr="004D22BE" w:rsidRDefault="00EA47BA" w:rsidP="00E14F43">
      <w:pPr>
        <w:spacing w:after="0" w:line="240" w:lineRule="auto"/>
        <w:jc w:val="both"/>
        <w:rPr>
          <w:rFonts w:cstheme="minorHAnsi"/>
          <w:color w:val="000000" w:themeColor="text1"/>
        </w:rPr>
      </w:pPr>
      <w:r w:rsidRPr="004D22BE">
        <w:rPr>
          <w:rFonts w:cstheme="minorHAnsi"/>
          <w:color w:val="000000" w:themeColor="text1"/>
        </w:rPr>
        <w:t>79. Projek</w:t>
      </w:r>
      <w:r w:rsidR="004531A5" w:rsidRPr="004D22BE">
        <w:rPr>
          <w:rFonts w:cstheme="minorHAnsi"/>
          <w:color w:val="000000" w:themeColor="text1"/>
        </w:rPr>
        <w:t>a</w:t>
      </w:r>
      <w:r w:rsidRPr="004D22BE">
        <w:rPr>
          <w:rFonts w:cstheme="minorHAnsi"/>
          <w:color w:val="000000" w:themeColor="text1"/>
        </w:rPr>
        <w:t xml:space="preserve">t koji </w:t>
      </w:r>
      <w:r w:rsidR="004531A5" w:rsidRPr="004D22BE">
        <w:rPr>
          <w:rFonts w:cstheme="minorHAnsi"/>
          <w:color w:val="000000" w:themeColor="text1"/>
        </w:rPr>
        <w:t>vodi</w:t>
      </w:r>
      <w:r w:rsidRPr="004D22BE">
        <w:rPr>
          <w:rFonts w:cstheme="minorHAnsi"/>
          <w:color w:val="000000" w:themeColor="text1"/>
        </w:rPr>
        <w:t xml:space="preserve"> nevladina organizacija </w:t>
      </w:r>
      <w:r w:rsidR="004531A5" w:rsidRPr="004D22BE">
        <w:rPr>
          <w:rFonts w:cstheme="minorHAnsi"/>
          <w:color w:val="000000" w:themeColor="text1"/>
        </w:rPr>
        <w:t xml:space="preserve">Sigurna ženska kuća </w:t>
      </w:r>
      <w:r w:rsidRPr="004D22BE">
        <w:rPr>
          <w:rFonts w:cstheme="minorHAnsi"/>
          <w:color w:val="000000" w:themeColor="text1"/>
        </w:rPr>
        <w:t xml:space="preserve">"Edukacija </w:t>
      </w:r>
      <w:r w:rsidR="004531A5" w:rsidRPr="004D22BE">
        <w:rPr>
          <w:rFonts w:cstheme="minorHAnsi"/>
          <w:color w:val="000000" w:themeColor="text1"/>
        </w:rPr>
        <w:t>omladine</w:t>
      </w:r>
      <w:r w:rsidRPr="004D22BE">
        <w:rPr>
          <w:rFonts w:cstheme="minorHAnsi"/>
          <w:color w:val="000000" w:themeColor="text1"/>
        </w:rPr>
        <w:t xml:space="preserve"> za život izvan </w:t>
      </w:r>
      <w:r w:rsidR="004531A5" w:rsidRPr="004D22BE">
        <w:rPr>
          <w:rFonts w:cstheme="minorHAnsi"/>
          <w:color w:val="000000" w:themeColor="text1"/>
        </w:rPr>
        <w:t>nasilja</w:t>
      </w:r>
      <w:r w:rsidRPr="004D22BE">
        <w:rPr>
          <w:rFonts w:cstheme="minorHAnsi"/>
          <w:color w:val="000000" w:themeColor="text1"/>
        </w:rPr>
        <w:t xml:space="preserve">" </w:t>
      </w:r>
      <w:r w:rsidR="004531A5" w:rsidRPr="004D22BE">
        <w:rPr>
          <w:rFonts w:cstheme="minorHAnsi"/>
          <w:color w:val="000000" w:themeColor="text1"/>
        </w:rPr>
        <w:t>pr</w:t>
      </w:r>
      <w:r w:rsidRPr="004D22BE">
        <w:rPr>
          <w:rFonts w:cstheme="minorHAnsi"/>
          <w:color w:val="000000" w:themeColor="text1"/>
        </w:rPr>
        <w:t>ocijeni</w:t>
      </w:r>
      <w:r w:rsidR="004531A5" w:rsidRPr="004D22BE">
        <w:rPr>
          <w:rFonts w:cstheme="minorHAnsi"/>
          <w:color w:val="000000" w:themeColor="text1"/>
        </w:rPr>
        <w:t>o</w:t>
      </w:r>
      <w:r w:rsidRPr="004D22BE">
        <w:rPr>
          <w:rFonts w:cstheme="minorHAnsi"/>
          <w:color w:val="000000" w:themeColor="text1"/>
        </w:rPr>
        <w:t xml:space="preserve"> je stavove srednjoškolaca </w:t>
      </w:r>
      <w:r w:rsidR="004531A5" w:rsidRPr="004D22BE">
        <w:rPr>
          <w:rFonts w:cstheme="minorHAnsi"/>
          <w:color w:val="000000" w:themeColor="text1"/>
        </w:rPr>
        <w:t>širom</w:t>
      </w:r>
      <w:r w:rsidRPr="004D22BE">
        <w:rPr>
          <w:rFonts w:cstheme="minorHAnsi"/>
          <w:color w:val="000000" w:themeColor="text1"/>
        </w:rPr>
        <w:t xml:space="preserve"> Crne Gore prije održavanja školskih radionica o nasilju u intimnim odnosima. Neki od nalaza pokazuju </w:t>
      </w:r>
      <w:r w:rsidR="004531A5" w:rsidRPr="004D22BE">
        <w:rPr>
          <w:rFonts w:cstheme="minorHAnsi"/>
          <w:color w:val="000000" w:themeColor="text1"/>
        </w:rPr>
        <w:t>veliku potrebu za ši</w:t>
      </w:r>
      <w:r w:rsidRPr="004D22BE">
        <w:rPr>
          <w:rFonts w:cstheme="minorHAnsi"/>
          <w:color w:val="000000" w:themeColor="text1"/>
        </w:rPr>
        <w:t>r</w:t>
      </w:r>
      <w:r w:rsidR="004531A5" w:rsidRPr="004D22BE">
        <w:rPr>
          <w:rFonts w:cstheme="minorHAnsi"/>
          <w:color w:val="000000" w:themeColor="text1"/>
        </w:rPr>
        <w:t>im</w:t>
      </w:r>
      <w:r w:rsidRPr="004D22BE">
        <w:rPr>
          <w:rFonts w:cstheme="minorHAnsi"/>
          <w:color w:val="000000" w:themeColor="text1"/>
        </w:rPr>
        <w:t xml:space="preserve"> napor</w:t>
      </w:r>
      <w:r w:rsidR="004531A5" w:rsidRPr="004D22BE">
        <w:rPr>
          <w:rFonts w:cstheme="minorHAnsi"/>
          <w:color w:val="000000" w:themeColor="text1"/>
        </w:rPr>
        <w:t>ima u promjeni</w:t>
      </w:r>
      <w:r w:rsidRPr="004D22BE">
        <w:rPr>
          <w:rFonts w:cstheme="minorHAnsi"/>
          <w:color w:val="000000" w:themeColor="text1"/>
        </w:rPr>
        <w:t xml:space="preserve"> stavova među mladima </w:t>
      </w:r>
      <w:r w:rsidR="004531A5" w:rsidRPr="004D22BE">
        <w:rPr>
          <w:rFonts w:cstheme="minorHAnsi"/>
          <w:color w:val="000000" w:themeColor="text1"/>
        </w:rPr>
        <w:t xml:space="preserve">u Crnoj Gori kako bi se podigao nivo </w:t>
      </w:r>
      <w:r w:rsidRPr="004D22BE">
        <w:rPr>
          <w:rFonts w:cstheme="minorHAnsi"/>
          <w:color w:val="000000" w:themeColor="text1"/>
        </w:rPr>
        <w:t>poštovanja djevojaka u odnosima i njihovo</w:t>
      </w:r>
      <w:r w:rsidR="004D45D5">
        <w:rPr>
          <w:rFonts w:cstheme="minorHAnsi"/>
          <w:color w:val="000000" w:themeColor="text1"/>
        </w:rPr>
        <w:t>m</w:t>
      </w:r>
      <w:r w:rsidRPr="004D22BE">
        <w:rPr>
          <w:rFonts w:cstheme="minorHAnsi"/>
          <w:color w:val="000000" w:themeColor="text1"/>
        </w:rPr>
        <w:t xml:space="preserve"> prav</w:t>
      </w:r>
      <w:r w:rsidR="004D45D5">
        <w:rPr>
          <w:rFonts w:cstheme="minorHAnsi"/>
          <w:color w:val="000000" w:themeColor="text1"/>
        </w:rPr>
        <w:t>u</w:t>
      </w:r>
      <w:r w:rsidRPr="004D22BE">
        <w:rPr>
          <w:rFonts w:cstheme="minorHAnsi"/>
          <w:color w:val="000000" w:themeColor="text1"/>
        </w:rPr>
        <w:t xml:space="preserve"> da </w:t>
      </w:r>
      <w:r w:rsidR="004D45D5" w:rsidRPr="004D22BE">
        <w:rPr>
          <w:rFonts w:cstheme="minorHAnsi"/>
          <w:color w:val="000000" w:themeColor="text1"/>
        </w:rPr>
        <w:t>kaž</w:t>
      </w:r>
      <w:r w:rsidR="004D45D5">
        <w:rPr>
          <w:rFonts w:cstheme="minorHAnsi"/>
          <w:color w:val="000000" w:themeColor="text1"/>
        </w:rPr>
        <w:t>u</w:t>
      </w:r>
      <w:r w:rsidR="004D45D5" w:rsidRPr="004D22BE">
        <w:rPr>
          <w:rFonts w:cstheme="minorHAnsi"/>
          <w:color w:val="000000" w:themeColor="text1"/>
        </w:rPr>
        <w:t xml:space="preserve"> </w:t>
      </w:r>
      <w:r w:rsidRPr="004D22BE">
        <w:rPr>
          <w:rFonts w:cstheme="minorHAnsi"/>
          <w:color w:val="000000" w:themeColor="text1"/>
        </w:rPr>
        <w:t>ne neželjenim seksualnim prilikama.</w:t>
      </w:r>
      <w:r w:rsidR="004531A5" w:rsidRPr="004D22BE">
        <w:rPr>
          <w:rStyle w:val="FootnoteReference"/>
          <w:rFonts w:cstheme="minorHAnsi"/>
          <w:color w:val="000000" w:themeColor="text1"/>
        </w:rPr>
        <w:footnoteReference w:id="22"/>
      </w:r>
    </w:p>
    <w:p w:rsidR="004531A5" w:rsidRPr="004D22BE" w:rsidRDefault="004531A5" w:rsidP="00E14F43">
      <w:pPr>
        <w:spacing w:after="0" w:line="240" w:lineRule="auto"/>
        <w:jc w:val="both"/>
        <w:rPr>
          <w:rFonts w:cstheme="minorHAnsi"/>
          <w:color w:val="000000" w:themeColor="text1"/>
        </w:rPr>
      </w:pPr>
    </w:p>
    <w:p w:rsidR="004531A5" w:rsidRPr="004D22BE" w:rsidRDefault="00EA47BA" w:rsidP="00E14F43">
      <w:pPr>
        <w:spacing w:after="0" w:line="240" w:lineRule="auto"/>
        <w:jc w:val="both"/>
        <w:rPr>
          <w:rFonts w:cstheme="minorHAnsi"/>
          <w:b/>
          <w:color w:val="000000" w:themeColor="text1"/>
        </w:rPr>
      </w:pPr>
      <w:r w:rsidRPr="004D22BE">
        <w:rPr>
          <w:rFonts w:cstheme="minorHAnsi"/>
          <w:b/>
          <w:color w:val="000000" w:themeColor="text1"/>
        </w:rPr>
        <w:t xml:space="preserve">80. Dok GREVIO </w:t>
      </w:r>
      <w:r w:rsidR="00EE62B3">
        <w:rPr>
          <w:rFonts w:cstheme="minorHAnsi"/>
          <w:b/>
          <w:color w:val="000000" w:themeColor="text1"/>
        </w:rPr>
        <w:t>prepo</w:t>
      </w:r>
      <w:r w:rsidR="004531A5" w:rsidRPr="004D22BE">
        <w:rPr>
          <w:rFonts w:cstheme="minorHAnsi"/>
          <w:b/>
          <w:color w:val="000000" w:themeColor="text1"/>
        </w:rPr>
        <w:t>znaje važne korake koje su pre</w:t>
      </w:r>
      <w:r w:rsidRPr="004D22BE">
        <w:rPr>
          <w:rFonts w:cstheme="minorHAnsi"/>
          <w:b/>
          <w:color w:val="000000" w:themeColor="text1"/>
        </w:rPr>
        <w:t>duzele crnogorske vlasti u povećavanju poštovanja</w:t>
      </w:r>
      <w:r w:rsidR="00EE62B3">
        <w:rPr>
          <w:rFonts w:cstheme="minorHAnsi"/>
          <w:b/>
          <w:color w:val="000000" w:themeColor="text1"/>
        </w:rPr>
        <w:t xml:space="preserve"> prema</w:t>
      </w:r>
      <w:r w:rsidRPr="004D22BE">
        <w:rPr>
          <w:rFonts w:cstheme="minorHAnsi"/>
          <w:b/>
          <w:color w:val="000000" w:themeColor="text1"/>
        </w:rPr>
        <w:t xml:space="preserve"> </w:t>
      </w:r>
      <w:r w:rsidR="00EE62B3" w:rsidRPr="004D22BE">
        <w:rPr>
          <w:rFonts w:cstheme="minorHAnsi"/>
          <w:b/>
          <w:color w:val="000000" w:themeColor="text1"/>
        </w:rPr>
        <w:t>rodn</w:t>
      </w:r>
      <w:r w:rsidR="00EE62B3">
        <w:rPr>
          <w:rFonts w:cstheme="minorHAnsi"/>
          <w:b/>
          <w:color w:val="000000" w:themeColor="text1"/>
        </w:rPr>
        <w:t>oj</w:t>
      </w:r>
      <w:r w:rsidR="00EE62B3" w:rsidRPr="004D22BE">
        <w:rPr>
          <w:rFonts w:cstheme="minorHAnsi"/>
          <w:b/>
          <w:color w:val="000000" w:themeColor="text1"/>
        </w:rPr>
        <w:t xml:space="preserve"> ravnopravnost</w:t>
      </w:r>
      <w:r w:rsidR="00EE62B3">
        <w:rPr>
          <w:rFonts w:cstheme="minorHAnsi"/>
          <w:b/>
          <w:color w:val="000000" w:themeColor="text1"/>
        </w:rPr>
        <w:t xml:space="preserve">i </w:t>
      </w:r>
      <w:r w:rsidRPr="004D22BE">
        <w:rPr>
          <w:rFonts w:cstheme="minorHAnsi"/>
          <w:b/>
          <w:color w:val="000000" w:themeColor="text1"/>
        </w:rPr>
        <w:t>među učiteljima i studentima</w:t>
      </w:r>
      <w:r w:rsidR="004531A5" w:rsidRPr="004D22BE">
        <w:rPr>
          <w:rFonts w:cstheme="minorHAnsi"/>
          <w:b/>
          <w:color w:val="000000" w:themeColor="text1"/>
        </w:rPr>
        <w:t>, uzajamno</w:t>
      </w:r>
      <w:r w:rsidR="00EE62B3">
        <w:rPr>
          <w:rFonts w:cstheme="minorHAnsi"/>
          <w:b/>
          <w:color w:val="000000" w:themeColor="text1"/>
        </w:rPr>
        <w:t>m</w:t>
      </w:r>
      <w:r w:rsidR="004531A5" w:rsidRPr="004D22BE">
        <w:rPr>
          <w:rFonts w:cstheme="minorHAnsi"/>
          <w:b/>
          <w:color w:val="000000" w:themeColor="text1"/>
        </w:rPr>
        <w:t xml:space="preserve"> poštovanj</w:t>
      </w:r>
      <w:r w:rsidR="00EE62B3">
        <w:rPr>
          <w:rFonts w:cstheme="minorHAnsi"/>
          <w:b/>
          <w:color w:val="000000" w:themeColor="text1"/>
        </w:rPr>
        <w:t>u</w:t>
      </w:r>
      <w:r w:rsidR="004531A5" w:rsidRPr="004D22BE">
        <w:rPr>
          <w:rFonts w:cstheme="minorHAnsi"/>
          <w:b/>
          <w:color w:val="000000" w:themeColor="text1"/>
        </w:rPr>
        <w:t xml:space="preserve"> u međusobnim</w:t>
      </w:r>
      <w:r w:rsidRPr="004D22BE">
        <w:rPr>
          <w:rFonts w:cstheme="minorHAnsi"/>
          <w:b/>
          <w:color w:val="000000" w:themeColor="text1"/>
        </w:rPr>
        <w:t xml:space="preserve"> odnos</w:t>
      </w:r>
      <w:r w:rsidR="004531A5" w:rsidRPr="004D22BE">
        <w:rPr>
          <w:rFonts w:cstheme="minorHAnsi"/>
          <w:b/>
          <w:color w:val="000000" w:themeColor="text1"/>
        </w:rPr>
        <w:t>ima i nenasilno</w:t>
      </w:r>
      <w:r w:rsidR="00EE62B3">
        <w:rPr>
          <w:rFonts w:cstheme="minorHAnsi"/>
          <w:b/>
          <w:color w:val="000000" w:themeColor="text1"/>
        </w:rPr>
        <w:t>m</w:t>
      </w:r>
      <w:r w:rsidR="004531A5" w:rsidRPr="004D22BE">
        <w:rPr>
          <w:rFonts w:cstheme="minorHAnsi"/>
          <w:b/>
          <w:color w:val="000000" w:themeColor="text1"/>
        </w:rPr>
        <w:t xml:space="preserve"> r</w:t>
      </w:r>
      <w:r w:rsidR="00EE62B3">
        <w:rPr>
          <w:rFonts w:cstheme="minorHAnsi"/>
          <w:b/>
          <w:color w:val="000000" w:themeColor="text1"/>
        </w:rPr>
        <w:t>ešavanju</w:t>
      </w:r>
      <w:r w:rsidRPr="004D22BE">
        <w:rPr>
          <w:rFonts w:cstheme="minorHAnsi"/>
          <w:b/>
          <w:color w:val="000000" w:themeColor="text1"/>
        </w:rPr>
        <w:t xml:space="preserve"> sukoba, GREVIO </w:t>
      </w:r>
      <w:r w:rsidR="004531A5" w:rsidRPr="004D22BE">
        <w:rPr>
          <w:rFonts w:cstheme="minorHAnsi"/>
          <w:b/>
          <w:color w:val="000000" w:themeColor="text1"/>
        </w:rPr>
        <w:t>ohrabruje</w:t>
      </w:r>
      <w:r w:rsidRPr="004D22BE">
        <w:rPr>
          <w:rFonts w:cstheme="minorHAnsi"/>
          <w:b/>
          <w:color w:val="000000" w:themeColor="text1"/>
        </w:rPr>
        <w:t xml:space="preserve"> crnogorske vlas</w:t>
      </w:r>
      <w:r w:rsidR="004531A5" w:rsidRPr="004D22BE">
        <w:rPr>
          <w:rFonts w:cstheme="minorHAnsi"/>
          <w:b/>
          <w:color w:val="000000" w:themeColor="text1"/>
        </w:rPr>
        <w:t>ti da postojeće</w:t>
      </w:r>
      <w:r w:rsidRPr="004D22BE">
        <w:rPr>
          <w:rFonts w:cstheme="minorHAnsi"/>
          <w:b/>
          <w:color w:val="000000" w:themeColor="text1"/>
        </w:rPr>
        <w:t xml:space="preserve"> programe obučavanja nastavnika i školske predmete </w:t>
      </w:r>
      <w:r w:rsidR="00EE62B3">
        <w:rPr>
          <w:rFonts w:cstheme="minorHAnsi"/>
          <w:b/>
          <w:color w:val="000000" w:themeColor="text1"/>
        </w:rPr>
        <w:t>učine oba</w:t>
      </w:r>
      <w:r w:rsidR="004531A5" w:rsidRPr="004D22BE">
        <w:rPr>
          <w:rFonts w:cstheme="minorHAnsi"/>
          <w:b/>
          <w:color w:val="000000" w:themeColor="text1"/>
        </w:rPr>
        <w:t>v</w:t>
      </w:r>
      <w:r w:rsidR="00EE62B3">
        <w:rPr>
          <w:rFonts w:cstheme="minorHAnsi"/>
          <w:b/>
          <w:color w:val="000000" w:themeColor="text1"/>
        </w:rPr>
        <w:t>e</w:t>
      </w:r>
      <w:r w:rsidR="004531A5" w:rsidRPr="004D22BE">
        <w:rPr>
          <w:rFonts w:cstheme="minorHAnsi"/>
          <w:b/>
          <w:color w:val="000000" w:themeColor="text1"/>
        </w:rPr>
        <w:t xml:space="preserve">zujućim za nastavnike </w:t>
      </w:r>
      <w:r w:rsidR="00FC0CFC" w:rsidRPr="004D22BE">
        <w:rPr>
          <w:rFonts w:cstheme="minorHAnsi"/>
          <w:b/>
          <w:color w:val="000000" w:themeColor="text1"/>
        </w:rPr>
        <w:t>i</w:t>
      </w:r>
      <w:r w:rsidR="004531A5" w:rsidRPr="004D22BE">
        <w:rPr>
          <w:rFonts w:cstheme="minorHAnsi"/>
          <w:b/>
          <w:color w:val="000000" w:themeColor="text1"/>
        </w:rPr>
        <w:t xml:space="preserve"> učenike.</w:t>
      </w:r>
    </w:p>
    <w:p w:rsidR="004531A5" w:rsidRPr="004D22BE" w:rsidRDefault="004531A5" w:rsidP="00E14F43">
      <w:pPr>
        <w:spacing w:after="0" w:line="240" w:lineRule="auto"/>
        <w:jc w:val="both"/>
        <w:rPr>
          <w:rFonts w:cstheme="minorHAnsi"/>
          <w:color w:val="000000" w:themeColor="text1"/>
        </w:rPr>
      </w:pPr>
    </w:p>
    <w:p w:rsidR="004531A5" w:rsidRPr="00EE62B3" w:rsidRDefault="004531A5" w:rsidP="00FD7D57">
      <w:pPr>
        <w:pStyle w:val="Heading1"/>
        <w:spacing w:before="0"/>
      </w:pPr>
      <w:bookmarkStart w:id="23" w:name="_Toc520026355"/>
      <w:r w:rsidRPr="00EE62B3">
        <w:t>C</w:t>
      </w:r>
      <w:r w:rsidR="005D3DFA" w:rsidRPr="00EE62B3">
        <w:t xml:space="preserve">. Obuka </w:t>
      </w:r>
      <w:r w:rsidR="008A5F7C" w:rsidRPr="00EE62B3">
        <w:t xml:space="preserve">eksperata </w:t>
      </w:r>
      <w:r w:rsidR="005D3DFA" w:rsidRPr="00EE62B3">
        <w:t>(</w:t>
      </w:r>
      <w:r w:rsidR="00BD11DB" w:rsidRPr="00EE62B3">
        <w:t xml:space="preserve">član </w:t>
      </w:r>
      <w:r w:rsidR="005D3DFA" w:rsidRPr="00EE62B3">
        <w:t>15</w:t>
      </w:r>
      <w:r w:rsidR="00E572EB">
        <w:t>.</w:t>
      </w:r>
      <w:r w:rsidR="005D3DFA" w:rsidRPr="00EE62B3">
        <w:t>)</w:t>
      </w:r>
      <w:bookmarkEnd w:id="23"/>
      <w:r w:rsidR="005D3DFA" w:rsidRPr="00EE62B3">
        <w:t xml:space="preserve"> </w:t>
      </w:r>
    </w:p>
    <w:p w:rsidR="004531A5" w:rsidRPr="004D22BE" w:rsidRDefault="004531A5" w:rsidP="00E14F43">
      <w:pPr>
        <w:spacing w:after="0" w:line="240" w:lineRule="auto"/>
        <w:jc w:val="both"/>
        <w:rPr>
          <w:rFonts w:cstheme="minorHAnsi"/>
          <w:color w:val="000000" w:themeColor="text1"/>
        </w:rPr>
      </w:pPr>
    </w:p>
    <w:p w:rsidR="00FC0CFC"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81. Standard koji je Konvencija postavila u </w:t>
      </w:r>
      <w:r w:rsidR="004531A5" w:rsidRPr="004D22BE">
        <w:rPr>
          <w:rFonts w:cstheme="minorHAnsi"/>
          <w:color w:val="000000" w:themeColor="text1"/>
        </w:rPr>
        <w:t>članu</w:t>
      </w:r>
      <w:r w:rsidR="00096FF7" w:rsidRPr="004D22BE">
        <w:rPr>
          <w:rFonts w:cstheme="minorHAnsi"/>
          <w:color w:val="000000" w:themeColor="text1"/>
        </w:rPr>
        <w:t xml:space="preserve"> </w:t>
      </w:r>
      <w:r w:rsidRPr="004D22BE">
        <w:rPr>
          <w:rFonts w:cstheme="minorHAnsi"/>
          <w:color w:val="000000" w:themeColor="text1"/>
        </w:rPr>
        <w:t xml:space="preserve">15. je </w:t>
      </w:r>
      <w:r w:rsidR="004531A5" w:rsidRPr="004D22BE">
        <w:rPr>
          <w:rFonts w:cstheme="minorHAnsi"/>
          <w:color w:val="000000" w:themeColor="text1"/>
        </w:rPr>
        <w:t>standard sistemsk</w:t>
      </w:r>
      <w:r w:rsidR="00FC0CFC" w:rsidRPr="004D22BE">
        <w:rPr>
          <w:rFonts w:cstheme="minorHAnsi"/>
          <w:color w:val="000000" w:themeColor="text1"/>
        </w:rPr>
        <w:t xml:space="preserve">e inicijalne obuke </w:t>
      </w:r>
      <w:r w:rsidRPr="004D22BE">
        <w:rPr>
          <w:rFonts w:cstheme="minorHAnsi"/>
          <w:color w:val="000000" w:themeColor="text1"/>
        </w:rPr>
        <w:t xml:space="preserve">i usavršavanja odgovarajućih </w:t>
      </w:r>
      <w:r w:rsidR="00FC0CFC" w:rsidRPr="004D22BE">
        <w:rPr>
          <w:rFonts w:cstheme="minorHAnsi"/>
          <w:color w:val="000000" w:themeColor="text1"/>
        </w:rPr>
        <w:t>stručnjaka</w:t>
      </w:r>
      <w:r w:rsidR="008A5F7C" w:rsidRPr="004D22BE">
        <w:rPr>
          <w:rFonts w:cstheme="minorHAnsi"/>
          <w:color w:val="000000" w:themeColor="text1"/>
        </w:rPr>
        <w:t xml:space="preserve"> </w:t>
      </w:r>
      <w:r w:rsidRPr="004D22BE">
        <w:rPr>
          <w:rFonts w:cstheme="minorHAnsi"/>
          <w:color w:val="000000" w:themeColor="text1"/>
        </w:rPr>
        <w:t>koji se bave žrtvama ili počini</w:t>
      </w:r>
      <w:r w:rsidR="00EE62B3">
        <w:rPr>
          <w:rFonts w:cstheme="minorHAnsi"/>
          <w:color w:val="000000" w:themeColor="text1"/>
        </w:rPr>
        <w:t>ocima</w:t>
      </w:r>
      <w:r w:rsidRPr="004D22BE">
        <w:rPr>
          <w:rFonts w:cstheme="minorHAnsi"/>
          <w:color w:val="000000" w:themeColor="text1"/>
        </w:rPr>
        <w:t xml:space="preserve"> svih djela nasilja. Potrebna obuka mora obuhvatiti prevenciju i otkrivanje takvog nasilja, ravnopravnost žena i muškaraca</w:t>
      </w:r>
      <w:r w:rsidR="00FC0CFC" w:rsidRPr="004D22BE">
        <w:rPr>
          <w:rFonts w:cstheme="minorHAnsi"/>
          <w:color w:val="000000" w:themeColor="text1"/>
        </w:rPr>
        <w:t xml:space="preserve">, potrebe i prava žrtava </w:t>
      </w:r>
      <w:r w:rsidR="00E572EB">
        <w:rPr>
          <w:rFonts w:cstheme="minorHAnsi"/>
          <w:color w:val="000000" w:themeColor="text1"/>
        </w:rPr>
        <w:t>i</w:t>
      </w:r>
      <w:r w:rsidR="00FC0CFC" w:rsidRPr="004D22BE">
        <w:rPr>
          <w:rFonts w:cstheme="minorHAnsi"/>
          <w:color w:val="000000" w:themeColor="text1"/>
        </w:rPr>
        <w:t xml:space="preserve"> spr</w:t>
      </w:r>
      <w:r w:rsidRPr="004D22BE">
        <w:rPr>
          <w:rFonts w:cstheme="minorHAnsi"/>
          <w:color w:val="000000" w:themeColor="text1"/>
        </w:rPr>
        <w:t>ečavanje sekundarne viktimizacije. Upitnik kojeg je izradio GREVIO navodi, u priloženoj tab</w:t>
      </w:r>
      <w:r w:rsidR="00FC0CFC" w:rsidRPr="004D22BE">
        <w:rPr>
          <w:rFonts w:cstheme="minorHAnsi"/>
          <w:color w:val="000000" w:themeColor="text1"/>
        </w:rPr>
        <w:t>eli</w:t>
      </w:r>
      <w:r w:rsidRPr="004D22BE">
        <w:rPr>
          <w:rFonts w:cstheme="minorHAnsi"/>
          <w:color w:val="000000" w:themeColor="text1"/>
        </w:rPr>
        <w:t xml:space="preserve">, stručne </w:t>
      </w:r>
      <w:r w:rsidR="00FC0CFC" w:rsidRPr="004D22BE">
        <w:rPr>
          <w:rFonts w:cstheme="minorHAnsi"/>
          <w:color w:val="000000" w:themeColor="text1"/>
        </w:rPr>
        <w:t>grupe</w:t>
      </w:r>
      <w:r w:rsidRPr="004D22BE">
        <w:rPr>
          <w:rFonts w:cstheme="minorHAnsi"/>
          <w:color w:val="000000" w:themeColor="text1"/>
        </w:rPr>
        <w:t xml:space="preserve"> koje GREVIO smatra relevantnim i kojima je potrebna takva obuka.</w:t>
      </w:r>
      <w:r w:rsidR="00FC0CFC" w:rsidRPr="004D22BE">
        <w:rPr>
          <w:rStyle w:val="FootnoteReference"/>
          <w:rFonts w:cstheme="minorHAnsi"/>
          <w:color w:val="000000" w:themeColor="text1"/>
        </w:rPr>
        <w:footnoteReference w:id="23"/>
      </w:r>
    </w:p>
    <w:p w:rsidR="00FC0CFC" w:rsidRPr="004D22BE" w:rsidRDefault="00FC0CFC" w:rsidP="00E14F43">
      <w:pPr>
        <w:spacing w:after="0" w:line="240" w:lineRule="auto"/>
        <w:jc w:val="both"/>
        <w:rPr>
          <w:rFonts w:cstheme="minorHAnsi"/>
          <w:color w:val="000000" w:themeColor="text1"/>
        </w:rPr>
      </w:pPr>
    </w:p>
    <w:p w:rsidR="00FC0CFC"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82. U Crnoj Gori postoje dokazi o mnogim inicija</w:t>
      </w:r>
      <w:r w:rsidR="00FC0CFC" w:rsidRPr="004D22BE">
        <w:rPr>
          <w:rFonts w:cstheme="minorHAnsi"/>
          <w:color w:val="000000" w:themeColor="text1"/>
        </w:rPr>
        <w:t>tivama za jednokratnu obuku koje</w:t>
      </w:r>
      <w:r w:rsidRPr="004D22BE">
        <w:rPr>
          <w:rFonts w:cstheme="minorHAnsi"/>
          <w:color w:val="000000" w:themeColor="text1"/>
        </w:rPr>
        <w:t xml:space="preserve"> pokrivaju jedan ili više gore navedenih aspekata. </w:t>
      </w:r>
      <w:r w:rsidR="00FC0CFC" w:rsidRPr="004D22BE">
        <w:rPr>
          <w:rFonts w:cstheme="minorHAnsi"/>
          <w:color w:val="000000" w:themeColor="text1"/>
        </w:rPr>
        <w:t xml:space="preserve">Nevladina </w:t>
      </w:r>
      <w:r w:rsidRPr="004D22BE">
        <w:rPr>
          <w:rFonts w:cstheme="minorHAnsi"/>
          <w:color w:val="000000" w:themeColor="text1"/>
        </w:rPr>
        <w:t xml:space="preserve">organizacija </w:t>
      </w:r>
      <w:r w:rsidR="00FC0CFC" w:rsidRPr="004D22BE">
        <w:rPr>
          <w:rFonts w:cstheme="minorHAnsi"/>
          <w:color w:val="000000" w:themeColor="text1"/>
        </w:rPr>
        <w:t xml:space="preserve">Centar </w:t>
      </w:r>
      <w:r w:rsidRPr="004D22BE">
        <w:rPr>
          <w:rFonts w:cstheme="minorHAnsi"/>
          <w:color w:val="000000" w:themeColor="text1"/>
        </w:rPr>
        <w:t xml:space="preserve">za ženska prava ima aktivnu ulogu u </w:t>
      </w:r>
      <w:r w:rsidR="00FC0CFC" w:rsidRPr="004D22BE">
        <w:rPr>
          <w:rFonts w:cstheme="minorHAnsi"/>
          <w:color w:val="000000" w:themeColor="text1"/>
        </w:rPr>
        <w:t>s</w:t>
      </w:r>
      <w:r w:rsidRPr="004D22BE">
        <w:rPr>
          <w:rFonts w:cstheme="minorHAnsi"/>
          <w:color w:val="000000" w:themeColor="text1"/>
        </w:rPr>
        <w:t xml:space="preserve">provođenju </w:t>
      </w:r>
      <w:r w:rsidR="00FC0CFC" w:rsidRPr="004D22BE">
        <w:rPr>
          <w:rFonts w:cstheme="minorHAnsi"/>
          <w:color w:val="000000" w:themeColor="text1"/>
        </w:rPr>
        <w:t>takvih obuka</w:t>
      </w:r>
      <w:r w:rsidRPr="004D22BE">
        <w:rPr>
          <w:rFonts w:cstheme="minorHAnsi"/>
          <w:color w:val="000000" w:themeColor="text1"/>
        </w:rPr>
        <w:t xml:space="preserve"> u s</w:t>
      </w:r>
      <w:r w:rsidR="00FC0CFC" w:rsidRPr="004D22BE">
        <w:rPr>
          <w:rFonts w:cstheme="minorHAnsi"/>
          <w:color w:val="000000" w:themeColor="text1"/>
        </w:rPr>
        <w:t>a</w:t>
      </w:r>
      <w:r w:rsidRPr="004D22BE">
        <w:rPr>
          <w:rFonts w:cstheme="minorHAnsi"/>
          <w:color w:val="000000" w:themeColor="text1"/>
        </w:rPr>
        <w:t>radnji s</w:t>
      </w:r>
      <w:r w:rsidR="00224A8A">
        <w:rPr>
          <w:rFonts w:cstheme="minorHAnsi"/>
          <w:color w:val="000000" w:themeColor="text1"/>
        </w:rPr>
        <w:t xml:space="preserve">a </w:t>
      </w:r>
      <w:r w:rsidRPr="004D22BE">
        <w:rPr>
          <w:rFonts w:cstheme="minorHAnsi"/>
          <w:color w:val="000000" w:themeColor="text1"/>
        </w:rPr>
        <w:t xml:space="preserve">Centrom za </w:t>
      </w:r>
      <w:r w:rsidR="00FC0CFC" w:rsidRPr="004D22BE">
        <w:rPr>
          <w:rFonts w:cstheme="minorHAnsi"/>
          <w:color w:val="000000" w:themeColor="text1"/>
        </w:rPr>
        <w:t>obuku u sudstvu i tužilaštvu</w:t>
      </w:r>
      <w:r w:rsidRPr="004D22BE">
        <w:rPr>
          <w:rFonts w:cstheme="minorHAnsi"/>
          <w:color w:val="000000" w:themeColor="text1"/>
        </w:rPr>
        <w:t xml:space="preserve">. Čini se da </w:t>
      </w:r>
      <w:r w:rsidR="00F35E62" w:rsidRPr="004D22BE">
        <w:rPr>
          <w:rFonts w:cstheme="minorHAnsi"/>
          <w:color w:val="000000" w:themeColor="text1"/>
        </w:rPr>
        <w:t>finansiranje</w:t>
      </w:r>
      <w:r w:rsidR="00FC0CFC" w:rsidRPr="004D22BE">
        <w:rPr>
          <w:rFonts w:cstheme="minorHAnsi"/>
          <w:color w:val="000000" w:themeColor="text1"/>
        </w:rPr>
        <w:t xml:space="preserve"> obuke</w:t>
      </w:r>
      <w:r w:rsidRPr="004D22BE">
        <w:rPr>
          <w:rFonts w:cstheme="minorHAnsi"/>
          <w:color w:val="000000" w:themeColor="text1"/>
        </w:rPr>
        <w:t xml:space="preserve"> </w:t>
      </w:r>
      <w:r w:rsidR="00FC0CFC" w:rsidRPr="004D22BE">
        <w:rPr>
          <w:rFonts w:cstheme="minorHAnsi"/>
          <w:color w:val="000000" w:themeColor="text1"/>
        </w:rPr>
        <w:t xml:space="preserve">obezbjeđuje </w:t>
      </w:r>
      <w:r w:rsidRPr="004D22BE">
        <w:rPr>
          <w:rFonts w:cstheme="minorHAnsi"/>
          <w:color w:val="000000" w:themeColor="text1"/>
        </w:rPr>
        <w:t xml:space="preserve">isključivo međunarodna zajednica prisutna u Crnoj Gori (UNDP, UNICEF, </w:t>
      </w:r>
      <w:r w:rsidR="00FC0CFC" w:rsidRPr="004D22BE">
        <w:rPr>
          <w:rFonts w:cstheme="minorHAnsi"/>
          <w:color w:val="000000" w:themeColor="text1"/>
        </w:rPr>
        <w:t>ambasade, Delegacija Ev</w:t>
      </w:r>
      <w:r w:rsidRPr="004D22BE">
        <w:rPr>
          <w:rFonts w:cstheme="minorHAnsi"/>
          <w:color w:val="000000" w:themeColor="text1"/>
        </w:rPr>
        <w:t xml:space="preserve">ropske unije u Crnoj Gori), a neki od </w:t>
      </w:r>
      <w:r w:rsidR="00224A8A">
        <w:rPr>
          <w:rFonts w:cstheme="minorHAnsi"/>
          <w:color w:val="000000" w:themeColor="text1"/>
        </w:rPr>
        <w:t>ovih ak</w:t>
      </w:r>
      <w:r w:rsidR="00FC0CFC" w:rsidRPr="004D22BE">
        <w:rPr>
          <w:rFonts w:cstheme="minorHAnsi"/>
          <w:color w:val="000000" w:themeColor="text1"/>
        </w:rPr>
        <w:t>tera</w:t>
      </w:r>
      <w:r w:rsidRPr="004D22BE">
        <w:rPr>
          <w:rFonts w:cstheme="minorHAnsi"/>
          <w:color w:val="000000" w:themeColor="text1"/>
        </w:rPr>
        <w:t xml:space="preserve"> </w:t>
      </w:r>
      <w:r w:rsidR="00FC0CFC" w:rsidRPr="004D22BE">
        <w:rPr>
          <w:rFonts w:cstheme="minorHAnsi"/>
          <w:color w:val="000000" w:themeColor="text1"/>
        </w:rPr>
        <w:t>t</w:t>
      </w:r>
      <w:r w:rsidR="008A5F7C" w:rsidRPr="004D22BE">
        <w:rPr>
          <w:rFonts w:cstheme="minorHAnsi"/>
          <w:color w:val="000000" w:themeColor="text1"/>
        </w:rPr>
        <w:t>akođe</w:t>
      </w:r>
      <w:r w:rsidR="00FC0CFC" w:rsidRPr="004D22BE">
        <w:rPr>
          <w:rFonts w:cstheme="minorHAnsi"/>
          <w:color w:val="000000" w:themeColor="text1"/>
        </w:rPr>
        <w:t xml:space="preserve"> </w:t>
      </w:r>
      <w:r w:rsidRPr="004D22BE">
        <w:rPr>
          <w:rFonts w:cstheme="minorHAnsi"/>
          <w:color w:val="000000" w:themeColor="text1"/>
        </w:rPr>
        <w:t>do</w:t>
      </w:r>
      <w:r w:rsidR="00E572EB">
        <w:rPr>
          <w:rFonts w:cstheme="minorHAnsi"/>
          <w:color w:val="000000" w:themeColor="text1"/>
        </w:rPr>
        <w:t>pri</w:t>
      </w:r>
      <w:r w:rsidRPr="004D22BE">
        <w:rPr>
          <w:rFonts w:cstheme="minorHAnsi"/>
          <w:color w:val="000000" w:themeColor="text1"/>
        </w:rPr>
        <w:t xml:space="preserve">nose tehničkoj pomoći i konceptualnoj podršci. Profesionalne </w:t>
      </w:r>
      <w:r w:rsidR="00FC0CFC" w:rsidRPr="004D22BE">
        <w:rPr>
          <w:rFonts w:cstheme="minorHAnsi"/>
          <w:color w:val="000000" w:themeColor="text1"/>
        </w:rPr>
        <w:t>grupe</w:t>
      </w:r>
      <w:r w:rsidRPr="004D22BE">
        <w:rPr>
          <w:rFonts w:cstheme="minorHAnsi"/>
          <w:color w:val="000000" w:themeColor="text1"/>
        </w:rPr>
        <w:t xml:space="preserve"> koje su imale koristi od ovih </w:t>
      </w:r>
      <w:r w:rsidR="00224A8A">
        <w:rPr>
          <w:rFonts w:cstheme="minorHAnsi"/>
          <w:color w:val="000000" w:themeColor="text1"/>
        </w:rPr>
        <w:t>obuka</w:t>
      </w:r>
      <w:r w:rsidRPr="004D22BE">
        <w:rPr>
          <w:rFonts w:cstheme="minorHAnsi"/>
          <w:color w:val="000000" w:themeColor="text1"/>
        </w:rPr>
        <w:t>, seminara</w:t>
      </w:r>
      <w:r w:rsidR="00224A8A">
        <w:rPr>
          <w:rFonts w:cstheme="minorHAnsi"/>
          <w:color w:val="000000" w:themeColor="text1"/>
        </w:rPr>
        <w:t xml:space="preserve"> i konferencija su uglavnom sudije</w:t>
      </w:r>
      <w:r w:rsidRPr="004D22BE">
        <w:rPr>
          <w:rFonts w:cstheme="minorHAnsi"/>
          <w:color w:val="000000" w:themeColor="text1"/>
        </w:rPr>
        <w:t xml:space="preserve"> i </w:t>
      </w:r>
      <w:r w:rsidR="00FC0CFC" w:rsidRPr="004D22BE">
        <w:rPr>
          <w:rFonts w:cstheme="minorHAnsi"/>
          <w:color w:val="000000" w:themeColor="text1"/>
        </w:rPr>
        <w:t>tužioci</w:t>
      </w:r>
      <w:r w:rsidRPr="004D22BE">
        <w:rPr>
          <w:rFonts w:cstheme="minorHAnsi"/>
          <w:color w:val="000000" w:themeColor="text1"/>
        </w:rPr>
        <w:t xml:space="preserve">. Nije bilo podataka o sličnim inicijativama u vezi sa službenicima za </w:t>
      </w:r>
      <w:r w:rsidR="00FC0CFC" w:rsidRPr="004D22BE">
        <w:rPr>
          <w:rFonts w:cstheme="minorHAnsi"/>
          <w:color w:val="000000" w:themeColor="text1"/>
        </w:rPr>
        <w:t>sprovođenje</w:t>
      </w:r>
      <w:r w:rsidRPr="004D22BE">
        <w:rPr>
          <w:rFonts w:cstheme="minorHAnsi"/>
          <w:color w:val="000000" w:themeColor="text1"/>
        </w:rPr>
        <w:t xml:space="preserve"> zakona ili socijalnim radnicima </w:t>
      </w:r>
      <w:r w:rsidR="00FC0CFC" w:rsidRPr="004D22BE">
        <w:rPr>
          <w:rFonts w:cstheme="minorHAnsi"/>
          <w:color w:val="000000" w:themeColor="text1"/>
        </w:rPr>
        <w:t>u Centrima za socijalni rad. Šta</w:t>
      </w:r>
      <w:r w:rsidRPr="004D22BE">
        <w:rPr>
          <w:rFonts w:cstheme="minorHAnsi"/>
          <w:color w:val="000000" w:themeColor="text1"/>
        </w:rPr>
        <w:t xml:space="preserve">više, GREVIO primjećuje </w:t>
      </w:r>
      <w:r w:rsidR="00FC0CFC" w:rsidRPr="004D22BE">
        <w:rPr>
          <w:rFonts w:cstheme="minorHAnsi"/>
          <w:color w:val="000000" w:themeColor="text1"/>
        </w:rPr>
        <w:t xml:space="preserve">da se sva obuka navedena </w:t>
      </w:r>
      <w:r w:rsidR="00224A8A">
        <w:rPr>
          <w:rFonts w:cstheme="minorHAnsi"/>
          <w:color w:val="000000" w:themeColor="text1"/>
        </w:rPr>
        <w:t>u nacionalnom izvještaju fokusi</w:t>
      </w:r>
      <w:r w:rsidR="00FC0CFC" w:rsidRPr="004D22BE">
        <w:rPr>
          <w:rFonts w:cstheme="minorHAnsi"/>
          <w:color w:val="000000" w:themeColor="text1"/>
        </w:rPr>
        <w:t>ra na nasilje u porodici bez</w:t>
      </w:r>
      <w:r w:rsidRPr="004D22BE">
        <w:rPr>
          <w:rFonts w:cstheme="minorHAnsi"/>
          <w:color w:val="000000" w:themeColor="text1"/>
        </w:rPr>
        <w:t xml:space="preserve"> posebnog naglask</w:t>
      </w:r>
      <w:r w:rsidR="00FC0CFC" w:rsidRPr="004D22BE">
        <w:rPr>
          <w:rFonts w:cstheme="minorHAnsi"/>
          <w:color w:val="000000" w:themeColor="text1"/>
        </w:rPr>
        <w:t>a</w:t>
      </w:r>
      <w:r w:rsidRPr="004D22BE">
        <w:rPr>
          <w:rFonts w:cstheme="minorHAnsi"/>
          <w:color w:val="000000" w:themeColor="text1"/>
        </w:rPr>
        <w:t xml:space="preserve"> na razmatranje drugih oblika nasilja obuhvaćenih Istanbulskom konvencijom.</w:t>
      </w:r>
    </w:p>
    <w:p w:rsidR="00343A8E"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83. Nakon usvajanja Zakona o Centru za </w:t>
      </w:r>
      <w:r w:rsidR="00FC0CFC" w:rsidRPr="004D22BE">
        <w:rPr>
          <w:rFonts w:cstheme="minorHAnsi"/>
          <w:color w:val="000000" w:themeColor="text1"/>
        </w:rPr>
        <w:t>obuku</w:t>
      </w:r>
      <w:r w:rsidRPr="004D22BE">
        <w:rPr>
          <w:rFonts w:cstheme="minorHAnsi"/>
          <w:color w:val="000000" w:themeColor="text1"/>
        </w:rPr>
        <w:t xml:space="preserve"> </w:t>
      </w:r>
      <w:r w:rsidR="00FC0CFC" w:rsidRPr="004D22BE">
        <w:rPr>
          <w:rFonts w:cstheme="minorHAnsi"/>
          <w:color w:val="000000" w:themeColor="text1"/>
        </w:rPr>
        <w:t xml:space="preserve">u </w:t>
      </w:r>
      <w:r w:rsidR="00224A8A">
        <w:rPr>
          <w:rFonts w:cstheme="minorHAnsi"/>
          <w:color w:val="000000" w:themeColor="text1"/>
        </w:rPr>
        <w:t>sudstvu i tužilaštvu</w:t>
      </w:r>
      <w:r w:rsidRPr="004D22BE">
        <w:rPr>
          <w:rFonts w:cstheme="minorHAnsi"/>
          <w:color w:val="000000" w:themeColor="text1"/>
        </w:rPr>
        <w:t xml:space="preserve">, GREVIO napominje da je Centar za </w:t>
      </w:r>
      <w:r w:rsidR="00FC0CFC" w:rsidRPr="004D22BE">
        <w:rPr>
          <w:rFonts w:cstheme="minorHAnsi"/>
          <w:color w:val="000000" w:themeColor="text1"/>
        </w:rPr>
        <w:t xml:space="preserve">obuku u </w:t>
      </w:r>
      <w:r w:rsidR="00224A8A">
        <w:rPr>
          <w:rFonts w:cstheme="minorHAnsi"/>
          <w:color w:val="000000" w:themeColor="text1"/>
        </w:rPr>
        <w:t>sudstvu i tužilaštvu</w:t>
      </w:r>
      <w:r w:rsidRPr="004D22BE">
        <w:rPr>
          <w:rFonts w:cstheme="minorHAnsi"/>
          <w:color w:val="000000" w:themeColor="text1"/>
        </w:rPr>
        <w:t xml:space="preserve"> postao samostalna institucija i da ima veću ulogu u pružanju </w:t>
      </w:r>
      <w:r w:rsidR="00343A8E" w:rsidRPr="004D22BE">
        <w:rPr>
          <w:rFonts w:cstheme="minorHAnsi"/>
          <w:color w:val="000000" w:themeColor="text1"/>
        </w:rPr>
        <w:t xml:space="preserve">obuke </w:t>
      </w:r>
      <w:r w:rsidR="00224A8A">
        <w:rPr>
          <w:rFonts w:cstheme="minorHAnsi"/>
          <w:color w:val="000000" w:themeColor="text1"/>
        </w:rPr>
        <w:t>sudijama</w:t>
      </w:r>
      <w:r w:rsidRPr="004D22BE">
        <w:rPr>
          <w:rFonts w:cstheme="minorHAnsi"/>
          <w:color w:val="000000" w:themeColor="text1"/>
        </w:rPr>
        <w:t xml:space="preserve"> </w:t>
      </w:r>
      <w:r w:rsidR="00343A8E" w:rsidRPr="004D22BE">
        <w:rPr>
          <w:rFonts w:cstheme="minorHAnsi"/>
          <w:color w:val="000000" w:themeColor="text1"/>
        </w:rPr>
        <w:t>i tužiocima</w:t>
      </w:r>
      <w:r w:rsidRPr="004D22BE">
        <w:rPr>
          <w:rFonts w:cstheme="minorHAnsi"/>
          <w:color w:val="000000" w:themeColor="text1"/>
        </w:rPr>
        <w:t xml:space="preserve"> </w:t>
      </w:r>
      <w:r w:rsidR="00343A8E" w:rsidRPr="004D22BE">
        <w:rPr>
          <w:rFonts w:cstheme="minorHAnsi"/>
          <w:color w:val="000000" w:themeColor="text1"/>
        </w:rPr>
        <w:t>po</w:t>
      </w:r>
      <w:r w:rsidRPr="004D22BE">
        <w:rPr>
          <w:rFonts w:cstheme="minorHAnsi"/>
          <w:color w:val="000000" w:themeColor="text1"/>
        </w:rPr>
        <w:t xml:space="preserve"> </w:t>
      </w:r>
      <w:r w:rsidR="00343A8E" w:rsidRPr="004D22BE">
        <w:rPr>
          <w:rFonts w:cstheme="minorHAnsi"/>
          <w:color w:val="000000" w:themeColor="text1"/>
        </w:rPr>
        <w:t>pitanju</w:t>
      </w:r>
      <w:r w:rsidRPr="004D22BE">
        <w:rPr>
          <w:rFonts w:cstheme="minorHAnsi"/>
          <w:color w:val="000000" w:themeColor="text1"/>
        </w:rPr>
        <w:t xml:space="preserve"> Istanbulske konvencije i postupanja s domaćim slučajevi</w:t>
      </w:r>
      <w:r w:rsidR="00343A8E" w:rsidRPr="004D22BE">
        <w:rPr>
          <w:rFonts w:cstheme="minorHAnsi"/>
          <w:color w:val="000000" w:themeColor="text1"/>
        </w:rPr>
        <w:t>ma nasilja. Usvojio</w:t>
      </w:r>
      <w:r w:rsidRPr="004D22BE">
        <w:rPr>
          <w:rFonts w:cstheme="minorHAnsi"/>
          <w:color w:val="000000" w:themeColor="text1"/>
        </w:rPr>
        <w:t xml:space="preserve"> je </w:t>
      </w:r>
      <w:r w:rsidRPr="004D22BE">
        <w:rPr>
          <w:rFonts w:cstheme="minorHAnsi"/>
          <w:color w:val="000000" w:themeColor="text1"/>
        </w:rPr>
        <w:lastRenderedPageBreak/>
        <w:t xml:space="preserve">program stručnog </w:t>
      </w:r>
      <w:r w:rsidR="00343A8E" w:rsidRPr="004D22BE">
        <w:rPr>
          <w:rFonts w:cstheme="minorHAnsi"/>
          <w:color w:val="000000" w:themeColor="text1"/>
        </w:rPr>
        <w:t>osposobljavanja</w:t>
      </w:r>
      <w:r w:rsidRPr="004D22BE">
        <w:rPr>
          <w:rFonts w:cstheme="minorHAnsi"/>
          <w:color w:val="000000" w:themeColor="text1"/>
        </w:rPr>
        <w:t xml:space="preserve"> za </w:t>
      </w:r>
      <w:r w:rsidR="00224A8A">
        <w:rPr>
          <w:rFonts w:cstheme="minorHAnsi"/>
          <w:color w:val="000000" w:themeColor="text1"/>
        </w:rPr>
        <w:t>sudije</w:t>
      </w:r>
      <w:r w:rsidRPr="004D22BE">
        <w:rPr>
          <w:rFonts w:cstheme="minorHAnsi"/>
          <w:color w:val="000000" w:themeColor="text1"/>
        </w:rPr>
        <w:t xml:space="preserve"> i tuži</w:t>
      </w:r>
      <w:r w:rsidR="00343A8E" w:rsidRPr="004D22BE">
        <w:rPr>
          <w:rFonts w:cstheme="minorHAnsi"/>
          <w:color w:val="000000" w:themeColor="text1"/>
        </w:rPr>
        <w:t>oce</w:t>
      </w:r>
      <w:r w:rsidRPr="004D22BE">
        <w:rPr>
          <w:rFonts w:cstheme="minorHAnsi"/>
          <w:color w:val="000000" w:themeColor="text1"/>
        </w:rPr>
        <w:t xml:space="preserve"> koji </w:t>
      </w:r>
      <w:r w:rsidR="00343A8E" w:rsidRPr="004D22BE">
        <w:rPr>
          <w:rFonts w:cstheme="minorHAnsi"/>
          <w:color w:val="000000" w:themeColor="text1"/>
        </w:rPr>
        <w:t>imaju</w:t>
      </w:r>
      <w:r w:rsidR="00224A8A">
        <w:rPr>
          <w:rFonts w:cstheme="minorHAnsi"/>
          <w:color w:val="000000" w:themeColor="text1"/>
        </w:rPr>
        <w:t xml:space="preserve"> četvo</w:t>
      </w:r>
      <w:r w:rsidRPr="004D22BE">
        <w:rPr>
          <w:rFonts w:cstheme="minorHAnsi"/>
          <w:color w:val="000000" w:themeColor="text1"/>
        </w:rPr>
        <w:t xml:space="preserve">rogodišnje radno iskustvo. Ovaj program sadrži šestodnevni modul koji pokriva nasilje u </w:t>
      </w:r>
      <w:r w:rsidR="00343A8E" w:rsidRPr="004D22BE">
        <w:rPr>
          <w:rFonts w:cstheme="minorHAnsi"/>
          <w:color w:val="000000" w:themeColor="text1"/>
        </w:rPr>
        <w:t xml:space="preserve">porodici </w:t>
      </w:r>
      <w:r w:rsidRPr="004D22BE">
        <w:rPr>
          <w:rFonts w:cstheme="minorHAnsi"/>
          <w:color w:val="000000" w:themeColor="text1"/>
        </w:rPr>
        <w:t>(</w:t>
      </w:r>
      <w:r w:rsidR="00343A8E" w:rsidRPr="004D22BE">
        <w:rPr>
          <w:rFonts w:cstheme="minorHAnsi"/>
          <w:color w:val="000000" w:themeColor="text1"/>
        </w:rPr>
        <w:t>primjena</w:t>
      </w:r>
      <w:r w:rsidRPr="004D22BE">
        <w:rPr>
          <w:rFonts w:cstheme="minorHAnsi"/>
          <w:color w:val="000000" w:themeColor="text1"/>
        </w:rPr>
        <w:t xml:space="preserve"> </w:t>
      </w:r>
      <w:r w:rsidR="00224A8A">
        <w:rPr>
          <w:rFonts w:cstheme="minorHAnsi"/>
          <w:color w:val="000000" w:themeColor="text1"/>
        </w:rPr>
        <w:t xml:space="preserve">odredbi koje definišu </w:t>
      </w:r>
      <w:r w:rsidR="00224A8A" w:rsidRPr="004D22BE">
        <w:rPr>
          <w:rFonts w:cstheme="minorHAnsi"/>
          <w:color w:val="000000" w:themeColor="text1"/>
        </w:rPr>
        <w:t>nasilj</w:t>
      </w:r>
      <w:r w:rsidR="00224A8A">
        <w:rPr>
          <w:rFonts w:cstheme="minorHAnsi"/>
          <w:color w:val="000000" w:themeColor="text1"/>
        </w:rPr>
        <w:t>e</w:t>
      </w:r>
      <w:r w:rsidR="00224A8A" w:rsidRPr="004D22BE">
        <w:rPr>
          <w:rFonts w:cstheme="minorHAnsi"/>
          <w:color w:val="000000" w:themeColor="text1"/>
        </w:rPr>
        <w:t xml:space="preserve"> u porodici </w:t>
      </w:r>
      <w:r w:rsidR="00224A8A">
        <w:rPr>
          <w:rFonts w:cstheme="minorHAnsi"/>
          <w:color w:val="000000" w:themeColor="text1"/>
        </w:rPr>
        <w:t>kao prekršaj</w:t>
      </w:r>
      <w:r w:rsidR="00224A8A" w:rsidRPr="004D22BE">
        <w:rPr>
          <w:rFonts w:cstheme="minorHAnsi"/>
          <w:color w:val="000000" w:themeColor="text1"/>
        </w:rPr>
        <w:t xml:space="preserve"> </w:t>
      </w:r>
      <w:r w:rsidRPr="004D22BE">
        <w:rPr>
          <w:rFonts w:cstheme="minorHAnsi"/>
          <w:color w:val="000000" w:themeColor="text1"/>
        </w:rPr>
        <w:t xml:space="preserve">nasuprot </w:t>
      </w:r>
      <w:r w:rsidR="00224A8A" w:rsidRPr="004D22BE">
        <w:rPr>
          <w:rFonts w:cstheme="minorHAnsi"/>
          <w:color w:val="000000" w:themeColor="text1"/>
        </w:rPr>
        <w:t xml:space="preserve">nasilja u porodici </w:t>
      </w:r>
      <w:r w:rsidR="00224A8A">
        <w:rPr>
          <w:rFonts w:cstheme="minorHAnsi"/>
          <w:color w:val="000000" w:themeColor="text1"/>
        </w:rPr>
        <w:t>kao krivičnog djela</w:t>
      </w:r>
      <w:r w:rsidRPr="004D22BE">
        <w:rPr>
          <w:rFonts w:cstheme="minorHAnsi"/>
          <w:color w:val="000000" w:themeColor="text1"/>
        </w:rPr>
        <w:t xml:space="preserve">, </w:t>
      </w:r>
      <w:r w:rsidR="00224A8A">
        <w:rPr>
          <w:rFonts w:cstheme="minorHAnsi"/>
          <w:color w:val="000000" w:themeColor="text1"/>
        </w:rPr>
        <w:t>mjere zaštite</w:t>
      </w:r>
      <w:r w:rsidRPr="004D22BE">
        <w:rPr>
          <w:rFonts w:cstheme="minorHAnsi"/>
          <w:color w:val="000000" w:themeColor="text1"/>
        </w:rPr>
        <w:t xml:space="preserve">, </w:t>
      </w:r>
      <w:r w:rsidR="009F11C2">
        <w:rPr>
          <w:rFonts w:cstheme="minorHAnsi"/>
          <w:color w:val="000000" w:themeColor="text1"/>
        </w:rPr>
        <w:t>uzimanje</w:t>
      </w:r>
      <w:r w:rsidRPr="004D22BE">
        <w:rPr>
          <w:rFonts w:cstheme="minorHAnsi"/>
          <w:color w:val="000000" w:themeColor="text1"/>
        </w:rPr>
        <w:t xml:space="preserve"> </w:t>
      </w:r>
      <w:r w:rsidR="00224A8A">
        <w:rPr>
          <w:rFonts w:cstheme="minorHAnsi"/>
          <w:color w:val="000000" w:themeColor="text1"/>
        </w:rPr>
        <w:t>iskaza od</w:t>
      </w:r>
      <w:r w:rsidRPr="004D22BE">
        <w:rPr>
          <w:rFonts w:cstheme="minorHAnsi"/>
          <w:color w:val="000000" w:themeColor="text1"/>
        </w:rPr>
        <w:t xml:space="preserve"> žrtava, nasilje u </w:t>
      </w:r>
      <w:r w:rsidR="00224A8A">
        <w:rPr>
          <w:rFonts w:cstheme="minorHAnsi"/>
          <w:color w:val="000000" w:themeColor="text1"/>
        </w:rPr>
        <w:t>porodici</w:t>
      </w:r>
      <w:r w:rsidR="00C41B17" w:rsidRPr="004D22BE">
        <w:rPr>
          <w:rFonts w:cstheme="minorHAnsi"/>
          <w:color w:val="000000" w:themeColor="text1"/>
        </w:rPr>
        <w:t xml:space="preserve"> </w:t>
      </w:r>
      <w:r w:rsidRPr="004D22BE">
        <w:rPr>
          <w:rFonts w:cstheme="minorHAnsi"/>
          <w:color w:val="000000" w:themeColor="text1"/>
        </w:rPr>
        <w:t xml:space="preserve">i Istanbulska konvencija itd.). </w:t>
      </w:r>
      <w:r w:rsidR="00765A31" w:rsidRPr="004D22BE">
        <w:rPr>
          <w:rStyle w:val="FootnoteReference"/>
          <w:rFonts w:cstheme="minorHAnsi"/>
          <w:color w:val="000000" w:themeColor="text1"/>
        </w:rPr>
        <w:footnoteReference w:id="24"/>
      </w:r>
    </w:p>
    <w:p w:rsidR="00343A8E" w:rsidRPr="004D22BE" w:rsidRDefault="00343A8E" w:rsidP="00E14F43">
      <w:pPr>
        <w:spacing w:after="0" w:line="240" w:lineRule="auto"/>
        <w:jc w:val="both"/>
        <w:rPr>
          <w:rFonts w:cstheme="minorHAnsi"/>
          <w:color w:val="000000" w:themeColor="text1"/>
        </w:rPr>
      </w:pPr>
    </w:p>
    <w:p w:rsidR="00765A31" w:rsidRPr="004D22BE" w:rsidRDefault="00343A8E" w:rsidP="00E14F43">
      <w:pPr>
        <w:spacing w:after="0" w:line="240" w:lineRule="auto"/>
        <w:jc w:val="both"/>
        <w:rPr>
          <w:rFonts w:cstheme="minorHAnsi"/>
          <w:color w:val="000000" w:themeColor="text1"/>
        </w:rPr>
      </w:pPr>
      <w:r w:rsidRPr="004D22BE">
        <w:rPr>
          <w:rFonts w:cstheme="minorHAnsi"/>
          <w:color w:val="000000" w:themeColor="text1"/>
        </w:rPr>
        <w:t xml:space="preserve">84. </w:t>
      </w:r>
      <w:r w:rsidR="005D3DFA" w:rsidRPr="004D22BE">
        <w:rPr>
          <w:rFonts w:cstheme="minorHAnsi"/>
          <w:color w:val="000000" w:themeColor="text1"/>
        </w:rPr>
        <w:t xml:space="preserve">GREVIO pozdravlja ove napore </w:t>
      </w:r>
      <w:r w:rsidR="00765A31" w:rsidRPr="004D22BE">
        <w:rPr>
          <w:rFonts w:cstheme="minorHAnsi"/>
          <w:color w:val="000000" w:themeColor="text1"/>
        </w:rPr>
        <w:t xml:space="preserve">vezane </w:t>
      </w:r>
      <w:r w:rsidR="005D3DFA" w:rsidRPr="004D22BE">
        <w:rPr>
          <w:rFonts w:cstheme="minorHAnsi"/>
          <w:color w:val="000000" w:themeColor="text1"/>
        </w:rPr>
        <w:t xml:space="preserve">za obuku i primjećuje da je nasilje </w:t>
      </w:r>
      <w:r w:rsidRPr="004D22BE">
        <w:rPr>
          <w:rFonts w:cstheme="minorHAnsi"/>
          <w:color w:val="000000" w:themeColor="text1"/>
        </w:rPr>
        <w:t xml:space="preserve">u porodici </w:t>
      </w:r>
      <w:r w:rsidR="005D3DFA" w:rsidRPr="004D22BE">
        <w:rPr>
          <w:rFonts w:cstheme="minorHAnsi"/>
          <w:color w:val="000000" w:themeColor="text1"/>
        </w:rPr>
        <w:t xml:space="preserve">sada </w:t>
      </w:r>
      <w:r w:rsidRPr="004D22BE">
        <w:rPr>
          <w:rFonts w:cstheme="minorHAnsi"/>
          <w:color w:val="000000" w:themeColor="text1"/>
        </w:rPr>
        <w:t>t</w:t>
      </w:r>
      <w:r w:rsidR="008A5F7C" w:rsidRPr="004D22BE">
        <w:rPr>
          <w:rFonts w:cstheme="minorHAnsi"/>
          <w:color w:val="000000" w:themeColor="text1"/>
        </w:rPr>
        <w:t>akođe</w:t>
      </w:r>
      <w:r w:rsidRPr="004D22BE">
        <w:rPr>
          <w:rFonts w:cstheme="minorHAnsi"/>
          <w:color w:val="000000" w:themeColor="text1"/>
        </w:rPr>
        <w:t xml:space="preserve"> </w:t>
      </w:r>
      <w:r w:rsidR="005D3DFA" w:rsidRPr="004D22BE">
        <w:rPr>
          <w:rFonts w:cstheme="minorHAnsi"/>
          <w:color w:val="000000" w:themeColor="text1"/>
        </w:rPr>
        <w:t xml:space="preserve">dio početnog programa obuke za suce i </w:t>
      </w:r>
      <w:r w:rsidRPr="004D22BE">
        <w:rPr>
          <w:rFonts w:cstheme="minorHAnsi"/>
          <w:color w:val="000000" w:themeColor="text1"/>
        </w:rPr>
        <w:t xml:space="preserve">tužioce. Međutim, </w:t>
      </w:r>
      <w:r w:rsidR="005D3DFA" w:rsidRPr="004D22BE">
        <w:rPr>
          <w:rFonts w:cstheme="minorHAnsi"/>
          <w:color w:val="000000" w:themeColor="text1"/>
        </w:rPr>
        <w:t>GREVIO</w:t>
      </w:r>
      <w:r w:rsidRPr="004D22BE">
        <w:rPr>
          <w:rFonts w:cstheme="minorHAnsi"/>
          <w:color w:val="000000" w:themeColor="text1"/>
        </w:rPr>
        <w:t xml:space="preserve"> komitet</w:t>
      </w:r>
      <w:r w:rsidR="005D3DFA" w:rsidRPr="004D22BE">
        <w:rPr>
          <w:rFonts w:cstheme="minorHAnsi"/>
          <w:color w:val="000000" w:themeColor="text1"/>
        </w:rPr>
        <w:t xml:space="preserve"> je </w:t>
      </w:r>
      <w:r w:rsidR="00765A31" w:rsidRPr="004D22BE">
        <w:rPr>
          <w:rFonts w:cstheme="minorHAnsi"/>
          <w:color w:val="000000" w:themeColor="text1"/>
        </w:rPr>
        <w:t xml:space="preserve">primio </w:t>
      </w:r>
      <w:r w:rsidR="005D3DFA" w:rsidRPr="004D22BE">
        <w:rPr>
          <w:rFonts w:cstheme="minorHAnsi"/>
          <w:color w:val="000000" w:themeColor="text1"/>
        </w:rPr>
        <w:t xml:space="preserve">brojne </w:t>
      </w:r>
      <w:r w:rsidR="009F11C2" w:rsidRPr="004D22BE">
        <w:rPr>
          <w:rFonts w:cstheme="minorHAnsi"/>
          <w:color w:val="000000" w:themeColor="text1"/>
        </w:rPr>
        <w:t xml:space="preserve">izraze </w:t>
      </w:r>
      <w:r w:rsidR="005D3DFA" w:rsidRPr="004D22BE">
        <w:rPr>
          <w:rFonts w:cstheme="minorHAnsi"/>
          <w:color w:val="000000" w:themeColor="text1"/>
        </w:rPr>
        <w:t xml:space="preserve">zabrinutosti </w:t>
      </w:r>
      <w:r w:rsidR="00765A31" w:rsidRPr="004D22BE">
        <w:rPr>
          <w:rFonts w:cstheme="minorHAnsi"/>
          <w:color w:val="000000" w:themeColor="text1"/>
        </w:rPr>
        <w:t>u pogledu stavova koje</w:t>
      </w:r>
      <w:r w:rsidR="009F11C2">
        <w:rPr>
          <w:rFonts w:cstheme="minorHAnsi"/>
          <w:color w:val="000000" w:themeColor="text1"/>
        </w:rPr>
        <w:t xml:space="preserve"> mnoge sudije i tužioci</w:t>
      </w:r>
      <w:r w:rsidR="005D3DFA" w:rsidRPr="004D22BE">
        <w:rPr>
          <w:rFonts w:cstheme="minorHAnsi"/>
          <w:color w:val="000000" w:themeColor="text1"/>
        </w:rPr>
        <w:t xml:space="preserve"> </w:t>
      </w:r>
      <w:r w:rsidR="00765A31" w:rsidRPr="004D22BE">
        <w:rPr>
          <w:rFonts w:cstheme="minorHAnsi"/>
          <w:color w:val="000000" w:themeColor="text1"/>
        </w:rPr>
        <w:t>zauzimaju prema</w:t>
      </w:r>
      <w:r w:rsidR="005D3DFA" w:rsidRPr="004D22BE">
        <w:rPr>
          <w:rFonts w:cstheme="minorHAnsi"/>
          <w:color w:val="000000" w:themeColor="text1"/>
        </w:rPr>
        <w:t xml:space="preserve"> ženama žrtvama </w:t>
      </w:r>
      <w:r w:rsidR="00096FF7" w:rsidRPr="004D22BE">
        <w:rPr>
          <w:rFonts w:cstheme="minorHAnsi"/>
          <w:color w:val="000000" w:themeColor="text1"/>
        </w:rPr>
        <w:t xml:space="preserve">porodičnog     </w:t>
      </w:r>
      <w:r w:rsidR="009F11C2">
        <w:rPr>
          <w:rFonts w:cstheme="minorHAnsi"/>
          <w:color w:val="000000" w:themeColor="text1"/>
        </w:rPr>
        <w:t>nasilja, njihovih čestih pokušaj</w:t>
      </w:r>
      <w:r w:rsidR="005D3DFA" w:rsidRPr="004D22BE">
        <w:rPr>
          <w:rFonts w:cstheme="minorHAnsi"/>
          <w:color w:val="000000" w:themeColor="text1"/>
        </w:rPr>
        <w:t xml:space="preserve">a </w:t>
      </w:r>
      <w:r w:rsidR="00765A31" w:rsidRPr="004D22BE">
        <w:rPr>
          <w:rFonts w:cstheme="minorHAnsi"/>
          <w:color w:val="000000" w:themeColor="text1"/>
        </w:rPr>
        <w:t>u</w:t>
      </w:r>
      <w:r w:rsidR="005D3DFA" w:rsidRPr="004D22BE">
        <w:rPr>
          <w:rFonts w:cstheme="minorHAnsi"/>
          <w:color w:val="000000" w:themeColor="text1"/>
        </w:rPr>
        <w:t xml:space="preserve">manjenja </w:t>
      </w:r>
      <w:r w:rsidR="009F11C2">
        <w:rPr>
          <w:rFonts w:cstheme="minorHAnsi"/>
          <w:color w:val="000000" w:themeColor="text1"/>
        </w:rPr>
        <w:t>z</w:t>
      </w:r>
      <w:r w:rsidR="00765A31" w:rsidRPr="004D22BE">
        <w:rPr>
          <w:rFonts w:cstheme="minorHAnsi"/>
          <w:color w:val="000000" w:themeColor="text1"/>
        </w:rPr>
        <w:t xml:space="preserve">načaja </w:t>
      </w:r>
      <w:r w:rsidR="009F11C2">
        <w:rPr>
          <w:rFonts w:cstheme="minorHAnsi"/>
          <w:color w:val="000000" w:themeColor="text1"/>
        </w:rPr>
        <w:t>nasilja, kašnjenj</w:t>
      </w:r>
      <w:r w:rsidR="005D3DFA" w:rsidRPr="004D22BE">
        <w:rPr>
          <w:rFonts w:cstheme="minorHAnsi"/>
          <w:color w:val="000000" w:themeColor="text1"/>
        </w:rPr>
        <w:t xml:space="preserve">a u postupanju s takvim </w:t>
      </w:r>
      <w:r w:rsidR="00765A31" w:rsidRPr="004D22BE">
        <w:rPr>
          <w:rFonts w:cstheme="minorHAnsi"/>
          <w:color w:val="000000" w:themeColor="text1"/>
        </w:rPr>
        <w:t>predmetima</w:t>
      </w:r>
      <w:r w:rsidR="009F11C2">
        <w:rPr>
          <w:rFonts w:cstheme="minorHAnsi"/>
          <w:color w:val="000000" w:themeColor="text1"/>
        </w:rPr>
        <w:t xml:space="preserve"> i njihove</w:t>
      </w:r>
      <w:r w:rsidR="005D3DFA" w:rsidRPr="004D22BE">
        <w:rPr>
          <w:rFonts w:cstheme="minorHAnsi"/>
          <w:color w:val="000000" w:themeColor="text1"/>
        </w:rPr>
        <w:t xml:space="preserve"> </w:t>
      </w:r>
      <w:r w:rsidR="009F11C2">
        <w:rPr>
          <w:rFonts w:cstheme="minorHAnsi"/>
          <w:color w:val="000000" w:themeColor="text1"/>
        </w:rPr>
        <w:t>ukupne</w:t>
      </w:r>
      <w:r w:rsidR="00765A31" w:rsidRPr="004D22BE">
        <w:rPr>
          <w:rFonts w:cstheme="minorHAnsi"/>
          <w:color w:val="000000" w:themeColor="text1"/>
        </w:rPr>
        <w:t xml:space="preserve"> nevoljn</w:t>
      </w:r>
      <w:r w:rsidR="005D3DFA" w:rsidRPr="004D22BE">
        <w:rPr>
          <w:rFonts w:cstheme="minorHAnsi"/>
          <w:color w:val="000000" w:themeColor="text1"/>
        </w:rPr>
        <w:t xml:space="preserve">osti </w:t>
      </w:r>
      <w:r w:rsidR="009F11C2">
        <w:rPr>
          <w:rFonts w:cstheme="minorHAnsi"/>
          <w:color w:val="000000" w:themeColor="text1"/>
        </w:rPr>
        <w:t>za izdavanje</w:t>
      </w:r>
      <w:r w:rsidR="005D3DFA" w:rsidRPr="004D22BE">
        <w:rPr>
          <w:rFonts w:cstheme="minorHAnsi"/>
          <w:color w:val="000000" w:themeColor="text1"/>
        </w:rPr>
        <w:t xml:space="preserve"> </w:t>
      </w:r>
      <w:r w:rsidR="009F11C2">
        <w:rPr>
          <w:rFonts w:cstheme="minorHAnsi"/>
          <w:color w:val="000000" w:themeColor="text1"/>
        </w:rPr>
        <w:t>mjera</w:t>
      </w:r>
      <w:r w:rsidR="005D3DFA" w:rsidRPr="004D22BE">
        <w:rPr>
          <w:rFonts w:cstheme="minorHAnsi"/>
          <w:color w:val="000000" w:themeColor="text1"/>
        </w:rPr>
        <w:t xml:space="preserve"> zaštit</w:t>
      </w:r>
      <w:r w:rsidR="009F11C2">
        <w:rPr>
          <w:rFonts w:cstheme="minorHAnsi"/>
          <w:color w:val="000000" w:themeColor="text1"/>
        </w:rPr>
        <w:t>e</w:t>
      </w:r>
      <w:r w:rsidR="005D3DFA" w:rsidRPr="004D22BE">
        <w:rPr>
          <w:rFonts w:cstheme="minorHAnsi"/>
          <w:color w:val="000000" w:themeColor="text1"/>
        </w:rPr>
        <w:t>.</w:t>
      </w:r>
      <w:r w:rsidR="00765A31" w:rsidRPr="004D22BE">
        <w:rPr>
          <w:rStyle w:val="FootnoteReference"/>
          <w:rFonts w:cstheme="minorHAnsi"/>
          <w:color w:val="000000" w:themeColor="text1"/>
        </w:rPr>
        <w:footnoteReference w:id="25"/>
      </w:r>
      <w:r w:rsidR="00765A31" w:rsidRPr="004D22BE">
        <w:rPr>
          <w:rFonts w:cstheme="minorHAnsi"/>
          <w:color w:val="000000" w:themeColor="text1"/>
        </w:rPr>
        <w:t xml:space="preserve"> T</w:t>
      </w:r>
      <w:r w:rsidR="009F11C2">
        <w:rPr>
          <w:rFonts w:cstheme="minorHAnsi"/>
          <w:color w:val="000000" w:themeColor="text1"/>
        </w:rPr>
        <w:t>akv</w:t>
      </w:r>
      <w:r w:rsidR="00765A31" w:rsidRPr="004D22BE">
        <w:rPr>
          <w:rFonts w:cstheme="minorHAnsi"/>
          <w:color w:val="000000" w:themeColor="text1"/>
        </w:rPr>
        <w:t>i stavovi naročito postoje na nivou sudov</w:t>
      </w:r>
      <w:r w:rsidR="005D3DFA" w:rsidRPr="004D22BE">
        <w:rPr>
          <w:rFonts w:cstheme="minorHAnsi"/>
          <w:color w:val="000000" w:themeColor="text1"/>
        </w:rPr>
        <w:t xml:space="preserve">a, gdje </w:t>
      </w:r>
      <w:r w:rsidR="00765A31" w:rsidRPr="004D22BE">
        <w:rPr>
          <w:rFonts w:cstheme="minorHAnsi"/>
          <w:color w:val="000000" w:themeColor="text1"/>
        </w:rPr>
        <w:t xml:space="preserve">sudije </w:t>
      </w:r>
      <w:r w:rsidR="005D3DFA" w:rsidRPr="004D22BE">
        <w:rPr>
          <w:rFonts w:cstheme="minorHAnsi"/>
          <w:color w:val="000000" w:themeColor="text1"/>
        </w:rPr>
        <w:t xml:space="preserve">još manje </w:t>
      </w:r>
      <w:r w:rsidR="00765A31" w:rsidRPr="004D22BE">
        <w:rPr>
          <w:rFonts w:cstheme="minorHAnsi"/>
          <w:color w:val="000000" w:themeColor="text1"/>
        </w:rPr>
        <w:t xml:space="preserve">žele da </w:t>
      </w:r>
      <w:r w:rsidR="005D3DFA" w:rsidRPr="004D22BE">
        <w:rPr>
          <w:rFonts w:cstheme="minorHAnsi"/>
          <w:color w:val="000000" w:themeColor="text1"/>
        </w:rPr>
        <w:t>shvat</w:t>
      </w:r>
      <w:r w:rsidR="00765A31" w:rsidRPr="004D22BE">
        <w:rPr>
          <w:rFonts w:cstheme="minorHAnsi"/>
          <w:color w:val="000000" w:themeColor="text1"/>
        </w:rPr>
        <w:t>e rodnu</w:t>
      </w:r>
      <w:r w:rsidR="005D3DFA" w:rsidRPr="004D22BE">
        <w:rPr>
          <w:rFonts w:cstheme="minorHAnsi"/>
          <w:color w:val="000000" w:themeColor="text1"/>
        </w:rPr>
        <w:t xml:space="preserve"> dinamiku nasilja u </w:t>
      </w:r>
      <w:r w:rsidR="00765A31" w:rsidRPr="004D22BE">
        <w:rPr>
          <w:rFonts w:cstheme="minorHAnsi"/>
          <w:color w:val="000000" w:themeColor="text1"/>
        </w:rPr>
        <w:t>porodici</w:t>
      </w:r>
      <w:r w:rsidR="00C41B17" w:rsidRPr="004D22BE">
        <w:rPr>
          <w:rFonts w:cstheme="minorHAnsi"/>
          <w:color w:val="000000" w:themeColor="text1"/>
        </w:rPr>
        <w:t xml:space="preserve"> </w:t>
      </w:r>
      <w:r w:rsidR="005D3DFA" w:rsidRPr="004D22BE">
        <w:rPr>
          <w:rFonts w:cstheme="minorHAnsi"/>
          <w:color w:val="000000" w:themeColor="text1"/>
        </w:rPr>
        <w:t>i št</w:t>
      </w:r>
      <w:r w:rsidR="00765A31" w:rsidRPr="004D22BE">
        <w:rPr>
          <w:rFonts w:cstheme="minorHAnsi"/>
          <w:color w:val="000000" w:themeColor="text1"/>
        </w:rPr>
        <w:t>a</w:t>
      </w:r>
      <w:r w:rsidR="005D3DFA" w:rsidRPr="004D22BE">
        <w:rPr>
          <w:rFonts w:cstheme="minorHAnsi"/>
          <w:color w:val="000000" w:themeColor="text1"/>
        </w:rPr>
        <w:t xml:space="preserve"> ga uzrokuje. </w:t>
      </w:r>
      <w:r w:rsidR="00765A31" w:rsidRPr="004D22BE">
        <w:rPr>
          <w:rFonts w:cstheme="minorHAnsi"/>
          <w:color w:val="000000" w:themeColor="text1"/>
        </w:rPr>
        <w:t>Problematične pretpostavke</w:t>
      </w:r>
      <w:r w:rsidR="009F11C2">
        <w:rPr>
          <w:rFonts w:cstheme="minorHAnsi"/>
          <w:color w:val="000000" w:themeColor="text1"/>
        </w:rPr>
        <w:t xml:space="preserve"> prema</w:t>
      </w:r>
      <w:r w:rsidR="00765A31" w:rsidRPr="004D22BE">
        <w:rPr>
          <w:rFonts w:cstheme="minorHAnsi"/>
          <w:color w:val="000000" w:themeColor="text1"/>
        </w:rPr>
        <w:t xml:space="preserve"> kojima se nasilje </w:t>
      </w:r>
      <w:r w:rsidR="005D3DFA" w:rsidRPr="004D22BE">
        <w:rPr>
          <w:rFonts w:cstheme="minorHAnsi"/>
          <w:color w:val="000000" w:themeColor="text1"/>
        </w:rPr>
        <w:t xml:space="preserve">u </w:t>
      </w:r>
      <w:r w:rsidR="00C41B17" w:rsidRPr="004D22BE">
        <w:rPr>
          <w:rFonts w:cstheme="minorHAnsi"/>
          <w:color w:val="000000" w:themeColor="text1"/>
        </w:rPr>
        <w:t xml:space="preserve">porodici </w:t>
      </w:r>
      <w:r w:rsidR="00765A31" w:rsidRPr="004D22BE">
        <w:rPr>
          <w:rFonts w:cstheme="minorHAnsi"/>
          <w:color w:val="000000" w:themeColor="text1"/>
        </w:rPr>
        <w:t>pripisuje za</w:t>
      </w:r>
      <w:r w:rsidR="005D3DFA" w:rsidRPr="004D22BE">
        <w:rPr>
          <w:rFonts w:cstheme="minorHAnsi"/>
          <w:color w:val="000000" w:themeColor="text1"/>
        </w:rPr>
        <w:t>visnosti o</w:t>
      </w:r>
      <w:r w:rsidR="00765A31" w:rsidRPr="004D22BE">
        <w:rPr>
          <w:rFonts w:cstheme="minorHAnsi"/>
          <w:color w:val="000000" w:themeColor="text1"/>
        </w:rPr>
        <w:t>d alkohola</w:t>
      </w:r>
      <w:r w:rsidR="005D3DFA" w:rsidRPr="004D22BE">
        <w:rPr>
          <w:rFonts w:cstheme="minorHAnsi"/>
          <w:color w:val="000000" w:themeColor="text1"/>
        </w:rPr>
        <w:t xml:space="preserve">, poremećajima </w:t>
      </w:r>
      <w:r w:rsidR="00765A31" w:rsidRPr="004D22BE">
        <w:rPr>
          <w:rFonts w:cstheme="minorHAnsi"/>
          <w:color w:val="000000" w:themeColor="text1"/>
        </w:rPr>
        <w:t>ličnosti</w:t>
      </w:r>
      <w:r w:rsidR="005D3DFA" w:rsidRPr="004D22BE">
        <w:rPr>
          <w:rFonts w:cstheme="minorHAnsi"/>
          <w:color w:val="000000" w:themeColor="text1"/>
        </w:rPr>
        <w:t xml:space="preserve"> ili siromaštvu, </w:t>
      </w:r>
      <w:r w:rsidR="00E572EB">
        <w:rPr>
          <w:rFonts w:cstheme="minorHAnsi"/>
          <w:color w:val="000000" w:themeColor="text1"/>
        </w:rPr>
        <w:t>izleda</w:t>
      </w:r>
      <w:r w:rsidR="005D3DFA" w:rsidRPr="004D22BE">
        <w:rPr>
          <w:rFonts w:cstheme="minorHAnsi"/>
          <w:color w:val="000000" w:themeColor="text1"/>
        </w:rPr>
        <w:t xml:space="preserve"> da nastaju </w:t>
      </w:r>
      <w:r w:rsidR="00765A31" w:rsidRPr="004D22BE">
        <w:rPr>
          <w:rFonts w:cstheme="minorHAnsi"/>
          <w:color w:val="000000" w:themeColor="text1"/>
        </w:rPr>
        <w:t>među</w:t>
      </w:r>
      <w:r w:rsidR="005D3DFA" w:rsidRPr="004D22BE">
        <w:rPr>
          <w:rFonts w:cstheme="minorHAnsi"/>
          <w:color w:val="000000" w:themeColor="text1"/>
        </w:rPr>
        <w:t xml:space="preserve"> svim </w:t>
      </w:r>
      <w:r w:rsidR="00765A31" w:rsidRPr="004D22BE">
        <w:rPr>
          <w:rFonts w:cstheme="minorHAnsi"/>
          <w:color w:val="000000" w:themeColor="text1"/>
        </w:rPr>
        <w:t>profesijama</w:t>
      </w:r>
      <w:r w:rsidR="005D3DFA" w:rsidRPr="004D22BE">
        <w:rPr>
          <w:rFonts w:cstheme="minorHAnsi"/>
          <w:color w:val="000000" w:themeColor="text1"/>
        </w:rPr>
        <w:t xml:space="preserve"> i moraju biti detaljnije </w:t>
      </w:r>
      <w:r w:rsidR="009F11C2">
        <w:rPr>
          <w:rFonts w:cstheme="minorHAnsi"/>
          <w:color w:val="000000" w:themeColor="text1"/>
        </w:rPr>
        <w:t>rešavane</w:t>
      </w:r>
      <w:r w:rsidR="005D3DFA" w:rsidRPr="004D22BE">
        <w:rPr>
          <w:rFonts w:cstheme="minorHAnsi"/>
          <w:color w:val="000000" w:themeColor="text1"/>
        </w:rPr>
        <w:t xml:space="preserve">. Slično rasprostranjena tendencija </w:t>
      </w:r>
      <w:r w:rsidR="00765A31" w:rsidRPr="004D22BE">
        <w:rPr>
          <w:rFonts w:cstheme="minorHAnsi"/>
          <w:color w:val="000000" w:themeColor="text1"/>
        </w:rPr>
        <w:t>podsticanja</w:t>
      </w:r>
      <w:r w:rsidR="005D3DFA" w:rsidRPr="004D22BE">
        <w:rPr>
          <w:rFonts w:cstheme="minorHAnsi"/>
          <w:color w:val="000000" w:themeColor="text1"/>
        </w:rPr>
        <w:t xml:space="preserve"> žena na pomirenje sa zlostavljačima mora </w:t>
      </w:r>
      <w:r w:rsidR="00765A31" w:rsidRPr="004D22BE">
        <w:rPr>
          <w:rFonts w:cstheme="minorHAnsi"/>
          <w:color w:val="000000" w:themeColor="text1"/>
        </w:rPr>
        <w:t xml:space="preserve">biti riješena </w:t>
      </w:r>
      <w:r w:rsidR="005D3DFA" w:rsidRPr="004D22BE">
        <w:rPr>
          <w:rFonts w:cstheme="minorHAnsi"/>
          <w:color w:val="000000" w:themeColor="text1"/>
        </w:rPr>
        <w:t>s jednakom odlučnošću.</w:t>
      </w:r>
    </w:p>
    <w:p w:rsidR="00765A31" w:rsidRPr="004D22BE" w:rsidRDefault="00765A31" w:rsidP="00E14F43">
      <w:pPr>
        <w:spacing w:after="0" w:line="240" w:lineRule="auto"/>
        <w:jc w:val="both"/>
        <w:rPr>
          <w:rFonts w:cstheme="minorHAnsi"/>
          <w:color w:val="000000" w:themeColor="text1"/>
        </w:rPr>
      </w:pPr>
    </w:p>
    <w:p w:rsidR="00765A31"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85. S obzirom na takvu postojanu zabrinutost, očigledna je potreba za </w:t>
      </w:r>
      <w:r w:rsidR="00765A31" w:rsidRPr="004D22BE">
        <w:rPr>
          <w:rFonts w:cstheme="minorHAnsi"/>
          <w:color w:val="000000" w:themeColor="text1"/>
        </w:rPr>
        <w:t>sistematskijim</w:t>
      </w:r>
      <w:r w:rsidRPr="004D22BE">
        <w:rPr>
          <w:rFonts w:cstheme="minorHAnsi"/>
          <w:color w:val="000000" w:themeColor="text1"/>
        </w:rPr>
        <w:t xml:space="preserve"> pristupom prema nasilju u </w:t>
      </w:r>
      <w:r w:rsidR="00765A31" w:rsidRPr="004D22BE">
        <w:rPr>
          <w:rFonts w:cstheme="minorHAnsi"/>
          <w:color w:val="000000" w:themeColor="text1"/>
        </w:rPr>
        <w:t>porodici, njegovim uzrocima i posl</w:t>
      </w:r>
      <w:r w:rsidRPr="004D22BE">
        <w:rPr>
          <w:rFonts w:cstheme="minorHAnsi"/>
          <w:color w:val="000000" w:themeColor="text1"/>
        </w:rPr>
        <w:t xml:space="preserve">edicama, uključujući i njegovu </w:t>
      </w:r>
      <w:r w:rsidR="00765A31" w:rsidRPr="004D22BE">
        <w:rPr>
          <w:rFonts w:cstheme="minorHAnsi"/>
          <w:color w:val="000000" w:themeColor="text1"/>
        </w:rPr>
        <w:t>rodnu</w:t>
      </w:r>
      <w:r w:rsidRPr="004D22BE">
        <w:rPr>
          <w:rFonts w:cstheme="minorHAnsi"/>
          <w:color w:val="000000" w:themeColor="text1"/>
        </w:rPr>
        <w:t xml:space="preserve"> dinamiku. Ovaj novi pristup mora biti usmjeren na rezultate i dovesti do stvarne promjene profesionalne i pravosudne prakse. Ob</w:t>
      </w:r>
      <w:r w:rsidR="009F11C2">
        <w:rPr>
          <w:rFonts w:cstheme="minorHAnsi"/>
          <w:color w:val="000000" w:themeColor="text1"/>
        </w:rPr>
        <w:t>avezni protokoli za sudij</w:t>
      </w:r>
      <w:r w:rsidR="00765A31" w:rsidRPr="004D22BE">
        <w:rPr>
          <w:rFonts w:cstheme="minorHAnsi"/>
          <w:color w:val="000000" w:themeColor="text1"/>
        </w:rPr>
        <w:t>e i tužioce</w:t>
      </w:r>
      <w:r w:rsidRPr="004D22BE">
        <w:rPr>
          <w:rFonts w:cstheme="minorHAnsi"/>
          <w:color w:val="000000" w:themeColor="text1"/>
        </w:rPr>
        <w:t xml:space="preserve"> o tome kako postupati sa slučajevima </w:t>
      </w:r>
      <w:r w:rsidR="00765A31" w:rsidRPr="004D22BE">
        <w:rPr>
          <w:rFonts w:cstheme="minorHAnsi"/>
          <w:color w:val="000000" w:themeColor="text1"/>
        </w:rPr>
        <w:t>porodičnog</w:t>
      </w:r>
      <w:r w:rsidR="00096FF7" w:rsidRPr="004D22BE">
        <w:rPr>
          <w:rFonts w:cstheme="minorHAnsi"/>
          <w:color w:val="000000" w:themeColor="text1"/>
        </w:rPr>
        <w:t xml:space="preserve"> </w:t>
      </w:r>
      <w:r w:rsidRPr="004D22BE">
        <w:rPr>
          <w:rFonts w:cstheme="minorHAnsi"/>
          <w:color w:val="000000" w:themeColor="text1"/>
        </w:rPr>
        <w:t xml:space="preserve">nasilja, silovanja i drugih oblika nasilja nad ženama moraju biti dio </w:t>
      </w:r>
      <w:r w:rsidR="00765A31" w:rsidRPr="004D22BE">
        <w:rPr>
          <w:rFonts w:cstheme="minorHAnsi"/>
          <w:color w:val="000000" w:themeColor="text1"/>
        </w:rPr>
        <w:t>obuke</w:t>
      </w:r>
      <w:r w:rsidRPr="004D22BE">
        <w:rPr>
          <w:rFonts w:cstheme="minorHAnsi"/>
          <w:color w:val="000000" w:themeColor="text1"/>
        </w:rPr>
        <w:t xml:space="preserve"> kako bi imali trajan učinak. Svaka inicijativa usavršavanja </w:t>
      </w:r>
      <w:r w:rsidR="009F11C2">
        <w:rPr>
          <w:rFonts w:cstheme="minorHAnsi"/>
          <w:color w:val="000000" w:themeColor="text1"/>
        </w:rPr>
        <w:t>pravosudnih funkcija</w:t>
      </w:r>
      <w:r w:rsidRPr="004D22BE">
        <w:rPr>
          <w:rFonts w:cstheme="minorHAnsi"/>
          <w:color w:val="000000" w:themeColor="text1"/>
        </w:rPr>
        <w:t xml:space="preserve"> i </w:t>
      </w:r>
      <w:r w:rsidR="00765A31" w:rsidRPr="004D22BE">
        <w:rPr>
          <w:rFonts w:cstheme="minorHAnsi"/>
          <w:color w:val="000000" w:themeColor="text1"/>
        </w:rPr>
        <w:t>tužioca</w:t>
      </w:r>
      <w:r w:rsidRPr="004D22BE">
        <w:rPr>
          <w:rFonts w:cstheme="minorHAnsi"/>
          <w:color w:val="000000" w:themeColor="text1"/>
        </w:rPr>
        <w:t xml:space="preserve"> protiv nasilja nad ženama trebala bi biti dio šireg nastojanja u profesionalizaciji administracije pravosuđa</w:t>
      </w:r>
      <w:r w:rsidR="00765A31" w:rsidRPr="004D22BE">
        <w:rPr>
          <w:rFonts w:cstheme="minorHAnsi"/>
          <w:color w:val="000000" w:themeColor="text1"/>
        </w:rPr>
        <w:t xml:space="preserve"> koja se trenutno sprovodi kao</w:t>
      </w:r>
      <w:r w:rsidRPr="004D22BE">
        <w:rPr>
          <w:rFonts w:cstheme="minorHAnsi"/>
          <w:color w:val="000000" w:themeColor="text1"/>
        </w:rPr>
        <w:t xml:space="preserve"> dio </w:t>
      </w:r>
      <w:r w:rsidR="00765A31" w:rsidRPr="004D22BE">
        <w:rPr>
          <w:rFonts w:cstheme="minorHAnsi"/>
          <w:color w:val="000000" w:themeColor="text1"/>
        </w:rPr>
        <w:t>obaveze</w:t>
      </w:r>
      <w:r w:rsidRPr="004D22BE">
        <w:rPr>
          <w:rFonts w:cstheme="minorHAnsi"/>
          <w:color w:val="000000" w:themeColor="text1"/>
        </w:rPr>
        <w:t xml:space="preserve"> Crne Gore </w:t>
      </w:r>
      <w:r w:rsidR="00765A31" w:rsidRPr="004D22BE">
        <w:rPr>
          <w:rFonts w:cstheme="minorHAnsi"/>
          <w:color w:val="000000" w:themeColor="text1"/>
        </w:rPr>
        <w:t>u</w:t>
      </w:r>
      <w:r w:rsidRPr="004D22BE">
        <w:rPr>
          <w:rFonts w:cstheme="minorHAnsi"/>
          <w:color w:val="000000" w:themeColor="text1"/>
        </w:rPr>
        <w:t xml:space="preserve"> pridruži</w:t>
      </w:r>
      <w:r w:rsidR="00765A31" w:rsidRPr="004D22BE">
        <w:rPr>
          <w:rFonts w:cstheme="minorHAnsi"/>
          <w:color w:val="000000" w:themeColor="text1"/>
        </w:rPr>
        <w:t>vanju</w:t>
      </w:r>
      <w:r w:rsidR="009F11C2">
        <w:rPr>
          <w:rFonts w:cstheme="minorHAnsi"/>
          <w:color w:val="000000" w:themeColor="text1"/>
        </w:rPr>
        <w:t xml:space="preserve"> Ev</w:t>
      </w:r>
      <w:r w:rsidRPr="004D22BE">
        <w:rPr>
          <w:rFonts w:cstheme="minorHAnsi"/>
          <w:color w:val="000000" w:themeColor="text1"/>
        </w:rPr>
        <w:t>ropi.</w:t>
      </w:r>
    </w:p>
    <w:p w:rsidR="00765A31" w:rsidRPr="004D22BE" w:rsidRDefault="00765A31" w:rsidP="00E14F43">
      <w:pPr>
        <w:spacing w:after="0" w:line="240" w:lineRule="auto"/>
        <w:jc w:val="both"/>
        <w:rPr>
          <w:rFonts w:cstheme="minorHAnsi"/>
          <w:color w:val="000000" w:themeColor="text1"/>
        </w:rPr>
      </w:pPr>
    </w:p>
    <w:p w:rsidR="00490DB6"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86. Što se tiče službenika za </w:t>
      </w:r>
      <w:r w:rsidR="00765A31" w:rsidRPr="004D22BE">
        <w:rPr>
          <w:rFonts w:cstheme="minorHAnsi"/>
          <w:color w:val="000000" w:themeColor="text1"/>
        </w:rPr>
        <w:t xml:space="preserve">sprovođenje </w:t>
      </w:r>
      <w:r w:rsidRPr="004D22BE">
        <w:rPr>
          <w:rFonts w:cstheme="minorHAnsi"/>
          <w:color w:val="000000" w:themeColor="text1"/>
        </w:rPr>
        <w:t xml:space="preserve">zakona, čini se da je </w:t>
      </w:r>
      <w:r w:rsidR="009F11C2">
        <w:rPr>
          <w:rFonts w:cstheme="minorHAnsi"/>
          <w:color w:val="000000" w:themeColor="text1"/>
        </w:rPr>
        <w:t>obuka</w:t>
      </w:r>
      <w:r w:rsidRPr="004D22BE">
        <w:rPr>
          <w:rFonts w:cstheme="minorHAnsi"/>
          <w:color w:val="000000" w:themeColor="text1"/>
        </w:rPr>
        <w:t xml:space="preserve"> </w:t>
      </w:r>
      <w:r w:rsidR="009F11C2">
        <w:rPr>
          <w:rFonts w:cstheme="minorHAnsi"/>
          <w:color w:val="000000" w:themeColor="text1"/>
        </w:rPr>
        <w:t>korisna</w:t>
      </w:r>
      <w:r w:rsidRPr="004D22BE">
        <w:rPr>
          <w:rFonts w:cstheme="minorHAnsi"/>
          <w:color w:val="000000" w:themeColor="text1"/>
        </w:rPr>
        <w:t xml:space="preserve"> za članove jedinica koje se </w:t>
      </w:r>
      <w:r w:rsidR="00765A31" w:rsidRPr="004D22BE">
        <w:rPr>
          <w:rFonts w:cstheme="minorHAnsi"/>
          <w:color w:val="000000" w:themeColor="text1"/>
        </w:rPr>
        <w:t>bave nasiljem u porodici i sek</w:t>
      </w:r>
      <w:r w:rsidRPr="004D22BE">
        <w:rPr>
          <w:rFonts w:cstheme="minorHAnsi"/>
          <w:color w:val="000000" w:themeColor="text1"/>
        </w:rPr>
        <w:t>sualn</w:t>
      </w:r>
      <w:r w:rsidR="00765A31" w:rsidRPr="004D22BE">
        <w:rPr>
          <w:rFonts w:cstheme="minorHAnsi"/>
          <w:color w:val="000000" w:themeColor="text1"/>
        </w:rPr>
        <w:t>im nasiljem</w:t>
      </w:r>
      <w:r w:rsidRPr="004D22BE">
        <w:rPr>
          <w:rFonts w:cstheme="minorHAnsi"/>
          <w:color w:val="000000" w:themeColor="text1"/>
        </w:rPr>
        <w:t xml:space="preserve">, budući da je sve manje i manje prijava u odnosu na 34 </w:t>
      </w:r>
      <w:r w:rsidR="00765A31" w:rsidRPr="004D22BE">
        <w:rPr>
          <w:rFonts w:cstheme="minorHAnsi"/>
          <w:color w:val="000000" w:themeColor="text1"/>
        </w:rPr>
        <w:t>službenika</w:t>
      </w:r>
      <w:r w:rsidRPr="004D22BE">
        <w:rPr>
          <w:rFonts w:cstheme="minorHAnsi"/>
          <w:color w:val="000000" w:themeColor="text1"/>
        </w:rPr>
        <w:t xml:space="preserve"> koji služe </w:t>
      </w:r>
      <w:r w:rsidR="00765A31" w:rsidRPr="004D22BE">
        <w:rPr>
          <w:rFonts w:cstheme="minorHAnsi"/>
          <w:color w:val="000000" w:themeColor="text1"/>
        </w:rPr>
        <w:t xml:space="preserve">u </w:t>
      </w:r>
      <w:r w:rsidRPr="004D22BE">
        <w:rPr>
          <w:rFonts w:cstheme="minorHAnsi"/>
          <w:color w:val="000000" w:themeColor="text1"/>
        </w:rPr>
        <w:t xml:space="preserve">ovim jedinicama </w:t>
      </w:r>
      <w:r w:rsidR="00765A31" w:rsidRPr="004D22BE">
        <w:rPr>
          <w:rFonts w:cstheme="minorHAnsi"/>
          <w:color w:val="000000" w:themeColor="text1"/>
        </w:rPr>
        <w:t>širom zemlje (prevladavaju</w:t>
      </w:r>
      <w:r w:rsidRPr="004D22BE">
        <w:rPr>
          <w:rFonts w:cstheme="minorHAnsi"/>
          <w:color w:val="000000" w:themeColor="text1"/>
        </w:rPr>
        <w:t xml:space="preserve"> žene). Međutim, nije jasno u kojoj mjeri </w:t>
      </w:r>
      <w:r w:rsidR="00765A31" w:rsidRPr="004D22BE">
        <w:rPr>
          <w:rFonts w:cstheme="minorHAnsi"/>
          <w:color w:val="000000" w:themeColor="text1"/>
        </w:rPr>
        <w:t>policajci</w:t>
      </w:r>
      <w:r w:rsidRPr="004D22BE">
        <w:rPr>
          <w:rFonts w:cstheme="minorHAnsi"/>
          <w:color w:val="000000" w:themeColor="text1"/>
        </w:rPr>
        <w:t xml:space="preserve"> koji prvi </w:t>
      </w:r>
      <w:r w:rsidR="00765A31" w:rsidRPr="004D22BE">
        <w:rPr>
          <w:rFonts w:cstheme="minorHAnsi"/>
          <w:color w:val="000000" w:themeColor="text1"/>
        </w:rPr>
        <w:t>dolaze na mjesto zločina</w:t>
      </w:r>
      <w:r w:rsidRPr="004D22BE">
        <w:rPr>
          <w:rFonts w:cstheme="minorHAnsi"/>
          <w:color w:val="000000" w:themeColor="text1"/>
        </w:rPr>
        <w:t xml:space="preserve"> </w:t>
      </w:r>
      <w:r w:rsidR="00765A31" w:rsidRPr="004D22BE">
        <w:rPr>
          <w:rFonts w:cstheme="minorHAnsi"/>
          <w:color w:val="000000" w:themeColor="text1"/>
        </w:rPr>
        <w:t>prolaze</w:t>
      </w:r>
      <w:r w:rsidRPr="004D22BE">
        <w:rPr>
          <w:rFonts w:cstheme="minorHAnsi"/>
          <w:color w:val="000000" w:themeColor="text1"/>
        </w:rPr>
        <w:t xml:space="preserve"> slične </w:t>
      </w:r>
      <w:r w:rsidR="00765A31" w:rsidRPr="004D22BE">
        <w:rPr>
          <w:rFonts w:cstheme="minorHAnsi"/>
          <w:color w:val="000000" w:themeColor="text1"/>
        </w:rPr>
        <w:t>nivoe</w:t>
      </w:r>
      <w:r w:rsidRPr="004D22BE">
        <w:rPr>
          <w:rFonts w:cstheme="minorHAnsi"/>
          <w:color w:val="000000" w:themeColor="text1"/>
        </w:rPr>
        <w:t xml:space="preserve"> obuke. "Istraživanje o prevalenciji, percepciji, </w:t>
      </w:r>
      <w:r w:rsidR="009F11C2">
        <w:rPr>
          <w:rFonts w:cstheme="minorHAnsi"/>
          <w:color w:val="000000" w:themeColor="text1"/>
        </w:rPr>
        <w:t>cijeni</w:t>
      </w:r>
      <w:r w:rsidRPr="004D22BE">
        <w:rPr>
          <w:rFonts w:cstheme="minorHAnsi"/>
          <w:color w:val="000000" w:themeColor="text1"/>
        </w:rPr>
        <w:t xml:space="preserve"> i multidisciplinarnom odgovoru na nasilje u </w:t>
      </w:r>
      <w:r w:rsidR="00765A31" w:rsidRPr="004D22BE">
        <w:rPr>
          <w:rFonts w:cstheme="minorHAnsi"/>
          <w:color w:val="000000" w:themeColor="text1"/>
        </w:rPr>
        <w:t>porodici</w:t>
      </w:r>
      <w:r w:rsidRPr="004D22BE">
        <w:rPr>
          <w:rFonts w:cstheme="minorHAnsi"/>
          <w:color w:val="000000" w:themeColor="text1"/>
        </w:rPr>
        <w:t xml:space="preserve">" pokazalo je da se većina službenika za </w:t>
      </w:r>
      <w:r w:rsidR="00765A31" w:rsidRPr="004D22BE">
        <w:rPr>
          <w:rFonts w:cstheme="minorHAnsi"/>
          <w:color w:val="000000" w:themeColor="text1"/>
        </w:rPr>
        <w:t>sprovođenje</w:t>
      </w:r>
      <w:r w:rsidRPr="004D22BE">
        <w:rPr>
          <w:rFonts w:cstheme="minorHAnsi"/>
          <w:color w:val="000000" w:themeColor="text1"/>
        </w:rPr>
        <w:t xml:space="preserve"> zakona </w:t>
      </w:r>
      <w:r w:rsidR="00765A31" w:rsidRPr="004D22BE">
        <w:rPr>
          <w:rFonts w:cstheme="minorHAnsi"/>
          <w:color w:val="000000" w:themeColor="text1"/>
        </w:rPr>
        <w:t>obučava o</w:t>
      </w:r>
      <w:r w:rsidRPr="004D22BE">
        <w:rPr>
          <w:rFonts w:cstheme="minorHAnsi"/>
          <w:color w:val="000000" w:themeColor="text1"/>
        </w:rPr>
        <w:t xml:space="preserve"> formalnim aspektima suočavanja sa </w:t>
      </w:r>
      <w:r w:rsidR="00765A31" w:rsidRPr="004D22BE">
        <w:rPr>
          <w:rFonts w:cstheme="minorHAnsi"/>
          <w:color w:val="000000" w:themeColor="text1"/>
        </w:rPr>
        <w:t>predmetom</w:t>
      </w:r>
      <w:r w:rsidRPr="004D22BE">
        <w:rPr>
          <w:rFonts w:cstheme="minorHAnsi"/>
          <w:color w:val="000000" w:themeColor="text1"/>
        </w:rPr>
        <w:t xml:space="preserve"> nasilja u </w:t>
      </w:r>
      <w:r w:rsidR="00765A31" w:rsidRPr="004D22BE">
        <w:rPr>
          <w:rFonts w:cstheme="minorHAnsi"/>
          <w:color w:val="000000" w:themeColor="text1"/>
        </w:rPr>
        <w:t>porodici</w:t>
      </w:r>
      <w:r w:rsidRPr="004D22BE">
        <w:rPr>
          <w:rFonts w:cstheme="minorHAnsi"/>
          <w:color w:val="000000" w:themeColor="text1"/>
        </w:rPr>
        <w:t xml:space="preserve">, ali su manje </w:t>
      </w:r>
      <w:r w:rsidR="00490DB6" w:rsidRPr="004D22BE">
        <w:rPr>
          <w:rFonts w:cstheme="minorHAnsi"/>
          <w:color w:val="000000" w:themeColor="text1"/>
        </w:rPr>
        <w:t>obuč</w:t>
      </w:r>
      <w:r w:rsidR="009F11C2">
        <w:rPr>
          <w:rFonts w:cstheme="minorHAnsi"/>
          <w:color w:val="000000" w:themeColor="text1"/>
        </w:rPr>
        <w:t>ava</w:t>
      </w:r>
      <w:r w:rsidR="00490DB6" w:rsidRPr="004D22BE">
        <w:rPr>
          <w:rFonts w:cstheme="minorHAnsi"/>
          <w:color w:val="000000" w:themeColor="text1"/>
        </w:rPr>
        <w:t xml:space="preserve">ni </w:t>
      </w:r>
      <w:r w:rsidR="00E572EB">
        <w:rPr>
          <w:rFonts w:cstheme="minorHAnsi"/>
          <w:color w:val="000000" w:themeColor="text1"/>
        </w:rPr>
        <w:t>o</w:t>
      </w:r>
      <w:r w:rsidR="009F11C2">
        <w:rPr>
          <w:rFonts w:cstheme="minorHAnsi"/>
          <w:color w:val="000000" w:themeColor="text1"/>
        </w:rPr>
        <w:t xml:space="preserve"> pristup</w:t>
      </w:r>
      <w:r w:rsidRPr="004D22BE">
        <w:rPr>
          <w:rFonts w:cstheme="minorHAnsi"/>
          <w:color w:val="000000" w:themeColor="text1"/>
        </w:rPr>
        <w:t>u žrtvama s potrebnom osjetljivošću i poštovanjem teških psiho</w:t>
      </w:r>
      <w:r w:rsidR="00490DB6" w:rsidRPr="004D22BE">
        <w:rPr>
          <w:rFonts w:cstheme="minorHAnsi"/>
          <w:color w:val="000000" w:themeColor="text1"/>
        </w:rPr>
        <w:t>-socijalnih uslova u kojima se mogu nalaziti.</w:t>
      </w:r>
      <w:r w:rsidR="00490DB6" w:rsidRPr="004D22BE">
        <w:rPr>
          <w:rStyle w:val="FootnoteReference"/>
          <w:rFonts w:cstheme="minorHAnsi"/>
          <w:color w:val="000000" w:themeColor="text1"/>
        </w:rPr>
        <w:footnoteReference w:id="26"/>
      </w:r>
      <w:r w:rsidRPr="004D22BE">
        <w:rPr>
          <w:rFonts w:cstheme="minorHAnsi"/>
          <w:color w:val="000000" w:themeColor="text1"/>
        </w:rPr>
        <w:t xml:space="preserve"> </w:t>
      </w:r>
      <w:r w:rsidR="00490DB6" w:rsidRPr="004D22BE">
        <w:rPr>
          <w:rFonts w:cstheme="minorHAnsi"/>
          <w:color w:val="000000" w:themeColor="text1"/>
        </w:rPr>
        <w:t xml:space="preserve">Nedavno je </w:t>
      </w:r>
      <w:r w:rsidRPr="004D22BE">
        <w:rPr>
          <w:rFonts w:cstheme="minorHAnsi"/>
          <w:color w:val="000000" w:themeColor="text1"/>
        </w:rPr>
        <w:t xml:space="preserve">u 2015. godini, velik broj žrtava nasilja u </w:t>
      </w:r>
      <w:r w:rsidR="00490DB6" w:rsidRPr="004D22BE">
        <w:rPr>
          <w:rFonts w:cstheme="minorHAnsi"/>
          <w:color w:val="000000" w:themeColor="text1"/>
        </w:rPr>
        <w:t xml:space="preserve">porodici </w:t>
      </w:r>
      <w:r w:rsidRPr="004D22BE">
        <w:rPr>
          <w:rFonts w:cstheme="minorHAnsi"/>
          <w:color w:val="000000" w:themeColor="text1"/>
        </w:rPr>
        <w:t xml:space="preserve">ukazao u istraživanju </w:t>
      </w:r>
      <w:r w:rsidR="00490DB6" w:rsidRPr="004D22BE">
        <w:rPr>
          <w:rFonts w:cstheme="minorHAnsi"/>
          <w:color w:val="000000" w:themeColor="text1"/>
        </w:rPr>
        <w:t xml:space="preserve">na </w:t>
      </w:r>
      <w:r w:rsidRPr="004D22BE">
        <w:rPr>
          <w:rFonts w:cstheme="minorHAnsi"/>
          <w:color w:val="000000" w:themeColor="text1"/>
        </w:rPr>
        <w:t>nepovjerenje</w:t>
      </w:r>
      <w:r w:rsidR="00490DB6" w:rsidRPr="004D22BE">
        <w:rPr>
          <w:rFonts w:cstheme="minorHAnsi"/>
          <w:color w:val="000000" w:themeColor="text1"/>
        </w:rPr>
        <w:t xml:space="preserve"> u institucije zadužene</w:t>
      </w:r>
      <w:r w:rsidRPr="004D22BE">
        <w:rPr>
          <w:rFonts w:cstheme="minorHAnsi"/>
          <w:color w:val="000000" w:themeColor="text1"/>
        </w:rPr>
        <w:t xml:space="preserve"> za zaštitu žrtava nasilja </w:t>
      </w:r>
      <w:r w:rsidR="00490DB6" w:rsidRPr="004D22BE">
        <w:rPr>
          <w:rFonts w:cstheme="minorHAnsi"/>
          <w:color w:val="000000" w:themeColor="text1"/>
        </w:rPr>
        <w:t xml:space="preserve">u porodici i njihovu nevoljnost </w:t>
      </w:r>
      <w:r w:rsidRPr="004D22BE">
        <w:rPr>
          <w:rFonts w:cstheme="minorHAnsi"/>
          <w:color w:val="000000" w:themeColor="text1"/>
        </w:rPr>
        <w:t xml:space="preserve">da prijave svoje </w:t>
      </w:r>
      <w:r w:rsidR="00490DB6" w:rsidRPr="004D22BE">
        <w:rPr>
          <w:rFonts w:cstheme="minorHAnsi"/>
          <w:color w:val="000000" w:themeColor="text1"/>
        </w:rPr>
        <w:t>situaciju.</w:t>
      </w:r>
      <w:r w:rsidR="00490DB6" w:rsidRPr="004D22BE">
        <w:rPr>
          <w:rStyle w:val="FootnoteReference"/>
          <w:rFonts w:cstheme="minorHAnsi"/>
          <w:color w:val="000000" w:themeColor="text1"/>
        </w:rPr>
        <w:footnoteReference w:id="27"/>
      </w:r>
      <w:r w:rsidRPr="004D22BE">
        <w:rPr>
          <w:rFonts w:cstheme="minorHAnsi"/>
          <w:color w:val="000000" w:themeColor="text1"/>
        </w:rPr>
        <w:t xml:space="preserve"> Ovo nepovjerenje nije ograničeno na </w:t>
      </w:r>
      <w:r w:rsidR="00490DB6" w:rsidRPr="004D22BE">
        <w:rPr>
          <w:rFonts w:cstheme="minorHAnsi"/>
          <w:color w:val="000000" w:themeColor="text1"/>
        </w:rPr>
        <w:t xml:space="preserve">službenike za sprovođenje zakona, </w:t>
      </w:r>
      <w:r w:rsidR="009F11C2">
        <w:rPr>
          <w:rFonts w:cstheme="minorHAnsi"/>
          <w:color w:val="000000" w:themeColor="text1"/>
        </w:rPr>
        <w:t>već</w:t>
      </w:r>
      <w:r w:rsidRPr="004D22BE">
        <w:rPr>
          <w:rFonts w:cstheme="minorHAnsi"/>
          <w:color w:val="000000" w:themeColor="text1"/>
        </w:rPr>
        <w:t xml:space="preserve"> </w:t>
      </w:r>
      <w:r w:rsidR="00490DB6" w:rsidRPr="004D22BE">
        <w:rPr>
          <w:rFonts w:cstheme="minorHAnsi"/>
          <w:color w:val="000000" w:themeColor="text1"/>
        </w:rPr>
        <w:t>o</w:t>
      </w:r>
      <w:r w:rsidR="008A5F7C" w:rsidRPr="004D22BE">
        <w:rPr>
          <w:rFonts w:cstheme="minorHAnsi"/>
          <w:color w:val="000000" w:themeColor="text1"/>
        </w:rPr>
        <w:t xml:space="preserve">buhvata </w:t>
      </w:r>
      <w:r w:rsidR="009F11C2">
        <w:rPr>
          <w:rFonts w:cstheme="minorHAnsi"/>
          <w:color w:val="000000" w:themeColor="text1"/>
        </w:rPr>
        <w:t>c</w:t>
      </w:r>
      <w:r w:rsidR="00490DB6" w:rsidRPr="004D22BE">
        <w:rPr>
          <w:rFonts w:cstheme="minorHAnsi"/>
          <w:color w:val="000000" w:themeColor="text1"/>
        </w:rPr>
        <w:t xml:space="preserve">entre </w:t>
      </w:r>
      <w:r w:rsidRPr="004D22BE">
        <w:rPr>
          <w:rFonts w:cstheme="minorHAnsi"/>
          <w:color w:val="000000" w:themeColor="text1"/>
        </w:rPr>
        <w:t>za socijalni rad kao drugu državnu instituciju odgovornu za nasilje</w:t>
      </w:r>
      <w:r w:rsidR="00490DB6" w:rsidRPr="004D22BE">
        <w:rPr>
          <w:rFonts w:cstheme="minorHAnsi"/>
          <w:color w:val="000000" w:themeColor="text1"/>
        </w:rPr>
        <w:t xml:space="preserve"> u porodici</w:t>
      </w:r>
      <w:r w:rsidRPr="004D22BE">
        <w:rPr>
          <w:rFonts w:cstheme="minorHAnsi"/>
          <w:color w:val="000000" w:themeColor="text1"/>
        </w:rPr>
        <w:t xml:space="preserve">. Socijalni radnici u tim centrima predstavljaju drugu profesionalnu </w:t>
      </w:r>
      <w:r w:rsidR="00490DB6" w:rsidRPr="004D22BE">
        <w:rPr>
          <w:rFonts w:cstheme="minorHAnsi"/>
          <w:color w:val="000000" w:themeColor="text1"/>
        </w:rPr>
        <w:t>grupu</w:t>
      </w:r>
      <w:r w:rsidRPr="004D22BE">
        <w:rPr>
          <w:rFonts w:cstheme="minorHAnsi"/>
          <w:color w:val="000000" w:themeColor="text1"/>
        </w:rPr>
        <w:t xml:space="preserve"> koja čini </w:t>
      </w:r>
      <w:r w:rsidR="00490DB6" w:rsidRPr="004D22BE">
        <w:rPr>
          <w:rFonts w:cstheme="minorHAnsi"/>
          <w:color w:val="000000" w:themeColor="text1"/>
        </w:rPr>
        <w:t xml:space="preserve">se </w:t>
      </w:r>
      <w:r w:rsidR="00DB4FDF">
        <w:rPr>
          <w:rFonts w:cstheme="minorHAnsi"/>
          <w:color w:val="000000" w:themeColor="text1"/>
        </w:rPr>
        <w:t>prolazi</w:t>
      </w:r>
      <w:r w:rsidR="00490DB6" w:rsidRPr="004D22BE">
        <w:rPr>
          <w:rFonts w:cstheme="minorHAnsi"/>
          <w:color w:val="000000" w:themeColor="text1"/>
        </w:rPr>
        <w:t xml:space="preserve"> </w:t>
      </w:r>
      <w:r w:rsidRPr="004D22BE">
        <w:rPr>
          <w:rFonts w:cstheme="minorHAnsi"/>
          <w:color w:val="000000" w:themeColor="text1"/>
        </w:rPr>
        <w:t>vrlo malo inicijaln</w:t>
      </w:r>
      <w:r w:rsidR="00490DB6" w:rsidRPr="004D22BE">
        <w:rPr>
          <w:rFonts w:cstheme="minorHAnsi"/>
          <w:color w:val="000000" w:themeColor="text1"/>
        </w:rPr>
        <w:t xml:space="preserve">e obuke </w:t>
      </w:r>
      <w:r w:rsidRPr="004D22BE">
        <w:rPr>
          <w:rFonts w:cstheme="minorHAnsi"/>
          <w:color w:val="000000" w:themeColor="text1"/>
        </w:rPr>
        <w:t xml:space="preserve">ili </w:t>
      </w:r>
      <w:r w:rsidR="00490DB6" w:rsidRPr="004D22BE">
        <w:rPr>
          <w:rFonts w:cstheme="minorHAnsi"/>
          <w:color w:val="000000" w:themeColor="text1"/>
        </w:rPr>
        <w:t xml:space="preserve">obuke </w:t>
      </w:r>
      <w:r w:rsidRPr="004D22BE">
        <w:rPr>
          <w:rFonts w:cstheme="minorHAnsi"/>
          <w:color w:val="000000" w:themeColor="text1"/>
        </w:rPr>
        <w:t xml:space="preserve">na radnom mjestu </w:t>
      </w:r>
      <w:r w:rsidR="00490DB6" w:rsidRPr="004D22BE">
        <w:rPr>
          <w:rFonts w:cstheme="minorHAnsi"/>
          <w:color w:val="000000" w:themeColor="text1"/>
        </w:rPr>
        <w:t>o</w:t>
      </w:r>
      <w:r w:rsidRPr="004D22BE">
        <w:rPr>
          <w:rFonts w:cstheme="minorHAnsi"/>
          <w:color w:val="000000" w:themeColor="text1"/>
        </w:rPr>
        <w:t xml:space="preserve"> prevenciji i otkrivanju svih oblika nasilja nad ženama, </w:t>
      </w:r>
      <w:r w:rsidR="00490DB6" w:rsidRPr="004D22BE">
        <w:rPr>
          <w:rFonts w:cstheme="minorHAnsi"/>
          <w:color w:val="000000" w:themeColor="text1"/>
        </w:rPr>
        <w:t>o</w:t>
      </w:r>
      <w:r w:rsidRPr="004D22BE">
        <w:rPr>
          <w:rFonts w:cstheme="minorHAnsi"/>
          <w:color w:val="000000" w:themeColor="text1"/>
        </w:rPr>
        <w:t xml:space="preserve"> primjerenim odgovorima koji se </w:t>
      </w:r>
      <w:r w:rsidR="00490DB6" w:rsidRPr="004D22BE">
        <w:rPr>
          <w:rFonts w:cstheme="minorHAnsi"/>
          <w:color w:val="000000" w:themeColor="text1"/>
        </w:rPr>
        <w:t>fokusiraju</w:t>
      </w:r>
      <w:r w:rsidRPr="004D22BE">
        <w:rPr>
          <w:rFonts w:cstheme="minorHAnsi"/>
          <w:color w:val="000000" w:themeColor="text1"/>
        </w:rPr>
        <w:t xml:space="preserve"> na potrebe i p</w:t>
      </w:r>
      <w:r w:rsidR="00490DB6" w:rsidRPr="004D22BE">
        <w:rPr>
          <w:rFonts w:cstheme="minorHAnsi"/>
          <w:color w:val="000000" w:themeColor="text1"/>
        </w:rPr>
        <w:t xml:space="preserve">rava žrtava kao i prevenciji </w:t>
      </w:r>
      <w:r w:rsidR="00DB4FDF">
        <w:rPr>
          <w:rFonts w:cstheme="minorHAnsi"/>
          <w:color w:val="000000" w:themeColor="text1"/>
        </w:rPr>
        <w:t>sekundarne viktimizacije. Često</w:t>
      </w:r>
      <w:r w:rsidRPr="004D22BE">
        <w:rPr>
          <w:rFonts w:cstheme="minorHAnsi"/>
          <w:color w:val="000000" w:themeColor="text1"/>
        </w:rPr>
        <w:t xml:space="preserve"> </w:t>
      </w:r>
      <w:r w:rsidR="00490DB6" w:rsidRPr="004D22BE">
        <w:rPr>
          <w:rFonts w:cstheme="minorHAnsi"/>
          <w:color w:val="000000" w:themeColor="text1"/>
        </w:rPr>
        <w:t>je izražavana zabrinutost u vezi sa kvalitetom</w:t>
      </w:r>
      <w:r w:rsidRPr="004D22BE">
        <w:rPr>
          <w:rFonts w:cstheme="minorHAnsi"/>
          <w:color w:val="000000" w:themeColor="text1"/>
        </w:rPr>
        <w:t xml:space="preserve"> intervencij</w:t>
      </w:r>
      <w:r w:rsidR="00DB4FDF">
        <w:rPr>
          <w:rFonts w:cstheme="minorHAnsi"/>
          <w:color w:val="000000" w:themeColor="text1"/>
        </w:rPr>
        <w:t>e</w:t>
      </w:r>
      <w:r w:rsidRPr="004D22BE">
        <w:rPr>
          <w:rFonts w:cstheme="minorHAnsi"/>
          <w:color w:val="000000" w:themeColor="text1"/>
        </w:rPr>
        <w:t xml:space="preserve"> od strane </w:t>
      </w:r>
      <w:r w:rsidRPr="004D22BE">
        <w:rPr>
          <w:rFonts w:cstheme="minorHAnsi"/>
          <w:color w:val="000000" w:themeColor="text1"/>
        </w:rPr>
        <w:lastRenderedPageBreak/>
        <w:t>centara za socijalni rad.</w:t>
      </w:r>
      <w:r w:rsidR="00490DB6" w:rsidRPr="004D22BE">
        <w:rPr>
          <w:rStyle w:val="FootnoteReference"/>
          <w:rFonts w:cstheme="minorHAnsi"/>
          <w:color w:val="000000" w:themeColor="text1"/>
        </w:rPr>
        <w:footnoteReference w:id="28"/>
      </w:r>
      <w:r w:rsidRPr="004D22BE">
        <w:rPr>
          <w:rFonts w:cstheme="minorHAnsi"/>
          <w:color w:val="000000" w:themeColor="text1"/>
        </w:rPr>
        <w:t xml:space="preserve"> Iako pos</w:t>
      </w:r>
      <w:r w:rsidR="00DB4FDF">
        <w:rPr>
          <w:rFonts w:cstheme="minorHAnsi"/>
          <w:color w:val="000000" w:themeColor="text1"/>
        </w:rPr>
        <w:t>toji nekoliko razloga za to, nedostatak</w:t>
      </w:r>
      <w:r w:rsidRPr="004D22BE">
        <w:rPr>
          <w:rFonts w:cstheme="minorHAnsi"/>
          <w:color w:val="000000" w:themeColor="text1"/>
        </w:rPr>
        <w:t xml:space="preserve"> obuke očito bi bilo jed</w:t>
      </w:r>
      <w:r w:rsidR="00490DB6" w:rsidRPr="004D22BE">
        <w:rPr>
          <w:rFonts w:cstheme="minorHAnsi"/>
          <w:color w:val="000000" w:themeColor="text1"/>
        </w:rPr>
        <w:t>a</w:t>
      </w:r>
      <w:r w:rsidRPr="004D22BE">
        <w:rPr>
          <w:rFonts w:cstheme="minorHAnsi"/>
          <w:color w:val="000000" w:themeColor="text1"/>
        </w:rPr>
        <w:t>n od njih.</w:t>
      </w:r>
    </w:p>
    <w:p w:rsidR="00490DB6" w:rsidRPr="004D22BE" w:rsidRDefault="00490DB6" w:rsidP="00E14F43">
      <w:pPr>
        <w:spacing w:after="0" w:line="240" w:lineRule="auto"/>
        <w:jc w:val="both"/>
        <w:rPr>
          <w:rFonts w:cstheme="minorHAnsi"/>
          <w:color w:val="000000" w:themeColor="text1"/>
        </w:rPr>
      </w:pPr>
    </w:p>
    <w:p w:rsidR="00605099" w:rsidRPr="004D22BE" w:rsidRDefault="005D3DFA" w:rsidP="00DB4FDF">
      <w:pPr>
        <w:spacing w:after="0" w:line="240" w:lineRule="auto"/>
        <w:jc w:val="both"/>
        <w:rPr>
          <w:rFonts w:cstheme="minorHAnsi"/>
          <w:color w:val="000000" w:themeColor="text1"/>
        </w:rPr>
      </w:pPr>
      <w:r w:rsidRPr="004D22BE">
        <w:rPr>
          <w:rFonts w:cstheme="minorHAnsi"/>
          <w:color w:val="000000" w:themeColor="text1"/>
        </w:rPr>
        <w:t xml:space="preserve">87. Slične zabrinutosti postoje u pogledu sposobnosti </w:t>
      </w:r>
      <w:r w:rsidR="00DB4FDF">
        <w:rPr>
          <w:rFonts w:cstheme="minorHAnsi"/>
          <w:color w:val="000000" w:themeColor="text1"/>
        </w:rPr>
        <w:t xml:space="preserve">zaposlenih </w:t>
      </w:r>
      <w:r w:rsidRPr="004D22BE">
        <w:rPr>
          <w:rFonts w:cstheme="minorHAnsi"/>
          <w:color w:val="000000" w:themeColor="text1"/>
        </w:rPr>
        <w:t xml:space="preserve">u </w:t>
      </w:r>
      <w:r w:rsidR="00490DB6" w:rsidRPr="004D22BE">
        <w:rPr>
          <w:rFonts w:cstheme="minorHAnsi"/>
          <w:color w:val="000000" w:themeColor="text1"/>
        </w:rPr>
        <w:t>vaspitno</w:t>
      </w:r>
      <w:r w:rsidRPr="004D22BE">
        <w:rPr>
          <w:rFonts w:cstheme="minorHAnsi"/>
          <w:color w:val="000000" w:themeColor="text1"/>
        </w:rPr>
        <w:t xml:space="preserve">-obrazovnim ustanovama da prepoznaju i </w:t>
      </w:r>
      <w:r w:rsidR="00DB4FDF">
        <w:rPr>
          <w:rFonts w:cstheme="minorHAnsi"/>
          <w:color w:val="000000" w:themeColor="text1"/>
        </w:rPr>
        <w:t>postupaju</w:t>
      </w:r>
      <w:r w:rsidRPr="004D22BE">
        <w:rPr>
          <w:rFonts w:cstheme="minorHAnsi"/>
          <w:color w:val="000000" w:themeColor="text1"/>
        </w:rPr>
        <w:t xml:space="preserve"> </w:t>
      </w:r>
      <w:r w:rsidR="00490DB6" w:rsidRPr="004D22BE">
        <w:rPr>
          <w:rFonts w:cstheme="minorHAnsi"/>
          <w:color w:val="000000" w:themeColor="text1"/>
        </w:rPr>
        <w:t>u p</w:t>
      </w:r>
      <w:r w:rsidR="00DB4FDF">
        <w:rPr>
          <w:rFonts w:cstheme="minorHAnsi"/>
          <w:color w:val="000000" w:themeColor="text1"/>
        </w:rPr>
        <w:t>o</w:t>
      </w:r>
      <w:r w:rsidR="00490DB6" w:rsidRPr="004D22BE">
        <w:rPr>
          <w:rFonts w:cstheme="minorHAnsi"/>
          <w:color w:val="000000" w:themeColor="text1"/>
        </w:rPr>
        <w:t>gledu indikacija</w:t>
      </w:r>
      <w:r w:rsidRPr="004D22BE">
        <w:rPr>
          <w:rFonts w:cstheme="minorHAnsi"/>
          <w:color w:val="000000" w:themeColor="text1"/>
        </w:rPr>
        <w:t xml:space="preserve"> </w:t>
      </w:r>
      <w:r w:rsidR="00DB4FDF">
        <w:rPr>
          <w:rFonts w:cstheme="minorHAnsi"/>
          <w:color w:val="000000" w:themeColor="text1"/>
        </w:rPr>
        <w:t xml:space="preserve">o porodičnom </w:t>
      </w:r>
      <w:r w:rsidR="00490DB6" w:rsidRPr="004D22BE">
        <w:rPr>
          <w:rFonts w:cstheme="minorHAnsi"/>
          <w:color w:val="000000" w:themeColor="text1"/>
        </w:rPr>
        <w:t>nasilj</w:t>
      </w:r>
      <w:r w:rsidR="00DB4FDF">
        <w:rPr>
          <w:rFonts w:cstheme="minorHAnsi"/>
          <w:color w:val="000000" w:themeColor="text1"/>
        </w:rPr>
        <w:t>u</w:t>
      </w:r>
      <w:r w:rsidR="00490DB6" w:rsidRPr="004D22BE">
        <w:rPr>
          <w:rFonts w:cstheme="minorHAnsi"/>
          <w:color w:val="000000" w:themeColor="text1"/>
        </w:rPr>
        <w:t xml:space="preserve"> kojima su</w:t>
      </w:r>
      <w:r w:rsidRPr="004D22BE">
        <w:rPr>
          <w:rFonts w:cstheme="minorHAnsi"/>
          <w:color w:val="000000" w:themeColor="text1"/>
        </w:rPr>
        <w:t xml:space="preserve"> učenici izlož</w:t>
      </w:r>
      <w:r w:rsidR="00490DB6" w:rsidRPr="004D22BE">
        <w:rPr>
          <w:rFonts w:cstheme="minorHAnsi"/>
          <w:color w:val="000000" w:themeColor="text1"/>
        </w:rPr>
        <w:t>eni</w:t>
      </w:r>
      <w:r w:rsidRPr="004D22BE">
        <w:rPr>
          <w:rFonts w:cstheme="minorHAnsi"/>
          <w:color w:val="000000" w:themeColor="text1"/>
        </w:rPr>
        <w:t xml:space="preserve"> kod kuće - kao žrtve ili svjedoci. Strah od uplitanja u </w:t>
      </w:r>
      <w:r w:rsidR="00490DB6" w:rsidRPr="004D22BE">
        <w:rPr>
          <w:rFonts w:cstheme="minorHAnsi"/>
          <w:color w:val="000000" w:themeColor="text1"/>
        </w:rPr>
        <w:t>porodičnu</w:t>
      </w:r>
      <w:r w:rsidRPr="004D22BE">
        <w:rPr>
          <w:rFonts w:cstheme="minorHAnsi"/>
          <w:color w:val="000000" w:themeColor="text1"/>
        </w:rPr>
        <w:t xml:space="preserve"> stvar, </w:t>
      </w:r>
      <w:r w:rsidR="00490DB6" w:rsidRPr="004D22BE">
        <w:rPr>
          <w:rFonts w:cstheme="minorHAnsi"/>
          <w:color w:val="000000" w:themeColor="text1"/>
        </w:rPr>
        <w:t>gubljenje</w:t>
      </w:r>
      <w:r w:rsidRPr="004D22BE">
        <w:rPr>
          <w:rFonts w:cstheme="minorHAnsi"/>
          <w:color w:val="000000" w:themeColor="text1"/>
        </w:rPr>
        <w:t xml:space="preserve"> povjerenja </w:t>
      </w:r>
      <w:r w:rsidR="00490DB6" w:rsidRPr="004D22BE">
        <w:rPr>
          <w:rFonts w:cstheme="minorHAnsi"/>
          <w:color w:val="000000" w:themeColor="text1"/>
        </w:rPr>
        <w:t>d</w:t>
      </w:r>
      <w:r w:rsidRPr="004D22BE">
        <w:rPr>
          <w:rFonts w:cstheme="minorHAnsi"/>
          <w:color w:val="000000" w:themeColor="text1"/>
        </w:rPr>
        <w:t>jete</w:t>
      </w:r>
      <w:r w:rsidR="00490DB6" w:rsidRPr="004D22BE">
        <w:rPr>
          <w:rFonts w:cstheme="minorHAnsi"/>
          <w:color w:val="000000" w:themeColor="text1"/>
        </w:rPr>
        <w:t>ta</w:t>
      </w:r>
      <w:r w:rsidRPr="004D22BE">
        <w:rPr>
          <w:rFonts w:cstheme="minorHAnsi"/>
          <w:color w:val="000000" w:themeColor="text1"/>
        </w:rPr>
        <w:t xml:space="preserve"> i drugi razlozi su </w:t>
      </w:r>
      <w:r w:rsidR="00490DB6" w:rsidRPr="004D22BE">
        <w:rPr>
          <w:rFonts w:cstheme="minorHAnsi"/>
          <w:color w:val="000000" w:themeColor="text1"/>
        </w:rPr>
        <w:t xml:space="preserve">razlozi koje </w:t>
      </w:r>
      <w:r w:rsidR="00DB4FDF" w:rsidRPr="004D22BE">
        <w:rPr>
          <w:rFonts w:cstheme="minorHAnsi"/>
          <w:color w:val="000000" w:themeColor="text1"/>
        </w:rPr>
        <w:t>su dali</w:t>
      </w:r>
      <w:r w:rsidR="00490DB6" w:rsidRPr="004D22BE">
        <w:rPr>
          <w:rFonts w:cstheme="minorHAnsi"/>
          <w:color w:val="000000" w:themeColor="text1"/>
        </w:rPr>
        <w:t xml:space="preserve"> </w:t>
      </w:r>
      <w:r w:rsidR="00DB4FDF">
        <w:rPr>
          <w:rFonts w:cstheme="minorHAnsi"/>
          <w:color w:val="000000" w:themeColor="text1"/>
        </w:rPr>
        <w:t>zaposleni u obrazovanju</w:t>
      </w:r>
      <w:r w:rsidRPr="004D22BE">
        <w:rPr>
          <w:rFonts w:cstheme="minorHAnsi"/>
          <w:color w:val="000000" w:themeColor="text1"/>
        </w:rPr>
        <w:t xml:space="preserve"> intervjui</w:t>
      </w:r>
      <w:r w:rsidR="00490DB6" w:rsidRPr="004D22BE">
        <w:rPr>
          <w:rFonts w:cstheme="minorHAnsi"/>
          <w:color w:val="000000" w:themeColor="text1"/>
        </w:rPr>
        <w:t>s</w:t>
      </w:r>
      <w:r w:rsidRPr="004D22BE">
        <w:rPr>
          <w:rFonts w:cstheme="minorHAnsi"/>
          <w:color w:val="000000" w:themeColor="text1"/>
        </w:rPr>
        <w:t>ani u "</w:t>
      </w:r>
      <w:r w:rsidR="00490DB6" w:rsidRPr="004D22BE">
        <w:rPr>
          <w:rFonts w:cstheme="minorHAnsi"/>
          <w:color w:val="000000" w:themeColor="text1"/>
        </w:rPr>
        <w:t>Istraživanju</w:t>
      </w:r>
      <w:r w:rsidRPr="004D22BE">
        <w:rPr>
          <w:rFonts w:cstheme="minorHAnsi"/>
          <w:color w:val="000000" w:themeColor="text1"/>
        </w:rPr>
        <w:t xml:space="preserve"> o prevalenciji, percepciji, </w:t>
      </w:r>
      <w:r w:rsidR="00DB4FDF">
        <w:rPr>
          <w:rFonts w:cstheme="minorHAnsi"/>
          <w:color w:val="000000" w:themeColor="text1"/>
        </w:rPr>
        <w:t>cijeni</w:t>
      </w:r>
      <w:r w:rsidRPr="004D22BE">
        <w:rPr>
          <w:rFonts w:cstheme="minorHAnsi"/>
          <w:color w:val="000000" w:themeColor="text1"/>
        </w:rPr>
        <w:t xml:space="preserve"> i multidisciplinarnom odgovoru na nasilje u </w:t>
      </w:r>
      <w:r w:rsidR="00DB4FDF">
        <w:rPr>
          <w:rFonts w:cstheme="minorHAnsi"/>
          <w:color w:val="000000" w:themeColor="text1"/>
        </w:rPr>
        <w:t>porodici"</w:t>
      </w:r>
      <w:r w:rsidR="00490DB6" w:rsidRPr="004D22BE">
        <w:rPr>
          <w:rFonts w:cstheme="minorHAnsi"/>
          <w:color w:val="000000" w:themeColor="text1"/>
        </w:rPr>
        <w:t>.</w:t>
      </w:r>
      <w:r w:rsidR="00490DB6" w:rsidRPr="004D22BE">
        <w:rPr>
          <w:rStyle w:val="FootnoteReference"/>
          <w:rFonts w:cstheme="minorHAnsi"/>
          <w:color w:val="000000" w:themeColor="text1"/>
        </w:rPr>
        <w:footnoteReference w:id="29"/>
      </w:r>
      <w:r w:rsidRPr="004D22BE">
        <w:rPr>
          <w:rFonts w:cstheme="minorHAnsi"/>
          <w:color w:val="000000" w:themeColor="text1"/>
        </w:rPr>
        <w:t xml:space="preserve"> </w:t>
      </w:r>
      <w:r w:rsidR="00DB4FDF">
        <w:rPr>
          <w:rFonts w:cstheme="minorHAnsi"/>
          <w:color w:val="000000" w:themeColor="text1"/>
        </w:rPr>
        <w:t>Djelotvornija</w:t>
      </w:r>
      <w:r w:rsidRPr="004D22BE">
        <w:rPr>
          <w:rFonts w:cstheme="minorHAnsi"/>
          <w:color w:val="000000" w:themeColor="text1"/>
        </w:rPr>
        <w:t xml:space="preserve"> obuka o prepoznavanju nasilja u </w:t>
      </w:r>
      <w:r w:rsidR="00DB4FDF">
        <w:rPr>
          <w:rFonts w:cstheme="minorHAnsi"/>
          <w:color w:val="000000" w:themeColor="text1"/>
        </w:rPr>
        <w:t>porodici</w:t>
      </w:r>
      <w:r w:rsidR="00C41B17" w:rsidRPr="004D22BE">
        <w:rPr>
          <w:rFonts w:cstheme="minorHAnsi"/>
          <w:color w:val="000000" w:themeColor="text1"/>
        </w:rPr>
        <w:t xml:space="preserve"> </w:t>
      </w:r>
      <w:r w:rsidR="00605099" w:rsidRPr="004D22BE">
        <w:rPr>
          <w:rFonts w:cstheme="minorHAnsi"/>
          <w:color w:val="000000" w:themeColor="text1"/>
        </w:rPr>
        <w:t xml:space="preserve">kao kršenja </w:t>
      </w:r>
      <w:r w:rsidRPr="004D22BE">
        <w:rPr>
          <w:rFonts w:cstheme="minorHAnsi"/>
          <w:color w:val="000000" w:themeColor="text1"/>
        </w:rPr>
        <w:t xml:space="preserve">ljudskih prava, a ne </w:t>
      </w:r>
      <w:r w:rsidR="00DB4FDF">
        <w:rPr>
          <w:rFonts w:cstheme="minorHAnsi"/>
          <w:color w:val="000000" w:themeColor="text1"/>
        </w:rPr>
        <w:t>poro</w:t>
      </w:r>
      <w:r w:rsidR="00605099" w:rsidRPr="004D22BE">
        <w:rPr>
          <w:rFonts w:cstheme="minorHAnsi"/>
          <w:color w:val="000000" w:themeColor="text1"/>
        </w:rPr>
        <w:t>d</w:t>
      </w:r>
      <w:r w:rsidR="00DB4FDF">
        <w:rPr>
          <w:rFonts w:cstheme="minorHAnsi"/>
          <w:color w:val="000000" w:themeColor="text1"/>
        </w:rPr>
        <w:t>ične</w:t>
      </w:r>
      <w:r w:rsidR="00605099" w:rsidRPr="004D22BE">
        <w:rPr>
          <w:rFonts w:cstheme="minorHAnsi"/>
          <w:color w:val="000000" w:themeColor="text1"/>
        </w:rPr>
        <w:t xml:space="preserve"> stvari</w:t>
      </w:r>
      <w:r w:rsidRPr="004D22BE">
        <w:rPr>
          <w:rFonts w:cstheme="minorHAnsi"/>
          <w:color w:val="000000" w:themeColor="text1"/>
        </w:rPr>
        <w:t>, i kako se nositi s</w:t>
      </w:r>
      <w:r w:rsidR="00DB4FDF">
        <w:rPr>
          <w:rFonts w:cstheme="minorHAnsi"/>
          <w:color w:val="000000" w:themeColor="text1"/>
        </w:rPr>
        <w:t>a</w:t>
      </w:r>
      <w:r w:rsidRPr="004D22BE">
        <w:rPr>
          <w:rFonts w:cstheme="minorHAnsi"/>
          <w:color w:val="000000" w:themeColor="text1"/>
        </w:rPr>
        <w:t xml:space="preserve"> sumnjama </w:t>
      </w:r>
      <w:r w:rsidR="00605099" w:rsidRPr="004D22BE">
        <w:rPr>
          <w:rFonts w:cstheme="minorHAnsi"/>
          <w:color w:val="000000" w:themeColor="text1"/>
        </w:rPr>
        <w:t xml:space="preserve">o </w:t>
      </w:r>
      <w:r w:rsidRPr="004D22BE">
        <w:rPr>
          <w:rFonts w:cstheme="minorHAnsi"/>
          <w:color w:val="000000" w:themeColor="text1"/>
        </w:rPr>
        <w:t>nasilj</w:t>
      </w:r>
      <w:r w:rsidR="00605099" w:rsidRPr="004D22BE">
        <w:rPr>
          <w:rFonts w:cstheme="minorHAnsi"/>
          <w:color w:val="000000" w:themeColor="text1"/>
        </w:rPr>
        <w:t>u</w:t>
      </w:r>
      <w:r w:rsidRPr="004D22BE">
        <w:rPr>
          <w:rFonts w:cstheme="minorHAnsi"/>
          <w:color w:val="000000" w:themeColor="text1"/>
        </w:rPr>
        <w:t xml:space="preserve"> u </w:t>
      </w:r>
      <w:r w:rsidR="00605099" w:rsidRPr="004D22BE">
        <w:rPr>
          <w:rFonts w:cstheme="minorHAnsi"/>
          <w:color w:val="000000" w:themeColor="text1"/>
        </w:rPr>
        <w:t>porodici</w:t>
      </w:r>
      <w:r w:rsidRPr="004D22BE">
        <w:rPr>
          <w:rFonts w:cstheme="minorHAnsi"/>
          <w:color w:val="000000" w:themeColor="text1"/>
        </w:rPr>
        <w:t>, olakšal</w:t>
      </w:r>
      <w:r w:rsidR="00605099" w:rsidRPr="004D22BE">
        <w:rPr>
          <w:rFonts w:cstheme="minorHAnsi"/>
          <w:color w:val="000000" w:themeColor="text1"/>
        </w:rPr>
        <w:t>a</w:t>
      </w:r>
      <w:r w:rsidRPr="004D22BE">
        <w:rPr>
          <w:rFonts w:cstheme="minorHAnsi"/>
          <w:color w:val="000000" w:themeColor="text1"/>
        </w:rPr>
        <w:t xml:space="preserve"> bi </w:t>
      </w:r>
      <w:r w:rsidR="00605099" w:rsidRPr="004D22BE">
        <w:rPr>
          <w:rFonts w:cstheme="minorHAnsi"/>
          <w:color w:val="000000" w:themeColor="text1"/>
        </w:rPr>
        <w:t xml:space="preserve">da se umanje </w:t>
      </w:r>
      <w:r w:rsidRPr="004D22BE">
        <w:rPr>
          <w:rFonts w:cstheme="minorHAnsi"/>
          <w:color w:val="000000" w:themeColor="text1"/>
        </w:rPr>
        <w:t>takv</w:t>
      </w:r>
      <w:r w:rsidR="00605099" w:rsidRPr="004D22BE">
        <w:rPr>
          <w:rFonts w:cstheme="minorHAnsi"/>
          <w:color w:val="000000" w:themeColor="text1"/>
        </w:rPr>
        <w:t>i strahovi</w:t>
      </w:r>
      <w:r w:rsidRPr="004D22BE">
        <w:rPr>
          <w:rFonts w:cstheme="minorHAnsi"/>
          <w:color w:val="000000" w:themeColor="text1"/>
        </w:rPr>
        <w:t xml:space="preserve">. </w:t>
      </w:r>
      <w:r w:rsidR="00DB4FDF" w:rsidRPr="004D22BE">
        <w:rPr>
          <w:rFonts w:cstheme="minorHAnsi"/>
          <w:color w:val="000000" w:themeColor="text1"/>
        </w:rPr>
        <w:t xml:space="preserve">Protokol o </w:t>
      </w:r>
      <w:r w:rsidR="00DB4FDF">
        <w:rPr>
          <w:rFonts w:cstheme="minorHAnsi"/>
          <w:color w:val="000000" w:themeColor="text1"/>
        </w:rPr>
        <w:t>postupanju</w:t>
      </w:r>
      <w:r w:rsidR="00DB4FDF" w:rsidRPr="004D22BE">
        <w:rPr>
          <w:rFonts w:cstheme="minorHAnsi"/>
          <w:color w:val="000000" w:themeColor="text1"/>
        </w:rPr>
        <w:t xml:space="preserve">, </w:t>
      </w:r>
      <w:r w:rsidR="00DB4FDF">
        <w:rPr>
          <w:rFonts w:cstheme="minorHAnsi"/>
          <w:color w:val="000000" w:themeColor="text1"/>
        </w:rPr>
        <w:t>prevenciji</w:t>
      </w:r>
      <w:r w:rsidR="00DB4FDF" w:rsidRPr="004D22BE">
        <w:rPr>
          <w:rFonts w:cstheme="minorHAnsi"/>
          <w:color w:val="000000" w:themeColor="text1"/>
        </w:rPr>
        <w:t xml:space="preserve"> i zaštiti od nasilja u </w:t>
      </w:r>
      <w:r w:rsidR="00DB4FDF">
        <w:rPr>
          <w:rFonts w:cstheme="minorHAnsi"/>
          <w:color w:val="000000" w:themeColor="text1"/>
        </w:rPr>
        <w:t xml:space="preserve">porodici </w:t>
      </w:r>
      <w:r w:rsidRPr="004D22BE">
        <w:rPr>
          <w:rFonts w:cstheme="minorHAnsi"/>
          <w:color w:val="000000" w:themeColor="text1"/>
        </w:rPr>
        <w:t xml:space="preserve">(u </w:t>
      </w:r>
      <w:r w:rsidR="008A5F7C" w:rsidRPr="004D22BE">
        <w:rPr>
          <w:rFonts w:cstheme="minorHAnsi"/>
          <w:color w:val="000000" w:themeColor="text1"/>
        </w:rPr>
        <w:t xml:space="preserve">daljem </w:t>
      </w:r>
      <w:r w:rsidRPr="004D22BE">
        <w:rPr>
          <w:rFonts w:cstheme="minorHAnsi"/>
          <w:color w:val="000000" w:themeColor="text1"/>
        </w:rPr>
        <w:t xml:space="preserve">tekstu: Protokol), koji postoji od 2011. godine, dodjeljuje obrazovnim ustanovama važnu ulogu u identifikaciji žrtava nasilja u </w:t>
      </w:r>
      <w:r w:rsidR="00C41B17" w:rsidRPr="004D22BE">
        <w:rPr>
          <w:rFonts w:cstheme="minorHAnsi"/>
          <w:color w:val="000000" w:themeColor="text1"/>
        </w:rPr>
        <w:t>porodici</w:t>
      </w:r>
      <w:r w:rsidR="00605099" w:rsidRPr="004D22BE">
        <w:rPr>
          <w:rFonts w:cstheme="minorHAnsi"/>
          <w:color w:val="000000" w:themeColor="text1"/>
        </w:rPr>
        <w:t>. Pre</w:t>
      </w:r>
      <w:r w:rsidRPr="004D22BE">
        <w:rPr>
          <w:rFonts w:cstheme="minorHAnsi"/>
          <w:color w:val="000000" w:themeColor="text1"/>
        </w:rPr>
        <w:t xml:space="preserve">duzeti su određeni koraci za povećanje </w:t>
      </w:r>
      <w:r w:rsidR="00605099" w:rsidRPr="004D22BE">
        <w:rPr>
          <w:rFonts w:cstheme="minorHAnsi"/>
          <w:color w:val="000000" w:themeColor="text1"/>
        </w:rPr>
        <w:t>upoznatosti</w:t>
      </w:r>
      <w:r w:rsidRPr="004D22BE">
        <w:rPr>
          <w:rFonts w:cstheme="minorHAnsi"/>
          <w:color w:val="000000" w:themeColor="text1"/>
        </w:rPr>
        <w:t xml:space="preserve"> nastavnika s temama iz Protokola i ulog</w:t>
      </w:r>
      <w:r w:rsidR="00605099" w:rsidRPr="004D22BE">
        <w:rPr>
          <w:rFonts w:cstheme="minorHAnsi"/>
          <w:color w:val="000000" w:themeColor="text1"/>
        </w:rPr>
        <w:t>om obrazovnih ustanova u izvješta</w:t>
      </w:r>
      <w:r w:rsidRPr="004D22BE">
        <w:rPr>
          <w:rFonts w:cstheme="minorHAnsi"/>
          <w:color w:val="000000" w:themeColor="text1"/>
        </w:rPr>
        <w:t xml:space="preserve">vanju o nasilju u </w:t>
      </w:r>
      <w:r w:rsidR="00605099" w:rsidRPr="004D22BE">
        <w:rPr>
          <w:rFonts w:cstheme="minorHAnsi"/>
          <w:color w:val="000000" w:themeColor="text1"/>
        </w:rPr>
        <w:t>porodici</w:t>
      </w:r>
      <w:r w:rsidR="00C41B17" w:rsidRPr="004D22BE">
        <w:rPr>
          <w:rFonts w:cstheme="minorHAnsi"/>
          <w:color w:val="000000" w:themeColor="text1"/>
        </w:rPr>
        <w:t xml:space="preserve"> </w:t>
      </w:r>
      <w:r w:rsidRPr="004D22BE">
        <w:rPr>
          <w:rFonts w:cstheme="minorHAnsi"/>
          <w:color w:val="000000" w:themeColor="text1"/>
        </w:rPr>
        <w:t xml:space="preserve">i drugim relevantnim oblicima nasilja nad ženama. </w:t>
      </w:r>
      <w:r w:rsidR="00605099" w:rsidRPr="004D22BE">
        <w:rPr>
          <w:rFonts w:cstheme="minorHAnsi"/>
          <w:color w:val="000000" w:themeColor="text1"/>
        </w:rPr>
        <w:t>Ovo je cilj koji treba pratiti</w:t>
      </w:r>
      <w:r w:rsidRPr="004D22BE">
        <w:rPr>
          <w:rFonts w:cstheme="minorHAnsi"/>
          <w:color w:val="000000" w:themeColor="text1"/>
        </w:rPr>
        <w:t xml:space="preserve"> kako bi osoblje u svim obrazovnim ustanovama moglo identifi</w:t>
      </w:r>
      <w:r w:rsidR="00605099" w:rsidRPr="004D22BE">
        <w:rPr>
          <w:rFonts w:cstheme="minorHAnsi"/>
          <w:color w:val="000000" w:themeColor="text1"/>
        </w:rPr>
        <w:t>kov</w:t>
      </w:r>
      <w:r w:rsidRPr="004D22BE">
        <w:rPr>
          <w:rFonts w:cstheme="minorHAnsi"/>
          <w:color w:val="000000" w:themeColor="text1"/>
        </w:rPr>
        <w:t>ati i odgovarajuće reag</w:t>
      </w:r>
      <w:r w:rsidR="00605099" w:rsidRPr="004D22BE">
        <w:rPr>
          <w:rFonts w:cstheme="minorHAnsi"/>
          <w:color w:val="000000" w:themeColor="text1"/>
        </w:rPr>
        <w:t>ov</w:t>
      </w:r>
      <w:r w:rsidRPr="004D22BE">
        <w:rPr>
          <w:rFonts w:cstheme="minorHAnsi"/>
          <w:color w:val="000000" w:themeColor="text1"/>
        </w:rPr>
        <w:t xml:space="preserve">ati na </w:t>
      </w:r>
      <w:r w:rsidR="00605099" w:rsidRPr="004D22BE">
        <w:rPr>
          <w:rFonts w:cstheme="minorHAnsi"/>
          <w:color w:val="000000" w:themeColor="text1"/>
        </w:rPr>
        <w:t xml:space="preserve">djecu </w:t>
      </w:r>
      <w:r w:rsidRPr="004D22BE">
        <w:rPr>
          <w:rFonts w:cstheme="minorHAnsi"/>
          <w:color w:val="000000" w:themeColor="text1"/>
        </w:rPr>
        <w:t xml:space="preserve">žrtve i svjedoke </w:t>
      </w:r>
      <w:r w:rsidR="00605099" w:rsidRPr="004D22BE">
        <w:rPr>
          <w:rFonts w:cstheme="minorHAnsi"/>
          <w:color w:val="000000" w:themeColor="text1"/>
        </w:rPr>
        <w:t xml:space="preserve">porodičnog </w:t>
      </w:r>
      <w:r w:rsidRPr="004D22BE">
        <w:rPr>
          <w:rFonts w:cstheme="minorHAnsi"/>
          <w:color w:val="000000" w:themeColor="text1"/>
        </w:rPr>
        <w:t>nasilja.</w:t>
      </w:r>
    </w:p>
    <w:p w:rsidR="00605099" w:rsidRPr="004D22BE" w:rsidRDefault="00605099" w:rsidP="00E14F43">
      <w:pPr>
        <w:spacing w:after="0" w:line="240" w:lineRule="auto"/>
        <w:jc w:val="both"/>
        <w:rPr>
          <w:rFonts w:cstheme="minorHAnsi"/>
          <w:color w:val="000000" w:themeColor="text1"/>
        </w:rPr>
      </w:pPr>
    </w:p>
    <w:p w:rsidR="00605099"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88. Zdravstveni </w:t>
      </w:r>
      <w:r w:rsidR="00605099" w:rsidRPr="004D22BE">
        <w:rPr>
          <w:rFonts w:cstheme="minorHAnsi"/>
          <w:color w:val="000000" w:themeColor="text1"/>
        </w:rPr>
        <w:t>radnici</w:t>
      </w:r>
      <w:r w:rsidRPr="004D22BE">
        <w:rPr>
          <w:rFonts w:cstheme="minorHAnsi"/>
          <w:color w:val="000000" w:themeColor="text1"/>
        </w:rPr>
        <w:t xml:space="preserve"> </w:t>
      </w:r>
      <w:r w:rsidR="00605099" w:rsidRPr="004D22BE">
        <w:rPr>
          <w:rFonts w:cstheme="minorHAnsi"/>
          <w:color w:val="000000" w:themeColor="text1"/>
        </w:rPr>
        <w:t>su izgleda</w:t>
      </w:r>
      <w:r w:rsidRPr="004D22BE">
        <w:rPr>
          <w:rFonts w:cstheme="minorHAnsi"/>
          <w:color w:val="000000" w:themeColor="text1"/>
        </w:rPr>
        <w:t xml:space="preserve"> profesionalna grupa koja je intenzivno obučena </w:t>
      </w:r>
      <w:r w:rsidR="00605099" w:rsidRPr="004D22BE">
        <w:rPr>
          <w:rFonts w:cstheme="minorHAnsi"/>
          <w:color w:val="000000" w:themeColor="text1"/>
        </w:rPr>
        <w:t>o svojim</w:t>
      </w:r>
      <w:r w:rsidRPr="004D22BE">
        <w:rPr>
          <w:rFonts w:cstheme="minorHAnsi"/>
          <w:color w:val="000000" w:themeColor="text1"/>
        </w:rPr>
        <w:t xml:space="preserve"> </w:t>
      </w:r>
      <w:r w:rsidR="00B25E2B" w:rsidRPr="004D22BE">
        <w:rPr>
          <w:rFonts w:cstheme="minorHAnsi"/>
          <w:color w:val="000000" w:themeColor="text1"/>
        </w:rPr>
        <w:t>obavez</w:t>
      </w:r>
      <w:r w:rsidR="00605099" w:rsidRPr="004D22BE">
        <w:rPr>
          <w:rFonts w:cstheme="minorHAnsi"/>
          <w:color w:val="000000" w:themeColor="text1"/>
        </w:rPr>
        <w:t>ama</w:t>
      </w:r>
      <w:r w:rsidRPr="004D22BE">
        <w:rPr>
          <w:rFonts w:cstheme="minorHAnsi"/>
          <w:color w:val="000000" w:themeColor="text1"/>
        </w:rPr>
        <w:t xml:space="preserve"> </w:t>
      </w:r>
      <w:r w:rsidR="00605099" w:rsidRPr="004D22BE">
        <w:rPr>
          <w:rFonts w:cstheme="minorHAnsi"/>
          <w:color w:val="000000" w:themeColor="text1"/>
        </w:rPr>
        <w:t>prijavljivanja</w:t>
      </w:r>
      <w:r w:rsidRPr="004D22BE">
        <w:rPr>
          <w:rFonts w:cstheme="minorHAnsi"/>
          <w:color w:val="000000" w:themeColor="text1"/>
        </w:rPr>
        <w:t xml:space="preserve"> </w:t>
      </w:r>
      <w:r w:rsidR="00605099" w:rsidRPr="004D22BE">
        <w:rPr>
          <w:rFonts w:cstheme="minorHAnsi"/>
          <w:color w:val="000000" w:themeColor="text1"/>
        </w:rPr>
        <w:t>bilo kojeg nasilnog</w:t>
      </w:r>
      <w:r w:rsidRPr="004D22BE">
        <w:rPr>
          <w:rFonts w:cstheme="minorHAnsi"/>
          <w:color w:val="000000" w:themeColor="text1"/>
        </w:rPr>
        <w:t xml:space="preserve"> </w:t>
      </w:r>
      <w:r w:rsidR="00605099" w:rsidRPr="004D22BE">
        <w:rPr>
          <w:rFonts w:cstheme="minorHAnsi"/>
          <w:color w:val="000000" w:themeColor="text1"/>
        </w:rPr>
        <w:t>čina</w:t>
      </w:r>
      <w:r w:rsidRPr="004D22BE">
        <w:rPr>
          <w:rFonts w:cstheme="minorHAnsi"/>
          <w:color w:val="000000" w:themeColor="text1"/>
        </w:rPr>
        <w:t xml:space="preserve"> </w:t>
      </w:r>
      <w:r w:rsidR="00605099" w:rsidRPr="004D22BE">
        <w:rPr>
          <w:rFonts w:cstheme="minorHAnsi"/>
          <w:color w:val="000000" w:themeColor="text1"/>
        </w:rPr>
        <w:t>na koje sumnjaju prilikom pregleda i liječenja</w:t>
      </w:r>
      <w:r w:rsidRPr="004D22BE">
        <w:rPr>
          <w:rFonts w:cstheme="minorHAnsi"/>
          <w:color w:val="000000" w:themeColor="text1"/>
        </w:rPr>
        <w:t xml:space="preserve"> pacijenta zbog </w:t>
      </w:r>
      <w:r w:rsidR="00605099" w:rsidRPr="004D22BE">
        <w:rPr>
          <w:rFonts w:cstheme="minorHAnsi"/>
          <w:color w:val="000000" w:themeColor="text1"/>
        </w:rPr>
        <w:t>povreda</w:t>
      </w:r>
      <w:r w:rsidRPr="004D22BE">
        <w:rPr>
          <w:rFonts w:cstheme="minorHAnsi"/>
          <w:color w:val="000000" w:themeColor="text1"/>
        </w:rPr>
        <w:t xml:space="preserve">. Što se tiče seksualnog nasilja, svaka bolnica </w:t>
      </w:r>
      <w:r w:rsidR="00605099" w:rsidRPr="004D22BE">
        <w:rPr>
          <w:rFonts w:cstheme="minorHAnsi"/>
          <w:color w:val="000000" w:themeColor="text1"/>
        </w:rPr>
        <w:t>ima članove osoblja koji</w:t>
      </w:r>
      <w:r w:rsidRPr="004D22BE">
        <w:rPr>
          <w:rFonts w:cstheme="minorHAnsi"/>
          <w:color w:val="000000" w:themeColor="text1"/>
        </w:rPr>
        <w:t xml:space="preserve"> prikupljaju ginekološke i forenzičke dokaze. </w:t>
      </w:r>
      <w:r w:rsidR="00DB4FDF">
        <w:rPr>
          <w:rFonts w:cstheme="minorHAnsi"/>
          <w:color w:val="000000" w:themeColor="text1"/>
        </w:rPr>
        <w:t>Uprkos</w:t>
      </w:r>
      <w:r w:rsidRPr="004D22BE">
        <w:rPr>
          <w:rFonts w:cstheme="minorHAnsi"/>
          <w:color w:val="000000" w:themeColor="text1"/>
        </w:rPr>
        <w:t xml:space="preserve"> </w:t>
      </w:r>
      <w:r w:rsidR="00605099" w:rsidRPr="004D22BE">
        <w:rPr>
          <w:rFonts w:cstheme="minorHAnsi"/>
          <w:color w:val="000000" w:themeColor="text1"/>
        </w:rPr>
        <w:t>obuci</w:t>
      </w:r>
      <w:r w:rsidRPr="004D22BE">
        <w:rPr>
          <w:rFonts w:cstheme="minorHAnsi"/>
          <w:color w:val="000000" w:themeColor="text1"/>
        </w:rPr>
        <w:t xml:space="preserve"> koja </w:t>
      </w:r>
      <w:r w:rsidR="00605099" w:rsidRPr="004D22BE">
        <w:rPr>
          <w:rFonts w:cstheme="minorHAnsi"/>
          <w:color w:val="000000" w:themeColor="text1"/>
        </w:rPr>
        <w:t>je u ponudi</w:t>
      </w:r>
      <w:r w:rsidRPr="004D22BE">
        <w:rPr>
          <w:rFonts w:cstheme="minorHAnsi"/>
          <w:color w:val="000000" w:themeColor="text1"/>
        </w:rPr>
        <w:t xml:space="preserve">, </w:t>
      </w:r>
      <w:r w:rsidR="00DB4FDF">
        <w:rPr>
          <w:rFonts w:cstheme="minorHAnsi"/>
          <w:color w:val="000000" w:themeColor="text1"/>
        </w:rPr>
        <w:t>izgleda</w:t>
      </w:r>
      <w:r w:rsidRPr="004D22BE">
        <w:rPr>
          <w:rFonts w:cstheme="minorHAnsi"/>
          <w:color w:val="000000" w:themeColor="text1"/>
        </w:rPr>
        <w:t xml:space="preserve"> da ima puno prostora za poboljšanje uloge zdravstvenog sektora u upućivanju žrtava </w:t>
      </w:r>
      <w:r w:rsidR="00605099" w:rsidRPr="004D22BE">
        <w:rPr>
          <w:rFonts w:cstheme="minorHAnsi"/>
          <w:color w:val="000000" w:themeColor="text1"/>
        </w:rPr>
        <w:t>porodičnog</w:t>
      </w:r>
      <w:r w:rsidRPr="004D22BE">
        <w:rPr>
          <w:rFonts w:cstheme="minorHAnsi"/>
          <w:color w:val="000000" w:themeColor="text1"/>
        </w:rPr>
        <w:t xml:space="preserve"> nasilja na relevantne službe i potrebu djelovanja </w:t>
      </w:r>
      <w:r w:rsidR="00605099" w:rsidRPr="004D22BE">
        <w:rPr>
          <w:rFonts w:cstheme="minorHAnsi"/>
          <w:color w:val="000000" w:themeColor="text1"/>
        </w:rPr>
        <w:t>u skladu sa Protokolom.</w:t>
      </w:r>
      <w:r w:rsidR="00605099" w:rsidRPr="004D22BE">
        <w:rPr>
          <w:rStyle w:val="FootnoteReference"/>
          <w:rFonts w:cstheme="minorHAnsi"/>
          <w:color w:val="000000" w:themeColor="text1"/>
        </w:rPr>
        <w:footnoteReference w:id="30"/>
      </w:r>
    </w:p>
    <w:p w:rsidR="00605099" w:rsidRPr="004D22BE" w:rsidRDefault="00605099" w:rsidP="00E14F43">
      <w:pPr>
        <w:spacing w:after="0" w:line="240" w:lineRule="auto"/>
        <w:jc w:val="both"/>
        <w:rPr>
          <w:rFonts w:cstheme="minorHAnsi"/>
          <w:color w:val="000000" w:themeColor="text1"/>
        </w:rPr>
      </w:pPr>
    </w:p>
    <w:p w:rsidR="00605099" w:rsidRPr="004D22BE" w:rsidRDefault="005D3DFA" w:rsidP="00E14F43">
      <w:pPr>
        <w:spacing w:after="0" w:line="240" w:lineRule="auto"/>
        <w:jc w:val="both"/>
        <w:rPr>
          <w:rFonts w:cstheme="minorHAnsi"/>
          <w:b/>
          <w:color w:val="000000" w:themeColor="text1"/>
        </w:rPr>
      </w:pPr>
      <w:r w:rsidRPr="004D22BE">
        <w:rPr>
          <w:rFonts w:cstheme="minorHAnsi"/>
          <w:b/>
          <w:color w:val="000000" w:themeColor="text1"/>
        </w:rPr>
        <w:t>89. GREVIO poziva crnogorske vlasti da osiguraju</w:t>
      </w:r>
      <w:r w:rsidR="00DB4FDF">
        <w:rPr>
          <w:rFonts w:cstheme="minorHAnsi"/>
          <w:b/>
          <w:color w:val="000000" w:themeColor="text1"/>
        </w:rPr>
        <w:t xml:space="preserve"> da obuke</w:t>
      </w:r>
      <w:r w:rsidRPr="004D22BE">
        <w:rPr>
          <w:rFonts w:cstheme="minorHAnsi"/>
          <w:b/>
          <w:color w:val="000000" w:themeColor="text1"/>
        </w:rPr>
        <w:t xml:space="preserve"> za sve profesionalne </w:t>
      </w:r>
      <w:r w:rsidR="00605099" w:rsidRPr="004D22BE">
        <w:rPr>
          <w:rFonts w:cstheme="minorHAnsi"/>
          <w:b/>
          <w:color w:val="000000" w:themeColor="text1"/>
        </w:rPr>
        <w:t>grupe</w:t>
      </w:r>
      <w:r w:rsidRPr="004D22BE">
        <w:rPr>
          <w:rFonts w:cstheme="minorHAnsi"/>
          <w:b/>
          <w:color w:val="000000" w:themeColor="text1"/>
        </w:rPr>
        <w:t xml:space="preserve"> koje dolaze</w:t>
      </w:r>
      <w:r w:rsidR="00605099" w:rsidRPr="004D22BE">
        <w:rPr>
          <w:rFonts w:cstheme="minorHAnsi"/>
          <w:b/>
          <w:color w:val="000000" w:themeColor="text1"/>
        </w:rPr>
        <w:t xml:space="preserve"> </w:t>
      </w:r>
      <w:r w:rsidRPr="004D22BE">
        <w:rPr>
          <w:rFonts w:cstheme="minorHAnsi"/>
          <w:b/>
          <w:color w:val="000000" w:themeColor="text1"/>
        </w:rPr>
        <w:t xml:space="preserve">u kontakt sa žrtvama, </w:t>
      </w:r>
      <w:r w:rsidR="00605099" w:rsidRPr="004D22BE">
        <w:rPr>
          <w:rFonts w:cstheme="minorHAnsi"/>
          <w:b/>
          <w:color w:val="000000" w:themeColor="text1"/>
        </w:rPr>
        <w:t>naročito</w:t>
      </w:r>
      <w:r w:rsidRPr="004D22BE">
        <w:rPr>
          <w:rFonts w:cstheme="minorHAnsi"/>
          <w:b/>
          <w:color w:val="000000" w:themeColor="text1"/>
        </w:rPr>
        <w:t xml:space="preserve"> službeni</w:t>
      </w:r>
      <w:r w:rsidR="00DB4FDF">
        <w:rPr>
          <w:rFonts w:cstheme="minorHAnsi"/>
          <w:b/>
          <w:color w:val="000000" w:themeColor="text1"/>
        </w:rPr>
        <w:t>ke</w:t>
      </w:r>
      <w:r w:rsidRPr="004D22BE">
        <w:rPr>
          <w:rFonts w:cstheme="minorHAnsi"/>
          <w:b/>
          <w:color w:val="000000" w:themeColor="text1"/>
        </w:rPr>
        <w:t xml:space="preserve"> za </w:t>
      </w:r>
      <w:r w:rsidR="00605099" w:rsidRPr="004D22BE">
        <w:rPr>
          <w:rFonts w:cstheme="minorHAnsi"/>
          <w:b/>
          <w:color w:val="000000" w:themeColor="text1"/>
        </w:rPr>
        <w:t>s</w:t>
      </w:r>
      <w:r w:rsidRPr="004D22BE">
        <w:rPr>
          <w:rFonts w:cstheme="minorHAnsi"/>
          <w:b/>
          <w:color w:val="000000" w:themeColor="text1"/>
        </w:rPr>
        <w:t>prov</w:t>
      </w:r>
      <w:r w:rsidR="00605099" w:rsidRPr="004D22BE">
        <w:rPr>
          <w:rFonts w:cstheme="minorHAnsi"/>
          <w:b/>
          <w:color w:val="000000" w:themeColor="text1"/>
        </w:rPr>
        <w:t>ođenje zakona, tužioc</w:t>
      </w:r>
      <w:r w:rsidR="00DB4FDF">
        <w:rPr>
          <w:rFonts w:cstheme="minorHAnsi"/>
          <w:b/>
          <w:color w:val="000000" w:themeColor="text1"/>
        </w:rPr>
        <w:t>e</w:t>
      </w:r>
      <w:r w:rsidRPr="004D22BE">
        <w:rPr>
          <w:rFonts w:cstheme="minorHAnsi"/>
          <w:b/>
          <w:color w:val="000000" w:themeColor="text1"/>
        </w:rPr>
        <w:t>, su</w:t>
      </w:r>
      <w:r w:rsidR="00DB4FDF">
        <w:rPr>
          <w:rFonts w:cstheme="minorHAnsi"/>
          <w:b/>
          <w:color w:val="000000" w:themeColor="text1"/>
        </w:rPr>
        <w:t xml:space="preserve">dije, socijalne </w:t>
      </w:r>
      <w:r w:rsidRPr="004D22BE">
        <w:rPr>
          <w:rFonts w:cstheme="minorHAnsi"/>
          <w:b/>
          <w:color w:val="000000" w:themeColor="text1"/>
        </w:rPr>
        <w:t>radni</w:t>
      </w:r>
      <w:r w:rsidR="00DB4FDF">
        <w:rPr>
          <w:rFonts w:cstheme="minorHAnsi"/>
          <w:b/>
          <w:color w:val="000000" w:themeColor="text1"/>
        </w:rPr>
        <w:t>ke</w:t>
      </w:r>
      <w:r w:rsidRPr="004D22BE">
        <w:rPr>
          <w:rFonts w:cstheme="minorHAnsi"/>
          <w:b/>
          <w:color w:val="000000" w:themeColor="text1"/>
        </w:rPr>
        <w:t>, nastavni</w:t>
      </w:r>
      <w:r w:rsidR="00DB4FDF">
        <w:rPr>
          <w:rFonts w:cstheme="minorHAnsi"/>
          <w:b/>
          <w:color w:val="000000" w:themeColor="text1"/>
        </w:rPr>
        <w:t>ke</w:t>
      </w:r>
      <w:r w:rsidRPr="004D22BE">
        <w:rPr>
          <w:rFonts w:cstheme="minorHAnsi"/>
          <w:b/>
          <w:color w:val="000000" w:themeColor="text1"/>
        </w:rPr>
        <w:t xml:space="preserve"> i zdravstven</w:t>
      </w:r>
      <w:r w:rsidR="00DB4FDF">
        <w:rPr>
          <w:rFonts w:cstheme="minorHAnsi"/>
          <w:b/>
          <w:color w:val="000000" w:themeColor="text1"/>
        </w:rPr>
        <w:t>e</w:t>
      </w:r>
      <w:r w:rsidRPr="004D22BE">
        <w:rPr>
          <w:rFonts w:cstheme="minorHAnsi"/>
          <w:b/>
          <w:color w:val="000000" w:themeColor="text1"/>
        </w:rPr>
        <w:t xml:space="preserve"> </w:t>
      </w:r>
      <w:r w:rsidR="00605099" w:rsidRPr="004D22BE">
        <w:rPr>
          <w:rFonts w:cstheme="minorHAnsi"/>
          <w:b/>
          <w:color w:val="000000" w:themeColor="text1"/>
        </w:rPr>
        <w:t>radni</w:t>
      </w:r>
      <w:r w:rsidR="00DB4FDF">
        <w:rPr>
          <w:rFonts w:cstheme="minorHAnsi"/>
          <w:b/>
          <w:color w:val="000000" w:themeColor="text1"/>
        </w:rPr>
        <w:t>ke</w:t>
      </w:r>
      <w:r w:rsidRPr="004D22BE">
        <w:rPr>
          <w:rFonts w:cstheme="minorHAnsi"/>
          <w:b/>
          <w:color w:val="000000" w:themeColor="text1"/>
        </w:rPr>
        <w:t xml:space="preserve">, uključuju: </w:t>
      </w:r>
    </w:p>
    <w:p w:rsidR="00605099" w:rsidRPr="004D22BE" w:rsidRDefault="00605099" w:rsidP="00E14F43">
      <w:pPr>
        <w:spacing w:after="0" w:line="240" w:lineRule="auto"/>
        <w:jc w:val="both"/>
        <w:rPr>
          <w:rFonts w:cstheme="minorHAnsi"/>
          <w:color w:val="000000" w:themeColor="text1"/>
        </w:rPr>
      </w:pPr>
    </w:p>
    <w:p w:rsidR="00605099" w:rsidRPr="004D22BE" w:rsidRDefault="00605099" w:rsidP="00E14F43">
      <w:pPr>
        <w:pStyle w:val="ListParagraph"/>
        <w:numPr>
          <w:ilvl w:val="0"/>
          <w:numId w:val="8"/>
        </w:numPr>
        <w:spacing w:after="0" w:line="240" w:lineRule="auto"/>
        <w:jc w:val="both"/>
        <w:rPr>
          <w:rFonts w:cstheme="minorHAnsi"/>
          <w:b/>
          <w:color w:val="000000" w:themeColor="text1"/>
        </w:rPr>
      </w:pPr>
      <w:r w:rsidRPr="004D22BE">
        <w:rPr>
          <w:rFonts w:cstheme="minorHAnsi"/>
          <w:b/>
          <w:color w:val="000000" w:themeColor="text1"/>
        </w:rPr>
        <w:t>sistemsku</w:t>
      </w:r>
      <w:r w:rsidR="005D3DFA" w:rsidRPr="004D22BE">
        <w:rPr>
          <w:rFonts w:cstheme="minorHAnsi"/>
          <w:b/>
          <w:color w:val="000000" w:themeColor="text1"/>
        </w:rPr>
        <w:t xml:space="preserve"> i ob</w:t>
      </w:r>
      <w:r w:rsidRPr="004D22BE">
        <w:rPr>
          <w:rFonts w:cstheme="minorHAnsi"/>
          <w:b/>
          <w:color w:val="000000" w:themeColor="text1"/>
        </w:rPr>
        <w:t>a</w:t>
      </w:r>
      <w:r w:rsidR="005D3DFA" w:rsidRPr="004D22BE">
        <w:rPr>
          <w:rFonts w:cstheme="minorHAnsi"/>
          <w:b/>
          <w:color w:val="000000" w:themeColor="text1"/>
        </w:rPr>
        <w:t xml:space="preserve">veznu </w:t>
      </w:r>
      <w:r w:rsidRPr="004D22BE">
        <w:rPr>
          <w:rFonts w:cstheme="minorHAnsi"/>
          <w:b/>
          <w:color w:val="000000" w:themeColor="text1"/>
        </w:rPr>
        <w:t>incijalnu</w:t>
      </w:r>
      <w:r w:rsidR="005D3DFA" w:rsidRPr="004D22BE">
        <w:rPr>
          <w:rFonts w:cstheme="minorHAnsi"/>
          <w:b/>
          <w:color w:val="000000" w:themeColor="text1"/>
        </w:rPr>
        <w:t xml:space="preserve"> obuku o različitim poj</w:t>
      </w:r>
      <w:r w:rsidRPr="004D22BE">
        <w:rPr>
          <w:rFonts w:cstheme="minorHAnsi"/>
          <w:b/>
          <w:color w:val="000000" w:themeColor="text1"/>
        </w:rPr>
        <w:t>avama nasilja na</w:t>
      </w:r>
      <w:r w:rsidR="00DB4FDF">
        <w:rPr>
          <w:rFonts w:cstheme="minorHAnsi"/>
          <w:b/>
          <w:color w:val="000000" w:themeColor="text1"/>
        </w:rPr>
        <w:t>d</w:t>
      </w:r>
      <w:r w:rsidRPr="004D22BE">
        <w:rPr>
          <w:rFonts w:cstheme="minorHAnsi"/>
          <w:b/>
          <w:color w:val="000000" w:themeColor="text1"/>
        </w:rPr>
        <w:t xml:space="preserve"> ženama, </w:t>
      </w:r>
      <w:r w:rsidR="00DB4FDF">
        <w:rPr>
          <w:rFonts w:cstheme="minorHAnsi"/>
          <w:b/>
          <w:color w:val="000000" w:themeColor="text1"/>
        </w:rPr>
        <w:t>njihovom</w:t>
      </w:r>
      <w:r w:rsidR="005D3DFA" w:rsidRPr="004D22BE">
        <w:rPr>
          <w:rFonts w:cstheme="minorHAnsi"/>
          <w:b/>
          <w:color w:val="000000" w:themeColor="text1"/>
        </w:rPr>
        <w:t xml:space="preserve"> otkrivanju i uzrocima, kao i </w:t>
      </w:r>
      <w:r w:rsidR="008A5F7C" w:rsidRPr="004D22BE">
        <w:rPr>
          <w:rFonts w:cstheme="minorHAnsi"/>
          <w:b/>
          <w:color w:val="000000" w:themeColor="text1"/>
        </w:rPr>
        <w:t xml:space="preserve">sprečavanju </w:t>
      </w:r>
      <w:r w:rsidR="005D3DFA" w:rsidRPr="004D22BE">
        <w:rPr>
          <w:rFonts w:cstheme="minorHAnsi"/>
          <w:b/>
          <w:color w:val="000000" w:themeColor="text1"/>
        </w:rPr>
        <w:t>sekundarn</w:t>
      </w:r>
      <w:r w:rsidRPr="004D22BE">
        <w:rPr>
          <w:rFonts w:cstheme="minorHAnsi"/>
          <w:b/>
          <w:color w:val="000000" w:themeColor="text1"/>
        </w:rPr>
        <w:t>e</w:t>
      </w:r>
      <w:r w:rsidR="005D3DFA" w:rsidRPr="004D22BE">
        <w:rPr>
          <w:rFonts w:cstheme="minorHAnsi"/>
          <w:b/>
          <w:color w:val="000000" w:themeColor="text1"/>
        </w:rPr>
        <w:t xml:space="preserve"> viktimizacij</w:t>
      </w:r>
      <w:r w:rsidRPr="004D22BE">
        <w:rPr>
          <w:rFonts w:cstheme="minorHAnsi"/>
          <w:b/>
          <w:color w:val="000000" w:themeColor="text1"/>
        </w:rPr>
        <w:t>e</w:t>
      </w:r>
      <w:r w:rsidR="005D3DFA" w:rsidRPr="004D22BE">
        <w:rPr>
          <w:rFonts w:cstheme="minorHAnsi"/>
          <w:b/>
          <w:color w:val="000000" w:themeColor="text1"/>
        </w:rPr>
        <w:t xml:space="preserve">, </w:t>
      </w:r>
    </w:p>
    <w:p w:rsidR="00605099" w:rsidRPr="004D22BE" w:rsidRDefault="00605099" w:rsidP="00E14F43">
      <w:pPr>
        <w:pStyle w:val="ListParagraph"/>
        <w:numPr>
          <w:ilvl w:val="0"/>
          <w:numId w:val="8"/>
        </w:numPr>
        <w:spacing w:after="0" w:line="240" w:lineRule="auto"/>
        <w:jc w:val="both"/>
        <w:rPr>
          <w:rFonts w:cstheme="minorHAnsi"/>
          <w:b/>
          <w:color w:val="000000" w:themeColor="text1"/>
        </w:rPr>
      </w:pPr>
      <w:r w:rsidRPr="004D22BE">
        <w:rPr>
          <w:rFonts w:cstheme="minorHAnsi"/>
          <w:b/>
          <w:color w:val="000000" w:themeColor="text1"/>
        </w:rPr>
        <w:t>r</w:t>
      </w:r>
      <w:r w:rsidR="005D3DFA" w:rsidRPr="004D22BE">
        <w:rPr>
          <w:rFonts w:cstheme="minorHAnsi"/>
          <w:b/>
          <w:color w:val="000000" w:themeColor="text1"/>
        </w:rPr>
        <w:t>edov</w:t>
      </w:r>
      <w:r w:rsidRPr="004D22BE">
        <w:rPr>
          <w:rFonts w:cstheme="minorHAnsi"/>
          <w:b/>
          <w:color w:val="000000" w:themeColor="text1"/>
        </w:rPr>
        <w:t>nu</w:t>
      </w:r>
      <w:r w:rsidR="005D3DFA" w:rsidRPr="004D22BE">
        <w:rPr>
          <w:rFonts w:cstheme="minorHAnsi"/>
          <w:b/>
          <w:color w:val="000000" w:themeColor="text1"/>
        </w:rPr>
        <w:t xml:space="preserve"> obuk</w:t>
      </w:r>
      <w:r w:rsidRPr="004D22BE">
        <w:rPr>
          <w:rFonts w:cstheme="minorHAnsi"/>
          <w:b/>
          <w:color w:val="000000" w:themeColor="text1"/>
        </w:rPr>
        <w:t>u</w:t>
      </w:r>
      <w:r w:rsidR="005D3DFA" w:rsidRPr="004D22BE">
        <w:rPr>
          <w:rFonts w:cstheme="minorHAnsi"/>
          <w:b/>
          <w:color w:val="000000" w:themeColor="text1"/>
        </w:rPr>
        <w:t xml:space="preserve"> </w:t>
      </w:r>
      <w:r w:rsidRPr="004D22BE">
        <w:rPr>
          <w:rFonts w:cstheme="minorHAnsi"/>
          <w:b/>
          <w:color w:val="000000" w:themeColor="text1"/>
        </w:rPr>
        <w:t>na radnom mjestu</w:t>
      </w:r>
      <w:r w:rsidR="005D3DFA" w:rsidRPr="004D22BE">
        <w:rPr>
          <w:rFonts w:cstheme="minorHAnsi"/>
          <w:b/>
          <w:color w:val="000000" w:themeColor="text1"/>
        </w:rPr>
        <w:t xml:space="preserve"> koja je obavezna i koja se </w:t>
      </w:r>
      <w:r w:rsidRPr="004D22BE">
        <w:rPr>
          <w:rFonts w:cstheme="minorHAnsi"/>
          <w:b/>
          <w:color w:val="000000" w:themeColor="text1"/>
        </w:rPr>
        <w:t>zasniva</w:t>
      </w:r>
      <w:r w:rsidR="005D3DFA" w:rsidRPr="004D22BE">
        <w:rPr>
          <w:rFonts w:cstheme="minorHAnsi"/>
          <w:b/>
          <w:color w:val="000000" w:themeColor="text1"/>
        </w:rPr>
        <w:t xml:space="preserve"> na protokolima i smjernicama za intervenciju u slučajevima svih oblika nasilja nad ženama. </w:t>
      </w:r>
    </w:p>
    <w:p w:rsidR="00605099" w:rsidRPr="00DB4FDF" w:rsidRDefault="00605099" w:rsidP="00DB4FDF">
      <w:pPr>
        <w:pStyle w:val="Heading1"/>
      </w:pPr>
      <w:bookmarkStart w:id="24" w:name="_Toc520026356"/>
      <w:r w:rsidRPr="00DB4FDF">
        <w:t xml:space="preserve">D. </w:t>
      </w:r>
      <w:r w:rsidR="005D3DFA" w:rsidRPr="00DB4FDF">
        <w:t>Programi preventivne intervencije i tretmana (</w:t>
      </w:r>
      <w:r w:rsidRPr="00DB4FDF">
        <w:t xml:space="preserve">član </w:t>
      </w:r>
      <w:r w:rsidR="005D3DFA" w:rsidRPr="00DB4FDF">
        <w:t>16.)</w:t>
      </w:r>
      <w:bookmarkEnd w:id="24"/>
      <w:r w:rsidR="005D3DFA" w:rsidRPr="00DB4FDF">
        <w:t xml:space="preserve"> </w:t>
      </w:r>
    </w:p>
    <w:p w:rsidR="00605099" w:rsidRPr="004D22BE" w:rsidRDefault="00605099" w:rsidP="00E14F43">
      <w:pPr>
        <w:spacing w:after="0" w:line="240" w:lineRule="auto"/>
        <w:jc w:val="both"/>
        <w:rPr>
          <w:rFonts w:cstheme="minorHAnsi"/>
          <w:color w:val="000000" w:themeColor="text1"/>
        </w:rPr>
      </w:pPr>
    </w:p>
    <w:p w:rsidR="00605099" w:rsidRPr="00DB4FDF" w:rsidRDefault="005D3DFA" w:rsidP="00DB4FDF">
      <w:pPr>
        <w:pStyle w:val="Heading2"/>
      </w:pPr>
      <w:bookmarkStart w:id="25" w:name="_Toc520026357"/>
      <w:r w:rsidRPr="00DB4FDF">
        <w:t xml:space="preserve">1. Programi </w:t>
      </w:r>
      <w:r w:rsidR="00605099" w:rsidRPr="00DB4FDF">
        <w:t>namijenjeni počiniocima</w:t>
      </w:r>
      <w:r w:rsidRPr="00DB4FDF">
        <w:t xml:space="preserve"> nasilja u </w:t>
      </w:r>
      <w:r w:rsidR="00C41B17" w:rsidRPr="00DB4FDF">
        <w:t>porodici</w:t>
      </w:r>
      <w:bookmarkEnd w:id="25"/>
      <w:r w:rsidR="00C41B17" w:rsidRPr="00DB4FDF">
        <w:t xml:space="preserve">   </w:t>
      </w:r>
    </w:p>
    <w:p w:rsidR="00605099" w:rsidRPr="004D22BE" w:rsidRDefault="00605099" w:rsidP="00E14F43">
      <w:pPr>
        <w:spacing w:after="0" w:line="240" w:lineRule="auto"/>
        <w:jc w:val="both"/>
        <w:rPr>
          <w:rFonts w:cstheme="minorHAnsi"/>
          <w:color w:val="000000" w:themeColor="text1"/>
        </w:rPr>
      </w:pPr>
    </w:p>
    <w:p w:rsidR="00A53BC4"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90. U Crnoj Gori su programi </w:t>
      </w:r>
      <w:r w:rsidR="00605099" w:rsidRPr="004D22BE">
        <w:rPr>
          <w:rFonts w:cstheme="minorHAnsi"/>
          <w:color w:val="000000" w:themeColor="text1"/>
        </w:rPr>
        <w:t xml:space="preserve">za </w:t>
      </w:r>
      <w:r w:rsidR="00DB4FDF">
        <w:rPr>
          <w:rFonts w:cstheme="minorHAnsi"/>
          <w:color w:val="000000" w:themeColor="text1"/>
        </w:rPr>
        <w:t>počinioce</w:t>
      </w:r>
      <w:r w:rsidRPr="004D22BE">
        <w:rPr>
          <w:rFonts w:cstheme="minorHAnsi"/>
          <w:color w:val="000000" w:themeColor="text1"/>
        </w:rPr>
        <w:t xml:space="preserve"> nasilja u </w:t>
      </w:r>
      <w:r w:rsidR="00C41B17" w:rsidRPr="004D22BE">
        <w:rPr>
          <w:rFonts w:cstheme="minorHAnsi"/>
          <w:color w:val="000000" w:themeColor="text1"/>
        </w:rPr>
        <w:t xml:space="preserve">porodici  </w:t>
      </w:r>
      <w:r w:rsidR="00605099" w:rsidRPr="004D22BE">
        <w:rPr>
          <w:rFonts w:cstheme="minorHAnsi"/>
          <w:color w:val="000000" w:themeColor="text1"/>
        </w:rPr>
        <w:t>us</w:t>
      </w:r>
      <w:r w:rsidRPr="004D22BE">
        <w:rPr>
          <w:rFonts w:cstheme="minorHAnsi"/>
          <w:color w:val="000000" w:themeColor="text1"/>
        </w:rPr>
        <w:t xml:space="preserve">postavljeni </w:t>
      </w:r>
      <w:r w:rsidR="00605099" w:rsidRPr="004D22BE">
        <w:rPr>
          <w:rFonts w:cstheme="minorHAnsi"/>
          <w:color w:val="000000" w:themeColor="text1"/>
        </w:rPr>
        <w:t>nakon usvajanja ZZNP-</w:t>
      </w:r>
      <w:r w:rsidRPr="004D22BE">
        <w:rPr>
          <w:rFonts w:cstheme="minorHAnsi"/>
          <w:color w:val="000000" w:themeColor="text1"/>
        </w:rPr>
        <w:t xml:space="preserve">a. Ovaj zakon </w:t>
      </w:r>
      <w:r w:rsidR="00605099" w:rsidRPr="004D22BE">
        <w:rPr>
          <w:rFonts w:cstheme="minorHAnsi"/>
          <w:color w:val="000000" w:themeColor="text1"/>
        </w:rPr>
        <w:t>prekršajnim</w:t>
      </w:r>
      <w:r w:rsidRPr="004D22BE">
        <w:rPr>
          <w:rFonts w:cstheme="minorHAnsi"/>
          <w:color w:val="000000" w:themeColor="text1"/>
        </w:rPr>
        <w:t xml:space="preserve"> su</w:t>
      </w:r>
      <w:r w:rsidR="00DB4FDF">
        <w:rPr>
          <w:rFonts w:cstheme="minorHAnsi"/>
          <w:color w:val="000000" w:themeColor="text1"/>
        </w:rPr>
        <w:t>dijama daje mandat</w:t>
      </w:r>
      <w:r w:rsidR="00605099" w:rsidRPr="004D22BE">
        <w:rPr>
          <w:rFonts w:cstheme="minorHAnsi"/>
          <w:color w:val="000000" w:themeColor="text1"/>
        </w:rPr>
        <w:t xml:space="preserve"> da narede počiniocu </w:t>
      </w:r>
      <w:r w:rsidRPr="004D22BE">
        <w:rPr>
          <w:rFonts w:cstheme="minorHAnsi"/>
          <w:color w:val="000000" w:themeColor="text1"/>
        </w:rPr>
        <w:t xml:space="preserve">nasilja u </w:t>
      </w:r>
      <w:r w:rsidR="00C41B17" w:rsidRPr="004D22BE">
        <w:rPr>
          <w:rFonts w:cstheme="minorHAnsi"/>
          <w:color w:val="000000" w:themeColor="text1"/>
        </w:rPr>
        <w:t xml:space="preserve">porodici  </w:t>
      </w:r>
      <w:r w:rsidR="00605099" w:rsidRPr="004D22BE">
        <w:rPr>
          <w:rFonts w:cstheme="minorHAnsi"/>
          <w:color w:val="000000" w:themeColor="text1"/>
        </w:rPr>
        <w:t>kako je definis</w:t>
      </w:r>
      <w:r w:rsidRPr="004D22BE">
        <w:rPr>
          <w:rFonts w:cstheme="minorHAnsi"/>
          <w:color w:val="000000" w:themeColor="text1"/>
        </w:rPr>
        <w:t xml:space="preserve">ano u </w:t>
      </w:r>
      <w:r w:rsidR="00605099" w:rsidRPr="004D22BE">
        <w:rPr>
          <w:rFonts w:cstheme="minorHAnsi"/>
          <w:color w:val="000000" w:themeColor="text1"/>
        </w:rPr>
        <w:t>ZZNP</w:t>
      </w:r>
      <w:r w:rsidR="00DB4FDF">
        <w:rPr>
          <w:rFonts w:cstheme="minorHAnsi"/>
          <w:color w:val="000000" w:themeColor="text1"/>
        </w:rPr>
        <w:t>-u</w:t>
      </w:r>
      <w:r w:rsidRPr="004D22BE">
        <w:rPr>
          <w:rFonts w:cstheme="minorHAnsi"/>
          <w:color w:val="000000" w:themeColor="text1"/>
        </w:rPr>
        <w:t xml:space="preserve"> da prisustvuje ob</w:t>
      </w:r>
      <w:r w:rsidR="00605099" w:rsidRPr="004D22BE">
        <w:rPr>
          <w:rFonts w:cstheme="minorHAnsi"/>
          <w:color w:val="000000" w:themeColor="text1"/>
        </w:rPr>
        <w:t>a</w:t>
      </w:r>
      <w:r w:rsidRPr="004D22BE">
        <w:rPr>
          <w:rFonts w:cstheme="minorHAnsi"/>
          <w:color w:val="000000" w:themeColor="text1"/>
        </w:rPr>
        <w:t xml:space="preserve">veznom liječenju </w:t>
      </w:r>
      <w:r w:rsidR="00605099" w:rsidRPr="004D22BE">
        <w:rPr>
          <w:rFonts w:cstheme="minorHAnsi"/>
          <w:color w:val="000000" w:themeColor="text1"/>
        </w:rPr>
        <w:t>od za</w:t>
      </w:r>
      <w:r w:rsidRPr="004D22BE">
        <w:rPr>
          <w:rFonts w:cstheme="minorHAnsi"/>
          <w:color w:val="000000" w:themeColor="text1"/>
        </w:rPr>
        <w:t>visnosti (</w:t>
      </w:r>
      <w:r w:rsidR="00605099" w:rsidRPr="004D22BE">
        <w:rPr>
          <w:rFonts w:cstheme="minorHAnsi"/>
          <w:color w:val="000000" w:themeColor="text1"/>
        </w:rPr>
        <w:t xml:space="preserve">član </w:t>
      </w:r>
      <w:r w:rsidRPr="004D22BE">
        <w:rPr>
          <w:rFonts w:cstheme="minorHAnsi"/>
          <w:color w:val="000000" w:themeColor="text1"/>
        </w:rPr>
        <w:t xml:space="preserve">20. </w:t>
      </w:r>
      <w:r w:rsidR="00BD11DB" w:rsidRPr="004D22BE">
        <w:rPr>
          <w:rFonts w:cstheme="minorHAnsi"/>
          <w:color w:val="000000" w:themeColor="text1"/>
        </w:rPr>
        <w:t xml:space="preserve">stav </w:t>
      </w:r>
      <w:r w:rsidRPr="004D22BE">
        <w:rPr>
          <w:rFonts w:cstheme="minorHAnsi"/>
          <w:color w:val="000000" w:themeColor="text1"/>
        </w:rPr>
        <w:t xml:space="preserve"> 4.) ili ob</w:t>
      </w:r>
      <w:r w:rsidR="00605099" w:rsidRPr="004D22BE">
        <w:rPr>
          <w:rFonts w:cstheme="minorHAnsi"/>
          <w:color w:val="000000" w:themeColor="text1"/>
        </w:rPr>
        <w:t>a</w:t>
      </w:r>
      <w:r w:rsidR="00DB4FDF">
        <w:rPr>
          <w:rFonts w:cstheme="minorHAnsi"/>
          <w:color w:val="000000" w:themeColor="text1"/>
        </w:rPr>
        <w:t>veznom</w:t>
      </w:r>
      <w:r w:rsidRPr="004D22BE">
        <w:rPr>
          <w:rFonts w:cstheme="minorHAnsi"/>
          <w:color w:val="000000" w:themeColor="text1"/>
        </w:rPr>
        <w:t xml:space="preserve"> psihosocijalno</w:t>
      </w:r>
      <w:r w:rsidR="00DB4FDF">
        <w:rPr>
          <w:rFonts w:cstheme="minorHAnsi"/>
          <w:color w:val="000000" w:themeColor="text1"/>
        </w:rPr>
        <w:t>m</w:t>
      </w:r>
      <w:r w:rsidR="00605099" w:rsidRPr="004D22BE">
        <w:rPr>
          <w:rFonts w:cstheme="minorHAnsi"/>
          <w:color w:val="000000" w:themeColor="text1"/>
        </w:rPr>
        <w:t xml:space="preserve"> </w:t>
      </w:r>
      <w:r w:rsidR="00DB4FDF">
        <w:rPr>
          <w:rFonts w:cstheme="minorHAnsi"/>
          <w:color w:val="000000" w:themeColor="text1"/>
        </w:rPr>
        <w:t>tretmanu</w:t>
      </w:r>
      <w:r w:rsidRPr="004D22BE">
        <w:rPr>
          <w:rFonts w:cstheme="minorHAnsi"/>
          <w:color w:val="000000" w:themeColor="text1"/>
        </w:rPr>
        <w:t xml:space="preserve"> (</w:t>
      </w:r>
      <w:r w:rsidR="00605099" w:rsidRPr="004D22BE">
        <w:rPr>
          <w:rFonts w:cstheme="minorHAnsi"/>
          <w:color w:val="000000" w:themeColor="text1"/>
        </w:rPr>
        <w:t>član</w:t>
      </w:r>
      <w:r w:rsidR="00BD11DB" w:rsidRPr="004D22BE">
        <w:rPr>
          <w:rFonts w:cstheme="minorHAnsi"/>
          <w:color w:val="000000" w:themeColor="text1"/>
        </w:rPr>
        <w:t xml:space="preserve"> </w:t>
      </w:r>
      <w:r w:rsidRPr="004D22BE">
        <w:rPr>
          <w:rFonts w:cstheme="minorHAnsi"/>
          <w:color w:val="000000" w:themeColor="text1"/>
        </w:rPr>
        <w:t xml:space="preserve">20. </w:t>
      </w:r>
      <w:r w:rsidR="00BD11DB" w:rsidRPr="004D22BE">
        <w:rPr>
          <w:rFonts w:cstheme="minorHAnsi"/>
          <w:color w:val="000000" w:themeColor="text1"/>
        </w:rPr>
        <w:t xml:space="preserve">stav </w:t>
      </w:r>
      <w:r w:rsidRPr="004D22BE">
        <w:rPr>
          <w:rFonts w:cstheme="minorHAnsi"/>
          <w:color w:val="000000" w:themeColor="text1"/>
        </w:rPr>
        <w:t xml:space="preserve">5.). </w:t>
      </w:r>
      <w:r w:rsidR="00605099" w:rsidRPr="004D22BE">
        <w:rPr>
          <w:rFonts w:cstheme="minorHAnsi"/>
          <w:color w:val="000000" w:themeColor="text1"/>
        </w:rPr>
        <w:t xml:space="preserve">Fokus </w:t>
      </w:r>
      <w:r w:rsidR="00DB4FDF">
        <w:rPr>
          <w:rFonts w:cstheme="minorHAnsi"/>
          <w:color w:val="000000" w:themeColor="text1"/>
        </w:rPr>
        <w:t>svih relevantnih institucija</w:t>
      </w:r>
      <w:r w:rsidRPr="004D22BE">
        <w:rPr>
          <w:rFonts w:cstheme="minorHAnsi"/>
          <w:color w:val="000000" w:themeColor="text1"/>
        </w:rPr>
        <w:t xml:space="preserve"> </w:t>
      </w:r>
      <w:r w:rsidR="00605099" w:rsidRPr="004D22BE">
        <w:rPr>
          <w:rFonts w:cstheme="minorHAnsi"/>
          <w:color w:val="000000" w:themeColor="text1"/>
        </w:rPr>
        <w:t>je</w:t>
      </w:r>
      <w:r w:rsidRPr="004D22BE">
        <w:rPr>
          <w:rFonts w:cstheme="minorHAnsi"/>
          <w:color w:val="000000" w:themeColor="text1"/>
        </w:rPr>
        <w:t xml:space="preserve"> od tada na ob</w:t>
      </w:r>
      <w:r w:rsidR="00605099" w:rsidRPr="004D22BE">
        <w:rPr>
          <w:rFonts w:cstheme="minorHAnsi"/>
          <w:color w:val="000000" w:themeColor="text1"/>
        </w:rPr>
        <w:t>a</w:t>
      </w:r>
      <w:r w:rsidRPr="004D22BE">
        <w:rPr>
          <w:rFonts w:cstheme="minorHAnsi"/>
          <w:color w:val="000000" w:themeColor="text1"/>
        </w:rPr>
        <w:t>veznim pr</w:t>
      </w:r>
      <w:r w:rsidR="00605099" w:rsidRPr="004D22BE">
        <w:rPr>
          <w:rFonts w:cstheme="minorHAnsi"/>
          <w:color w:val="000000" w:themeColor="text1"/>
        </w:rPr>
        <w:t xml:space="preserve">ogramima za liječenje </w:t>
      </w:r>
      <w:r w:rsidR="00DB4FDF">
        <w:rPr>
          <w:rFonts w:cstheme="minorHAnsi"/>
          <w:color w:val="000000" w:themeColor="text1"/>
        </w:rPr>
        <w:t xml:space="preserve">od </w:t>
      </w:r>
      <w:r w:rsidR="00605099" w:rsidRPr="004D22BE">
        <w:rPr>
          <w:rFonts w:cstheme="minorHAnsi"/>
          <w:color w:val="000000" w:themeColor="text1"/>
        </w:rPr>
        <w:t>zavisnosti namijenjenog počinioc</w:t>
      </w:r>
      <w:r w:rsidRPr="004D22BE">
        <w:rPr>
          <w:rFonts w:cstheme="minorHAnsi"/>
          <w:color w:val="000000" w:themeColor="text1"/>
        </w:rPr>
        <w:t>ima na</w:t>
      </w:r>
      <w:r w:rsidR="00DB4FDF">
        <w:rPr>
          <w:rFonts w:cstheme="minorHAnsi"/>
          <w:color w:val="000000" w:themeColor="text1"/>
        </w:rPr>
        <w:t>silja koji su djelovali pod uti</w:t>
      </w:r>
      <w:r w:rsidRPr="004D22BE">
        <w:rPr>
          <w:rFonts w:cstheme="minorHAnsi"/>
          <w:color w:val="000000" w:themeColor="text1"/>
        </w:rPr>
        <w:t xml:space="preserve">cajem alkohola, droga, </w:t>
      </w:r>
      <w:r w:rsidR="00605099" w:rsidRPr="004D22BE">
        <w:rPr>
          <w:rFonts w:cstheme="minorHAnsi"/>
          <w:color w:val="000000" w:themeColor="text1"/>
        </w:rPr>
        <w:t>psihotropnih supstanci</w:t>
      </w:r>
      <w:r w:rsidRPr="004D22BE">
        <w:rPr>
          <w:rFonts w:cstheme="minorHAnsi"/>
          <w:color w:val="000000" w:themeColor="text1"/>
        </w:rPr>
        <w:t xml:space="preserve">. Detaljna pravila o </w:t>
      </w:r>
      <w:r w:rsidR="00605099" w:rsidRPr="004D22BE">
        <w:rPr>
          <w:rFonts w:cstheme="minorHAnsi"/>
          <w:color w:val="000000" w:themeColor="text1"/>
        </w:rPr>
        <w:t>s</w:t>
      </w:r>
      <w:r w:rsidRPr="004D22BE">
        <w:rPr>
          <w:rFonts w:cstheme="minorHAnsi"/>
          <w:color w:val="000000" w:themeColor="text1"/>
        </w:rPr>
        <w:t>prov</w:t>
      </w:r>
      <w:r w:rsidR="00605099" w:rsidRPr="004D22BE">
        <w:rPr>
          <w:rFonts w:cstheme="minorHAnsi"/>
          <w:color w:val="000000" w:themeColor="text1"/>
        </w:rPr>
        <w:t>ođenju</w:t>
      </w:r>
      <w:r w:rsidRPr="004D22BE">
        <w:rPr>
          <w:rFonts w:cstheme="minorHAnsi"/>
          <w:color w:val="000000" w:themeColor="text1"/>
        </w:rPr>
        <w:t xml:space="preserve"> takvih programa </w:t>
      </w:r>
      <w:r w:rsidR="00605099" w:rsidRPr="004D22BE">
        <w:rPr>
          <w:rFonts w:cstheme="minorHAnsi"/>
          <w:color w:val="000000" w:themeColor="text1"/>
        </w:rPr>
        <w:t>izradilo je</w:t>
      </w:r>
      <w:r w:rsidRPr="004D22BE">
        <w:rPr>
          <w:rFonts w:cstheme="minorHAnsi"/>
          <w:color w:val="000000" w:themeColor="text1"/>
        </w:rPr>
        <w:t xml:space="preserve"> Ministarstvo zdrav</w:t>
      </w:r>
      <w:r w:rsidR="00605099" w:rsidRPr="004D22BE">
        <w:rPr>
          <w:rFonts w:cstheme="minorHAnsi"/>
          <w:color w:val="000000" w:themeColor="text1"/>
        </w:rPr>
        <w:t>lj</w:t>
      </w:r>
      <w:r w:rsidRPr="004D22BE">
        <w:rPr>
          <w:rFonts w:cstheme="minorHAnsi"/>
          <w:color w:val="000000" w:themeColor="text1"/>
        </w:rPr>
        <w:t xml:space="preserve">a u </w:t>
      </w:r>
      <w:r w:rsidR="00605099" w:rsidRPr="004D22BE">
        <w:rPr>
          <w:rFonts w:cstheme="minorHAnsi"/>
          <w:color w:val="000000" w:themeColor="text1"/>
        </w:rPr>
        <w:t>aprilu</w:t>
      </w:r>
      <w:r w:rsidRPr="004D22BE">
        <w:rPr>
          <w:rFonts w:cstheme="minorHAnsi"/>
          <w:color w:val="000000" w:themeColor="text1"/>
        </w:rPr>
        <w:t xml:space="preserve"> 2012. godine. Ovi programi se </w:t>
      </w:r>
      <w:r w:rsidR="00605099" w:rsidRPr="004D22BE">
        <w:rPr>
          <w:rFonts w:cstheme="minorHAnsi"/>
          <w:color w:val="000000" w:themeColor="text1"/>
        </w:rPr>
        <w:t>implementiraju u</w:t>
      </w:r>
      <w:r w:rsidRPr="004D22BE">
        <w:rPr>
          <w:rFonts w:cstheme="minorHAnsi"/>
          <w:color w:val="000000" w:themeColor="text1"/>
        </w:rPr>
        <w:t xml:space="preserve"> bolnicama i </w:t>
      </w:r>
      <w:r w:rsidR="006701EA">
        <w:rPr>
          <w:rFonts w:cstheme="minorHAnsi"/>
          <w:color w:val="000000" w:themeColor="text1"/>
        </w:rPr>
        <w:t>pružaju</w:t>
      </w:r>
      <w:r w:rsidR="00605099" w:rsidRPr="004D22BE">
        <w:rPr>
          <w:rFonts w:cstheme="minorHAnsi"/>
          <w:color w:val="000000" w:themeColor="text1"/>
        </w:rPr>
        <w:t xml:space="preserve"> se i </w:t>
      </w:r>
      <w:r w:rsidR="006701EA">
        <w:rPr>
          <w:rFonts w:cstheme="minorHAnsi"/>
          <w:color w:val="000000" w:themeColor="text1"/>
        </w:rPr>
        <w:t>bolničkim i vanbolničkim pacijentima</w:t>
      </w:r>
      <w:r w:rsidRPr="004D22BE">
        <w:rPr>
          <w:rFonts w:cstheme="minorHAnsi"/>
          <w:color w:val="000000" w:themeColor="text1"/>
        </w:rPr>
        <w:t xml:space="preserve">. Žrtve moraju biti obaviještene kada se </w:t>
      </w:r>
      <w:r w:rsidR="00605099" w:rsidRPr="004D22BE">
        <w:rPr>
          <w:rFonts w:cstheme="minorHAnsi"/>
          <w:color w:val="000000" w:themeColor="text1"/>
        </w:rPr>
        <w:t>počinioci</w:t>
      </w:r>
      <w:r w:rsidRPr="004D22BE">
        <w:rPr>
          <w:rFonts w:cstheme="minorHAnsi"/>
          <w:color w:val="000000" w:themeColor="text1"/>
        </w:rPr>
        <w:t xml:space="preserve"> </w:t>
      </w:r>
      <w:r w:rsidR="00605099" w:rsidRPr="004D22BE">
        <w:rPr>
          <w:rFonts w:cstheme="minorHAnsi"/>
          <w:color w:val="000000" w:themeColor="text1"/>
        </w:rPr>
        <w:t>otpuste</w:t>
      </w:r>
      <w:r w:rsidR="00A53BC4" w:rsidRPr="004D22BE">
        <w:rPr>
          <w:rFonts w:cstheme="minorHAnsi"/>
          <w:color w:val="000000" w:themeColor="text1"/>
        </w:rPr>
        <w:t xml:space="preserve">, a </w:t>
      </w:r>
      <w:r w:rsidR="00A53BC4" w:rsidRPr="004D22BE">
        <w:rPr>
          <w:rFonts w:cstheme="minorHAnsi"/>
          <w:color w:val="000000" w:themeColor="text1"/>
        </w:rPr>
        <w:lastRenderedPageBreak/>
        <w:t>bolničko osoblje</w:t>
      </w:r>
      <w:r w:rsidRPr="004D22BE">
        <w:rPr>
          <w:rFonts w:cstheme="minorHAnsi"/>
          <w:color w:val="000000" w:themeColor="text1"/>
        </w:rPr>
        <w:t xml:space="preserve"> ubrzo nakon toga</w:t>
      </w:r>
      <w:r w:rsidR="00A53BC4" w:rsidRPr="004D22BE">
        <w:rPr>
          <w:rFonts w:cstheme="minorHAnsi"/>
          <w:color w:val="000000" w:themeColor="text1"/>
        </w:rPr>
        <w:t xml:space="preserve"> posjećuje počinioca</w:t>
      </w:r>
      <w:r w:rsidRPr="004D22BE">
        <w:rPr>
          <w:rFonts w:cstheme="minorHAnsi"/>
          <w:color w:val="000000" w:themeColor="text1"/>
        </w:rPr>
        <w:t xml:space="preserve">. Čini se da su pristupi tim programima </w:t>
      </w:r>
      <w:r w:rsidR="00A53BC4" w:rsidRPr="004D22BE">
        <w:rPr>
          <w:rFonts w:cstheme="minorHAnsi"/>
          <w:color w:val="000000" w:themeColor="text1"/>
        </w:rPr>
        <w:t>u stvari pristupi</w:t>
      </w:r>
      <w:r w:rsidRPr="004D22BE">
        <w:rPr>
          <w:rFonts w:cstheme="minorHAnsi"/>
          <w:color w:val="000000" w:themeColor="text1"/>
        </w:rPr>
        <w:t xml:space="preserve"> medi</w:t>
      </w:r>
      <w:r w:rsidR="00A53BC4" w:rsidRPr="004D22BE">
        <w:rPr>
          <w:rFonts w:cstheme="minorHAnsi"/>
          <w:color w:val="000000" w:themeColor="text1"/>
        </w:rPr>
        <w:t>cinskog tretmana za</w:t>
      </w:r>
      <w:r w:rsidRPr="004D22BE">
        <w:rPr>
          <w:rFonts w:cstheme="minorHAnsi"/>
          <w:color w:val="000000" w:themeColor="text1"/>
        </w:rPr>
        <w:t xml:space="preserve">visnosti i mentalnih zdravstvenih problema - </w:t>
      </w:r>
      <w:r w:rsidR="006701EA">
        <w:rPr>
          <w:rFonts w:cstheme="minorHAnsi"/>
          <w:color w:val="000000" w:themeColor="text1"/>
        </w:rPr>
        <w:t>a</w:t>
      </w:r>
      <w:r w:rsidRPr="004D22BE">
        <w:rPr>
          <w:rFonts w:cstheme="minorHAnsi"/>
          <w:color w:val="000000" w:themeColor="text1"/>
        </w:rPr>
        <w:t xml:space="preserve"> manje </w:t>
      </w:r>
      <w:r w:rsidR="00A53BC4" w:rsidRPr="004D22BE">
        <w:rPr>
          <w:rFonts w:cstheme="minorHAnsi"/>
          <w:color w:val="000000" w:themeColor="text1"/>
        </w:rPr>
        <w:t>fokusiran</w:t>
      </w:r>
      <w:r w:rsidR="006701EA">
        <w:rPr>
          <w:rFonts w:cstheme="minorHAnsi"/>
          <w:color w:val="000000" w:themeColor="text1"/>
        </w:rPr>
        <w:t>i</w:t>
      </w:r>
      <w:r w:rsidR="00A53BC4" w:rsidRPr="004D22BE">
        <w:rPr>
          <w:rFonts w:cstheme="minorHAnsi"/>
          <w:color w:val="000000" w:themeColor="text1"/>
        </w:rPr>
        <w:t xml:space="preserve"> na r</w:t>
      </w:r>
      <w:r w:rsidR="006701EA">
        <w:rPr>
          <w:rFonts w:cstheme="minorHAnsi"/>
          <w:color w:val="000000" w:themeColor="text1"/>
        </w:rPr>
        <w:t>ešavanje nasiln</w:t>
      </w:r>
      <w:r w:rsidRPr="004D22BE">
        <w:rPr>
          <w:rFonts w:cstheme="minorHAnsi"/>
          <w:color w:val="000000" w:themeColor="text1"/>
        </w:rPr>
        <w:t xml:space="preserve">og ponašanja kao takvog. Čini se da se ne </w:t>
      </w:r>
      <w:r w:rsidR="00A53BC4" w:rsidRPr="004D22BE">
        <w:rPr>
          <w:rFonts w:cstheme="minorHAnsi"/>
          <w:color w:val="000000" w:themeColor="text1"/>
        </w:rPr>
        <w:t>usredsređuju</w:t>
      </w:r>
      <w:r w:rsidRPr="004D22BE">
        <w:rPr>
          <w:rFonts w:cstheme="minorHAnsi"/>
          <w:color w:val="000000" w:themeColor="text1"/>
        </w:rPr>
        <w:t xml:space="preserve"> na </w:t>
      </w:r>
      <w:r w:rsidR="006701EA">
        <w:rPr>
          <w:rFonts w:cstheme="minorHAnsi"/>
          <w:color w:val="000000" w:themeColor="text1"/>
        </w:rPr>
        <w:t xml:space="preserve">postizaje </w:t>
      </w:r>
      <w:r w:rsidRPr="004D22BE">
        <w:rPr>
          <w:rFonts w:cstheme="minorHAnsi"/>
          <w:color w:val="000000" w:themeColor="text1"/>
        </w:rPr>
        <w:t xml:space="preserve">promjena u ponašanju </w:t>
      </w:r>
      <w:r w:rsidR="006701EA">
        <w:rPr>
          <w:rFonts w:cstheme="minorHAnsi"/>
          <w:color w:val="000000" w:themeColor="text1"/>
        </w:rPr>
        <w:t>počinioca</w:t>
      </w:r>
      <w:r w:rsidRPr="004D22BE">
        <w:rPr>
          <w:rFonts w:cstheme="minorHAnsi"/>
          <w:color w:val="000000" w:themeColor="text1"/>
        </w:rPr>
        <w:t xml:space="preserve"> nasilja u </w:t>
      </w:r>
      <w:r w:rsidR="00A53BC4" w:rsidRPr="004D22BE">
        <w:rPr>
          <w:rFonts w:cstheme="minorHAnsi"/>
          <w:color w:val="000000" w:themeColor="text1"/>
        </w:rPr>
        <w:t>porodici</w:t>
      </w:r>
      <w:r w:rsidR="00C41B17" w:rsidRPr="004D22BE">
        <w:rPr>
          <w:rFonts w:cstheme="minorHAnsi"/>
          <w:color w:val="000000" w:themeColor="text1"/>
        </w:rPr>
        <w:t xml:space="preserve"> </w:t>
      </w:r>
      <w:r w:rsidRPr="004D22BE">
        <w:rPr>
          <w:rFonts w:cstheme="minorHAnsi"/>
          <w:color w:val="000000" w:themeColor="text1"/>
        </w:rPr>
        <w:t xml:space="preserve">naglašavajući potrebu da preuzmu odgovornost za njihovo nasilno ponašanje, </w:t>
      </w:r>
      <w:r w:rsidR="00A53BC4" w:rsidRPr="004D22BE">
        <w:rPr>
          <w:rFonts w:cstheme="minorHAnsi"/>
          <w:color w:val="000000" w:themeColor="text1"/>
        </w:rPr>
        <w:t>već se</w:t>
      </w:r>
      <w:r w:rsidRPr="004D22BE">
        <w:rPr>
          <w:rFonts w:cstheme="minorHAnsi"/>
          <w:color w:val="000000" w:themeColor="text1"/>
        </w:rPr>
        <w:t xml:space="preserve"> čini da sugeri</w:t>
      </w:r>
      <w:r w:rsidR="00A53BC4" w:rsidRPr="004D22BE">
        <w:rPr>
          <w:rFonts w:cstheme="minorHAnsi"/>
          <w:color w:val="000000" w:themeColor="text1"/>
        </w:rPr>
        <w:t>šu</w:t>
      </w:r>
      <w:r w:rsidRPr="004D22BE">
        <w:rPr>
          <w:rFonts w:cstheme="minorHAnsi"/>
          <w:color w:val="000000" w:themeColor="text1"/>
        </w:rPr>
        <w:t xml:space="preserve"> da će </w:t>
      </w:r>
      <w:r w:rsidR="00A53BC4" w:rsidRPr="004D22BE">
        <w:rPr>
          <w:rFonts w:cstheme="minorHAnsi"/>
          <w:color w:val="000000" w:themeColor="text1"/>
        </w:rPr>
        <w:t>rešavanje</w:t>
      </w:r>
      <w:r w:rsidRPr="004D22BE">
        <w:rPr>
          <w:rFonts w:cstheme="minorHAnsi"/>
          <w:color w:val="000000" w:themeColor="text1"/>
        </w:rPr>
        <w:t xml:space="preserve"> zd</w:t>
      </w:r>
      <w:r w:rsidR="00A53BC4" w:rsidRPr="004D22BE">
        <w:rPr>
          <w:rFonts w:cstheme="minorHAnsi"/>
          <w:color w:val="000000" w:themeColor="text1"/>
        </w:rPr>
        <w:t xml:space="preserve">ravstvenih problema vezanih </w:t>
      </w:r>
      <w:r w:rsidR="006701EA">
        <w:rPr>
          <w:rFonts w:cstheme="minorHAnsi"/>
          <w:color w:val="000000" w:themeColor="text1"/>
        </w:rPr>
        <w:t>za</w:t>
      </w:r>
      <w:r w:rsidR="00A53BC4" w:rsidRPr="004D22BE">
        <w:rPr>
          <w:rFonts w:cstheme="minorHAnsi"/>
          <w:color w:val="000000" w:themeColor="text1"/>
        </w:rPr>
        <w:t xml:space="preserve"> zavisnost samo po sebi pre</w:t>
      </w:r>
      <w:r w:rsidRPr="004D22BE">
        <w:rPr>
          <w:rFonts w:cstheme="minorHAnsi"/>
          <w:color w:val="000000" w:themeColor="text1"/>
        </w:rPr>
        <w:t>kinuti nasilje.</w:t>
      </w:r>
    </w:p>
    <w:p w:rsidR="00A53BC4" w:rsidRPr="004D22BE" w:rsidRDefault="00A53BC4" w:rsidP="00E14F43">
      <w:pPr>
        <w:spacing w:after="0" w:line="240" w:lineRule="auto"/>
        <w:jc w:val="both"/>
        <w:rPr>
          <w:rFonts w:cstheme="minorHAnsi"/>
          <w:color w:val="000000" w:themeColor="text1"/>
        </w:rPr>
      </w:pPr>
    </w:p>
    <w:p w:rsidR="00A53BC4" w:rsidRPr="004D22BE" w:rsidRDefault="00A53BC4" w:rsidP="00E14F43">
      <w:pPr>
        <w:spacing w:after="0" w:line="240" w:lineRule="auto"/>
        <w:jc w:val="both"/>
        <w:rPr>
          <w:rFonts w:cstheme="minorHAnsi"/>
          <w:color w:val="000000" w:themeColor="text1"/>
        </w:rPr>
      </w:pPr>
      <w:r w:rsidRPr="004D22BE">
        <w:rPr>
          <w:rFonts w:cstheme="minorHAnsi"/>
          <w:color w:val="000000" w:themeColor="text1"/>
        </w:rPr>
        <w:t>91. Iako je definis</w:t>
      </w:r>
      <w:r w:rsidR="005D3DFA" w:rsidRPr="004D22BE">
        <w:rPr>
          <w:rFonts w:cstheme="minorHAnsi"/>
          <w:color w:val="000000" w:themeColor="text1"/>
        </w:rPr>
        <w:t>ana kao prioritet u prethodnoj i sadašnjoj strategiji zaštite od nasilja, psihosocijalna terapija za počini</w:t>
      </w:r>
      <w:r w:rsidRPr="004D22BE">
        <w:rPr>
          <w:rFonts w:cstheme="minorHAnsi"/>
          <w:color w:val="000000" w:themeColor="text1"/>
        </w:rPr>
        <w:t>oc</w:t>
      </w:r>
      <w:r w:rsidR="005D3DFA" w:rsidRPr="004D22BE">
        <w:rPr>
          <w:rFonts w:cstheme="minorHAnsi"/>
          <w:color w:val="000000" w:themeColor="text1"/>
        </w:rPr>
        <w:t xml:space="preserve">e nasilja u </w:t>
      </w:r>
      <w:r w:rsidRPr="004D22BE">
        <w:rPr>
          <w:rFonts w:cstheme="minorHAnsi"/>
          <w:color w:val="000000" w:themeColor="text1"/>
        </w:rPr>
        <w:t>porodici</w:t>
      </w:r>
      <w:r w:rsidR="005D3DFA" w:rsidRPr="004D22BE">
        <w:rPr>
          <w:rFonts w:cstheme="minorHAnsi"/>
          <w:color w:val="000000" w:themeColor="text1"/>
        </w:rPr>
        <w:t>, predviđen</w:t>
      </w:r>
      <w:r w:rsidR="006701EA">
        <w:rPr>
          <w:rFonts w:cstheme="minorHAnsi"/>
          <w:color w:val="000000" w:themeColor="text1"/>
        </w:rPr>
        <w:t>a kroz</w:t>
      </w:r>
      <w:r w:rsidR="005D3DFA" w:rsidRPr="004D22BE">
        <w:rPr>
          <w:rFonts w:cstheme="minorHAnsi"/>
          <w:color w:val="000000" w:themeColor="text1"/>
        </w:rPr>
        <w:t xml:space="preserve"> </w:t>
      </w:r>
      <w:r w:rsidRPr="004D22BE">
        <w:rPr>
          <w:rFonts w:cstheme="minorHAnsi"/>
          <w:color w:val="000000" w:themeColor="text1"/>
        </w:rPr>
        <w:t>ZZNP</w:t>
      </w:r>
      <w:r w:rsidR="005D3DFA" w:rsidRPr="004D22BE">
        <w:rPr>
          <w:rFonts w:cstheme="minorHAnsi"/>
          <w:color w:val="000000" w:themeColor="text1"/>
        </w:rPr>
        <w:t xml:space="preserve">, još nije postala dostupna. Kao rezultat toga, nalozi za prisustvovanje </w:t>
      </w:r>
      <w:r w:rsidRPr="004D22BE">
        <w:rPr>
          <w:rFonts w:cstheme="minorHAnsi"/>
          <w:color w:val="000000" w:themeColor="text1"/>
        </w:rPr>
        <w:t xml:space="preserve">počinioca </w:t>
      </w:r>
      <w:r w:rsidR="005D3DFA" w:rsidRPr="004D22BE">
        <w:rPr>
          <w:rFonts w:cstheme="minorHAnsi"/>
          <w:color w:val="000000" w:themeColor="text1"/>
        </w:rPr>
        <w:t xml:space="preserve">programima </w:t>
      </w:r>
      <w:r w:rsidRPr="004D22BE">
        <w:rPr>
          <w:rFonts w:cstheme="minorHAnsi"/>
          <w:color w:val="000000" w:themeColor="text1"/>
        </w:rPr>
        <w:t>se</w:t>
      </w:r>
      <w:r w:rsidR="005D3DFA" w:rsidRPr="004D22BE">
        <w:rPr>
          <w:rFonts w:cstheme="minorHAnsi"/>
          <w:color w:val="000000" w:themeColor="text1"/>
        </w:rPr>
        <w:t xml:space="preserve"> izda</w:t>
      </w:r>
      <w:r w:rsidRPr="004D22BE">
        <w:rPr>
          <w:rFonts w:cstheme="minorHAnsi"/>
          <w:color w:val="000000" w:themeColor="text1"/>
        </w:rPr>
        <w:t>ju izgleda samo u vezi s počiniocim</w:t>
      </w:r>
      <w:r w:rsidR="005D3DFA" w:rsidRPr="004D22BE">
        <w:rPr>
          <w:rFonts w:cstheme="minorHAnsi"/>
          <w:color w:val="000000" w:themeColor="text1"/>
        </w:rPr>
        <w:t xml:space="preserve">a nasilja u </w:t>
      </w:r>
      <w:r w:rsidR="006701EA">
        <w:rPr>
          <w:rFonts w:cstheme="minorHAnsi"/>
          <w:color w:val="000000" w:themeColor="text1"/>
        </w:rPr>
        <w:t xml:space="preserve">porodici </w:t>
      </w:r>
      <w:r w:rsidRPr="004D22BE">
        <w:rPr>
          <w:rFonts w:cstheme="minorHAnsi"/>
          <w:color w:val="000000" w:themeColor="text1"/>
        </w:rPr>
        <w:t>s problemima za</w:t>
      </w:r>
      <w:r w:rsidR="005D3DFA" w:rsidRPr="004D22BE">
        <w:rPr>
          <w:rFonts w:cstheme="minorHAnsi"/>
          <w:color w:val="000000" w:themeColor="text1"/>
        </w:rPr>
        <w:t xml:space="preserve">visnosti ili mentalnog zdravlja. Ta situacija pojačava nesretnu percepciju da je nasilje u </w:t>
      </w:r>
      <w:r w:rsidRPr="004D22BE">
        <w:rPr>
          <w:rFonts w:cstheme="minorHAnsi"/>
          <w:color w:val="000000" w:themeColor="text1"/>
        </w:rPr>
        <w:t>porodici</w:t>
      </w:r>
      <w:r w:rsidR="00C41B17" w:rsidRPr="004D22BE">
        <w:rPr>
          <w:rFonts w:cstheme="minorHAnsi"/>
          <w:color w:val="000000" w:themeColor="text1"/>
        </w:rPr>
        <w:t xml:space="preserve"> </w:t>
      </w:r>
      <w:r w:rsidR="005D3DFA" w:rsidRPr="004D22BE">
        <w:rPr>
          <w:rFonts w:cstheme="minorHAnsi"/>
          <w:color w:val="000000" w:themeColor="text1"/>
        </w:rPr>
        <w:t xml:space="preserve">uzrokovano </w:t>
      </w:r>
      <w:r w:rsidRPr="004D22BE">
        <w:rPr>
          <w:rFonts w:cstheme="minorHAnsi"/>
          <w:color w:val="000000" w:themeColor="text1"/>
        </w:rPr>
        <w:t>zavisnošću</w:t>
      </w:r>
      <w:r w:rsidR="005D3DFA" w:rsidRPr="004D22BE">
        <w:rPr>
          <w:rFonts w:cstheme="minorHAnsi"/>
          <w:color w:val="000000" w:themeColor="text1"/>
        </w:rPr>
        <w:t xml:space="preserve"> ili problemima mentalnog zdravlja. Kako bi </w:t>
      </w:r>
      <w:r w:rsidRPr="004D22BE">
        <w:rPr>
          <w:rFonts w:cstheme="minorHAnsi"/>
          <w:color w:val="000000" w:themeColor="text1"/>
        </w:rPr>
        <w:t>se država uskladila sa članom</w:t>
      </w:r>
      <w:r w:rsidR="00096FF7" w:rsidRPr="004D22BE">
        <w:rPr>
          <w:rFonts w:cstheme="minorHAnsi"/>
          <w:color w:val="000000" w:themeColor="text1"/>
        </w:rPr>
        <w:t xml:space="preserve"> </w:t>
      </w:r>
      <w:r w:rsidR="005D3DFA" w:rsidRPr="004D22BE">
        <w:rPr>
          <w:rFonts w:cstheme="minorHAnsi"/>
          <w:color w:val="000000" w:themeColor="text1"/>
        </w:rPr>
        <w:t xml:space="preserve">16. </w:t>
      </w:r>
      <w:r w:rsidRPr="004D22BE">
        <w:rPr>
          <w:rFonts w:cstheme="minorHAnsi"/>
          <w:color w:val="000000" w:themeColor="text1"/>
        </w:rPr>
        <w:t>Istanbulske Konvencije</w:t>
      </w:r>
      <w:r w:rsidR="005D3DFA" w:rsidRPr="004D22BE">
        <w:rPr>
          <w:rFonts w:cstheme="minorHAnsi"/>
          <w:color w:val="000000" w:themeColor="text1"/>
        </w:rPr>
        <w:t xml:space="preserve">, GREVIO ukazuje na hitnu potrebu za uspostavljanjem odgovarajućih programa </w:t>
      </w:r>
      <w:r w:rsidRPr="004D22BE">
        <w:rPr>
          <w:rFonts w:cstheme="minorHAnsi"/>
          <w:color w:val="000000" w:themeColor="text1"/>
        </w:rPr>
        <w:t>za počinioce</w:t>
      </w:r>
      <w:r w:rsidR="005D3DFA" w:rsidRPr="004D22BE">
        <w:rPr>
          <w:rFonts w:cstheme="minorHAnsi"/>
          <w:color w:val="000000" w:themeColor="text1"/>
        </w:rPr>
        <w:t xml:space="preserve"> koji uključuju glavne elemente navedene u </w:t>
      </w:r>
      <w:r w:rsidR="006701EA">
        <w:rPr>
          <w:rFonts w:cstheme="minorHAnsi"/>
          <w:color w:val="000000" w:themeColor="text1"/>
        </w:rPr>
        <w:t>Eksplanatornom</w:t>
      </w:r>
      <w:r w:rsidRPr="004D22BE">
        <w:rPr>
          <w:rFonts w:cstheme="minorHAnsi"/>
          <w:color w:val="000000" w:themeColor="text1"/>
        </w:rPr>
        <w:t xml:space="preserve"> izvještaju o</w:t>
      </w:r>
      <w:r w:rsidR="005D3DFA" w:rsidRPr="004D22BE">
        <w:rPr>
          <w:rFonts w:cstheme="minorHAnsi"/>
          <w:color w:val="000000" w:themeColor="text1"/>
        </w:rPr>
        <w:t xml:space="preserve"> </w:t>
      </w:r>
      <w:r w:rsidR="00096FF7" w:rsidRPr="004D22BE">
        <w:rPr>
          <w:rFonts w:cstheme="minorHAnsi"/>
          <w:color w:val="000000" w:themeColor="text1"/>
        </w:rPr>
        <w:t xml:space="preserve">članu  </w:t>
      </w:r>
      <w:r w:rsidR="005D3DFA" w:rsidRPr="004D22BE">
        <w:rPr>
          <w:rFonts w:cstheme="minorHAnsi"/>
          <w:color w:val="000000" w:themeColor="text1"/>
        </w:rPr>
        <w:t>16. Istanbulske konvencije.</w:t>
      </w:r>
      <w:r w:rsidRPr="004D22BE">
        <w:rPr>
          <w:rStyle w:val="FootnoteReference"/>
          <w:rFonts w:cstheme="minorHAnsi"/>
          <w:color w:val="000000" w:themeColor="text1"/>
        </w:rPr>
        <w:footnoteReference w:id="31"/>
      </w:r>
      <w:r w:rsidRPr="004D22BE">
        <w:rPr>
          <w:rFonts w:cstheme="minorHAnsi"/>
          <w:color w:val="000000" w:themeColor="text1"/>
        </w:rPr>
        <w:t xml:space="preserve"> </w:t>
      </w:r>
      <w:r w:rsidR="005D3DFA" w:rsidRPr="004D22BE">
        <w:rPr>
          <w:rFonts w:cstheme="minorHAnsi"/>
          <w:color w:val="000000" w:themeColor="text1"/>
        </w:rPr>
        <w:t xml:space="preserve">Među njima je </w:t>
      </w:r>
      <w:r w:rsidRPr="004D22BE">
        <w:rPr>
          <w:rFonts w:cstheme="minorHAnsi"/>
          <w:color w:val="000000" w:themeColor="text1"/>
        </w:rPr>
        <w:t xml:space="preserve">i </w:t>
      </w:r>
      <w:r w:rsidR="005D3DFA" w:rsidRPr="004D22BE">
        <w:rPr>
          <w:rFonts w:cstheme="minorHAnsi"/>
          <w:color w:val="000000" w:themeColor="text1"/>
        </w:rPr>
        <w:t>potreb</w:t>
      </w:r>
      <w:r w:rsidRPr="004D22BE">
        <w:rPr>
          <w:rFonts w:cstheme="minorHAnsi"/>
          <w:color w:val="000000" w:themeColor="text1"/>
        </w:rPr>
        <w:t>a da se</w:t>
      </w:r>
      <w:r w:rsidR="005D3DFA" w:rsidRPr="004D22BE">
        <w:rPr>
          <w:rFonts w:cstheme="minorHAnsi"/>
          <w:color w:val="000000" w:themeColor="text1"/>
        </w:rPr>
        <w:t xml:space="preserve"> osigura da programi </w:t>
      </w:r>
      <w:r w:rsidRPr="004D22BE">
        <w:rPr>
          <w:rFonts w:cstheme="minorHAnsi"/>
          <w:color w:val="000000" w:themeColor="text1"/>
        </w:rPr>
        <w:t>podstiču</w:t>
      </w:r>
      <w:r w:rsidR="005D3DFA" w:rsidRPr="004D22BE">
        <w:rPr>
          <w:rFonts w:cstheme="minorHAnsi"/>
          <w:color w:val="000000" w:themeColor="text1"/>
        </w:rPr>
        <w:t xml:space="preserve"> počini</w:t>
      </w:r>
      <w:r w:rsidR="000B51EA">
        <w:rPr>
          <w:rFonts w:cstheme="minorHAnsi"/>
          <w:color w:val="000000" w:themeColor="text1"/>
        </w:rPr>
        <w:t>oc</w:t>
      </w:r>
      <w:r w:rsidR="005D3DFA" w:rsidRPr="004D22BE">
        <w:rPr>
          <w:rFonts w:cstheme="minorHAnsi"/>
          <w:color w:val="000000" w:themeColor="text1"/>
        </w:rPr>
        <w:t>e da preuzmu odgovo</w:t>
      </w:r>
      <w:r w:rsidR="000B51EA">
        <w:rPr>
          <w:rFonts w:cstheme="minorHAnsi"/>
          <w:color w:val="000000" w:themeColor="text1"/>
        </w:rPr>
        <w:t>rnost za svoje postupke i ispitaju</w:t>
      </w:r>
      <w:r w:rsidR="005D3DFA" w:rsidRPr="004D22BE">
        <w:rPr>
          <w:rFonts w:cstheme="minorHAnsi"/>
          <w:color w:val="000000" w:themeColor="text1"/>
        </w:rPr>
        <w:t xml:space="preserve"> svoje stavove i uvjerenja prema ženama. Glavni princip programa</w:t>
      </w:r>
      <w:r w:rsidRPr="004D22BE">
        <w:rPr>
          <w:rFonts w:cstheme="minorHAnsi"/>
          <w:color w:val="000000" w:themeColor="text1"/>
        </w:rPr>
        <w:t xml:space="preserve"> za počinioce je njihova bliska sa</w:t>
      </w:r>
      <w:r w:rsidR="005D3DFA" w:rsidRPr="004D22BE">
        <w:rPr>
          <w:rFonts w:cstheme="minorHAnsi"/>
          <w:color w:val="000000" w:themeColor="text1"/>
        </w:rPr>
        <w:t xml:space="preserve">radnja sa ženskim stručnim službama podrške. </w:t>
      </w:r>
      <w:r w:rsidRPr="004D22BE">
        <w:rPr>
          <w:rFonts w:cstheme="minorHAnsi"/>
          <w:color w:val="000000" w:themeColor="text1"/>
        </w:rPr>
        <w:t>Kako bi se zaštitile žene od daljeg nasilja i izbjeglo d</w:t>
      </w:r>
      <w:r w:rsidR="000B51EA">
        <w:rPr>
          <w:rFonts w:cstheme="minorHAnsi"/>
          <w:color w:val="000000" w:themeColor="text1"/>
        </w:rPr>
        <w:t>a</w:t>
      </w:r>
      <w:r w:rsidRPr="004D22BE">
        <w:rPr>
          <w:rFonts w:cstheme="minorHAnsi"/>
          <w:color w:val="000000" w:themeColor="text1"/>
        </w:rPr>
        <w:t>vanj</w:t>
      </w:r>
      <w:r w:rsidR="000B51EA">
        <w:rPr>
          <w:rFonts w:cstheme="minorHAnsi"/>
          <w:color w:val="000000" w:themeColor="text1"/>
        </w:rPr>
        <w:t>e</w:t>
      </w:r>
      <w:r w:rsidRPr="004D22BE">
        <w:rPr>
          <w:rFonts w:cstheme="minorHAnsi"/>
          <w:color w:val="000000" w:themeColor="text1"/>
        </w:rPr>
        <w:t xml:space="preserve"> lažnog osjeća </w:t>
      </w:r>
      <w:r w:rsidR="000B51EA">
        <w:rPr>
          <w:rFonts w:cstheme="minorHAnsi"/>
          <w:color w:val="000000" w:themeColor="text1"/>
        </w:rPr>
        <w:t>bezbjednosti</w:t>
      </w:r>
      <w:r w:rsidR="005D3DFA" w:rsidRPr="004D22BE">
        <w:rPr>
          <w:rFonts w:cstheme="minorHAnsi"/>
          <w:color w:val="000000" w:themeColor="text1"/>
        </w:rPr>
        <w:t xml:space="preserve"> žrtvama, treba prvenstveno razmotriti potrebe i </w:t>
      </w:r>
      <w:r w:rsidR="000B51EA">
        <w:rPr>
          <w:rFonts w:cstheme="minorHAnsi"/>
          <w:color w:val="000000" w:themeColor="text1"/>
        </w:rPr>
        <w:t>bezbjednost</w:t>
      </w:r>
      <w:r w:rsidR="005D3DFA" w:rsidRPr="004D22BE">
        <w:rPr>
          <w:rFonts w:cstheme="minorHAnsi"/>
          <w:color w:val="000000" w:themeColor="text1"/>
        </w:rPr>
        <w:t xml:space="preserve"> žrtava, uključujući i njihova ljudska prava.</w:t>
      </w:r>
    </w:p>
    <w:p w:rsidR="00A53BC4" w:rsidRPr="004D22BE" w:rsidRDefault="00A53BC4" w:rsidP="00E14F43">
      <w:pPr>
        <w:spacing w:after="0" w:line="240" w:lineRule="auto"/>
        <w:jc w:val="both"/>
        <w:rPr>
          <w:rFonts w:cstheme="minorHAnsi"/>
          <w:color w:val="000000" w:themeColor="text1"/>
        </w:rPr>
      </w:pPr>
    </w:p>
    <w:p w:rsidR="00A53BC4"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92. Postojeći programi </w:t>
      </w:r>
      <w:r w:rsidR="00A53BC4" w:rsidRPr="004D22BE">
        <w:rPr>
          <w:rFonts w:cstheme="minorHAnsi"/>
          <w:color w:val="000000" w:themeColor="text1"/>
        </w:rPr>
        <w:t xml:space="preserve">za </w:t>
      </w:r>
      <w:r w:rsidRPr="004D22BE">
        <w:rPr>
          <w:rFonts w:cstheme="minorHAnsi"/>
          <w:color w:val="000000" w:themeColor="text1"/>
        </w:rPr>
        <w:t>počini</w:t>
      </w:r>
      <w:r w:rsidR="00A53BC4" w:rsidRPr="004D22BE">
        <w:rPr>
          <w:rFonts w:cstheme="minorHAnsi"/>
          <w:color w:val="000000" w:themeColor="text1"/>
        </w:rPr>
        <w:t xml:space="preserve">oce </w:t>
      </w:r>
      <w:r w:rsidRPr="004D22BE">
        <w:rPr>
          <w:rFonts w:cstheme="minorHAnsi"/>
          <w:color w:val="000000" w:themeColor="text1"/>
        </w:rPr>
        <w:t xml:space="preserve">u Crnoj Gori </w:t>
      </w:r>
      <w:r w:rsidR="00A53BC4" w:rsidRPr="004D22BE">
        <w:rPr>
          <w:rFonts w:cstheme="minorHAnsi"/>
          <w:color w:val="000000" w:themeColor="text1"/>
        </w:rPr>
        <w:t>koji se sporovde u bolnicama</w:t>
      </w:r>
      <w:r w:rsidRPr="004D22BE">
        <w:rPr>
          <w:rFonts w:cstheme="minorHAnsi"/>
          <w:color w:val="000000" w:themeColor="text1"/>
        </w:rPr>
        <w:t xml:space="preserve"> </w:t>
      </w:r>
      <w:r w:rsidR="000B51EA">
        <w:rPr>
          <w:rFonts w:cstheme="minorHAnsi"/>
          <w:color w:val="000000" w:themeColor="text1"/>
        </w:rPr>
        <w:t>nisu us</w:t>
      </w:r>
      <w:r w:rsidR="00A53BC4" w:rsidRPr="004D22BE">
        <w:rPr>
          <w:rFonts w:cstheme="minorHAnsi"/>
          <w:color w:val="000000" w:themeColor="text1"/>
        </w:rPr>
        <w:t>klađeni sa nekim ili svim gore navedenim osnovnim elementima</w:t>
      </w:r>
      <w:r w:rsidRPr="004D22BE">
        <w:rPr>
          <w:rFonts w:cstheme="minorHAnsi"/>
          <w:color w:val="000000" w:themeColor="text1"/>
        </w:rPr>
        <w:t xml:space="preserve"> i </w:t>
      </w:r>
      <w:r w:rsidR="00A53BC4" w:rsidRPr="004D22BE">
        <w:rPr>
          <w:rFonts w:cstheme="minorHAnsi"/>
          <w:color w:val="000000" w:themeColor="text1"/>
        </w:rPr>
        <w:t>moraju</w:t>
      </w:r>
      <w:r w:rsidRPr="004D22BE">
        <w:rPr>
          <w:rFonts w:cstheme="minorHAnsi"/>
          <w:color w:val="000000" w:themeColor="text1"/>
        </w:rPr>
        <w:t xml:space="preserve"> se revidirati kako bi se osigural</w:t>
      </w:r>
      <w:r w:rsidR="00A53BC4" w:rsidRPr="004D22BE">
        <w:rPr>
          <w:rFonts w:cstheme="minorHAnsi"/>
          <w:color w:val="000000" w:themeColor="text1"/>
        </w:rPr>
        <w:t>o pridavanje</w:t>
      </w:r>
      <w:r w:rsidRPr="004D22BE">
        <w:rPr>
          <w:rFonts w:cstheme="minorHAnsi"/>
          <w:color w:val="000000" w:themeColor="text1"/>
        </w:rPr>
        <w:t xml:space="preserve"> već</w:t>
      </w:r>
      <w:r w:rsidR="00A53BC4" w:rsidRPr="004D22BE">
        <w:rPr>
          <w:rFonts w:cstheme="minorHAnsi"/>
          <w:color w:val="000000" w:themeColor="text1"/>
        </w:rPr>
        <w:t>e</w:t>
      </w:r>
      <w:r w:rsidRPr="004D22BE">
        <w:rPr>
          <w:rFonts w:cstheme="minorHAnsi"/>
          <w:color w:val="000000" w:themeColor="text1"/>
        </w:rPr>
        <w:t xml:space="preserve"> </w:t>
      </w:r>
      <w:r w:rsidR="00A53BC4" w:rsidRPr="004D22BE">
        <w:rPr>
          <w:rFonts w:cstheme="minorHAnsi"/>
          <w:color w:val="000000" w:themeColor="text1"/>
        </w:rPr>
        <w:t>pažnje</w:t>
      </w:r>
      <w:r w:rsidRPr="004D22BE">
        <w:rPr>
          <w:rFonts w:cstheme="minorHAnsi"/>
          <w:color w:val="000000" w:themeColor="text1"/>
        </w:rPr>
        <w:t xml:space="preserve"> promjen</w:t>
      </w:r>
      <w:r w:rsidR="00A53BC4" w:rsidRPr="004D22BE">
        <w:rPr>
          <w:rFonts w:cstheme="minorHAnsi"/>
          <w:color w:val="000000" w:themeColor="text1"/>
        </w:rPr>
        <w:t>i</w:t>
      </w:r>
      <w:r w:rsidRPr="004D22BE">
        <w:rPr>
          <w:rFonts w:cstheme="minorHAnsi"/>
          <w:color w:val="000000" w:themeColor="text1"/>
        </w:rPr>
        <w:t xml:space="preserve"> stavova i uvjerenja počini</w:t>
      </w:r>
      <w:r w:rsidR="00A53BC4" w:rsidRPr="004D22BE">
        <w:rPr>
          <w:rFonts w:cstheme="minorHAnsi"/>
          <w:color w:val="000000" w:themeColor="text1"/>
        </w:rPr>
        <w:t>oc</w:t>
      </w:r>
      <w:r w:rsidRPr="004D22BE">
        <w:rPr>
          <w:rFonts w:cstheme="minorHAnsi"/>
          <w:color w:val="000000" w:themeColor="text1"/>
        </w:rPr>
        <w:t xml:space="preserve">a u odnosu na rodne uloge, žene i moć. </w:t>
      </w:r>
      <w:r w:rsidR="008A5F7C" w:rsidRPr="004D22BE">
        <w:rPr>
          <w:rFonts w:cstheme="minorHAnsi"/>
          <w:color w:val="000000" w:themeColor="text1"/>
        </w:rPr>
        <w:t>Takođe</w:t>
      </w:r>
      <w:r w:rsidR="00A53BC4" w:rsidRPr="004D22BE">
        <w:rPr>
          <w:rFonts w:cstheme="minorHAnsi"/>
          <w:color w:val="000000" w:themeColor="text1"/>
        </w:rPr>
        <w:t xml:space="preserve"> </w:t>
      </w:r>
      <w:r w:rsidRPr="004D22BE">
        <w:rPr>
          <w:rFonts w:cstheme="minorHAnsi"/>
          <w:color w:val="000000" w:themeColor="text1"/>
        </w:rPr>
        <w:t xml:space="preserve">moraju posvetiti veću </w:t>
      </w:r>
      <w:r w:rsidR="00A53BC4" w:rsidRPr="004D22BE">
        <w:rPr>
          <w:rFonts w:cstheme="minorHAnsi"/>
          <w:color w:val="000000" w:themeColor="text1"/>
        </w:rPr>
        <w:t>pažnju</w:t>
      </w:r>
      <w:r w:rsidRPr="004D22BE">
        <w:rPr>
          <w:rFonts w:cstheme="minorHAnsi"/>
          <w:color w:val="000000" w:themeColor="text1"/>
        </w:rPr>
        <w:t xml:space="preserve"> </w:t>
      </w:r>
      <w:r w:rsidR="000B51EA">
        <w:rPr>
          <w:rFonts w:cstheme="minorHAnsi"/>
          <w:color w:val="000000" w:themeColor="text1"/>
        </w:rPr>
        <w:t>bezbjednosti</w:t>
      </w:r>
      <w:r w:rsidRPr="004D22BE">
        <w:rPr>
          <w:rFonts w:cstheme="minorHAnsi"/>
          <w:color w:val="000000" w:themeColor="text1"/>
        </w:rPr>
        <w:t xml:space="preserve"> žena i djece, posebno tamo gdje žive s zlostavljačem.</w:t>
      </w:r>
    </w:p>
    <w:p w:rsidR="00A53BC4" w:rsidRPr="004D22BE" w:rsidRDefault="00A53BC4" w:rsidP="00E14F43">
      <w:pPr>
        <w:spacing w:after="0" w:line="240" w:lineRule="auto"/>
        <w:jc w:val="both"/>
        <w:rPr>
          <w:rFonts w:cstheme="minorHAnsi"/>
          <w:color w:val="000000" w:themeColor="text1"/>
        </w:rPr>
      </w:pPr>
    </w:p>
    <w:p w:rsidR="00A53BC4" w:rsidRPr="004D22BE" w:rsidRDefault="00A53BC4" w:rsidP="00E14F43">
      <w:pPr>
        <w:spacing w:after="0" w:line="240" w:lineRule="auto"/>
        <w:jc w:val="both"/>
        <w:rPr>
          <w:rFonts w:cstheme="minorHAnsi"/>
          <w:color w:val="000000" w:themeColor="text1"/>
        </w:rPr>
      </w:pPr>
      <w:r w:rsidRPr="004D22BE">
        <w:rPr>
          <w:rFonts w:cstheme="minorHAnsi"/>
          <w:color w:val="000000" w:themeColor="text1"/>
        </w:rPr>
        <w:t>93. Prema podacima dobij</w:t>
      </w:r>
      <w:r w:rsidR="005D3DFA" w:rsidRPr="004D22BE">
        <w:rPr>
          <w:rFonts w:cstheme="minorHAnsi"/>
          <w:color w:val="000000" w:themeColor="text1"/>
        </w:rPr>
        <w:t xml:space="preserve">enim </w:t>
      </w:r>
      <w:r w:rsidR="00096FF7" w:rsidRPr="004D22BE">
        <w:rPr>
          <w:rFonts w:cstheme="minorHAnsi"/>
          <w:color w:val="000000" w:themeColor="text1"/>
        </w:rPr>
        <w:t>tok</w:t>
      </w:r>
      <w:r w:rsidRPr="004D22BE">
        <w:rPr>
          <w:rFonts w:cstheme="minorHAnsi"/>
          <w:color w:val="000000" w:themeColor="text1"/>
        </w:rPr>
        <w:t>om evaluacione posjete</w:t>
      </w:r>
      <w:r w:rsidR="005D3DFA" w:rsidRPr="004D22BE">
        <w:rPr>
          <w:rFonts w:cstheme="minorHAnsi"/>
          <w:color w:val="000000" w:themeColor="text1"/>
        </w:rPr>
        <w:t xml:space="preserve"> Crnoj Gori, </w:t>
      </w:r>
      <w:r w:rsidRPr="004D22BE">
        <w:rPr>
          <w:rFonts w:cstheme="minorHAnsi"/>
          <w:color w:val="000000" w:themeColor="text1"/>
        </w:rPr>
        <w:t>u toku je uvođenje drugačijeg</w:t>
      </w:r>
      <w:r w:rsidR="005D3DFA" w:rsidRPr="004D22BE">
        <w:rPr>
          <w:rFonts w:cstheme="minorHAnsi"/>
          <w:color w:val="000000" w:themeColor="text1"/>
        </w:rPr>
        <w:t xml:space="preserve"> tip</w:t>
      </w:r>
      <w:r w:rsidRPr="004D22BE">
        <w:rPr>
          <w:rFonts w:cstheme="minorHAnsi"/>
          <w:color w:val="000000" w:themeColor="text1"/>
        </w:rPr>
        <w:t>a</w:t>
      </w:r>
      <w:r w:rsidR="005D3DFA" w:rsidRPr="004D22BE">
        <w:rPr>
          <w:rFonts w:cstheme="minorHAnsi"/>
          <w:color w:val="000000" w:themeColor="text1"/>
        </w:rPr>
        <w:t xml:space="preserve"> programa </w:t>
      </w:r>
      <w:r w:rsidRPr="004D22BE">
        <w:rPr>
          <w:rFonts w:cstheme="minorHAnsi"/>
          <w:color w:val="000000" w:themeColor="text1"/>
        </w:rPr>
        <w:t>za počinioce</w:t>
      </w:r>
      <w:r w:rsidR="005D3DFA" w:rsidRPr="004D22BE">
        <w:rPr>
          <w:rFonts w:cstheme="minorHAnsi"/>
          <w:color w:val="000000" w:themeColor="text1"/>
        </w:rPr>
        <w:t xml:space="preserve"> nasilja u </w:t>
      </w:r>
      <w:r w:rsidRPr="004D22BE">
        <w:rPr>
          <w:rFonts w:cstheme="minorHAnsi"/>
          <w:color w:val="000000" w:themeColor="text1"/>
        </w:rPr>
        <w:t>porodici</w:t>
      </w:r>
      <w:r w:rsidR="005D3DFA" w:rsidRPr="004D22BE">
        <w:rPr>
          <w:rFonts w:cstheme="minorHAnsi"/>
          <w:color w:val="000000" w:themeColor="text1"/>
        </w:rPr>
        <w:t xml:space="preserve">. Prvi </w:t>
      </w:r>
      <w:r w:rsidRPr="004D22BE">
        <w:rPr>
          <w:rFonts w:cstheme="minorHAnsi"/>
          <w:color w:val="000000" w:themeColor="text1"/>
        </w:rPr>
        <w:t>dobrovoljni grupni</w:t>
      </w:r>
      <w:r w:rsidR="005D3DFA" w:rsidRPr="004D22BE">
        <w:rPr>
          <w:rFonts w:cstheme="minorHAnsi"/>
          <w:color w:val="000000" w:themeColor="text1"/>
        </w:rPr>
        <w:t xml:space="preserve"> program </w:t>
      </w:r>
      <w:r w:rsidRPr="004D22BE">
        <w:rPr>
          <w:rFonts w:cstheme="minorHAnsi"/>
          <w:color w:val="000000" w:themeColor="text1"/>
        </w:rPr>
        <w:t>za počinioce</w:t>
      </w:r>
      <w:r w:rsidR="005D3DFA" w:rsidRPr="004D22BE">
        <w:rPr>
          <w:rFonts w:cstheme="minorHAnsi"/>
          <w:color w:val="000000" w:themeColor="text1"/>
        </w:rPr>
        <w:t xml:space="preserve"> će </w:t>
      </w:r>
      <w:r w:rsidRPr="004D22BE">
        <w:rPr>
          <w:rFonts w:cstheme="minorHAnsi"/>
          <w:color w:val="000000" w:themeColor="text1"/>
        </w:rPr>
        <w:t xml:space="preserve">uskoro </w:t>
      </w:r>
      <w:r w:rsidR="005D3DFA" w:rsidRPr="004D22BE">
        <w:rPr>
          <w:rFonts w:cstheme="minorHAnsi"/>
          <w:color w:val="000000" w:themeColor="text1"/>
        </w:rPr>
        <w:t xml:space="preserve">postati operativan u </w:t>
      </w:r>
      <w:r w:rsidRPr="004D22BE">
        <w:rPr>
          <w:rFonts w:cstheme="minorHAnsi"/>
          <w:color w:val="000000" w:themeColor="text1"/>
        </w:rPr>
        <w:t>klinici u</w:t>
      </w:r>
      <w:r w:rsidR="005D3DFA" w:rsidRPr="004D22BE">
        <w:rPr>
          <w:rFonts w:cstheme="minorHAnsi"/>
          <w:color w:val="000000" w:themeColor="text1"/>
        </w:rPr>
        <w:t xml:space="preserve"> Nikšić</w:t>
      </w:r>
      <w:r w:rsidRPr="004D22BE">
        <w:rPr>
          <w:rFonts w:cstheme="minorHAnsi"/>
          <w:color w:val="000000" w:themeColor="text1"/>
        </w:rPr>
        <w:t>u</w:t>
      </w:r>
      <w:r w:rsidR="005D3DFA" w:rsidRPr="004D22BE">
        <w:rPr>
          <w:rFonts w:cstheme="minorHAnsi"/>
          <w:color w:val="000000" w:themeColor="text1"/>
        </w:rPr>
        <w:t xml:space="preserve">. Ovaj program </w:t>
      </w:r>
      <w:r w:rsidRPr="004D22BE">
        <w:rPr>
          <w:rFonts w:cstheme="minorHAnsi"/>
          <w:color w:val="000000" w:themeColor="text1"/>
        </w:rPr>
        <w:t>se zasniva</w:t>
      </w:r>
      <w:r w:rsidR="005D3DFA" w:rsidRPr="004D22BE">
        <w:rPr>
          <w:rFonts w:cstheme="minorHAnsi"/>
          <w:color w:val="000000" w:themeColor="text1"/>
        </w:rPr>
        <w:t xml:space="preserve"> na norveškom modelu i uključuje procjenu rizika i druge z</w:t>
      </w:r>
      <w:r w:rsidRPr="004D22BE">
        <w:rPr>
          <w:rFonts w:cstheme="minorHAnsi"/>
          <w:color w:val="000000" w:themeColor="text1"/>
        </w:rPr>
        <w:t xml:space="preserve">aštitne mjere za žrtve. Za dalja uspustva </w:t>
      </w:r>
      <w:r w:rsidR="005D3DFA" w:rsidRPr="004D22BE">
        <w:rPr>
          <w:rFonts w:cstheme="minorHAnsi"/>
          <w:color w:val="000000" w:themeColor="text1"/>
        </w:rPr>
        <w:t xml:space="preserve">o bitnim načelima programa </w:t>
      </w:r>
      <w:r w:rsidRPr="004D22BE">
        <w:rPr>
          <w:rFonts w:cstheme="minorHAnsi"/>
          <w:color w:val="000000" w:themeColor="text1"/>
        </w:rPr>
        <w:t>za počinioce</w:t>
      </w:r>
      <w:r w:rsidR="005D3DFA" w:rsidRPr="004D22BE">
        <w:rPr>
          <w:rFonts w:cstheme="minorHAnsi"/>
          <w:color w:val="000000" w:themeColor="text1"/>
        </w:rPr>
        <w:t xml:space="preserve"> nasilja u </w:t>
      </w:r>
      <w:r w:rsidRPr="004D22BE">
        <w:rPr>
          <w:rFonts w:cstheme="minorHAnsi"/>
          <w:color w:val="000000" w:themeColor="text1"/>
        </w:rPr>
        <w:t>porodici</w:t>
      </w:r>
      <w:r w:rsidR="005D3DFA" w:rsidRPr="004D22BE">
        <w:rPr>
          <w:rFonts w:cstheme="minorHAnsi"/>
          <w:color w:val="000000" w:themeColor="text1"/>
        </w:rPr>
        <w:t xml:space="preserve">, GREVIO ukazuje na </w:t>
      </w:r>
      <w:r w:rsidRPr="004D22BE">
        <w:rPr>
          <w:rFonts w:cstheme="minorHAnsi"/>
          <w:color w:val="000000" w:themeColor="text1"/>
        </w:rPr>
        <w:t>kolekciju</w:t>
      </w:r>
      <w:r w:rsidR="005D3DFA" w:rsidRPr="004D22BE">
        <w:rPr>
          <w:rFonts w:cstheme="minorHAnsi"/>
          <w:color w:val="000000" w:themeColor="text1"/>
        </w:rPr>
        <w:t xml:space="preserve"> radova </w:t>
      </w:r>
      <w:r w:rsidRPr="004D22BE">
        <w:rPr>
          <w:rFonts w:cstheme="minorHAnsi"/>
          <w:color w:val="000000" w:themeColor="text1"/>
        </w:rPr>
        <w:t>o</w:t>
      </w:r>
      <w:r w:rsidR="005D3DFA" w:rsidRPr="004D22BE">
        <w:rPr>
          <w:rFonts w:cstheme="minorHAnsi"/>
          <w:color w:val="000000" w:themeColor="text1"/>
        </w:rPr>
        <w:t xml:space="preserve"> Istanbulskoj konvenciji, od kojih jedan govori o tome št</w:t>
      </w:r>
      <w:r w:rsidR="000B51EA">
        <w:rPr>
          <w:rFonts w:cstheme="minorHAnsi"/>
          <w:color w:val="000000" w:themeColor="text1"/>
        </w:rPr>
        <w:t>a</w:t>
      </w:r>
      <w:r w:rsidR="005D3DFA" w:rsidRPr="004D22BE">
        <w:rPr>
          <w:rFonts w:cstheme="minorHAnsi"/>
          <w:color w:val="000000" w:themeColor="text1"/>
        </w:rPr>
        <w:t xml:space="preserve"> funkcioni</w:t>
      </w:r>
      <w:r w:rsidRPr="004D22BE">
        <w:rPr>
          <w:rFonts w:cstheme="minorHAnsi"/>
          <w:color w:val="000000" w:themeColor="text1"/>
        </w:rPr>
        <w:t>še</w:t>
      </w:r>
      <w:r w:rsidR="005D3DFA" w:rsidRPr="004D22BE">
        <w:rPr>
          <w:rFonts w:cstheme="minorHAnsi"/>
          <w:color w:val="000000" w:themeColor="text1"/>
        </w:rPr>
        <w:t xml:space="preserve"> u </w:t>
      </w:r>
      <w:r w:rsidRPr="004D22BE">
        <w:rPr>
          <w:rFonts w:cstheme="minorHAnsi"/>
          <w:color w:val="000000" w:themeColor="text1"/>
        </w:rPr>
        <w:t>us</w:t>
      </w:r>
      <w:r w:rsidR="005D3DFA" w:rsidRPr="004D22BE">
        <w:rPr>
          <w:rFonts w:cstheme="minorHAnsi"/>
          <w:color w:val="000000" w:themeColor="text1"/>
        </w:rPr>
        <w:t xml:space="preserve">postavljanju </w:t>
      </w:r>
      <w:r w:rsidRPr="004D22BE">
        <w:rPr>
          <w:rFonts w:cstheme="minorHAnsi"/>
          <w:color w:val="000000" w:themeColor="text1"/>
        </w:rPr>
        <w:t>programa za počinioce p</w:t>
      </w:r>
      <w:r w:rsidR="000B51EA">
        <w:rPr>
          <w:rFonts w:cstheme="minorHAnsi"/>
          <w:color w:val="000000" w:themeColor="text1"/>
        </w:rPr>
        <w:t>o</w:t>
      </w:r>
      <w:r w:rsidRPr="004D22BE">
        <w:rPr>
          <w:rFonts w:cstheme="minorHAnsi"/>
          <w:color w:val="000000" w:themeColor="text1"/>
        </w:rPr>
        <w:t>rodičnog i seksualnog nasilja</w:t>
      </w:r>
      <w:r w:rsidR="005D3DFA" w:rsidRPr="004D22BE">
        <w:rPr>
          <w:rFonts w:cstheme="minorHAnsi"/>
          <w:color w:val="000000" w:themeColor="text1"/>
        </w:rPr>
        <w:t>.</w:t>
      </w:r>
      <w:r w:rsidRPr="004D22BE">
        <w:rPr>
          <w:rStyle w:val="FootnoteReference"/>
          <w:rFonts w:cstheme="minorHAnsi"/>
          <w:color w:val="000000" w:themeColor="text1"/>
        </w:rPr>
        <w:footnoteReference w:id="32"/>
      </w:r>
    </w:p>
    <w:p w:rsidR="00A53BC4" w:rsidRPr="004D22BE" w:rsidRDefault="00A53BC4" w:rsidP="00E14F43">
      <w:pPr>
        <w:spacing w:after="0" w:line="240" w:lineRule="auto"/>
        <w:jc w:val="both"/>
        <w:rPr>
          <w:rFonts w:cstheme="minorHAnsi"/>
          <w:color w:val="000000" w:themeColor="text1"/>
        </w:rPr>
      </w:pPr>
    </w:p>
    <w:p w:rsidR="00704C72" w:rsidRPr="004D22BE" w:rsidRDefault="005D3DFA" w:rsidP="00E14F43">
      <w:pPr>
        <w:spacing w:after="0" w:line="240" w:lineRule="auto"/>
        <w:jc w:val="both"/>
        <w:rPr>
          <w:rFonts w:cstheme="minorHAnsi"/>
          <w:b/>
          <w:color w:val="000000" w:themeColor="text1"/>
        </w:rPr>
      </w:pPr>
      <w:r w:rsidRPr="004D22BE">
        <w:rPr>
          <w:rFonts w:cstheme="minorHAnsi"/>
          <w:b/>
          <w:color w:val="000000" w:themeColor="text1"/>
        </w:rPr>
        <w:t xml:space="preserve">94. GREVIO snažno </w:t>
      </w:r>
      <w:r w:rsidR="00A53BC4" w:rsidRPr="004D22BE">
        <w:rPr>
          <w:rFonts w:cstheme="minorHAnsi"/>
          <w:b/>
          <w:color w:val="000000" w:themeColor="text1"/>
        </w:rPr>
        <w:t>ohrabruje</w:t>
      </w:r>
      <w:r w:rsidRPr="004D22BE">
        <w:rPr>
          <w:rFonts w:cstheme="minorHAnsi"/>
          <w:b/>
          <w:color w:val="000000" w:themeColor="text1"/>
        </w:rPr>
        <w:t xml:space="preserve"> crnogorske vlasti </w:t>
      </w:r>
      <w:r w:rsidR="000B51EA">
        <w:rPr>
          <w:rFonts w:cstheme="minorHAnsi"/>
          <w:b/>
          <w:color w:val="000000" w:themeColor="text1"/>
        </w:rPr>
        <w:t xml:space="preserve">da </w:t>
      </w:r>
      <w:r w:rsidR="00704C72" w:rsidRPr="004D22BE">
        <w:rPr>
          <w:rFonts w:cstheme="minorHAnsi"/>
          <w:b/>
          <w:color w:val="000000" w:themeColor="text1"/>
        </w:rPr>
        <w:t>prestanu sa sprovođenjem</w:t>
      </w:r>
      <w:r w:rsidRPr="004D22BE">
        <w:rPr>
          <w:rFonts w:cstheme="minorHAnsi"/>
          <w:b/>
          <w:color w:val="000000" w:themeColor="text1"/>
        </w:rPr>
        <w:t xml:space="preserve"> programa </w:t>
      </w:r>
      <w:r w:rsidR="00704C72" w:rsidRPr="004D22BE">
        <w:rPr>
          <w:rFonts w:cstheme="minorHAnsi"/>
          <w:b/>
          <w:color w:val="000000" w:themeColor="text1"/>
        </w:rPr>
        <w:t xml:space="preserve">za </w:t>
      </w:r>
      <w:r w:rsidR="00A53BC4" w:rsidRPr="004D22BE">
        <w:rPr>
          <w:rFonts w:cstheme="minorHAnsi"/>
          <w:b/>
          <w:color w:val="000000" w:themeColor="text1"/>
        </w:rPr>
        <w:t>počinioce</w:t>
      </w:r>
      <w:r w:rsidRPr="004D22BE">
        <w:rPr>
          <w:rFonts w:cstheme="minorHAnsi"/>
          <w:b/>
          <w:color w:val="000000" w:themeColor="text1"/>
        </w:rPr>
        <w:t xml:space="preserve"> isključivo </w:t>
      </w:r>
      <w:r w:rsidR="00704C72" w:rsidRPr="004D22BE">
        <w:rPr>
          <w:rFonts w:cstheme="minorHAnsi"/>
          <w:b/>
          <w:color w:val="000000" w:themeColor="text1"/>
        </w:rPr>
        <w:t xml:space="preserve">bazirane </w:t>
      </w:r>
      <w:r w:rsidRPr="004D22BE">
        <w:rPr>
          <w:rFonts w:cstheme="minorHAnsi"/>
          <w:b/>
          <w:color w:val="000000" w:themeColor="text1"/>
        </w:rPr>
        <w:t>na medicinskom tretmanu zloupo</w:t>
      </w:r>
      <w:r w:rsidR="000B51EA">
        <w:rPr>
          <w:rFonts w:cstheme="minorHAnsi"/>
          <w:b/>
          <w:color w:val="000000" w:themeColor="text1"/>
        </w:rPr>
        <w:t>trebe</w:t>
      </w:r>
      <w:r w:rsidRPr="004D22BE">
        <w:rPr>
          <w:rFonts w:cstheme="minorHAnsi"/>
          <w:b/>
          <w:color w:val="000000" w:themeColor="text1"/>
        </w:rPr>
        <w:t xml:space="preserve"> </w:t>
      </w:r>
      <w:r w:rsidR="00704C72" w:rsidRPr="004D22BE">
        <w:rPr>
          <w:rFonts w:cstheme="minorHAnsi"/>
          <w:b/>
          <w:color w:val="000000" w:themeColor="text1"/>
        </w:rPr>
        <w:t>supstanci i mentalnih problema i da us</w:t>
      </w:r>
      <w:r w:rsidRPr="004D22BE">
        <w:rPr>
          <w:rFonts w:cstheme="minorHAnsi"/>
          <w:b/>
          <w:color w:val="000000" w:themeColor="text1"/>
        </w:rPr>
        <w:t>postav</w:t>
      </w:r>
      <w:r w:rsidR="00704C72" w:rsidRPr="004D22BE">
        <w:rPr>
          <w:rFonts w:cstheme="minorHAnsi"/>
          <w:b/>
          <w:color w:val="000000" w:themeColor="text1"/>
        </w:rPr>
        <w:t>e</w:t>
      </w:r>
      <w:r w:rsidRPr="004D22BE">
        <w:rPr>
          <w:rFonts w:cstheme="minorHAnsi"/>
          <w:b/>
          <w:color w:val="000000" w:themeColor="text1"/>
        </w:rPr>
        <w:t xml:space="preserve"> ob</w:t>
      </w:r>
      <w:r w:rsidR="00704C72" w:rsidRPr="004D22BE">
        <w:rPr>
          <w:rFonts w:cstheme="minorHAnsi"/>
          <w:b/>
          <w:color w:val="000000" w:themeColor="text1"/>
        </w:rPr>
        <w:t>a</w:t>
      </w:r>
      <w:r w:rsidRPr="004D22BE">
        <w:rPr>
          <w:rFonts w:cstheme="minorHAnsi"/>
          <w:b/>
          <w:color w:val="000000" w:themeColor="text1"/>
        </w:rPr>
        <w:t xml:space="preserve">vezne programe psihosocijalnog tretmana koji su </w:t>
      </w:r>
      <w:r w:rsidR="00704C72" w:rsidRPr="004D22BE">
        <w:rPr>
          <w:rFonts w:cstheme="minorHAnsi"/>
          <w:b/>
          <w:color w:val="000000" w:themeColor="text1"/>
        </w:rPr>
        <w:t>definisani</w:t>
      </w:r>
      <w:r w:rsidRPr="004D22BE">
        <w:rPr>
          <w:rFonts w:cstheme="minorHAnsi"/>
          <w:b/>
          <w:color w:val="000000" w:themeColor="text1"/>
        </w:rPr>
        <w:t xml:space="preserve"> </w:t>
      </w:r>
      <w:r w:rsidR="0020109D" w:rsidRPr="004D22BE">
        <w:rPr>
          <w:rFonts w:cstheme="minorHAnsi"/>
          <w:b/>
          <w:color w:val="000000" w:themeColor="text1"/>
        </w:rPr>
        <w:t xml:space="preserve">članom </w:t>
      </w:r>
      <w:r w:rsidRPr="004D22BE">
        <w:rPr>
          <w:rFonts w:cstheme="minorHAnsi"/>
          <w:b/>
          <w:color w:val="000000" w:themeColor="text1"/>
        </w:rPr>
        <w:t xml:space="preserve">20. stavom 5. i </w:t>
      </w:r>
      <w:r w:rsidR="0020109D" w:rsidRPr="004D22BE">
        <w:rPr>
          <w:rFonts w:cstheme="minorHAnsi"/>
          <w:b/>
          <w:color w:val="000000" w:themeColor="text1"/>
        </w:rPr>
        <w:t xml:space="preserve">članom </w:t>
      </w:r>
      <w:r w:rsidRPr="004D22BE">
        <w:rPr>
          <w:rFonts w:cstheme="minorHAnsi"/>
          <w:b/>
          <w:color w:val="000000" w:themeColor="text1"/>
        </w:rPr>
        <w:t xml:space="preserve">25. </w:t>
      </w:r>
      <w:r w:rsidR="00704C72" w:rsidRPr="004D22BE">
        <w:rPr>
          <w:rFonts w:cstheme="minorHAnsi"/>
          <w:b/>
          <w:color w:val="000000" w:themeColor="text1"/>
        </w:rPr>
        <w:t>ZZNP-a</w:t>
      </w:r>
      <w:r w:rsidRPr="004D22BE">
        <w:rPr>
          <w:rFonts w:cstheme="minorHAnsi"/>
          <w:b/>
          <w:color w:val="000000" w:themeColor="text1"/>
        </w:rPr>
        <w:t xml:space="preserve">. </w:t>
      </w:r>
      <w:r w:rsidR="00704C72" w:rsidRPr="004D22BE">
        <w:rPr>
          <w:rFonts w:cstheme="minorHAnsi"/>
          <w:b/>
          <w:color w:val="000000" w:themeColor="text1"/>
        </w:rPr>
        <w:t>Nadalje</w:t>
      </w:r>
      <w:r w:rsidRPr="004D22BE">
        <w:rPr>
          <w:rFonts w:cstheme="minorHAnsi"/>
          <w:b/>
          <w:color w:val="000000" w:themeColor="text1"/>
        </w:rPr>
        <w:t xml:space="preserve">, GREVIO </w:t>
      </w:r>
      <w:r w:rsidR="00704C72" w:rsidRPr="004D22BE">
        <w:rPr>
          <w:rFonts w:cstheme="minorHAnsi"/>
          <w:b/>
          <w:color w:val="000000" w:themeColor="text1"/>
        </w:rPr>
        <w:t>ohrabruje crnogorske vlasti da prošire</w:t>
      </w:r>
      <w:r w:rsidRPr="004D22BE">
        <w:rPr>
          <w:rFonts w:cstheme="minorHAnsi"/>
          <w:b/>
          <w:color w:val="000000" w:themeColor="text1"/>
        </w:rPr>
        <w:t xml:space="preserve"> svoj rad u uspostav</w:t>
      </w:r>
      <w:r w:rsidR="00704C72" w:rsidRPr="004D22BE">
        <w:rPr>
          <w:rFonts w:cstheme="minorHAnsi"/>
          <w:b/>
          <w:color w:val="000000" w:themeColor="text1"/>
        </w:rPr>
        <w:t>ljanju</w:t>
      </w:r>
      <w:r w:rsidRPr="004D22BE">
        <w:rPr>
          <w:rFonts w:cstheme="minorHAnsi"/>
          <w:b/>
          <w:color w:val="000000" w:themeColor="text1"/>
        </w:rPr>
        <w:t xml:space="preserve"> </w:t>
      </w:r>
      <w:r w:rsidR="00704C72" w:rsidRPr="004D22BE">
        <w:rPr>
          <w:rFonts w:cstheme="minorHAnsi"/>
          <w:b/>
          <w:color w:val="000000" w:themeColor="text1"/>
        </w:rPr>
        <w:t xml:space="preserve">dobrovoljnih </w:t>
      </w:r>
      <w:r w:rsidRPr="004D22BE">
        <w:rPr>
          <w:rFonts w:cstheme="minorHAnsi"/>
          <w:b/>
          <w:color w:val="000000" w:themeColor="text1"/>
        </w:rPr>
        <w:t xml:space="preserve">programa </w:t>
      </w:r>
      <w:r w:rsidR="00704C72" w:rsidRPr="004D22BE">
        <w:rPr>
          <w:rFonts w:cstheme="minorHAnsi"/>
          <w:b/>
          <w:color w:val="000000" w:themeColor="text1"/>
        </w:rPr>
        <w:t xml:space="preserve">za </w:t>
      </w:r>
      <w:r w:rsidR="00A53BC4" w:rsidRPr="004D22BE">
        <w:rPr>
          <w:rFonts w:cstheme="minorHAnsi"/>
          <w:b/>
          <w:color w:val="000000" w:themeColor="text1"/>
        </w:rPr>
        <w:t>počinioce</w:t>
      </w:r>
      <w:r w:rsidRPr="004D22BE">
        <w:rPr>
          <w:rFonts w:cstheme="minorHAnsi"/>
          <w:b/>
          <w:color w:val="000000" w:themeColor="text1"/>
        </w:rPr>
        <w:t xml:space="preserve"> i da osiguraju da svi programi </w:t>
      </w:r>
      <w:r w:rsidR="000B51EA">
        <w:rPr>
          <w:rFonts w:cstheme="minorHAnsi"/>
          <w:b/>
          <w:color w:val="000000" w:themeColor="text1"/>
        </w:rPr>
        <w:t>bud</w:t>
      </w:r>
      <w:r w:rsidRPr="004D22BE">
        <w:rPr>
          <w:rFonts w:cstheme="minorHAnsi"/>
          <w:b/>
          <w:color w:val="000000" w:themeColor="text1"/>
        </w:rPr>
        <w:t xml:space="preserve">u </w:t>
      </w:r>
      <w:r w:rsidR="000B51EA">
        <w:rPr>
          <w:rFonts w:cstheme="minorHAnsi"/>
          <w:b/>
          <w:color w:val="000000" w:themeColor="text1"/>
        </w:rPr>
        <w:t xml:space="preserve">u </w:t>
      </w:r>
      <w:r w:rsidRPr="004D22BE">
        <w:rPr>
          <w:rFonts w:cstheme="minorHAnsi"/>
          <w:b/>
          <w:color w:val="000000" w:themeColor="text1"/>
        </w:rPr>
        <w:t xml:space="preserve">skladu s osnovnim elementima </w:t>
      </w:r>
      <w:r w:rsidR="00704C72" w:rsidRPr="004D22BE">
        <w:rPr>
          <w:rFonts w:cstheme="minorHAnsi"/>
          <w:b/>
          <w:color w:val="000000" w:themeColor="text1"/>
        </w:rPr>
        <w:t>navedenim</w:t>
      </w:r>
      <w:r w:rsidRPr="004D22BE">
        <w:rPr>
          <w:rFonts w:cstheme="minorHAnsi"/>
          <w:b/>
          <w:color w:val="000000" w:themeColor="text1"/>
        </w:rPr>
        <w:t xml:space="preserve"> u </w:t>
      </w:r>
      <w:r w:rsidR="000B51EA">
        <w:rPr>
          <w:rFonts w:cstheme="minorHAnsi"/>
          <w:b/>
          <w:color w:val="000000" w:themeColor="text1"/>
        </w:rPr>
        <w:t>Eksplanatornom</w:t>
      </w:r>
      <w:r w:rsidRPr="004D22BE">
        <w:rPr>
          <w:rFonts w:cstheme="minorHAnsi"/>
          <w:b/>
          <w:color w:val="000000" w:themeColor="text1"/>
        </w:rPr>
        <w:t xml:space="preserve"> </w:t>
      </w:r>
      <w:r w:rsidR="00704C72" w:rsidRPr="004D22BE">
        <w:rPr>
          <w:rFonts w:cstheme="minorHAnsi"/>
          <w:b/>
          <w:color w:val="000000" w:themeColor="text1"/>
        </w:rPr>
        <w:t>izvještaju o</w:t>
      </w:r>
      <w:r w:rsidR="006513F7" w:rsidRPr="004D22BE">
        <w:rPr>
          <w:rFonts w:cstheme="minorHAnsi"/>
          <w:b/>
          <w:color w:val="000000" w:themeColor="text1"/>
        </w:rPr>
        <w:t xml:space="preserve"> </w:t>
      </w:r>
      <w:r w:rsidR="00704C72" w:rsidRPr="004D22BE">
        <w:rPr>
          <w:rFonts w:cstheme="minorHAnsi"/>
          <w:b/>
          <w:color w:val="000000" w:themeColor="text1"/>
        </w:rPr>
        <w:t>članu</w:t>
      </w:r>
      <w:r w:rsidRPr="004D22BE">
        <w:rPr>
          <w:rFonts w:cstheme="minorHAnsi"/>
          <w:b/>
          <w:color w:val="000000" w:themeColor="text1"/>
        </w:rPr>
        <w:t xml:space="preserve"> 16. Istanbulske konvencije.</w:t>
      </w:r>
    </w:p>
    <w:p w:rsidR="00704C72" w:rsidRPr="004D22BE" w:rsidRDefault="00704C72" w:rsidP="00E14F43">
      <w:pPr>
        <w:spacing w:after="0" w:line="240" w:lineRule="auto"/>
        <w:jc w:val="both"/>
        <w:rPr>
          <w:rFonts w:cstheme="minorHAnsi"/>
          <w:color w:val="000000" w:themeColor="text1"/>
        </w:rPr>
      </w:pPr>
    </w:p>
    <w:p w:rsidR="00704C72" w:rsidRPr="000B51EA" w:rsidRDefault="005D3DFA" w:rsidP="000B51EA">
      <w:pPr>
        <w:pStyle w:val="Heading2"/>
      </w:pPr>
      <w:bookmarkStart w:id="26" w:name="_Toc520026358"/>
      <w:r w:rsidRPr="000B51EA">
        <w:t>2. Programi za seksualn</w:t>
      </w:r>
      <w:r w:rsidR="00704C72" w:rsidRPr="000B51EA">
        <w:t>e</w:t>
      </w:r>
      <w:r w:rsidRPr="000B51EA">
        <w:t xml:space="preserve"> </w:t>
      </w:r>
      <w:r w:rsidR="00704C72" w:rsidRPr="000B51EA">
        <w:t>prestupnike</w:t>
      </w:r>
      <w:bookmarkEnd w:id="26"/>
    </w:p>
    <w:p w:rsidR="00704C72" w:rsidRPr="004D22BE" w:rsidRDefault="00704C72" w:rsidP="00E14F43">
      <w:pPr>
        <w:spacing w:after="0" w:line="240" w:lineRule="auto"/>
        <w:jc w:val="both"/>
        <w:rPr>
          <w:rFonts w:cstheme="minorHAnsi"/>
          <w:color w:val="000000" w:themeColor="text1"/>
        </w:rPr>
      </w:pPr>
    </w:p>
    <w:p w:rsidR="00627FE7" w:rsidRDefault="00627FE7">
      <w:pPr>
        <w:rPr>
          <w:rFonts w:cstheme="minorHAnsi"/>
          <w:color w:val="000000" w:themeColor="text1"/>
        </w:rPr>
      </w:pPr>
      <w:r>
        <w:rPr>
          <w:rFonts w:cstheme="minorHAnsi"/>
          <w:color w:val="000000" w:themeColor="text1"/>
        </w:rPr>
        <w:br w:type="page"/>
      </w:r>
    </w:p>
    <w:p w:rsidR="00704C72"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lastRenderedPageBreak/>
        <w:t xml:space="preserve">95. Čini se da postoje programi </w:t>
      </w:r>
      <w:r w:rsidR="00704C72" w:rsidRPr="004D22BE">
        <w:rPr>
          <w:rFonts w:cstheme="minorHAnsi"/>
          <w:color w:val="000000" w:themeColor="text1"/>
        </w:rPr>
        <w:t>za seksualne</w:t>
      </w:r>
      <w:r w:rsidRPr="004D22BE">
        <w:rPr>
          <w:rFonts w:cstheme="minorHAnsi"/>
          <w:color w:val="000000" w:themeColor="text1"/>
        </w:rPr>
        <w:t xml:space="preserve"> </w:t>
      </w:r>
      <w:r w:rsidR="00704C72" w:rsidRPr="004D22BE">
        <w:rPr>
          <w:rFonts w:cstheme="minorHAnsi"/>
          <w:color w:val="000000" w:themeColor="text1"/>
        </w:rPr>
        <w:t>prestupnike</w:t>
      </w:r>
      <w:r w:rsidRPr="004D22BE">
        <w:rPr>
          <w:rFonts w:cstheme="minorHAnsi"/>
          <w:color w:val="000000" w:themeColor="text1"/>
        </w:rPr>
        <w:t xml:space="preserve"> </w:t>
      </w:r>
      <w:r w:rsidR="00704C72" w:rsidRPr="004D22BE">
        <w:rPr>
          <w:rFonts w:cstheme="minorHAnsi"/>
          <w:color w:val="000000" w:themeColor="text1"/>
        </w:rPr>
        <w:t>koji su</w:t>
      </w:r>
      <w:r w:rsidRPr="004D22BE">
        <w:rPr>
          <w:rFonts w:cstheme="minorHAnsi"/>
          <w:color w:val="000000" w:themeColor="text1"/>
        </w:rPr>
        <w:t xml:space="preserve"> osuđen</w:t>
      </w:r>
      <w:r w:rsidR="00704C72" w:rsidRPr="004D22BE">
        <w:rPr>
          <w:rFonts w:cstheme="minorHAnsi"/>
          <w:color w:val="000000" w:themeColor="text1"/>
        </w:rPr>
        <w:t>i da</w:t>
      </w:r>
      <w:r w:rsidRPr="004D22BE">
        <w:rPr>
          <w:rFonts w:cstheme="minorHAnsi"/>
          <w:color w:val="000000" w:themeColor="text1"/>
        </w:rPr>
        <w:t xml:space="preserve"> služe </w:t>
      </w:r>
      <w:r w:rsidR="00704C72" w:rsidRPr="004D22BE">
        <w:rPr>
          <w:rFonts w:cstheme="minorHAnsi"/>
          <w:color w:val="000000" w:themeColor="text1"/>
        </w:rPr>
        <w:t>zatvorsku</w:t>
      </w:r>
      <w:r w:rsidRPr="004D22BE">
        <w:rPr>
          <w:rFonts w:cstheme="minorHAnsi"/>
          <w:color w:val="000000" w:themeColor="text1"/>
        </w:rPr>
        <w:t xml:space="preserve"> </w:t>
      </w:r>
      <w:r w:rsidR="00704C72" w:rsidRPr="004D22BE">
        <w:rPr>
          <w:rFonts w:cstheme="minorHAnsi"/>
          <w:color w:val="000000" w:themeColor="text1"/>
        </w:rPr>
        <w:t>kaznu</w:t>
      </w:r>
      <w:r w:rsidRPr="004D22BE">
        <w:rPr>
          <w:rFonts w:cstheme="minorHAnsi"/>
          <w:color w:val="000000" w:themeColor="text1"/>
        </w:rPr>
        <w:t xml:space="preserve">. Informacije o prirodi takvih programa ili njihovom prisustvovanju nisu bile dostupne. </w:t>
      </w:r>
    </w:p>
    <w:p w:rsidR="00704C72" w:rsidRPr="004D22BE" w:rsidRDefault="00704C72" w:rsidP="00E14F43">
      <w:pPr>
        <w:spacing w:after="0" w:line="240" w:lineRule="auto"/>
        <w:jc w:val="both"/>
        <w:rPr>
          <w:rFonts w:cstheme="minorHAnsi"/>
          <w:color w:val="000000" w:themeColor="text1"/>
        </w:rPr>
      </w:pPr>
    </w:p>
    <w:p w:rsidR="00704C72" w:rsidRPr="000B51EA" w:rsidRDefault="00704C72" w:rsidP="00FD7D57">
      <w:pPr>
        <w:pStyle w:val="Heading1"/>
        <w:spacing w:before="0"/>
      </w:pPr>
      <w:bookmarkStart w:id="27" w:name="_Toc520026359"/>
      <w:r w:rsidRPr="000B51EA">
        <w:t>E. Učešće</w:t>
      </w:r>
      <w:r w:rsidR="005D3DFA" w:rsidRPr="000B51EA">
        <w:t xml:space="preserve"> privatnog sektora i medija (</w:t>
      </w:r>
      <w:r w:rsidR="00BD11DB" w:rsidRPr="000B51EA">
        <w:t xml:space="preserve">član  </w:t>
      </w:r>
      <w:r w:rsidR="005D3DFA" w:rsidRPr="000B51EA">
        <w:t>17.)</w:t>
      </w:r>
      <w:bookmarkEnd w:id="27"/>
      <w:r w:rsidR="005D3DFA" w:rsidRPr="000B51EA">
        <w:t xml:space="preserve"> </w:t>
      </w:r>
    </w:p>
    <w:p w:rsidR="00704C72" w:rsidRPr="004D22BE" w:rsidRDefault="00704C72" w:rsidP="00E14F43">
      <w:pPr>
        <w:spacing w:after="0" w:line="240" w:lineRule="auto"/>
        <w:jc w:val="both"/>
        <w:rPr>
          <w:rFonts w:cstheme="minorHAnsi"/>
          <w:color w:val="000000" w:themeColor="text1"/>
        </w:rPr>
      </w:pPr>
    </w:p>
    <w:p w:rsidR="00704C72"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96. U Crnoj Gori postoje dva zakonska akta koji su relevantni za ovaj član: (1) Zakon o medijima koji zabranjuje bilo kakav sadržaj koji po</w:t>
      </w:r>
      <w:r w:rsidR="00704C72" w:rsidRPr="004D22BE">
        <w:rPr>
          <w:rFonts w:cstheme="minorHAnsi"/>
          <w:color w:val="000000" w:themeColor="text1"/>
        </w:rPr>
        <w:t>ds</w:t>
      </w:r>
      <w:r w:rsidRPr="004D22BE">
        <w:rPr>
          <w:rFonts w:cstheme="minorHAnsi"/>
          <w:color w:val="000000" w:themeColor="text1"/>
        </w:rPr>
        <w:t xml:space="preserve">tiče diskriminaciju, mržnju i nasilje zbog seksualnog orijentacije </w:t>
      </w:r>
      <w:r w:rsidR="00704C72" w:rsidRPr="004D22BE">
        <w:rPr>
          <w:rFonts w:cstheme="minorHAnsi"/>
          <w:color w:val="000000" w:themeColor="text1"/>
        </w:rPr>
        <w:t>lica</w:t>
      </w:r>
      <w:r w:rsidRPr="004D22BE">
        <w:rPr>
          <w:rFonts w:cstheme="minorHAnsi"/>
          <w:color w:val="000000" w:themeColor="text1"/>
        </w:rPr>
        <w:t xml:space="preserve"> (</w:t>
      </w:r>
      <w:r w:rsidR="00704C72" w:rsidRPr="004D22BE">
        <w:rPr>
          <w:rFonts w:cstheme="minorHAnsi"/>
          <w:color w:val="000000" w:themeColor="text1"/>
        </w:rPr>
        <w:t>član 23.) i (2) Zakon o rodnoj r</w:t>
      </w:r>
      <w:r w:rsidRPr="004D22BE">
        <w:rPr>
          <w:rFonts w:cstheme="minorHAnsi"/>
          <w:color w:val="000000" w:themeColor="text1"/>
        </w:rPr>
        <w:t xml:space="preserve">avnopravnost </w:t>
      </w:r>
      <w:r w:rsidR="00704C72" w:rsidRPr="004D22BE">
        <w:rPr>
          <w:rFonts w:cstheme="minorHAnsi"/>
          <w:color w:val="000000" w:themeColor="text1"/>
        </w:rPr>
        <w:t>koji</w:t>
      </w:r>
      <w:r w:rsidRPr="004D22BE">
        <w:rPr>
          <w:rFonts w:cstheme="minorHAnsi"/>
          <w:color w:val="000000" w:themeColor="text1"/>
        </w:rPr>
        <w:t xml:space="preserve"> </w:t>
      </w:r>
      <w:r w:rsidR="00704C72" w:rsidRPr="004D22BE">
        <w:rPr>
          <w:rFonts w:cstheme="minorHAnsi"/>
          <w:color w:val="000000" w:themeColor="text1"/>
        </w:rPr>
        <w:t xml:space="preserve">predviđa da mediji promovišu rodnu ravnopravnost </w:t>
      </w:r>
      <w:r w:rsidRPr="004D22BE">
        <w:rPr>
          <w:rFonts w:cstheme="minorHAnsi"/>
          <w:color w:val="000000" w:themeColor="text1"/>
        </w:rPr>
        <w:t>(</w:t>
      </w:r>
      <w:r w:rsidR="00704C72" w:rsidRPr="004D22BE">
        <w:rPr>
          <w:rFonts w:cstheme="minorHAnsi"/>
          <w:color w:val="000000" w:themeColor="text1"/>
        </w:rPr>
        <w:t xml:space="preserve">član </w:t>
      </w:r>
      <w:r w:rsidRPr="004D22BE">
        <w:rPr>
          <w:rFonts w:cstheme="minorHAnsi"/>
          <w:color w:val="000000" w:themeColor="text1"/>
        </w:rPr>
        <w:t xml:space="preserve">13.). </w:t>
      </w:r>
      <w:r w:rsidR="00704C72" w:rsidRPr="004D22BE">
        <w:rPr>
          <w:rFonts w:cstheme="minorHAnsi"/>
          <w:color w:val="000000" w:themeColor="text1"/>
        </w:rPr>
        <w:t>Drugi zakon</w:t>
      </w:r>
      <w:r w:rsidRPr="004D22BE">
        <w:rPr>
          <w:rFonts w:cstheme="minorHAnsi"/>
          <w:color w:val="000000" w:themeColor="text1"/>
        </w:rPr>
        <w:t xml:space="preserve"> predviđa i ob</w:t>
      </w:r>
      <w:r w:rsidR="00704C72" w:rsidRPr="004D22BE">
        <w:rPr>
          <w:rFonts w:cstheme="minorHAnsi"/>
          <w:color w:val="000000" w:themeColor="text1"/>
        </w:rPr>
        <w:t>a</w:t>
      </w:r>
      <w:r w:rsidRPr="004D22BE">
        <w:rPr>
          <w:rFonts w:cstheme="minorHAnsi"/>
          <w:color w:val="000000" w:themeColor="text1"/>
        </w:rPr>
        <w:t xml:space="preserve">vezu </w:t>
      </w:r>
      <w:r w:rsidR="00704C72" w:rsidRPr="004D22BE">
        <w:rPr>
          <w:rFonts w:cstheme="minorHAnsi"/>
          <w:color w:val="000000" w:themeColor="text1"/>
        </w:rPr>
        <w:t xml:space="preserve">obuke o rodnoj </w:t>
      </w:r>
      <w:r w:rsidRPr="004D22BE">
        <w:rPr>
          <w:rFonts w:cstheme="minorHAnsi"/>
          <w:color w:val="000000" w:themeColor="text1"/>
        </w:rPr>
        <w:t>ravnopravnost</w:t>
      </w:r>
      <w:r w:rsidR="00704C72" w:rsidRPr="004D22BE">
        <w:rPr>
          <w:rFonts w:cstheme="minorHAnsi"/>
          <w:color w:val="000000" w:themeColor="text1"/>
        </w:rPr>
        <w:t>i</w:t>
      </w:r>
      <w:r w:rsidRPr="004D22BE">
        <w:rPr>
          <w:rFonts w:cstheme="minorHAnsi"/>
          <w:color w:val="000000" w:themeColor="text1"/>
        </w:rPr>
        <w:t xml:space="preserve"> za medijske stručnjake (</w:t>
      </w:r>
      <w:r w:rsidR="00BD11DB" w:rsidRPr="004D22BE">
        <w:rPr>
          <w:rFonts w:cstheme="minorHAnsi"/>
          <w:color w:val="000000" w:themeColor="text1"/>
        </w:rPr>
        <w:t xml:space="preserve">član  </w:t>
      </w:r>
      <w:r w:rsidR="00704C72" w:rsidRPr="004D22BE">
        <w:rPr>
          <w:rFonts w:cstheme="minorHAnsi"/>
          <w:color w:val="000000" w:themeColor="text1"/>
        </w:rPr>
        <w:t>13.a), kao i sankcije za korišć</w:t>
      </w:r>
      <w:r w:rsidRPr="004D22BE">
        <w:rPr>
          <w:rFonts w:cstheme="minorHAnsi"/>
          <w:color w:val="000000" w:themeColor="text1"/>
        </w:rPr>
        <w:t>enje jezika koji nije rodno osjetljiv (</w:t>
      </w:r>
      <w:r w:rsidR="00BD11DB" w:rsidRPr="004D22BE">
        <w:rPr>
          <w:rFonts w:cstheme="minorHAnsi"/>
          <w:color w:val="000000" w:themeColor="text1"/>
        </w:rPr>
        <w:t xml:space="preserve">član  </w:t>
      </w:r>
      <w:r w:rsidRPr="004D22BE">
        <w:rPr>
          <w:rFonts w:cstheme="minorHAnsi"/>
          <w:color w:val="000000" w:themeColor="text1"/>
        </w:rPr>
        <w:t xml:space="preserve">33a). Svi mediji (TV, radio, </w:t>
      </w:r>
      <w:r w:rsidR="00704C72" w:rsidRPr="004D22BE">
        <w:rPr>
          <w:rFonts w:cstheme="minorHAnsi"/>
          <w:color w:val="000000" w:themeColor="text1"/>
        </w:rPr>
        <w:t xml:space="preserve">štampani i online mediji) su obavezani </w:t>
      </w:r>
      <w:r w:rsidRPr="004D22BE">
        <w:rPr>
          <w:rFonts w:cstheme="minorHAnsi"/>
          <w:color w:val="000000" w:themeColor="text1"/>
        </w:rPr>
        <w:t xml:space="preserve">tim odredbama. </w:t>
      </w:r>
      <w:r w:rsidR="00704C72" w:rsidRPr="004D22BE">
        <w:rPr>
          <w:rFonts w:cstheme="minorHAnsi"/>
          <w:color w:val="000000" w:themeColor="text1"/>
        </w:rPr>
        <w:t>Usklađenost nadzire Agencija za elektrons</w:t>
      </w:r>
      <w:r w:rsidRPr="004D22BE">
        <w:rPr>
          <w:rFonts w:cstheme="minorHAnsi"/>
          <w:color w:val="000000" w:themeColor="text1"/>
        </w:rPr>
        <w:t>k</w:t>
      </w:r>
      <w:r w:rsidR="000B51EA">
        <w:rPr>
          <w:rFonts w:cstheme="minorHAnsi"/>
          <w:color w:val="000000" w:themeColor="text1"/>
        </w:rPr>
        <w:t>e</w:t>
      </w:r>
      <w:r w:rsidRPr="004D22BE">
        <w:rPr>
          <w:rFonts w:cstheme="minorHAnsi"/>
          <w:color w:val="000000" w:themeColor="text1"/>
        </w:rPr>
        <w:t xml:space="preserve"> komunikacij</w:t>
      </w:r>
      <w:r w:rsidR="000B51EA">
        <w:rPr>
          <w:rFonts w:cstheme="minorHAnsi"/>
          <w:color w:val="000000" w:themeColor="text1"/>
        </w:rPr>
        <w:t>e</w:t>
      </w:r>
      <w:r w:rsidRPr="004D22BE">
        <w:rPr>
          <w:rFonts w:cstheme="minorHAnsi"/>
          <w:color w:val="000000" w:themeColor="text1"/>
        </w:rPr>
        <w:t xml:space="preserve"> u pogledu radio i TV emitera. </w:t>
      </w:r>
      <w:r w:rsidR="000B51EA" w:rsidRPr="004D22BE">
        <w:rPr>
          <w:rFonts w:cstheme="minorHAnsi"/>
          <w:color w:val="000000" w:themeColor="text1"/>
        </w:rPr>
        <w:t xml:space="preserve">Ne postoji nijedan </w:t>
      </w:r>
      <w:r w:rsidRPr="004D22BE">
        <w:rPr>
          <w:rFonts w:cstheme="minorHAnsi"/>
          <w:color w:val="000000" w:themeColor="text1"/>
        </w:rPr>
        <w:t xml:space="preserve">mehanizam za usklađenost za </w:t>
      </w:r>
      <w:r w:rsidR="00704C72" w:rsidRPr="004D22BE">
        <w:rPr>
          <w:rFonts w:cstheme="minorHAnsi"/>
          <w:color w:val="000000" w:themeColor="text1"/>
        </w:rPr>
        <w:t>štampane</w:t>
      </w:r>
      <w:r w:rsidRPr="004D22BE">
        <w:rPr>
          <w:rFonts w:cstheme="minorHAnsi"/>
          <w:color w:val="000000" w:themeColor="text1"/>
        </w:rPr>
        <w:t xml:space="preserve"> i online medije. Postupajući prema žalbama koje su podnijeli gleda</w:t>
      </w:r>
      <w:r w:rsidR="00704C72" w:rsidRPr="004D22BE">
        <w:rPr>
          <w:rFonts w:cstheme="minorHAnsi"/>
          <w:color w:val="000000" w:themeColor="text1"/>
        </w:rPr>
        <w:t>oci</w:t>
      </w:r>
      <w:r w:rsidRPr="004D22BE">
        <w:rPr>
          <w:rFonts w:cstheme="minorHAnsi"/>
          <w:color w:val="000000" w:themeColor="text1"/>
        </w:rPr>
        <w:t xml:space="preserve"> ili po službenoj dužnosti, ova agencija ima moć </w:t>
      </w:r>
      <w:r w:rsidR="00704C72" w:rsidRPr="004D22BE">
        <w:rPr>
          <w:rFonts w:cstheme="minorHAnsi"/>
          <w:color w:val="000000" w:themeColor="text1"/>
        </w:rPr>
        <w:t>da ukloni</w:t>
      </w:r>
      <w:r w:rsidRPr="004D22BE">
        <w:rPr>
          <w:rFonts w:cstheme="minorHAnsi"/>
          <w:color w:val="000000" w:themeColor="text1"/>
        </w:rPr>
        <w:t xml:space="preserve"> sadržaj koji krši odredbe koje osiguravaju programske standarde </w:t>
      </w:r>
      <w:r w:rsidR="00704C72" w:rsidRPr="004D22BE">
        <w:rPr>
          <w:rFonts w:cstheme="minorHAnsi"/>
          <w:color w:val="000000" w:themeColor="text1"/>
        </w:rPr>
        <w:t xml:space="preserve">propisane </w:t>
      </w:r>
      <w:r w:rsidRPr="004D22BE">
        <w:rPr>
          <w:rFonts w:cstheme="minorHAnsi"/>
          <w:color w:val="000000" w:themeColor="text1"/>
        </w:rPr>
        <w:t>u Pravilniku o pro</w:t>
      </w:r>
      <w:r w:rsidR="00704C72" w:rsidRPr="004D22BE">
        <w:rPr>
          <w:rFonts w:cstheme="minorHAnsi"/>
          <w:color w:val="000000" w:themeColor="text1"/>
        </w:rPr>
        <w:t>gramskim standardima u elektrons</w:t>
      </w:r>
      <w:r w:rsidRPr="004D22BE">
        <w:rPr>
          <w:rFonts w:cstheme="minorHAnsi"/>
          <w:color w:val="000000" w:themeColor="text1"/>
        </w:rPr>
        <w:t>kim medijima.</w:t>
      </w:r>
      <w:r w:rsidR="00704C72" w:rsidRPr="004D22BE">
        <w:rPr>
          <w:rStyle w:val="FootnoteReference"/>
          <w:rFonts w:cstheme="minorHAnsi"/>
          <w:color w:val="000000" w:themeColor="text1"/>
        </w:rPr>
        <w:footnoteReference w:id="33"/>
      </w:r>
      <w:r w:rsidRPr="004D22BE">
        <w:rPr>
          <w:rFonts w:cstheme="minorHAnsi"/>
          <w:color w:val="000000" w:themeColor="text1"/>
        </w:rPr>
        <w:t xml:space="preserve"> Jedan primjer je </w:t>
      </w:r>
      <w:r w:rsidR="00704C72" w:rsidRPr="004D22BE">
        <w:rPr>
          <w:rFonts w:cstheme="minorHAnsi"/>
          <w:color w:val="000000" w:themeColor="text1"/>
        </w:rPr>
        <w:t>uklanjanje</w:t>
      </w:r>
      <w:r w:rsidRPr="004D22BE">
        <w:rPr>
          <w:rFonts w:cstheme="minorHAnsi"/>
          <w:color w:val="000000" w:themeColor="text1"/>
        </w:rPr>
        <w:t xml:space="preserve"> </w:t>
      </w:r>
      <w:r w:rsidR="00704C72" w:rsidRPr="004D22BE">
        <w:rPr>
          <w:rFonts w:cstheme="minorHAnsi"/>
          <w:color w:val="000000" w:themeColor="text1"/>
        </w:rPr>
        <w:t xml:space="preserve">snimka sa </w:t>
      </w:r>
      <w:r w:rsidRPr="004D22BE">
        <w:rPr>
          <w:rFonts w:cstheme="minorHAnsi"/>
          <w:color w:val="000000" w:themeColor="text1"/>
        </w:rPr>
        <w:t>sigurnosnih kamera</w:t>
      </w:r>
      <w:r w:rsidR="00704C72" w:rsidRPr="004D22BE">
        <w:rPr>
          <w:rFonts w:cstheme="minorHAnsi"/>
          <w:color w:val="000000" w:themeColor="text1"/>
        </w:rPr>
        <w:t xml:space="preserve"> o ubistvu jedne žene od strane njenog partnera, emitovan od strane televizijske stenice</w:t>
      </w:r>
      <w:r w:rsidRPr="004D22BE">
        <w:rPr>
          <w:rFonts w:cstheme="minorHAnsi"/>
          <w:color w:val="000000" w:themeColor="text1"/>
        </w:rPr>
        <w:t>.</w:t>
      </w:r>
    </w:p>
    <w:p w:rsidR="00704C72" w:rsidRPr="004D22BE" w:rsidRDefault="00704C72" w:rsidP="00E14F43">
      <w:pPr>
        <w:spacing w:after="0" w:line="240" w:lineRule="auto"/>
        <w:jc w:val="both"/>
        <w:rPr>
          <w:rFonts w:cstheme="minorHAnsi"/>
          <w:color w:val="000000" w:themeColor="text1"/>
        </w:rPr>
      </w:pPr>
    </w:p>
    <w:p w:rsidR="00704C72"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97. GREVIO pozdravlja osjetljivost u odnosu na prikaz žrtava nasilja nad ženama koj</w:t>
      </w:r>
      <w:r w:rsidR="00704C72" w:rsidRPr="004D22BE">
        <w:rPr>
          <w:rFonts w:cstheme="minorHAnsi"/>
          <w:color w:val="000000" w:themeColor="text1"/>
        </w:rPr>
        <w:t>u</w:t>
      </w:r>
      <w:r w:rsidRPr="004D22BE">
        <w:rPr>
          <w:rFonts w:cstheme="minorHAnsi"/>
          <w:color w:val="000000" w:themeColor="text1"/>
        </w:rPr>
        <w:t xml:space="preserve"> </w:t>
      </w:r>
      <w:r w:rsidR="000B51EA">
        <w:rPr>
          <w:rFonts w:cstheme="minorHAnsi"/>
          <w:color w:val="000000" w:themeColor="text1"/>
        </w:rPr>
        <w:t>po</w:t>
      </w:r>
      <w:r w:rsidR="00704C72" w:rsidRPr="004D22BE">
        <w:rPr>
          <w:rFonts w:cstheme="minorHAnsi"/>
          <w:color w:val="000000" w:themeColor="text1"/>
        </w:rPr>
        <w:t>kazuje Agencija za elektrons</w:t>
      </w:r>
      <w:r w:rsidRPr="004D22BE">
        <w:rPr>
          <w:rFonts w:cstheme="minorHAnsi"/>
          <w:color w:val="000000" w:themeColor="text1"/>
        </w:rPr>
        <w:t xml:space="preserve">ke medije. Međutim, sa žaljenjem primjećuje da gore navedena pravila o programskim standardima i njihovim mehanizmima za </w:t>
      </w:r>
      <w:r w:rsidR="00704C72" w:rsidRPr="004D22BE">
        <w:rPr>
          <w:rFonts w:cstheme="minorHAnsi"/>
          <w:color w:val="000000" w:themeColor="text1"/>
        </w:rPr>
        <w:t>s</w:t>
      </w:r>
      <w:r w:rsidRPr="004D22BE">
        <w:rPr>
          <w:rFonts w:cstheme="minorHAnsi"/>
          <w:color w:val="000000" w:themeColor="text1"/>
        </w:rPr>
        <w:t>prov</w:t>
      </w:r>
      <w:r w:rsidR="000B51EA">
        <w:rPr>
          <w:rFonts w:cstheme="minorHAnsi"/>
          <w:color w:val="000000" w:themeColor="text1"/>
        </w:rPr>
        <w:t>ođ</w:t>
      </w:r>
      <w:r w:rsidR="00704C72" w:rsidRPr="004D22BE">
        <w:rPr>
          <w:rFonts w:cstheme="minorHAnsi"/>
          <w:color w:val="000000" w:themeColor="text1"/>
        </w:rPr>
        <w:t>enje nisu primjenjiva</w:t>
      </w:r>
      <w:r w:rsidRPr="004D22BE">
        <w:rPr>
          <w:rFonts w:cstheme="minorHAnsi"/>
          <w:color w:val="000000" w:themeColor="text1"/>
        </w:rPr>
        <w:t xml:space="preserve"> za </w:t>
      </w:r>
      <w:r w:rsidR="00704C72" w:rsidRPr="004D22BE">
        <w:rPr>
          <w:rFonts w:cstheme="minorHAnsi"/>
          <w:color w:val="000000" w:themeColor="text1"/>
        </w:rPr>
        <w:t>štampane</w:t>
      </w:r>
      <w:r w:rsidRPr="004D22BE">
        <w:rPr>
          <w:rFonts w:cstheme="minorHAnsi"/>
          <w:color w:val="000000" w:themeColor="text1"/>
        </w:rPr>
        <w:t xml:space="preserve"> i </w:t>
      </w:r>
      <w:r w:rsidR="00704C72" w:rsidRPr="004D22BE">
        <w:rPr>
          <w:rFonts w:cstheme="minorHAnsi"/>
          <w:color w:val="000000" w:themeColor="text1"/>
        </w:rPr>
        <w:t>online</w:t>
      </w:r>
      <w:r w:rsidRPr="004D22BE">
        <w:rPr>
          <w:rFonts w:cstheme="minorHAnsi"/>
          <w:color w:val="000000" w:themeColor="text1"/>
        </w:rPr>
        <w:t xml:space="preserve"> medije. Iako se prigovori vezani uz medijski sadržaj </w:t>
      </w:r>
      <w:r w:rsidR="00704C72" w:rsidRPr="004D22BE">
        <w:rPr>
          <w:rFonts w:cstheme="minorHAnsi"/>
          <w:color w:val="000000" w:themeColor="text1"/>
        </w:rPr>
        <w:t>štampanih</w:t>
      </w:r>
      <w:r w:rsidRPr="004D22BE">
        <w:rPr>
          <w:rFonts w:cstheme="minorHAnsi"/>
          <w:color w:val="000000" w:themeColor="text1"/>
        </w:rPr>
        <w:t xml:space="preserve"> i </w:t>
      </w:r>
      <w:r w:rsidR="00704C72" w:rsidRPr="004D22BE">
        <w:rPr>
          <w:rFonts w:cstheme="minorHAnsi"/>
          <w:color w:val="000000" w:themeColor="text1"/>
        </w:rPr>
        <w:t>online</w:t>
      </w:r>
      <w:r w:rsidRPr="004D22BE">
        <w:rPr>
          <w:rFonts w:cstheme="minorHAnsi"/>
          <w:color w:val="000000" w:themeColor="text1"/>
        </w:rPr>
        <w:t xml:space="preserve"> medija mogu preda</w:t>
      </w:r>
      <w:r w:rsidR="00704C72" w:rsidRPr="004D22BE">
        <w:rPr>
          <w:rFonts w:cstheme="minorHAnsi"/>
          <w:color w:val="000000" w:themeColor="text1"/>
        </w:rPr>
        <w:t>t</w:t>
      </w:r>
      <w:r w:rsidRPr="004D22BE">
        <w:rPr>
          <w:rFonts w:cstheme="minorHAnsi"/>
          <w:color w:val="000000" w:themeColor="text1"/>
        </w:rPr>
        <w:t xml:space="preserve">i sudovima i </w:t>
      </w:r>
      <w:r w:rsidR="00704C72" w:rsidRPr="004D22BE">
        <w:rPr>
          <w:rFonts w:cstheme="minorHAnsi"/>
          <w:color w:val="000000" w:themeColor="text1"/>
        </w:rPr>
        <w:t>Ombudsamnu</w:t>
      </w:r>
      <w:r w:rsidRPr="004D22BE">
        <w:rPr>
          <w:rFonts w:cstheme="minorHAnsi"/>
          <w:color w:val="000000" w:themeColor="text1"/>
        </w:rPr>
        <w:t xml:space="preserve">, važno bi </w:t>
      </w:r>
      <w:r w:rsidR="00704C72" w:rsidRPr="004D22BE">
        <w:rPr>
          <w:rFonts w:cstheme="minorHAnsi"/>
          <w:color w:val="000000" w:themeColor="text1"/>
        </w:rPr>
        <w:t xml:space="preserve">bilo osigurati da </w:t>
      </w:r>
      <w:r w:rsidRPr="004D22BE">
        <w:rPr>
          <w:rFonts w:cstheme="minorHAnsi"/>
          <w:color w:val="000000" w:themeColor="text1"/>
        </w:rPr>
        <w:t xml:space="preserve">su svi mediji podložni istim </w:t>
      </w:r>
      <w:r w:rsidR="00704C72" w:rsidRPr="004D22BE">
        <w:rPr>
          <w:rFonts w:cstheme="minorHAnsi"/>
          <w:color w:val="000000" w:themeColor="text1"/>
        </w:rPr>
        <w:t>standardima i kontroli kvaliteta</w:t>
      </w:r>
      <w:r w:rsidRPr="004D22BE">
        <w:rPr>
          <w:rFonts w:cstheme="minorHAnsi"/>
          <w:color w:val="000000" w:themeColor="text1"/>
        </w:rPr>
        <w:t xml:space="preserve"> ili mehanizmima </w:t>
      </w:r>
      <w:r w:rsidR="00704C72" w:rsidRPr="004D22BE">
        <w:rPr>
          <w:rFonts w:cstheme="minorHAnsi"/>
          <w:color w:val="000000" w:themeColor="text1"/>
        </w:rPr>
        <w:t>s</w:t>
      </w:r>
      <w:r w:rsidRPr="004D22BE">
        <w:rPr>
          <w:rFonts w:cstheme="minorHAnsi"/>
          <w:color w:val="000000" w:themeColor="text1"/>
        </w:rPr>
        <w:t>prov</w:t>
      </w:r>
      <w:r w:rsidR="00704C72" w:rsidRPr="004D22BE">
        <w:rPr>
          <w:rFonts w:cstheme="minorHAnsi"/>
          <w:color w:val="000000" w:themeColor="text1"/>
        </w:rPr>
        <w:t>ođenja</w:t>
      </w:r>
      <w:r w:rsidRPr="004D22BE">
        <w:rPr>
          <w:rFonts w:cstheme="minorHAnsi"/>
          <w:color w:val="000000" w:themeColor="text1"/>
        </w:rPr>
        <w:t>.</w:t>
      </w:r>
    </w:p>
    <w:p w:rsidR="00704C72" w:rsidRPr="004D22BE" w:rsidRDefault="00704C72" w:rsidP="00E14F43">
      <w:pPr>
        <w:spacing w:after="0" w:line="240" w:lineRule="auto"/>
        <w:jc w:val="both"/>
        <w:rPr>
          <w:rFonts w:cstheme="minorHAnsi"/>
          <w:color w:val="000000" w:themeColor="text1"/>
        </w:rPr>
      </w:pPr>
    </w:p>
    <w:p w:rsidR="00ED329C" w:rsidRPr="004D22BE" w:rsidRDefault="00704C72" w:rsidP="00E14F43">
      <w:pPr>
        <w:spacing w:after="0" w:line="240" w:lineRule="auto"/>
        <w:jc w:val="both"/>
        <w:rPr>
          <w:rFonts w:cstheme="minorHAnsi"/>
          <w:color w:val="000000" w:themeColor="text1"/>
        </w:rPr>
      </w:pPr>
      <w:r w:rsidRPr="004D22BE">
        <w:rPr>
          <w:rFonts w:cstheme="minorHAnsi"/>
          <w:color w:val="000000" w:themeColor="text1"/>
        </w:rPr>
        <w:t>98.</w:t>
      </w:r>
      <w:r w:rsidR="005D3DFA" w:rsidRPr="004D22BE">
        <w:rPr>
          <w:rFonts w:cstheme="minorHAnsi"/>
          <w:color w:val="000000" w:themeColor="text1"/>
        </w:rPr>
        <w:t xml:space="preserve"> </w:t>
      </w:r>
      <w:r w:rsidRPr="004D22BE">
        <w:rPr>
          <w:rFonts w:cstheme="minorHAnsi"/>
          <w:color w:val="000000" w:themeColor="text1"/>
        </w:rPr>
        <w:t>Uprkos</w:t>
      </w:r>
      <w:r w:rsidR="0065338A">
        <w:rPr>
          <w:rFonts w:cstheme="minorHAnsi"/>
          <w:color w:val="000000" w:themeColor="text1"/>
        </w:rPr>
        <w:t xml:space="preserve"> gore navedenim </w:t>
      </w:r>
      <w:r w:rsidR="005D3DFA" w:rsidRPr="004D22BE">
        <w:rPr>
          <w:rFonts w:cstheme="minorHAnsi"/>
          <w:color w:val="000000" w:themeColor="text1"/>
        </w:rPr>
        <w:t>kora</w:t>
      </w:r>
      <w:r w:rsidR="0065338A">
        <w:rPr>
          <w:rFonts w:cstheme="minorHAnsi"/>
          <w:color w:val="000000" w:themeColor="text1"/>
        </w:rPr>
        <w:t>cima</w:t>
      </w:r>
      <w:r w:rsidR="005D3DFA" w:rsidRPr="004D22BE">
        <w:rPr>
          <w:rFonts w:cstheme="minorHAnsi"/>
          <w:color w:val="000000" w:themeColor="text1"/>
        </w:rPr>
        <w:t xml:space="preserve"> i nekom napretku koji je postignut u suzbijanju senzacionalističkog pristupa koji </w:t>
      </w:r>
      <w:r w:rsidR="00ED329C" w:rsidRPr="004D22BE">
        <w:rPr>
          <w:rFonts w:cstheme="minorHAnsi"/>
          <w:color w:val="000000" w:themeColor="text1"/>
        </w:rPr>
        <w:t>s</w:t>
      </w:r>
      <w:r w:rsidR="005D3DFA" w:rsidRPr="004D22BE">
        <w:rPr>
          <w:rFonts w:cstheme="minorHAnsi"/>
          <w:color w:val="000000" w:themeColor="text1"/>
        </w:rPr>
        <w:t xml:space="preserve">provode </w:t>
      </w:r>
      <w:r w:rsidR="00ED329C" w:rsidRPr="004D22BE">
        <w:rPr>
          <w:rFonts w:cstheme="minorHAnsi"/>
          <w:color w:val="000000" w:themeColor="text1"/>
        </w:rPr>
        <w:t xml:space="preserve">neke TV stanice </w:t>
      </w:r>
      <w:r w:rsidR="005D3DFA" w:rsidRPr="004D22BE">
        <w:rPr>
          <w:rFonts w:cstheme="minorHAnsi"/>
          <w:color w:val="000000" w:themeColor="text1"/>
        </w:rPr>
        <w:t>i medij</w:t>
      </w:r>
      <w:r w:rsidR="0065338A">
        <w:rPr>
          <w:rFonts w:cstheme="minorHAnsi"/>
          <w:color w:val="000000" w:themeColor="text1"/>
        </w:rPr>
        <w:t>i</w:t>
      </w:r>
      <w:r w:rsidR="005D3DFA" w:rsidRPr="004D22BE">
        <w:rPr>
          <w:rFonts w:cstheme="minorHAnsi"/>
          <w:color w:val="000000" w:themeColor="text1"/>
        </w:rPr>
        <w:t xml:space="preserve">, </w:t>
      </w:r>
      <w:r w:rsidR="00ED329C" w:rsidRPr="004D22BE">
        <w:rPr>
          <w:rFonts w:cstheme="minorHAnsi"/>
          <w:color w:val="000000" w:themeColor="text1"/>
        </w:rPr>
        <w:t>izvještaji</w:t>
      </w:r>
      <w:r w:rsidR="006513F7" w:rsidRPr="004D22BE">
        <w:rPr>
          <w:rFonts w:cstheme="minorHAnsi"/>
          <w:color w:val="000000" w:themeColor="text1"/>
        </w:rPr>
        <w:t xml:space="preserve"> </w:t>
      </w:r>
      <w:r w:rsidR="005D3DFA" w:rsidRPr="004D22BE">
        <w:rPr>
          <w:rFonts w:cstheme="minorHAnsi"/>
          <w:color w:val="000000" w:themeColor="text1"/>
        </w:rPr>
        <w:t xml:space="preserve">o incidentima silovanja i nasilja u </w:t>
      </w:r>
      <w:r w:rsidR="00ED329C" w:rsidRPr="004D22BE">
        <w:rPr>
          <w:rFonts w:cstheme="minorHAnsi"/>
          <w:color w:val="000000" w:themeColor="text1"/>
        </w:rPr>
        <w:t>porodici rijetko su balansirani</w:t>
      </w:r>
      <w:r w:rsidR="005D3DFA" w:rsidRPr="004D22BE">
        <w:rPr>
          <w:rFonts w:cstheme="minorHAnsi"/>
          <w:color w:val="000000" w:themeColor="text1"/>
        </w:rPr>
        <w:t xml:space="preserve"> i obično </w:t>
      </w:r>
      <w:r w:rsidR="0065338A">
        <w:rPr>
          <w:rFonts w:cstheme="minorHAnsi"/>
          <w:color w:val="000000" w:themeColor="text1"/>
        </w:rPr>
        <w:t xml:space="preserve">se </w:t>
      </w:r>
      <w:r w:rsidR="005D3DFA" w:rsidRPr="004D22BE">
        <w:rPr>
          <w:rFonts w:cstheme="minorHAnsi"/>
          <w:color w:val="000000" w:themeColor="text1"/>
        </w:rPr>
        <w:t>krive žrtve zbog onoga što im se dogodilo.</w:t>
      </w:r>
      <w:r w:rsidR="00ED329C" w:rsidRPr="004D22BE">
        <w:rPr>
          <w:rStyle w:val="FootnoteReference"/>
          <w:rFonts w:cstheme="minorHAnsi"/>
          <w:color w:val="000000" w:themeColor="text1"/>
        </w:rPr>
        <w:footnoteReference w:id="34"/>
      </w:r>
      <w:r w:rsidR="005D3DFA" w:rsidRPr="004D22BE">
        <w:rPr>
          <w:rFonts w:cstheme="minorHAnsi"/>
          <w:color w:val="000000" w:themeColor="text1"/>
        </w:rPr>
        <w:t xml:space="preserve"> </w:t>
      </w:r>
      <w:r w:rsidR="0065338A">
        <w:rPr>
          <w:rFonts w:cstheme="minorHAnsi"/>
          <w:color w:val="000000" w:themeColor="text1"/>
        </w:rPr>
        <w:t>Stadardi etike za novinare</w:t>
      </w:r>
      <w:r w:rsidR="005D3DFA" w:rsidRPr="004D22BE">
        <w:rPr>
          <w:rFonts w:cstheme="minorHAnsi"/>
          <w:color w:val="000000" w:themeColor="text1"/>
        </w:rPr>
        <w:t xml:space="preserve"> koji postoje u oblik</w:t>
      </w:r>
      <w:r w:rsidR="00ED329C" w:rsidRPr="004D22BE">
        <w:rPr>
          <w:rFonts w:cstheme="minorHAnsi"/>
          <w:color w:val="000000" w:themeColor="text1"/>
        </w:rPr>
        <w:t>u</w:t>
      </w:r>
      <w:r w:rsidR="005D3DFA" w:rsidRPr="004D22BE">
        <w:rPr>
          <w:rFonts w:cstheme="minorHAnsi"/>
          <w:color w:val="000000" w:themeColor="text1"/>
        </w:rPr>
        <w:t xml:space="preserve"> samoregulaci</w:t>
      </w:r>
      <w:r w:rsidR="00ED329C" w:rsidRPr="004D22BE">
        <w:rPr>
          <w:rFonts w:cstheme="minorHAnsi"/>
          <w:color w:val="000000" w:themeColor="text1"/>
        </w:rPr>
        <w:t>oni</w:t>
      </w:r>
      <w:r w:rsidR="005D3DFA" w:rsidRPr="004D22BE">
        <w:rPr>
          <w:rFonts w:cstheme="minorHAnsi"/>
          <w:color w:val="000000" w:themeColor="text1"/>
        </w:rPr>
        <w:t xml:space="preserve">h standarda </w:t>
      </w:r>
      <w:r w:rsidR="00ED329C" w:rsidRPr="004D22BE">
        <w:rPr>
          <w:rFonts w:cstheme="minorHAnsi"/>
          <w:color w:val="000000" w:themeColor="text1"/>
        </w:rPr>
        <w:t>daju</w:t>
      </w:r>
      <w:r w:rsidR="005D3DFA" w:rsidRPr="004D22BE">
        <w:rPr>
          <w:rFonts w:cstheme="minorHAnsi"/>
          <w:color w:val="000000" w:themeColor="text1"/>
        </w:rPr>
        <w:t xml:space="preserve"> smjernice za </w:t>
      </w:r>
      <w:r w:rsidR="00ED329C" w:rsidRPr="004D22BE">
        <w:rPr>
          <w:rFonts w:cstheme="minorHAnsi"/>
          <w:color w:val="000000" w:themeColor="text1"/>
        </w:rPr>
        <w:t>izvještavanje</w:t>
      </w:r>
      <w:r w:rsidR="005D3DFA" w:rsidRPr="004D22BE">
        <w:rPr>
          <w:rFonts w:cstheme="minorHAnsi"/>
          <w:color w:val="000000" w:themeColor="text1"/>
        </w:rPr>
        <w:t xml:space="preserve"> </w:t>
      </w:r>
      <w:r w:rsidR="00ED329C" w:rsidRPr="004D22BE">
        <w:rPr>
          <w:rFonts w:cstheme="minorHAnsi"/>
          <w:color w:val="000000" w:themeColor="text1"/>
        </w:rPr>
        <w:t>o nasilnim</w:t>
      </w:r>
      <w:r w:rsidR="005D3DFA" w:rsidRPr="004D22BE">
        <w:rPr>
          <w:rFonts w:cstheme="minorHAnsi"/>
          <w:color w:val="000000" w:themeColor="text1"/>
        </w:rPr>
        <w:t xml:space="preserve"> djel</w:t>
      </w:r>
      <w:r w:rsidR="00ED329C" w:rsidRPr="004D22BE">
        <w:rPr>
          <w:rFonts w:cstheme="minorHAnsi"/>
          <w:color w:val="000000" w:themeColor="text1"/>
        </w:rPr>
        <w:t>im</w:t>
      </w:r>
      <w:r w:rsidR="005D3DFA" w:rsidRPr="004D22BE">
        <w:rPr>
          <w:rFonts w:cstheme="minorHAnsi"/>
          <w:color w:val="000000" w:themeColor="text1"/>
        </w:rPr>
        <w:t xml:space="preserve">a i suzdržavanje od bilo kakvih predrasuda </w:t>
      </w:r>
      <w:r w:rsidR="00ED329C" w:rsidRPr="004D22BE">
        <w:rPr>
          <w:rFonts w:cstheme="minorHAnsi"/>
          <w:color w:val="000000" w:themeColor="text1"/>
        </w:rPr>
        <w:t>prema</w:t>
      </w:r>
      <w:r w:rsidR="005D3DFA" w:rsidRPr="004D22BE">
        <w:rPr>
          <w:rFonts w:cstheme="minorHAnsi"/>
          <w:color w:val="000000" w:themeColor="text1"/>
        </w:rPr>
        <w:t xml:space="preserve"> žrtvama.</w:t>
      </w:r>
      <w:r w:rsidR="00ED329C" w:rsidRPr="004D22BE">
        <w:rPr>
          <w:rStyle w:val="FootnoteReference"/>
          <w:rFonts w:cstheme="minorHAnsi"/>
          <w:color w:val="000000" w:themeColor="text1"/>
        </w:rPr>
        <w:footnoteReference w:id="35"/>
      </w:r>
      <w:r w:rsidR="00ED329C" w:rsidRPr="004D22BE">
        <w:rPr>
          <w:rFonts w:cstheme="minorHAnsi"/>
          <w:color w:val="000000" w:themeColor="text1"/>
        </w:rPr>
        <w:t xml:space="preserve"> Ovaj Kodeks je potpisalo</w:t>
      </w:r>
      <w:r w:rsidR="005D3DFA" w:rsidRPr="004D22BE">
        <w:rPr>
          <w:rFonts w:cstheme="minorHAnsi"/>
          <w:color w:val="000000" w:themeColor="text1"/>
        </w:rPr>
        <w:t xml:space="preserve"> nekoliko profesionalnih udruženja novinara i zabranjuje bilo kakav medijski sadržaj koji po</w:t>
      </w:r>
      <w:r w:rsidR="00ED329C" w:rsidRPr="004D22BE">
        <w:rPr>
          <w:rFonts w:cstheme="minorHAnsi"/>
          <w:color w:val="000000" w:themeColor="text1"/>
        </w:rPr>
        <w:t>ds</w:t>
      </w:r>
      <w:r w:rsidR="005D3DFA" w:rsidRPr="004D22BE">
        <w:rPr>
          <w:rFonts w:cstheme="minorHAnsi"/>
          <w:color w:val="000000" w:themeColor="text1"/>
        </w:rPr>
        <w:t xml:space="preserve">tiče ili je vjerojatno da će </w:t>
      </w:r>
      <w:r w:rsidR="00ED329C" w:rsidRPr="004D22BE">
        <w:rPr>
          <w:rFonts w:cstheme="minorHAnsi"/>
          <w:color w:val="000000" w:themeColor="text1"/>
        </w:rPr>
        <w:t>podsticati</w:t>
      </w:r>
      <w:r w:rsidR="005D3DFA" w:rsidRPr="004D22BE">
        <w:rPr>
          <w:rFonts w:cstheme="minorHAnsi"/>
          <w:color w:val="000000" w:themeColor="text1"/>
        </w:rPr>
        <w:t xml:space="preserve"> neprijateljstvo prema </w:t>
      </w:r>
      <w:r w:rsidR="00ED329C" w:rsidRPr="004D22BE">
        <w:rPr>
          <w:rFonts w:cstheme="minorHAnsi"/>
          <w:color w:val="000000" w:themeColor="text1"/>
        </w:rPr>
        <w:t>licu</w:t>
      </w:r>
      <w:r w:rsidR="005D3DFA" w:rsidRPr="004D22BE">
        <w:rPr>
          <w:rFonts w:cstheme="minorHAnsi"/>
          <w:color w:val="000000" w:themeColor="text1"/>
        </w:rPr>
        <w:t xml:space="preserve"> na </w:t>
      </w:r>
      <w:r w:rsidR="00ED329C" w:rsidRPr="004D22BE">
        <w:rPr>
          <w:rFonts w:cstheme="minorHAnsi"/>
          <w:color w:val="000000" w:themeColor="text1"/>
        </w:rPr>
        <w:t xml:space="preserve">osnovu pola </w:t>
      </w:r>
      <w:r w:rsidR="005D3DFA" w:rsidRPr="004D22BE">
        <w:rPr>
          <w:rFonts w:cstheme="minorHAnsi"/>
          <w:color w:val="000000" w:themeColor="text1"/>
        </w:rPr>
        <w:t xml:space="preserve">(načelo 5), ali se ne bavi problemima oko stereotipnog prikazivanja žena. Novinarski rad koji se </w:t>
      </w:r>
      <w:r w:rsidR="0065338A">
        <w:rPr>
          <w:rFonts w:cstheme="minorHAnsi"/>
          <w:color w:val="000000" w:themeColor="text1"/>
        </w:rPr>
        <w:t>zasniva</w:t>
      </w:r>
      <w:r w:rsidR="005D3DFA" w:rsidRPr="004D22BE">
        <w:rPr>
          <w:rFonts w:cstheme="minorHAnsi"/>
          <w:color w:val="000000" w:themeColor="text1"/>
        </w:rPr>
        <w:t xml:space="preserve"> na stereotipi</w:t>
      </w:r>
      <w:r w:rsidR="00ED329C" w:rsidRPr="004D22BE">
        <w:rPr>
          <w:rFonts w:cstheme="minorHAnsi"/>
          <w:color w:val="000000" w:themeColor="text1"/>
        </w:rPr>
        <w:t xml:space="preserve">zaciji </w:t>
      </w:r>
      <w:r w:rsidR="005D3DFA" w:rsidRPr="004D22BE">
        <w:rPr>
          <w:rFonts w:cstheme="minorHAnsi"/>
          <w:color w:val="000000" w:themeColor="text1"/>
        </w:rPr>
        <w:t xml:space="preserve">žena i koji odražava patrijarhalne vrijednosti možda ne mora nužno izazvati neprijateljstvo prema ženama, ali neprekidno </w:t>
      </w:r>
      <w:r w:rsidR="00ED329C" w:rsidRPr="004D22BE">
        <w:rPr>
          <w:rFonts w:cstheme="minorHAnsi"/>
          <w:color w:val="000000" w:themeColor="text1"/>
        </w:rPr>
        <w:t>podržava</w:t>
      </w:r>
      <w:r w:rsidR="005D3DFA" w:rsidRPr="004D22BE">
        <w:rPr>
          <w:rFonts w:cstheme="minorHAnsi"/>
          <w:color w:val="000000" w:themeColor="text1"/>
        </w:rPr>
        <w:t xml:space="preserve"> stavove </w:t>
      </w:r>
      <w:r w:rsidR="00ED329C" w:rsidRPr="004D22BE">
        <w:rPr>
          <w:rFonts w:cstheme="minorHAnsi"/>
          <w:color w:val="000000" w:themeColor="text1"/>
        </w:rPr>
        <w:t>prema</w:t>
      </w:r>
      <w:r w:rsidR="005D3DFA" w:rsidRPr="004D22BE">
        <w:rPr>
          <w:rFonts w:cstheme="minorHAnsi"/>
          <w:color w:val="000000" w:themeColor="text1"/>
        </w:rPr>
        <w:t xml:space="preserve"> žena</w:t>
      </w:r>
      <w:r w:rsidR="00ED329C" w:rsidRPr="004D22BE">
        <w:rPr>
          <w:rFonts w:cstheme="minorHAnsi"/>
          <w:color w:val="000000" w:themeColor="text1"/>
        </w:rPr>
        <w:t>ma i njihovoj</w:t>
      </w:r>
      <w:r w:rsidR="005D3DFA" w:rsidRPr="004D22BE">
        <w:rPr>
          <w:rFonts w:cstheme="minorHAnsi"/>
          <w:color w:val="000000" w:themeColor="text1"/>
        </w:rPr>
        <w:t xml:space="preserve"> viktimizacij</w:t>
      </w:r>
      <w:r w:rsidR="00ED329C" w:rsidRPr="004D22BE">
        <w:rPr>
          <w:rFonts w:cstheme="minorHAnsi"/>
          <w:color w:val="000000" w:themeColor="text1"/>
        </w:rPr>
        <w:t>i koji su jednako štetni</w:t>
      </w:r>
      <w:r w:rsidR="005D3DFA" w:rsidRPr="004D22BE">
        <w:rPr>
          <w:rFonts w:cstheme="minorHAnsi"/>
          <w:color w:val="000000" w:themeColor="text1"/>
        </w:rPr>
        <w:t>. Stoga je n</w:t>
      </w:r>
      <w:r w:rsidR="00ED329C" w:rsidRPr="004D22BE">
        <w:rPr>
          <w:rFonts w:cstheme="minorHAnsi"/>
          <w:color w:val="000000" w:themeColor="text1"/>
        </w:rPr>
        <w:t xml:space="preserve">eophodno </w:t>
      </w:r>
      <w:r w:rsidR="0065338A" w:rsidRPr="004D22BE">
        <w:rPr>
          <w:rFonts w:cstheme="minorHAnsi"/>
          <w:color w:val="000000" w:themeColor="text1"/>
        </w:rPr>
        <w:t xml:space="preserve">u većoj mjeri </w:t>
      </w:r>
      <w:r w:rsidR="00ED329C" w:rsidRPr="004D22BE">
        <w:rPr>
          <w:rFonts w:cstheme="minorHAnsi"/>
          <w:color w:val="000000" w:themeColor="text1"/>
        </w:rPr>
        <w:t xml:space="preserve">uključiti medije </w:t>
      </w:r>
      <w:r w:rsidR="005D3DFA" w:rsidRPr="004D22BE">
        <w:rPr>
          <w:rFonts w:cstheme="minorHAnsi"/>
          <w:color w:val="000000" w:themeColor="text1"/>
        </w:rPr>
        <w:t>kako bi se podigla svijest o različitim oblicima nasilja koj</w:t>
      </w:r>
      <w:r w:rsidR="00ED329C" w:rsidRPr="004D22BE">
        <w:rPr>
          <w:rFonts w:cstheme="minorHAnsi"/>
          <w:color w:val="000000" w:themeColor="text1"/>
        </w:rPr>
        <w:t>ima</w:t>
      </w:r>
      <w:r w:rsidR="005D3DFA" w:rsidRPr="004D22BE">
        <w:rPr>
          <w:rFonts w:cstheme="minorHAnsi"/>
          <w:color w:val="000000" w:themeColor="text1"/>
        </w:rPr>
        <w:t xml:space="preserve"> su žene izložene zbog svog </w:t>
      </w:r>
      <w:r w:rsidR="0065338A">
        <w:rPr>
          <w:rFonts w:cstheme="minorHAnsi"/>
          <w:color w:val="000000" w:themeColor="text1"/>
        </w:rPr>
        <w:t>pola</w:t>
      </w:r>
      <w:r w:rsidR="005D3DFA" w:rsidRPr="004D22BE">
        <w:rPr>
          <w:rFonts w:cstheme="minorHAnsi"/>
          <w:color w:val="000000" w:themeColor="text1"/>
        </w:rPr>
        <w:t xml:space="preserve">, patrijarhalnih stavova i rodnih uloga. Stoga su medijski profesionalci ciljna </w:t>
      </w:r>
      <w:r w:rsidR="00C41B17" w:rsidRPr="004D22BE">
        <w:rPr>
          <w:rFonts w:cstheme="minorHAnsi"/>
          <w:color w:val="000000" w:themeColor="text1"/>
        </w:rPr>
        <w:t xml:space="preserve">grupa </w:t>
      </w:r>
      <w:r w:rsidR="005D3DFA" w:rsidRPr="004D22BE">
        <w:rPr>
          <w:rFonts w:cstheme="minorHAnsi"/>
          <w:color w:val="000000" w:themeColor="text1"/>
        </w:rPr>
        <w:t>za podizanje svijesti i potencijalni agenti za promjenu u ovom važnom radu kako bi se promijenili se</w:t>
      </w:r>
      <w:r w:rsidR="00ED329C" w:rsidRPr="004D22BE">
        <w:rPr>
          <w:rFonts w:cstheme="minorHAnsi"/>
          <w:color w:val="000000" w:themeColor="text1"/>
        </w:rPr>
        <w:t>ksistički stavovi koji izgleda</w:t>
      </w:r>
      <w:r w:rsidR="005D3DFA" w:rsidRPr="004D22BE">
        <w:rPr>
          <w:rFonts w:cstheme="minorHAnsi"/>
          <w:color w:val="000000" w:themeColor="text1"/>
        </w:rPr>
        <w:t xml:space="preserve"> </w:t>
      </w:r>
      <w:r w:rsidR="0065338A">
        <w:rPr>
          <w:rFonts w:cstheme="minorHAnsi"/>
          <w:color w:val="000000" w:themeColor="text1"/>
        </w:rPr>
        <w:t xml:space="preserve">da </w:t>
      </w:r>
      <w:r w:rsidR="005D3DFA" w:rsidRPr="004D22BE">
        <w:rPr>
          <w:rFonts w:cstheme="minorHAnsi"/>
          <w:color w:val="000000" w:themeColor="text1"/>
        </w:rPr>
        <w:t>prevladavaju u crnogorskom društvu. U tom kontekstu, GREVIO</w:t>
      </w:r>
      <w:r w:rsidR="00ED329C" w:rsidRPr="004D22BE">
        <w:rPr>
          <w:rFonts w:cstheme="minorHAnsi"/>
          <w:color w:val="000000" w:themeColor="text1"/>
        </w:rPr>
        <w:t xml:space="preserve"> žali zbog činjenice</w:t>
      </w:r>
      <w:r w:rsidR="005D3DFA" w:rsidRPr="004D22BE">
        <w:rPr>
          <w:rFonts w:cstheme="minorHAnsi"/>
          <w:color w:val="000000" w:themeColor="text1"/>
        </w:rPr>
        <w:t xml:space="preserve"> </w:t>
      </w:r>
      <w:r w:rsidR="0065338A">
        <w:rPr>
          <w:rFonts w:cstheme="minorHAnsi"/>
          <w:color w:val="000000" w:themeColor="text1"/>
        </w:rPr>
        <w:t>što</w:t>
      </w:r>
      <w:r w:rsidR="005D3DFA" w:rsidRPr="004D22BE">
        <w:rPr>
          <w:rFonts w:cstheme="minorHAnsi"/>
          <w:color w:val="000000" w:themeColor="text1"/>
        </w:rPr>
        <w:t xml:space="preserve"> obuka novinara o tome kako </w:t>
      </w:r>
      <w:r w:rsidR="00ED329C" w:rsidRPr="004D22BE">
        <w:rPr>
          <w:rFonts w:cstheme="minorHAnsi"/>
          <w:color w:val="000000" w:themeColor="text1"/>
        </w:rPr>
        <w:t>da izvještavaju</w:t>
      </w:r>
      <w:r w:rsidR="005D3DFA" w:rsidRPr="004D22BE">
        <w:rPr>
          <w:rFonts w:cstheme="minorHAnsi"/>
          <w:color w:val="000000" w:themeColor="text1"/>
        </w:rPr>
        <w:t xml:space="preserve"> o incidentima nasilja nad ženama </w:t>
      </w:r>
      <w:r w:rsidR="00ED329C" w:rsidRPr="004D22BE">
        <w:rPr>
          <w:rFonts w:cstheme="minorHAnsi"/>
          <w:color w:val="000000" w:themeColor="text1"/>
        </w:rPr>
        <w:t xml:space="preserve">koja je </w:t>
      </w:r>
      <w:r w:rsidR="005D3DFA" w:rsidRPr="004D22BE">
        <w:rPr>
          <w:rFonts w:cstheme="minorHAnsi"/>
          <w:color w:val="000000" w:themeColor="text1"/>
        </w:rPr>
        <w:t xml:space="preserve">bila jedna od mjera prethodne Strategije zaštite od nasilja u </w:t>
      </w:r>
      <w:r w:rsidR="0065338A">
        <w:rPr>
          <w:rFonts w:cstheme="minorHAnsi"/>
          <w:color w:val="000000" w:themeColor="text1"/>
        </w:rPr>
        <w:t>porodici</w:t>
      </w:r>
      <w:r w:rsidR="00C41B17" w:rsidRPr="004D22BE">
        <w:rPr>
          <w:rFonts w:cstheme="minorHAnsi"/>
          <w:color w:val="000000" w:themeColor="text1"/>
        </w:rPr>
        <w:t xml:space="preserve"> </w:t>
      </w:r>
      <w:r w:rsidR="005D3DFA" w:rsidRPr="004D22BE">
        <w:rPr>
          <w:rFonts w:cstheme="minorHAnsi"/>
          <w:color w:val="000000" w:themeColor="text1"/>
        </w:rPr>
        <w:t xml:space="preserve">nije </w:t>
      </w:r>
      <w:r w:rsidR="00ED329C" w:rsidRPr="004D22BE">
        <w:rPr>
          <w:rFonts w:cstheme="minorHAnsi"/>
          <w:color w:val="000000" w:themeColor="text1"/>
        </w:rPr>
        <w:t>s</w:t>
      </w:r>
      <w:r w:rsidR="005D3DFA" w:rsidRPr="004D22BE">
        <w:rPr>
          <w:rFonts w:cstheme="minorHAnsi"/>
          <w:color w:val="000000" w:themeColor="text1"/>
        </w:rPr>
        <w:t>provedena.</w:t>
      </w:r>
      <w:r w:rsidR="0065338A">
        <w:rPr>
          <w:rFonts w:cstheme="minorHAnsi"/>
          <w:color w:val="000000" w:themeColor="text1"/>
        </w:rPr>
        <w:t xml:space="preserve"> </w:t>
      </w:r>
    </w:p>
    <w:p w:rsidR="00ED329C" w:rsidRPr="004D22BE" w:rsidRDefault="00ED329C" w:rsidP="00E14F43">
      <w:pPr>
        <w:spacing w:after="0" w:line="240" w:lineRule="auto"/>
        <w:jc w:val="both"/>
        <w:rPr>
          <w:rFonts w:cstheme="minorHAnsi"/>
          <w:color w:val="000000" w:themeColor="text1"/>
        </w:rPr>
      </w:pPr>
    </w:p>
    <w:p w:rsidR="00ED329C"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99. Ob</w:t>
      </w:r>
      <w:r w:rsidR="00ED329C" w:rsidRPr="004D22BE">
        <w:rPr>
          <w:rFonts w:cstheme="minorHAnsi"/>
          <w:color w:val="000000" w:themeColor="text1"/>
        </w:rPr>
        <w:t>a</w:t>
      </w:r>
      <w:r w:rsidRPr="004D22BE">
        <w:rPr>
          <w:rFonts w:cstheme="minorHAnsi"/>
          <w:color w:val="000000" w:themeColor="text1"/>
        </w:rPr>
        <w:t xml:space="preserve">veza sadržana u </w:t>
      </w:r>
      <w:r w:rsidR="0065338A">
        <w:rPr>
          <w:rFonts w:cstheme="minorHAnsi"/>
          <w:color w:val="000000" w:themeColor="text1"/>
        </w:rPr>
        <w:t xml:space="preserve">članu </w:t>
      </w:r>
      <w:r w:rsidRPr="004D22BE">
        <w:rPr>
          <w:rFonts w:cstheme="minorHAnsi"/>
          <w:color w:val="000000" w:themeColor="text1"/>
        </w:rPr>
        <w:t>17. Istanbulske</w:t>
      </w:r>
      <w:r w:rsidR="00ED329C" w:rsidRPr="004D22BE">
        <w:rPr>
          <w:rFonts w:cstheme="minorHAnsi"/>
          <w:color w:val="000000" w:themeColor="text1"/>
        </w:rPr>
        <w:t xml:space="preserve"> konvencije zahtijeva od strana</w:t>
      </w:r>
      <w:r w:rsidRPr="004D22BE">
        <w:rPr>
          <w:rFonts w:cstheme="minorHAnsi"/>
          <w:color w:val="000000" w:themeColor="text1"/>
        </w:rPr>
        <w:t xml:space="preserve"> aktivno po</w:t>
      </w:r>
      <w:r w:rsidR="00ED329C" w:rsidRPr="004D22BE">
        <w:rPr>
          <w:rFonts w:cstheme="minorHAnsi"/>
          <w:color w:val="000000" w:themeColor="text1"/>
        </w:rPr>
        <w:t>ds</w:t>
      </w:r>
      <w:r w:rsidRPr="004D22BE">
        <w:rPr>
          <w:rFonts w:cstheme="minorHAnsi"/>
          <w:color w:val="000000" w:themeColor="text1"/>
        </w:rPr>
        <w:t>ticanje medija i privatnog sektora u cjelini da se uključe u prevenciju nasilja</w:t>
      </w:r>
      <w:r w:rsidR="00ED329C" w:rsidRPr="004D22BE">
        <w:rPr>
          <w:rFonts w:cstheme="minorHAnsi"/>
          <w:color w:val="000000" w:themeColor="text1"/>
        </w:rPr>
        <w:t xml:space="preserve"> nad ženama</w:t>
      </w:r>
      <w:r w:rsidRPr="004D22BE">
        <w:rPr>
          <w:rFonts w:cstheme="minorHAnsi"/>
          <w:color w:val="000000" w:themeColor="text1"/>
        </w:rPr>
        <w:t>, put</w:t>
      </w:r>
      <w:r w:rsidR="00ED329C" w:rsidRPr="004D22BE">
        <w:rPr>
          <w:rFonts w:cstheme="minorHAnsi"/>
          <w:color w:val="000000" w:themeColor="text1"/>
        </w:rPr>
        <w:t>em samoregulacije i kodeksa etike</w:t>
      </w:r>
      <w:r w:rsidRPr="004D22BE">
        <w:rPr>
          <w:rFonts w:cstheme="minorHAnsi"/>
          <w:color w:val="000000" w:themeColor="text1"/>
        </w:rPr>
        <w:t>, kako poslodavaca, tako i producenata medijskog sad</w:t>
      </w:r>
      <w:r w:rsidR="00ED329C" w:rsidRPr="004D22BE">
        <w:rPr>
          <w:rFonts w:cstheme="minorHAnsi"/>
          <w:color w:val="000000" w:themeColor="text1"/>
        </w:rPr>
        <w:t>ržaja, robe i usluga. Nisu dostavljene</w:t>
      </w:r>
      <w:r w:rsidRPr="004D22BE">
        <w:rPr>
          <w:rFonts w:cstheme="minorHAnsi"/>
          <w:color w:val="000000" w:themeColor="text1"/>
        </w:rPr>
        <w:t xml:space="preserve"> informacije o bilo kakvim mjerama koje su </w:t>
      </w:r>
      <w:r w:rsidR="00ED329C" w:rsidRPr="004D22BE">
        <w:rPr>
          <w:rFonts w:cstheme="minorHAnsi"/>
          <w:color w:val="000000" w:themeColor="text1"/>
        </w:rPr>
        <w:t>sprovele</w:t>
      </w:r>
      <w:r w:rsidRPr="004D22BE">
        <w:rPr>
          <w:rFonts w:cstheme="minorHAnsi"/>
          <w:color w:val="000000" w:themeColor="text1"/>
        </w:rPr>
        <w:t xml:space="preserve"> crnogorske vlasti</w:t>
      </w:r>
      <w:r w:rsidR="00ED329C" w:rsidRPr="004D22BE">
        <w:rPr>
          <w:rFonts w:cstheme="minorHAnsi"/>
          <w:color w:val="000000" w:themeColor="text1"/>
        </w:rPr>
        <w:t xml:space="preserve"> u tom smislu</w:t>
      </w:r>
      <w:r w:rsidRPr="004D22BE">
        <w:rPr>
          <w:rFonts w:cstheme="minorHAnsi"/>
          <w:color w:val="000000" w:themeColor="text1"/>
        </w:rPr>
        <w:t xml:space="preserve">. GREVIO stoga podsjeća na smjernice </w:t>
      </w:r>
      <w:r w:rsidR="00ED329C" w:rsidRPr="004D22BE">
        <w:rPr>
          <w:rFonts w:cstheme="minorHAnsi"/>
          <w:color w:val="000000" w:themeColor="text1"/>
        </w:rPr>
        <w:t>sadržane</w:t>
      </w:r>
      <w:r w:rsidRPr="004D22BE">
        <w:rPr>
          <w:rFonts w:cstheme="minorHAnsi"/>
          <w:color w:val="000000" w:themeColor="text1"/>
        </w:rPr>
        <w:t xml:space="preserve"> u </w:t>
      </w:r>
      <w:r w:rsidR="00ED329C" w:rsidRPr="004D22BE">
        <w:rPr>
          <w:rFonts w:cstheme="minorHAnsi"/>
          <w:color w:val="000000" w:themeColor="text1"/>
        </w:rPr>
        <w:t>kolekciji</w:t>
      </w:r>
      <w:r w:rsidRPr="004D22BE">
        <w:rPr>
          <w:rFonts w:cstheme="minorHAnsi"/>
          <w:color w:val="000000" w:themeColor="text1"/>
        </w:rPr>
        <w:t xml:space="preserve"> radova </w:t>
      </w:r>
      <w:r w:rsidR="00ED329C" w:rsidRPr="004D22BE">
        <w:rPr>
          <w:rFonts w:cstheme="minorHAnsi"/>
          <w:color w:val="000000" w:themeColor="text1"/>
        </w:rPr>
        <w:t>o</w:t>
      </w:r>
      <w:r w:rsidRPr="004D22BE">
        <w:rPr>
          <w:rFonts w:cstheme="minorHAnsi"/>
          <w:color w:val="000000" w:themeColor="text1"/>
        </w:rPr>
        <w:t xml:space="preserve"> Istanbulskoj konvenciji kako bi se držav</w:t>
      </w:r>
      <w:r w:rsidR="00ED329C" w:rsidRPr="004D22BE">
        <w:rPr>
          <w:rFonts w:cstheme="minorHAnsi"/>
          <w:color w:val="000000" w:themeColor="text1"/>
        </w:rPr>
        <w:t xml:space="preserve">ama </w:t>
      </w:r>
      <w:r w:rsidR="0065338A">
        <w:rPr>
          <w:rFonts w:cstheme="minorHAnsi"/>
          <w:color w:val="000000" w:themeColor="text1"/>
        </w:rPr>
        <w:lastRenderedPageBreak/>
        <w:t>potpisnicama</w:t>
      </w:r>
      <w:r w:rsidR="00ED329C" w:rsidRPr="004D22BE">
        <w:rPr>
          <w:rFonts w:cstheme="minorHAnsi"/>
          <w:color w:val="000000" w:themeColor="text1"/>
        </w:rPr>
        <w:t xml:space="preserve"> </w:t>
      </w:r>
      <w:r w:rsidRPr="004D22BE">
        <w:rPr>
          <w:rFonts w:cstheme="minorHAnsi"/>
          <w:color w:val="000000" w:themeColor="text1"/>
        </w:rPr>
        <w:t xml:space="preserve">omogućilo da iskoriste potencijale privatnog sektora u promjeni stavova javnosti u cjelini i </w:t>
      </w:r>
      <w:r w:rsidR="00ED329C" w:rsidRPr="004D22BE">
        <w:rPr>
          <w:rFonts w:cstheme="minorHAnsi"/>
          <w:color w:val="000000" w:themeColor="text1"/>
        </w:rPr>
        <w:t>prevazilaženju</w:t>
      </w:r>
      <w:r w:rsidRPr="004D22BE">
        <w:rPr>
          <w:rFonts w:cstheme="minorHAnsi"/>
          <w:color w:val="000000" w:themeColor="text1"/>
        </w:rPr>
        <w:t xml:space="preserve"> </w:t>
      </w:r>
      <w:r w:rsidR="00ED329C" w:rsidRPr="004D22BE">
        <w:rPr>
          <w:rFonts w:cstheme="minorHAnsi"/>
          <w:color w:val="000000" w:themeColor="text1"/>
        </w:rPr>
        <w:t>rodnih</w:t>
      </w:r>
      <w:r w:rsidRPr="004D22BE">
        <w:rPr>
          <w:rFonts w:cstheme="minorHAnsi"/>
          <w:color w:val="000000" w:themeColor="text1"/>
        </w:rPr>
        <w:t xml:space="preserve"> stereotipa.</w:t>
      </w:r>
      <w:r w:rsidR="00ED329C" w:rsidRPr="004D22BE">
        <w:rPr>
          <w:rStyle w:val="FootnoteReference"/>
          <w:rFonts w:cstheme="minorHAnsi"/>
          <w:color w:val="000000" w:themeColor="text1"/>
        </w:rPr>
        <w:footnoteReference w:id="36"/>
      </w:r>
    </w:p>
    <w:p w:rsidR="00ED329C" w:rsidRPr="004D22BE" w:rsidRDefault="00ED329C" w:rsidP="00E14F43">
      <w:pPr>
        <w:spacing w:after="0" w:line="240" w:lineRule="auto"/>
        <w:jc w:val="both"/>
        <w:rPr>
          <w:rFonts w:cstheme="minorHAnsi"/>
          <w:color w:val="000000" w:themeColor="text1"/>
        </w:rPr>
      </w:pPr>
    </w:p>
    <w:p w:rsidR="00ED329C" w:rsidRPr="005D077C" w:rsidRDefault="005D3DFA" w:rsidP="00E14F43">
      <w:pPr>
        <w:spacing w:after="0" w:line="240" w:lineRule="auto"/>
        <w:jc w:val="both"/>
        <w:rPr>
          <w:rFonts w:cstheme="minorHAnsi"/>
          <w:b/>
          <w:color w:val="000000" w:themeColor="text1"/>
        </w:rPr>
      </w:pPr>
      <w:r w:rsidRPr="005D077C">
        <w:rPr>
          <w:rFonts w:cstheme="minorHAnsi"/>
          <w:b/>
          <w:color w:val="000000" w:themeColor="text1"/>
        </w:rPr>
        <w:t xml:space="preserve">100. GREVIO </w:t>
      </w:r>
      <w:r w:rsidR="00ED329C" w:rsidRPr="005D077C">
        <w:rPr>
          <w:rFonts w:cstheme="minorHAnsi"/>
          <w:b/>
          <w:color w:val="000000" w:themeColor="text1"/>
        </w:rPr>
        <w:t>ohrabruje</w:t>
      </w:r>
      <w:r w:rsidRPr="005D077C">
        <w:rPr>
          <w:rFonts w:cstheme="minorHAnsi"/>
          <w:b/>
          <w:color w:val="000000" w:themeColor="text1"/>
        </w:rPr>
        <w:t xml:space="preserve"> crnogorske vlasti da pojačaju napore </w:t>
      </w:r>
      <w:r w:rsidR="00ED329C" w:rsidRPr="005D077C">
        <w:rPr>
          <w:rFonts w:cstheme="minorHAnsi"/>
          <w:b/>
          <w:color w:val="000000" w:themeColor="text1"/>
        </w:rPr>
        <w:t>vezane za obuke</w:t>
      </w:r>
      <w:r w:rsidRPr="005D077C">
        <w:rPr>
          <w:rFonts w:cstheme="minorHAnsi"/>
          <w:b/>
          <w:color w:val="000000" w:themeColor="text1"/>
        </w:rPr>
        <w:t xml:space="preserve"> o različitim oblicima nasilja nad ženama i rodno </w:t>
      </w:r>
      <w:r w:rsidR="00ED329C" w:rsidRPr="005D077C">
        <w:rPr>
          <w:rFonts w:cstheme="minorHAnsi"/>
          <w:b/>
          <w:color w:val="000000" w:themeColor="text1"/>
        </w:rPr>
        <w:t>zasnovanom</w:t>
      </w:r>
      <w:r w:rsidRPr="005D077C">
        <w:rPr>
          <w:rFonts w:cstheme="minorHAnsi"/>
          <w:b/>
          <w:color w:val="000000" w:themeColor="text1"/>
        </w:rPr>
        <w:t xml:space="preserve"> nasilju i kako ih prijaviti. GREVIO dodatno </w:t>
      </w:r>
      <w:r w:rsidR="00ED329C" w:rsidRPr="005D077C">
        <w:rPr>
          <w:rFonts w:cstheme="minorHAnsi"/>
          <w:b/>
          <w:color w:val="000000" w:themeColor="text1"/>
        </w:rPr>
        <w:t>ohrabruje</w:t>
      </w:r>
      <w:r w:rsidRPr="005D077C">
        <w:rPr>
          <w:rFonts w:cstheme="minorHAnsi"/>
          <w:b/>
          <w:color w:val="000000" w:themeColor="text1"/>
        </w:rPr>
        <w:t xml:space="preserve"> crnogorske vlasti da aktivno po</w:t>
      </w:r>
      <w:r w:rsidR="00ED329C" w:rsidRPr="005D077C">
        <w:rPr>
          <w:rFonts w:cstheme="minorHAnsi"/>
          <w:b/>
          <w:color w:val="000000" w:themeColor="text1"/>
        </w:rPr>
        <w:t>ds</w:t>
      </w:r>
      <w:r w:rsidRPr="005D077C">
        <w:rPr>
          <w:rFonts w:cstheme="minorHAnsi"/>
          <w:b/>
          <w:color w:val="000000" w:themeColor="text1"/>
        </w:rPr>
        <w:t xml:space="preserve">tiču privatni sektor da aktivno </w:t>
      </w:r>
      <w:r w:rsidR="00ED329C" w:rsidRPr="005D077C">
        <w:rPr>
          <w:rFonts w:cstheme="minorHAnsi"/>
          <w:b/>
          <w:color w:val="000000" w:themeColor="text1"/>
        </w:rPr>
        <w:t>učestvuje</w:t>
      </w:r>
      <w:r w:rsidRPr="005D077C">
        <w:rPr>
          <w:rFonts w:cstheme="minorHAnsi"/>
          <w:b/>
          <w:color w:val="000000" w:themeColor="text1"/>
        </w:rPr>
        <w:t xml:space="preserve"> u </w:t>
      </w:r>
      <w:r w:rsidR="008A5F7C" w:rsidRPr="005D077C">
        <w:rPr>
          <w:rFonts w:cstheme="minorHAnsi"/>
          <w:b/>
          <w:color w:val="000000" w:themeColor="text1"/>
        </w:rPr>
        <w:t xml:space="preserve">sprečavanju </w:t>
      </w:r>
      <w:r w:rsidRPr="005D077C">
        <w:rPr>
          <w:rFonts w:cstheme="minorHAnsi"/>
          <w:b/>
          <w:color w:val="000000" w:themeColor="text1"/>
        </w:rPr>
        <w:t>i borbi protiv nasilja nad ženama u svim njegovim oblicima.</w:t>
      </w:r>
    </w:p>
    <w:p w:rsidR="00ED329C" w:rsidRPr="004D22BE" w:rsidRDefault="00ED329C" w:rsidP="00E14F43">
      <w:pPr>
        <w:spacing w:after="0" w:line="240" w:lineRule="auto"/>
        <w:jc w:val="both"/>
        <w:rPr>
          <w:rFonts w:cstheme="minorHAnsi"/>
          <w:color w:val="000000" w:themeColor="text1"/>
        </w:rPr>
      </w:pPr>
    </w:p>
    <w:p w:rsidR="00ED329C" w:rsidRPr="004D22BE" w:rsidRDefault="00ED329C" w:rsidP="00E14F43">
      <w:pPr>
        <w:spacing w:after="0" w:line="240" w:lineRule="auto"/>
        <w:rPr>
          <w:rFonts w:cstheme="minorHAnsi"/>
          <w:color w:val="000000" w:themeColor="text1"/>
        </w:rPr>
      </w:pPr>
      <w:r w:rsidRPr="004D22BE">
        <w:rPr>
          <w:rFonts w:cstheme="minorHAnsi"/>
          <w:color w:val="000000" w:themeColor="text1"/>
        </w:rPr>
        <w:br w:type="page"/>
      </w:r>
    </w:p>
    <w:p w:rsidR="00497A8B" w:rsidRPr="0065338A" w:rsidRDefault="005D3DFA" w:rsidP="0065338A">
      <w:pPr>
        <w:pStyle w:val="Heading1"/>
      </w:pPr>
      <w:bookmarkStart w:id="28" w:name="_Toc520026360"/>
      <w:r w:rsidRPr="0065338A">
        <w:lastRenderedPageBreak/>
        <w:t>IV. Zaštita i podrška</w:t>
      </w:r>
      <w:bookmarkEnd w:id="28"/>
    </w:p>
    <w:p w:rsidR="00497A8B" w:rsidRPr="004D22BE" w:rsidRDefault="00497A8B" w:rsidP="00E14F43">
      <w:pPr>
        <w:spacing w:after="0" w:line="240" w:lineRule="auto"/>
        <w:jc w:val="both"/>
        <w:rPr>
          <w:rFonts w:cstheme="minorHAnsi"/>
          <w:color w:val="000000" w:themeColor="text1"/>
        </w:rPr>
      </w:pPr>
    </w:p>
    <w:p w:rsidR="00497A8B"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101. Poglav</w:t>
      </w:r>
      <w:r w:rsidR="0065338A">
        <w:rPr>
          <w:rFonts w:cstheme="minorHAnsi"/>
          <w:color w:val="000000" w:themeColor="text1"/>
        </w:rPr>
        <w:t>lje IV</w:t>
      </w:r>
      <w:r w:rsidRPr="004D22BE">
        <w:rPr>
          <w:rFonts w:cstheme="minorHAnsi"/>
          <w:color w:val="000000" w:themeColor="text1"/>
        </w:rPr>
        <w:t xml:space="preserve"> Istanbulske konvencije ima za cilj </w:t>
      </w:r>
      <w:r w:rsidR="00497A8B" w:rsidRPr="004D22BE">
        <w:rPr>
          <w:rFonts w:cstheme="minorHAnsi"/>
          <w:color w:val="000000" w:themeColor="text1"/>
        </w:rPr>
        <w:t xml:space="preserve">uspostavljanje </w:t>
      </w:r>
      <w:r w:rsidR="0065338A">
        <w:rPr>
          <w:rFonts w:cstheme="minorHAnsi"/>
          <w:color w:val="000000" w:themeColor="text1"/>
        </w:rPr>
        <w:t>strukturno</w:t>
      </w:r>
      <w:r w:rsidR="0065338A" w:rsidRPr="004D22BE">
        <w:rPr>
          <w:rFonts w:cstheme="minorHAnsi"/>
          <w:color w:val="000000" w:themeColor="text1"/>
        </w:rPr>
        <w:t xml:space="preserve"> </w:t>
      </w:r>
      <w:r w:rsidR="00497A8B" w:rsidRPr="004D22BE">
        <w:rPr>
          <w:rFonts w:cstheme="minorHAnsi"/>
          <w:color w:val="000000" w:themeColor="text1"/>
        </w:rPr>
        <w:t>višestruke</w:t>
      </w:r>
      <w:r w:rsidRPr="004D22BE">
        <w:rPr>
          <w:rFonts w:cstheme="minorHAnsi"/>
          <w:color w:val="000000" w:themeColor="text1"/>
        </w:rPr>
        <w:t>, profesionaln</w:t>
      </w:r>
      <w:r w:rsidR="00497A8B" w:rsidRPr="004D22BE">
        <w:rPr>
          <w:rFonts w:cstheme="minorHAnsi"/>
          <w:color w:val="000000" w:themeColor="text1"/>
        </w:rPr>
        <w:t>e</w:t>
      </w:r>
      <w:r w:rsidR="0065338A">
        <w:rPr>
          <w:rFonts w:cstheme="minorHAnsi"/>
          <w:color w:val="000000" w:themeColor="text1"/>
        </w:rPr>
        <w:t xml:space="preserve"> podrške</w:t>
      </w:r>
      <w:r w:rsidR="00497A8B" w:rsidRPr="004D22BE">
        <w:rPr>
          <w:rFonts w:cstheme="minorHAnsi"/>
          <w:color w:val="000000" w:themeColor="text1"/>
        </w:rPr>
        <w:t xml:space="preserve"> </w:t>
      </w:r>
      <w:r w:rsidRPr="004D22BE">
        <w:rPr>
          <w:rFonts w:cstheme="minorHAnsi"/>
          <w:color w:val="000000" w:themeColor="text1"/>
        </w:rPr>
        <w:t xml:space="preserve">i </w:t>
      </w:r>
      <w:r w:rsidR="0065338A">
        <w:rPr>
          <w:rFonts w:cstheme="minorHAnsi"/>
          <w:color w:val="000000" w:themeColor="text1"/>
        </w:rPr>
        <w:t>podrške fokusi</w:t>
      </w:r>
      <w:r w:rsidR="00497A8B" w:rsidRPr="004D22BE">
        <w:rPr>
          <w:rFonts w:cstheme="minorHAnsi"/>
          <w:color w:val="000000" w:themeColor="text1"/>
        </w:rPr>
        <w:t>rane n</w:t>
      </w:r>
      <w:r w:rsidRPr="004D22BE">
        <w:rPr>
          <w:rFonts w:cstheme="minorHAnsi"/>
          <w:color w:val="000000" w:themeColor="text1"/>
        </w:rPr>
        <w:t xml:space="preserve">a </w:t>
      </w:r>
      <w:r w:rsidR="0065338A">
        <w:rPr>
          <w:rFonts w:cstheme="minorHAnsi"/>
          <w:color w:val="000000" w:themeColor="text1"/>
        </w:rPr>
        <w:t>žrtvu</w:t>
      </w:r>
      <w:r w:rsidR="00497A8B" w:rsidRPr="004D22BE">
        <w:rPr>
          <w:rFonts w:cstheme="minorHAnsi"/>
          <w:color w:val="000000" w:themeColor="text1"/>
        </w:rPr>
        <w:t xml:space="preserve"> za </w:t>
      </w:r>
      <w:r w:rsidRPr="004D22BE">
        <w:rPr>
          <w:rFonts w:cstheme="minorHAnsi"/>
          <w:color w:val="000000" w:themeColor="text1"/>
        </w:rPr>
        <w:t>svaku ženu koja je iskusila bilo koji oblik nasilja obuhvaćen</w:t>
      </w:r>
      <w:r w:rsidR="0065338A">
        <w:rPr>
          <w:rFonts w:cstheme="minorHAnsi"/>
          <w:color w:val="000000" w:themeColor="text1"/>
        </w:rPr>
        <w:t>og</w:t>
      </w:r>
      <w:r w:rsidRPr="004D22BE">
        <w:rPr>
          <w:rFonts w:cstheme="minorHAnsi"/>
          <w:color w:val="000000" w:themeColor="text1"/>
        </w:rPr>
        <w:t xml:space="preserve"> Konvencijom. </w:t>
      </w:r>
    </w:p>
    <w:p w:rsidR="00497A8B" w:rsidRPr="004D22BE" w:rsidRDefault="00497A8B" w:rsidP="00E14F43">
      <w:pPr>
        <w:spacing w:after="0" w:line="240" w:lineRule="auto"/>
        <w:jc w:val="both"/>
        <w:rPr>
          <w:rFonts w:cstheme="minorHAnsi"/>
          <w:color w:val="000000" w:themeColor="text1"/>
        </w:rPr>
      </w:pPr>
    </w:p>
    <w:p w:rsidR="00497A8B" w:rsidRPr="0065338A" w:rsidRDefault="00497A8B" w:rsidP="00FD7D57">
      <w:pPr>
        <w:pStyle w:val="Heading2"/>
        <w:spacing w:before="0"/>
      </w:pPr>
      <w:bookmarkStart w:id="29" w:name="_Toc520026361"/>
      <w:r w:rsidRPr="0065338A">
        <w:t xml:space="preserve">A. </w:t>
      </w:r>
      <w:r w:rsidR="005D3DFA" w:rsidRPr="0065338A">
        <w:t>Op</w:t>
      </w:r>
      <w:r w:rsidRPr="0065338A">
        <w:t>št</w:t>
      </w:r>
      <w:r w:rsidR="005D3DFA" w:rsidRPr="0065338A">
        <w:t xml:space="preserve">e </w:t>
      </w:r>
      <w:r w:rsidR="00B25E2B" w:rsidRPr="0065338A">
        <w:t>obaveze</w:t>
      </w:r>
      <w:r w:rsidR="005D3DFA" w:rsidRPr="0065338A">
        <w:t xml:space="preserve"> (</w:t>
      </w:r>
      <w:r w:rsidR="00BD11DB" w:rsidRPr="0065338A">
        <w:t xml:space="preserve">član </w:t>
      </w:r>
      <w:r w:rsidR="005D3DFA" w:rsidRPr="0065338A">
        <w:t>18</w:t>
      </w:r>
      <w:r w:rsidR="0065338A">
        <w:t>.</w:t>
      </w:r>
      <w:r w:rsidR="005D3DFA" w:rsidRPr="0065338A">
        <w:t>)</w:t>
      </w:r>
      <w:bookmarkEnd w:id="29"/>
    </w:p>
    <w:p w:rsidR="00497A8B" w:rsidRPr="004D22BE" w:rsidRDefault="00497A8B" w:rsidP="00E14F43">
      <w:pPr>
        <w:spacing w:after="0" w:line="240" w:lineRule="auto"/>
        <w:jc w:val="both"/>
        <w:rPr>
          <w:rFonts w:cstheme="minorHAnsi"/>
          <w:color w:val="000000" w:themeColor="text1"/>
        </w:rPr>
      </w:pPr>
    </w:p>
    <w:p w:rsidR="00497A8B" w:rsidRPr="004D22BE" w:rsidRDefault="00EC652F" w:rsidP="00E14F43">
      <w:pPr>
        <w:spacing w:after="0" w:line="240" w:lineRule="auto"/>
        <w:jc w:val="both"/>
        <w:rPr>
          <w:rFonts w:cstheme="minorHAnsi"/>
          <w:color w:val="000000" w:themeColor="text1"/>
        </w:rPr>
      </w:pPr>
      <w:r>
        <w:rPr>
          <w:rFonts w:cstheme="minorHAnsi"/>
          <w:color w:val="000000" w:themeColor="text1"/>
        </w:rPr>
        <w:t>102. U skladu s opštim multi</w:t>
      </w:r>
      <w:r w:rsidR="00497A8B" w:rsidRPr="004D22BE">
        <w:rPr>
          <w:rFonts w:cstheme="minorHAnsi"/>
          <w:color w:val="000000" w:themeColor="text1"/>
        </w:rPr>
        <w:t xml:space="preserve">agencijskim </w:t>
      </w:r>
      <w:r w:rsidR="005D3DFA" w:rsidRPr="004D22BE">
        <w:rPr>
          <w:rFonts w:cstheme="minorHAnsi"/>
          <w:color w:val="000000" w:themeColor="text1"/>
        </w:rPr>
        <w:t xml:space="preserve">i sveobuhvatnim pristupom </w:t>
      </w:r>
      <w:r w:rsidR="00497A8B" w:rsidRPr="004D22BE">
        <w:rPr>
          <w:rFonts w:cstheme="minorHAnsi"/>
          <w:color w:val="000000" w:themeColor="text1"/>
        </w:rPr>
        <w:t>koji promoviše Istanbulska Konvencija</w:t>
      </w:r>
      <w:r w:rsidR="005D3DFA" w:rsidRPr="004D22BE">
        <w:rPr>
          <w:rFonts w:cstheme="minorHAnsi"/>
          <w:color w:val="000000" w:themeColor="text1"/>
        </w:rPr>
        <w:t xml:space="preserve">, </w:t>
      </w:r>
      <w:r w:rsidR="00BD11DB" w:rsidRPr="004D22BE">
        <w:rPr>
          <w:rFonts w:cstheme="minorHAnsi"/>
          <w:color w:val="000000" w:themeColor="text1"/>
        </w:rPr>
        <w:t xml:space="preserve">član  </w:t>
      </w:r>
      <w:r w:rsidR="005D3DFA" w:rsidRPr="004D22BE">
        <w:rPr>
          <w:rFonts w:cstheme="minorHAnsi"/>
          <w:color w:val="000000" w:themeColor="text1"/>
        </w:rPr>
        <w:t xml:space="preserve">18. </w:t>
      </w:r>
      <w:r w:rsidR="00BD11DB" w:rsidRPr="004D22BE">
        <w:rPr>
          <w:rFonts w:cstheme="minorHAnsi"/>
          <w:color w:val="000000" w:themeColor="text1"/>
        </w:rPr>
        <w:t xml:space="preserve">stav </w:t>
      </w:r>
      <w:r w:rsidR="00497A8B" w:rsidRPr="004D22BE">
        <w:rPr>
          <w:rFonts w:cstheme="minorHAnsi"/>
          <w:color w:val="000000" w:themeColor="text1"/>
        </w:rPr>
        <w:t xml:space="preserve"> 2. zahtijeva od strana</w:t>
      </w:r>
      <w:r w:rsidR="005D3DFA" w:rsidRPr="004D22BE">
        <w:rPr>
          <w:rFonts w:cstheme="minorHAnsi"/>
          <w:color w:val="000000" w:themeColor="text1"/>
        </w:rPr>
        <w:t xml:space="preserve"> da osiguraju postojanje odgovarajućih mehanizama koji </w:t>
      </w:r>
      <w:r w:rsidR="00497A8B" w:rsidRPr="004D22BE">
        <w:rPr>
          <w:rFonts w:cstheme="minorHAnsi"/>
          <w:color w:val="000000" w:themeColor="text1"/>
        </w:rPr>
        <w:t>obezbjeđuju</w:t>
      </w:r>
      <w:r w:rsidR="005D3DFA" w:rsidRPr="004D22BE">
        <w:rPr>
          <w:rFonts w:cstheme="minorHAnsi"/>
          <w:color w:val="000000" w:themeColor="text1"/>
        </w:rPr>
        <w:t xml:space="preserve"> </w:t>
      </w:r>
      <w:r w:rsidR="00497A8B" w:rsidRPr="004D22BE">
        <w:rPr>
          <w:rFonts w:cstheme="minorHAnsi"/>
          <w:color w:val="000000" w:themeColor="text1"/>
        </w:rPr>
        <w:t>djelotvornu sa</w:t>
      </w:r>
      <w:r w:rsidR="005D3DFA" w:rsidRPr="004D22BE">
        <w:rPr>
          <w:rFonts w:cstheme="minorHAnsi"/>
          <w:color w:val="000000" w:themeColor="text1"/>
        </w:rPr>
        <w:t xml:space="preserve">radnju između pravosuđa, </w:t>
      </w:r>
      <w:r w:rsidR="00497A8B" w:rsidRPr="004D22BE">
        <w:rPr>
          <w:rFonts w:cstheme="minorHAnsi"/>
          <w:color w:val="000000" w:themeColor="text1"/>
        </w:rPr>
        <w:t>državnih tužilaca</w:t>
      </w:r>
      <w:r w:rsidR="005D3DFA" w:rsidRPr="004D22BE">
        <w:rPr>
          <w:rFonts w:cstheme="minorHAnsi"/>
          <w:color w:val="000000" w:themeColor="text1"/>
        </w:rPr>
        <w:t xml:space="preserve">, </w:t>
      </w:r>
      <w:r w:rsidR="0065338A">
        <w:rPr>
          <w:rFonts w:cstheme="minorHAnsi"/>
          <w:color w:val="000000" w:themeColor="text1"/>
        </w:rPr>
        <w:t>organa</w:t>
      </w:r>
      <w:r w:rsidR="005D3DFA" w:rsidRPr="004D22BE">
        <w:rPr>
          <w:rFonts w:cstheme="minorHAnsi"/>
          <w:color w:val="000000" w:themeColor="text1"/>
        </w:rPr>
        <w:t xml:space="preserve"> za </w:t>
      </w:r>
      <w:r w:rsidR="00497A8B" w:rsidRPr="004D22BE">
        <w:rPr>
          <w:rFonts w:cstheme="minorHAnsi"/>
          <w:color w:val="000000" w:themeColor="text1"/>
        </w:rPr>
        <w:t>sprovođenje</w:t>
      </w:r>
      <w:r w:rsidR="0065338A">
        <w:rPr>
          <w:rFonts w:cstheme="minorHAnsi"/>
          <w:color w:val="000000" w:themeColor="text1"/>
        </w:rPr>
        <w:t xml:space="preserve"> zakona, lokalne i regionalne</w:t>
      </w:r>
      <w:r w:rsidR="005D3DFA" w:rsidRPr="004D22BE">
        <w:rPr>
          <w:rFonts w:cstheme="minorHAnsi"/>
          <w:color w:val="000000" w:themeColor="text1"/>
        </w:rPr>
        <w:t xml:space="preserve"> </w:t>
      </w:r>
      <w:r w:rsidR="0065338A">
        <w:rPr>
          <w:rFonts w:cstheme="minorHAnsi"/>
          <w:color w:val="000000" w:themeColor="text1"/>
        </w:rPr>
        <w:t>uprave</w:t>
      </w:r>
      <w:r w:rsidR="005D3DFA" w:rsidRPr="004D22BE">
        <w:rPr>
          <w:rFonts w:cstheme="minorHAnsi"/>
          <w:color w:val="000000" w:themeColor="text1"/>
        </w:rPr>
        <w:t xml:space="preserve"> i nevladinih organizacija. To bi zahtijevalo uspostavljanje bilo koje strukture kao što su okrugli stolovi, konferencije </w:t>
      </w:r>
      <w:r w:rsidR="00497A8B" w:rsidRPr="004D22BE">
        <w:rPr>
          <w:rFonts w:cstheme="minorHAnsi"/>
          <w:color w:val="000000" w:themeColor="text1"/>
        </w:rPr>
        <w:t>o predmetu</w:t>
      </w:r>
      <w:r w:rsidR="005D3DFA" w:rsidRPr="004D22BE">
        <w:rPr>
          <w:rFonts w:cstheme="minorHAnsi"/>
          <w:color w:val="000000" w:themeColor="text1"/>
        </w:rPr>
        <w:t xml:space="preserve"> ili dogovoreni </w:t>
      </w:r>
      <w:r w:rsidR="00497A8B" w:rsidRPr="004D22BE">
        <w:rPr>
          <w:rFonts w:cstheme="minorHAnsi"/>
          <w:color w:val="000000" w:themeColor="text1"/>
        </w:rPr>
        <w:t>protokoli</w:t>
      </w:r>
      <w:r w:rsidR="005D3DFA" w:rsidRPr="004D22BE">
        <w:rPr>
          <w:rFonts w:cstheme="minorHAnsi"/>
          <w:color w:val="000000" w:themeColor="text1"/>
        </w:rPr>
        <w:t xml:space="preserve"> koji bi omogućili da brojni stručnjaci </w:t>
      </w:r>
      <w:r w:rsidR="00497A8B" w:rsidRPr="004D22BE">
        <w:rPr>
          <w:rFonts w:cstheme="minorHAnsi"/>
          <w:color w:val="000000" w:themeColor="text1"/>
        </w:rPr>
        <w:t xml:space="preserve">sarađuju </w:t>
      </w:r>
      <w:r w:rsidR="005D3DFA" w:rsidRPr="004D22BE">
        <w:rPr>
          <w:rFonts w:cstheme="minorHAnsi"/>
          <w:color w:val="000000" w:themeColor="text1"/>
        </w:rPr>
        <w:t>na pojedinačnim slučajevima na nepristra</w:t>
      </w:r>
      <w:r w:rsidR="00497A8B" w:rsidRPr="004D22BE">
        <w:rPr>
          <w:rFonts w:cstheme="minorHAnsi"/>
          <w:color w:val="000000" w:themeColor="text1"/>
        </w:rPr>
        <w:t>sa</w:t>
      </w:r>
      <w:r w:rsidR="005D3DFA" w:rsidRPr="004D22BE">
        <w:rPr>
          <w:rFonts w:cstheme="minorHAnsi"/>
          <w:color w:val="000000" w:themeColor="text1"/>
        </w:rPr>
        <w:t>n način. Prema Ist</w:t>
      </w:r>
      <w:r w:rsidR="00497A8B" w:rsidRPr="004D22BE">
        <w:rPr>
          <w:rFonts w:cstheme="minorHAnsi"/>
          <w:color w:val="000000" w:themeColor="text1"/>
        </w:rPr>
        <w:t>anbulskoj konvenciji takva se sa</w:t>
      </w:r>
      <w:r w:rsidR="005D3DFA" w:rsidRPr="004D22BE">
        <w:rPr>
          <w:rFonts w:cstheme="minorHAnsi"/>
          <w:color w:val="000000" w:themeColor="text1"/>
        </w:rPr>
        <w:t xml:space="preserve">radnja mora </w:t>
      </w:r>
      <w:r w:rsidR="00497A8B" w:rsidRPr="004D22BE">
        <w:rPr>
          <w:rFonts w:cstheme="minorHAnsi"/>
          <w:color w:val="000000" w:themeColor="text1"/>
        </w:rPr>
        <w:t>zasnivati</w:t>
      </w:r>
      <w:r w:rsidR="005D3DFA" w:rsidRPr="004D22BE">
        <w:rPr>
          <w:rFonts w:cstheme="minorHAnsi"/>
          <w:color w:val="000000" w:themeColor="text1"/>
        </w:rPr>
        <w:t xml:space="preserve"> na rodnom razumijevan</w:t>
      </w:r>
      <w:r w:rsidR="00497A8B" w:rsidRPr="004D22BE">
        <w:rPr>
          <w:rFonts w:cstheme="minorHAnsi"/>
          <w:color w:val="000000" w:themeColor="text1"/>
        </w:rPr>
        <w:t xml:space="preserve">ju nasilja nad ženama i nasilja </w:t>
      </w:r>
      <w:r w:rsidR="005D3DFA" w:rsidRPr="004D22BE">
        <w:rPr>
          <w:rFonts w:cstheme="minorHAnsi"/>
          <w:color w:val="000000" w:themeColor="text1"/>
        </w:rPr>
        <w:t xml:space="preserve">u </w:t>
      </w:r>
      <w:r w:rsidR="00497A8B" w:rsidRPr="004D22BE">
        <w:rPr>
          <w:rFonts w:cstheme="minorHAnsi"/>
          <w:color w:val="000000" w:themeColor="text1"/>
        </w:rPr>
        <w:t>porodici</w:t>
      </w:r>
      <w:r w:rsidR="005D3DFA" w:rsidRPr="004D22BE">
        <w:rPr>
          <w:rFonts w:cstheme="minorHAnsi"/>
          <w:color w:val="000000" w:themeColor="text1"/>
        </w:rPr>
        <w:t xml:space="preserve">, </w:t>
      </w:r>
      <w:r w:rsidR="0065338A">
        <w:rPr>
          <w:rFonts w:cstheme="minorHAnsi"/>
          <w:color w:val="000000" w:themeColor="text1"/>
        </w:rPr>
        <w:t>i</w:t>
      </w:r>
      <w:r w:rsidR="00497A8B" w:rsidRPr="004D22BE">
        <w:rPr>
          <w:rFonts w:cstheme="minorHAnsi"/>
          <w:color w:val="000000" w:themeColor="text1"/>
        </w:rPr>
        <w:t xml:space="preserve"> mora se</w:t>
      </w:r>
      <w:r w:rsidR="005D3DFA" w:rsidRPr="004D22BE">
        <w:rPr>
          <w:rFonts w:cstheme="minorHAnsi"/>
          <w:color w:val="000000" w:themeColor="text1"/>
        </w:rPr>
        <w:t xml:space="preserve"> usred</w:t>
      </w:r>
      <w:r w:rsidR="00497A8B" w:rsidRPr="004D22BE">
        <w:rPr>
          <w:rFonts w:cstheme="minorHAnsi"/>
          <w:color w:val="000000" w:themeColor="text1"/>
        </w:rPr>
        <w:t xml:space="preserve">srediti </w:t>
      </w:r>
      <w:r w:rsidR="005D3DFA" w:rsidRPr="004D22BE">
        <w:rPr>
          <w:rFonts w:cstheme="minorHAnsi"/>
          <w:color w:val="000000" w:themeColor="text1"/>
        </w:rPr>
        <w:t xml:space="preserve">na ljudska prava i </w:t>
      </w:r>
      <w:r w:rsidR="0065338A">
        <w:rPr>
          <w:rFonts w:cstheme="minorHAnsi"/>
          <w:color w:val="000000" w:themeColor="text1"/>
        </w:rPr>
        <w:t>bezbjednost</w:t>
      </w:r>
      <w:r w:rsidR="005D3DFA" w:rsidRPr="004D22BE">
        <w:rPr>
          <w:rFonts w:cstheme="minorHAnsi"/>
          <w:color w:val="000000" w:themeColor="text1"/>
        </w:rPr>
        <w:t xml:space="preserve"> žrtve. Specijaliz</w:t>
      </w:r>
      <w:r w:rsidR="00497A8B" w:rsidRPr="004D22BE">
        <w:rPr>
          <w:rFonts w:cstheme="minorHAnsi"/>
          <w:color w:val="000000" w:themeColor="text1"/>
        </w:rPr>
        <w:t>ov</w:t>
      </w:r>
      <w:r w:rsidR="005D3DFA" w:rsidRPr="004D22BE">
        <w:rPr>
          <w:rFonts w:cstheme="minorHAnsi"/>
          <w:color w:val="000000" w:themeColor="text1"/>
        </w:rPr>
        <w:t>ane službe za podršku ženama igraju važnu ulogu u ja</w:t>
      </w:r>
      <w:r>
        <w:rPr>
          <w:rFonts w:cstheme="minorHAnsi"/>
          <w:color w:val="000000" w:themeColor="text1"/>
        </w:rPr>
        <w:t xml:space="preserve">mčenju zaštite prava žrtava </w:t>
      </w:r>
      <w:r w:rsidR="0065338A">
        <w:rPr>
          <w:rFonts w:cstheme="minorHAnsi"/>
          <w:color w:val="000000" w:themeColor="text1"/>
        </w:rPr>
        <w:t xml:space="preserve">u </w:t>
      </w:r>
      <w:r>
        <w:rPr>
          <w:rFonts w:cstheme="minorHAnsi"/>
          <w:color w:val="000000" w:themeColor="text1"/>
        </w:rPr>
        <w:t>multi</w:t>
      </w:r>
      <w:r w:rsidR="00497A8B" w:rsidRPr="004D22BE">
        <w:rPr>
          <w:rFonts w:cstheme="minorHAnsi"/>
          <w:color w:val="000000" w:themeColor="text1"/>
        </w:rPr>
        <w:t>agancijskoj saradnji</w:t>
      </w:r>
      <w:r w:rsidR="005D3DFA" w:rsidRPr="004D22BE">
        <w:rPr>
          <w:rFonts w:cstheme="minorHAnsi"/>
          <w:color w:val="000000" w:themeColor="text1"/>
        </w:rPr>
        <w:t>.</w:t>
      </w:r>
    </w:p>
    <w:p w:rsidR="00497A8B" w:rsidRPr="004D22BE" w:rsidRDefault="00497A8B" w:rsidP="00E14F43">
      <w:pPr>
        <w:spacing w:after="0" w:line="240" w:lineRule="auto"/>
        <w:jc w:val="both"/>
        <w:rPr>
          <w:rFonts w:cstheme="minorHAnsi"/>
          <w:color w:val="000000" w:themeColor="text1"/>
        </w:rPr>
      </w:pPr>
    </w:p>
    <w:p w:rsidR="00497A8B"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103. U Crnoj Gori su p</w:t>
      </w:r>
      <w:r w:rsidR="00497A8B" w:rsidRPr="004D22BE">
        <w:rPr>
          <w:rFonts w:cstheme="minorHAnsi"/>
          <w:color w:val="000000" w:themeColor="text1"/>
        </w:rPr>
        <w:t>re</w:t>
      </w:r>
      <w:r w:rsidRPr="004D22BE">
        <w:rPr>
          <w:rFonts w:cstheme="minorHAnsi"/>
          <w:color w:val="000000" w:themeColor="text1"/>
        </w:rPr>
        <w:t>duzete mnoge inicij</w:t>
      </w:r>
      <w:r w:rsidR="00497A8B" w:rsidRPr="004D22BE">
        <w:rPr>
          <w:rFonts w:cstheme="minorHAnsi"/>
          <w:color w:val="000000" w:themeColor="text1"/>
        </w:rPr>
        <w:t>ative za institucionalizaciju sa</w:t>
      </w:r>
      <w:r w:rsidRPr="004D22BE">
        <w:rPr>
          <w:rFonts w:cstheme="minorHAnsi"/>
          <w:color w:val="000000" w:themeColor="text1"/>
        </w:rPr>
        <w:t xml:space="preserve">radnje u </w:t>
      </w:r>
      <w:r w:rsidR="00497A8B" w:rsidRPr="004D22BE">
        <w:rPr>
          <w:rFonts w:cstheme="minorHAnsi"/>
          <w:color w:val="000000" w:themeColor="text1"/>
        </w:rPr>
        <w:t>predmetima vezanim za</w:t>
      </w:r>
      <w:r w:rsidRPr="004D22BE">
        <w:rPr>
          <w:rFonts w:cstheme="minorHAnsi"/>
          <w:color w:val="000000" w:themeColor="text1"/>
        </w:rPr>
        <w:t xml:space="preserve"> </w:t>
      </w:r>
      <w:r w:rsidR="00497A8B" w:rsidRPr="004D22BE">
        <w:rPr>
          <w:rFonts w:cstheme="minorHAnsi"/>
          <w:color w:val="000000" w:themeColor="text1"/>
        </w:rPr>
        <w:t>nasilje</w:t>
      </w:r>
      <w:r w:rsidRPr="004D22BE">
        <w:rPr>
          <w:rFonts w:cstheme="minorHAnsi"/>
          <w:color w:val="000000" w:themeColor="text1"/>
        </w:rPr>
        <w:t xml:space="preserve"> u </w:t>
      </w:r>
      <w:r w:rsidR="00497A8B" w:rsidRPr="004D22BE">
        <w:rPr>
          <w:rFonts w:cstheme="minorHAnsi"/>
          <w:color w:val="000000" w:themeColor="text1"/>
        </w:rPr>
        <w:t>porodici</w:t>
      </w:r>
      <w:r w:rsidRPr="004D22BE">
        <w:rPr>
          <w:rFonts w:cstheme="minorHAnsi"/>
          <w:color w:val="000000" w:themeColor="text1"/>
        </w:rPr>
        <w:t xml:space="preserve">. </w:t>
      </w:r>
      <w:r w:rsidR="00497A8B" w:rsidRPr="004D22BE">
        <w:rPr>
          <w:rFonts w:cstheme="minorHAnsi"/>
          <w:color w:val="000000" w:themeColor="text1"/>
        </w:rPr>
        <w:t>ZZNP</w:t>
      </w:r>
      <w:r w:rsidRPr="004D22BE">
        <w:rPr>
          <w:rFonts w:cstheme="minorHAnsi"/>
          <w:color w:val="000000" w:themeColor="text1"/>
        </w:rPr>
        <w:t xml:space="preserve"> priznaje da dužnost pružanja </w:t>
      </w:r>
      <w:r w:rsidR="00497A8B" w:rsidRPr="004D22BE">
        <w:rPr>
          <w:rFonts w:cstheme="minorHAnsi"/>
          <w:color w:val="000000" w:themeColor="text1"/>
        </w:rPr>
        <w:t>pune i koordinisane zaštite žrtvama</w:t>
      </w:r>
      <w:r w:rsidRPr="004D22BE">
        <w:rPr>
          <w:rFonts w:cstheme="minorHAnsi"/>
          <w:color w:val="000000" w:themeColor="text1"/>
        </w:rPr>
        <w:t xml:space="preserve"> nasilja u </w:t>
      </w:r>
      <w:r w:rsidR="00497A8B" w:rsidRPr="004D22BE">
        <w:rPr>
          <w:rFonts w:cstheme="minorHAnsi"/>
          <w:color w:val="000000" w:themeColor="text1"/>
        </w:rPr>
        <w:t>porodici leži u rukama mnogih državnih</w:t>
      </w:r>
      <w:r w:rsidRPr="004D22BE">
        <w:rPr>
          <w:rFonts w:cstheme="minorHAnsi"/>
          <w:color w:val="000000" w:themeColor="text1"/>
        </w:rPr>
        <w:t xml:space="preserve"> institucij</w:t>
      </w:r>
      <w:r w:rsidR="00497A8B" w:rsidRPr="004D22BE">
        <w:rPr>
          <w:rFonts w:cstheme="minorHAnsi"/>
          <w:color w:val="000000" w:themeColor="text1"/>
        </w:rPr>
        <w:t>a</w:t>
      </w:r>
      <w:r w:rsidRPr="004D22BE">
        <w:rPr>
          <w:rFonts w:cstheme="minorHAnsi"/>
          <w:color w:val="000000" w:themeColor="text1"/>
        </w:rPr>
        <w:t>, uključujući policiju, prekršajne sudove, tuži</w:t>
      </w:r>
      <w:r w:rsidR="00497A8B" w:rsidRPr="004D22BE">
        <w:rPr>
          <w:rFonts w:cstheme="minorHAnsi"/>
          <w:color w:val="000000" w:themeColor="text1"/>
        </w:rPr>
        <w:t>oc</w:t>
      </w:r>
      <w:r w:rsidRPr="004D22BE">
        <w:rPr>
          <w:rFonts w:cstheme="minorHAnsi"/>
          <w:color w:val="000000" w:themeColor="text1"/>
        </w:rPr>
        <w:t>e, centre za socijalni rad, zdravstvene ustanove i druge institucije koje djeluju kao pruža</w:t>
      </w:r>
      <w:r w:rsidR="0065338A">
        <w:rPr>
          <w:rFonts w:cstheme="minorHAnsi"/>
          <w:color w:val="000000" w:themeColor="text1"/>
        </w:rPr>
        <w:t>oci</w:t>
      </w:r>
      <w:r w:rsidRPr="004D22BE">
        <w:rPr>
          <w:rFonts w:cstheme="minorHAnsi"/>
          <w:color w:val="000000" w:themeColor="text1"/>
        </w:rPr>
        <w:t xml:space="preserve"> usluga </w:t>
      </w:r>
      <w:r w:rsidR="00497A8B" w:rsidRPr="004D22BE">
        <w:rPr>
          <w:rFonts w:cstheme="minorHAnsi"/>
          <w:color w:val="000000" w:themeColor="text1"/>
        </w:rPr>
        <w:t>njege</w:t>
      </w:r>
      <w:r w:rsidRPr="004D22BE">
        <w:rPr>
          <w:rFonts w:cstheme="minorHAnsi"/>
          <w:color w:val="000000" w:themeColor="text1"/>
        </w:rPr>
        <w:t>. Te instit</w:t>
      </w:r>
      <w:r w:rsidR="00497A8B" w:rsidRPr="004D22BE">
        <w:rPr>
          <w:rFonts w:cstheme="minorHAnsi"/>
          <w:color w:val="000000" w:themeColor="text1"/>
        </w:rPr>
        <w:t>ucije moraju dati prioritet r</w:t>
      </w:r>
      <w:r w:rsidRPr="004D22BE">
        <w:rPr>
          <w:rFonts w:cstheme="minorHAnsi"/>
          <w:color w:val="000000" w:themeColor="text1"/>
        </w:rPr>
        <w:t xml:space="preserve">ešavanju slučajeva </w:t>
      </w:r>
      <w:r w:rsidR="00497A8B" w:rsidRPr="004D22BE">
        <w:rPr>
          <w:rFonts w:cstheme="minorHAnsi"/>
          <w:color w:val="000000" w:themeColor="text1"/>
        </w:rPr>
        <w:t>porodičnog</w:t>
      </w:r>
      <w:r w:rsidR="00096FF7" w:rsidRPr="004D22BE">
        <w:rPr>
          <w:rFonts w:cstheme="minorHAnsi"/>
          <w:color w:val="000000" w:themeColor="text1"/>
        </w:rPr>
        <w:t xml:space="preserve"> </w:t>
      </w:r>
      <w:r w:rsidRPr="004D22BE">
        <w:rPr>
          <w:rFonts w:cstheme="minorHAnsi"/>
          <w:color w:val="000000" w:themeColor="text1"/>
        </w:rPr>
        <w:t xml:space="preserve">nasilja i osigurati međusobnu komunikaciju i pružati pomoć u cilju </w:t>
      </w:r>
      <w:r w:rsidR="00497A8B" w:rsidRPr="004D22BE">
        <w:rPr>
          <w:rFonts w:cstheme="minorHAnsi"/>
          <w:color w:val="000000" w:themeColor="text1"/>
        </w:rPr>
        <w:t>sprečavanja i otkrivanja nasilja, r</w:t>
      </w:r>
      <w:r w:rsidRPr="004D22BE">
        <w:rPr>
          <w:rFonts w:cstheme="minorHAnsi"/>
          <w:color w:val="000000" w:themeColor="text1"/>
        </w:rPr>
        <w:t xml:space="preserve">ešavanja </w:t>
      </w:r>
      <w:r w:rsidR="00497A8B" w:rsidRPr="004D22BE">
        <w:rPr>
          <w:rFonts w:cstheme="minorHAnsi"/>
          <w:color w:val="000000" w:themeColor="text1"/>
        </w:rPr>
        <w:t>njegovih</w:t>
      </w:r>
      <w:r w:rsidRPr="004D22BE">
        <w:rPr>
          <w:rFonts w:cstheme="minorHAnsi"/>
          <w:color w:val="000000" w:themeColor="text1"/>
        </w:rPr>
        <w:t xml:space="preserve"> uzroka i pružanja pomoći žrtvama u obnovi </w:t>
      </w:r>
      <w:r w:rsidR="00497A8B" w:rsidRPr="004D22BE">
        <w:rPr>
          <w:rFonts w:cstheme="minorHAnsi"/>
          <w:color w:val="000000" w:themeColor="text1"/>
        </w:rPr>
        <w:t xml:space="preserve">njihovih </w:t>
      </w:r>
      <w:r w:rsidRPr="004D22BE">
        <w:rPr>
          <w:rFonts w:cstheme="minorHAnsi"/>
          <w:color w:val="000000" w:themeColor="text1"/>
        </w:rPr>
        <w:t xml:space="preserve">života (vidi </w:t>
      </w:r>
      <w:r w:rsidR="00BD11DB" w:rsidRPr="004D22BE">
        <w:rPr>
          <w:rFonts w:cstheme="minorHAnsi"/>
          <w:color w:val="000000" w:themeColor="text1"/>
        </w:rPr>
        <w:t xml:space="preserve">član  </w:t>
      </w:r>
      <w:r w:rsidRPr="004D22BE">
        <w:rPr>
          <w:rFonts w:cstheme="minorHAnsi"/>
          <w:color w:val="000000" w:themeColor="text1"/>
        </w:rPr>
        <w:t xml:space="preserve">5. </w:t>
      </w:r>
      <w:r w:rsidR="00497A8B" w:rsidRPr="004D22BE">
        <w:rPr>
          <w:rFonts w:cstheme="minorHAnsi"/>
          <w:color w:val="000000" w:themeColor="text1"/>
        </w:rPr>
        <w:t>ZZNP</w:t>
      </w:r>
      <w:r w:rsidRPr="004D22BE">
        <w:rPr>
          <w:rFonts w:cstheme="minorHAnsi"/>
          <w:color w:val="000000" w:themeColor="text1"/>
        </w:rPr>
        <w:t>-a). Osim toga, zakon uvodi multidisciplinarne timove koji</w:t>
      </w:r>
      <w:r w:rsidR="00912FCD">
        <w:rPr>
          <w:rFonts w:cstheme="minorHAnsi"/>
          <w:color w:val="000000" w:themeColor="text1"/>
        </w:rPr>
        <w:t xml:space="preserve"> "organizuj</w:t>
      </w:r>
      <w:r w:rsidR="00497A8B" w:rsidRPr="004D22BE">
        <w:rPr>
          <w:rFonts w:cstheme="minorHAnsi"/>
          <w:color w:val="000000" w:themeColor="text1"/>
        </w:rPr>
        <w:t>u, prate i promoviš</w:t>
      </w:r>
      <w:r w:rsidRPr="004D22BE">
        <w:rPr>
          <w:rFonts w:cstheme="minorHAnsi"/>
          <w:color w:val="000000" w:themeColor="text1"/>
        </w:rPr>
        <w:t xml:space="preserve">u koordiniranu i </w:t>
      </w:r>
      <w:r w:rsidR="00497A8B" w:rsidRPr="004D22BE">
        <w:rPr>
          <w:rFonts w:cstheme="minorHAnsi"/>
          <w:color w:val="000000" w:themeColor="text1"/>
        </w:rPr>
        <w:t>djelotvornu</w:t>
      </w:r>
      <w:r w:rsidRPr="004D22BE">
        <w:rPr>
          <w:rFonts w:cstheme="minorHAnsi"/>
          <w:color w:val="000000" w:themeColor="text1"/>
        </w:rPr>
        <w:t xml:space="preserve"> zaštitu" od nasilja u </w:t>
      </w:r>
      <w:r w:rsidR="00C41B17" w:rsidRPr="004D22BE">
        <w:rPr>
          <w:rFonts w:cstheme="minorHAnsi"/>
          <w:color w:val="000000" w:themeColor="text1"/>
        </w:rPr>
        <w:t xml:space="preserve">porodici  </w:t>
      </w:r>
      <w:r w:rsidRPr="004D22BE">
        <w:rPr>
          <w:rFonts w:cstheme="minorHAnsi"/>
          <w:color w:val="000000" w:themeColor="text1"/>
        </w:rPr>
        <w:t xml:space="preserve">(vidi Poglavlje II, Odjeljak A Sveobuhvatna i </w:t>
      </w:r>
      <w:r w:rsidR="00497A8B" w:rsidRPr="004D22BE">
        <w:rPr>
          <w:rFonts w:cstheme="minorHAnsi"/>
          <w:color w:val="000000" w:themeColor="text1"/>
        </w:rPr>
        <w:t>koordinisana</w:t>
      </w:r>
      <w:r w:rsidRPr="004D22BE">
        <w:rPr>
          <w:rFonts w:cstheme="minorHAnsi"/>
          <w:color w:val="000000" w:themeColor="text1"/>
        </w:rPr>
        <w:t xml:space="preserve"> politika).</w:t>
      </w:r>
    </w:p>
    <w:p w:rsidR="00497A8B" w:rsidRPr="004D22BE" w:rsidRDefault="00497A8B" w:rsidP="00E14F43">
      <w:pPr>
        <w:spacing w:after="0" w:line="240" w:lineRule="auto"/>
        <w:jc w:val="both"/>
        <w:rPr>
          <w:rFonts w:cstheme="minorHAnsi"/>
          <w:color w:val="000000" w:themeColor="text1"/>
        </w:rPr>
      </w:pPr>
    </w:p>
    <w:p w:rsidR="00C50FE6" w:rsidRPr="004D22BE" w:rsidRDefault="005D3DFA" w:rsidP="00912FCD">
      <w:pPr>
        <w:spacing w:after="0" w:line="240" w:lineRule="auto"/>
        <w:jc w:val="both"/>
        <w:rPr>
          <w:rFonts w:cstheme="minorHAnsi"/>
          <w:color w:val="000000" w:themeColor="text1"/>
        </w:rPr>
      </w:pPr>
      <w:r w:rsidRPr="004D22BE">
        <w:rPr>
          <w:rFonts w:cstheme="minorHAnsi"/>
          <w:color w:val="000000" w:themeColor="text1"/>
        </w:rPr>
        <w:t xml:space="preserve">104. </w:t>
      </w:r>
      <w:r w:rsidR="00912FCD" w:rsidRPr="004D22BE">
        <w:rPr>
          <w:rFonts w:cstheme="minorHAnsi"/>
          <w:color w:val="000000" w:themeColor="text1"/>
        </w:rPr>
        <w:t xml:space="preserve">Protokol o </w:t>
      </w:r>
      <w:r w:rsidR="00912FCD">
        <w:rPr>
          <w:rFonts w:cstheme="minorHAnsi"/>
          <w:color w:val="000000" w:themeColor="text1"/>
        </w:rPr>
        <w:t>postupanju</w:t>
      </w:r>
      <w:r w:rsidR="00912FCD" w:rsidRPr="004D22BE">
        <w:rPr>
          <w:rFonts w:cstheme="minorHAnsi"/>
          <w:color w:val="000000" w:themeColor="text1"/>
        </w:rPr>
        <w:t xml:space="preserve">, </w:t>
      </w:r>
      <w:r w:rsidR="00912FCD">
        <w:rPr>
          <w:rFonts w:cstheme="minorHAnsi"/>
          <w:color w:val="000000" w:themeColor="text1"/>
        </w:rPr>
        <w:t>prevenciji</w:t>
      </w:r>
      <w:r w:rsidR="00912FCD" w:rsidRPr="004D22BE">
        <w:rPr>
          <w:rFonts w:cstheme="minorHAnsi"/>
          <w:color w:val="000000" w:themeColor="text1"/>
        </w:rPr>
        <w:t xml:space="preserve"> i zaštiti od nasilja u </w:t>
      </w:r>
      <w:r w:rsidR="00912FCD">
        <w:rPr>
          <w:rFonts w:cstheme="minorHAnsi"/>
          <w:color w:val="000000" w:themeColor="text1"/>
        </w:rPr>
        <w:t>porodici</w:t>
      </w:r>
      <w:r w:rsidR="00912FCD" w:rsidRPr="004D22BE">
        <w:rPr>
          <w:rFonts w:cstheme="minorHAnsi"/>
          <w:color w:val="000000" w:themeColor="text1"/>
        </w:rPr>
        <w:t xml:space="preserve"> </w:t>
      </w:r>
      <w:r w:rsidRPr="004D22BE">
        <w:rPr>
          <w:rFonts w:cstheme="minorHAnsi"/>
          <w:color w:val="000000" w:themeColor="text1"/>
        </w:rPr>
        <w:t xml:space="preserve">(Protokol), koji postoji još od 2011. godine, nastoji </w:t>
      </w:r>
      <w:r w:rsidR="00497A8B" w:rsidRPr="004D22BE">
        <w:rPr>
          <w:rFonts w:cstheme="minorHAnsi"/>
          <w:color w:val="000000" w:themeColor="text1"/>
        </w:rPr>
        <w:t>da</w:t>
      </w:r>
      <w:r w:rsidRPr="004D22BE">
        <w:rPr>
          <w:rFonts w:cstheme="minorHAnsi"/>
          <w:color w:val="000000" w:themeColor="text1"/>
        </w:rPr>
        <w:t xml:space="preserve"> </w:t>
      </w:r>
      <w:r w:rsidR="00497A8B" w:rsidRPr="004D22BE">
        <w:rPr>
          <w:rFonts w:cstheme="minorHAnsi"/>
          <w:color w:val="000000" w:themeColor="text1"/>
        </w:rPr>
        <w:t>obezbijedi svim relevantnim</w:t>
      </w:r>
      <w:r w:rsidRPr="004D22BE">
        <w:rPr>
          <w:rFonts w:cstheme="minorHAnsi"/>
          <w:color w:val="000000" w:themeColor="text1"/>
        </w:rPr>
        <w:t xml:space="preserve"> akter</w:t>
      </w:r>
      <w:r w:rsidR="00497A8B" w:rsidRPr="004D22BE">
        <w:rPr>
          <w:rFonts w:cstheme="minorHAnsi"/>
          <w:color w:val="000000" w:themeColor="text1"/>
        </w:rPr>
        <w:t>ima praktične smjernice</w:t>
      </w:r>
      <w:r w:rsidRPr="004D22BE">
        <w:rPr>
          <w:rFonts w:cstheme="minorHAnsi"/>
          <w:color w:val="000000" w:themeColor="text1"/>
        </w:rPr>
        <w:t xml:space="preserve">, </w:t>
      </w:r>
      <w:r w:rsidR="00497A8B" w:rsidRPr="004D22BE">
        <w:rPr>
          <w:rFonts w:cstheme="minorHAnsi"/>
          <w:color w:val="000000" w:themeColor="text1"/>
        </w:rPr>
        <w:t xml:space="preserve">da </w:t>
      </w:r>
      <w:r w:rsidRPr="004D22BE">
        <w:rPr>
          <w:rFonts w:cstheme="minorHAnsi"/>
          <w:color w:val="000000" w:themeColor="text1"/>
        </w:rPr>
        <w:t xml:space="preserve">u svom svakodnevnom radu </w:t>
      </w:r>
      <w:r w:rsidR="00912FCD" w:rsidRPr="004D22BE">
        <w:rPr>
          <w:rFonts w:cstheme="minorHAnsi"/>
          <w:color w:val="000000" w:themeColor="text1"/>
        </w:rPr>
        <w:t xml:space="preserve">osigura </w:t>
      </w:r>
      <w:r w:rsidR="00497A8B" w:rsidRPr="004D22BE">
        <w:rPr>
          <w:rFonts w:cstheme="minorHAnsi"/>
          <w:color w:val="000000" w:themeColor="text1"/>
        </w:rPr>
        <w:t>koordinisan</w:t>
      </w:r>
      <w:r w:rsidRPr="004D22BE">
        <w:rPr>
          <w:rFonts w:cstheme="minorHAnsi"/>
          <w:color w:val="000000" w:themeColor="text1"/>
        </w:rPr>
        <w:t xml:space="preserve"> pristup slučajevima </w:t>
      </w:r>
      <w:r w:rsidR="00497A8B" w:rsidRPr="004D22BE">
        <w:rPr>
          <w:rFonts w:cstheme="minorHAnsi"/>
          <w:color w:val="000000" w:themeColor="text1"/>
        </w:rPr>
        <w:t>porodičnog</w:t>
      </w:r>
      <w:r w:rsidR="00096FF7" w:rsidRPr="004D22BE">
        <w:rPr>
          <w:rFonts w:cstheme="minorHAnsi"/>
          <w:color w:val="000000" w:themeColor="text1"/>
        </w:rPr>
        <w:t xml:space="preserve"> </w:t>
      </w:r>
      <w:r w:rsidRPr="004D22BE">
        <w:rPr>
          <w:rFonts w:cstheme="minorHAnsi"/>
          <w:color w:val="000000" w:themeColor="text1"/>
        </w:rPr>
        <w:t xml:space="preserve">nasilja. Određuje </w:t>
      </w:r>
      <w:r w:rsidR="00497A8B" w:rsidRPr="004D22BE">
        <w:rPr>
          <w:rFonts w:cstheme="minorHAnsi"/>
          <w:color w:val="000000" w:themeColor="text1"/>
        </w:rPr>
        <w:t>specifične mjere koje moraju pre</w:t>
      </w:r>
      <w:r w:rsidRPr="004D22BE">
        <w:rPr>
          <w:rFonts w:cstheme="minorHAnsi"/>
          <w:color w:val="000000" w:themeColor="text1"/>
        </w:rPr>
        <w:t>duzeti nadležne institucije u svakom sektoru i dalje identifi</w:t>
      </w:r>
      <w:r w:rsidR="00497A8B" w:rsidRPr="004D22BE">
        <w:rPr>
          <w:rFonts w:cstheme="minorHAnsi"/>
          <w:color w:val="000000" w:themeColor="text1"/>
        </w:rPr>
        <w:t>kuje</w:t>
      </w:r>
      <w:r w:rsidRPr="004D22BE">
        <w:rPr>
          <w:rFonts w:cstheme="minorHAnsi"/>
          <w:color w:val="000000" w:themeColor="text1"/>
        </w:rPr>
        <w:t xml:space="preserve"> </w:t>
      </w:r>
      <w:r w:rsidR="00497A8B" w:rsidRPr="004D22BE">
        <w:rPr>
          <w:rFonts w:cstheme="minorHAnsi"/>
          <w:color w:val="000000" w:themeColor="text1"/>
        </w:rPr>
        <w:t>set</w:t>
      </w:r>
      <w:r w:rsidRPr="004D22BE">
        <w:rPr>
          <w:rFonts w:cstheme="minorHAnsi"/>
          <w:color w:val="000000" w:themeColor="text1"/>
        </w:rPr>
        <w:t xml:space="preserve"> ob</w:t>
      </w:r>
      <w:r w:rsidR="00497A8B" w:rsidRPr="004D22BE">
        <w:rPr>
          <w:rFonts w:cstheme="minorHAnsi"/>
          <w:color w:val="000000" w:themeColor="text1"/>
        </w:rPr>
        <w:t>a</w:t>
      </w:r>
      <w:r w:rsidRPr="004D22BE">
        <w:rPr>
          <w:rFonts w:cstheme="minorHAnsi"/>
          <w:color w:val="000000" w:themeColor="text1"/>
        </w:rPr>
        <w:t xml:space="preserve">veza za sve </w:t>
      </w:r>
      <w:r w:rsidR="00497A8B" w:rsidRPr="004D22BE">
        <w:rPr>
          <w:rFonts w:cstheme="minorHAnsi"/>
          <w:color w:val="000000" w:themeColor="text1"/>
        </w:rPr>
        <w:t>organe</w:t>
      </w:r>
      <w:r w:rsidRPr="004D22BE">
        <w:rPr>
          <w:rFonts w:cstheme="minorHAnsi"/>
          <w:color w:val="000000" w:themeColor="text1"/>
        </w:rPr>
        <w:t xml:space="preserve">: </w:t>
      </w:r>
      <w:r w:rsidR="00912FCD">
        <w:rPr>
          <w:rFonts w:cstheme="minorHAnsi"/>
          <w:color w:val="000000" w:themeColor="text1"/>
        </w:rPr>
        <w:t>organe</w:t>
      </w:r>
      <w:r w:rsidRPr="004D22BE">
        <w:rPr>
          <w:rFonts w:cstheme="minorHAnsi"/>
          <w:color w:val="000000" w:themeColor="text1"/>
        </w:rPr>
        <w:t xml:space="preserve"> za </w:t>
      </w:r>
      <w:r w:rsidR="00497A8B" w:rsidRPr="004D22BE">
        <w:rPr>
          <w:rFonts w:cstheme="minorHAnsi"/>
          <w:color w:val="000000" w:themeColor="text1"/>
        </w:rPr>
        <w:t>s</w:t>
      </w:r>
      <w:r w:rsidRPr="004D22BE">
        <w:rPr>
          <w:rFonts w:cstheme="minorHAnsi"/>
          <w:color w:val="000000" w:themeColor="text1"/>
        </w:rPr>
        <w:t>prov</w:t>
      </w:r>
      <w:r w:rsidR="00497A8B" w:rsidRPr="004D22BE">
        <w:rPr>
          <w:rFonts w:cstheme="minorHAnsi"/>
          <w:color w:val="000000" w:themeColor="text1"/>
        </w:rPr>
        <w:t>ođenje</w:t>
      </w:r>
      <w:r w:rsidRPr="004D22BE">
        <w:rPr>
          <w:rFonts w:cstheme="minorHAnsi"/>
          <w:color w:val="000000" w:themeColor="text1"/>
        </w:rPr>
        <w:t xml:space="preserve"> zakona, centre za socijalni rad, zdravstveni sektor, pravosuđe i obrazovni sektor (gdje su djeca u pitanju). Stoga predstavlja prikl</w:t>
      </w:r>
      <w:r w:rsidR="00497A8B" w:rsidRPr="004D22BE">
        <w:rPr>
          <w:rFonts w:cstheme="minorHAnsi"/>
          <w:color w:val="000000" w:themeColor="text1"/>
        </w:rPr>
        <w:t>adan popis za provjeru načina r</w:t>
      </w:r>
      <w:r w:rsidRPr="004D22BE">
        <w:rPr>
          <w:rFonts w:cstheme="minorHAnsi"/>
          <w:color w:val="000000" w:themeColor="text1"/>
        </w:rPr>
        <w:t xml:space="preserve">ešavanja </w:t>
      </w:r>
      <w:r w:rsidR="00497A8B" w:rsidRPr="004D22BE">
        <w:rPr>
          <w:rFonts w:cstheme="minorHAnsi"/>
          <w:color w:val="000000" w:themeColor="text1"/>
        </w:rPr>
        <w:t>predmeta</w:t>
      </w:r>
      <w:r w:rsidRPr="004D22BE">
        <w:rPr>
          <w:rFonts w:cstheme="minorHAnsi"/>
          <w:color w:val="000000" w:themeColor="text1"/>
        </w:rPr>
        <w:t xml:space="preserve"> </w:t>
      </w:r>
      <w:r w:rsidR="00497A8B" w:rsidRPr="004D22BE">
        <w:rPr>
          <w:rFonts w:cstheme="minorHAnsi"/>
          <w:color w:val="000000" w:themeColor="text1"/>
        </w:rPr>
        <w:t xml:space="preserve">porodičnog </w:t>
      </w:r>
      <w:r w:rsidRPr="004D22BE">
        <w:rPr>
          <w:rFonts w:cstheme="minorHAnsi"/>
          <w:color w:val="000000" w:themeColor="text1"/>
        </w:rPr>
        <w:t>nasilja na koordini</w:t>
      </w:r>
      <w:r w:rsidR="00497A8B" w:rsidRPr="004D22BE">
        <w:rPr>
          <w:rFonts w:cstheme="minorHAnsi"/>
          <w:color w:val="000000" w:themeColor="text1"/>
        </w:rPr>
        <w:t>s</w:t>
      </w:r>
      <w:r w:rsidRPr="004D22BE">
        <w:rPr>
          <w:rFonts w:cstheme="minorHAnsi"/>
          <w:color w:val="000000" w:themeColor="text1"/>
        </w:rPr>
        <w:t>an način i ima veliku vrijednost u profesionaliz</w:t>
      </w:r>
      <w:r w:rsidR="00497A8B" w:rsidRPr="004D22BE">
        <w:rPr>
          <w:rFonts w:cstheme="minorHAnsi"/>
          <w:color w:val="000000" w:themeColor="text1"/>
        </w:rPr>
        <w:t>aciji</w:t>
      </w:r>
      <w:r w:rsidRPr="004D22BE">
        <w:rPr>
          <w:rFonts w:cstheme="minorHAnsi"/>
          <w:color w:val="000000" w:themeColor="text1"/>
        </w:rPr>
        <w:t xml:space="preserve"> odgovora svih relevantnih institucija. GREVIO primjećuje, međutim, da specijaliz</w:t>
      </w:r>
      <w:r w:rsidR="00497A8B" w:rsidRPr="004D22BE">
        <w:rPr>
          <w:rFonts w:cstheme="minorHAnsi"/>
          <w:color w:val="000000" w:themeColor="text1"/>
        </w:rPr>
        <w:t>ov</w:t>
      </w:r>
      <w:r w:rsidRPr="004D22BE">
        <w:rPr>
          <w:rFonts w:cstheme="minorHAnsi"/>
          <w:color w:val="000000" w:themeColor="text1"/>
        </w:rPr>
        <w:t xml:space="preserve">ane službe za žene nisu uključene, </w:t>
      </w:r>
      <w:r w:rsidR="00497A8B" w:rsidRPr="004D22BE">
        <w:rPr>
          <w:rFonts w:cstheme="minorHAnsi"/>
          <w:color w:val="000000" w:themeColor="text1"/>
        </w:rPr>
        <w:t xml:space="preserve">čime je </w:t>
      </w:r>
      <w:r w:rsidRPr="004D22BE">
        <w:rPr>
          <w:rFonts w:cstheme="minorHAnsi"/>
          <w:color w:val="000000" w:themeColor="text1"/>
        </w:rPr>
        <w:t>isključ</w:t>
      </w:r>
      <w:r w:rsidR="00497A8B" w:rsidRPr="004D22BE">
        <w:rPr>
          <w:rFonts w:cstheme="minorHAnsi"/>
          <w:color w:val="000000" w:themeColor="text1"/>
        </w:rPr>
        <w:t>en</w:t>
      </w:r>
      <w:r w:rsidRPr="004D22BE">
        <w:rPr>
          <w:rFonts w:cstheme="minorHAnsi"/>
          <w:color w:val="000000" w:themeColor="text1"/>
        </w:rPr>
        <w:t xml:space="preserve"> važan sektor podrške </w:t>
      </w:r>
      <w:r w:rsidR="00497A8B" w:rsidRPr="004D22BE">
        <w:rPr>
          <w:rFonts w:cstheme="minorHAnsi"/>
          <w:color w:val="000000" w:themeColor="text1"/>
        </w:rPr>
        <w:t xml:space="preserve">u </w:t>
      </w:r>
      <w:r w:rsidRPr="004D22BE">
        <w:rPr>
          <w:rFonts w:cstheme="minorHAnsi"/>
          <w:color w:val="000000" w:themeColor="text1"/>
        </w:rPr>
        <w:t xml:space="preserve">Crnoj Gori. Nadalje, Protokol ne </w:t>
      </w:r>
      <w:r w:rsidR="00497A8B" w:rsidRPr="004D22BE">
        <w:rPr>
          <w:rFonts w:cstheme="minorHAnsi"/>
          <w:color w:val="000000" w:themeColor="text1"/>
        </w:rPr>
        <w:t>podstiče nikakvu sa</w:t>
      </w:r>
      <w:r w:rsidRPr="004D22BE">
        <w:rPr>
          <w:rFonts w:cstheme="minorHAnsi"/>
          <w:color w:val="000000" w:themeColor="text1"/>
        </w:rPr>
        <w:t>radnju zakonskih agencija s</w:t>
      </w:r>
      <w:r w:rsidR="00912FCD">
        <w:rPr>
          <w:rFonts w:cstheme="minorHAnsi"/>
          <w:color w:val="000000" w:themeColor="text1"/>
        </w:rPr>
        <w:t>a</w:t>
      </w:r>
      <w:r w:rsidRPr="004D22BE">
        <w:rPr>
          <w:rFonts w:cstheme="minorHAnsi"/>
          <w:color w:val="000000" w:themeColor="text1"/>
        </w:rPr>
        <w:t xml:space="preserve"> ženskim službama podrške u pružanju podrške žrtvama. Na primjer, popis konkretnih </w:t>
      </w:r>
      <w:r w:rsidR="00497A8B" w:rsidRPr="004D22BE">
        <w:rPr>
          <w:rFonts w:cstheme="minorHAnsi"/>
          <w:color w:val="000000" w:themeColor="text1"/>
        </w:rPr>
        <w:t>aktivnosti</w:t>
      </w:r>
      <w:r w:rsidRPr="004D22BE">
        <w:rPr>
          <w:rFonts w:cstheme="minorHAnsi"/>
          <w:color w:val="000000" w:themeColor="text1"/>
        </w:rPr>
        <w:t xml:space="preserve"> koje </w:t>
      </w:r>
      <w:r w:rsidR="00912FCD">
        <w:rPr>
          <w:rFonts w:cstheme="minorHAnsi"/>
          <w:color w:val="000000" w:themeColor="text1"/>
        </w:rPr>
        <w:t>organi</w:t>
      </w:r>
      <w:r w:rsidRPr="004D22BE">
        <w:rPr>
          <w:rFonts w:cstheme="minorHAnsi"/>
          <w:color w:val="000000" w:themeColor="text1"/>
        </w:rPr>
        <w:t xml:space="preserve"> za </w:t>
      </w:r>
      <w:r w:rsidR="00497A8B" w:rsidRPr="004D22BE">
        <w:rPr>
          <w:rFonts w:cstheme="minorHAnsi"/>
          <w:color w:val="000000" w:themeColor="text1"/>
        </w:rPr>
        <w:t>sprovođenje</w:t>
      </w:r>
      <w:r w:rsidRPr="004D22BE">
        <w:rPr>
          <w:rFonts w:cstheme="minorHAnsi"/>
          <w:color w:val="000000" w:themeColor="text1"/>
        </w:rPr>
        <w:t xml:space="preserve"> zakona treba</w:t>
      </w:r>
      <w:r w:rsidR="00497A8B" w:rsidRPr="004D22BE">
        <w:rPr>
          <w:rFonts w:cstheme="minorHAnsi"/>
          <w:color w:val="000000" w:themeColor="text1"/>
        </w:rPr>
        <w:t xml:space="preserve"> da pre</w:t>
      </w:r>
      <w:r w:rsidRPr="004D22BE">
        <w:rPr>
          <w:rFonts w:cstheme="minorHAnsi"/>
          <w:color w:val="000000" w:themeColor="text1"/>
        </w:rPr>
        <w:t>duz</w:t>
      </w:r>
      <w:r w:rsidR="00497A8B" w:rsidRPr="004D22BE">
        <w:rPr>
          <w:rFonts w:cstheme="minorHAnsi"/>
          <w:color w:val="000000" w:themeColor="text1"/>
        </w:rPr>
        <w:t>mu kada se prijavi</w:t>
      </w:r>
      <w:r w:rsidRPr="004D22BE">
        <w:rPr>
          <w:rFonts w:cstheme="minorHAnsi"/>
          <w:color w:val="000000" w:themeColor="text1"/>
        </w:rPr>
        <w:t xml:space="preserve"> slučaj </w:t>
      </w:r>
      <w:r w:rsidR="00497A8B" w:rsidRPr="004D22BE">
        <w:rPr>
          <w:rFonts w:cstheme="minorHAnsi"/>
          <w:color w:val="000000" w:themeColor="text1"/>
        </w:rPr>
        <w:t xml:space="preserve">porodičnog  </w:t>
      </w:r>
      <w:r w:rsidRPr="004D22BE">
        <w:rPr>
          <w:rFonts w:cstheme="minorHAnsi"/>
          <w:color w:val="000000" w:themeColor="text1"/>
        </w:rPr>
        <w:t xml:space="preserve">nasilja ne preporučuje </w:t>
      </w:r>
      <w:r w:rsidR="00C50FE6" w:rsidRPr="004D22BE">
        <w:rPr>
          <w:rFonts w:cstheme="minorHAnsi"/>
          <w:color w:val="000000" w:themeColor="text1"/>
        </w:rPr>
        <w:t xml:space="preserve">upućivanje </w:t>
      </w:r>
      <w:r w:rsidRPr="004D22BE">
        <w:rPr>
          <w:rFonts w:cstheme="minorHAnsi"/>
          <w:color w:val="000000" w:themeColor="text1"/>
        </w:rPr>
        <w:t xml:space="preserve">žrtava </w:t>
      </w:r>
      <w:r w:rsidR="00C50FE6" w:rsidRPr="004D22BE">
        <w:rPr>
          <w:rFonts w:cstheme="minorHAnsi"/>
          <w:color w:val="000000" w:themeColor="text1"/>
        </w:rPr>
        <w:t xml:space="preserve">na </w:t>
      </w:r>
      <w:r w:rsidRPr="004D22BE">
        <w:rPr>
          <w:rFonts w:cstheme="minorHAnsi"/>
          <w:color w:val="000000" w:themeColor="text1"/>
        </w:rPr>
        <w:t>žensk</w:t>
      </w:r>
      <w:r w:rsidR="00C50FE6" w:rsidRPr="004D22BE">
        <w:rPr>
          <w:rFonts w:cstheme="minorHAnsi"/>
          <w:color w:val="000000" w:themeColor="text1"/>
        </w:rPr>
        <w:t>e</w:t>
      </w:r>
      <w:r w:rsidRPr="004D22BE">
        <w:rPr>
          <w:rFonts w:cstheme="minorHAnsi"/>
          <w:color w:val="000000" w:themeColor="text1"/>
        </w:rPr>
        <w:t xml:space="preserve"> služb</w:t>
      </w:r>
      <w:r w:rsidR="00C50FE6" w:rsidRPr="004D22BE">
        <w:rPr>
          <w:rFonts w:cstheme="minorHAnsi"/>
          <w:color w:val="000000" w:themeColor="text1"/>
        </w:rPr>
        <w:t xml:space="preserve">e </w:t>
      </w:r>
      <w:r w:rsidRPr="004D22BE">
        <w:rPr>
          <w:rFonts w:cstheme="minorHAnsi"/>
          <w:color w:val="000000" w:themeColor="text1"/>
        </w:rPr>
        <w:t xml:space="preserve">podrške ili </w:t>
      </w:r>
      <w:r w:rsidR="00912FCD">
        <w:rPr>
          <w:rFonts w:cstheme="minorHAnsi"/>
          <w:color w:val="000000" w:themeColor="text1"/>
        </w:rPr>
        <w:t>ne sadrži čak ni obavezu</w:t>
      </w:r>
      <w:r w:rsidRPr="004D22BE">
        <w:rPr>
          <w:rFonts w:cstheme="minorHAnsi"/>
          <w:color w:val="000000" w:themeColor="text1"/>
        </w:rPr>
        <w:t xml:space="preserve"> obavještava</w:t>
      </w:r>
      <w:r w:rsidR="00912FCD">
        <w:rPr>
          <w:rFonts w:cstheme="minorHAnsi"/>
          <w:color w:val="000000" w:themeColor="text1"/>
        </w:rPr>
        <w:t>nja</w:t>
      </w:r>
      <w:r w:rsidRPr="004D22BE">
        <w:rPr>
          <w:rFonts w:cstheme="minorHAnsi"/>
          <w:color w:val="000000" w:themeColor="text1"/>
        </w:rPr>
        <w:t xml:space="preserve"> o </w:t>
      </w:r>
      <w:r w:rsidR="00C50FE6" w:rsidRPr="004D22BE">
        <w:rPr>
          <w:rFonts w:cstheme="minorHAnsi"/>
          <w:color w:val="000000" w:themeColor="text1"/>
        </w:rPr>
        <w:t>njihovom postojanju</w:t>
      </w:r>
      <w:r w:rsidRPr="004D22BE">
        <w:rPr>
          <w:rFonts w:cstheme="minorHAnsi"/>
          <w:color w:val="000000" w:themeColor="text1"/>
        </w:rPr>
        <w:t xml:space="preserve">. GREVIO pozdravlja </w:t>
      </w:r>
      <w:r w:rsidR="00C50FE6" w:rsidRPr="004D22BE">
        <w:rPr>
          <w:rFonts w:cstheme="minorHAnsi"/>
          <w:color w:val="000000" w:themeColor="text1"/>
        </w:rPr>
        <w:t xml:space="preserve">činjenicu </w:t>
      </w:r>
      <w:r w:rsidRPr="004D22BE">
        <w:rPr>
          <w:rFonts w:cstheme="minorHAnsi"/>
          <w:color w:val="000000" w:themeColor="text1"/>
        </w:rPr>
        <w:t>da se ti problemi</w:t>
      </w:r>
      <w:r w:rsidR="00C50FE6" w:rsidRPr="004D22BE">
        <w:rPr>
          <w:rFonts w:cstheme="minorHAnsi"/>
          <w:color w:val="000000" w:themeColor="text1"/>
        </w:rPr>
        <w:t xml:space="preserve"> r</w:t>
      </w:r>
      <w:r w:rsidRPr="004D22BE">
        <w:rPr>
          <w:rFonts w:cstheme="minorHAnsi"/>
          <w:color w:val="000000" w:themeColor="text1"/>
        </w:rPr>
        <w:t xml:space="preserve">ešavaju i da </w:t>
      </w:r>
      <w:r w:rsidR="00C50FE6" w:rsidRPr="004D22BE">
        <w:rPr>
          <w:rFonts w:cstheme="minorHAnsi"/>
          <w:color w:val="000000" w:themeColor="text1"/>
        </w:rPr>
        <w:t>postoje planovi</w:t>
      </w:r>
      <w:r w:rsidRPr="004D22BE">
        <w:rPr>
          <w:rFonts w:cstheme="minorHAnsi"/>
          <w:color w:val="000000" w:themeColor="text1"/>
        </w:rPr>
        <w:t xml:space="preserve"> </w:t>
      </w:r>
      <w:r w:rsidR="00C50FE6" w:rsidRPr="004D22BE">
        <w:rPr>
          <w:rFonts w:cstheme="minorHAnsi"/>
          <w:color w:val="000000" w:themeColor="text1"/>
        </w:rPr>
        <w:t xml:space="preserve">za reviziju </w:t>
      </w:r>
      <w:r w:rsidRPr="004D22BE">
        <w:rPr>
          <w:rFonts w:cstheme="minorHAnsi"/>
          <w:color w:val="000000" w:themeColor="text1"/>
        </w:rPr>
        <w:t xml:space="preserve">Protokola s ciljem uključivanja višeg </w:t>
      </w:r>
      <w:r w:rsidR="00C50FE6" w:rsidRPr="004D22BE">
        <w:rPr>
          <w:rFonts w:cstheme="minorHAnsi"/>
          <w:color w:val="000000" w:themeColor="text1"/>
        </w:rPr>
        <w:t>stepena sa</w:t>
      </w:r>
      <w:r w:rsidRPr="004D22BE">
        <w:rPr>
          <w:rFonts w:cstheme="minorHAnsi"/>
          <w:color w:val="000000" w:themeColor="text1"/>
        </w:rPr>
        <w:t>radnje svih relevantnih organizacija i nevladinih organizacija kao pružatelja usluga kao i zaštitnik</w:t>
      </w:r>
      <w:r w:rsidR="00912FCD">
        <w:rPr>
          <w:rFonts w:cstheme="minorHAnsi"/>
          <w:color w:val="000000" w:themeColor="text1"/>
        </w:rPr>
        <w:t>a</w:t>
      </w:r>
      <w:r w:rsidRPr="004D22BE">
        <w:rPr>
          <w:rFonts w:cstheme="minorHAnsi"/>
          <w:color w:val="000000" w:themeColor="text1"/>
        </w:rPr>
        <w:t xml:space="preserve"> ljudskih prava.</w:t>
      </w:r>
    </w:p>
    <w:p w:rsidR="00C50FE6" w:rsidRPr="004D22BE" w:rsidRDefault="00C50FE6" w:rsidP="00E14F43">
      <w:pPr>
        <w:spacing w:after="0" w:line="240" w:lineRule="auto"/>
        <w:jc w:val="both"/>
        <w:rPr>
          <w:rFonts w:cstheme="minorHAnsi"/>
          <w:color w:val="000000" w:themeColor="text1"/>
        </w:rPr>
      </w:pPr>
    </w:p>
    <w:p w:rsidR="00C50FE6"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105. Bez obzira na gore navedeno, GREVIO primjećuje </w:t>
      </w:r>
      <w:r w:rsidR="00C50FE6" w:rsidRPr="004D22BE">
        <w:rPr>
          <w:rFonts w:cstheme="minorHAnsi"/>
          <w:color w:val="000000" w:themeColor="text1"/>
        </w:rPr>
        <w:t xml:space="preserve">sa </w:t>
      </w:r>
      <w:r w:rsidRPr="004D22BE">
        <w:rPr>
          <w:rFonts w:cstheme="minorHAnsi"/>
          <w:color w:val="000000" w:themeColor="text1"/>
        </w:rPr>
        <w:t>zabrinuto</w:t>
      </w:r>
      <w:r w:rsidR="00C50FE6" w:rsidRPr="004D22BE">
        <w:rPr>
          <w:rFonts w:cstheme="minorHAnsi"/>
          <w:color w:val="000000" w:themeColor="text1"/>
        </w:rPr>
        <w:t>šću</w:t>
      </w:r>
      <w:r w:rsidRPr="004D22BE">
        <w:rPr>
          <w:rFonts w:cstheme="minorHAnsi"/>
          <w:color w:val="000000" w:themeColor="text1"/>
        </w:rPr>
        <w:t xml:space="preserve"> da žene žrtve </w:t>
      </w:r>
      <w:r w:rsidR="00096FF7" w:rsidRPr="004D22BE">
        <w:rPr>
          <w:rFonts w:cstheme="minorHAnsi"/>
          <w:color w:val="000000" w:themeColor="text1"/>
        </w:rPr>
        <w:t xml:space="preserve">porodičnog     </w:t>
      </w:r>
      <w:r w:rsidRPr="004D22BE">
        <w:rPr>
          <w:rFonts w:cstheme="minorHAnsi"/>
          <w:color w:val="000000" w:themeColor="text1"/>
        </w:rPr>
        <w:t xml:space="preserve">nasilja često </w:t>
      </w:r>
      <w:r w:rsidR="00C50FE6" w:rsidRPr="004D22BE">
        <w:rPr>
          <w:rFonts w:cstheme="minorHAnsi"/>
          <w:color w:val="000000" w:themeColor="text1"/>
        </w:rPr>
        <w:t>doživljavaju prepreke</w:t>
      </w:r>
      <w:r w:rsidRPr="004D22BE">
        <w:rPr>
          <w:rFonts w:cstheme="minorHAnsi"/>
          <w:color w:val="000000" w:themeColor="text1"/>
        </w:rPr>
        <w:t xml:space="preserve"> u </w:t>
      </w:r>
      <w:r w:rsidR="00C50FE6" w:rsidRPr="004D22BE">
        <w:rPr>
          <w:rFonts w:cstheme="minorHAnsi"/>
          <w:color w:val="000000" w:themeColor="text1"/>
        </w:rPr>
        <w:t>prijavljivanju</w:t>
      </w:r>
      <w:r w:rsidRPr="004D22BE">
        <w:rPr>
          <w:rFonts w:cstheme="minorHAnsi"/>
          <w:color w:val="000000" w:themeColor="text1"/>
        </w:rPr>
        <w:t xml:space="preserve"> </w:t>
      </w:r>
      <w:r w:rsidR="00C50FE6" w:rsidRPr="004D22BE">
        <w:rPr>
          <w:rFonts w:cstheme="minorHAnsi"/>
          <w:color w:val="000000" w:themeColor="text1"/>
        </w:rPr>
        <w:t>zlostavljanja</w:t>
      </w:r>
      <w:r w:rsidRPr="004D22BE">
        <w:rPr>
          <w:rFonts w:cstheme="minorHAnsi"/>
          <w:color w:val="000000" w:themeColor="text1"/>
        </w:rPr>
        <w:t>, osigurava</w:t>
      </w:r>
      <w:r w:rsidR="00C50FE6" w:rsidRPr="004D22BE">
        <w:rPr>
          <w:rFonts w:cstheme="minorHAnsi"/>
          <w:color w:val="000000" w:themeColor="text1"/>
        </w:rPr>
        <w:t>nju</w:t>
      </w:r>
      <w:r w:rsidRPr="004D22BE">
        <w:rPr>
          <w:rFonts w:cstheme="minorHAnsi"/>
          <w:color w:val="000000" w:themeColor="text1"/>
        </w:rPr>
        <w:t xml:space="preserve"> </w:t>
      </w:r>
      <w:r w:rsidR="00C50FE6" w:rsidRPr="004D22BE">
        <w:rPr>
          <w:rFonts w:cstheme="minorHAnsi"/>
          <w:color w:val="000000" w:themeColor="text1"/>
        </w:rPr>
        <w:t>sopstvene</w:t>
      </w:r>
      <w:r w:rsidRPr="004D22BE">
        <w:rPr>
          <w:rFonts w:cstheme="minorHAnsi"/>
          <w:color w:val="000000" w:themeColor="text1"/>
        </w:rPr>
        <w:t xml:space="preserve"> </w:t>
      </w:r>
      <w:r w:rsidR="00912FCD">
        <w:rPr>
          <w:rFonts w:cstheme="minorHAnsi"/>
          <w:color w:val="000000" w:themeColor="text1"/>
        </w:rPr>
        <w:t>bezbjednosti</w:t>
      </w:r>
      <w:r w:rsidR="00C50FE6" w:rsidRPr="004D22BE">
        <w:rPr>
          <w:rFonts w:cstheme="minorHAnsi"/>
          <w:color w:val="000000" w:themeColor="text1"/>
        </w:rPr>
        <w:t xml:space="preserve"> i uspostavljanju održivih r</w:t>
      </w:r>
      <w:r w:rsidRPr="004D22BE">
        <w:rPr>
          <w:rFonts w:cstheme="minorHAnsi"/>
          <w:color w:val="000000" w:themeColor="text1"/>
        </w:rPr>
        <w:t xml:space="preserve">ešenja za svoju budućnost i </w:t>
      </w:r>
      <w:r w:rsidR="00C50FE6" w:rsidRPr="004D22BE">
        <w:rPr>
          <w:rFonts w:cstheme="minorHAnsi"/>
          <w:color w:val="000000" w:themeColor="text1"/>
        </w:rPr>
        <w:t>budućnost njihove</w:t>
      </w:r>
      <w:r w:rsidR="00912FCD">
        <w:rPr>
          <w:rFonts w:cstheme="minorHAnsi"/>
          <w:color w:val="000000" w:themeColor="text1"/>
        </w:rPr>
        <w:t xml:space="preserve"> djece</w:t>
      </w:r>
      <w:r w:rsidRPr="004D22BE">
        <w:rPr>
          <w:rFonts w:cstheme="minorHAnsi"/>
          <w:color w:val="000000" w:themeColor="text1"/>
        </w:rPr>
        <w:t xml:space="preserve">. </w:t>
      </w:r>
      <w:r w:rsidR="00C50FE6" w:rsidRPr="004D22BE">
        <w:rPr>
          <w:rFonts w:cstheme="minorHAnsi"/>
          <w:color w:val="000000" w:themeColor="text1"/>
        </w:rPr>
        <w:t>Ekonomska za</w:t>
      </w:r>
      <w:r w:rsidRPr="004D22BE">
        <w:rPr>
          <w:rFonts w:cstheme="minorHAnsi"/>
          <w:color w:val="000000" w:themeColor="text1"/>
        </w:rPr>
        <w:t xml:space="preserve">visnost </w:t>
      </w:r>
      <w:r w:rsidR="00C50FE6" w:rsidRPr="004D22BE">
        <w:rPr>
          <w:rFonts w:cstheme="minorHAnsi"/>
          <w:color w:val="000000" w:themeColor="text1"/>
        </w:rPr>
        <w:t>žena od muških hranitelj</w:t>
      </w:r>
      <w:r w:rsidRPr="004D22BE">
        <w:rPr>
          <w:rFonts w:cstheme="minorHAnsi"/>
          <w:color w:val="000000" w:themeColor="text1"/>
        </w:rPr>
        <w:t xml:space="preserve">a često ih odvraća od prijavljivanja nasilja u </w:t>
      </w:r>
      <w:r w:rsidR="00912FCD" w:rsidRPr="004D22BE">
        <w:rPr>
          <w:rFonts w:cstheme="minorHAnsi"/>
          <w:color w:val="000000" w:themeColor="text1"/>
        </w:rPr>
        <w:t>porodici zbog</w:t>
      </w:r>
      <w:r w:rsidRPr="004D22BE">
        <w:rPr>
          <w:rFonts w:cstheme="minorHAnsi"/>
          <w:color w:val="000000" w:themeColor="text1"/>
        </w:rPr>
        <w:t xml:space="preserve"> rizika </w:t>
      </w:r>
      <w:r w:rsidR="00912FCD">
        <w:rPr>
          <w:rFonts w:cstheme="minorHAnsi"/>
          <w:color w:val="000000" w:themeColor="text1"/>
        </w:rPr>
        <w:t xml:space="preserve">od </w:t>
      </w:r>
      <w:r w:rsidRPr="004D22BE">
        <w:rPr>
          <w:rFonts w:cstheme="minorHAnsi"/>
          <w:color w:val="000000" w:themeColor="text1"/>
        </w:rPr>
        <w:t xml:space="preserve">gubitka </w:t>
      </w:r>
      <w:r w:rsidR="00C50FE6" w:rsidRPr="004D22BE">
        <w:rPr>
          <w:rFonts w:cstheme="minorHAnsi"/>
          <w:color w:val="000000" w:themeColor="text1"/>
        </w:rPr>
        <w:t>starateljstva</w:t>
      </w:r>
      <w:r w:rsidRPr="004D22BE">
        <w:rPr>
          <w:rFonts w:cstheme="minorHAnsi"/>
          <w:color w:val="000000" w:themeColor="text1"/>
        </w:rPr>
        <w:t xml:space="preserve"> nad djecom, ako ih ne mo</w:t>
      </w:r>
      <w:r w:rsidR="00C50FE6" w:rsidRPr="004D22BE">
        <w:rPr>
          <w:rFonts w:cstheme="minorHAnsi"/>
          <w:color w:val="000000" w:themeColor="text1"/>
        </w:rPr>
        <w:t xml:space="preserve">gu izdržavati </w:t>
      </w:r>
      <w:r w:rsidRPr="004D22BE">
        <w:rPr>
          <w:rFonts w:cstheme="minorHAnsi"/>
          <w:color w:val="000000" w:themeColor="text1"/>
        </w:rPr>
        <w:t xml:space="preserve">ili kad se </w:t>
      </w:r>
      <w:r w:rsidR="00912FCD">
        <w:rPr>
          <w:rFonts w:cstheme="minorHAnsi"/>
          <w:color w:val="000000" w:themeColor="text1"/>
        </w:rPr>
        <w:t>prese</w:t>
      </w:r>
      <w:r w:rsidR="00C50FE6" w:rsidRPr="004D22BE">
        <w:rPr>
          <w:rFonts w:cstheme="minorHAnsi"/>
          <w:color w:val="000000" w:themeColor="text1"/>
        </w:rPr>
        <w:t>le u sklonište</w:t>
      </w:r>
      <w:r w:rsidRPr="004D22BE">
        <w:rPr>
          <w:rFonts w:cstheme="minorHAnsi"/>
          <w:color w:val="000000" w:themeColor="text1"/>
        </w:rPr>
        <w:t xml:space="preserve">. Mnoge intervencije </w:t>
      </w:r>
      <w:r w:rsidR="00C50FE6" w:rsidRPr="004D22BE">
        <w:rPr>
          <w:rFonts w:cstheme="minorHAnsi"/>
          <w:color w:val="000000" w:themeColor="text1"/>
        </w:rPr>
        <w:t>profesionalaca</w:t>
      </w:r>
      <w:r w:rsidR="008A5F7C" w:rsidRPr="004D22BE">
        <w:rPr>
          <w:rFonts w:cstheme="minorHAnsi"/>
          <w:color w:val="000000" w:themeColor="text1"/>
        </w:rPr>
        <w:t xml:space="preserve"> </w:t>
      </w:r>
      <w:r w:rsidRPr="004D22BE">
        <w:rPr>
          <w:rFonts w:cstheme="minorHAnsi"/>
          <w:color w:val="000000" w:themeColor="text1"/>
        </w:rPr>
        <w:t xml:space="preserve">iz svih sektora daju prioritet zaštiti </w:t>
      </w:r>
      <w:r w:rsidR="00C50FE6" w:rsidRPr="004D22BE">
        <w:rPr>
          <w:rFonts w:cstheme="minorHAnsi"/>
          <w:color w:val="000000" w:themeColor="text1"/>
        </w:rPr>
        <w:t>porod</w:t>
      </w:r>
      <w:r w:rsidR="00912FCD">
        <w:rPr>
          <w:rFonts w:cstheme="minorHAnsi"/>
          <w:color w:val="000000" w:themeColor="text1"/>
        </w:rPr>
        <w:t>i</w:t>
      </w:r>
      <w:r w:rsidR="00C50FE6" w:rsidRPr="004D22BE">
        <w:rPr>
          <w:rFonts w:cstheme="minorHAnsi"/>
          <w:color w:val="000000" w:themeColor="text1"/>
        </w:rPr>
        <w:t xml:space="preserve">čne zajednice </w:t>
      </w:r>
      <w:r w:rsidRPr="004D22BE">
        <w:rPr>
          <w:rFonts w:cstheme="minorHAnsi"/>
          <w:color w:val="000000" w:themeColor="text1"/>
        </w:rPr>
        <w:t>i ne postavljaju prava i potrebe žena u središt</w:t>
      </w:r>
      <w:r w:rsidR="00C50FE6" w:rsidRPr="004D22BE">
        <w:rPr>
          <w:rFonts w:cstheme="minorHAnsi"/>
          <w:color w:val="000000" w:themeColor="text1"/>
        </w:rPr>
        <w:t>e fokusa</w:t>
      </w:r>
      <w:r w:rsidRPr="004D22BE">
        <w:rPr>
          <w:rFonts w:cstheme="minorHAnsi"/>
          <w:color w:val="000000" w:themeColor="text1"/>
        </w:rPr>
        <w:t>. Stavovi i uvjerenja</w:t>
      </w:r>
      <w:r w:rsidR="00C50FE6" w:rsidRPr="004D22BE">
        <w:rPr>
          <w:rFonts w:cstheme="minorHAnsi"/>
          <w:color w:val="000000" w:themeColor="text1"/>
        </w:rPr>
        <w:t xml:space="preserve"> o</w:t>
      </w:r>
      <w:r w:rsidRPr="004D22BE">
        <w:rPr>
          <w:rFonts w:cstheme="minorHAnsi"/>
          <w:color w:val="000000" w:themeColor="text1"/>
        </w:rPr>
        <w:t xml:space="preserve"> rodn</w:t>
      </w:r>
      <w:r w:rsidR="00C50FE6" w:rsidRPr="004D22BE">
        <w:rPr>
          <w:rFonts w:cstheme="minorHAnsi"/>
          <w:color w:val="000000" w:themeColor="text1"/>
        </w:rPr>
        <w:t>im ulogama</w:t>
      </w:r>
      <w:r w:rsidR="00912FCD">
        <w:rPr>
          <w:rFonts w:cstheme="minorHAnsi"/>
          <w:color w:val="000000" w:themeColor="text1"/>
        </w:rPr>
        <w:t xml:space="preserve"> i patrijarhat</w:t>
      </w:r>
      <w:r w:rsidRPr="004D22BE">
        <w:rPr>
          <w:rFonts w:cstheme="minorHAnsi"/>
          <w:color w:val="000000" w:themeColor="text1"/>
        </w:rPr>
        <w:t xml:space="preserve"> </w:t>
      </w:r>
      <w:r w:rsidR="00C50FE6" w:rsidRPr="004D22BE">
        <w:rPr>
          <w:rFonts w:cstheme="minorHAnsi"/>
          <w:color w:val="000000" w:themeColor="text1"/>
        </w:rPr>
        <w:t>stalno</w:t>
      </w:r>
      <w:r w:rsidRPr="004D22BE">
        <w:rPr>
          <w:rFonts w:cstheme="minorHAnsi"/>
          <w:color w:val="000000" w:themeColor="text1"/>
        </w:rPr>
        <w:t xml:space="preserve"> stoje na putu intervencija</w:t>
      </w:r>
      <w:r w:rsidR="00912FCD">
        <w:rPr>
          <w:rFonts w:cstheme="minorHAnsi"/>
          <w:color w:val="000000" w:themeColor="text1"/>
        </w:rPr>
        <w:t>ma</w:t>
      </w:r>
      <w:r w:rsidRPr="004D22BE">
        <w:rPr>
          <w:rFonts w:cstheme="minorHAnsi"/>
          <w:color w:val="000000" w:themeColor="text1"/>
        </w:rPr>
        <w:t xml:space="preserve"> koje bi poduprle i osnažile žene da vode život bez nasilja - sa svojom djecom. Primjeri </w:t>
      </w:r>
      <w:r w:rsidR="00C50FE6" w:rsidRPr="004D22BE">
        <w:rPr>
          <w:rFonts w:cstheme="minorHAnsi"/>
          <w:color w:val="000000" w:themeColor="text1"/>
        </w:rPr>
        <w:lastRenderedPageBreak/>
        <w:t xml:space="preserve">sekundarne viktimizacije žena </w:t>
      </w:r>
      <w:r w:rsidRPr="004D22BE">
        <w:rPr>
          <w:rFonts w:cstheme="minorHAnsi"/>
          <w:color w:val="000000" w:themeColor="text1"/>
        </w:rPr>
        <w:t xml:space="preserve">koje prijavljuju nasilje u </w:t>
      </w:r>
      <w:r w:rsidR="00912FCD" w:rsidRPr="004D22BE">
        <w:rPr>
          <w:rFonts w:cstheme="minorHAnsi"/>
          <w:color w:val="000000" w:themeColor="text1"/>
        </w:rPr>
        <w:t>porodici su</w:t>
      </w:r>
      <w:r w:rsidR="00C50FE6" w:rsidRPr="004D22BE">
        <w:rPr>
          <w:rFonts w:cstheme="minorHAnsi"/>
          <w:color w:val="000000" w:themeColor="text1"/>
        </w:rPr>
        <w:t xml:space="preserve"> široko rasprostranjeni, a</w:t>
      </w:r>
      <w:r w:rsidRPr="004D22BE">
        <w:rPr>
          <w:rFonts w:cstheme="minorHAnsi"/>
          <w:color w:val="000000" w:themeColor="text1"/>
        </w:rPr>
        <w:t xml:space="preserve"> mogu se </w:t>
      </w:r>
      <w:r w:rsidR="00C50FE6" w:rsidRPr="004D22BE">
        <w:rPr>
          <w:rFonts w:cstheme="minorHAnsi"/>
          <w:color w:val="000000" w:themeColor="text1"/>
        </w:rPr>
        <w:t>navesti primjeri</w:t>
      </w:r>
      <w:r w:rsidRPr="004D22BE">
        <w:rPr>
          <w:rFonts w:cstheme="minorHAnsi"/>
          <w:color w:val="000000" w:themeColor="text1"/>
        </w:rPr>
        <w:t xml:space="preserve"> iz svih sektora. </w:t>
      </w:r>
      <w:r w:rsidR="00C50FE6" w:rsidRPr="004D22BE">
        <w:rPr>
          <w:rFonts w:cstheme="minorHAnsi"/>
          <w:color w:val="000000" w:themeColor="text1"/>
        </w:rPr>
        <w:t>Oni</w:t>
      </w:r>
      <w:r w:rsidRPr="004D22BE">
        <w:rPr>
          <w:rFonts w:cstheme="minorHAnsi"/>
          <w:color w:val="000000" w:themeColor="text1"/>
        </w:rPr>
        <w:t xml:space="preserve"> se kreć</w:t>
      </w:r>
      <w:r w:rsidR="00C50FE6" w:rsidRPr="004D22BE">
        <w:rPr>
          <w:rFonts w:cstheme="minorHAnsi"/>
          <w:color w:val="000000" w:themeColor="text1"/>
        </w:rPr>
        <w:t>u</w:t>
      </w:r>
      <w:r w:rsidRPr="004D22BE">
        <w:rPr>
          <w:rFonts w:cstheme="minorHAnsi"/>
          <w:color w:val="000000" w:themeColor="text1"/>
        </w:rPr>
        <w:t xml:space="preserve"> od </w:t>
      </w:r>
      <w:r w:rsidR="00C50FE6" w:rsidRPr="004D22BE">
        <w:rPr>
          <w:rFonts w:cstheme="minorHAnsi"/>
          <w:color w:val="000000" w:themeColor="text1"/>
        </w:rPr>
        <w:t xml:space="preserve">optuživanja </w:t>
      </w:r>
      <w:r w:rsidRPr="004D22BE">
        <w:rPr>
          <w:rFonts w:cstheme="minorHAnsi"/>
          <w:color w:val="000000" w:themeColor="text1"/>
        </w:rPr>
        <w:t xml:space="preserve">žrtava za </w:t>
      </w:r>
      <w:r w:rsidR="00C50FE6" w:rsidRPr="004D22BE">
        <w:rPr>
          <w:rFonts w:cstheme="minorHAnsi"/>
          <w:color w:val="000000" w:themeColor="text1"/>
        </w:rPr>
        <w:t>povrede koje su naneš</w:t>
      </w:r>
      <w:r w:rsidRPr="004D22BE">
        <w:rPr>
          <w:rFonts w:cstheme="minorHAnsi"/>
          <w:color w:val="000000" w:themeColor="text1"/>
        </w:rPr>
        <w:t>ene zlostavljač</w:t>
      </w:r>
      <w:r w:rsidR="00C50FE6" w:rsidRPr="004D22BE">
        <w:rPr>
          <w:rFonts w:cstheme="minorHAnsi"/>
          <w:color w:val="000000" w:themeColor="text1"/>
        </w:rPr>
        <w:t>u u odbrani, sklonosti u</w:t>
      </w:r>
      <w:r w:rsidRPr="004D22BE">
        <w:rPr>
          <w:rFonts w:cstheme="minorHAnsi"/>
          <w:color w:val="000000" w:themeColor="text1"/>
        </w:rPr>
        <w:t xml:space="preserve">manjenju </w:t>
      </w:r>
      <w:r w:rsidR="00C50FE6" w:rsidRPr="004D22BE">
        <w:rPr>
          <w:rFonts w:cstheme="minorHAnsi"/>
          <w:color w:val="000000" w:themeColor="text1"/>
        </w:rPr>
        <w:t xml:space="preserve">značaja </w:t>
      </w:r>
      <w:r w:rsidRPr="004D22BE">
        <w:rPr>
          <w:rFonts w:cstheme="minorHAnsi"/>
          <w:color w:val="000000" w:themeColor="text1"/>
        </w:rPr>
        <w:t>nasi</w:t>
      </w:r>
      <w:r w:rsidR="00C50FE6" w:rsidRPr="004D22BE">
        <w:rPr>
          <w:rFonts w:cstheme="minorHAnsi"/>
          <w:color w:val="000000" w:themeColor="text1"/>
        </w:rPr>
        <w:t>lja i predlaganju pomirenja, ins</w:t>
      </w:r>
      <w:r w:rsidRPr="004D22BE">
        <w:rPr>
          <w:rFonts w:cstheme="minorHAnsi"/>
          <w:color w:val="000000" w:themeColor="text1"/>
        </w:rPr>
        <w:t xml:space="preserve">istiranju na posredovanju u postupcima razvoda </w:t>
      </w:r>
      <w:r w:rsidR="00C50FE6" w:rsidRPr="004D22BE">
        <w:rPr>
          <w:rFonts w:cstheme="minorHAnsi"/>
          <w:color w:val="000000" w:themeColor="text1"/>
        </w:rPr>
        <w:t xml:space="preserve">između </w:t>
      </w:r>
      <w:r w:rsidRPr="004D22BE">
        <w:rPr>
          <w:rFonts w:cstheme="minorHAnsi"/>
          <w:color w:val="000000" w:themeColor="text1"/>
        </w:rPr>
        <w:t>žrt</w:t>
      </w:r>
      <w:r w:rsidR="00C50FE6" w:rsidRPr="004D22BE">
        <w:rPr>
          <w:rFonts w:cstheme="minorHAnsi"/>
          <w:color w:val="000000" w:themeColor="text1"/>
        </w:rPr>
        <w:t xml:space="preserve">ve </w:t>
      </w:r>
      <w:r w:rsidRPr="004D22BE">
        <w:rPr>
          <w:rFonts w:cstheme="minorHAnsi"/>
          <w:color w:val="000000" w:themeColor="text1"/>
        </w:rPr>
        <w:t xml:space="preserve">i zlostavljača </w:t>
      </w:r>
      <w:r w:rsidR="00C50FE6" w:rsidRPr="004D22BE">
        <w:rPr>
          <w:rFonts w:cstheme="minorHAnsi"/>
          <w:color w:val="000000" w:themeColor="text1"/>
        </w:rPr>
        <w:t>i</w:t>
      </w:r>
      <w:r w:rsidRPr="004D22BE">
        <w:rPr>
          <w:rFonts w:cstheme="minorHAnsi"/>
          <w:color w:val="000000" w:themeColor="text1"/>
        </w:rPr>
        <w:t xml:space="preserve"> nedostatku odgovarajuće procjene rizika i upravljanja </w:t>
      </w:r>
      <w:r w:rsidR="00912FCD" w:rsidRPr="004D22BE">
        <w:rPr>
          <w:rFonts w:cstheme="minorHAnsi"/>
          <w:color w:val="000000" w:themeColor="text1"/>
        </w:rPr>
        <w:t>tokom cijelog</w:t>
      </w:r>
      <w:r w:rsidRPr="004D22BE">
        <w:rPr>
          <w:rFonts w:cstheme="minorHAnsi"/>
          <w:color w:val="000000" w:themeColor="text1"/>
        </w:rPr>
        <w:t xml:space="preserve"> procesa. Iako se detaljno obrađuju</w:t>
      </w:r>
      <w:r w:rsidR="00C50FE6" w:rsidRPr="004D22BE">
        <w:rPr>
          <w:rFonts w:cstheme="minorHAnsi"/>
          <w:color w:val="000000" w:themeColor="text1"/>
        </w:rPr>
        <w:t xml:space="preserve"> u izvještaju</w:t>
      </w:r>
      <w:r w:rsidRPr="004D22BE">
        <w:rPr>
          <w:rFonts w:cstheme="minorHAnsi"/>
          <w:color w:val="000000" w:themeColor="text1"/>
        </w:rPr>
        <w:t xml:space="preserve">, GREVIO želi </w:t>
      </w:r>
      <w:r w:rsidR="00C50FE6" w:rsidRPr="004D22BE">
        <w:rPr>
          <w:rFonts w:cstheme="minorHAnsi"/>
          <w:color w:val="000000" w:themeColor="text1"/>
        </w:rPr>
        <w:t xml:space="preserve">da </w:t>
      </w:r>
      <w:r w:rsidRPr="004D22BE">
        <w:rPr>
          <w:rFonts w:cstheme="minorHAnsi"/>
          <w:color w:val="000000" w:themeColor="text1"/>
        </w:rPr>
        <w:t xml:space="preserve">podsjeti na važnost izbjegavanja sekundarne viktimizacije tretiranjem </w:t>
      </w:r>
      <w:r w:rsidR="00C50FE6" w:rsidRPr="004D22BE">
        <w:rPr>
          <w:rFonts w:cstheme="minorHAnsi"/>
          <w:color w:val="000000" w:themeColor="text1"/>
        </w:rPr>
        <w:t xml:space="preserve">žrtava sa senzitivnošću </w:t>
      </w:r>
      <w:r w:rsidRPr="004D22BE">
        <w:rPr>
          <w:rFonts w:cstheme="minorHAnsi"/>
          <w:color w:val="000000" w:themeColor="text1"/>
        </w:rPr>
        <w:t xml:space="preserve">i punim poštovanjem razornog učinka </w:t>
      </w:r>
      <w:r w:rsidR="00C50FE6" w:rsidRPr="004D22BE">
        <w:rPr>
          <w:rFonts w:cstheme="minorHAnsi"/>
          <w:color w:val="000000" w:themeColor="text1"/>
        </w:rPr>
        <w:t xml:space="preserve">porodičnog </w:t>
      </w:r>
      <w:r w:rsidRPr="004D22BE">
        <w:rPr>
          <w:rFonts w:cstheme="minorHAnsi"/>
          <w:color w:val="000000" w:themeColor="text1"/>
        </w:rPr>
        <w:t>nasilja i du</w:t>
      </w:r>
      <w:r w:rsidR="00C50FE6" w:rsidRPr="004D22BE">
        <w:rPr>
          <w:rFonts w:cstheme="minorHAnsi"/>
          <w:color w:val="000000" w:themeColor="text1"/>
        </w:rPr>
        <w:t>ži</w:t>
      </w:r>
      <w:r w:rsidRPr="004D22BE">
        <w:rPr>
          <w:rFonts w:cstheme="minorHAnsi"/>
          <w:color w:val="000000" w:themeColor="text1"/>
        </w:rPr>
        <w:t>ne procesa oporavka.</w:t>
      </w:r>
    </w:p>
    <w:p w:rsidR="00C50FE6" w:rsidRPr="004D22BE" w:rsidRDefault="00C50FE6" w:rsidP="00E14F43">
      <w:pPr>
        <w:spacing w:after="0" w:line="240" w:lineRule="auto"/>
        <w:jc w:val="both"/>
        <w:rPr>
          <w:rFonts w:cstheme="minorHAnsi"/>
          <w:color w:val="000000" w:themeColor="text1"/>
        </w:rPr>
      </w:pPr>
    </w:p>
    <w:p w:rsidR="00C50FE6"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106. Nadalje, GREVIO ukazuje na činjenicu da su gore nave</w:t>
      </w:r>
      <w:r w:rsidR="00C50FE6" w:rsidRPr="004D22BE">
        <w:rPr>
          <w:rFonts w:cstheme="minorHAnsi"/>
          <w:color w:val="000000" w:themeColor="text1"/>
        </w:rPr>
        <w:t>deni napori za koordinaciju i saradnju, iako slabi u njihovom sprovođenju</w:t>
      </w:r>
      <w:r w:rsidRPr="004D22BE">
        <w:rPr>
          <w:rFonts w:cstheme="minorHAnsi"/>
          <w:color w:val="000000" w:themeColor="text1"/>
        </w:rPr>
        <w:t xml:space="preserve">, ograničeni na nasilje u </w:t>
      </w:r>
      <w:r w:rsidR="00C50FE6" w:rsidRPr="004D22BE">
        <w:rPr>
          <w:rFonts w:cstheme="minorHAnsi"/>
          <w:color w:val="000000" w:themeColor="text1"/>
        </w:rPr>
        <w:t>porodici</w:t>
      </w:r>
      <w:r w:rsidR="00C41B17" w:rsidRPr="004D22BE">
        <w:rPr>
          <w:rFonts w:cstheme="minorHAnsi"/>
          <w:color w:val="000000" w:themeColor="text1"/>
        </w:rPr>
        <w:t xml:space="preserve"> </w:t>
      </w:r>
      <w:r w:rsidRPr="004D22BE">
        <w:rPr>
          <w:rFonts w:cstheme="minorHAnsi"/>
          <w:color w:val="000000" w:themeColor="text1"/>
        </w:rPr>
        <w:t>kao jedan</w:t>
      </w:r>
      <w:r w:rsidR="00912FCD">
        <w:rPr>
          <w:rFonts w:cstheme="minorHAnsi"/>
          <w:color w:val="000000" w:themeColor="text1"/>
        </w:rPr>
        <w:t xml:space="preserve"> od</w:t>
      </w:r>
      <w:r w:rsidRPr="004D22BE">
        <w:rPr>
          <w:rFonts w:cstheme="minorHAnsi"/>
          <w:color w:val="000000" w:themeColor="text1"/>
        </w:rPr>
        <w:t xml:space="preserve"> oblik</w:t>
      </w:r>
      <w:r w:rsidR="00912FCD">
        <w:rPr>
          <w:rFonts w:cstheme="minorHAnsi"/>
          <w:color w:val="000000" w:themeColor="text1"/>
        </w:rPr>
        <w:t>a</w:t>
      </w:r>
      <w:r w:rsidRPr="004D22BE">
        <w:rPr>
          <w:rFonts w:cstheme="minorHAnsi"/>
          <w:color w:val="000000" w:themeColor="text1"/>
        </w:rPr>
        <w:t xml:space="preserve"> nasilja</w:t>
      </w:r>
      <w:r w:rsidR="00C50FE6" w:rsidRPr="004D22BE">
        <w:rPr>
          <w:rFonts w:cstheme="minorHAnsi"/>
          <w:color w:val="000000" w:themeColor="text1"/>
        </w:rPr>
        <w:t xml:space="preserve"> obuhvaćen</w:t>
      </w:r>
      <w:r w:rsidR="00912FCD">
        <w:rPr>
          <w:rFonts w:cstheme="minorHAnsi"/>
          <w:color w:val="000000" w:themeColor="text1"/>
        </w:rPr>
        <w:t>ih</w:t>
      </w:r>
      <w:r w:rsidRPr="004D22BE">
        <w:rPr>
          <w:rFonts w:cstheme="minorHAnsi"/>
          <w:color w:val="000000" w:themeColor="text1"/>
        </w:rPr>
        <w:t xml:space="preserve"> </w:t>
      </w:r>
      <w:r w:rsidR="00C50FE6" w:rsidRPr="004D22BE">
        <w:rPr>
          <w:rFonts w:cstheme="minorHAnsi"/>
          <w:color w:val="000000" w:themeColor="text1"/>
        </w:rPr>
        <w:t xml:space="preserve">Istanbulskom </w:t>
      </w:r>
      <w:r w:rsidRPr="004D22BE">
        <w:rPr>
          <w:rFonts w:cstheme="minorHAnsi"/>
          <w:color w:val="000000" w:themeColor="text1"/>
        </w:rPr>
        <w:t>konvencijom. Slične mjere ne postoje u odnosu na bilo koji d</w:t>
      </w:r>
      <w:r w:rsidR="00C50FE6" w:rsidRPr="004D22BE">
        <w:rPr>
          <w:rFonts w:cstheme="minorHAnsi"/>
          <w:color w:val="000000" w:themeColor="text1"/>
        </w:rPr>
        <w:t>rugi oblik nasilja nad ženama koji</w:t>
      </w:r>
      <w:r w:rsidRPr="004D22BE">
        <w:rPr>
          <w:rFonts w:cstheme="minorHAnsi"/>
          <w:color w:val="000000" w:themeColor="text1"/>
        </w:rPr>
        <w:t xml:space="preserve"> ova Konvencija </w:t>
      </w:r>
      <w:r w:rsidR="00912FCD">
        <w:rPr>
          <w:rFonts w:cstheme="minorHAnsi"/>
          <w:color w:val="000000" w:themeColor="text1"/>
        </w:rPr>
        <w:t>obrađuje</w:t>
      </w:r>
      <w:r w:rsidRPr="004D22BE">
        <w:rPr>
          <w:rFonts w:cstheme="minorHAnsi"/>
          <w:color w:val="000000" w:themeColor="text1"/>
        </w:rPr>
        <w:t>.</w:t>
      </w:r>
    </w:p>
    <w:p w:rsidR="00C50FE6" w:rsidRPr="004D22BE" w:rsidRDefault="00C50FE6" w:rsidP="00E14F43">
      <w:pPr>
        <w:spacing w:after="0" w:line="240" w:lineRule="auto"/>
        <w:jc w:val="both"/>
        <w:rPr>
          <w:rFonts w:cstheme="minorHAnsi"/>
          <w:color w:val="000000" w:themeColor="text1"/>
        </w:rPr>
      </w:pPr>
    </w:p>
    <w:p w:rsidR="00C50FE6" w:rsidRPr="005D077C" w:rsidRDefault="005D3DFA" w:rsidP="00E14F43">
      <w:pPr>
        <w:spacing w:after="0" w:line="240" w:lineRule="auto"/>
        <w:jc w:val="both"/>
        <w:rPr>
          <w:rFonts w:cstheme="minorHAnsi"/>
          <w:b/>
          <w:color w:val="000000" w:themeColor="text1"/>
        </w:rPr>
      </w:pPr>
      <w:r w:rsidRPr="005D077C">
        <w:rPr>
          <w:rFonts w:cstheme="minorHAnsi"/>
          <w:b/>
          <w:color w:val="000000" w:themeColor="text1"/>
        </w:rPr>
        <w:t xml:space="preserve">107. GREVIO snažno </w:t>
      </w:r>
      <w:r w:rsidR="00C50FE6" w:rsidRPr="005D077C">
        <w:rPr>
          <w:rFonts w:cstheme="minorHAnsi"/>
          <w:b/>
          <w:color w:val="000000" w:themeColor="text1"/>
        </w:rPr>
        <w:t>ohrabruje</w:t>
      </w:r>
      <w:r w:rsidRPr="005D077C">
        <w:rPr>
          <w:rFonts w:cstheme="minorHAnsi"/>
          <w:b/>
          <w:color w:val="000000" w:themeColor="text1"/>
        </w:rPr>
        <w:t xml:space="preserve"> crnogorske vlasti da pojačaju napore kako bi se osigurala usklađenost svih relevantnih </w:t>
      </w:r>
      <w:r w:rsidR="00912FCD">
        <w:rPr>
          <w:rFonts w:cstheme="minorHAnsi"/>
          <w:b/>
          <w:color w:val="000000" w:themeColor="text1"/>
        </w:rPr>
        <w:t>ustanova</w:t>
      </w:r>
      <w:r w:rsidRPr="005D077C">
        <w:rPr>
          <w:rFonts w:cstheme="minorHAnsi"/>
          <w:b/>
          <w:color w:val="000000" w:themeColor="text1"/>
        </w:rPr>
        <w:t xml:space="preserve"> s</w:t>
      </w:r>
      <w:r w:rsidR="00912FCD">
        <w:rPr>
          <w:rFonts w:cstheme="minorHAnsi"/>
          <w:b/>
          <w:color w:val="000000" w:themeColor="text1"/>
        </w:rPr>
        <w:t>a</w:t>
      </w:r>
      <w:r w:rsidRPr="005D077C">
        <w:rPr>
          <w:rFonts w:cstheme="minorHAnsi"/>
          <w:b/>
          <w:color w:val="000000" w:themeColor="text1"/>
        </w:rPr>
        <w:t xml:space="preserve"> postojećim ob</w:t>
      </w:r>
      <w:r w:rsidR="00C50FE6" w:rsidRPr="005D077C">
        <w:rPr>
          <w:rFonts w:cstheme="minorHAnsi"/>
          <w:b/>
          <w:color w:val="000000" w:themeColor="text1"/>
        </w:rPr>
        <w:t>a</w:t>
      </w:r>
      <w:r w:rsidRPr="005D077C">
        <w:rPr>
          <w:rFonts w:cstheme="minorHAnsi"/>
          <w:b/>
          <w:color w:val="000000" w:themeColor="text1"/>
        </w:rPr>
        <w:t xml:space="preserve">vezama </w:t>
      </w:r>
      <w:r w:rsidR="00C50FE6" w:rsidRPr="005D077C">
        <w:rPr>
          <w:rFonts w:cstheme="minorHAnsi"/>
          <w:b/>
          <w:color w:val="000000" w:themeColor="text1"/>
        </w:rPr>
        <w:t>vezanim za sa</w:t>
      </w:r>
      <w:r w:rsidRPr="005D077C">
        <w:rPr>
          <w:rFonts w:cstheme="minorHAnsi"/>
          <w:b/>
          <w:color w:val="000000" w:themeColor="text1"/>
        </w:rPr>
        <w:t xml:space="preserve">radnju u </w:t>
      </w:r>
      <w:r w:rsidR="00C50FE6" w:rsidRPr="005D077C">
        <w:rPr>
          <w:rFonts w:cstheme="minorHAnsi"/>
          <w:b/>
          <w:color w:val="000000" w:themeColor="text1"/>
        </w:rPr>
        <w:t>predmetima</w:t>
      </w:r>
      <w:r w:rsidRPr="005D077C">
        <w:rPr>
          <w:rFonts w:cstheme="minorHAnsi"/>
          <w:b/>
          <w:color w:val="000000" w:themeColor="text1"/>
        </w:rPr>
        <w:t xml:space="preserve"> nasilja u </w:t>
      </w:r>
      <w:r w:rsidR="00912FCD" w:rsidRPr="005D077C">
        <w:rPr>
          <w:rFonts w:cstheme="minorHAnsi"/>
          <w:b/>
          <w:color w:val="000000" w:themeColor="text1"/>
        </w:rPr>
        <w:t>porodici</w:t>
      </w:r>
      <w:r w:rsidR="00912FCD">
        <w:rPr>
          <w:rFonts w:cstheme="minorHAnsi"/>
          <w:b/>
          <w:color w:val="000000" w:themeColor="text1"/>
        </w:rPr>
        <w:t>,</w:t>
      </w:r>
      <w:r w:rsidR="00912FCD" w:rsidRPr="005D077C">
        <w:rPr>
          <w:rFonts w:cstheme="minorHAnsi"/>
          <w:b/>
          <w:color w:val="000000" w:themeColor="text1"/>
        </w:rPr>
        <w:t xml:space="preserve"> s</w:t>
      </w:r>
      <w:r w:rsidRPr="005D077C">
        <w:rPr>
          <w:rFonts w:cstheme="minorHAnsi"/>
          <w:b/>
          <w:color w:val="000000" w:themeColor="text1"/>
        </w:rPr>
        <w:t xml:space="preserve"> ciljem što </w:t>
      </w:r>
      <w:r w:rsidR="00912FCD">
        <w:rPr>
          <w:rFonts w:cstheme="minorHAnsi"/>
          <w:b/>
          <w:color w:val="000000" w:themeColor="text1"/>
        </w:rPr>
        <w:t>djelotvornijeg</w:t>
      </w:r>
      <w:r w:rsidRPr="005D077C">
        <w:rPr>
          <w:rFonts w:cstheme="minorHAnsi"/>
          <w:b/>
          <w:color w:val="000000" w:themeColor="text1"/>
        </w:rPr>
        <w:t xml:space="preserve"> interveni</w:t>
      </w:r>
      <w:r w:rsidR="00C50FE6" w:rsidRPr="005D077C">
        <w:rPr>
          <w:rFonts w:cstheme="minorHAnsi"/>
          <w:b/>
          <w:color w:val="000000" w:themeColor="text1"/>
        </w:rPr>
        <w:t>sanja i pošto</w:t>
      </w:r>
      <w:r w:rsidRPr="005D077C">
        <w:rPr>
          <w:rFonts w:cstheme="minorHAnsi"/>
          <w:b/>
          <w:color w:val="000000" w:themeColor="text1"/>
        </w:rPr>
        <w:t xml:space="preserve">vanja prava i potreba žrtava. </w:t>
      </w:r>
      <w:r w:rsidR="00C50FE6" w:rsidRPr="005D077C">
        <w:rPr>
          <w:rFonts w:cstheme="minorHAnsi"/>
          <w:b/>
          <w:color w:val="000000" w:themeColor="text1"/>
        </w:rPr>
        <w:t>Nadalje</w:t>
      </w:r>
      <w:r w:rsidRPr="005D077C">
        <w:rPr>
          <w:rFonts w:cstheme="minorHAnsi"/>
          <w:b/>
          <w:color w:val="000000" w:themeColor="text1"/>
        </w:rPr>
        <w:t xml:space="preserve">, GREVIO snažno </w:t>
      </w:r>
      <w:r w:rsidR="00C50FE6" w:rsidRPr="005D077C">
        <w:rPr>
          <w:rFonts w:cstheme="minorHAnsi"/>
          <w:b/>
          <w:color w:val="000000" w:themeColor="text1"/>
        </w:rPr>
        <w:t>ohrabruje crnogorske vlasti da nastave da pre</w:t>
      </w:r>
      <w:r w:rsidRPr="005D077C">
        <w:rPr>
          <w:rFonts w:cstheme="minorHAnsi"/>
          <w:b/>
          <w:color w:val="000000" w:themeColor="text1"/>
        </w:rPr>
        <w:t>duzima</w:t>
      </w:r>
      <w:r w:rsidR="00C50FE6" w:rsidRPr="005D077C">
        <w:rPr>
          <w:rFonts w:cstheme="minorHAnsi"/>
          <w:b/>
          <w:color w:val="000000" w:themeColor="text1"/>
        </w:rPr>
        <w:t>ju</w:t>
      </w:r>
      <w:r w:rsidRPr="005D077C">
        <w:rPr>
          <w:rFonts w:cstheme="minorHAnsi"/>
          <w:b/>
          <w:color w:val="000000" w:themeColor="text1"/>
        </w:rPr>
        <w:t xml:space="preserve"> napore za institucionalizaciju s</w:t>
      </w:r>
      <w:r w:rsidR="00C50FE6" w:rsidRPr="005D077C">
        <w:rPr>
          <w:rFonts w:cstheme="minorHAnsi"/>
          <w:b/>
          <w:color w:val="000000" w:themeColor="text1"/>
        </w:rPr>
        <w:t>a</w:t>
      </w:r>
      <w:r w:rsidRPr="005D077C">
        <w:rPr>
          <w:rFonts w:cstheme="minorHAnsi"/>
          <w:b/>
          <w:color w:val="000000" w:themeColor="text1"/>
        </w:rPr>
        <w:t>radnje svi</w:t>
      </w:r>
      <w:r w:rsidR="00C50FE6" w:rsidRPr="005D077C">
        <w:rPr>
          <w:rFonts w:cstheme="minorHAnsi"/>
          <w:b/>
          <w:color w:val="000000" w:themeColor="text1"/>
        </w:rPr>
        <w:t>h relevantnih institucija međusobno i sa ženskim uslugama podrške</w:t>
      </w:r>
      <w:r w:rsidRPr="005D077C">
        <w:rPr>
          <w:rFonts w:cstheme="minorHAnsi"/>
          <w:b/>
          <w:color w:val="000000" w:themeColor="text1"/>
        </w:rPr>
        <w:t xml:space="preserve"> koje vode nevladine </w:t>
      </w:r>
      <w:r w:rsidR="00912FCD">
        <w:rPr>
          <w:rFonts w:cstheme="minorHAnsi"/>
          <w:b/>
          <w:color w:val="000000" w:themeColor="text1"/>
        </w:rPr>
        <w:t>organizacije</w:t>
      </w:r>
      <w:r w:rsidRPr="005D077C">
        <w:rPr>
          <w:rFonts w:cstheme="minorHAnsi"/>
          <w:b/>
          <w:color w:val="000000" w:themeColor="text1"/>
        </w:rPr>
        <w:t xml:space="preserve"> u odnosu na slučajeve silovanja i seksualnog n</w:t>
      </w:r>
      <w:r w:rsidR="00912FCD">
        <w:rPr>
          <w:rFonts w:cstheme="minorHAnsi"/>
          <w:b/>
          <w:color w:val="000000" w:themeColor="text1"/>
        </w:rPr>
        <w:t>asilja, prinud</w:t>
      </w:r>
      <w:r w:rsidRPr="005D077C">
        <w:rPr>
          <w:rFonts w:cstheme="minorHAnsi"/>
          <w:b/>
          <w:color w:val="000000" w:themeColor="text1"/>
        </w:rPr>
        <w:t xml:space="preserve">nog braka, </w:t>
      </w:r>
      <w:r w:rsidR="00C50FE6" w:rsidRPr="005D077C">
        <w:rPr>
          <w:rFonts w:cstheme="minorHAnsi"/>
          <w:b/>
          <w:color w:val="000000" w:themeColor="text1"/>
        </w:rPr>
        <w:t>proganjanja</w:t>
      </w:r>
      <w:r w:rsidRPr="005D077C">
        <w:rPr>
          <w:rFonts w:cstheme="minorHAnsi"/>
          <w:b/>
          <w:color w:val="000000" w:themeColor="text1"/>
        </w:rPr>
        <w:t>, seksualnog zlostavljanja i drugih oblika nasilja pokriveno</w:t>
      </w:r>
      <w:r w:rsidR="00C50FE6" w:rsidRPr="005D077C">
        <w:rPr>
          <w:rFonts w:cstheme="minorHAnsi"/>
          <w:b/>
          <w:color w:val="000000" w:themeColor="text1"/>
        </w:rPr>
        <w:t>g</w:t>
      </w:r>
      <w:r w:rsidRPr="005D077C">
        <w:rPr>
          <w:rFonts w:cstheme="minorHAnsi"/>
          <w:b/>
          <w:color w:val="000000" w:themeColor="text1"/>
        </w:rPr>
        <w:t xml:space="preserve"> Istanbulskom konvencijom. </w:t>
      </w:r>
    </w:p>
    <w:p w:rsidR="00C50FE6" w:rsidRPr="004D22BE" w:rsidRDefault="00C50FE6" w:rsidP="00E14F43">
      <w:pPr>
        <w:spacing w:after="0" w:line="240" w:lineRule="auto"/>
        <w:jc w:val="both"/>
        <w:rPr>
          <w:rFonts w:cstheme="minorHAnsi"/>
          <w:color w:val="000000" w:themeColor="text1"/>
        </w:rPr>
      </w:pPr>
    </w:p>
    <w:p w:rsidR="00C50FE6" w:rsidRPr="00912FCD" w:rsidRDefault="00C50FE6" w:rsidP="00FD7D57">
      <w:pPr>
        <w:pStyle w:val="Heading1"/>
        <w:spacing w:before="0"/>
      </w:pPr>
      <w:bookmarkStart w:id="30" w:name="_Toc520026362"/>
      <w:r w:rsidRPr="00912FCD">
        <w:t xml:space="preserve">B. </w:t>
      </w:r>
      <w:r w:rsidR="005D3DFA" w:rsidRPr="00912FCD">
        <w:t>Inform</w:t>
      </w:r>
      <w:r w:rsidR="00912FCD">
        <w:t>isan</w:t>
      </w:r>
      <w:r w:rsidR="005D3DFA" w:rsidRPr="00912FCD">
        <w:t>je (</w:t>
      </w:r>
      <w:r w:rsidRPr="00912FCD">
        <w:t>član</w:t>
      </w:r>
      <w:r w:rsidR="00BD11DB" w:rsidRPr="00912FCD">
        <w:t xml:space="preserve"> </w:t>
      </w:r>
      <w:r w:rsidR="005D3DFA" w:rsidRPr="00912FCD">
        <w:t>19</w:t>
      </w:r>
      <w:r w:rsidR="00912FCD">
        <w:t>.</w:t>
      </w:r>
      <w:r w:rsidR="005D3DFA" w:rsidRPr="00912FCD">
        <w:t>)</w:t>
      </w:r>
      <w:bookmarkEnd w:id="30"/>
      <w:r w:rsidR="005D3DFA" w:rsidRPr="00912FCD">
        <w:t xml:space="preserve"> </w:t>
      </w:r>
    </w:p>
    <w:p w:rsidR="00C50FE6" w:rsidRPr="004D22BE" w:rsidRDefault="00C50FE6" w:rsidP="00E14F43">
      <w:pPr>
        <w:spacing w:after="0" w:line="240" w:lineRule="auto"/>
        <w:jc w:val="both"/>
        <w:rPr>
          <w:rFonts w:cstheme="minorHAnsi"/>
          <w:color w:val="000000" w:themeColor="text1"/>
        </w:rPr>
      </w:pPr>
    </w:p>
    <w:p w:rsidR="001C7568"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108. Vrlo</w:t>
      </w:r>
      <w:r w:rsidR="00C50FE6" w:rsidRPr="004D22BE">
        <w:rPr>
          <w:rFonts w:cstheme="minorHAnsi"/>
          <w:color w:val="000000" w:themeColor="text1"/>
        </w:rPr>
        <w:t xml:space="preserve"> je</w:t>
      </w:r>
      <w:r w:rsidRPr="004D22BE">
        <w:rPr>
          <w:rFonts w:cstheme="minorHAnsi"/>
          <w:color w:val="000000" w:themeColor="text1"/>
        </w:rPr>
        <w:t xml:space="preserve"> malo </w:t>
      </w:r>
      <w:r w:rsidR="00C50FE6" w:rsidRPr="004D22BE">
        <w:rPr>
          <w:rFonts w:cstheme="minorHAnsi"/>
          <w:color w:val="000000" w:themeColor="text1"/>
        </w:rPr>
        <w:t xml:space="preserve">dostupnih sistematskih </w:t>
      </w:r>
      <w:r w:rsidRPr="004D22BE">
        <w:rPr>
          <w:rFonts w:cstheme="minorHAnsi"/>
          <w:color w:val="000000" w:themeColor="text1"/>
        </w:rPr>
        <w:t xml:space="preserve">podataka o uslugama podrške i pravnim mjerama </w:t>
      </w:r>
      <w:r w:rsidR="001C7568" w:rsidRPr="004D22BE">
        <w:rPr>
          <w:rFonts w:cstheme="minorHAnsi"/>
          <w:color w:val="000000" w:themeColor="text1"/>
        </w:rPr>
        <w:t>za</w:t>
      </w:r>
      <w:r w:rsidRPr="004D22BE">
        <w:rPr>
          <w:rFonts w:cstheme="minorHAnsi"/>
          <w:color w:val="000000" w:themeColor="text1"/>
        </w:rPr>
        <w:t xml:space="preserve"> žen</w:t>
      </w:r>
      <w:r w:rsidR="001C7568" w:rsidRPr="004D22BE">
        <w:rPr>
          <w:rFonts w:cstheme="minorHAnsi"/>
          <w:color w:val="000000" w:themeColor="text1"/>
        </w:rPr>
        <w:t>e žrtve nasilja.</w:t>
      </w:r>
      <w:r w:rsidR="001C7568" w:rsidRPr="004D22BE">
        <w:rPr>
          <w:rStyle w:val="FootnoteReference"/>
          <w:rFonts w:cstheme="minorHAnsi"/>
          <w:color w:val="000000" w:themeColor="text1"/>
        </w:rPr>
        <w:footnoteReference w:id="37"/>
      </w:r>
      <w:r w:rsidRPr="004D22BE">
        <w:rPr>
          <w:rFonts w:cstheme="minorHAnsi"/>
          <w:color w:val="000000" w:themeColor="text1"/>
        </w:rPr>
        <w:t xml:space="preserve"> Nedavna publikacija Vrho</w:t>
      </w:r>
      <w:r w:rsidR="001C7568" w:rsidRPr="004D22BE">
        <w:rPr>
          <w:rFonts w:cstheme="minorHAnsi"/>
          <w:color w:val="000000" w:themeColor="text1"/>
        </w:rPr>
        <w:t>vnog suda u Crnoj Gori informiše</w:t>
      </w:r>
      <w:r w:rsidRPr="004D22BE">
        <w:rPr>
          <w:rFonts w:cstheme="minorHAnsi"/>
          <w:color w:val="000000" w:themeColor="text1"/>
        </w:rPr>
        <w:t xml:space="preserve"> žrtve </w:t>
      </w:r>
      <w:r w:rsidR="00912FCD" w:rsidRPr="004D22BE">
        <w:rPr>
          <w:rFonts w:cstheme="minorHAnsi"/>
          <w:color w:val="000000" w:themeColor="text1"/>
        </w:rPr>
        <w:t>porodičnog nasilja</w:t>
      </w:r>
      <w:r w:rsidR="001C7568" w:rsidRPr="004D22BE">
        <w:rPr>
          <w:rFonts w:cstheme="minorHAnsi"/>
          <w:color w:val="000000" w:themeColor="text1"/>
        </w:rPr>
        <w:t xml:space="preserve"> i trgovine</w:t>
      </w:r>
      <w:r w:rsidRPr="004D22BE">
        <w:rPr>
          <w:rFonts w:cstheme="minorHAnsi"/>
          <w:color w:val="000000" w:themeColor="text1"/>
        </w:rPr>
        <w:t xml:space="preserve"> ljudima </w:t>
      </w:r>
      <w:r w:rsidR="001C7568" w:rsidRPr="004D22BE">
        <w:rPr>
          <w:rFonts w:cstheme="minorHAnsi"/>
          <w:color w:val="000000" w:themeColor="text1"/>
        </w:rPr>
        <w:t>o njihovim</w:t>
      </w:r>
      <w:r w:rsidRPr="004D22BE">
        <w:rPr>
          <w:rFonts w:cstheme="minorHAnsi"/>
          <w:color w:val="000000" w:themeColor="text1"/>
        </w:rPr>
        <w:t xml:space="preserve"> prav</w:t>
      </w:r>
      <w:r w:rsidR="001C7568" w:rsidRPr="004D22BE">
        <w:rPr>
          <w:rFonts w:cstheme="minorHAnsi"/>
          <w:color w:val="000000" w:themeColor="text1"/>
        </w:rPr>
        <w:t>im</w:t>
      </w:r>
      <w:r w:rsidRPr="004D22BE">
        <w:rPr>
          <w:rFonts w:cstheme="minorHAnsi"/>
          <w:color w:val="000000" w:themeColor="text1"/>
        </w:rPr>
        <w:t xml:space="preserve">a </w:t>
      </w:r>
      <w:r w:rsidR="001C7568" w:rsidRPr="004D22BE">
        <w:rPr>
          <w:rFonts w:cstheme="minorHAnsi"/>
          <w:color w:val="000000" w:themeColor="text1"/>
        </w:rPr>
        <w:t>kao svjedoka</w:t>
      </w:r>
      <w:r w:rsidRPr="004D22BE">
        <w:rPr>
          <w:rFonts w:cstheme="minorHAnsi"/>
          <w:color w:val="000000" w:themeColor="text1"/>
        </w:rPr>
        <w:t xml:space="preserve"> u sudskim postupcima</w:t>
      </w:r>
      <w:r w:rsidR="001C7568" w:rsidRPr="004D22BE">
        <w:rPr>
          <w:rFonts w:cstheme="minorHAnsi"/>
          <w:color w:val="000000" w:themeColor="text1"/>
        </w:rPr>
        <w:t>, a</w:t>
      </w:r>
      <w:r w:rsidRPr="004D22BE">
        <w:rPr>
          <w:rFonts w:cstheme="minorHAnsi"/>
          <w:color w:val="000000" w:themeColor="text1"/>
        </w:rPr>
        <w:t xml:space="preserve"> </w:t>
      </w:r>
      <w:r w:rsidR="001C7568" w:rsidRPr="004D22BE">
        <w:rPr>
          <w:rFonts w:cstheme="minorHAnsi"/>
          <w:color w:val="000000" w:themeColor="text1"/>
        </w:rPr>
        <w:t xml:space="preserve">postoje i </w:t>
      </w:r>
      <w:r w:rsidRPr="004D22BE">
        <w:rPr>
          <w:rFonts w:cstheme="minorHAnsi"/>
          <w:color w:val="000000" w:themeColor="text1"/>
        </w:rPr>
        <w:t>plakati za oglašavanje broj</w:t>
      </w:r>
      <w:r w:rsidR="001C7568" w:rsidRPr="004D22BE">
        <w:rPr>
          <w:rFonts w:cstheme="minorHAnsi"/>
          <w:color w:val="000000" w:themeColor="text1"/>
        </w:rPr>
        <w:t>a</w:t>
      </w:r>
      <w:r w:rsidRPr="004D22BE">
        <w:rPr>
          <w:rFonts w:cstheme="minorHAnsi"/>
          <w:color w:val="000000" w:themeColor="text1"/>
        </w:rPr>
        <w:t xml:space="preserve"> nove nacionalne telefonske linije za pomoć </w:t>
      </w:r>
      <w:r w:rsidR="00912FCD">
        <w:rPr>
          <w:rFonts w:cstheme="minorHAnsi"/>
          <w:color w:val="000000" w:themeColor="text1"/>
        </w:rPr>
        <w:t xml:space="preserve">za žrtve </w:t>
      </w:r>
      <w:r w:rsidRPr="004D22BE">
        <w:rPr>
          <w:rFonts w:cstheme="minorHAnsi"/>
          <w:color w:val="000000" w:themeColor="text1"/>
        </w:rPr>
        <w:t>nasilj</w:t>
      </w:r>
      <w:r w:rsidR="00912FCD">
        <w:rPr>
          <w:rFonts w:cstheme="minorHAnsi"/>
          <w:color w:val="000000" w:themeColor="text1"/>
        </w:rPr>
        <w:t>a</w:t>
      </w:r>
      <w:r w:rsidRPr="004D22BE">
        <w:rPr>
          <w:rFonts w:cstheme="minorHAnsi"/>
          <w:color w:val="000000" w:themeColor="text1"/>
        </w:rPr>
        <w:t xml:space="preserve"> u </w:t>
      </w:r>
      <w:r w:rsidR="00912FCD" w:rsidRPr="004D22BE">
        <w:rPr>
          <w:rFonts w:cstheme="minorHAnsi"/>
          <w:color w:val="000000" w:themeColor="text1"/>
        </w:rPr>
        <w:t>porodici (</w:t>
      </w:r>
      <w:r w:rsidR="001C7568" w:rsidRPr="004D22BE">
        <w:rPr>
          <w:rFonts w:cstheme="minorHAnsi"/>
          <w:color w:val="000000" w:themeColor="text1"/>
        </w:rPr>
        <w:t>vidi Poglavlje F. Telefonske linije za pomoć</w:t>
      </w:r>
      <w:r w:rsidRPr="004D22BE">
        <w:rPr>
          <w:rFonts w:cstheme="minorHAnsi"/>
          <w:color w:val="000000" w:themeColor="text1"/>
        </w:rPr>
        <w:t xml:space="preserve">). Osim toga, ženske službe </w:t>
      </w:r>
      <w:r w:rsidR="001C7568" w:rsidRPr="004D22BE">
        <w:rPr>
          <w:rFonts w:cstheme="minorHAnsi"/>
          <w:color w:val="000000" w:themeColor="text1"/>
        </w:rPr>
        <w:t>podrške</w:t>
      </w:r>
      <w:r w:rsidRPr="004D22BE">
        <w:rPr>
          <w:rFonts w:cstheme="minorHAnsi"/>
          <w:color w:val="000000" w:themeColor="text1"/>
        </w:rPr>
        <w:t xml:space="preserve"> </w:t>
      </w:r>
      <w:r w:rsidR="001C7568" w:rsidRPr="004D22BE">
        <w:rPr>
          <w:rFonts w:cstheme="minorHAnsi"/>
          <w:color w:val="000000" w:themeColor="text1"/>
        </w:rPr>
        <w:t>izrađuju (i finans</w:t>
      </w:r>
      <w:r w:rsidRPr="004D22BE">
        <w:rPr>
          <w:rFonts w:cstheme="minorHAnsi"/>
          <w:color w:val="000000" w:themeColor="text1"/>
        </w:rPr>
        <w:t xml:space="preserve">iraju) vlastite letke kako bi obavijestile žrtve </w:t>
      </w:r>
      <w:r w:rsidR="001C7568" w:rsidRPr="004D22BE">
        <w:rPr>
          <w:rFonts w:cstheme="minorHAnsi"/>
          <w:color w:val="000000" w:themeColor="text1"/>
        </w:rPr>
        <w:t>o</w:t>
      </w:r>
      <w:r w:rsidRPr="004D22BE">
        <w:rPr>
          <w:rFonts w:cstheme="minorHAnsi"/>
          <w:color w:val="000000" w:themeColor="text1"/>
        </w:rPr>
        <w:t xml:space="preserve"> usluga</w:t>
      </w:r>
      <w:r w:rsidR="001C7568" w:rsidRPr="004D22BE">
        <w:rPr>
          <w:rFonts w:cstheme="minorHAnsi"/>
          <w:color w:val="000000" w:themeColor="text1"/>
        </w:rPr>
        <w:t>ma</w:t>
      </w:r>
      <w:r w:rsidRPr="004D22BE">
        <w:rPr>
          <w:rFonts w:cstheme="minorHAnsi"/>
          <w:color w:val="000000" w:themeColor="text1"/>
        </w:rPr>
        <w:t xml:space="preserve"> koje pružaju. Dostupnost letaka i ostalih informativnih materijala posebno je važna u ruralnim područjima gdje su specijalističke službe podrške rijetke i stoga nisu vidljive. Gdje inform</w:t>
      </w:r>
      <w:r w:rsidR="00912FCD">
        <w:rPr>
          <w:rFonts w:cstheme="minorHAnsi"/>
          <w:color w:val="000000" w:themeColor="text1"/>
        </w:rPr>
        <w:t>isan</w:t>
      </w:r>
      <w:r w:rsidRPr="004D22BE">
        <w:rPr>
          <w:rFonts w:cstheme="minorHAnsi"/>
          <w:color w:val="000000" w:themeColor="text1"/>
        </w:rPr>
        <w:t xml:space="preserve">je </w:t>
      </w:r>
      <w:r w:rsidR="00912FCD">
        <w:rPr>
          <w:rFonts w:cstheme="minorHAnsi"/>
          <w:color w:val="000000" w:themeColor="text1"/>
        </w:rPr>
        <w:t>postoji</w:t>
      </w:r>
      <w:r w:rsidRPr="004D22BE">
        <w:rPr>
          <w:rFonts w:cstheme="minorHAnsi"/>
          <w:color w:val="000000" w:themeColor="text1"/>
        </w:rPr>
        <w:t xml:space="preserve">, obično se radi o nasilju u </w:t>
      </w:r>
      <w:r w:rsidR="001C7568" w:rsidRPr="004D22BE">
        <w:rPr>
          <w:rFonts w:cstheme="minorHAnsi"/>
          <w:color w:val="000000" w:themeColor="text1"/>
        </w:rPr>
        <w:t>porodici</w:t>
      </w:r>
      <w:r w:rsidRPr="004D22BE">
        <w:rPr>
          <w:rFonts w:cstheme="minorHAnsi"/>
          <w:color w:val="000000" w:themeColor="text1"/>
        </w:rPr>
        <w:t xml:space="preserve">. Čini se da </w:t>
      </w:r>
      <w:r w:rsidR="00912FCD">
        <w:rPr>
          <w:rFonts w:cstheme="minorHAnsi"/>
          <w:color w:val="000000" w:themeColor="text1"/>
        </w:rPr>
        <w:t>informisanje koje cilja</w:t>
      </w:r>
      <w:r w:rsidRPr="004D22BE">
        <w:rPr>
          <w:rFonts w:cstheme="minorHAnsi"/>
          <w:color w:val="000000" w:themeColor="text1"/>
        </w:rPr>
        <w:t xml:space="preserve"> </w:t>
      </w:r>
      <w:r w:rsidR="00912FCD">
        <w:rPr>
          <w:rFonts w:cstheme="minorHAnsi"/>
          <w:color w:val="000000" w:themeColor="text1"/>
        </w:rPr>
        <w:t xml:space="preserve">na </w:t>
      </w:r>
      <w:r w:rsidRPr="004D22BE">
        <w:rPr>
          <w:rFonts w:cstheme="minorHAnsi"/>
          <w:color w:val="000000" w:themeColor="text1"/>
        </w:rPr>
        <w:t>žrtve dru</w:t>
      </w:r>
      <w:r w:rsidR="00912FCD">
        <w:rPr>
          <w:rFonts w:cstheme="minorHAnsi"/>
          <w:color w:val="000000" w:themeColor="text1"/>
        </w:rPr>
        <w:t>gih oblika nasilja nije</w:t>
      </w:r>
      <w:r w:rsidR="001C7568" w:rsidRPr="004D22BE">
        <w:rPr>
          <w:rFonts w:cstheme="minorHAnsi"/>
          <w:color w:val="000000" w:themeColor="text1"/>
        </w:rPr>
        <w:t xml:space="preserve"> dostupn</w:t>
      </w:r>
      <w:r w:rsidR="00912FCD">
        <w:rPr>
          <w:rFonts w:cstheme="minorHAnsi"/>
          <w:color w:val="000000" w:themeColor="text1"/>
        </w:rPr>
        <w:t>o</w:t>
      </w:r>
      <w:r w:rsidRPr="004D22BE">
        <w:rPr>
          <w:rFonts w:cstheme="minorHAnsi"/>
          <w:color w:val="000000" w:themeColor="text1"/>
        </w:rPr>
        <w:t xml:space="preserve"> čak i kada postoje neke usluge (vidi, na primjer, forenzičke usluge koje se pružaju žrtvama </w:t>
      </w:r>
      <w:r w:rsidR="001C7568" w:rsidRPr="004D22BE">
        <w:rPr>
          <w:rFonts w:cstheme="minorHAnsi"/>
          <w:color w:val="000000" w:themeColor="text1"/>
        </w:rPr>
        <w:t>silovanja i seksualnog nasilja)</w:t>
      </w:r>
      <w:r w:rsidRPr="004D22BE">
        <w:rPr>
          <w:rFonts w:cstheme="minorHAnsi"/>
          <w:color w:val="000000" w:themeColor="text1"/>
        </w:rPr>
        <w:t>.</w:t>
      </w:r>
    </w:p>
    <w:p w:rsidR="001C7568" w:rsidRPr="004D22BE" w:rsidRDefault="001C7568" w:rsidP="00E14F43">
      <w:pPr>
        <w:spacing w:after="0" w:line="240" w:lineRule="auto"/>
        <w:jc w:val="both"/>
        <w:rPr>
          <w:rFonts w:cstheme="minorHAnsi"/>
          <w:color w:val="000000" w:themeColor="text1"/>
        </w:rPr>
      </w:pPr>
    </w:p>
    <w:p w:rsidR="001C7568"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109. GREVIO primjećuje </w:t>
      </w:r>
      <w:r w:rsidR="001C7568" w:rsidRPr="004D22BE">
        <w:rPr>
          <w:rFonts w:cstheme="minorHAnsi"/>
          <w:color w:val="000000" w:themeColor="text1"/>
        </w:rPr>
        <w:t xml:space="preserve">sa </w:t>
      </w:r>
      <w:r w:rsidRPr="004D22BE">
        <w:rPr>
          <w:rFonts w:cstheme="minorHAnsi"/>
          <w:color w:val="000000" w:themeColor="text1"/>
        </w:rPr>
        <w:t>zabrinuto</w:t>
      </w:r>
      <w:r w:rsidR="001C7568" w:rsidRPr="004D22BE">
        <w:rPr>
          <w:rFonts w:cstheme="minorHAnsi"/>
          <w:color w:val="000000" w:themeColor="text1"/>
        </w:rPr>
        <w:t>šću</w:t>
      </w:r>
      <w:r w:rsidRPr="004D22BE">
        <w:rPr>
          <w:rFonts w:cstheme="minorHAnsi"/>
          <w:color w:val="000000" w:themeColor="text1"/>
        </w:rPr>
        <w:t xml:space="preserve"> da žrtve nasilja u </w:t>
      </w:r>
      <w:r w:rsidR="00912FCD">
        <w:rPr>
          <w:rFonts w:cstheme="minorHAnsi"/>
          <w:color w:val="000000" w:themeColor="text1"/>
        </w:rPr>
        <w:t xml:space="preserve">porodici </w:t>
      </w:r>
      <w:r w:rsidRPr="004D22BE">
        <w:rPr>
          <w:rFonts w:cstheme="minorHAnsi"/>
          <w:color w:val="000000" w:themeColor="text1"/>
        </w:rPr>
        <w:t xml:space="preserve">nisu uvijek svjesne svojih prava. Na primjer, </w:t>
      </w:r>
      <w:r w:rsidR="00912FCD">
        <w:rPr>
          <w:rFonts w:cstheme="minorHAnsi"/>
          <w:color w:val="000000" w:themeColor="text1"/>
        </w:rPr>
        <w:t>nadležne</w:t>
      </w:r>
      <w:r w:rsidRPr="004D22BE">
        <w:rPr>
          <w:rFonts w:cstheme="minorHAnsi"/>
          <w:color w:val="000000" w:themeColor="text1"/>
        </w:rPr>
        <w:t xml:space="preserve"> agencije ri</w:t>
      </w:r>
      <w:r w:rsidR="001C7568" w:rsidRPr="004D22BE">
        <w:rPr>
          <w:rFonts w:cstheme="minorHAnsi"/>
          <w:color w:val="000000" w:themeColor="text1"/>
        </w:rPr>
        <w:t>jetko ih obavještavaju o njihovom pravu na dobij</w:t>
      </w:r>
      <w:r w:rsidRPr="004D22BE">
        <w:rPr>
          <w:rFonts w:cstheme="minorHAnsi"/>
          <w:color w:val="000000" w:themeColor="text1"/>
        </w:rPr>
        <w:t xml:space="preserve">anje </w:t>
      </w:r>
      <w:r w:rsidR="00912FCD">
        <w:rPr>
          <w:rFonts w:cstheme="minorHAnsi"/>
          <w:color w:val="000000" w:themeColor="text1"/>
        </w:rPr>
        <w:t>mjera zaštite</w:t>
      </w:r>
      <w:r w:rsidR="001C7568" w:rsidRPr="004D22BE">
        <w:rPr>
          <w:rFonts w:cstheme="minorHAnsi"/>
          <w:color w:val="000000" w:themeColor="text1"/>
        </w:rPr>
        <w:t xml:space="preserve"> od zlostavljača,</w:t>
      </w:r>
      <w:r w:rsidR="001C7568" w:rsidRPr="004D22BE">
        <w:rPr>
          <w:rStyle w:val="FootnoteReference"/>
          <w:rFonts w:cstheme="minorHAnsi"/>
          <w:color w:val="000000" w:themeColor="text1"/>
        </w:rPr>
        <w:footnoteReference w:id="38"/>
      </w:r>
      <w:r w:rsidR="001C7568" w:rsidRPr="004D22BE">
        <w:rPr>
          <w:rFonts w:cstheme="minorHAnsi"/>
          <w:color w:val="000000" w:themeColor="text1"/>
        </w:rPr>
        <w:t xml:space="preserve"> ili o njihovom</w:t>
      </w:r>
      <w:r w:rsidRPr="004D22BE">
        <w:rPr>
          <w:rFonts w:cstheme="minorHAnsi"/>
          <w:color w:val="000000" w:themeColor="text1"/>
        </w:rPr>
        <w:t xml:space="preserve"> pravu na pravnu pomoć. </w:t>
      </w:r>
      <w:r w:rsidR="001C7568" w:rsidRPr="004D22BE">
        <w:rPr>
          <w:rFonts w:cstheme="minorHAnsi"/>
          <w:color w:val="000000" w:themeColor="text1"/>
        </w:rPr>
        <w:t>Ne</w:t>
      </w:r>
      <w:r w:rsidRPr="004D22BE">
        <w:rPr>
          <w:rFonts w:cstheme="minorHAnsi"/>
          <w:color w:val="000000" w:themeColor="text1"/>
        </w:rPr>
        <w:t xml:space="preserve"> pružaju </w:t>
      </w:r>
      <w:r w:rsidR="001C7568" w:rsidRPr="004D22BE">
        <w:rPr>
          <w:rFonts w:cstheme="minorHAnsi"/>
          <w:color w:val="000000" w:themeColor="text1"/>
        </w:rPr>
        <w:t xml:space="preserve">ni </w:t>
      </w:r>
      <w:r w:rsidRPr="004D22BE">
        <w:rPr>
          <w:rFonts w:cstheme="minorHAnsi"/>
          <w:color w:val="000000" w:themeColor="text1"/>
        </w:rPr>
        <w:t>informacije o ženskim specijalističkim službama podrške, niti aktivno upućuju žrtve na takve službe.</w:t>
      </w:r>
      <w:r w:rsidR="001C7568" w:rsidRPr="004D22BE">
        <w:rPr>
          <w:rStyle w:val="FootnoteReference"/>
          <w:rFonts w:cstheme="minorHAnsi"/>
          <w:color w:val="000000" w:themeColor="text1"/>
        </w:rPr>
        <w:footnoteReference w:id="39"/>
      </w:r>
      <w:r w:rsidRPr="004D22BE">
        <w:rPr>
          <w:rFonts w:cstheme="minorHAnsi"/>
          <w:color w:val="000000" w:themeColor="text1"/>
        </w:rPr>
        <w:t xml:space="preserve"> Centri za socijalni rad </w:t>
      </w:r>
      <w:r w:rsidR="001C7568" w:rsidRPr="004D22BE">
        <w:rPr>
          <w:rFonts w:cstheme="minorHAnsi"/>
          <w:color w:val="000000" w:themeColor="text1"/>
        </w:rPr>
        <w:t>t</w:t>
      </w:r>
      <w:r w:rsidR="008A5F7C" w:rsidRPr="004D22BE">
        <w:rPr>
          <w:rFonts w:cstheme="minorHAnsi"/>
          <w:color w:val="000000" w:themeColor="text1"/>
        </w:rPr>
        <w:t>akođe</w:t>
      </w:r>
      <w:r w:rsidR="001C7568" w:rsidRPr="004D22BE">
        <w:rPr>
          <w:rFonts w:cstheme="minorHAnsi"/>
          <w:color w:val="000000" w:themeColor="text1"/>
        </w:rPr>
        <w:t xml:space="preserve"> </w:t>
      </w:r>
      <w:r w:rsidRPr="004D22BE">
        <w:rPr>
          <w:rFonts w:cstheme="minorHAnsi"/>
          <w:color w:val="000000" w:themeColor="text1"/>
        </w:rPr>
        <w:t>često ne obavještavaju žrtve o čitavom nizu opcija koje su im dostupne, posebno onima koje žene mogu pokr</w:t>
      </w:r>
      <w:r w:rsidR="001C7568" w:rsidRPr="004D22BE">
        <w:rPr>
          <w:rFonts w:cstheme="minorHAnsi"/>
          <w:color w:val="000000" w:themeColor="text1"/>
        </w:rPr>
        <w:t>enuti na vlastitu inicijativu (</w:t>
      </w:r>
      <w:r w:rsidRPr="004D22BE">
        <w:rPr>
          <w:rFonts w:cstheme="minorHAnsi"/>
          <w:color w:val="000000" w:themeColor="text1"/>
        </w:rPr>
        <w:t xml:space="preserve">kao što je </w:t>
      </w:r>
      <w:r w:rsidR="00AB1F6D">
        <w:rPr>
          <w:rFonts w:cstheme="minorHAnsi"/>
          <w:color w:val="000000" w:themeColor="text1"/>
        </w:rPr>
        <w:t>podnošenje zahtjeva za mjere zaštite,</w:t>
      </w:r>
      <w:r w:rsidRPr="004D22BE">
        <w:rPr>
          <w:rFonts w:cstheme="minorHAnsi"/>
          <w:color w:val="000000" w:themeColor="text1"/>
        </w:rPr>
        <w:t xml:space="preserve"> pokretanje prekršajnih postupaka i odabir "povjerljivog</w:t>
      </w:r>
      <w:r w:rsidR="001C7568" w:rsidRPr="004D22BE">
        <w:rPr>
          <w:rFonts w:cstheme="minorHAnsi"/>
          <w:color w:val="000000" w:themeColor="text1"/>
        </w:rPr>
        <w:t xml:space="preserve"> lica</w:t>
      </w:r>
      <w:r w:rsidRPr="004D22BE">
        <w:rPr>
          <w:rFonts w:cstheme="minorHAnsi"/>
          <w:color w:val="000000" w:themeColor="text1"/>
        </w:rPr>
        <w:t xml:space="preserve">" </w:t>
      </w:r>
      <w:r w:rsidR="001C7568" w:rsidRPr="004D22BE">
        <w:rPr>
          <w:rFonts w:cstheme="minorHAnsi"/>
          <w:color w:val="000000" w:themeColor="text1"/>
        </w:rPr>
        <w:t>koje podržava</w:t>
      </w:r>
      <w:r w:rsidR="00AB1F6D">
        <w:rPr>
          <w:rFonts w:cstheme="minorHAnsi"/>
          <w:color w:val="000000" w:themeColor="text1"/>
        </w:rPr>
        <w:t xml:space="preserve"> žrtvu</w:t>
      </w:r>
      <w:r w:rsidRPr="004D22BE">
        <w:rPr>
          <w:rFonts w:cstheme="minorHAnsi"/>
          <w:color w:val="000000" w:themeColor="text1"/>
        </w:rPr>
        <w:t xml:space="preserve"> </w:t>
      </w:r>
      <w:r w:rsidR="00096FF7" w:rsidRPr="004D22BE">
        <w:rPr>
          <w:rFonts w:cstheme="minorHAnsi"/>
          <w:color w:val="000000" w:themeColor="text1"/>
        </w:rPr>
        <w:t>tokom</w:t>
      </w:r>
      <w:r w:rsidR="001C7568" w:rsidRPr="004D22BE">
        <w:rPr>
          <w:rFonts w:cstheme="minorHAnsi"/>
          <w:color w:val="000000" w:themeColor="text1"/>
        </w:rPr>
        <w:t xml:space="preserve"> </w:t>
      </w:r>
      <w:r w:rsidRPr="004D22BE">
        <w:rPr>
          <w:rFonts w:cstheme="minorHAnsi"/>
          <w:color w:val="000000" w:themeColor="text1"/>
        </w:rPr>
        <w:t>cijelog procesa). Taj nedostatak proaktivanog pristupa pružanju informacija u suprotnosti je s mj</w:t>
      </w:r>
      <w:r w:rsidR="00AB1F6D">
        <w:rPr>
          <w:rFonts w:cstheme="minorHAnsi"/>
          <w:color w:val="000000" w:themeColor="text1"/>
        </w:rPr>
        <w:t>erama navedenim u Protokolu. On</w:t>
      </w:r>
      <w:r w:rsidRPr="004D22BE">
        <w:rPr>
          <w:rFonts w:cstheme="minorHAnsi"/>
          <w:color w:val="000000" w:themeColor="text1"/>
        </w:rPr>
        <w:t xml:space="preserve"> sprječava autonomiju žrtve i </w:t>
      </w:r>
      <w:r w:rsidR="001C7568" w:rsidRPr="004D22BE">
        <w:rPr>
          <w:rFonts w:cstheme="minorHAnsi"/>
          <w:color w:val="000000" w:themeColor="text1"/>
        </w:rPr>
        <w:t>umanjuje joj samopouzdanje</w:t>
      </w:r>
      <w:r w:rsidRPr="004D22BE">
        <w:rPr>
          <w:rFonts w:cstheme="minorHAnsi"/>
          <w:color w:val="000000" w:themeColor="text1"/>
        </w:rPr>
        <w:t xml:space="preserve">. Potrebno je pojačati napore kako bi se osiguralo da žene koje doživljavaju sve oblike seksualnih zlostavljanja i </w:t>
      </w:r>
      <w:r w:rsidR="001C7568" w:rsidRPr="004D22BE">
        <w:rPr>
          <w:rFonts w:cstheme="minorHAnsi"/>
          <w:color w:val="000000" w:themeColor="text1"/>
        </w:rPr>
        <w:t xml:space="preserve">nasilja </w:t>
      </w:r>
      <w:r w:rsidRPr="004D22BE">
        <w:rPr>
          <w:rFonts w:cstheme="minorHAnsi"/>
          <w:color w:val="000000" w:themeColor="text1"/>
        </w:rPr>
        <w:t xml:space="preserve">koje pokriva Istanbulska </w:t>
      </w:r>
      <w:r w:rsidRPr="004D22BE">
        <w:rPr>
          <w:rFonts w:cstheme="minorHAnsi"/>
          <w:color w:val="000000" w:themeColor="text1"/>
        </w:rPr>
        <w:lastRenderedPageBreak/>
        <w:t xml:space="preserve">konvencija znaju da to nije privatna stvar i da su dostupne </w:t>
      </w:r>
      <w:r w:rsidR="001C7568" w:rsidRPr="004D22BE">
        <w:rPr>
          <w:rFonts w:cstheme="minorHAnsi"/>
          <w:color w:val="000000" w:themeColor="text1"/>
        </w:rPr>
        <w:t xml:space="preserve">specijalističke </w:t>
      </w:r>
      <w:r w:rsidRPr="004D22BE">
        <w:rPr>
          <w:rFonts w:cstheme="minorHAnsi"/>
          <w:color w:val="000000" w:themeColor="text1"/>
        </w:rPr>
        <w:t>usluge za pružanje profesionalne podrške i savjetovanja.</w:t>
      </w:r>
    </w:p>
    <w:p w:rsidR="001C7568" w:rsidRPr="004D22BE" w:rsidRDefault="001C7568" w:rsidP="00E14F43">
      <w:pPr>
        <w:spacing w:after="0" w:line="240" w:lineRule="auto"/>
        <w:jc w:val="both"/>
        <w:rPr>
          <w:rFonts w:cstheme="minorHAnsi"/>
          <w:color w:val="000000" w:themeColor="text1"/>
        </w:rPr>
      </w:pPr>
    </w:p>
    <w:p w:rsidR="001C7568" w:rsidRPr="004D22BE" w:rsidRDefault="005D3DFA" w:rsidP="00E14F43">
      <w:pPr>
        <w:spacing w:after="0" w:line="240" w:lineRule="auto"/>
        <w:jc w:val="both"/>
        <w:rPr>
          <w:rFonts w:cstheme="minorHAnsi"/>
          <w:b/>
          <w:color w:val="000000" w:themeColor="text1"/>
        </w:rPr>
      </w:pPr>
      <w:r w:rsidRPr="004D22BE">
        <w:rPr>
          <w:rFonts w:cstheme="minorHAnsi"/>
          <w:b/>
          <w:color w:val="000000" w:themeColor="text1"/>
        </w:rPr>
        <w:t xml:space="preserve">110. GREVIO </w:t>
      </w:r>
      <w:r w:rsidR="001C7568" w:rsidRPr="004D22BE">
        <w:rPr>
          <w:rFonts w:cstheme="minorHAnsi"/>
          <w:b/>
          <w:color w:val="000000" w:themeColor="text1"/>
        </w:rPr>
        <w:t>ohrabruje</w:t>
      </w:r>
      <w:r w:rsidRPr="004D22BE">
        <w:rPr>
          <w:rFonts w:cstheme="minorHAnsi"/>
          <w:b/>
          <w:color w:val="000000" w:themeColor="text1"/>
        </w:rPr>
        <w:t xml:space="preserve"> crno</w:t>
      </w:r>
      <w:r w:rsidR="001C7568" w:rsidRPr="004D22BE">
        <w:rPr>
          <w:rFonts w:cstheme="minorHAnsi"/>
          <w:b/>
          <w:color w:val="000000" w:themeColor="text1"/>
        </w:rPr>
        <w:t xml:space="preserve">gorske vlasti da osiguraju bolju distribuciju </w:t>
      </w:r>
      <w:r w:rsidRPr="004D22BE">
        <w:rPr>
          <w:rFonts w:cstheme="minorHAnsi"/>
          <w:b/>
          <w:color w:val="000000" w:themeColor="text1"/>
        </w:rPr>
        <w:t xml:space="preserve">informacija o uslugama podrške i zakonskim mjerama na raspolaganju žrtvama </w:t>
      </w:r>
      <w:r w:rsidR="001C7568" w:rsidRPr="004D22BE">
        <w:rPr>
          <w:rFonts w:cstheme="minorHAnsi"/>
          <w:b/>
          <w:color w:val="000000" w:themeColor="text1"/>
        </w:rPr>
        <w:t>nasilja u porodici</w:t>
      </w:r>
      <w:r w:rsidRPr="004D22BE">
        <w:rPr>
          <w:rFonts w:cstheme="minorHAnsi"/>
          <w:b/>
          <w:color w:val="000000" w:themeColor="text1"/>
        </w:rPr>
        <w:t xml:space="preserve"> i drugih oblika nasilja nad ženama. To bi uključivalo mjere kao što je širenje plakata i letaka, kao i intenziviranje napora kako bi se osiguralo da stručnjaci svih relevantnih institucija </w:t>
      </w:r>
      <w:r w:rsidR="001C7568" w:rsidRPr="004D22BE">
        <w:rPr>
          <w:rFonts w:cstheme="minorHAnsi"/>
          <w:b/>
          <w:color w:val="000000" w:themeColor="text1"/>
        </w:rPr>
        <w:t xml:space="preserve">imaju </w:t>
      </w:r>
      <w:r w:rsidRPr="004D22BE">
        <w:rPr>
          <w:rFonts w:cstheme="minorHAnsi"/>
          <w:b/>
          <w:color w:val="000000" w:themeColor="text1"/>
        </w:rPr>
        <w:t>proaktivniji pristup</w:t>
      </w:r>
      <w:r w:rsidR="001C7568" w:rsidRPr="004D22BE">
        <w:rPr>
          <w:rFonts w:cstheme="minorHAnsi"/>
          <w:b/>
          <w:color w:val="000000" w:themeColor="text1"/>
        </w:rPr>
        <w:t xml:space="preserve"> u</w:t>
      </w:r>
      <w:r w:rsidRPr="004D22BE">
        <w:rPr>
          <w:rFonts w:cstheme="minorHAnsi"/>
          <w:b/>
          <w:color w:val="000000" w:themeColor="text1"/>
        </w:rPr>
        <w:t xml:space="preserve"> informi</w:t>
      </w:r>
      <w:r w:rsidR="001C7568" w:rsidRPr="004D22BE">
        <w:rPr>
          <w:rFonts w:cstheme="minorHAnsi"/>
          <w:b/>
          <w:color w:val="000000" w:themeColor="text1"/>
        </w:rPr>
        <w:t>sanj</w:t>
      </w:r>
      <w:r w:rsidRPr="004D22BE">
        <w:rPr>
          <w:rFonts w:cstheme="minorHAnsi"/>
          <w:b/>
          <w:color w:val="000000" w:themeColor="text1"/>
        </w:rPr>
        <w:t>u žrtve</w:t>
      </w:r>
      <w:r w:rsidR="001C7568" w:rsidRPr="004D22BE">
        <w:rPr>
          <w:rFonts w:cstheme="minorHAnsi"/>
          <w:b/>
          <w:color w:val="000000" w:themeColor="text1"/>
        </w:rPr>
        <w:t xml:space="preserve"> o</w:t>
      </w:r>
      <w:r w:rsidRPr="004D22BE">
        <w:rPr>
          <w:rFonts w:cstheme="minorHAnsi"/>
          <w:b/>
          <w:color w:val="000000" w:themeColor="text1"/>
        </w:rPr>
        <w:t xml:space="preserve"> dostupni</w:t>
      </w:r>
      <w:r w:rsidR="001C7568" w:rsidRPr="004D22BE">
        <w:rPr>
          <w:rFonts w:cstheme="minorHAnsi"/>
          <w:b/>
          <w:color w:val="000000" w:themeColor="text1"/>
        </w:rPr>
        <w:t>m zakonskim</w:t>
      </w:r>
      <w:r w:rsidRPr="004D22BE">
        <w:rPr>
          <w:rFonts w:cstheme="minorHAnsi"/>
          <w:b/>
          <w:color w:val="000000" w:themeColor="text1"/>
        </w:rPr>
        <w:t xml:space="preserve"> mjera</w:t>
      </w:r>
      <w:r w:rsidR="001C7568" w:rsidRPr="004D22BE">
        <w:rPr>
          <w:rFonts w:cstheme="minorHAnsi"/>
          <w:b/>
          <w:color w:val="000000" w:themeColor="text1"/>
        </w:rPr>
        <w:t>ma</w:t>
      </w:r>
      <w:r w:rsidRPr="004D22BE">
        <w:rPr>
          <w:rFonts w:cstheme="minorHAnsi"/>
          <w:b/>
          <w:color w:val="000000" w:themeColor="text1"/>
        </w:rPr>
        <w:t xml:space="preserve"> i podrš</w:t>
      </w:r>
      <w:r w:rsidR="001C7568" w:rsidRPr="004D22BE">
        <w:rPr>
          <w:rFonts w:cstheme="minorHAnsi"/>
          <w:b/>
          <w:color w:val="000000" w:themeColor="text1"/>
        </w:rPr>
        <w:t>ci</w:t>
      </w:r>
      <w:r w:rsidRPr="004D22BE">
        <w:rPr>
          <w:rFonts w:cstheme="minorHAnsi"/>
          <w:b/>
          <w:color w:val="000000" w:themeColor="text1"/>
        </w:rPr>
        <w:t xml:space="preserve"> (koje pružaju </w:t>
      </w:r>
      <w:r w:rsidR="001A3CD4" w:rsidRPr="004D22BE">
        <w:rPr>
          <w:rFonts w:cstheme="minorHAnsi"/>
          <w:b/>
          <w:color w:val="000000" w:themeColor="text1"/>
        </w:rPr>
        <w:t>specijalizovane</w:t>
      </w:r>
      <w:r w:rsidR="00AB1F6D">
        <w:rPr>
          <w:rFonts w:cstheme="minorHAnsi"/>
          <w:b/>
          <w:color w:val="000000" w:themeColor="text1"/>
        </w:rPr>
        <w:t xml:space="preserve"> </w:t>
      </w:r>
      <w:r w:rsidRPr="004D22BE">
        <w:rPr>
          <w:rFonts w:cstheme="minorHAnsi"/>
          <w:b/>
          <w:color w:val="000000" w:themeColor="text1"/>
        </w:rPr>
        <w:t>službe podrške ili zakonske agencije).</w:t>
      </w:r>
    </w:p>
    <w:p w:rsidR="001C7568" w:rsidRPr="004D22BE" w:rsidRDefault="001C7568" w:rsidP="00E14F43">
      <w:pPr>
        <w:spacing w:after="0" w:line="240" w:lineRule="auto"/>
        <w:jc w:val="both"/>
        <w:rPr>
          <w:rFonts w:cstheme="minorHAnsi"/>
          <w:color w:val="000000" w:themeColor="text1"/>
        </w:rPr>
      </w:pPr>
    </w:p>
    <w:p w:rsidR="001C7568" w:rsidRPr="00AB1F6D" w:rsidRDefault="001C7568" w:rsidP="00AB1F6D">
      <w:pPr>
        <w:pStyle w:val="Heading1"/>
      </w:pPr>
      <w:bookmarkStart w:id="31" w:name="_Toc520026363"/>
      <w:r w:rsidRPr="00AB1F6D">
        <w:t>C. Opšt</w:t>
      </w:r>
      <w:r w:rsidR="005D3DFA" w:rsidRPr="00AB1F6D">
        <w:t>e usluge podrške (</w:t>
      </w:r>
      <w:r w:rsidR="00BD11DB" w:rsidRPr="00AB1F6D">
        <w:t xml:space="preserve">član  </w:t>
      </w:r>
      <w:r w:rsidR="005D3DFA" w:rsidRPr="00AB1F6D">
        <w:t>20.)</w:t>
      </w:r>
      <w:bookmarkEnd w:id="31"/>
      <w:r w:rsidR="005D3DFA" w:rsidRPr="00AB1F6D">
        <w:t xml:space="preserve"> </w:t>
      </w:r>
    </w:p>
    <w:p w:rsidR="001C7568" w:rsidRPr="004D22BE" w:rsidRDefault="001C7568" w:rsidP="00E14F43">
      <w:pPr>
        <w:spacing w:after="0" w:line="240" w:lineRule="auto"/>
        <w:jc w:val="both"/>
        <w:rPr>
          <w:rFonts w:cstheme="minorHAnsi"/>
          <w:color w:val="000000" w:themeColor="text1"/>
        </w:rPr>
      </w:pPr>
    </w:p>
    <w:p w:rsidR="00403750"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111. Socijalne službe imaju važnu ulogu u pružanju socijalne i dječje zaštite. Žrtve </w:t>
      </w:r>
      <w:r w:rsidR="00096FF7" w:rsidRPr="004D22BE">
        <w:rPr>
          <w:rFonts w:cstheme="minorHAnsi"/>
          <w:color w:val="000000" w:themeColor="text1"/>
        </w:rPr>
        <w:t xml:space="preserve">porodičnog </w:t>
      </w:r>
      <w:r w:rsidRPr="004D22BE">
        <w:rPr>
          <w:rFonts w:cstheme="minorHAnsi"/>
          <w:color w:val="000000" w:themeColor="text1"/>
        </w:rPr>
        <w:t xml:space="preserve">nasilja posebno su navedene među </w:t>
      </w:r>
      <w:r w:rsidR="00403750" w:rsidRPr="004D22BE">
        <w:rPr>
          <w:rFonts w:cstheme="minorHAnsi"/>
          <w:color w:val="000000" w:themeColor="text1"/>
        </w:rPr>
        <w:t>grupom</w:t>
      </w:r>
      <w:r w:rsidRPr="004D22BE">
        <w:rPr>
          <w:rFonts w:cstheme="minorHAnsi"/>
          <w:color w:val="000000" w:themeColor="text1"/>
        </w:rPr>
        <w:t xml:space="preserve"> klijenata koji mogu imati koristi od centara za socijalni rad (vidi </w:t>
      </w:r>
      <w:r w:rsidR="00BD11DB" w:rsidRPr="004D22BE">
        <w:rPr>
          <w:rFonts w:cstheme="minorHAnsi"/>
          <w:color w:val="000000" w:themeColor="text1"/>
        </w:rPr>
        <w:t xml:space="preserve">član  </w:t>
      </w:r>
      <w:r w:rsidRPr="004D22BE">
        <w:rPr>
          <w:rFonts w:cstheme="minorHAnsi"/>
          <w:color w:val="000000" w:themeColor="text1"/>
        </w:rPr>
        <w:t>4. Zakona o socijalnoj i dje</w:t>
      </w:r>
      <w:r w:rsidR="00403750" w:rsidRPr="004D22BE">
        <w:rPr>
          <w:rFonts w:cstheme="minorHAnsi"/>
          <w:color w:val="000000" w:themeColor="text1"/>
        </w:rPr>
        <w:t>čijoj zaštiti</w:t>
      </w:r>
      <w:r w:rsidRPr="004D22BE">
        <w:rPr>
          <w:rFonts w:cstheme="minorHAnsi"/>
          <w:color w:val="000000" w:themeColor="text1"/>
        </w:rPr>
        <w:t xml:space="preserve">). Pomoć može </w:t>
      </w:r>
      <w:r w:rsidR="00403750" w:rsidRPr="004D22BE">
        <w:rPr>
          <w:rFonts w:cstheme="minorHAnsi"/>
          <w:color w:val="000000" w:themeColor="text1"/>
        </w:rPr>
        <w:t>uključivati</w:t>
      </w:r>
      <w:r w:rsidRPr="004D22BE">
        <w:rPr>
          <w:rFonts w:cstheme="minorHAnsi"/>
          <w:color w:val="000000" w:themeColor="text1"/>
        </w:rPr>
        <w:t xml:space="preserve"> </w:t>
      </w:r>
      <w:r w:rsidR="00403750" w:rsidRPr="004D22BE">
        <w:rPr>
          <w:rFonts w:cstheme="minorHAnsi"/>
          <w:color w:val="000000" w:themeColor="text1"/>
        </w:rPr>
        <w:t>različite</w:t>
      </w:r>
      <w:r w:rsidRPr="004D22BE">
        <w:rPr>
          <w:rFonts w:cstheme="minorHAnsi"/>
          <w:color w:val="000000" w:themeColor="text1"/>
        </w:rPr>
        <w:t xml:space="preserve"> oblike, uključujući materijalne </w:t>
      </w:r>
      <w:r w:rsidR="00403750" w:rsidRPr="004D22BE">
        <w:rPr>
          <w:rFonts w:cstheme="minorHAnsi"/>
          <w:color w:val="000000" w:themeColor="text1"/>
        </w:rPr>
        <w:t>naknade</w:t>
      </w:r>
      <w:r w:rsidRPr="004D22BE">
        <w:rPr>
          <w:rFonts w:cstheme="minorHAnsi"/>
          <w:color w:val="000000" w:themeColor="text1"/>
        </w:rPr>
        <w:t xml:space="preserve">, </w:t>
      </w:r>
      <w:r w:rsidR="00403750" w:rsidRPr="004D22BE">
        <w:rPr>
          <w:rFonts w:cstheme="minorHAnsi"/>
          <w:color w:val="000000" w:themeColor="text1"/>
        </w:rPr>
        <w:t>hitan smještaj</w:t>
      </w:r>
      <w:r w:rsidRPr="004D22BE">
        <w:rPr>
          <w:rFonts w:cstheme="minorHAnsi"/>
          <w:color w:val="000000" w:themeColor="text1"/>
        </w:rPr>
        <w:t>, hitne intervencije i psihosocijalno savjetovanje. Nije jasno u</w:t>
      </w:r>
      <w:r w:rsidR="00403750" w:rsidRPr="004D22BE">
        <w:rPr>
          <w:rFonts w:cstheme="minorHAnsi"/>
          <w:color w:val="000000" w:themeColor="text1"/>
        </w:rPr>
        <w:t xml:space="preserve"> kojoj mjeri Centri za socijalni rad</w:t>
      </w:r>
      <w:r w:rsidRPr="004D22BE">
        <w:rPr>
          <w:rFonts w:cstheme="minorHAnsi"/>
          <w:color w:val="000000" w:themeColor="text1"/>
        </w:rPr>
        <w:t xml:space="preserve"> imaju ob</w:t>
      </w:r>
      <w:r w:rsidR="00403750" w:rsidRPr="004D22BE">
        <w:rPr>
          <w:rFonts w:cstheme="minorHAnsi"/>
          <w:color w:val="000000" w:themeColor="text1"/>
        </w:rPr>
        <w:t>a</w:t>
      </w:r>
      <w:r w:rsidRPr="004D22BE">
        <w:rPr>
          <w:rFonts w:cstheme="minorHAnsi"/>
          <w:color w:val="000000" w:themeColor="text1"/>
        </w:rPr>
        <w:t>vez</w:t>
      </w:r>
      <w:r w:rsidR="00AB1F6D">
        <w:rPr>
          <w:rFonts w:cstheme="minorHAnsi"/>
          <w:color w:val="000000" w:themeColor="text1"/>
        </w:rPr>
        <w:t xml:space="preserve">u </w:t>
      </w:r>
      <w:r w:rsidR="00403750" w:rsidRPr="004D22BE">
        <w:rPr>
          <w:rFonts w:cstheme="minorHAnsi"/>
          <w:color w:val="000000" w:themeColor="text1"/>
        </w:rPr>
        <w:t xml:space="preserve">da rade </w:t>
      </w:r>
      <w:r w:rsidRPr="004D22BE">
        <w:rPr>
          <w:rFonts w:cstheme="minorHAnsi"/>
          <w:color w:val="000000" w:themeColor="text1"/>
        </w:rPr>
        <w:t>na drugim oblicima nasilja nad ženama i djevojčicama.</w:t>
      </w:r>
    </w:p>
    <w:p w:rsidR="00403750" w:rsidRPr="004D22BE" w:rsidRDefault="00403750" w:rsidP="00E14F43">
      <w:pPr>
        <w:spacing w:after="0" w:line="240" w:lineRule="auto"/>
        <w:jc w:val="both"/>
        <w:rPr>
          <w:rFonts w:cstheme="minorHAnsi"/>
          <w:color w:val="000000" w:themeColor="text1"/>
        </w:rPr>
      </w:pPr>
    </w:p>
    <w:p w:rsidR="00403750"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112. Pomoć pružena žrtvama nasilja u </w:t>
      </w:r>
      <w:r w:rsidR="00403750" w:rsidRPr="004D22BE">
        <w:rPr>
          <w:rFonts w:cstheme="minorHAnsi"/>
          <w:color w:val="000000" w:themeColor="text1"/>
        </w:rPr>
        <w:t xml:space="preserve">porodici </w:t>
      </w:r>
      <w:r w:rsidRPr="004D22BE">
        <w:rPr>
          <w:rFonts w:cstheme="minorHAnsi"/>
          <w:color w:val="000000" w:themeColor="text1"/>
        </w:rPr>
        <w:t xml:space="preserve">od strane centara za socijalni rad </w:t>
      </w:r>
      <w:r w:rsidR="00403750" w:rsidRPr="004D22BE">
        <w:rPr>
          <w:rFonts w:cstheme="minorHAnsi"/>
          <w:color w:val="000000" w:themeColor="text1"/>
        </w:rPr>
        <w:t>čini dio</w:t>
      </w:r>
      <w:r w:rsidRPr="004D22BE">
        <w:rPr>
          <w:rFonts w:cstheme="minorHAnsi"/>
          <w:color w:val="000000" w:themeColor="text1"/>
        </w:rPr>
        <w:t xml:space="preserve"> šire</w:t>
      </w:r>
      <w:r w:rsidR="00403750" w:rsidRPr="004D22BE">
        <w:rPr>
          <w:rFonts w:cstheme="minorHAnsi"/>
          <w:color w:val="000000" w:themeColor="text1"/>
        </w:rPr>
        <w:t>g koordinisanog</w:t>
      </w:r>
      <w:r w:rsidRPr="004D22BE">
        <w:rPr>
          <w:rFonts w:cstheme="minorHAnsi"/>
          <w:color w:val="000000" w:themeColor="text1"/>
        </w:rPr>
        <w:t xml:space="preserve"> </w:t>
      </w:r>
      <w:r w:rsidR="00403750" w:rsidRPr="004D22BE">
        <w:rPr>
          <w:rFonts w:cstheme="minorHAnsi"/>
          <w:color w:val="000000" w:themeColor="text1"/>
        </w:rPr>
        <w:t>sistema</w:t>
      </w:r>
      <w:r w:rsidRPr="004D22BE">
        <w:rPr>
          <w:rFonts w:cstheme="minorHAnsi"/>
          <w:color w:val="000000" w:themeColor="text1"/>
        </w:rPr>
        <w:t xml:space="preserve"> koji je </w:t>
      </w:r>
      <w:r w:rsidR="00403750" w:rsidRPr="004D22BE">
        <w:rPr>
          <w:rFonts w:cstheme="minorHAnsi"/>
          <w:color w:val="000000" w:themeColor="text1"/>
        </w:rPr>
        <w:t>us</w:t>
      </w:r>
      <w:r w:rsidRPr="004D22BE">
        <w:rPr>
          <w:rFonts w:cstheme="minorHAnsi"/>
          <w:color w:val="000000" w:themeColor="text1"/>
        </w:rPr>
        <w:t xml:space="preserve">postavio </w:t>
      </w:r>
      <w:r w:rsidR="00403750" w:rsidRPr="004D22BE">
        <w:rPr>
          <w:rFonts w:cstheme="minorHAnsi"/>
          <w:color w:val="000000" w:themeColor="text1"/>
        </w:rPr>
        <w:t>ZZNP</w:t>
      </w:r>
      <w:r w:rsidR="00AB1F6D">
        <w:rPr>
          <w:rFonts w:cstheme="minorHAnsi"/>
          <w:color w:val="000000" w:themeColor="text1"/>
        </w:rPr>
        <w:t xml:space="preserve"> i u kojem c</w:t>
      </w:r>
      <w:r w:rsidRPr="004D22BE">
        <w:rPr>
          <w:rFonts w:cstheme="minorHAnsi"/>
          <w:color w:val="000000" w:themeColor="text1"/>
        </w:rPr>
        <w:t>entri za socijalni rad igraju vodeću ulogu. Ova uloga uključuje prevenciju i otkrivanje nasilja, okončanje uzroka i pružanje pomoći (uključuju</w:t>
      </w:r>
      <w:r w:rsidR="00AB1F6D">
        <w:rPr>
          <w:rFonts w:cstheme="minorHAnsi"/>
          <w:color w:val="000000" w:themeColor="text1"/>
        </w:rPr>
        <w:t xml:space="preserve">ći smještaj) žrtvama. Zajedno sa organima </w:t>
      </w:r>
      <w:r w:rsidRPr="004D22BE">
        <w:rPr>
          <w:rFonts w:cstheme="minorHAnsi"/>
          <w:color w:val="000000" w:themeColor="text1"/>
        </w:rPr>
        <w:t xml:space="preserve">za </w:t>
      </w:r>
      <w:r w:rsidR="00403750" w:rsidRPr="004D22BE">
        <w:rPr>
          <w:rFonts w:cstheme="minorHAnsi"/>
          <w:color w:val="000000" w:themeColor="text1"/>
        </w:rPr>
        <w:t>s</w:t>
      </w:r>
      <w:r w:rsidRPr="004D22BE">
        <w:rPr>
          <w:rFonts w:cstheme="minorHAnsi"/>
          <w:color w:val="000000" w:themeColor="text1"/>
        </w:rPr>
        <w:t>prov</w:t>
      </w:r>
      <w:r w:rsidR="00403750" w:rsidRPr="004D22BE">
        <w:rPr>
          <w:rFonts w:cstheme="minorHAnsi"/>
          <w:color w:val="000000" w:themeColor="text1"/>
        </w:rPr>
        <w:t>ođenje</w:t>
      </w:r>
      <w:r w:rsidRPr="004D22BE">
        <w:rPr>
          <w:rFonts w:cstheme="minorHAnsi"/>
          <w:color w:val="000000" w:themeColor="text1"/>
        </w:rPr>
        <w:t xml:space="preserve"> zakona, centri za socijalni rad imaju ob</w:t>
      </w:r>
      <w:r w:rsidR="00AB1F6D">
        <w:rPr>
          <w:rFonts w:cstheme="minorHAnsi"/>
          <w:color w:val="000000" w:themeColor="text1"/>
        </w:rPr>
        <w:t>a</w:t>
      </w:r>
      <w:r w:rsidRPr="004D22BE">
        <w:rPr>
          <w:rFonts w:cstheme="minorHAnsi"/>
          <w:color w:val="000000" w:themeColor="text1"/>
        </w:rPr>
        <w:t xml:space="preserve">vezu da djeluju kao prvi odgovor na slučajeve nasilja u </w:t>
      </w:r>
      <w:r w:rsidR="00403750" w:rsidRPr="004D22BE">
        <w:rPr>
          <w:rFonts w:cstheme="minorHAnsi"/>
          <w:color w:val="000000" w:themeColor="text1"/>
        </w:rPr>
        <w:t>porodici</w:t>
      </w:r>
      <w:r w:rsidRPr="004D22BE">
        <w:rPr>
          <w:rFonts w:cstheme="minorHAnsi"/>
          <w:color w:val="000000" w:themeColor="text1"/>
        </w:rPr>
        <w:t>, iako su rijetko prvi izbor većine žrtava.</w:t>
      </w:r>
      <w:r w:rsidR="00403750" w:rsidRPr="004D22BE">
        <w:rPr>
          <w:rStyle w:val="FootnoteReference"/>
          <w:rFonts w:cstheme="minorHAnsi"/>
          <w:color w:val="000000" w:themeColor="text1"/>
        </w:rPr>
        <w:footnoteReference w:id="40"/>
      </w:r>
    </w:p>
    <w:p w:rsidR="00403750" w:rsidRPr="004D22BE" w:rsidRDefault="00403750" w:rsidP="00E14F43">
      <w:pPr>
        <w:spacing w:after="0" w:line="240" w:lineRule="auto"/>
        <w:jc w:val="both"/>
        <w:rPr>
          <w:rFonts w:cstheme="minorHAnsi"/>
          <w:color w:val="000000" w:themeColor="text1"/>
        </w:rPr>
      </w:pPr>
    </w:p>
    <w:p w:rsidR="00403750" w:rsidRPr="004D22BE" w:rsidRDefault="00403750" w:rsidP="00E14F43">
      <w:pPr>
        <w:spacing w:after="0" w:line="240" w:lineRule="auto"/>
        <w:jc w:val="both"/>
        <w:rPr>
          <w:rFonts w:cstheme="minorHAnsi"/>
          <w:color w:val="000000" w:themeColor="text1"/>
        </w:rPr>
      </w:pPr>
      <w:r w:rsidRPr="004D22BE">
        <w:rPr>
          <w:rFonts w:cstheme="minorHAnsi"/>
          <w:color w:val="000000" w:themeColor="text1"/>
        </w:rPr>
        <w:t>113. Informacije dobije</w:t>
      </w:r>
      <w:r w:rsidR="005D3DFA" w:rsidRPr="004D22BE">
        <w:rPr>
          <w:rFonts w:cstheme="minorHAnsi"/>
          <w:color w:val="000000" w:themeColor="text1"/>
        </w:rPr>
        <w:t xml:space="preserve">ne </w:t>
      </w:r>
      <w:r w:rsidR="00096FF7" w:rsidRPr="004D22BE">
        <w:rPr>
          <w:rFonts w:cstheme="minorHAnsi"/>
          <w:color w:val="000000" w:themeColor="text1"/>
        </w:rPr>
        <w:t xml:space="preserve">tokom </w:t>
      </w:r>
      <w:r w:rsidR="005D3DFA" w:rsidRPr="004D22BE">
        <w:rPr>
          <w:rFonts w:cstheme="minorHAnsi"/>
          <w:color w:val="000000" w:themeColor="text1"/>
        </w:rPr>
        <w:t xml:space="preserve">postupka evaluacije pokazale su opsežnu kritiku centara za socijalni rad </w:t>
      </w:r>
      <w:r w:rsidRPr="004D22BE">
        <w:rPr>
          <w:rFonts w:cstheme="minorHAnsi"/>
          <w:color w:val="000000" w:themeColor="text1"/>
        </w:rPr>
        <w:t xml:space="preserve">od strane </w:t>
      </w:r>
      <w:r w:rsidR="005D3DFA" w:rsidRPr="004D22BE">
        <w:rPr>
          <w:rFonts w:cstheme="minorHAnsi"/>
          <w:color w:val="000000" w:themeColor="text1"/>
        </w:rPr>
        <w:t xml:space="preserve">širokog spektra vladinih i nevladinih aktera. </w:t>
      </w:r>
      <w:r w:rsidRPr="004D22BE">
        <w:rPr>
          <w:rFonts w:cstheme="minorHAnsi"/>
          <w:color w:val="000000" w:themeColor="text1"/>
        </w:rPr>
        <w:t>Zaista</w:t>
      </w:r>
      <w:r w:rsidR="00AB1F6D">
        <w:rPr>
          <w:rFonts w:cstheme="minorHAnsi"/>
          <w:color w:val="000000" w:themeColor="text1"/>
        </w:rPr>
        <w:t>, čini se da su</w:t>
      </w:r>
      <w:r w:rsidR="005D3DFA" w:rsidRPr="004D22BE">
        <w:rPr>
          <w:rFonts w:cstheme="minorHAnsi"/>
          <w:color w:val="000000" w:themeColor="text1"/>
        </w:rPr>
        <w:t xml:space="preserve"> njihova zapažanja u izvršavanju </w:t>
      </w:r>
      <w:r w:rsidR="00AB1F6D">
        <w:rPr>
          <w:rFonts w:cstheme="minorHAnsi"/>
          <w:color w:val="000000" w:themeColor="text1"/>
        </w:rPr>
        <w:t>njihove</w:t>
      </w:r>
      <w:r w:rsidR="005D3DFA" w:rsidRPr="004D22BE">
        <w:rPr>
          <w:rFonts w:cstheme="minorHAnsi"/>
          <w:color w:val="000000" w:themeColor="text1"/>
        </w:rPr>
        <w:t xml:space="preserve"> uloge u zaštiti i podršci žrtvama </w:t>
      </w:r>
      <w:r w:rsidRPr="004D22BE">
        <w:rPr>
          <w:rFonts w:cstheme="minorHAnsi"/>
          <w:color w:val="000000" w:themeColor="text1"/>
        </w:rPr>
        <w:t>porodičnog</w:t>
      </w:r>
      <w:r w:rsidR="005D3DFA" w:rsidRPr="004D22BE">
        <w:rPr>
          <w:rFonts w:cstheme="minorHAnsi"/>
          <w:color w:val="000000" w:themeColor="text1"/>
        </w:rPr>
        <w:t xml:space="preserve"> nasilja mješovit</w:t>
      </w:r>
      <w:r w:rsidR="00AB1F6D">
        <w:rPr>
          <w:rFonts w:cstheme="minorHAnsi"/>
          <w:color w:val="000000" w:themeColor="text1"/>
        </w:rPr>
        <w:t>a, iako GREVIO primjećuje visok</w:t>
      </w:r>
      <w:r w:rsidR="005D3DFA" w:rsidRPr="004D22BE">
        <w:rPr>
          <w:rFonts w:cstheme="minorHAnsi"/>
          <w:color w:val="000000" w:themeColor="text1"/>
        </w:rPr>
        <w:t xml:space="preserve"> </w:t>
      </w:r>
      <w:r w:rsidR="008A5F7C" w:rsidRPr="004D22BE">
        <w:rPr>
          <w:rFonts w:cstheme="minorHAnsi"/>
          <w:color w:val="000000" w:themeColor="text1"/>
        </w:rPr>
        <w:t xml:space="preserve">nivo </w:t>
      </w:r>
      <w:r w:rsidRPr="004D22BE">
        <w:rPr>
          <w:rFonts w:cstheme="minorHAnsi"/>
          <w:color w:val="000000" w:themeColor="text1"/>
        </w:rPr>
        <w:t>ličnih</w:t>
      </w:r>
      <w:r w:rsidR="005D3DFA" w:rsidRPr="004D22BE">
        <w:rPr>
          <w:rFonts w:cstheme="minorHAnsi"/>
          <w:color w:val="000000" w:themeColor="text1"/>
        </w:rPr>
        <w:t xml:space="preserve"> ulaganja i </w:t>
      </w:r>
      <w:r w:rsidRPr="004D22BE">
        <w:rPr>
          <w:rFonts w:cstheme="minorHAnsi"/>
          <w:color w:val="000000" w:themeColor="text1"/>
        </w:rPr>
        <w:t xml:space="preserve">iskrenu </w:t>
      </w:r>
      <w:r w:rsidR="005D3DFA" w:rsidRPr="004D22BE">
        <w:rPr>
          <w:rFonts w:cstheme="minorHAnsi"/>
          <w:color w:val="000000" w:themeColor="text1"/>
        </w:rPr>
        <w:t>želju da se poboljša</w:t>
      </w:r>
      <w:r w:rsidRPr="004D22BE">
        <w:rPr>
          <w:rFonts w:cstheme="minorHAnsi"/>
          <w:color w:val="000000" w:themeColor="text1"/>
        </w:rPr>
        <w:t xml:space="preserve"> stanje,</w:t>
      </w:r>
      <w:r w:rsidR="005D3DFA" w:rsidRPr="004D22BE">
        <w:rPr>
          <w:rFonts w:cstheme="minorHAnsi"/>
          <w:color w:val="000000" w:themeColor="text1"/>
        </w:rPr>
        <w:t xml:space="preserve"> što je bilo vidljivo među članovima</w:t>
      </w:r>
      <w:r w:rsidRPr="004D22BE">
        <w:rPr>
          <w:rFonts w:cstheme="minorHAnsi"/>
          <w:color w:val="000000" w:themeColor="text1"/>
        </w:rPr>
        <w:t xml:space="preserve"> osoblja tih centara koje je</w:t>
      </w:r>
      <w:r w:rsidR="005D3DFA" w:rsidRPr="004D22BE">
        <w:rPr>
          <w:rFonts w:cstheme="minorHAnsi"/>
          <w:color w:val="000000" w:themeColor="text1"/>
        </w:rPr>
        <w:t xml:space="preserve"> GREVIO je susreo </w:t>
      </w:r>
      <w:r w:rsidRPr="004D22BE">
        <w:rPr>
          <w:rFonts w:cstheme="minorHAnsi"/>
          <w:color w:val="000000" w:themeColor="text1"/>
        </w:rPr>
        <w:t>tokom</w:t>
      </w:r>
      <w:r w:rsidR="005D3DFA" w:rsidRPr="004D22BE">
        <w:rPr>
          <w:rFonts w:cstheme="minorHAnsi"/>
          <w:color w:val="000000" w:themeColor="text1"/>
        </w:rPr>
        <w:t xml:space="preserve"> svoje </w:t>
      </w:r>
      <w:r w:rsidR="00ED329C" w:rsidRPr="004D22BE">
        <w:rPr>
          <w:rFonts w:cstheme="minorHAnsi"/>
          <w:color w:val="000000" w:themeColor="text1"/>
        </w:rPr>
        <w:t>evaluacione</w:t>
      </w:r>
      <w:r w:rsidRPr="004D22BE">
        <w:rPr>
          <w:rFonts w:cstheme="minorHAnsi"/>
          <w:color w:val="000000" w:themeColor="text1"/>
        </w:rPr>
        <w:t xml:space="preserve"> </w:t>
      </w:r>
      <w:r w:rsidR="005D3DFA" w:rsidRPr="004D22BE">
        <w:rPr>
          <w:rFonts w:cstheme="minorHAnsi"/>
          <w:color w:val="000000" w:themeColor="text1"/>
        </w:rPr>
        <w:t>posjete.</w:t>
      </w:r>
    </w:p>
    <w:p w:rsidR="00403750" w:rsidRPr="004D22BE" w:rsidRDefault="00403750" w:rsidP="00E14F43">
      <w:pPr>
        <w:spacing w:after="0" w:line="240" w:lineRule="auto"/>
        <w:jc w:val="both"/>
        <w:rPr>
          <w:rFonts w:cstheme="minorHAnsi"/>
          <w:color w:val="000000" w:themeColor="text1"/>
        </w:rPr>
      </w:pPr>
    </w:p>
    <w:p w:rsidR="00403750"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114. Među dobro dokume</w:t>
      </w:r>
      <w:r w:rsidR="00AB1F6D">
        <w:rPr>
          <w:rFonts w:cstheme="minorHAnsi"/>
          <w:color w:val="000000" w:themeColor="text1"/>
        </w:rPr>
        <w:t>ntovanim nedostacima c</w:t>
      </w:r>
      <w:r w:rsidRPr="004D22BE">
        <w:rPr>
          <w:rFonts w:cstheme="minorHAnsi"/>
          <w:color w:val="000000" w:themeColor="text1"/>
        </w:rPr>
        <w:t>entara za socijalni rad, GREVIO želi naglasiti ozbilj</w:t>
      </w:r>
      <w:r w:rsidR="00403750" w:rsidRPr="004D22BE">
        <w:rPr>
          <w:rFonts w:cstheme="minorHAnsi"/>
          <w:color w:val="000000" w:themeColor="text1"/>
        </w:rPr>
        <w:t>a</w:t>
      </w:r>
      <w:r w:rsidRPr="004D22BE">
        <w:rPr>
          <w:rFonts w:cstheme="minorHAnsi"/>
          <w:color w:val="000000" w:themeColor="text1"/>
        </w:rPr>
        <w:t xml:space="preserve">n </w:t>
      </w:r>
      <w:r w:rsidR="008A5F7C" w:rsidRPr="004D22BE">
        <w:rPr>
          <w:rFonts w:cstheme="minorHAnsi"/>
          <w:color w:val="000000" w:themeColor="text1"/>
        </w:rPr>
        <w:t xml:space="preserve">nivo </w:t>
      </w:r>
      <w:r w:rsidRPr="004D22BE">
        <w:rPr>
          <w:rFonts w:cstheme="minorHAnsi"/>
          <w:color w:val="000000" w:themeColor="text1"/>
        </w:rPr>
        <w:t xml:space="preserve">nedovoljnog broja zaposlenih i nedovoljno resursa, kao i širok raspon zadataka za koje se očekuje da će ispuniti. Čini se da </w:t>
      </w:r>
      <w:r w:rsidR="00403750" w:rsidRPr="004D22BE">
        <w:rPr>
          <w:rFonts w:cstheme="minorHAnsi"/>
          <w:color w:val="000000" w:themeColor="text1"/>
        </w:rPr>
        <w:t>se</w:t>
      </w:r>
      <w:r w:rsidRPr="004D22BE">
        <w:rPr>
          <w:rFonts w:cstheme="minorHAnsi"/>
          <w:color w:val="000000" w:themeColor="text1"/>
        </w:rPr>
        <w:t xml:space="preserve"> odgovornosti poveća</w:t>
      </w:r>
      <w:r w:rsidR="00403750" w:rsidRPr="004D22BE">
        <w:rPr>
          <w:rFonts w:cstheme="minorHAnsi"/>
          <w:color w:val="000000" w:themeColor="text1"/>
        </w:rPr>
        <w:t xml:space="preserve">vaju </w:t>
      </w:r>
      <w:r w:rsidRPr="004D22BE">
        <w:rPr>
          <w:rFonts w:cstheme="minorHAnsi"/>
          <w:color w:val="000000" w:themeColor="text1"/>
        </w:rPr>
        <w:t xml:space="preserve">sa svakim pokušajem da se poboljša reakcija vlade na borbu protiv nasilja u </w:t>
      </w:r>
      <w:r w:rsidR="00403750" w:rsidRPr="004D22BE">
        <w:rPr>
          <w:rFonts w:cstheme="minorHAnsi"/>
          <w:color w:val="000000" w:themeColor="text1"/>
        </w:rPr>
        <w:t>porodici</w:t>
      </w:r>
      <w:r w:rsidRPr="004D22BE">
        <w:rPr>
          <w:rFonts w:cstheme="minorHAnsi"/>
          <w:color w:val="000000" w:themeColor="text1"/>
        </w:rPr>
        <w:t xml:space="preserve">, ali to nije dovelo do povećanja broja osoblja i </w:t>
      </w:r>
      <w:r w:rsidR="00403750" w:rsidRPr="004D22BE">
        <w:rPr>
          <w:rFonts w:cstheme="minorHAnsi"/>
          <w:color w:val="000000" w:themeColor="text1"/>
        </w:rPr>
        <w:t>budžeta</w:t>
      </w:r>
      <w:r w:rsidRPr="004D22BE">
        <w:rPr>
          <w:rFonts w:cstheme="minorHAnsi"/>
          <w:color w:val="000000" w:themeColor="text1"/>
        </w:rPr>
        <w:t xml:space="preserve">. Socijalni radnici u Centru u Podgorici djeluju kao menadžeri </w:t>
      </w:r>
      <w:r w:rsidR="00403750" w:rsidRPr="004D22BE">
        <w:rPr>
          <w:rFonts w:cstheme="minorHAnsi"/>
          <w:color w:val="000000" w:themeColor="text1"/>
        </w:rPr>
        <w:t xml:space="preserve">predmeta </w:t>
      </w:r>
      <w:r w:rsidRPr="004D22BE">
        <w:rPr>
          <w:rFonts w:cstheme="minorHAnsi"/>
          <w:color w:val="000000" w:themeColor="text1"/>
        </w:rPr>
        <w:t xml:space="preserve">za čak 70 </w:t>
      </w:r>
      <w:r w:rsidR="00AB1F6D" w:rsidRPr="004D22BE">
        <w:rPr>
          <w:rFonts w:cstheme="minorHAnsi"/>
          <w:color w:val="000000" w:themeColor="text1"/>
        </w:rPr>
        <w:t>porodica sa</w:t>
      </w:r>
      <w:r w:rsidRPr="004D22BE">
        <w:rPr>
          <w:rFonts w:cstheme="minorHAnsi"/>
          <w:color w:val="000000" w:themeColor="text1"/>
        </w:rPr>
        <w:t xml:space="preserve"> složenim </w:t>
      </w:r>
      <w:r w:rsidR="00403750" w:rsidRPr="004D22BE">
        <w:rPr>
          <w:rFonts w:cstheme="minorHAnsi"/>
          <w:color w:val="000000" w:themeColor="text1"/>
        </w:rPr>
        <w:t>socijalnim</w:t>
      </w:r>
      <w:r w:rsidRPr="004D22BE">
        <w:rPr>
          <w:rFonts w:cstheme="minorHAnsi"/>
          <w:color w:val="000000" w:themeColor="text1"/>
        </w:rPr>
        <w:t xml:space="preserve"> potrebama, uključujuć</w:t>
      </w:r>
      <w:r w:rsidR="00AB1F6D">
        <w:rPr>
          <w:rFonts w:cstheme="minorHAnsi"/>
          <w:color w:val="000000" w:themeColor="text1"/>
        </w:rPr>
        <w:t>i pitanje</w:t>
      </w:r>
      <w:r w:rsidRPr="004D22BE">
        <w:rPr>
          <w:rFonts w:cstheme="minorHAnsi"/>
          <w:color w:val="000000" w:themeColor="text1"/>
        </w:rPr>
        <w:t xml:space="preserve"> </w:t>
      </w:r>
      <w:r w:rsidR="00403750" w:rsidRPr="004D22BE">
        <w:rPr>
          <w:rFonts w:cstheme="minorHAnsi"/>
          <w:color w:val="000000" w:themeColor="text1"/>
        </w:rPr>
        <w:t>porodičnog</w:t>
      </w:r>
      <w:r w:rsidR="00096FF7" w:rsidRPr="004D22BE">
        <w:rPr>
          <w:rFonts w:cstheme="minorHAnsi"/>
          <w:color w:val="000000" w:themeColor="text1"/>
        </w:rPr>
        <w:t xml:space="preserve"> </w:t>
      </w:r>
      <w:r w:rsidR="00403750" w:rsidRPr="004D22BE">
        <w:rPr>
          <w:rFonts w:cstheme="minorHAnsi"/>
          <w:color w:val="000000" w:themeColor="text1"/>
        </w:rPr>
        <w:t>nasilja. Portfolio</w:t>
      </w:r>
      <w:r w:rsidRPr="004D22BE">
        <w:rPr>
          <w:rFonts w:cstheme="minorHAnsi"/>
          <w:color w:val="000000" w:themeColor="text1"/>
        </w:rPr>
        <w:t xml:space="preserve"> svih socijalnih radnika je mješovit, </w:t>
      </w:r>
      <w:r w:rsidR="00403750" w:rsidRPr="004D22BE">
        <w:rPr>
          <w:rFonts w:cstheme="minorHAnsi"/>
          <w:color w:val="000000" w:themeColor="text1"/>
        </w:rPr>
        <w:t>što znači da nema specijalizovan</w:t>
      </w:r>
      <w:r w:rsidRPr="004D22BE">
        <w:rPr>
          <w:rFonts w:cstheme="minorHAnsi"/>
          <w:color w:val="000000" w:themeColor="text1"/>
        </w:rPr>
        <w:t xml:space="preserve">ih socijalnih radnika koji bi se suočili s </w:t>
      </w:r>
      <w:r w:rsidR="00096FF7" w:rsidRPr="004D22BE">
        <w:rPr>
          <w:rFonts w:cstheme="minorHAnsi"/>
          <w:color w:val="000000" w:themeColor="text1"/>
        </w:rPr>
        <w:t xml:space="preserve">porodičnim </w:t>
      </w:r>
      <w:r w:rsidRPr="004D22BE">
        <w:rPr>
          <w:rFonts w:cstheme="minorHAnsi"/>
          <w:color w:val="000000" w:themeColor="text1"/>
        </w:rPr>
        <w:t>nasiljem</w:t>
      </w:r>
      <w:r w:rsidR="00AB1F6D">
        <w:rPr>
          <w:rFonts w:cstheme="minorHAnsi"/>
          <w:color w:val="000000" w:themeColor="text1"/>
        </w:rPr>
        <w:t>, i</w:t>
      </w:r>
      <w:r w:rsidRPr="004D22BE">
        <w:rPr>
          <w:rFonts w:cstheme="minorHAnsi"/>
          <w:color w:val="000000" w:themeColor="text1"/>
        </w:rPr>
        <w:t xml:space="preserve"> koji bi pristupi</w:t>
      </w:r>
      <w:r w:rsidR="00AB1F6D">
        <w:rPr>
          <w:rFonts w:cstheme="minorHAnsi"/>
          <w:color w:val="000000" w:themeColor="text1"/>
        </w:rPr>
        <w:t>li</w:t>
      </w:r>
      <w:r w:rsidRPr="004D22BE">
        <w:rPr>
          <w:rFonts w:cstheme="minorHAnsi"/>
          <w:color w:val="000000" w:themeColor="text1"/>
        </w:rPr>
        <w:t xml:space="preserve"> ovom pitanju </w:t>
      </w:r>
      <w:r w:rsidR="00403750" w:rsidRPr="004D22BE">
        <w:rPr>
          <w:rFonts w:cstheme="minorHAnsi"/>
          <w:color w:val="000000" w:themeColor="text1"/>
        </w:rPr>
        <w:t>sa</w:t>
      </w:r>
      <w:r w:rsidRPr="004D22BE">
        <w:rPr>
          <w:rFonts w:cstheme="minorHAnsi"/>
          <w:color w:val="000000" w:themeColor="text1"/>
        </w:rPr>
        <w:t xml:space="preserve"> </w:t>
      </w:r>
      <w:r w:rsidR="00403750" w:rsidRPr="004D22BE">
        <w:rPr>
          <w:rFonts w:cstheme="minorHAnsi"/>
          <w:color w:val="000000" w:themeColor="text1"/>
        </w:rPr>
        <w:t>razumijevanjem rodnih razlika</w:t>
      </w:r>
      <w:r w:rsidRPr="004D22BE">
        <w:rPr>
          <w:rFonts w:cstheme="minorHAnsi"/>
          <w:color w:val="000000" w:themeColor="text1"/>
        </w:rPr>
        <w:t xml:space="preserve"> i s obzirom na potrebu </w:t>
      </w:r>
      <w:r w:rsidR="00403750" w:rsidRPr="004D22BE">
        <w:rPr>
          <w:rFonts w:cstheme="minorHAnsi"/>
          <w:color w:val="000000" w:themeColor="text1"/>
        </w:rPr>
        <w:t xml:space="preserve">žena </w:t>
      </w:r>
      <w:r w:rsidRPr="004D22BE">
        <w:rPr>
          <w:rFonts w:cstheme="minorHAnsi"/>
          <w:color w:val="000000" w:themeColor="text1"/>
        </w:rPr>
        <w:t xml:space="preserve">za sigurnošću, zaštitom i osnaživanjem. Specijalizacija postoji samo u odnosu na djecu, što </w:t>
      </w:r>
      <w:r w:rsidR="00403750" w:rsidRPr="004D22BE">
        <w:rPr>
          <w:rFonts w:cstheme="minorHAnsi"/>
          <w:color w:val="000000" w:themeColor="text1"/>
        </w:rPr>
        <w:t>može</w:t>
      </w:r>
      <w:r w:rsidRPr="004D22BE">
        <w:rPr>
          <w:rFonts w:cstheme="minorHAnsi"/>
          <w:color w:val="000000" w:themeColor="text1"/>
        </w:rPr>
        <w:t xml:space="preserve"> obja</w:t>
      </w:r>
      <w:r w:rsidR="00403750" w:rsidRPr="004D22BE">
        <w:rPr>
          <w:rFonts w:cstheme="minorHAnsi"/>
          <w:color w:val="000000" w:themeColor="text1"/>
        </w:rPr>
        <w:t>sniti</w:t>
      </w:r>
      <w:r w:rsidRPr="004D22BE">
        <w:rPr>
          <w:rFonts w:cstheme="minorHAnsi"/>
          <w:color w:val="000000" w:themeColor="text1"/>
        </w:rPr>
        <w:t xml:space="preserve"> </w:t>
      </w:r>
      <w:r w:rsidR="00403750" w:rsidRPr="004D22BE">
        <w:rPr>
          <w:rFonts w:cstheme="minorHAnsi"/>
          <w:color w:val="000000" w:themeColor="text1"/>
        </w:rPr>
        <w:t>usredsređenost</w:t>
      </w:r>
      <w:r w:rsidRPr="004D22BE">
        <w:rPr>
          <w:rFonts w:cstheme="minorHAnsi"/>
          <w:color w:val="000000" w:themeColor="text1"/>
        </w:rPr>
        <w:t xml:space="preserve"> na djecu uočljivu u mnogim intervencijama na nasilj</w:t>
      </w:r>
      <w:r w:rsidR="00403750" w:rsidRPr="004D22BE">
        <w:rPr>
          <w:rFonts w:cstheme="minorHAnsi"/>
          <w:color w:val="000000" w:themeColor="text1"/>
        </w:rPr>
        <w:t>e</w:t>
      </w:r>
      <w:r w:rsidRPr="004D22BE">
        <w:rPr>
          <w:rFonts w:cstheme="minorHAnsi"/>
          <w:color w:val="000000" w:themeColor="text1"/>
        </w:rPr>
        <w:t xml:space="preserve"> u </w:t>
      </w:r>
      <w:r w:rsidR="00403750" w:rsidRPr="004D22BE">
        <w:rPr>
          <w:rFonts w:cstheme="minorHAnsi"/>
          <w:color w:val="000000" w:themeColor="text1"/>
        </w:rPr>
        <w:t>porodici</w:t>
      </w:r>
      <w:r w:rsidRPr="004D22BE">
        <w:rPr>
          <w:rFonts w:cstheme="minorHAnsi"/>
          <w:color w:val="000000" w:themeColor="text1"/>
        </w:rPr>
        <w:t>.</w:t>
      </w:r>
    </w:p>
    <w:p w:rsidR="00403750" w:rsidRPr="004D22BE" w:rsidRDefault="00403750" w:rsidP="00E14F43">
      <w:pPr>
        <w:spacing w:after="0" w:line="240" w:lineRule="auto"/>
        <w:jc w:val="both"/>
        <w:rPr>
          <w:rFonts w:cstheme="minorHAnsi"/>
          <w:color w:val="000000" w:themeColor="text1"/>
        </w:rPr>
      </w:pPr>
    </w:p>
    <w:p w:rsidR="00403750"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115. Ova situacija često dovodi do intervencija koje ne rezultiraju </w:t>
      </w:r>
      <w:r w:rsidR="00AB1F6D">
        <w:rPr>
          <w:rFonts w:cstheme="minorHAnsi"/>
          <w:color w:val="000000" w:themeColor="text1"/>
        </w:rPr>
        <w:t>mjerama</w:t>
      </w:r>
      <w:r w:rsidR="00403750" w:rsidRPr="004D22BE">
        <w:rPr>
          <w:rFonts w:cstheme="minorHAnsi"/>
          <w:color w:val="000000" w:themeColor="text1"/>
        </w:rPr>
        <w:t xml:space="preserve"> </w:t>
      </w:r>
      <w:r w:rsidRPr="004D22BE">
        <w:rPr>
          <w:rFonts w:cstheme="minorHAnsi"/>
          <w:color w:val="000000" w:themeColor="text1"/>
        </w:rPr>
        <w:t>zaštit</w:t>
      </w:r>
      <w:r w:rsidR="00AB1F6D">
        <w:rPr>
          <w:rFonts w:cstheme="minorHAnsi"/>
          <w:color w:val="000000" w:themeColor="text1"/>
        </w:rPr>
        <w:t>e, iako c</w:t>
      </w:r>
      <w:r w:rsidRPr="004D22BE">
        <w:rPr>
          <w:rFonts w:cstheme="minorHAnsi"/>
          <w:color w:val="000000" w:themeColor="text1"/>
        </w:rPr>
        <w:t xml:space="preserve">entri za socijalni rad mogu dobiti takve </w:t>
      </w:r>
      <w:r w:rsidR="00AB1F6D">
        <w:rPr>
          <w:rFonts w:cstheme="minorHAnsi"/>
          <w:color w:val="000000" w:themeColor="text1"/>
        </w:rPr>
        <w:t>mjere</w:t>
      </w:r>
      <w:r w:rsidRPr="004D22BE">
        <w:rPr>
          <w:rFonts w:cstheme="minorHAnsi"/>
          <w:color w:val="000000" w:themeColor="text1"/>
        </w:rPr>
        <w:t xml:space="preserve"> za svoje klijente. Slično tome, žene se </w:t>
      </w:r>
      <w:r w:rsidR="00403750" w:rsidRPr="004D22BE">
        <w:rPr>
          <w:rFonts w:cstheme="minorHAnsi"/>
          <w:color w:val="000000" w:themeColor="text1"/>
        </w:rPr>
        <w:t>često ne obavještavaju o njihovom</w:t>
      </w:r>
      <w:r w:rsidRPr="004D22BE">
        <w:rPr>
          <w:rFonts w:cstheme="minorHAnsi"/>
          <w:color w:val="000000" w:themeColor="text1"/>
        </w:rPr>
        <w:t xml:space="preserve"> pravu na besplatnu pravnu pomoć u okviru </w:t>
      </w:r>
      <w:r w:rsidR="00403750" w:rsidRPr="004D22BE">
        <w:rPr>
          <w:rFonts w:cstheme="minorHAnsi"/>
          <w:color w:val="000000" w:themeColor="text1"/>
        </w:rPr>
        <w:t>ZZNP</w:t>
      </w:r>
      <w:r w:rsidRPr="004D22BE">
        <w:rPr>
          <w:rFonts w:cstheme="minorHAnsi"/>
          <w:color w:val="000000" w:themeColor="text1"/>
        </w:rPr>
        <w:t xml:space="preserve">-a, niti o mogućnosti </w:t>
      </w:r>
      <w:r w:rsidR="00AB1F6D">
        <w:rPr>
          <w:rFonts w:cstheme="minorHAnsi"/>
          <w:color w:val="000000" w:themeColor="text1"/>
        </w:rPr>
        <w:t>podnošenjas zahtjeva za mjere zaštite</w:t>
      </w:r>
      <w:r w:rsidRPr="004D22BE">
        <w:rPr>
          <w:rFonts w:cstheme="minorHAnsi"/>
          <w:color w:val="000000" w:themeColor="text1"/>
        </w:rPr>
        <w:t xml:space="preserve"> u svoje </w:t>
      </w:r>
      <w:r w:rsidR="00403750" w:rsidRPr="004D22BE">
        <w:rPr>
          <w:rFonts w:cstheme="minorHAnsi"/>
          <w:color w:val="000000" w:themeColor="text1"/>
        </w:rPr>
        <w:t>ime</w:t>
      </w:r>
      <w:r w:rsidRPr="004D22BE">
        <w:rPr>
          <w:rFonts w:cstheme="minorHAnsi"/>
          <w:color w:val="000000" w:themeColor="text1"/>
        </w:rPr>
        <w:t>.</w:t>
      </w:r>
    </w:p>
    <w:p w:rsidR="00403750" w:rsidRPr="004D22BE" w:rsidRDefault="00403750" w:rsidP="00E14F43">
      <w:pPr>
        <w:spacing w:after="0" w:line="240" w:lineRule="auto"/>
        <w:jc w:val="both"/>
        <w:rPr>
          <w:rFonts w:cstheme="minorHAnsi"/>
          <w:color w:val="000000" w:themeColor="text1"/>
        </w:rPr>
      </w:pPr>
    </w:p>
    <w:p w:rsidR="00403750"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lastRenderedPageBreak/>
        <w:t xml:space="preserve">116. </w:t>
      </w:r>
      <w:r w:rsidR="00403750" w:rsidRPr="004D22BE">
        <w:rPr>
          <w:rFonts w:cstheme="minorHAnsi"/>
          <w:color w:val="000000" w:themeColor="text1"/>
        </w:rPr>
        <w:t>Uprkos</w:t>
      </w:r>
      <w:r w:rsidRPr="004D22BE">
        <w:rPr>
          <w:rFonts w:cstheme="minorHAnsi"/>
          <w:color w:val="000000" w:themeColor="text1"/>
        </w:rPr>
        <w:t xml:space="preserve"> brojnim inicijativama za obuku, socijalni radnici ne moraju uvijek biti svjesni </w:t>
      </w:r>
      <w:r w:rsidR="00403750" w:rsidRPr="004D22BE">
        <w:rPr>
          <w:rFonts w:cstheme="minorHAnsi"/>
          <w:color w:val="000000" w:themeColor="text1"/>
        </w:rPr>
        <w:t>dinamike</w:t>
      </w:r>
      <w:r w:rsidRPr="004D22BE">
        <w:rPr>
          <w:rFonts w:cstheme="minorHAnsi"/>
          <w:color w:val="000000" w:themeColor="text1"/>
        </w:rPr>
        <w:t xml:space="preserve"> nasilja u </w:t>
      </w:r>
      <w:r w:rsidR="00AB1F6D">
        <w:rPr>
          <w:rFonts w:cstheme="minorHAnsi"/>
          <w:color w:val="000000" w:themeColor="text1"/>
        </w:rPr>
        <w:t>porodici, i uticaja</w:t>
      </w:r>
      <w:r w:rsidR="00403750" w:rsidRPr="004D22BE">
        <w:rPr>
          <w:rFonts w:cstheme="minorHAnsi"/>
          <w:color w:val="000000" w:themeColor="text1"/>
        </w:rPr>
        <w:t xml:space="preserve"> koji svjedočenje takvog</w:t>
      </w:r>
      <w:r w:rsidRPr="004D22BE">
        <w:rPr>
          <w:rFonts w:cstheme="minorHAnsi"/>
          <w:color w:val="000000" w:themeColor="text1"/>
        </w:rPr>
        <w:t xml:space="preserve"> nasilj</w:t>
      </w:r>
      <w:r w:rsidR="00403750" w:rsidRPr="004D22BE">
        <w:rPr>
          <w:rFonts w:cstheme="minorHAnsi"/>
          <w:color w:val="000000" w:themeColor="text1"/>
        </w:rPr>
        <w:t>a</w:t>
      </w:r>
      <w:r w:rsidRPr="004D22BE">
        <w:rPr>
          <w:rFonts w:cstheme="minorHAnsi"/>
          <w:color w:val="000000" w:themeColor="text1"/>
        </w:rPr>
        <w:t xml:space="preserve"> može imati </w:t>
      </w:r>
      <w:r w:rsidR="00403750" w:rsidRPr="004D22BE">
        <w:rPr>
          <w:rFonts w:cstheme="minorHAnsi"/>
          <w:color w:val="000000" w:themeColor="text1"/>
        </w:rPr>
        <w:t>na djecu</w:t>
      </w:r>
      <w:r w:rsidRPr="004D22BE">
        <w:rPr>
          <w:rFonts w:cstheme="minorHAnsi"/>
          <w:color w:val="000000" w:themeColor="text1"/>
        </w:rPr>
        <w:t xml:space="preserve">. Njihov je fokus često na zaštiti </w:t>
      </w:r>
      <w:r w:rsidR="00403750" w:rsidRPr="004D22BE">
        <w:rPr>
          <w:rFonts w:cstheme="minorHAnsi"/>
          <w:color w:val="000000" w:themeColor="text1"/>
        </w:rPr>
        <w:t>porodične zajednice, a</w:t>
      </w:r>
      <w:r w:rsidRPr="004D22BE">
        <w:rPr>
          <w:rFonts w:cstheme="minorHAnsi"/>
          <w:color w:val="000000" w:themeColor="text1"/>
        </w:rPr>
        <w:t xml:space="preserve"> široko rasprostranjen</w:t>
      </w:r>
      <w:r w:rsidR="00403750" w:rsidRPr="004D22BE">
        <w:rPr>
          <w:rFonts w:cstheme="minorHAnsi"/>
          <w:color w:val="000000" w:themeColor="text1"/>
        </w:rPr>
        <w:t>i</w:t>
      </w:r>
      <w:r w:rsidRPr="004D22BE">
        <w:rPr>
          <w:rFonts w:cstheme="minorHAnsi"/>
          <w:color w:val="000000" w:themeColor="text1"/>
        </w:rPr>
        <w:t xml:space="preserve"> društven</w:t>
      </w:r>
      <w:r w:rsidR="00403750" w:rsidRPr="004D22BE">
        <w:rPr>
          <w:rFonts w:cstheme="minorHAnsi"/>
          <w:color w:val="000000" w:themeColor="text1"/>
        </w:rPr>
        <w:t>i</w:t>
      </w:r>
      <w:r w:rsidRPr="004D22BE">
        <w:rPr>
          <w:rFonts w:cstheme="minorHAnsi"/>
          <w:color w:val="000000" w:themeColor="text1"/>
        </w:rPr>
        <w:t xml:space="preserve"> </w:t>
      </w:r>
      <w:r w:rsidR="00403750" w:rsidRPr="004D22BE">
        <w:rPr>
          <w:rFonts w:cstheme="minorHAnsi"/>
          <w:color w:val="000000" w:themeColor="text1"/>
        </w:rPr>
        <w:t>stavovi</w:t>
      </w:r>
      <w:r w:rsidRPr="004D22BE">
        <w:rPr>
          <w:rFonts w:cstheme="minorHAnsi"/>
          <w:color w:val="000000" w:themeColor="text1"/>
        </w:rPr>
        <w:t xml:space="preserve"> i </w:t>
      </w:r>
      <w:r w:rsidR="00403750" w:rsidRPr="004D22BE">
        <w:rPr>
          <w:rFonts w:cstheme="minorHAnsi"/>
          <w:color w:val="000000" w:themeColor="text1"/>
        </w:rPr>
        <w:t>lična</w:t>
      </w:r>
      <w:r w:rsidRPr="004D22BE">
        <w:rPr>
          <w:rFonts w:cstheme="minorHAnsi"/>
          <w:color w:val="000000" w:themeColor="text1"/>
        </w:rPr>
        <w:t xml:space="preserve"> uvjerenja o ženama žrtvama </w:t>
      </w:r>
      <w:r w:rsidR="00096FF7" w:rsidRPr="004D22BE">
        <w:rPr>
          <w:rFonts w:cstheme="minorHAnsi"/>
          <w:color w:val="000000" w:themeColor="text1"/>
        </w:rPr>
        <w:t xml:space="preserve">porodičnog </w:t>
      </w:r>
      <w:r w:rsidR="00403750" w:rsidRPr="004D22BE">
        <w:rPr>
          <w:rFonts w:cstheme="minorHAnsi"/>
          <w:color w:val="000000" w:themeColor="text1"/>
        </w:rPr>
        <w:t>nasilja mogu prečesto uti</w:t>
      </w:r>
      <w:r w:rsidRPr="004D22BE">
        <w:rPr>
          <w:rFonts w:cstheme="minorHAnsi"/>
          <w:color w:val="000000" w:themeColor="text1"/>
        </w:rPr>
        <w:t xml:space="preserve">cati na donošenje odluka. Iako </w:t>
      </w:r>
      <w:r w:rsidR="00AB1F6D">
        <w:rPr>
          <w:rFonts w:cstheme="minorHAnsi"/>
          <w:color w:val="000000" w:themeColor="text1"/>
        </w:rPr>
        <w:t>zakon propisuje</w:t>
      </w:r>
      <w:r w:rsidR="00403750" w:rsidRPr="004D22BE">
        <w:rPr>
          <w:rFonts w:cstheme="minorHAnsi"/>
          <w:color w:val="000000" w:themeColor="text1"/>
        </w:rPr>
        <w:t xml:space="preserve"> </w:t>
      </w:r>
      <w:r w:rsidRPr="004D22BE">
        <w:rPr>
          <w:rFonts w:cstheme="minorHAnsi"/>
          <w:color w:val="000000" w:themeColor="text1"/>
        </w:rPr>
        <w:t>ob</w:t>
      </w:r>
      <w:r w:rsidR="00403750" w:rsidRPr="004D22BE">
        <w:rPr>
          <w:rFonts w:cstheme="minorHAnsi"/>
          <w:color w:val="000000" w:themeColor="text1"/>
        </w:rPr>
        <w:t>a</w:t>
      </w:r>
      <w:r w:rsidR="00AB1F6D">
        <w:rPr>
          <w:rFonts w:cstheme="minorHAnsi"/>
          <w:color w:val="000000" w:themeColor="text1"/>
        </w:rPr>
        <w:t>veznu</w:t>
      </w:r>
      <w:r w:rsidRPr="004D22BE">
        <w:rPr>
          <w:rFonts w:cstheme="minorHAnsi"/>
          <w:color w:val="000000" w:themeColor="text1"/>
        </w:rPr>
        <w:t xml:space="preserve"> izrad</w:t>
      </w:r>
      <w:r w:rsidR="00AB1F6D">
        <w:rPr>
          <w:rFonts w:cstheme="minorHAnsi"/>
          <w:color w:val="000000" w:themeColor="text1"/>
        </w:rPr>
        <w:t>u</w:t>
      </w:r>
      <w:r w:rsidRPr="004D22BE">
        <w:rPr>
          <w:rFonts w:cstheme="minorHAnsi"/>
          <w:color w:val="000000" w:themeColor="text1"/>
        </w:rPr>
        <w:t xml:space="preserve"> planov</w:t>
      </w:r>
      <w:r w:rsidR="00AB1F6D">
        <w:rPr>
          <w:rFonts w:cstheme="minorHAnsi"/>
          <w:color w:val="000000" w:themeColor="text1"/>
        </w:rPr>
        <w:t>a</w:t>
      </w:r>
      <w:r w:rsidRPr="004D22BE">
        <w:rPr>
          <w:rFonts w:cstheme="minorHAnsi"/>
          <w:color w:val="000000" w:themeColor="text1"/>
        </w:rPr>
        <w:t xml:space="preserve"> zaštite žrtava, to se ne radi uvijek, </w:t>
      </w:r>
      <w:r w:rsidR="00403750" w:rsidRPr="004D22BE">
        <w:rPr>
          <w:rFonts w:cstheme="minorHAnsi"/>
          <w:color w:val="000000" w:themeColor="text1"/>
        </w:rPr>
        <w:t>i</w:t>
      </w:r>
      <w:r w:rsidRPr="004D22BE">
        <w:rPr>
          <w:rFonts w:cstheme="minorHAnsi"/>
          <w:color w:val="000000" w:themeColor="text1"/>
        </w:rPr>
        <w:t xml:space="preserve"> obavlja </w:t>
      </w:r>
      <w:r w:rsidR="00403750" w:rsidRPr="004D22BE">
        <w:rPr>
          <w:rFonts w:cstheme="minorHAnsi"/>
          <w:color w:val="000000" w:themeColor="text1"/>
        </w:rPr>
        <w:t>se bez kons</w:t>
      </w:r>
      <w:r w:rsidRPr="004D22BE">
        <w:rPr>
          <w:rFonts w:cstheme="minorHAnsi"/>
          <w:color w:val="000000" w:themeColor="text1"/>
        </w:rPr>
        <w:t>ultacija sa žrtvom i bez</w:t>
      </w:r>
      <w:r w:rsidR="00403750" w:rsidRPr="004D22BE">
        <w:rPr>
          <w:rFonts w:cstheme="minorHAnsi"/>
          <w:color w:val="000000" w:themeColor="text1"/>
        </w:rPr>
        <w:t xml:space="preserve"> odgovarajuće procjene rizika.</w:t>
      </w:r>
      <w:r w:rsidR="00403750" w:rsidRPr="004D22BE">
        <w:rPr>
          <w:rStyle w:val="FootnoteReference"/>
          <w:rFonts w:cstheme="minorHAnsi"/>
          <w:color w:val="000000" w:themeColor="text1"/>
        </w:rPr>
        <w:footnoteReference w:id="41"/>
      </w:r>
    </w:p>
    <w:p w:rsidR="00403750" w:rsidRPr="004D22BE" w:rsidRDefault="00403750" w:rsidP="00E14F43">
      <w:pPr>
        <w:spacing w:after="0" w:line="240" w:lineRule="auto"/>
        <w:jc w:val="both"/>
        <w:rPr>
          <w:rFonts w:cstheme="minorHAnsi"/>
          <w:color w:val="000000" w:themeColor="text1"/>
        </w:rPr>
      </w:pPr>
    </w:p>
    <w:p w:rsidR="00403750"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117. </w:t>
      </w:r>
      <w:r w:rsidR="00403750" w:rsidRPr="004D22BE">
        <w:rPr>
          <w:rFonts w:cstheme="minorHAnsi"/>
          <w:color w:val="000000" w:themeColor="text1"/>
        </w:rPr>
        <w:t>Izvještaji</w:t>
      </w:r>
      <w:r w:rsidR="006513F7" w:rsidRPr="004D22BE">
        <w:rPr>
          <w:rFonts w:cstheme="minorHAnsi"/>
          <w:color w:val="000000" w:themeColor="text1"/>
        </w:rPr>
        <w:t xml:space="preserve"> </w:t>
      </w:r>
      <w:r w:rsidR="00403750" w:rsidRPr="004D22BE">
        <w:rPr>
          <w:rFonts w:cstheme="minorHAnsi"/>
          <w:color w:val="000000" w:themeColor="text1"/>
        </w:rPr>
        <w:t xml:space="preserve">koje </w:t>
      </w:r>
      <w:r w:rsidRPr="004D22BE">
        <w:rPr>
          <w:rFonts w:cstheme="minorHAnsi"/>
          <w:color w:val="000000" w:themeColor="text1"/>
        </w:rPr>
        <w:t>su izradili Cent</w:t>
      </w:r>
      <w:r w:rsidR="00403750" w:rsidRPr="004D22BE">
        <w:rPr>
          <w:rFonts w:cstheme="minorHAnsi"/>
          <w:color w:val="000000" w:themeColor="text1"/>
        </w:rPr>
        <w:t>ri za socijalni rad igraju veliku</w:t>
      </w:r>
      <w:r w:rsidRPr="004D22BE">
        <w:rPr>
          <w:rFonts w:cstheme="minorHAnsi"/>
          <w:color w:val="000000" w:themeColor="text1"/>
        </w:rPr>
        <w:t xml:space="preserve"> </w:t>
      </w:r>
      <w:r w:rsidR="00403750" w:rsidRPr="004D22BE">
        <w:rPr>
          <w:rFonts w:cstheme="minorHAnsi"/>
          <w:color w:val="000000" w:themeColor="text1"/>
        </w:rPr>
        <w:t>uslogu</w:t>
      </w:r>
      <w:r w:rsidRPr="004D22BE">
        <w:rPr>
          <w:rFonts w:cstheme="minorHAnsi"/>
          <w:color w:val="000000" w:themeColor="text1"/>
        </w:rPr>
        <w:t xml:space="preserve"> u </w:t>
      </w:r>
      <w:r w:rsidR="00403750" w:rsidRPr="004D22BE">
        <w:rPr>
          <w:rFonts w:cstheme="minorHAnsi"/>
          <w:color w:val="000000" w:themeColor="text1"/>
        </w:rPr>
        <w:t xml:space="preserve">sudovima koji se bave </w:t>
      </w:r>
      <w:r w:rsidR="00AB1F6D" w:rsidRPr="004D22BE">
        <w:rPr>
          <w:rFonts w:cstheme="minorHAnsi"/>
          <w:color w:val="000000" w:themeColor="text1"/>
        </w:rPr>
        <w:t>porodičnim pravom</w:t>
      </w:r>
      <w:r w:rsidRPr="004D22BE">
        <w:rPr>
          <w:rFonts w:cstheme="minorHAnsi"/>
          <w:color w:val="000000" w:themeColor="text1"/>
        </w:rPr>
        <w:t xml:space="preserve">, kao </w:t>
      </w:r>
      <w:r w:rsidR="00403750" w:rsidRPr="004D22BE">
        <w:rPr>
          <w:rFonts w:cstheme="minorHAnsi"/>
          <w:color w:val="000000" w:themeColor="text1"/>
        </w:rPr>
        <w:t xml:space="preserve">i </w:t>
      </w:r>
      <w:r w:rsidRPr="004D22BE">
        <w:rPr>
          <w:rFonts w:cstheme="minorHAnsi"/>
          <w:color w:val="000000" w:themeColor="text1"/>
        </w:rPr>
        <w:t xml:space="preserve">u </w:t>
      </w:r>
      <w:r w:rsidR="00403750" w:rsidRPr="004D22BE">
        <w:rPr>
          <w:rFonts w:cstheme="minorHAnsi"/>
          <w:color w:val="000000" w:themeColor="text1"/>
        </w:rPr>
        <w:t>krivičnim</w:t>
      </w:r>
      <w:r w:rsidRPr="004D22BE">
        <w:rPr>
          <w:rFonts w:cstheme="minorHAnsi"/>
          <w:color w:val="000000" w:themeColor="text1"/>
        </w:rPr>
        <w:t xml:space="preserve"> postupcima. Stoga je njihova procjena stanja ključni element </w:t>
      </w:r>
      <w:r w:rsidR="00403750" w:rsidRPr="004D22BE">
        <w:rPr>
          <w:rFonts w:cstheme="minorHAnsi"/>
          <w:color w:val="000000" w:themeColor="text1"/>
        </w:rPr>
        <w:t>krivičnog</w:t>
      </w:r>
      <w:r w:rsidRPr="004D22BE">
        <w:rPr>
          <w:rFonts w:cstheme="minorHAnsi"/>
          <w:color w:val="000000" w:themeColor="text1"/>
        </w:rPr>
        <w:t xml:space="preserve"> pravosuđa i </w:t>
      </w:r>
      <w:r w:rsidR="00403750" w:rsidRPr="004D22BE">
        <w:rPr>
          <w:rFonts w:cstheme="minorHAnsi"/>
          <w:color w:val="000000" w:themeColor="text1"/>
        </w:rPr>
        <w:t>utiče</w:t>
      </w:r>
      <w:r w:rsidRPr="004D22BE">
        <w:rPr>
          <w:rFonts w:cstheme="minorHAnsi"/>
          <w:color w:val="000000" w:themeColor="text1"/>
        </w:rPr>
        <w:t xml:space="preserve"> na pravo žene da živi bez nasilja, ali s djecom.</w:t>
      </w:r>
    </w:p>
    <w:p w:rsidR="00403750" w:rsidRPr="004D22BE" w:rsidRDefault="00403750" w:rsidP="00E14F43">
      <w:pPr>
        <w:spacing w:after="0" w:line="240" w:lineRule="auto"/>
        <w:jc w:val="both"/>
        <w:rPr>
          <w:rFonts w:cstheme="minorHAnsi"/>
          <w:color w:val="000000" w:themeColor="text1"/>
        </w:rPr>
      </w:pPr>
    </w:p>
    <w:p w:rsidR="001A3CD4"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118. </w:t>
      </w:r>
      <w:r w:rsidR="001A3CD4" w:rsidRPr="004D22BE">
        <w:rPr>
          <w:rFonts w:cstheme="minorHAnsi"/>
          <w:color w:val="000000" w:themeColor="text1"/>
        </w:rPr>
        <w:t>Nivoi sa</w:t>
      </w:r>
      <w:r w:rsidRPr="004D22BE">
        <w:rPr>
          <w:rFonts w:cstheme="minorHAnsi"/>
          <w:color w:val="000000" w:themeColor="text1"/>
        </w:rPr>
        <w:t xml:space="preserve">radnje s drugim zakonskim agencijama i nevladinim organizacijama koje pružaju </w:t>
      </w:r>
      <w:r w:rsidR="00AB1F6D">
        <w:rPr>
          <w:rFonts w:cstheme="minorHAnsi"/>
          <w:color w:val="000000" w:themeColor="text1"/>
        </w:rPr>
        <w:t>stručne službe razlikuju se, a c</w:t>
      </w:r>
      <w:r w:rsidRPr="004D22BE">
        <w:rPr>
          <w:rFonts w:cstheme="minorHAnsi"/>
          <w:color w:val="000000" w:themeColor="text1"/>
        </w:rPr>
        <w:t>e</w:t>
      </w:r>
      <w:r w:rsidR="001A3CD4" w:rsidRPr="004D22BE">
        <w:rPr>
          <w:rFonts w:cstheme="minorHAnsi"/>
          <w:color w:val="000000" w:themeColor="text1"/>
        </w:rPr>
        <w:t>ntri za socijalni rad su više puta kritikovani zbog toga što ne sazivaju sastanke multidisciplinarnih timova.</w:t>
      </w:r>
    </w:p>
    <w:p w:rsidR="001A3CD4" w:rsidRPr="004D22BE" w:rsidRDefault="001A3CD4" w:rsidP="00E14F43">
      <w:pPr>
        <w:spacing w:after="0" w:line="240" w:lineRule="auto"/>
        <w:jc w:val="both"/>
        <w:rPr>
          <w:rFonts w:cstheme="minorHAnsi"/>
          <w:color w:val="000000" w:themeColor="text1"/>
        </w:rPr>
      </w:pPr>
    </w:p>
    <w:p w:rsidR="001A3CD4" w:rsidRPr="004D22BE" w:rsidRDefault="005D3DFA" w:rsidP="00E14F43">
      <w:pPr>
        <w:spacing w:after="0" w:line="240" w:lineRule="auto"/>
        <w:jc w:val="both"/>
        <w:rPr>
          <w:rFonts w:cstheme="minorHAnsi"/>
          <w:b/>
          <w:color w:val="000000" w:themeColor="text1"/>
        </w:rPr>
      </w:pPr>
      <w:r w:rsidRPr="004D22BE">
        <w:rPr>
          <w:rFonts w:cstheme="minorHAnsi"/>
          <w:b/>
          <w:color w:val="000000" w:themeColor="text1"/>
        </w:rPr>
        <w:t xml:space="preserve">119. GREVIO snažno </w:t>
      </w:r>
      <w:r w:rsidR="001A3CD4" w:rsidRPr="004D22BE">
        <w:rPr>
          <w:rFonts w:cstheme="minorHAnsi"/>
          <w:b/>
          <w:color w:val="000000" w:themeColor="text1"/>
        </w:rPr>
        <w:t>ohrabruje</w:t>
      </w:r>
      <w:r w:rsidRPr="004D22BE">
        <w:rPr>
          <w:rFonts w:cstheme="minorHAnsi"/>
          <w:b/>
          <w:color w:val="000000" w:themeColor="text1"/>
        </w:rPr>
        <w:t xml:space="preserve"> crnogorske vlasti da osiguraju odgovarajuće izvore kako bi Centri za socijalni rad </w:t>
      </w:r>
      <w:r w:rsidR="001A3CD4" w:rsidRPr="004D22BE">
        <w:rPr>
          <w:rFonts w:cstheme="minorHAnsi"/>
          <w:b/>
          <w:color w:val="000000" w:themeColor="text1"/>
        </w:rPr>
        <w:t xml:space="preserve">mogli da </w:t>
      </w:r>
      <w:r w:rsidRPr="004D22BE">
        <w:rPr>
          <w:rFonts w:cstheme="minorHAnsi"/>
          <w:b/>
          <w:color w:val="000000" w:themeColor="text1"/>
        </w:rPr>
        <w:t xml:space="preserve">obavljaju </w:t>
      </w:r>
      <w:r w:rsidR="00AB1F6D" w:rsidRPr="004D22BE">
        <w:rPr>
          <w:rFonts w:cstheme="minorHAnsi"/>
          <w:b/>
          <w:color w:val="000000" w:themeColor="text1"/>
        </w:rPr>
        <w:t xml:space="preserve">svoje dužnosti </w:t>
      </w:r>
      <w:r w:rsidRPr="004D22BE">
        <w:rPr>
          <w:rFonts w:cstheme="minorHAnsi"/>
          <w:b/>
          <w:color w:val="000000" w:themeColor="text1"/>
        </w:rPr>
        <w:t xml:space="preserve">na </w:t>
      </w:r>
      <w:r w:rsidR="001A3CD4" w:rsidRPr="004D22BE">
        <w:rPr>
          <w:rFonts w:cstheme="minorHAnsi"/>
          <w:b/>
          <w:color w:val="000000" w:themeColor="text1"/>
        </w:rPr>
        <w:t>djelotvoran</w:t>
      </w:r>
      <w:r w:rsidRPr="004D22BE">
        <w:rPr>
          <w:rFonts w:cstheme="minorHAnsi"/>
          <w:b/>
          <w:color w:val="000000" w:themeColor="text1"/>
        </w:rPr>
        <w:t xml:space="preserve"> način. Nadalje, poziva vlasti </w:t>
      </w:r>
      <w:r w:rsidR="001A3CD4" w:rsidRPr="004D22BE">
        <w:rPr>
          <w:rFonts w:cstheme="minorHAnsi"/>
          <w:b/>
          <w:color w:val="000000" w:themeColor="text1"/>
        </w:rPr>
        <w:t>da obezbijede</w:t>
      </w:r>
      <w:r w:rsidRPr="004D22BE">
        <w:rPr>
          <w:rFonts w:cstheme="minorHAnsi"/>
          <w:b/>
          <w:color w:val="000000" w:themeColor="text1"/>
        </w:rPr>
        <w:t xml:space="preserve"> obuku za socijalne radnike specifično o rodnoj prirodi nasilja nad ženama, uključujući i nasilje u </w:t>
      </w:r>
      <w:r w:rsidR="001A3CD4" w:rsidRPr="004D22BE">
        <w:rPr>
          <w:rFonts w:cstheme="minorHAnsi"/>
          <w:b/>
          <w:color w:val="000000" w:themeColor="text1"/>
        </w:rPr>
        <w:t>porodici i da imenuju spec</w:t>
      </w:r>
      <w:r w:rsidRPr="004D22BE">
        <w:rPr>
          <w:rFonts w:cstheme="minorHAnsi"/>
          <w:b/>
          <w:color w:val="000000" w:themeColor="text1"/>
        </w:rPr>
        <w:t>ijaliz</w:t>
      </w:r>
      <w:r w:rsidR="001A3CD4" w:rsidRPr="004D22BE">
        <w:rPr>
          <w:rFonts w:cstheme="minorHAnsi"/>
          <w:b/>
          <w:color w:val="000000" w:themeColor="text1"/>
        </w:rPr>
        <w:t>ovane socijalne</w:t>
      </w:r>
      <w:r w:rsidRPr="004D22BE">
        <w:rPr>
          <w:rFonts w:cstheme="minorHAnsi"/>
          <w:b/>
          <w:color w:val="000000" w:themeColor="text1"/>
        </w:rPr>
        <w:t xml:space="preserve"> radnik</w:t>
      </w:r>
      <w:r w:rsidR="001A3CD4" w:rsidRPr="004D22BE">
        <w:rPr>
          <w:rFonts w:cstheme="minorHAnsi"/>
          <w:b/>
          <w:color w:val="000000" w:themeColor="text1"/>
        </w:rPr>
        <w:t>e u</w:t>
      </w:r>
      <w:r w:rsidRPr="004D22BE">
        <w:rPr>
          <w:rFonts w:cstheme="minorHAnsi"/>
          <w:b/>
          <w:color w:val="000000" w:themeColor="text1"/>
        </w:rPr>
        <w:t xml:space="preserve"> tom području. </w:t>
      </w:r>
    </w:p>
    <w:p w:rsidR="001A3CD4" w:rsidRPr="004D22BE" w:rsidRDefault="00AB1F6D" w:rsidP="00E14F43">
      <w:pPr>
        <w:spacing w:after="0" w:line="240" w:lineRule="auto"/>
        <w:jc w:val="both"/>
        <w:rPr>
          <w:rFonts w:cstheme="minorHAnsi"/>
          <w:color w:val="000000" w:themeColor="text1"/>
        </w:rPr>
      </w:pPr>
      <w:r>
        <w:rPr>
          <w:rFonts w:cstheme="minorHAnsi"/>
          <w:color w:val="000000" w:themeColor="text1"/>
        </w:rPr>
        <w:t xml:space="preserve"> </w:t>
      </w:r>
    </w:p>
    <w:p w:rsidR="001A3CD4" w:rsidRPr="00AB1F6D" w:rsidRDefault="001A3CD4" w:rsidP="00FD7D57">
      <w:pPr>
        <w:pStyle w:val="Heading1"/>
        <w:spacing w:before="0"/>
      </w:pPr>
      <w:bookmarkStart w:id="32" w:name="_Toc520026364"/>
      <w:r w:rsidRPr="00AB1F6D">
        <w:t xml:space="preserve">D. </w:t>
      </w:r>
      <w:r w:rsidR="00AB1F6D" w:rsidRPr="00AB1F6D">
        <w:t xml:space="preserve">Specijalističke usluge </w:t>
      </w:r>
      <w:r w:rsidR="005D3DFA" w:rsidRPr="00AB1F6D">
        <w:t>podrške (</w:t>
      </w:r>
      <w:r w:rsidR="00BD11DB" w:rsidRPr="00AB1F6D">
        <w:t xml:space="preserve">član  </w:t>
      </w:r>
      <w:r w:rsidR="005D3DFA" w:rsidRPr="00AB1F6D">
        <w:t>22)</w:t>
      </w:r>
      <w:bookmarkEnd w:id="32"/>
      <w:r w:rsidR="005D3DFA" w:rsidRPr="00AB1F6D">
        <w:t xml:space="preserve"> </w:t>
      </w:r>
    </w:p>
    <w:p w:rsidR="001A3CD4" w:rsidRPr="004D22BE" w:rsidRDefault="001A3CD4" w:rsidP="00E14F43">
      <w:pPr>
        <w:spacing w:after="0" w:line="240" w:lineRule="auto"/>
        <w:jc w:val="both"/>
        <w:rPr>
          <w:rFonts w:cstheme="minorHAnsi"/>
          <w:color w:val="000000" w:themeColor="text1"/>
        </w:rPr>
      </w:pPr>
    </w:p>
    <w:p w:rsidR="001A3CD4"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120. C</w:t>
      </w:r>
      <w:r w:rsidR="001A3CD4" w:rsidRPr="004D22BE">
        <w:rPr>
          <w:rFonts w:cstheme="minorHAnsi"/>
          <w:color w:val="000000" w:themeColor="text1"/>
        </w:rPr>
        <w:t>ilj specijalizov</w:t>
      </w:r>
      <w:r w:rsidRPr="004D22BE">
        <w:rPr>
          <w:rFonts w:cstheme="minorHAnsi"/>
          <w:color w:val="000000" w:themeColor="text1"/>
        </w:rPr>
        <w:t>ane podrške je</w:t>
      </w:r>
      <w:r w:rsidR="001A3CD4" w:rsidRPr="004D22BE">
        <w:rPr>
          <w:rFonts w:cstheme="minorHAnsi"/>
          <w:color w:val="000000" w:themeColor="text1"/>
        </w:rPr>
        <w:t xml:space="preserve"> da</w:t>
      </w:r>
      <w:r w:rsidRPr="004D22BE">
        <w:rPr>
          <w:rFonts w:cstheme="minorHAnsi"/>
          <w:color w:val="000000" w:themeColor="text1"/>
        </w:rPr>
        <w:t xml:space="preserve"> osigura složen zada</w:t>
      </w:r>
      <w:r w:rsidR="001A3CD4" w:rsidRPr="004D22BE">
        <w:rPr>
          <w:rFonts w:cstheme="minorHAnsi"/>
          <w:color w:val="000000" w:themeColor="text1"/>
        </w:rPr>
        <w:t>tak</w:t>
      </w:r>
      <w:r w:rsidRPr="004D22BE">
        <w:rPr>
          <w:rFonts w:cstheme="minorHAnsi"/>
          <w:color w:val="000000" w:themeColor="text1"/>
        </w:rPr>
        <w:t xml:space="preserve"> osnaživanja žrt</w:t>
      </w:r>
      <w:r w:rsidR="001A3CD4" w:rsidRPr="004D22BE">
        <w:rPr>
          <w:rFonts w:cstheme="minorHAnsi"/>
          <w:color w:val="000000" w:themeColor="text1"/>
        </w:rPr>
        <w:t>a</w:t>
      </w:r>
      <w:r w:rsidRPr="004D22BE">
        <w:rPr>
          <w:rFonts w:cstheme="minorHAnsi"/>
          <w:color w:val="000000" w:themeColor="text1"/>
        </w:rPr>
        <w:t>v</w:t>
      </w:r>
      <w:r w:rsidR="001A3CD4" w:rsidRPr="004D22BE">
        <w:rPr>
          <w:rFonts w:cstheme="minorHAnsi"/>
          <w:color w:val="000000" w:themeColor="text1"/>
        </w:rPr>
        <w:t>a</w:t>
      </w:r>
      <w:r w:rsidRPr="004D22BE">
        <w:rPr>
          <w:rFonts w:cstheme="minorHAnsi"/>
          <w:color w:val="000000" w:themeColor="text1"/>
        </w:rPr>
        <w:t xml:space="preserve"> kroz optimalnu podršku i pomoć prilagođenu njihovim specifičnim potrebama. </w:t>
      </w:r>
      <w:r w:rsidR="001A3CD4" w:rsidRPr="004D22BE">
        <w:rPr>
          <w:rFonts w:cstheme="minorHAnsi"/>
          <w:color w:val="000000" w:themeColor="text1"/>
        </w:rPr>
        <w:t xml:space="preserve">To se najbolje sprovodi kroz ženske organizacije i </w:t>
      </w:r>
      <w:r w:rsidR="00287154">
        <w:rPr>
          <w:rFonts w:cstheme="minorHAnsi"/>
          <w:color w:val="000000" w:themeColor="text1"/>
        </w:rPr>
        <w:t xml:space="preserve">kroz </w:t>
      </w:r>
      <w:r w:rsidR="001A3CD4" w:rsidRPr="004D22BE">
        <w:rPr>
          <w:rFonts w:cstheme="minorHAnsi"/>
          <w:color w:val="000000" w:themeColor="text1"/>
        </w:rPr>
        <w:t>pružanje</w:t>
      </w:r>
      <w:r w:rsidRPr="004D22BE">
        <w:rPr>
          <w:rFonts w:cstheme="minorHAnsi"/>
          <w:color w:val="000000" w:themeColor="text1"/>
        </w:rPr>
        <w:t xml:space="preserve"> usluga podrške koje pružaju, </w:t>
      </w:r>
      <w:r w:rsidR="001A3CD4" w:rsidRPr="004D22BE">
        <w:rPr>
          <w:rFonts w:cstheme="minorHAnsi"/>
          <w:color w:val="000000" w:themeColor="text1"/>
        </w:rPr>
        <w:t>na primjer</w:t>
      </w:r>
      <w:r w:rsidRPr="004D22BE">
        <w:rPr>
          <w:rFonts w:cstheme="minorHAnsi"/>
          <w:color w:val="000000" w:themeColor="text1"/>
        </w:rPr>
        <w:t>, lokalne vlasti s</w:t>
      </w:r>
      <w:r w:rsidR="00287154">
        <w:rPr>
          <w:rFonts w:cstheme="minorHAnsi"/>
          <w:color w:val="000000" w:themeColor="text1"/>
        </w:rPr>
        <w:t>a</w:t>
      </w:r>
      <w:r w:rsidRPr="004D22BE">
        <w:rPr>
          <w:rFonts w:cstheme="minorHAnsi"/>
          <w:color w:val="000000" w:themeColor="text1"/>
        </w:rPr>
        <w:t xml:space="preserve"> specijaliz</w:t>
      </w:r>
      <w:r w:rsidR="001A3CD4" w:rsidRPr="004D22BE">
        <w:rPr>
          <w:rFonts w:cstheme="minorHAnsi"/>
          <w:color w:val="000000" w:themeColor="text1"/>
        </w:rPr>
        <w:t>ov</w:t>
      </w:r>
      <w:r w:rsidRPr="004D22BE">
        <w:rPr>
          <w:rFonts w:cstheme="minorHAnsi"/>
          <w:color w:val="000000" w:themeColor="text1"/>
        </w:rPr>
        <w:t>anim i iskusnim osobljem s dubokim znanjem o</w:t>
      </w:r>
      <w:r w:rsidR="001A3CD4" w:rsidRPr="004D22BE">
        <w:rPr>
          <w:rFonts w:cstheme="minorHAnsi"/>
          <w:color w:val="000000" w:themeColor="text1"/>
        </w:rPr>
        <w:t xml:space="preserve"> rodno zasnovanom </w:t>
      </w:r>
      <w:r w:rsidR="00287154" w:rsidRPr="004D22BE">
        <w:rPr>
          <w:rFonts w:cstheme="minorHAnsi"/>
          <w:color w:val="000000" w:themeColor="text1"/>
        </w:rPr>
        <w:t xml:space="preserve">nasilju </w:t>
      </w:r>
      <w:r w:rsidR="001A3CD4" w:rsidRPr="004D22BE">
        <w:rPr>
          <w:rFonts w:cstheme="minorHAnsi"/>
          <w:color w:val="000000" w:themeColor="text1"/>
        </w:rPr>
        <w:t>nad ženama</w:t>
      </w:r>
      <w:r w:rsidRPr="004D22BE">
        <w:rPr>
          <w:rFonts w:cstheme="minorHAnsi"/>
          <w:color w:val="000000" w:themeColor="text1"/>
        </w:rPr>
        <w:t xml:space="preserve">. Važno je osigurati da su te usluge dovoljno rasprostranjene </w:t>
      </w:r>
      <w:r w:rsidR="001A3CD4" w:rsidRPr="004D22BE">
        <w:rPr>
          <w:rFonts w:cstheme="minorHAnsi"/>
          <w:color w:val="000000" w:themeColor="text1"/>
        </w:rPr>
        <w:t>širom</w:t>
      </w:r>
      <w:r w:rsidRPr="004D22BE">
        <w:rPr>
          <w:rFonts w:cstheme="minorHAnsi"/>
          <w:color w:val="000000" w:themeColor="text1"/>
        </w:rPr>
        <w:t xml:space="preserve"> zemlje i dostupne svim žrtvama. </w:t>
      </w:r>
      <w:r w:rsidR="001A3CD4" w:rsidRPr="004D22BE">
        <w:rPr>
          <w:rFonts w:cstheme="minorHAnsi"/>
          <w:color w:val="000000" w:themeColor="text1"/>
        </w:rPr>
        <w:t>Nadalje</w:t>
      </w:r>
      <w:r w:rsidRPr="004D22BE">
        <w:rPr>
          <w:rFonts w:cstheme="minorHAnsi"/>
          <w:color w:val="000000" w:themeColor="text1"/>
        </w:rPr>
        <w:t xml:space="preserve">, ove </w:t>
      </w:r>
      <w:r w:rsidR="001A3CD4" w:rsidRPr="004D22BE">
        <w:rPr>
          <w:rFonts w:cstheme="minorHAnsi"/>
          <w:color w:val="000000" w:themeColor="text1"/>
        </w:rPr>
        <w:t>službe</w:t>
      </w:r>
      <w:r w:rsidRPr="004D22BE">
        <w:rPr>
          <w:rFonts w:cstheme="minorHAnsi"/>
          <w:color w:val="000000" w:themeColor="text1"/>
        </w:rPr>
        <w:t xml:space="preserve"> i njihovo osoblje </w:t>
      </w:r>
      <w:r w:rsidR="001A3CD4" w:rsidRPr="004D22BE">
        <w:rPr>
          <w:rFonts w:cstheme="minorHAnsi"/>
          <w:color w:val="000000" w:themeColor="text1"/>
        </w:rPr>
        <w:t>moraju</w:t>
      </w:r>
      <w:r w:rsidRPr="004D22BE">
        <w:rPr>
          <w:rFonts w:cstheme="minorHAnsi"/>
          <w:color w:val="000000" w:themeColor="text1"/>
        </w:rPr>
        <w:t xml:space="preserve"> biti u stanju </w:t>
      </w:r>
      <w:r w:rsidR="001A3CD4" w:rsidRPr="004D22BE">
        <w:rPr>
          <w:rFonts w:cstheme="minorHAnsi"/>
          <w:color w:val="000000" w:themeColor="text1"/>
        </w:rPr>
        <w:t>da riješe</w:t>
      </w:r>
      <w:r w:rsidRPr="004D22BE">
        <w:rPr>
          <w:rFonts w:cstheme="minorHAnsi"/>
          <w:color w:val="000000" w:themeColor="text1"/>
        </w:rPr>
        <w:t xml:space="preserve"> različite vrste nasilja obuhvaćene </w:t>
      </w:r>
      <w:r w:rsidR="001A3CD4" w:rsidRPr="004D22BE">
        <w:rPr>
          <w:rFonts w:cstheme="minorHAnsi"/>
          <w:color w:val="000000" w:themeColor="text1"/>
        </w:rPr>
        <w:t>Istanbulskom konvencijom</w:t>
      </w:r>
      <w:r w:rsidRPr="004D22BE">
        <w:rPr>
          <w:rFonts w:cstheme="minorHAnsi"/>
          <w:color w:val="000000" w:themeColor="text1"/>
        </w:rPr>
        <w:t xml:space="preserve"> i </w:t>
      </w:r>
      <w:r w:rsidR="001A3CD4" w:rsidRPr="004D22BE">
        <w:rPr>
          <w:rFonts w:cstheme="minorHAnsi"/>
          <w:color w:val="000000" w:themeColor="text1"/>
        </w:rPr>
        <w:t>da pruže</w:t>
      </w:r>
      <w:r w:rsidRPr="004D22BE">
        <w:rPr>
          <w:rFonts w:cstheme="minorHAnsi"/>
          <w:color w:val="000000" w:themeColor="text1"/>
        </w:rPr>
        <w:t xml:space="preserve"> podršku svim </w:t>
      </w:r>
      <w:r w:rsidR="001A3CD4" w:rsidRPr="004D22BE">
        <w:rPr>
          <w:rFonts w:cstheme="minorHAnsi"/>
          <w:color w:val="000000" w:themeColor="text1"/>
        </w:rPr>
        <w:t>grupama</w:t>
      </w:r>
      <w:r w:rsidRPr="004D22BE">
        <w:rPr>
          <w:rFonts w:cstheme="minorHAnsi"/>
          <w:color w:val="000000" w:themeColor="text1"/>
        </w:rPr>
        <w:t xml:space="preserve"> žrtava, uključujući i teško dostupne </w:t>
      </w:r>
      <w:r w:rsidR="001A3CD4" w:rsidRPr="004D22BE">
        <w:rPr>
          <w:rFonts w:cstheme="minorHAnsi"/>
          <w:color w:val="000000" w:themeColor="text1"/>
        </w:rPr>
        <w:t>grupe</w:t>
      </w:r>
      <w:r w:rsidRPr="004D22BE">
        <w:rPr>
          <w:rFonts w:cstheme="minorHAnsi"/>
          <w:color w:val="000000" w:themeColor="text1"/>
        </w:rPr>
        <w:t>.</w:t>
      </w:r>
      <w:r w:rsidR="00287154">
        <w:rPr>
          <w:rFonts w:cstheme="minorHAnsi"/>
          <w:color w:val="000000" w:themeColor="text1"/>
        </w:rPr>
        <w:t xml:space="preserve"> </w:t>
      </w:r>
    </w:p>
    <w:p w:rsidR="001A3CD4" w:rsidRPr="004D22BE" w:rsidRDefault="001A3CD4" w:rsidP="00E14F43">
      <w:pPr>
        <w:spacing w:after="0" w:line="240" w:lineRule="auto"/>
        <w:jc w:val="both"/>
        <w:rPr>
          <w:rFonts w:cstheme="minorHAnsi"/>
          <w:color w:val="000000" w:themeColor="text1"/>
        </w:rPr>
      </w:pPr>
    </w:p>
    <w:p w:rsidR="001A3CD4"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121. Vrste podrške koj</w:t>
      </w:r>
      <w:r w:rsidR="001A3CD4" w:rsidRPr="004D22BE">
        <w:rPr>
          <w:rFonts w:cstheme="minorHAnsi"/>
          <w:color w:val="000000" w:themeColor="text1"/>
        </w:rPr>
        <w:t>u takve posvećene službe treba da ponude</w:t>
      </w:r>
      <w:r w:rsidRPr="004D22BE">
        <w:rPr>
          <w:rFonts w:cstheme="minorHAnsi"/>
          <w:color w:val="000000" w:themeColor="text1"/>
        </w:rPr>
        <w:t xml:space="preserve"> uključuju osiguranje skloništa i siguran smještaj, hitnu medicinsku pomoć, prikupljanje forenzičkih </w:t>
      </w:r>
      <w:r w:rsidR="001A3CD4" w:rsidRPr="004D22BE">
        <w:rPr>
          <w:rFonts w:cstheme="minorHAnsi"/>
          <w:color w:val="000000" w:themeColor="text1"/>
        </w:rPr>
        <w:t xml:space="preserve">dokaza o </w:t>
      </w:r>
      <w:r w:rsidRPr="004D22BE">
        <w:rPr>
          <w:rFonts w:cstheme="minorHAnsi"/>
          <w:color w:val="000000" w:themeColor="text1"/>
        </w:rPr>
        <w:t>slučajev</w:t>
      </w:r>
      <w:r w:rsidR="001A3CD4" w:rsidRPr="004D22BE">
        <w:rPr>
          <w:rFonts w:cstheme="minorHAnsi"/>
          <w:color w:val="000000" w:themeColor="text1"/>
        </w:rPr>
        <w:t>im</w:t>
      </w:r>
      <w:r w:rsidRPr="004D22BE">
        <w:rPr>
          <w:rFonts w:cstheme="minorHAnsi"/>
          <w:color w:val="000000" w:themeColor="text1"/>
        </w:rPr>
        <w:t>a silovanja i seksualnog zlostavljanja, kratkoročno i dugoročno psihološko savjetovanje, traumatsk</w:t>
      </w:r>
      <w:r w:rsidR="001A3CD4" w:rsidRPr="004D22BE">
        <w:rPr>
          <w:rFonts w:cstheme="minorHAnsi"/>
          <w:color w:val="000000" w:themeColor="text1"/>
        </w:rPr>
        <w:t>u</w:t>
      </w:r>
      <w:r w:rsidRPr="004D22BE">
        <w:rPr>
          <w:rFonts w:cstheme="minorHAnsi"/>
          <w:color w:val="000000" w:themeColor="text1"/>
        </w:rPr>
        <w:t xml:space="preserve"> </w:t>
      </w:r>
      <w:r w:rsidR="001A3CD4" w:rsidRPr="004D22BE">
        <w:rPr>
          <w:rFonts w:cstheme="minorHAnsi"/>
          <w:color w:val="000000" w:themeColor="text1"/>
        </w:rPr>
        <w:t>njegu</w:t>
      </w:r>
      <w:r w:rsidRPr="004D22BE">
        <w:rPr>
          <w:rFonts w:cstheme="minorHAnsi"/>
          <w:color w:val="000000" w:themeColor="text1"/>
        </w:rPr>
        <w:t xml:space="preserve">, pravno savjetovanje, </w:t>
      </w:r>
      <w:r w:rsidR="001A3CD4" w:rsidRPr="004D22BE">
        <w:rPr>
          <w:rFonts w:cstheme="minorHAnsi"/>
          <w:color w:val="000000" w:themeColor="text1"/>
        </w:rPr>
        <w:t>zastupanje</w:t>
      </w:r>
      <w:r w:rsidRPr="004D22BE">
        <w:rPr>
          <w:rFonts w:cstheme="minorHAnsi"/>
          <w:color w:val="000000" w:themeColor="text1"/>
        </w:rPr>
        <w:t xml:space="preserve"> i telefonsk</w:t>
      </w:r>
      <w:r w:rsidR="001A3CD4" w:rsidRPr="004D22BE">
        <w:rPr>
          <w:rFonts w:cstheme="minorHAnsi"/>
          <w:color w:val="000000" w:themeColor="text1"/>
        </w:rPr>
        <w:t>u</w:t>
      </w:r>
      <w:r w:rsidRPr="004D22BE">
        <w:rPr>
          <w:rFonts w:cstheme="minorHAnsi"/>
          <w:color w:val="000000" w:themeColor="text1"/>
        </w:rPr>
        <w:t xml:space="preserve"> </w:t>
      </w:r>
      <w:r w:rsidR="001A3CD4" w:rsidRPr="004D22BE">
        <w:rPr>
          <w:rFonts w:cstheme="minorHAnsi"/>
          <w:color w:val="000000" w:themeColor="text1"/>
        </w:rPr>
        <w:t>liniju za pomoć</w:t>
      </w:r>
      <w:r w:rsidRPr="004D22BE">
        <w:rPr>
          <w:rFonts w:cstheme="minorHAnsi"/>
          <w:color w:val="000000" w:themeColor="text1"/>
        </w:rPr>
        <w:t xml:space="preserve"> za usmjeravanje žrtava na pravi tip službe i posebne usluge za djecu kao žrtve ili svjedoke.</w:t>
      </w:r>
      <w:r w:rsidR="001A3CD4" w:rsidRPr="004D22BE">
        <w:rPr>
          <w:rStyle w:val="FootnoteReference"/>
          <w:rFonts w:cstheme="minorHAnsi"/>
          <w:color w:val="000000" w:themeColor="text1"/>
        </w:rPr>
        <w:footnoteReference w:id="42"/>
      </w:r>
    </w:p>
    <w:p w:rsidR="001A3CD4" w:rsidRPr="004D22BE" w:rsidRDefault="001A3CD4" w:rsidP="00E14F43">
      <w:pPr>
        <w:spacing w:after="0" w:line="240" w:lineRule="auto"/>
        <w:jc w:val="both"/>
        <w:rPr>
          <w:rFonts w:cstheme="minorHAnsi"/>
          <w:color w:val="000000" w:themeColor="text1"/>
        </w:rPr>
      </w:pPr>
    </w:p>
    <w:p w:rsidR="001A3CD4" w:rsidRPr="004D22BE" w:rsidRDefault="001A3CD4" w:rsidP="00E14F43">
      <w:pPr>
        <w:spacing w:after="0" w:line="240" w:lineRule="auto"/>
        <w:jc w:val="both"/>
        <w:rPr>
          <w:rFonts w:cstheme="minorHAnsi"/>
          <w:color w:val="000000" w:themeColor="text1"/>
        </w:rPr>
      </w:pPr>
      <w:r w:rsidRPr="004D22BE">
        <w:rPr>
          <w:rFonts w:cstheme="minorHAnsi"/>
          <w:color w:val="000000" w:themeColor="text1"/>
        </w:rPr>
        <w:t>122. U Crnoj Gori većinu</w:t>
      </w:r>
      <w:r w:rsidR="005D3DFA" w:rsidRPr="004D22BE">
        <w:rPr>
          <w:rFonts w:cstheme="minorHAnsi"/>
          <w:color w:val="000000" w:themeColor="text1"/>
        </w:rPr>
        <w:t xml:space="preserve"> </w:t>
      </w:r>
      <w:r w:rsidRPr="004D22BE">
        <w:rPr>
          <w:rFonts w:cstheme="minorHAnsi"/>
          <w:color w:val="000000" w:themeColor="text1"/>
        </w:rPr>
        <w:t>specijalizovanih usluga trenutn</w:t>
      </w:r>
      <w:r w:rsidR="005D3DFA" w:rsidRPr="004D22BE">
        <w:rPr>
          <w:rFonts w:cstheme="minorHAnsi"/>
          <w:color w:val="000000" w:themeColor="text1"/>
        </w:rPr>
        <w:t>o pruža</w:t>
      </w:r>
      <w:r w:rsidRPr="004D22BE">
        <w:rPr>
          <w:rFonts w:cstheme="minorHAnsi"/>
          <w:color w:val="000000" w:themeColor="text1"/>
        </w:rPr>
        <w:t>ju</w:t>
      </w:r>
      <w:r w:rsidR="005D3DFA" w:rsidRPr="004D22BE">
        <w:rPr>
          <w:rFonts w:cstheme="minorHAnsi"/>
          <w:color w:val="000000" w:themeColor="text1"/>
        </w:rPr>
        <w:t xml:space="preserve"> nevladine organizacije, od kojih većina djeluje na feminističk</w:t>
      </w:r>
      <w:r w:rsidRPr="004D22BE">
        <w:rPr>
          <w:rFonts w:cstheme="minorHAnsi"/>
          <w:color w:val="000000" w:themeColor="text1"/>
        </w:rPr>
        <w:t>om</w:t>
      </w:r>
      <w:r w:rsidR="005D3DFA" w:rsidRPr="004D22BE">
        <w:rPr>
          <w:rFonts w:cstheme="minorHAnsi"/>
          <w:color w:val="000000" w:themeColor="text1"/>
        </w:rPr>
        <w:t xml:space="preserve"> princip</w:t>
      </w:r>
      <w:r w:rsidRPr="004D22BE">
        <w:rPr>
          <w:rFonts w:cstheme="minorHAnsi"/>
          <w:color w:val="000000" w:themeColor="text1"/>
        </w:rPr>
        <w:t>u</w:t>
      </w:r>
      <w:r w:rsidR="005D3DFA" w:rsidRPr="004D22BE">
        <w:rPr>
          <w:rFonts w:cstheme="minorHAnsi"/>
          <w:color w:val="000000" w:themeColor="text1"/>
        </w:rPr>
        <w:t xml:space="preserve"> i rodno</w:t>
      </w:r>
      <w:r w:rsidRPr="004D22BE">
        <w:rPr>
          <w:rFonts w:cstheme="minorHAnsi"/>
          <w:color w:val="000000" w:themeColor="text1"/>
        </w:rPr>
        <w:t>m</w:t>
      </w:r>
      <w:r w:rsidR="005D3DFA" w:rsidRPr="004D22BE">
        <w:rPr>
          <w:rFonts w:cstheme="minorHAnsi"/>
          <w:color w:val="000000" w:themeColor="text1"/>
        </w:rPr>
        <w:t xml:space="preserve"> razumijevanj</w:t>
      </w:r>
      <w:r w:rsidRPr="004D22BE">
        <w:rPr>
          <w:rFonts w:cstheme="minorHAnsi"/>
          <w:color w:val="000000" w:themeColor="text1"/>
        </w:rPr>
        <w:t>u</w:t>
      </w:r>
      <w:r w:rsidR="005D3DFA" w:rsidRPr="004D22BE">
        <w:rPr>
          <w:rFonts w:cstheme="minorHAnsi"/>
          <w:color w:val="000000" w:themeColor="text1"/>
        </w:rPr>
        <w:t xml:space="preserve"> nasilja nad ženama. </w:t>
      </w:r>
      <w:r w:rsidRPr="004D22BE">
        <w:rPr>
          <w:rFonts w:cstheme="minorHAnsi"/>
          <w:color w:val="000000" w:themeColor="text1"/>
        </w:rPr>
        <w:t>One ne pružaju</w:t>
      </w:r>
      <w:r w:rsidR="005D3DFA" w:rsidRPr="004D22BE">
        <w:rPr>
          <w:rFonts w:cstheme="minorHAnsi"/>
          <w:color w:val="000000" w:themeColor="text1"/>
        </w:rPr>
        <w:t xml:space="preserve"> savjetovanje i </w:t>
      </w:r>
      <w:r w:rsidR="00A747EB">
        <w:rPr>
          <w:rFonts w:cstheme="minorHAnsi"/>
          <w:color w:val="000000" w:themeColor="text1"/>
        </w:rPr>
        <w:t>podršku</w:t>
      </w:r>
      <w:r w:rsidR="005D3DFA" w:rsidRPr="004D22BE">
        <w:rPr>
          <w:rFonts w:cstheme="minorHAnsi"/>
          <w:color w:val="000000" w:themeColor="text1"/>
        </w:rPr>
        <w:t xml:space="preserve"> u odnosu na cijeli ni</w:t>
      </w:r>
      <w:r w:rsidRPr="004D22BE">
        <w:rPr>
          <w:rFonts w:cstheme="minorHAnsi"/>
          <w:color w:val="000000" w:themeColor="text1"/>
        </w:rPr>
        <w:t>z nasilja nad ženama obuhvaćenih</w:t>
      </w:r>
      <w:r w:rsidR="005D3DFA" w:rsidRPr="004D22BE">
        <w:rPr>
          <w:rFonts w:cstheme="minorHAnsi"/>
          <w:color w:val="000000" w:themeColor="text1"/>
        </w:rPr>
        <w:t xml:space="preserve"> Istanbulskom konvencijom i ne djeluju </w:t>
      </w:r>
      <w:r w:rsidRPr="004D22BE">
        <w:rPr>
          <w:rFonts w:cstheme="minorHAnsi"/>
          <w:color w:val="000000" w:themeColor="text1"/>
        </w:rPr>
        <w:t>širom</w:t>
      </w:r>
      <w:r w:rsidR="005D3DFA" w:rsidRPr="004D22BE">
        <w:rPr>
          <w:rFonts w:cstheme="minorHAnsi"/>
          <w:color w:val="000000" w:themeColor="text1"/>
        </w:rPr>
        <w:t xml:space="preserve"> zemlje.</w:t>
      </w:r>
      <w:r w:rsidRPr="004D22BE">
        <w:rPr>
          <w:rStyle w:val="FootnoteReference"/>
          <w:rFonts w:cstheme="minorHAnsi"/>
          <w:color w:val="000000" w:themeColor="text1"/>
        </w:rPr>
        <w:footnoteReference w:id="43"/>
      </w:r>
      <w:r w:rsidR="00A747EB">
        <w:rPr>
          <w:rFonts w:cstheme="minorHAnsi"/>
          <w:color w:val="000000" w:themeColor="text1"/>
        </w:rPr>
        <w:t xml:space="preserve"> </w:t>
      </w:r>
      <w:r w:rsidR="00A747EB" w:rsidRPr="004D22BE">
        <w:rPr>
          <w:rFonts w:cstheme="minorHAnsi"/>
          <w:color w:val="000000" w:themeColor="text1"/>
        </w:rPr>
        <w:t>Savjeto</w:t>
      </w:r>
      <w:r w:rsidR="00A747EB">
        <w:rPr>
          <w:rFonts w:cstheme="minorHAnsi"/>
          <w:color w:val="000000" w:themeColor="text1"/>
        </w:rPr>
        <w:t>davna služba</w:t>
      </w:r>
      <w:r w:rsidR="00A747EB" w:rsidRPr="004D22BE">
        <w:rPr>
          <w:rFonts w:cstheme="minorHAnsi"/>
          <w:color w:val="000000" w:themeColor="text1"/>
        </w:rPr>
        <w:t xml:space="preserve"> </w:t>
      </w:r>
      <w:r w:rsidRPr="004D22BE">
        <w:rPr>
          <w:rFonts w:cstheme="minorHAnsi"/>
          <w:color w:val="000000" w:themeColor="text1"/>
        </w:rPr>
        <w:t xml:space="preserve">za </w:t>
      </w:r>
      <w:r w:rsidR="005D3DFA" w:rsidRPr="004D22BE">
        <w:rPr>
          <w:rFonts w:cstheme="minorHAnsi"/>
          <w:color w:val="000000" w:themeColor="text1"/>
        </w:rPr>
        <w:t xml:space="preserve">žrtve nasilja u </w:t>
      </w:r>
      <w:r w:rsidRPr="004D22BE">
        <w:rPr>
          <w:rFonts w:cstheme="minorHAnsi"/>
          <w:color w:val="000000" w:themeColor="text1"/>
        </w:rPr>
        <w:t xml:space="preserve">porodici </w:t>
      </w:r>
      <w:r w:rsidR="005D3DFA" w:rsidRPr="004D22BE">
        <w:rPr>
          <w:rFonts w:cstheme="minorHAnsi"/>
          <w:color w:val="000000" w:themeColor="text1"/>
        </w:rPr>
        <w:t xml:space="preserve">u Nikšiću </w:t>
      </w:r>
      <w:r w:rsidRPr="004D22BE">
        <w:rPr>
          <w:rFonts w:cstheme="minorHAnsi"/>
          <w:color w:val="000000" w:themeColor="text1"/>
        </w:rPr>
        <w:t>us</w:t>
      </w:r>
      <w:r w:rsidR="005D3DFA" w:rsidRPr="004D22BE">
        <w:rPr>
          <w:rFonts w:cstheme="minorHAnsi"/>
          <w:color w:val="000000" w:themeColor="text1"/>
        </w:rPr>
        <w:t xml:space="preserve">postavila je mobilne timove kako bi </w:t>
      </w:r>
      <w:r w:rsidRPr="004D22BE">
        <w:rPr>
          <w:rFonts w:cstheme="minorHAnsi"/>
          <w:color w:val="000000" w:themeColor="text1"/>
        </w:rPr>
        <w:t>se doprlo do žrtava</w:t>
      </w:r>
      <w:r w:rsidR="005D3DFA" w:rsidRPr="004D22BE">
        <w:rPr>
          <w:rFonts w:cstheme="minorHAnsi"/>
          <w:color w:val="000000" w:themeColor="text1"/>
        </w:rPr>
        <w:t xml:space="preserve"> </w:t>
      </w:r>
      <w:r w:rsidR="00096FF7" w:rsidRPr="004D22BE">
        <w:rPr>
          <w:rFonts w:cstheme="minorHAnsi"/>
          <w:color w:val="000000" w:themeColor="text1"/>
        </w:rPr>
        <w:t xml:space="preserve">porodičnog </w:t>
      </w:r>
      <w:r w:rsidR="005D3DFA" w:rsidRPr="004D22BE">
        <w:rPr>
          <w:rFonts w:cstheme="minorHAnsi"/>
          <w:color w:val="000000" w:themeColor="text1"/>
        </w:rPr>
        <w:t xml:space="preserve">nasilja u ruralnim zajednicama </w:t>
      </w:r>
      <w:r w:rsidR="00A747EB">
        <w:rPr>
          <w:rFonts w:cstheme="minorHAnsi"/>
          <w:color w:val="000000" w:themeColor="text1"/>
        </w:rPr>
        <w:t xml:space="preserve">i </w:t>
      </w:r>
      <w:r w:rsidR="005D3DFA" w:rsidRPr="004D22BE">
        <w:rPr>
          <w:rFonts w:cstheme="minorHAnsi"/>
          <w:color w:val="000000" w:themeColor="text1"/>
        </w:rPr>
        <w:t xml:space="preserve">kako bi </w:t>
      </w:r>
      <w:r w:rsidR="00A747EB">
        <w:rPr>
          <w:rFonts w:cstheme="minorHAnsi"/>
          <w:color w:val="000000" w:themeColor="text1"/>
        </w:rPr>
        <w:t xml:space="preserve">se </w:t>
      </w:r>
      <w:r w:rsidR="005D3DFA" w:rsidRPr="004D22BE">
        <w:rPr>
          <w:rFonts w:cstheme="minorHAnsi"/>
          <w:color w:val="000000" w:themeColor="text1"/>
        </w:rPr>
        <w:t>nadoknadi</w:t>
      </w:r>
      <w:r w:rsidR="00A747EB">
        <w:rPr>
          <w:rFonts w:cstheme="minorHAnsi"/>
          <w:color w:val="000000" w:themeColor="text1"/>
        </w:rPr>
        <w:t>o</w:t>
      </w:r>
      <w:r w:rsidR="005D3DFA" w:rsidRPr="004D22BE">
        <w:rPr>
          <w:rFonts w:cstheme="minorHAnsi"/>
          <w:color w:val="000000" w:themeColor="text1"/>
        </w:rPr>
        <w:t xml:space="preserve"> nedostatak usluga u tim područjima. Većina NVO-a ipak djeluje u urbanim sredinama.</w:t>
      </w:r>
    </w:p>
    <w:p w:rsidR="00627FE7" w:rsidRDefault="00627FE7" w:rsidP="00E14F43">
      <w:pPr>
        <w:spacing w:after="0" w:line="240" w:lineRule="auto"/>
        <w:jc w:val="both"/>
        <w:rPr>
          <w:rFonts w:cstheme="minorHAnsi"/>
          <w:color w:val="000000" w:themeColor="text1"/>
        </w:rPr>
      </w:pPr>
    </w:p>
    <w:p w:rsidR="001A3CD4"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123. Vlada Crn</w:t>
      </w:r>
      <w:r w:rsidR="001A3CD4" w:rsidRPr="004D22BE">
        <w:rPr>
          <w:rFonts w:cstheme="minorHAnsi"/>
          <w:color w:val="000000" w:themeColor="text1"/>
        </w:rPr>
        <w:t>e Gore svjesna je potrebe dalj</w:t>
      </w:r>
      <w:r w:rsidRPr="004D22BE">
        <w:rPr>
          <w:rFonts w:cstheme="minorHAnsi"/>
          <w:color w:val="000000" w:themeColor="text1"/>
        </w:rPr>
        <w:t>eg proširenja broja i vrst</w:t>
      </w:r>
      <w:r w:rsidR="00A747EB">
        <w:rPr>
          <w:rFonts w:cstheme="minorHAnsi"/>
          <w:color w:val="000000" w:themeColor="text1"/>
        </w:rPr>
        <w:t>e</w:t>
      </w:r>
      <w:r w:rsidRPr="004D22BE">
        <w:rPr>
          <w:rFonts w:cstheme="minorHAnsi"/>
          <w:color w:val="000000" w:themeColor="text1"/>
        </w:rPr>
        <w:t xml:space="preserve"> usluga. U tu svrhu, sadašnja Strategija zaštite </w:t>
      </w:r>
      <w:r w:rsidR="00A747EB">
        <w:rPr>
          <w:rFonts w:cstheme="minorHAnsi"/>
          <w:color w:val="000000" w:themeColor="text1"/>
        </w:rPr>
        <w:t>od nasilja</w:t>
      </w:r>
      <w:r w:rsidRPr="004D22BE">
        <w:rPr>
          <w:rFonts w:cstheme="minorHAnsi"/>
          <w:color w:val="000000" w:themeColor="text1"/>
        </w:rPr>
        <w:t xml:space="preserve"> u </w:t>
      </w:r>
      <w:r w:rsidR="001A3CD4" w:rsidRPr="004D22BE">
        <w:rPr>
          <w:rFonts w:cstheme="minorHAnsi"/>
          <w:color w:val="000000" w:themeColor="text1"/>
        </w:rPr>
        <w:t xml:space="preserve">porodici </w:t>
      </w:r>
      <w:r w:rsidRPr="004D22BE">
        <w:rPr>
          <w:rFonts w:cstheme="minorHAnsi"/>
          <w:color w:val="000000" w:themeColor="text1"/>
        </w:rPr>
        <w:t xml:space="preserve">navodi, između ostalog, </w:t>
      </w:r>
      <w:r w:rsidR="001A3CD4" w:rsidRPr="004D22BE">
        <w:rPr>
          <w:rFonts w:cstheme="minorHAnsi"/>
          <w:color w:val="000000" w:themeColor="text1"/>
        </w:rPr>
        <w:t>iz</w:t>
      </w:r>
      <w:r w:rsidR="00A747EB">
        <w:rPr>
          <w:rFonts w:cstheme="minorHAnsi"/>
          <w:color w:val="000000" w:themeColor="text1"/>
        </w:rPr>
        <w:t>r</w:t>
      </w:r>
      <w:r w:rsidR="001A3CD4" w:rsidRPr="004D22BE">
        <w:rPr>
          <w:rFonts w:cstheme="minorHAnsi"/>
          <w:color w:val="000000" w:themeColor="text1"/>
        </w:rPr>
        <w:t>adu</w:t>
      </w:r>
      <w:r w:rsidRPr="004D22BE">
        <w:rPr>
          <w:rFonts w:cstheme="minorHAnsi"/>
          <w:color w:val="000000" w:themeColor="text1"/>
        </w:rPr>
        <w:t xml:space="preserve"> nacionalnog plana za poboljšanj</w:t>
      </w:r>
      <w:r w:rsidR="001A3CD4" w:rsidRPr="004D22BE">
        <w:rPr>
          <w:rFonts w:cstheme="minorHAnsi"/>
          <w:color w:val="000000" w:themeColor="text1"/>
        </w:rPr>
        <w:t>e stručne podrške kako bi se povećalo pošto</w:t>
      </w:r>
      <w:r w:rsidRPr="004D22BE">
        <w:rPr>
          <w:rFonts w:cstheme="minorHAnsi"/>
          <w:color w:val="000000" w:themeColor="text1"/>
        </w:rPr>
        <w:t xml:space="preserve">vanje standarda </w:t>
      </w:r>
      <w:r w:rsidR="001A3CD4" w:rsidRPr="004D22BE">
        <w:rPr>
          <w:rFonts w:cstheme="minorHAnsi"/>
          <w:color w:val="000000" w:themeColor="text1"/>
        </w:rPr>
        <w:t xml:space="preserve">Istanbulske </w:t>
      </w:r>
      <w:r w:rsidRPr="004D22BE">
        <w:rPr>
          <w:rFonts w:cstheme="minorHAnsi"/>
          <w:color w:val="000000" w:themeColor="text1"/>
        </w:rPr>
        <w:t xml:space="preserve">konvencije. GREVIO pozdravlja </w:t>
      </w:r>
      <w:r w:rsidRPr="004D22BE">
        <w:rPr>
          <w:rFonts w:cstheme="minorHAnsi"/>
          <w:color w:val="000000" w:themeColor="text1"/>
        </w:rPr>
        <w:lastRenderedPageBreak/>
        <w:t xml:space="preserve">procjenu </w:t>
      </w:r>
      <w:r w:rsidR="001A3CD4" w:rsidRPr="004D22BE">
        <w:rPr>
          <w:rFonts w:cstheme="minorHAnsi"/>
          <w:color w:val="000000" w:themeColor="text1"/>
        </w:rPr>
        <w:t>potreba koja</w:t>
      </w:r>
      <w:r w:rsidRPr="004D22BE">
        <w:rPr>
          <w:rFonts w:cstheme="minorHAnsi"/>
          <w:color w:val="000000" w:themeColor="text1"/>
        </w:rPr>
        <w:t xml:space="preserve"> će poslužiti kao osnov</w:t>
      </w:r>
      <w:r w:rsidR="001A3CD4" w:rsidRPr="004D22BE">
        <w:rPr>
          <w:rFonts w:cstheme="minorHAnsi"/>
          <w:color w:val="000000" w:themeColor="text1"/>
        </w:rPr>
        <w:t>a za pr</w:t>
      </w:r>
      <w:r w:rsidRPr="004D22BE">
        <w:rPr>
          <w:rFonts w:cstheme="minorHAnsi"/>
          <w:color w:val="000000" w:themeColor="text1"/>
        </w:rPr>
        <w:t xml:space="preserve">edloge za proširenje </w:t>
      </w:r>
      <w:r w:rsidR="001A3CD4" w:rsidRPr="004D22BE">
        <w:rPr>
          <w:rFonts w:cstheme="minorHAnsi"/>
          <w:color w:val="000000" w:themeColor="text1"/>
        </w:rPr>
        <w:t>usluga</w:t>
      </w:r>
      <w:r w:rsidRPr="004D22BE">
        <w:rPr>
          <w:rFonts w:cstheme="minorHAnsi"/>
          <w:color w:val="000000" w:themeColor="text1"/>
        </w:rPr>
        <w:t>. GREVIO ukazuje na hitnu potrebu</w:t>
      </w:r>
      <w:r w:rsidR="001A3CD4" w:rsidRPr="004D22BE">
        <w:rPr>
          <w:rFonts w:cstheme="minorHAnsi"/>
          <w:color w:val="000000" w:themeColor="text1"/>
        </w:rPr>
        <w:t xml:space="preserve"> za</w:t>
      </w:r>
      <w:r w:rsidRPr="004D22BE">
        <w:rPr>
          <w:rFonts w:cstheme="minorHAnsi"/>
          <w:color w:val="000000" w:themeColor="text1"/>
        </w:rPr>
        <w:t xml:space="preserve"> specijalistički</w:t>
      </w:r>
      <w:r w:rsidR="001A3CD4" w:rsidRPr="004D22BE">
        <w:rPr>
          <w:rFonts w:cstheme="minorHAnsi"/>
          <w:color w:val="000000" w:themeColor="text1"/>
        </w:rPr>
        <w:t>m službama</w:t>
      </w:r>
      <w:r w:rsidRPr="004D22BE">
        <w:rPr>
          <w:rFonts w:cstheme="minorHAnsi"/>
          <w:color w:val="000000" w:themeColor="text1"/>
        </w:rPr>
        <w:t xml:space="preserve"> podrške za oblike nasilja kao što su silovanje i seksualno nasilje koje još uvijek nisu dostupne žrtvama u Crnoj Gori.</w:t>
      </w:r>
    </w:p>
    <w:p w:rsidR="001A3CD4" w:rsidRPr="004D22BE" w:rsidRDefault="001A3CD4" w:rsidP="00E14F43">
      <w:pPr>
        <w:spacing w:after="0" w:line="240" w:lineRule="auto"/>
        <w:jc w:val="both"/>
        <w:rPr>
          <w:rFonts w:cstheme="minorHAnsi"/>
          <w:color w:val="000000" w:themeColor="text1"/>
        </w:rPr>
      </w:pPr>
    </w:p>
    <w:p w:rsidR="001A3CD4"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124. Planovi koje je Vlada C</w:t>
      </w:r>
      <w:r w:rsidR="00A747EB">
        <w:rPr>
          <w:rFonts w:cstheme="minorHAnsi"/>
          <w:color w:val="000000" w:themeColor="text1"/>
        </w:rPr>
        <w:t>rne Gore objavila za uvođenje š</w:t>
      </w:r>
      <w:r w:rsidRPr="004D22BE">
        <w:rPr>
          <w:rFonts w:cstheme="minorHAnsi"/>
          <w:color w:val="000000" w:themeColor="text1"/>
        </w:rPr>
        <w:t xml:space="preserve">eme za izdavanje dozvola za nevladine </w:t>
      </w:r>
      <w:r w:rsidR="00A747EB">
        <w:rPr>
          <w:rFonts w:cstheme="minorHAnsi"/>
          <w:color w:val="000000" w:themeColor="text1"/>
        </w:rPr>
        <w:t>organizacije</w:t>
      </w:r>
      <w:r w:rsidRPr="004D22BE">
        <w:rPr>
          <w:rFonts w:cstheme="minorHAnsi"/>
          <w:color w:val="000000" w:themeColor="text1"/>
        </w:rPr>
        <w:t xml:space="preserve"> stvaraju neki </w:t>
      </w:r>
      <w:r w:rsidR="00A747EB">
        <w:rPr>
          <w:rFonts w:cstheme="minorHAnsi"/>
          <w:color w:val="000000" w:themeColor="text1"/>
        </w:rPr>
        <w:t>podsticaj raznolikosti</w:t>
      </w:r>
      <w:r w:rsidRPr="004D22BE">
        <w:rPr>
          <w:rFonts w:cstheme="minorHAnsi"/>
          <w:color w:val="000000" w:themeColor="text1"/>
        </w:rPr>
        <w:t xml:space="preserve"> i širenju spektra usluga </w:t>
      </w:r>
      <w:r w:rsidR="00A747EB">
        <w:rPr>
          <w:rFonts w:cstheme="minorHAnsi"/>
          <w:color w:val="000000" w:themeColor="text1"/>
        </w:rPr>
        <w:t>dostupne</w:t>
      </w:r>
      <w:r w:rsidR="00A747EB" w:rsidRPr="004D22BE">
        <w:rPr>
          <w:rFonts w:cstheme="minorHAnsi"/>
          <w:color w:val="000000" w:themeColor="text1"/>
        </w:rPr>
        <w:t xml:space="preserve"> </w:t>
      </w:r>
      <w:r w:rsidRPr="004D22BE">
        <w:rPr>
          <w:rFonts w:cstheme="minorHAnsi"/>
          <w:color w:val="000000" w:themeColor="text1"/>
        </w:rPr>
        <w:t xml:space="preserve">podrške. </w:t>
      </w:r>
      <w:r w:rsidR="00A747EB">
        <w:rPr>
          <w:rFonts w:cstheme="minorHAnsi"/>
          <w:color w:val="000000" w:themeColor="text1"/>
        </w:rPr>
        <w:t>Istovremeno se stvara mogućnost</w:t>
      </w:r>
      <w:r w:rsidRPr="004D22BE">
        <w:rPr>
          <w:rFonts w:cstheme="minorHAnsi"/>
          <w:color w:val="000000" w:themeColor="text1"/>
        </w:rPr>
        <w:t xml:space="preserve"> za pruža</w:t>
      </w:r>
      <w:r w:rsidR="00A747EB">
        <w:rPr>
          <w:rFonts w:cstheme="minorHAnsi"/>
          <w:color w:val="000000" w:themeColor="text1"/>
        </w:rPr>
        <w:t>oc</w:t>
      </w:r>
      <w:r w:rsidRPr="004D22BE">
        <w:rPr>
          <w:rFonts w:cstheme="minorHAnsi"/>
          <w:color w:val="000000" w:themeColor="text1"/>
        </w:rPr>
        <w:t xml:space="preserve">e usluga </w:t>
      </w:r>
      <w:r w:rsidR="00A747EB">
        <w:rPr>
          <w:rFonts w:cstheme="minorHAnsi"/>
          <w:color w:val="000000" w:themeColor="text1"/>
        </w:rPr>
        <w:t>se fokusiraju na</w:t>
      </w:r>
      <w:r w:rsidRPr="004D22BE">
        <w:rPr>
          <w:rFonts w:cstheme="minorHAnsi"/>
          <w:color w:val="000000" w:themeColor="text1"/>
        </w:rPr>
        <w:t xml:space="preserve"> </w:t>
      </w:r>
      <w:r w:rsidR="00A747EB">
        <w:rPr>
          <w:rFonts w:cstheme="minorHAnsi"/>
          <w:color w:val="000000" w:themeColor="text1"/>
        </w:rPr>
        <w:t>porodice</w:t>
      </w:r>
      <w:r w:rsidRPr="004D22BE">
        <w:rPr>
          <w:rFonts w:cstheme="minorHAnsi"/>
          <w:color w:val="000000" w:themeColor="text1"/>
        </w:rPr>
        <w:t xml:space="preserve"> umjesto na osnaživanje žena kao pojedinaca s ljudskim pravima.Nova služba sa</w:t>
      </w:r>
      <w:r w:rsidR="00A747EB">
        <w:rPr>
          <w:rFonts w:cstheme="minorHAnsi"/>
          <w:color w:val="000000" w:themeColor="text1"/>
        </w:rPr>
        <w:t>vjetovanja za žene s djecom koje</w:t>
      </w:r>
      <w:r w:rsidRPr="004D22BE">
        <w:rPr>
          <w:rFonts w:cstheme="minorHAnsi"/>
          <w:color w:val="000000" w:themeColor="text1"/>
        </w:rPr>
        <w:t xml:space="preserve"> su žrtve nasilja u </w:t>
      </w:r>
      <w:r w:rsidR="00C41B17" w:rsidRPr="004D22BE">
        <w:rPr>
          <w:rFonts w:cstheme="minorHAnsi"/>
          <w:color w:val="000000" w:themeColor="text1"/>
        </w:rPr>
        <w:t xml:space="preserve">porodici  </w:t>
      </w:r>
      <w:r w:rsidR="00A747EB">
        <w:rPr>
          <w:rFonts w:cstheme="minorHAnsi"/>
          <w:color w:val="000000" w:themeColor="text1"/>
        </w:rPr>
        <w:t>je</w:t>
      </w:r>
      <w:r w:rsidRPr="004D22BE">
        <w:rPr>
          <w:rFonts w:cstheme="minorHAnsi"/>
          <w:color w:val="000000" w:themeColor="text1"/>
        </w:rPr>
        <w:t xml:space="preserve"> </w:t>
      </w:r>
      <w:r w:rsidR="00A747EB">
        <w:rPr>
          <w:rFonts w:cstheme="minorHAnsi"/>
          <w:color w:val="000000" w:themeColor="text1"/>
        </w:rPr>
        <w:t>nedavno</w:t>
      </w:r>
      <w:r w:rsidRPr="004D22BE">
        <w:rPr>
          <w:rFonts w:cstheme="minorHAnsi"/>
          <w:color w:val="000000" w:themeColor="text1"/>
        </w:rPr>
        <w:t xml:space="preserve"> uspostavljena u Bijelu Polju, </w:t>
      </w:r>
      <w:r w:rsidR="00A747EB">
        <w:rPr>
          <w:rFonts w:cstheme="minorHAnsi"/>
          <w:color w:val="000000" w:themeColor="text1"/>
        </w:rPr>
        <w:t>i</w:t>
      </w:r>
      <w:r w:rsidRPr="004D22BE">
        <w:rPr>
          <w:rFonts w:cstheme="minorHAnsi"/>
          <w:color w:val="000000" w:themeColor="text1"/>
        </w:rPr>
        <w:t xml:space="preserve"> pruža podršku isključivo ženama s djecom kako bi riješil</w:t>
      </w:r>
      <w:r w:rsidR="00A747EB">
        <w:rPr>
          <w:rFonts w:cstheme="minorHAnsi"/>
          <w:color w:val="000000" w:themeColor="text1"/>
        </w:rPr>
        <w:t>e</w:t>
      </w:r>
      <w:r w:rsidRPr="004D22BE">
        <w:rPr>
          <w:rFonts w:cstheme="minorHAnsi"/>
          <w:color w:val="000000" w:themeColor="text1"/>
        </w:rPr>
        <w:t xml:space="preserve"> </w:t>
      </w:r>
      <w:r w:rsidR="00A747EB">
        <w:rPr>
          <w:rFonts w:cstheme="minorHAnsi"/>
          <w:color w:val="000000" w:themeColor="text1"/>
        </w:rPr>
        <w:t>porodične</w:t>
      </w:r>
      <w:r w:rsidRPr="004D22BE">
        <w:rPr>
          <w:rFonts w:cstheme="minorHAnsi"/>
          <w:color w:val="000000" w:themeColor="text1"/>
        </w:rPr>
        <w:t xml:space="preserve"> problem</w:t>
      </w:r>
      <w:r w:rsidR="00A747EB">
        <w:rPr>
          <w:rFonts w:cstheme="minorHAnsi"/>
          <w:color w:val="000000" w:themeColor="text1"/>
        </w:rPr>
        <w:t>e</w:t>
      </w:r>
      <w:r w:rsidRPr="004D22BE">
        <w:rPr>
          <w:rFonts w:cstheme="minorHAnsi"/>
          <w:color w:val="000000" w:themeColor="text1"/>
        </w:rPr>
        <w:t>.</w:t>
      </w:r>
      <w:r w:rsidR="001A3CD4" w:rsidRPr="004D22BE">
        <w:rPr>
          <w:rStyle w:val="FootnoteReference"/>
          <w:rFonts w:cstheme="minorHAnsi"/>
          <w:color w:val="000000" w:themeColor="text1"/>
        </w:rPr>
        <w:footnoteReference w:id="44"/>
      </w:r>
    </w:p>
    <w:p w:rsidR="001A3CD4" w:rsidRPr="004D22BE" w:rsidRDefault="001A3CD4" w:rsidP="00E14F43">
      <w:pPr>
        <w:spacing w:after="0" w:line="240" w:lineRule="auto"/>
        <w:jc w:val="both"/>
        <w:rPr>
          <w:rFonts w:cstheme="minorHAnsi"/>
          <w:color w:val="000000" w:themeColor="text1"/>
        </w:rPr>
      </w:pPr>
    </w:p>
    <w:p w:rsidR="001A3CD4" w:rsidRDefault="005D3DFA" w:rsidP="00E14F43">
      <w:pPr>
        <w:spacing w:after="0" w:line="240" w:lineRule="auto"/>
        <w:jc w:val="both"/>
        <w:rPr>
          <w:rFonts w:cstheme="minorHAnsi"/>
          <w:b/>
          <w:color w:val="000000" w:themeColor="text1"/>
        </w:rPr>
      </w:pPr>
      <w:r w:rsidRPr="002C3511">
        <w:rPr>
          <w:rFonts w:cstheme="minorHAnsi"/>
          <w:b/>
          <w:color w:val="000000" w:themeColor="text1"/>
        </w:rPr>
        <w:t>125. Podsjećajući na važnost stručne podrške i savjetovanja za žene koje su iskusile bil</w:t>
      </w:r>
      <w:r w:rsidR="00A747EB">
        <w:rPr>
          <w:rFonts w:cstheme="minorHAnsi"/>
          <w:b/>
          <w:color w:val="000000" w:themeColor="text1"/>
        </w:rPr>
        <w:t>o koji oblik nasilja obuhvaćenog</w:t>
      </w:r>
      <w:r w:rsidRPr="002C3511">
        <w:rPr>
          <w:rFonts w:cstheme="minorHAnsi"/>
          <w:b/>
          <w:color w:val="000000" w:themeColor="text1"/>
        </w:rPr>
        <w:t xml:space="preserve"> </w:t>
      </w:r>
      <w:r w:rsidR="00A747EB" w:rsidRPr="002C3511">
        <w:rPr>
          <w:rFonts w:cstheme="minorHAnsi"/>
          <w:b/>
          <w:color w:val="000000" w:themeColor="text1"/>
        </w:rPr>
        <w:t xml:space="preserve">Istanbulskom </w:t>
      </w:r>
      <w:r w:rsidRPr="002C3511">
        <w:rPr>
          <w:rFonts w:cstheme="minorHAnsi"/>
          <w:b/>
          <w:color w:val="000000" w:themeColor="text1"/>
        </w:rPr>
        <w:t>konvencijom, GREVIO</w:t>
      </w:r>
      <w:r w:rsidR="005D077C" w:rsidRPr="002C3511">
        <w:rPr>
          <w:rFonts w:cstheme="minorHAnsi"/>
          <w:b/>
          <w:color w:val="000000" w:themeColor="text1"/>
        </w:rPr>
        <w:t xml:space="preserve"> apeluje na  crnogorske vlasti da ubrzaju</w:t>
      </w:r>
      <w:r w:rsidRPr="002C3511">
        <w:rPr>
          <w:rFonts w:cstheme="minorHAnsi"/>
          <w:b/>
          <w:color w:val="000000" w:themeColor="text1"/>
        </w:rPr>
        <w:t xml:space="preserve"> rad na nacionalnom planu za poboljšanje stručnih službi za pružanje podrške žrtvama nasilja nad ženama, te </w:t>
      </w:r>
      <w:r w:rsidR="002C3511">
        <w:rPr>
          <w:rFonts w:cstheme="minorHAnsi"/>
          <w:b/>
          <w:color w:val="000000" w:themeColor="text1"/>
        </w:rPr>
        <w:t xml:space="preserve">da osiguraju da </w:t>
      </w:r>
      <w:r w:rsidRPr="002C3511">
        <w:rPr>
          <w:rFonts w:cstheme="minorHAnsi"/>
          <w:b/>
          <w:color w:val="000000" w:themeColor="text1"/>
        </w:rPr>
        <w:t xml:space="preserve">savjetovanje i podrška postoji u cijeloj zemlji </w:t>
      </w:r>
      <w:r w:rsidR="002C3511">
        <w:rPr>
          <w:rFonts w:cstheme="minorHAnsi"/>
          <w:b/>
          <w:color w:val="000000" w:themeColor="text1"/>
        </w:rPr>
        <w:t xml:space="preserve">i </w:t>
      </w:r>
      <w:r w:rsidRPr="002C3511">
        <w:rPr>
          <w:rFonts w:cstheme="minorHAnsi"/>
          <w:b/>
          <w:color w:val="000000" w:themeColor="text1"/>
        </w:rPr>
        <w:t xml:space="preserve">u odnosu na sve oblike nasilja koje pokriva Istanbulska konvencija. </w:t>
      </w:r>
    </w:p>
    <w:p w:rsidR="00FD7D57" w:rsidRPr="002C3511" w:rsidRDefault="00FD7D57" w:rsidP="00E14F43">
      <w:pPr>
        <w:spacing w:after="0" w:line="240" w:lineRule="auto"/>
        <w:jc w:val="both"/>
        <w:rPr>
          <w:rFonts w:cstheme="minorHAnsi"/>
          <w:b/>
          <w:color w:val="000000" w:themeColor="text1"/>
        </w:rPr>
      </w:pPr>
    </w:p>
    <w:p w:rsidR="001A3CD4" w:rsidRPr="001505DA" w:rsidRDefault="001505DA" w:rsidP="00FD7D57">
      <w:pPr>
        <w:pStyle w:val="Heading1"/>
        <w:spacing w:before="0"/>
      </w:pPr>
      <w:bookmarkStart w:id="33" w:name="_Toc520026365"/>
      <w:r w:rsidRPr="001505DA">
        <w:t xml:space="preserve">E. </w:t>
      </w:r>
      <w:r w:rsidR="00A747EB">
        <w:t>Sigurne kuće</w:t>
      </w:r>
      <w:r w:rsidR="005D3DFA" w:rsidRPr="001505DA">
        <w:t xml:space="preserve"> (</w:t>
      </w:r>
      <w:r w:rsidR="00BD11DB" w:rsidRPr="001505DA">
        <w:t xml:space="preserve">član  </w:t>
      </w:r>
      <w:r w:rsidR="005D3DFA" w:rsidRPr="001505DA">
        <w:t>23</w:t>
      </w:r>
      <w:r w:rsidR="00A747EB">
        <w:t>.</w:t>
      </w:r>
      <w:r w:rsidR="005D3DFA" w:rsidRPr="001505DA">
        <w:t>)</w:t>
      </w:r>
      <w:bookmarkEnd w:id="33"/>
      <w:r w:rsidR="005D3DFA" w:rsidRPr="001505DA">
        <w:t xml:space="preserve"> </w:t>
      </w:r>
    </w:p>
    <w:p w:rsidR="001505DA" w:rsidRPr="004D22BE" w:rsidRDefault="001505DA" w:rsidP="00E14F43">
      <w:pPr>
        <w:spacing w:after="0" w:line="240" w:lineRule="auto"/>
        <w:jc w:val="both"/>
        <w:rPr>
          <w:rFonts w:cstheme="minorHAnsi"/>
          <w:color w:val="000000" w:themeColor="text1"/>
        </w:rPr>
      </w:pPr>
    </w:p>
    <w:p w:rsidR="001A3CD4"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126. U Crnoj Gori postoje tri skloništa za </w:t>
      </w:r>
      <w:r w:rsidR="003B7829" w:rsidRPr="004D22BE">
        <w:rPr>
          <w:rFonts w:cstheme="minorHAnsi"/>
          <w:color w:val="000000" w:themeColor="text1"/>
        </w:rPr>
        <w:t xml:space="preserve">porodično </w:t>
      </w:r>
      <w:r w:rsidRPr="004D22BE">
        <w:rPr>
          <w:rFonts w:cstheme="minorHAnsi"/>
          <w:color w:val="000000" w:themeColor="text1"/>
        </w:rPr>
        <w:t xml:space="preserve">nasilje (Podgorica, Nikšić i Berane) ukupnog kapaciteta </w:t>
      </w:r>
      <w:r w:rsidR="003B7829" w:rsidRPr="004D22BE">
        <w:rPr>
          <w:rFonts w:cstheme="minorHAnsi"/>
          <w:color w:val="000000" w:themeColor="text1"/>
        </w:rPr>
        <w:t xml:space="preserve">za </w:t>
      </w:r>
      <w:r w:rsidRPr="004D22BE">
        <w:rPr>
          <w:rFonts w:cstheme="minorHAnsi"/>
          <w:color w:val="000000" w:themeColor="text1"/>
        </w:rPr>
        <w:t>38</w:t>
      </w:r>
      <w:r w:rsidR="003B7829" w:rsidRPr="004D22BE">
        <w:rPr>
          <w:rFonts w:cstheme="minorHAnsi"/>
          <w:color w:val="000000" w:themeColor="text1"/>
        </w:rPr>
        <w:t xml:space="preserve"> lica</w:t>
      </w:r>
      <w:r w:rsidRPr="004D22BE">
        <w:rPr>
          <w:rFonts w:cstheme="minorHAnsi"/>
          <w:color w:val="000000" w:themeColor="text1"/>
        </w:rPr>
        <w:t xml:space="preserve"> (žene i djeca). Oni pružaju hitnu i dugoročnu uslugu za žene i djecu koja </w:t>
      </w:r>
      <w:r w:rsidR="003B7829" w:rsidRPr="004D22BE">
        <w:rPr>
          <w:rFonts w:cstheme="minorHAnsi"/>
          <w:color w:val="000000" w:themeColor="text1"/>
        </w:rPr>
        <w:t>traže sklonište</w:t>
      </w:r>
      <w:r w:rsidRPr="004D22BE">
        <w:rPr>
          <w:rFonts w:cstheme="minorHAnsi"/>
          <w:color w:val="000000" w:themeColor="text1"/>
        </w:rPr>
        <w:t xml:space="preserve"> od nasilja u </w:t>
      </w:r>
      <w:r w:rsidR="001A3CD4" w:rsidRPr="004D22BE">
        <w:rPr>
          <w:rFonts w:cstheme="minorHAnsi"/>
          <w:color w:val="000000" w:themeColor="text1"/>
        </w:rPr>
        <w:t>porodici</w:t>
      </w:r>
      <w:r w:rsidR="003B7829" w:rsidRPr="004D22BE">
        <w:rPr>
          <w:rFonts w:cstheme="minorHAnsi"/>
          <w:color w:val="000000" w:themeColor="text1"/>
        </w:rPr>
        <w:t>. O</w:t>
      </w:r>
      <w:r w:rsidRPr="004D22BE">
        <w:rPr>
          <w:rFonts w:cstheme="minorHAnsi"/>
          <w:color w:val="000000" w:themeColor="text1"/>
        </w:rPr>
        <w:t xml:space="preserve">sim </w:t>
      </w:r>
      <w:r w:rsidR="003B7829" w:rsidRPr="004D22BE">
        <w:rPr>
          <w:rFonts w:cstheme="minorHAnsi"/>
          <w:color w:val="000000" w:themeColor="text1"/>
        </w:rPr>
        <w:t>toga, pružaju podršku u sl</w:t>
      </w:r>
      <w:r w:rsidRPr="004D22BE">
        <w:rPr>
          <w:rFonts w:cstheme="minorHAnsi"/>
          <w:color w:val="000000" w:themeColor="text1"/>
        </w:rPr>
        <w:t xml:space="preserve">edećim područjima: pravni savjet, psihološka podrška i savjetodavne usluge, pravno </w:t>
      </w:r>
      <w:r w:rsidR="003B7829" w:rsidRPr="004D22BE">
        <w:rPr>
          <w:rFonts w:cstheme="minorHAnsi"/>
          <w:color w:val="000000" w:themeColor="text1"/>
        </w:rPr>
        <w:t>zastupanje</w:t>
      </w:r>
      <w:r w:rsidRPr="004D22BE">
        <w:rPr>
          <w:rFonts w:cstheme="minorHAnsi"/>
          <w:color w:val="000000" w:themeColor="text1"/>
        </w:rPr>
        <w:t xml:space="preserve">, pratnja na sudu i posredovanje, </w:t>
      </w:r>
      <w:r w:rsidR="003B7829" w:rsidRPr="004D22BE">
        <w:rPr>
          <w:rFonts w:cstheme="minorHAnsi"/>
          <w:color w:val="000000" w:themeColor="text1"/>
        </w:rPr>
        <w:t>kao i pronalaženje zaposlenja. Njihova p</w:t>
      </w:r>
      <w:r w:rsidRPr="004D22BE">
        <w:rPr>
          <w:rFonts w:cstheme="minorHAnsi"/>
          <w:color w:val="000000" w:themeColor="text1"/>
        </w:rPr>
        <w:t>omoć je od ključne važnosti u svim službenim postupcima i znatn</w:t>
      </w:r>
      <w:r w:rsidR="003B7829" w:rsidRPr="004D22BE">
        <w:rPr>
          <w:rFonts w:cstheme="minorHAnsi"/>
          <w:color w:val="000000" w:themeColor="text1"/>
        </w:rPr>
        <w:t>o povećava šanse za dobij</w:t>
      </w:r>
      <w:r w:rsidRPr="004D22BE">
        <w:rPr>
          <w:rFonts w:cstheme="minorHAnsi"/>
          <w:color w:val="000000" w:themeColor="text1"/>
        </w:rPr>
        <w:t xml:space="preserve">anje </w:t>
      </w:r>
      <w:r w:rsidR="00A747EB">
        <w:rPr>
          <w:rFonts w:cstheme="minorHAnsi"/>
          <w:color w:val="000000" w:themeColor="text1"/>
        </w:rPr>
        <w:t xml:space="preserve">hitnih mjera </w:t>
      </w:r>
      <w:r w:rsidR="003B7829" w:rsidRPr="004D22BE">
        <w:rPr>
          <w:rFonts w:cstheme="minorHAnsi"/>
          <w:color w:val="000000" w:themeColor="text1"/>
        </w:rPr>
        <w:t>zaštite</w:t>
      </w:r>
      <w:r w:rsidRPr="004D22BE">
        <w:rPr>
          <w:rFonts w:cstheme="minorHAnsi"/>
          <w:color w:val="000000" w:themeColor="text1"/>
        </w:rPr>
        <w:t xml:space="preserve"> ili </w:t>
      </w:r>
      <w:r w:rsidR="003B7829" w:rsidRPr="004D22BE">
        <w:rPr>
          <w:rFonts w:cstheme="minorHAnsi"/>
          <w:color w:val="000000" w:themeColor="text1"/>
        </w:rPr>
        <w:t>zabrane prilaska</w:t>
      </w:r>
      <w:r w:rsidRPr="004D22BE">
        <w:rPr>
          <w:rFonts w:cstheme="minorHAnsi"/>
          <w:color w:val="000000" w:themeColor="text1"/>
        </w:rPr>
        <w:t xml:space="preserve">. GREVIO pozdravlja </w:t>
      </w:r>
      <w:r w:rsidR="003B7829" w:rsidRPr="004D22BE">
        <w:rPr>
          <w:rFonts w:cstheme="minorHAnsi"/>
          <w:color w:val="000000" w:themeColor="text1"/>
        </w:rPr>
        <w:t>sveobuhvatnu</w:t>
      </w:r>
      <w:r w:rsidRPr="004D22BE">
        <w:rPr>
          <w:rFonts w:cstheme="minorHAnsi"/>
          <w:color w:val="000000" w:themeColor="text1"/>
        </w:rPr>
        <w:t xml:space="preserve"> podršku koju pružaju ove ženske organizacije.</w:t>
      </w:r>
    </w:p>
    <w:p w:rsidR="001A3CD4" w:rsidRPr="004D22BE" w:rsidRDefault="001A3CD4" w:rsidP="00E14F43">
      <w:pPr>
        <w:spacing w:after="0" w:line="240" w:lineRule="auto"/>
        <w:jc w:val="both"/>
        <w:rPr>
          <w:rFonts w:cstheme="minorHAnsi"/>
          <w:color w:val="000000" w:themeColor="text1"/>
        </w:rPr>
      </w:pPr>
    </w:p>
    <w:p w:rsidR="001A3CD4"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127. Nema skloništa za djevojke i žene koje bježe ili </w:t>
      </w:r>
      <w:r w:rsidR="003B7829" w:rsidRPr="004D22BE">
        <w:rPr>
          <w:rFonts w:cstheme="minorHAnsi"/>
          <w:color w:val="000000" w:themeColor="text1"/>
        </w:rPr>
        <w:t xml:space="preserve">su </w:t>
      </w:r>
      <w:r w:rsidRPr="004D22BE">
        <w:rPr>
          <w:rFonts w:cstheme="minorHAnsi"/>
          <w:color w:val="000000" w:themeColor="text1"/>
        </w:rPr>
        <w:t>u opasnosti od pri</w:t>
      </w:r>
      <w:r w:rsidR="00A747EB">
        <w:rPr>
          <w:rFonts w:cstheme="minorHAnsi"/>
          <w:color w:val="000000" w:themeColor="text1"/>
        </w:rPr>
        <w:t>nud</w:t>
      </w:r>
      <w:r w:rsidR="003B7829" w:rsidRPr="004D22BE">
        <w:rPr>
          <w:rFonts w:cstheme="minorHAnsi"/>
          <w:color w:val="000000" w:themeColor="text1"/>
        </w:rPr>
        <w:t>nog braka. Kak</w:t>
      </w:r>
      <w:r w:rsidR="00A747EB">
        <w:rPr>
          <w:rFonts w:cstheme="minorHAnsi"/>
          <w:color w:val="000000" w:themeColor="text1"/>
        </w:rPr>
        <w:t>o bi se osigurao hitan smještaj</w:t>
      </w:r>
      <w:r w:rsidRPr="004D22BE">
        <w:rPr>
          <w:rFonts w:cstheme="minorHAnsi"/>
          <w:color w:val="000000" w:themeColor="text1"/>
        </w:rPr>
        <w:t xml:space="preserve"> u slučaju potrebe, žrtve pri</w:t>
      </w:r>
      <w:r w:rsidR="00A747EB">
        <w:rPr>
          <w:rFonts w:cstheme="minorHAnsi"/>
          <w:color w:val="000000" w:themeColor="text1"/>
        </w:rPr>
        <w:t>nud</w:t>
      </w:r>
      <w:r w:rsidRPr="004D22BE">
        <w:rPr>
          <w:rFonts w:cstheme="minorHAnsi"/>
          <w:color w:val="000000" w:themeColor="text1"/>
        </w:rPr>
        <w:t xml:space="preserve">nog braka </w:t>
      </w:r>
      <w:r w:rsidR="003B7829" w:rsidRPr="004D22BE">
        <w:rPr>
          <w:rFonts w:cstheme="minorHAnsi"/>
          <w:color w:val="000000" w:themeColor="text1"/>
        </w:rPr>
        <w:t>se ponekad</w:t>
      </w:r>
      <w:r w:rsidRPr="004D22BE">
        <w:rPr>
          <w:rFonts w:cstheme="minorHAnsi"/>
          <w:color w:val="000000" w:themeColor="text1"/>
        </w:rPr>
        <w:t xml:space="preserve"> prim</w:t>
      </w:r>
      <w:r w:rsidR="003B7829" w:rsidRPr="004D22BE">
        <w:rPr>
          <w:rFonts w:cstheme="minorHAnsi"/>
          <w:color w:val="000000" w:themeColor="text1"/>
        </w:rPr>
        <w:t xml:space="preserve">aju </w:t>
      </w:r>
      <w:r w:rsidRPr="004D22BE">
        <w:rPr>
          <w:rFonts w:cstheme="minorHAnsi"/>
          <w:color w:val="000000" w:themeColor="text1"/>
        </w:rPr>
        <w:t>u sklonište za žrtve trgov</w:t>
      </w:r>
      <w:r w:rsidR="00A747EB">
        <w:rPr>
          <w:rFonts w:cstheme="minorHAnsi"/>
          <w:color w:val="000000" w:themeColor="text1"/>
        </w:rPr>
        <w:t>ine</w:t>
      </w:r>
      <w:r w:rsidRPr="004D22BE">
        <w:rPr>
          <w:rFonts w:cstheme="minorHAnsi"/>
          <w:color w:val="000000" w:themeColor="text1"/>
        </w:rPr>
        <w:t xml:space="preserve"> ljudima koje vodi država.</w:t>
      </w:r>
    </w:p>
    <w:p w:rsidR="001A3CD4" w:rsidRPr="004D22BE" w:rsidRDefault="001A3CD4" w:rsidP="00E14F43">
      <w:pPr>
        <w:spacing w:after="0" w:line="240" w:lineRule="auto"/>
        <w:jc w:val="both"/>
        <w:rPr>
          <w:rFonts w:cstheme="minorHAnsi"/>
          <w:color w:val="000000" w:themeColor="text1"/>
        </w:rPr>
      </w:pPr>
    </w:p>
    <w:p w:rsidR="001A3CD4"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128. Skloništa za </w:t>
      </w:r>
      <w:r w:rsidR="00A747EB">
        <w:rPr>
          <w:rFonts w:cstheme="minorHAnsi"/>
          <w:color w:val="000000" w:themeColor="text1"/>
        </w:rPr>
        <w:t>žrtve nasilja</w:t>
      </w:r>
      <w:r w:rsidRPr="004D22BE">
        <w:rPr>
          <w:rFonts w:cstheme="minorHAnsi"/>
          <w:color w:val="000000" w:themeColor="text1"/>
        </w:rPr>
        <w:t xml:space="preserve"> u </w:t>
      </w:r>
      <w:r w:rsidR="003B7829" w:rsidRPr="004D22BE">
        <w:rPr>
          <w:rFonts w:cstheme="minorHAnsi"/>
          <w:color w:val="000000" w:themeColor="text1"/>
        </w:rPr>
        <w:t>porodici u Crnoj Gori često su po</w:t>
      </w:r>
      <w:r w:rsidRPr="004D22BE">
        <w:rPr>
          <w:rFonts w:cstheme="minorHAnsi"/>
          <w:color w:val="000000" w:themeColor="text1"/>
        </w:rPr>
        <w:t>punjena</w:t>
      </w:r>
      <w:r w:rsidR="00A747EB">
        <w:rPr>
          <w:rFonts w:cstheme="minorHAnsi"/>
          <w:color w:val="000000" w:themeColor="text1"/>
        </w:rPr>
        <w:t>, a mnog</w:t>
      </w:r>
      <w:r w:rsidR="003B7829" w:rsidRPr="004D22BE">
        <w:rPr>
          <w:rFonts w:cstheme="minorHAnsi"/>
          <w:color w:val="000000" w:themeColor="text1"/>
        </w:rPr>
        <w:t xml:space="preserve">e žene koje traže utočište </w:t>
      </w:r>
      <w:r w:rsidRPr="004D22BE">
        <w:rPr>
          <w:rFonts w:cstheme="minorHAnsi"/>
          <w:color w:val="000000" w:themeColor="text1"/>
        </w:rPr>
        <w:t xml:space="preserve">ne </w:t>
      </w:r>
      <w:r w:rsidR="003B7829" w:rsidRPr="004D22BE">
        <w:rPr>
          <w:rFonts w:cstheme="minorHAnsi"/>
          <w:color w:val="000000" w:themeColor="text1"/>
        </w:rPr>
        <w:t>mogu biti</w:t>
      </w:r>
      <w:r w:rsidRPr="004D22BE">
        <w:rPr>
          <w:rFonts w:cstheme="minorHAnsi"/>
          <w:color w:val="000000" w:themeColor="text1"/>
        </w:rPr>
        <w:t xml:space="preserve"> smje</w:t>
      </w:r>
      <w:r w:rsidR="003B7829" w:rsidRPr="004D22BE">
        <w:rPr>
          <w:rFonts w:cstheme="minorHAnsi"/>
          <w:color w:val="000000" w:themeColor="text1"/>
        </w:rPr>
        <w:t>štene</w:t>
      </w:r>
      <w:r w:rsidRPr="004D22BE">
        <w:rPr>
          <w:rFonts w:cstheme="minorHAnsi"/>
          <w:color w:val="000000" w:themeColor="text1"/>
        </w:rPr>
        <w:t>. Iako su u prošl</w:t>
      </w:r>
      <w:r w:rsidR="003B7829" w:rsidRPr="004D22BE">
        <w:rPr>
          <w:rFonts w:cstheme="minorHAnsi"/>
          <w:color w:val="000000" w:themeColor="text1"/>
        </w:rPr>
        <w:t xml:space="preserve">osti </w:t>
      </w:r>
      <w:r w:rsidRPr="004D22BE">
        <w:rPr>
          <w:rFonts w:cstheme="minorHAnsi"/>
          <w:color w:val="000000" w:themeColor="text1"/>
        </w:rPr>
        <w:t xml:space="preserve">činjeni napori kako bi se </w:t>
      </w:r>
      <w:r w:rsidR="003B7829" w:rsidRPr="004D22BE">
        <w:rPr>
          <w:rFonts w:cstheme="minorHAnsi"/>
          <w:color w:val="000000" w:themeColor="text1"/>
        </w:rPr>
        <w:t>doseglo do</w:t>
      </w:r>
      <w:r w:rsidRPr="004D22BE">
        <w:rPr>
          <w:rFonts w:cstheme="minorHAnsi"/>
          <w:color w:val="000000" w:themeColor="text1"/>
        </w:rPr>
        <w:t xml:space="preserve"> romsk</w:t>
      </w:r>
      <w:r w:rsidR="00A747EB">
        <w:rPr>
          <w:rFonts w:cstheme="minorHAnsi"/>
          <w:color w:val="000000" w:themeColor="text1"/>
        </w:rPr>
        <w:t>ih</w:t>
      </w:r>
      <w:r w:rsidRPr="004D22BE">
        <w:rPr>
          <w:rFonts w:cstheme="minorHAnsi"/>
          <w:color w:val="000000" w:themeColor="text1"/>
        </w:rPr>
        <w:t xml:space="preserve"> žen</w:t>
      </w:r>
      <w:r w:rsidR="003B7829" w:rsidRPr="004D22BE">
        <w:rPr>
          <w:rFonts w:cstheme="minorHAnsi"/>
          <w:color w:val="000000" w:themeColor="text1"/>
        </w:rPr>
        <w:t>a,</w:t>
      </w:r>
      <w:r w:rsidRPr="004D22BE">
        <w:rPr>
          <w:rFonts w:cstheme="minorHAnsi"/>
          <w:color w:val="000000" w:themeColor="text1"/>
        </w:rPr>
        <w:t xml:space="preserve"> kako bi se osiguralo da imaju koristi od usluga koje pružaju skloništa, </w:t>
      </w:r>
      <w:r w:rsidR="00A747EB">
        <w:rPr>
          <w:rFonts w:cstheme="minorHAnsi"/>
          <w:color w:val="000000" w:themeColor="text1"/>
        </w:rPr>
        <w:t xml:space="preserve">službe </w:t>
      </w:r>
      <w:r w:rsidR="003B7829" w:rsidRPr="004D22BE">
        <w:rPr>
          <w:rFonts w:cstheme="minorHAnsi"/>
          <w:color w:val="000000" w:themeColor="text1"/>
        </w:rPr>
        <w:t xml:space="preserve">koje se bave pravima </w:t>
      </w:r>
      <w:r w:rsidR="00A747EB" w:rsidRPr="004D22BE">
        <w:rPr>
          <w:rFonts w:cstheme="minorHAnsi"/>
          <w:color w:val="000000" w:themeColor="text1"/>
        </w:rPr>
        <w:t xml:space="preserve">Roma </w:t>
      </w:r>
      <w:r w:rsidR="003B7829" w:rsidRPr="004D22BE">
        <w:rPr>
          <w:rFonts w:cstheme="minorHAnsi"/>
          <w:color w:val="000000" w:themeColor="text1"/>
        </w:rPr>
        <w:t>ukazuju</w:t>
      </w:r>
      <w:r w:rsidRPr="004D22BE">
        <w:rPr>
          <w:rFonts w:cstheme="minorHAnsi"/>
          <w:color w:val="000000" w:themeColor="text1"/>
        </w:rPr>
        <w:t xml:space="preserve"> na poteškoće koje romske žene imaju u pronalaženju sigurnog smještaja. Mala ukupna </w:t>
      </w:r>
      <w:r w:rsidR="003B7829" w:rsidRPr="004D22BE">
        <w:rPr>
          <w:rFonts w:cstheme="minorHAnsi"/>
          <w:color w:val="000000" w:themeColor="text1"/>
        </w:rPr>
        <w:t xml:space="preserve">količina </w:t>
      </w:r>
      <w:r w:rsidRPr="004D22BE">
        <w:rPr>
          <w:rFonts w:cstheme="minorHAnsi"/>
          <w:color w:val="000000" w:themeColor="text1"/>
        </w:rPr>
        <w:t xml:space="preserve">mjesta </w:t>
      </w:r>
      <w:r w:rsidR="003B7829" w:rsidRPr="004D22BE">
        <w:rPr>
          <w:rFonts w:cstheme="minorHAnsi"/>
          <w:color w:val="000000" w:themeColor="text1"/>
        </w:rPr>
        <w:t xml:space="preserve">u </w:t>
      </w:r>
      <w:r w:rsidRPr="004D22BE">
        <w:rPr>
          <w:rFonts w:cstheme="minorHAnsi"/>
          <w:color w:val="000000" w:themeColor="text1"/>
        </w:rPr>
        <w:t>skloništ</w:t>
      </w:r>
      <w:r w:rsidR="003B7829" w:rsidRPr="004D22BE">
        <w:rPr>
          <w:rFonts w:cstheme="minorHAnsi"/>
          <w:color w:val="000000" w:themeColor="text1"/>
        </w:rPr>
        <w:t>im</w:t>
      </w:r>
      <w:r w:rsidRPr="004D22BE">
        <w:rPr>
          <w:rFonts w:cstheme="minorHAnsi"/>
          <w:color w:val="000000" w:themeColor="text1"/>
        </w:rPr>
        <w:t xml:space="preserve">a lako </w:t>
      </w:r>
      <w:r w:rsidR="00A747EB">
        <w:rPr>
          <w:rFonts w:cstheme="minorHAnsi"/>
          <w:color w:val="000000" w:themeColor="text1"/>
        </w:rPr>
        <w:t xml:space="preserve"> može biti razlog takvo</w:t>
      </w:r>
      <w:r w:rsidRPr="004D22BE">
        <w:rPr>
          <w:rFonts w:cstheme="minorHAnsi"/>
          <w:color w:val="000000" w:themeColor="text1"/>
        </w:rPr>
        <w:t>j situaciji.</w:t>
      </w:r>
    </w:p>
    <w:p w:rsidR="001A3CD4" w:rsidRPr="004D22BE" w:rsidRDefault="001A3CD4" w:rsidP="00E14F43">
      <w:pPr>
        <w:spacing w:after="0" w:line="240" w:lineRule="auto"/>
        <w:jc w:val="both"/>
        <w:rPr>
          <w:rFonts w:cstheme="minorHAnsi"/>
          <w:color w:val="000000" w:themeColor="text1"/>
        </w:rPr>
      </w:pPr>
    </w:p>
    <w:p w:rsidR="003B7829"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 xml:space="preserve">129. GREVIO podsjeća da Istanbulska konvencija </w:t>
      </w:r>
      <w:r w:rsidR="003B7829" w:rsidRPr="004D22BE">
        <w:rPr>
          <w:rFonts w:cstheme="minorHAnsi"/>
          <w:color w:val="000000" w:themeColor="text1"/>
        </w:rPr>
        <w:t>zahtijeva skloništa u "dovoljnom broju</w:t>
      </w:r>
      <w:r w:rsidRPr="004D22BE">
        <w:rPr>
          <w:rFonts w:cstheme="minorHAnsi"/>
          <w:color w:val="000000" w:themeColor="text1"/>
        </w:rPr>
        <w:t xml:space="preserve">", pozivajući se na standarde navedene u Izvještaju o završnoj aktivnosti Radne </w:t>
      </w:r>
      <w:r w:rsidR="003B7829" w:rsidRPr="004D22BE">
        <w:rPr>
          <w:rFonts w:cstheme="minorHAnsi"/>
          <w:color w:val="000000" w:themeColor="text1"/>
        </w:rPr>
        <w:t>grupe</w:t>
      </w:r>
      <w:r w:rsidRPr="004D22BE">
        <w:rPr>
          <w:rFonts w:cstheme="minorHAnsi"/>
          <w:color w:val="000000" w:themeColor="text1"/>
        </w:rPr>
        <w:t xml:space="preserve"> </w:t>
      </w:r>
      <w:r w:rsidR="00C41B17" w:rsidRPr="004D22BE">
        <w:rPr>
          <w:rFonts w:cstheme="minorHAnsi"/>
          <w:color w:val="000000" w:themeColor="text1"/>
        </w:rPr>
        <w:t xml:space="preserve">Savjeta Evrope </w:t>
      </w:r>
      <w:r w:rsidRPr="004D22BE">
        <w:rPr>
          <w:rFonts w:cstheme="minorHAnsi"/>
          <w:color w:val="000000" w:themeColor="text1"/>
        </w:rPr>
        <w:t xml:space="preserve"> za </w:t>
      </w:r>
      <w:r w:rsidR="003B7829" w:rsidRPr="004D22BE">
        <w:rPr>
          <w:rFonts w:cstheme="minorHAnsi"/>
          <w:color w:val="000000" w:themeColor="text1"/>
        </w:rPr>
        <w:t xml:space="preserve">borbu protiv nasilja </w:t>
      </w:r>
      <w:r w:rsidRPr="004D22BE">
        <w:rPr>
          <w:rFonts w:cstheme="minorHAnsi"/>
          <w:color w:val="000000" w:themeColor="text1"/>
        </w:rPr>
        <w:t xml:space="preserve">nad ženama, uključujući nasilje u </w:t>
      </w:r>
      <w:r w:rsidR="003B7829" w:rsidRPr="004D22BE">
        <w:rPr>
          <w:rFonts w:cstheme="minorHAnsi"/>
          <w:color w:val="000000" w:themeColor="text1"/>
        </w:rPr>
        <w:t>porodici, kojim je preporučeno</w:t>
      </w:r>
      <w:r w:rsidRPr="004D22BE">
        <w:rPr>
          <w:rFonts w:cstheme="minorHAnsi"/>
          <w:color w:val="000000" w:themeColor="text1"/>
        </w:rPr>
        <w:t xml:space="preserve"> jedno </w:t>
      </w:r>
      <w:r w:rsidR="003B7829" w:rsidRPr="004D22BE">
        <w:rPr>
          <w:rFonts w:cstheme="minorHAnsi"/>
          <w:color w:val="000000" w:themeColor="text1"/>
        </w:rPr>
        <w:t>porodično mjesto po 10.000 stanovnika</w:t>
      </w:r>
      <w:r w:rsidRPr="004D22BE">
        <w:rPr>
          <w:rFonts w:cstheme="minorHAnsi"/>
          <w:color w:val="000000" w:themeColor="text1"/>
        </w:rPr>
        <w:t>.</w:t>
      </w:r>
      <w:r w:rsidR="003B7829" w:rsidRPr="004D22BE">
        <w:rPr>
          <w:rStyle w:val="FootnoteReference"/>
          <w:rFonts w:cstheme="minorHAnsi"/>
          <w:color w:val="000000" w:themeColor="text1"/>
        </w:rPr>
        <w:footnoteReference w:id="45"/>
      </w:r>
      <w:r w:rsidRPr="004D22BE">
        <w:rPr>
          <w:rFonts w:cstheme="minorHAnsi"/>
          <w:color w:val="000000" w:themeColor="text1"/>
        </w:rPr>
        <w:t xml:space="preserve"> Prema tom standardu, Crna Gora bi trebala imati dodatnih 25 mjesta </w:t>
      </w:r>
      <w:r w:rsidR="003B7829" w:rsidRPr="004D22BE">
        <w:rPr>
          <w:rFonts w:cstheme="minorHAnsi"/>
          <w:color w:val="000000" w:themeColor="text1"/>
        </w:rPr>
        <w:t>u</w:t>
      </w:r>
      <w:r w:rsidRPr="004D22BE">
        <w:rPr>
          <w:rFonts w:cstheme="minorHAnsi"/>
          <w:color w:val="000000" w:themeColor="text1"/>
        </w:rPr>
        <w:t xml:space="preserve"> skloništ</w:t>
      </w:r>
      <w:r w:rsidR="003B7829" w:rsidRPr="004D22BE">
        <w:rPr>
          <w:rFonts w:cstheme="minorHAnsi"/>
          <w:color w:val="000000" w:themeColor="text1"/>
        </w:rPr>
        <w:t>im</w:t>
      </w:r>
      <w:r w:rsidRPr="004D22BE">
        <w:rPr>
          <w:rFonts w:cstheme="minorHAnsi"/>
          <w:color w:val="000000" w:themeColor="text1"/>
        </w:rPr>
        <w:t>a. GREVIO pozdravlja nastojanja vlasti Crne Gore da finan</w:t>
      </w:r>
      <w:r w:rsidR="003B7829" w:rsidRPr="004D22BE">
        <w:rPr>
          <w:rFonts w:cstheme="minorHAnsi"/>
          <w:color w:val="000000" w:themeColor="text1"/>
        </w:rPr>
        <w:t xml:space="preserve">siraju </w:t>
      </w:r>
      <w:r w:rsidRPr="004D22BE">
        <w:rPr>
          <w:rFonts w:cstheme="minorHAnsi"/>
          <w:color w:val="000000" w:themeColor="text1"/>
        </w:rPr>
        <w:t>skloništa za zaštitu</w:t>
      </w:r>
      <w:r w:rsidR="003B7829" w:rsidRPr="004D22BE">
        <w:rPr>
          <w:rFonts w:cstheme="minorHAnsi"/>
          <w:color w:val="000000" w:themeColor="text1"/>
        </w:rPr>
        <w:t xml:space="preserve"> od</w:t>
      </w:r>
      <w:r w:rsidRPr="004D22BE">
        <w:rPr>
          <w:rFonts w:cstheme="minorHAnsi"/>
          <w:color w:val="000000" w:themeColor="text1"/>
        </w:rPr>
        <w:t xml:space="preserve"> nasilja u </w:t>
      </w:r>
      <w:r w:rsidR="00C41B17" w:rsidRPr="004D22BE">
        <w:rPr>
          <w:rFonts w:cstheme="minorHAnsi"/>
          <w:color w:val="000000" w:themeColor="text1"/>
        </w:rPr>
        <w:t xml:space="preserve">porodici  </w:t>
      </w:r>
      <w:r w:rsidR="003B7829" w:rsidRPr="004D22BE">
        <w:rPr>
          <w:rFonts w:cstheme="minorHAnsi"/>
          <w:color w:val="000000" w:themeColor="text1"/>
        </w:rPr>
        <w:t>na nacionalnom nivou koja vode neke nevladine organizacije</w:t>
      </w:r>
      <w:r w:rsidRPr="004D22BE">
        <w:rPr>
          <w:rFonts w:cstheme="minorHAnsi"/>
          <w:color w:val="000000" w:themeColor="text1"/>
        </w:rPr>
        <w:t xml:space="preserve"> i </w:t>
      </w:r>
      <w:r w:rsidR="003B7829" w:rsidRPr="004D22BE">
        <w:rPr>
          <w:rFonts w:cstheme="minorHAnsi"/>
          <w:color w:val="000000" w:themeColor="text1"/>
        </w:rPr>
        <w:t>licencirana skloništa</w:t>
      </w:r>
      <w:r w:rsidRPr="004D22BE">
        <w:rPr>
          <w:rFonts w:cstheme="minorHAnsi"/>
          <w:color w:val="000000" w:themeColor="text1"/>
        </w:rPr>
        <w:t xml:space="preserve"> u sjevernom dijelu Crne Gore, gdje takve usluge trenutno ne postoje.</w:t>
      </w:r>
    </w:p>
    <w:p w:rsidR="003B7829" w:rsidRPr="004D22BE" w:rsidRDefault="003B7829" w:rsidP="00E14F43">
      <w:pPr>
        <w:spacing w:after="0" w:line="240" w:lineRule="auto"/>
        <w:jc w:val="both"/>
        <w:rPr>
          <w:rFonts w:cstheme="minorHAnsi"/>
          <w:color w:val="000000" w:themeColor="text1"/>
        </w:rPr>
      </w:pPr>
    </w:p>
    <w:p w:rsidR="00813EF1" w:rsidRPr="004D22BE" w:rsidRDefault="005D3DFA" w:rsidP="00E14F43">
      <w:pPr>
        <w:spacing w:after="0" w:line="240" w:lineRule="auto"/>
        <w:jc w:val="both"/>
        <w:rPr>
          <w:rFonts w:cstheme="minorHAnsi"/>
          <w:color w:val="000000" w:themeColor="text1"/>
        </w:rPr>
      </w:pPr>
      <w:r w:rsidRPr="004D22BE">
        <w:rPr>
          <w:rFonts w:cstheme="minorHAnsi"/>
          <w:color w:val="000000" w:themeColor="text1"/>
        </w:rPr>
        <w:t>130. Svjesni potrebe</w:t>
      </w:r>
      <w:r w:rsidR="003B7829" w:rsidRPr="004D22BE">
        <w:rPr>
          <w:rFonts w:cstheme="minorHAnsi"/>
          <w:color w:val="000000" w:themeColor="text1"/>
        </w:rPr>
        <w:t xml:space="preserve"> za povećanjem</w:t>
      </w:r>
      <w:r w:rsidR="000F4148" w:rsidRPr="004D22BE">
        <w:rPr>
          <w:rFonts w:cstheme="minorHAnsi"/>
          <w:color w:val="000000" w:themeColor="text1"/>
        </w:rPr>
        <w:t xml:space="preserve"> dostupnosti hitnog</w:t>
      </w:r>
      <w:r w:rsidRPr="004D22BE">
        <w:rPr>
          <w:rFonts w:cstheme="minorHAnsi"/>
          <w:color w:val="000000" w:themeColor="text1"/>
        </w:rPr>
        <w:t xml:space="preserve"> </w:t>
      </w:r>
      <w:r w:rsidR="003B7829" w:rsidRPr="004D22BE">
        <w:rPr>
          <w:rFonts w:cstheme="minorHAnsi"/>
          <w:color w:val="000000" w:themeColor="text1"/>
        </w:rPr>
        <w:t>smještaja</w:t>
      </w:r>
      <w:r w:rsidRPr="004D22BE">
        <w:rPr>
          <w:rFonts w:cstheme="minorHAnsi"/>
          <w:color w:val="000000" w:themeColor="text1"/>
        </w:rPr>
        <w:t xml:space="preserve"> za žrtve nasilja</w:t>
      </w:r>
      <w:r w:rsidR="003B7829" w:rsidRPr="004D22BE">
        <w:rPr>
          <w:rFonts w:cstheme="minorHAnsi"/>
          <w:color w:val="000000" w:themeColor="text1"/>
        </w:rPr>
        <w:t xml:space="preserve"> u porodici</w:t>
      </w:r>
      <w:r w:rsidRPr="004D22BE">
        <w:rPr>
          <w:rFonts w:cstheme="minorHAnsi"/>
          <w:color w:val="000000" w:themeColor="text1"/>
        </w:rPr>
        <w:t>, vlasti razmatraju uspostav</w:t>
      </w:r>
      <w:r w:rsidR="003B7829" w:rsidRPr="004D22BE">
        <w:rPr>
          <w:rFonts w:cstheme="minorHAnsi"/>
          <w:color w:val="000000" w:themeColor="text1"/>
        </w:rPr>
        <w:t>ljanje</w:t>
      </w:r>
      <w:r w:rsidRPr="004D22BE">
        <w:rPr>
          <w:rFonts w:cstheme="minorHAnsi"/>
          <w:color w:val="000000" w:themeColor="text1"/>
        </w:rPr>
        <w:t xml:space="preserve"> državnih </w:t>
      </w:r>
      <w:r w:rsidR="003B7829" w:rsidRPr="004D22BE">
        <w:rPr>
          <w:rFonts w:cstheme="minorHAnsi"/>
          <w:color w:val="000000" w:themeColor="text1"/>
        </w:rPr>
        <w:t>kriznih</w:t>
      </w:r>
      <w:r w:rsidRPr="004D22BE">
        <w:rPr>
          <w:rFonts w:cstheme="minorHAnsi"/>
          <w:color w:val="000000" w:themeColor="text1"/>
        </w:rPr>
        <w:t xml:space="preserve"> centara, ali čini se da </w:t>
      </w:r>
      <w:r w:rsidR="003B7829" w:rsidRPr="004D22BE">
        <w:rPr>
          <w:rFonts w:cstheme="minorHAnsi"/>
          <w:color w:val="000000" w:themeColor="text1"/>
        </w:rPr>
        <w:t xml:space="preserve">ne </w:t>
      </w:r>
      <w:r w:rsidRPr="004D22BE">
        <w:rPr>
          <w:rFonts w:cstheme="minorHAnsi"/>
          <w:color w:val="000000" w:themeColor="text1"/>
        </w:rPr>
        <w:t xml:space="preserve">postoje </w:t>
      </w:r>
      <w:r w:rsidR="003B7829" w:rsidRPr="004D22BE">
        <w:rPr>
          <w:rFonts w:cstheme="minorHAnsi"/>
          <w:color w:val="000000" w:themeColor="text1"/>
        </w:rPr>
        <w:t>planovi</w:t>
      </w:r>
      <w:r w:rsidRPr="004D22BE">
        <w:rPr>
          <w:rFonts w:cstheme="minorHAnsi"/>
          <w:color w:val="000000" w:themeColor="text1"/>
        </w:rPr>
        <w:t xml:space="preserve"> </w:t>
      </w:r>
      <w:r w:rsidR="003B7829" w:rsidRPr="004D22BE">
        <w:rPr>
          <w:rFonts w:cstheme="minorHAnsi"/>
          <w:color w:val="000000" w:themeColor="text1"/>
        </w:rPr>
        <w:t>u pogledu</w:t>
      </w:r>
      <w:r w:rsidRPr="004D22BE">
        <w:rPr>
          <w:rFonts w:cstheme="minorHAnsi"/>
          <w:color w:val="000000" w:themeColor="text1"/>
        </w:rPr>
        <w:t xml:space="preserve"> proširenja dugoro</w:t>
      </w:r>
      <w:r w:rsidR="00F508F4">
        <w:rPr>
          <w:rFonts w:cstheme="minorHAnsi"/>
          <w:color w:val="000000" w:themeColor="text1"/>
        </w:rPr>
        <w:t>čnog smještaja. Planovi postoje</w:t>
      </w:r>
      <w:r w:rsidRPr="004D22BE">
        <w:rPr>
          <w:rFonts w:cstheme="minorHAnsi"/>
          <w:color w:val="000000" w:themeColor="text1"/>
        </w:rPr>
        <w:t xml:space="preserve"> međuti</w:t>
      </w:r>
      <w:r w:rsidR="00F508F4">
        <w:rPr>
          <w:rFonts w:cstheme="minorHAnsi"/>
          <w:color w:val="000000" w:themeColor="text1"/>
        </w:rPr>
        <w:t>m</w:t>
      </w:r>
      <w:r w:rsidR="003B7829" w:rsidRPr="004D22BE">
        <w:rPr>
          <w:rFonts w:cstheme="minorHAnsi"/>
          <w:color w:val="000000" w:themeColor="text1"/>
        </w:rPr>
        <w:t xml:space="preserve"> da se osigura, kroz program </w:t>
      </w:r>
      <w:r w:rsidRPr="004D22BE">
        <w:rPr>
          <w:rFonts w:cstheme="minorHAnsi"/>
          <w:color w:val="000000" w:themeColor="text1"/>
        </w:rPr>
        <w:t xml:space="preserve">licenciranja za </w:t>
      </w:r>
      <w:r w:rsidR="003B7829" w:rsidRPr="004D22BE">
        <w:rPr>
          <w:rFonts w:cstheme="minorHAnsi"/>
          <w:color w:val="000000" w:themeColor="text1"/>
        </w:rPr>
        <w:t>pružaoce</w:t>
      </w:r>
      <w:r w:rsidRPr="004D22BE">
        <w:rPr>
          <w:rFonts w:cstheme="minorHAnsi"/>
          <w:color w:val="000000" w:themeColor="text1"/>
        </w:rPr>
        <w:t xml:space="preserve"> </w:t>
      </w:r>
      <w:r w:rsidRPr="004D22BE">
        <w:rPr>
          <w:rFonts w:cstheme="minorHAnsi"/>
          <w:color w:val="000000" w:themeColor="text1"/>
        </w:rPr>
        <w:lastRenderedPageBreak/>
        <w:t>smještaja za žene i djecu kojima je potrebna socijalna</w:t>
      </w:r>
      <w:r w:rsidR="003B7829" w:rsidRPr="004D22BE">
        <w:rPr>
          <w:rFonts w:cstheme="minorHAnsi"/>
          <w:color w:val="000000" w:themeColor="text1"/>
        </w:rPr>
        <w:t xml:space="preserve"> zaštita i podrška, kvalitetnija podrška. Ministarstvo rada i socijalnog staranja</w:t>
      </w:r>
      <w:r w:rsidR="000F4148" w:rsidRPr="004D22BE">
        <w:rPr>
          <w:rFonts w:cstheme="minorHAnsi"/>
          <w:color w:val="000000" w:themeColor="text1"/>
        </w:rPr>
        <w:t xml:space="preserve"> </w:t>
      </w:r>
      <w:r w:rsidRPr="004D22BE">
        <w:rPr>
          <w:rFonts w:cstheme="minorHAnsi"/>
          <w:color w:val="000000" w:themeColor="text1"/>
        </w:rPr>
        <w:t xml:space="preserve">tako </w:t>
      </w:r>
      <w:r w:rsidR="00F508F4">
        <w:rPr>
          <w:rFonts w:cstheme="minorHAnsi"/>
          <w:color w:val="000000" w:themeColor="text1"/>
        </w:rPr>
        <w:t>pokuš</w:t>
      </w:r>
      <w:r w:rsidR="000F4148" w:rsidRPr="004D22BE">
        <w:rPr>
          <w:rFonts w:cstheme="minorHAnsi"/>
          <w:color w:val="000000" w:themeColor="text1"/>
        </w:rPr>
        <w:t>ava da uvede sistem</w:t>
      </w:r>
      <w:r w:rsidR="00813EF1" w:rsidRPr="004D22BE">
        <w:rPr>
          <w:rFonts w:cstheme="minorHAnsi"/>
          <w:color w:val="000000" w:themeColor="text1"/>
        </w:rPr>
        <w:t xml:space="preserve"> akreditacije kojeg bi se trebala pridržavati postojeća</w:t>
      </w:r>
      <w:r w:rsidR="00F508F4">
        <w:rPr>
          <w:rFonts w:cstheme="minorHAnsi"/>
          <w:color w:val="000000" w:themeColor="text1"/>
        </w:rPr>
        <w:t xml:space="preserve"> skloništa kako bi nastavila </w:t>
      </w:r>
      <w:r w:rsidRPr="004D22BE">
        <w:rPr>
          <w:rFonts w:cstheme="minorHAnsi"/>
          <w:color w:val="000000" w:themeColor="text1"/>
        </w:rPr>
        <w:t>svoj rad. GREVIO primjećuje da je to uč</w:t>
      </w:r>
      <w:r w:rsidR="00813EF1" w:rsidRPr="004D22BE">
        <w:rPr>
          <w:rFonts w:cstheme="minorHAnsi"/>
          <w:color w:val="000000" w:themeColor="text1"/>
        </w:rPr>
        <w:t>injeno radi osiguranja kvaliteta i u</w:t>
      </w:r>
      <w:r w:rsidRPr="004D22BE">
        <w:rPr>
          <w:rFonts w:cstheme="minorHAnsi"/>
          <w:color w:val="000000" w:themeColor="text1"/>
        </w:rPr>
        <w:t>skla</w:t>
      </w:r>
      <w:r w:rsidR="00813EF1" w:rsidRPr="004D22BE">
        <w:rPr>
          <w:rFonts w:cstheme="minorHAnsi"/>
          <w:color w:val="000000" w:themeColor="text1"/>
        </w:rPr>
        <w:t xml:space="preserve">đivanja </w:t>
      </w:r>
      <w:r w:rsidRPr="004D22BE">
        <w:rPr>
          <w:rFonts w:cstheme="minorHAnsi"/>
          <w:color w:val="000000" w:themeColor="text1"/>
        </w:rPr>
        <w:t xml:space="preserve">sa zahtjevima </w:t>
      </w:r>
      <w:r w:rsidR="00813EF1" w:rsidRPr="004D22BE">
        <w:rPr>
          <w:rFonts w:cstheme="minorHAnsi"/>
          <w:color w:val="000000" w:themeColor="text1"/>
        </w:rPr>
        <w:t xml:space="preserve">iz </w:t>
      </w:r>
      <w:r w:rsidRPr="004D22BE">
        <w:rPr>
          <w:rFonts w:cstheme="minorHAnsi"/>
          <w:color w:val="000000" w:themeColor="text1"/>
        </w:rPr>
        <w:t xml:space="preserve">Zakona o socijalnoj i </w:t>
      </w:r>
      <w:r w:rsidR="00813EF1" w:rsidRPr="004D22BE">
        <w:rPr>
          <w:rFonts w:cstheme="minorHAnsi"/>
          <w:color w:val="000000" w:themeColor="text1"/>
        </w:rPr>
        <w:t xml:space="preserve">dječijoj </w:t>
      </w:r>
      <w:r w:rsidRPr="004D22BE">
        <w:rPr>
          <w:rFonts w:cstheme="minorHAnsi"/>
          <w:color w:val="000000" w:themeColor="text1"/>
        </w:rPr>
        <w:t>zaštiti, ali brine da će to rezultirati većom k</w:t>
      </w:r>
      <w:r w:rsidR="00813EF1" w:rsidRPr="004D22BE">
        <w:rPr>
          <w:rFonts w:cstheme="minorHAnsi"/>
          <w:color w:val="000000" w:themeColor="text1"/>
        </w:rPr>
        <w:t>ontrolom. To može negativno uti</w:t>
      </w:r>
      <w:r w:rsidRPr="004D22BE">
        <w:rPr>
          <w:rFonts w:cstheme="minorHAnsi"/>
          <w:color w:val="000000" w:themeColor="text1"/>
        </w:rPr>
        <w:t xml:space="preserve">cati na postojeće </w:t>
      </w:r>
      <w:r w:rsidR="00813EF1" w:rsidRPr="004D22BE">
        <w:rPr>
          <w:rFonts w:cstheme="minorHAnsi"/>
          <w:color w:val="000000" w:themeColor="text1"/>
        </w:rPr>
        <w:t>nevladine</w:t>
      </w:r>
      <w:r w:rsidRPr="004D22BE">
        <w:rPr>
          <w:rFonts w:cstheme="minorHAnsi"/>
          <w:color w:val="000000" w:themeColor="text1"/>
        </w:rPr>
        <w:t xml:space="preserve"> orga</w:t>
      </w:r>
      <w:r w:rsidR="00813EF1" w:rsidRPr="004D22BE">
        <w:rPr>
          <w:rFonts w:cstheme="minorHAnsi"/>
          <w:color w:val="000000" w:themeColor="text1"/>
        </w:rPr>
        <w:t>nizacije</w:t>
      </w:r>
      <w:r w:rsidRPr="004D22BE">
        <w:rPr>
          <w:rFonts w:cstheme="minorHAnsi"/>
          <w:color w:val="000000" w:themeColor="text1"/>
        </w:rPr>
        <w:t xml:space="preserve"> koje djeluju na </w:t>
      </w:r>
      <w:r w:rsidR="008A5F7C" w:rsidRPr="004D22BE">
        <w:rPr>
          <w:rFonts w:cstheme="minorHAnsi"/>
          <w:color w:val="000000" w:themeColor="text1"/>
        </w:rPr>
        <w:t xml:space="preserve">osnovu </w:t>
      </w:r>
      <w:r w:rsidRPr="004D22BE">
        <w:rPr>
          <w:rFonts w:cstheme="minorHAnsi"/>
          <w:color w:val="000000" w:themeColor="text1"/>
        </w:rPr>
        <w:t xml:space="preserve">rodnog razumijevanja nasilja nad ženama, čime se </w:t>
      </w:r>
      <w:r w:rsidR="00813EF1" w:rsidRPr="004D22BE">
        <w:rPr>
          <w:rFonts w:cstheme="minorHAnsi"/>
          <w:color w:val="000000" w:themeColor="text1"/>
        </w:rPr>
        <w:t>fokus miče sa pristupa koncentrisanog</w:t>
      </w:r>
      <w:r w:rsidRPr="004D22BE">
        <w:rPr>
          <w:rFonts w:cstheme="minorHAnsi"/>
          <w:color w:val="000000" w:themeColor="text1"/>
        </w:rPr>
        <w:t xml:space="preserve"> na žene.</w:t>
      </w:r>
    </w:p>
    <w:p w:rsidR="00813EF1" w:rsidRPr="004D22BE" w:rsidRDefault="00813EF1" w:rsidP="00E14F43">
      <w:pPr>
        <w:spacing w:after="0" w:line="240" w:lineRule="auto"/>
        <w:jc w:val="both"/>
        <w:rPr>
          <w:rFonts w:cstheme="minorHAnsi"/>
          <w:color w:val="000000" w:themeColor="text1"/>
        </w:rPr>
      </w:pPr>
    </w:p>
    <w:p w:rsidR="001505DA" w:rsidRDefault="005D3DFA" w:rsidP="00E14F43">
      <w:pPr>
        <w:spacing w:after="0" w:line="240" w:lineRule="auto"/>
        <w:jc w:val="both"/>
        <w:rPr>
          <w:rFonts w:cstheme="minorHAnsi"/>
          <w:b/>
          <w:color w:val="000000" w:themeColor="text1"/>
        </w:rPr>
      </w:pPr>
      <w:r w:rsidRPr="004D22BE">
        <w:rPr>
          <w:rFonts w:cstheme="minorHAnsi"/>
          <w:b/>
          <w:color w:val="000000" w:themeColor="text1"/>
        </w:rPr>
        <w:t xml:space="preserve">131. GREVIO snažno </w:t>
      </w:r>
      <w:r w:rsidR="00F435A0" w:rsidRPr="004D22BE">
        <w:rPr>
          <w:rFonts w:cstheme="minorHAnsi"/>
          <w:b/>
          <w:color w:val="000000" w:themeColor="text1"/>
        </w:rPr>
        <w:t>ohrabruje</w:t>
      </w:r>
      <w:r w:rsidRPr="004D22BE">
        <w:rPr>
          <w:rFonts w:cstheme="minorHAnsi"/>
          <w:b/>
          <w:color w:val="000000" w:themeColor="text1"/>
        </w:rPr>
        <w:t xml:space="preserve"> crnogorske vlasti da osiguraju da uvođenje </w:t>
      </w:r>
      <w:r w:rsidR="00F435A0" w:rsidRPr="004D22BE">
        <w:rPr>
          <w:rFonts w:cstheme="minorHAnsi"/>
          <w:b/>
          <w:color w:val="000000" w:themeColor="text1"/>
        </w:rPr>
        <w:t>programa licenciranja za pružaoce usluga ne utiče na kvalitet</w:t>
      </w:r>
      <w:r w:rsidRPr="004D22BE">
        <w:rPr>
          <w:rFonts w:cstheme="minorHAnsi"/>
          <w:b/>
          <w:color w:val="000000" w:themeColor="text1"/>
        </w:rPr>
        <w:t xml:space="preserve"> usluga </w:t>
      </w:r>
      <w:r w:rsidR="00F435A0" w:rsidRPr="004D22BE">
        <w:rPr>
          <w:rFonts w:cstheme="minorHAnsi"/>
          <w:b/>
          <w:color w:val="000000" w:themeColor="text1"/>
        </w:rPr>
        <w:t xml:space="preserve">koje se </w:t>
      </w:r>
      <w:r w:rsidRPr="004D22BE">
        <w:rPr>
          <w:rFonts w:cstheme="minorHAnsi"/>
          <w:b/>
          <w:color w:val="000000" w:themeColor="text1"/>
        </w:rPr>
        <w:t>trenutno pruž</w:t>
      </w:r>
      <w:r w:rsidR="00F435A0" w:rsidRPr="004D22BE">
        <w:rPr>
          <w:rFonts w:cstheme="minorHAnsi"/>
          <w:b/>
          <w:color w:val="000000" w:themeColor="text1"/>
        </w:rPr>
        <w:t>aju</w:t>
      </w:r>
      <w:r w:rsidRPr="004D22BE">
        <w:rPr>
          <w:rFonts w:cstheme="minorHAnsi"/>
          <w:b/>
          <w:color w:val="000000" w:themeColor="text1"/>
        </w:rPr>
        <w:t xml:space="preserve"> žrtvama </w:t>
      </w:r>
      <w:r w:rsidR="00F435A0" w:rsidRPr="004D22BE">
        <w:rPr>
          <w:rFonts w:cstheme="minorHAnsi"/>
          <w:b/>
          <w:color w:val="000000" w:themeColor="text1"/>
        </w:rPr>
        <w:t xml:space="preserve">porodičnog </w:t>
      </w:r>
      <w:r w:rsidRPr="004D22BE">
        <w:rPr>
          <w:rFonts w:cstheme="minorHAnsi"/>
          <w:b/>
          <w:color w:val="000000" w:themeColor="text1"/>
        </w:rPr>
        <w:t xml:space="preserve">nasilja. U tu svrhu, GREVIO snažno </w:t>
      </w:r>
      <w:r w:rsidR="00F435A0" w:rsidRPr="004D22BE">
        <w:rPr>
          <w:rFonts w:cstheme="minorHAnsi"/>
          <w:b/>
          <w:color w:val="000000" w:themeColor="text1"/>
        </w:rPr>
        <w:t>ohrabruje</w:t>
      </w:r>
      <w:r w:rsidRPr="004D22BE">
        <w:rPr>
          <w:rFonts w:cstheme="minorHAnsi"/>
          <w:b/>
          <w:color w:val="000000" w:themeColor="text1"/>
        </w:rPr>
        <w:t xml:space="preserve"> crnogorske vlasti da u akreditaciju uključe </w:t>
      </w:r>
      <w:r w:rsidR="00F435A0" w:rsidRPr="004D22BE">
        <w:rPr>
          <w:rFonts w:cstheme="minorHAnsi"/>
          <w:b/>
          <w:color w:val="000000" w:themeColor="text1"/>
        </w:rPr>
        <w:t>uslov</w:t>
      </w:r>
      <w:r w:rsidRPr="004D22BE">
        <w:rPr>
          <w:rFonts w:cstheme="minorHAnsi"/>
          <w:b/>
          <w:color w:val="000000" w:themeColor="text1"/>
        </w:rPr>
        <w:t xml:space="preserve"> da se sve usluge </w:t>
      </w:r>
      <w:r w:rsidR="00F435A0" w:rsidRPr="004D22BE">
        <w:rPr>
          <w:rFonts w:cstheme="minorHAnsi"/>
          <w:b/>
          <w:color w:val="000000" w:themeColor="text1"/>
        </w:rPr>
        <w:t>s</w:t>
      </w:r>
      <w:r w:rsidRPr="004D22BE">
        <w:rPr>
          <w:rFonts w:cstheme="minorHAnsi"/>
          <w:b/>
          <w:color w:val="000000" w:themeColor="text1"/>
        </w:rPr>
        <w:t xml:space="preserve">provode na </w:t>
      </w:r>
      <w:r w:rsidR="008A5F7C" w:rsidRPr="004D22BE">
        <w:rPr>
          <w:rFonts w:cstheme="minorHAnsi"/>
          <w:b/>
          <w:color w:val="000000" w:themeColor="text1"/>
        </w:rPr>
        <w:t xml:space="preserve">osnovu </w:t>
      </w:r>
      <w:r w:rsidRPr="004D22BE">
        <w:rPr>
          <w:rFonts w:cstheme="minorHAnsi"/>
          <w:b/>
          <w:color w:val="000000" w:themeColor="text1"/>
        </w:rPr>
        <w:t xml:space="preserve">rodno </w:t>
      </w:r>
      <w:r w:rsidR="00F435A0" w:rsidRPr="004D22BE">
        <w:rPr>
          <w:rFonts w:cstheme="minorHAnsi"/>
          <w:b/>
          <w:color w:val="000000" w:themeColor="text1"/>
        </w:rPr>
        <w:t>osjetljivog</w:t>
      </w:r>
      <w:r w:rsidRPr="004D22BE">
        <w:rPr>
          <w:rFonts w:cstheme="minorHAnsi"/>
          <w:b/>
          <w:color w:val="000000" w:themeColor="text1"/>
        </w:rPr>
        <w:t xml:space="preserve"> razumijevanja nasilja u </w:t>
      </w:r>
      <w:r w:rsidR="00F435A0" w:rsidRPr="004D22BE">
        <w:rPr>
          <w:rFonts w:cstheme="minorHAnsi"/>
          <w:b/>
          <w:color w:val="000000" w:themeColor="text1"/>
        </w:rPr>
        <w:t>porodici</w:t>
      </w:r>
      <w:r w:rsidRPr="004D22BE">
        <w:rPr>
          <w:rFonts w:cstheme="minorHAnsi"/>
          <w:b/>
          <w:color w:val="000000" w:themeColor="text1"/>
        </w:rPr>
        <w:t>, a</w:t>
      </w:r>
      <w:r w:rsidR="00F435A0" w:rsidRPr="004D22BE">
        <w:rPr>
          <w:rFonts w:cstheme="minorHAnsi"/>
          <w:b/>
          <w:color w:val="000000" w:themeColor="text1"/>
        </w:rPr>
        <w:t xml:space="preserve"> </w:t>
      </w:r>
      <w:r w:rsidRPr="004D22BE">
        <w:rPr>
          <w:rFonts w:cstheme="minorHAnsi"/>
          <w:b/>
          <w:color w:val="000000" w:themeColor="text1"/>
        </w:rPr>
        <w:t>u cilju osnaživanja ženskih žrtava i njihove djece.</w:t>
      </w:r>
    </w:p>
    <w:p w:rsidR="00F435A0" w:rsidRDefault="005D3DFA" w:rsidP="00E14F43">
      <w:pPr>
        <w:spacing w:after="0" w:line="240" w:lineRule="auto"/>
        <w:jc w:val="both"/>
        <w:rPr>
          <w:rFonts w:cstheme="minorHAnsi"/>
          <w:b/>
          <w:color w:val="000000" w:themeColor="text1"/>
        </w:rPr>
      </w:pPr>
      <w:r w:rsidRPr="004D22BE">
        <w:rPr>
          <w:rFonts w:cstheme="minorHAnsi"/>
          <w:b/>
          <w:color w:val="000000" w:themeColor="text1"/>
        </w:rPr>
        <w:t xml:space="preserve"> </w:t>
      </w:r>
    </w:p>
    <w:p w:rsidR="001505DA" w:rsidRPr="001505DA" w:rsidRDefault="001505DA" w:rsidP="00FD7D57">
      <w:pPr>
        <w:pStyle w:val="Heading1"/>
        <w:spacing w:before="0"/>
      </w:pPr>
      <w:bookmarkStart w:id="34" w:name="_Toc520026366"/>
      <w:r w:rsidRPr="001505DA">
        <w:t>F. Telefonske linije za pomoć (član 24)</w:t>
      </w:r>
      <w:bookmarkEnd w:id="34"/>
    </w:p>
    <w:p w:rsidR="00F435A0" w:rsidRPr="004D22BE" w:rsidRDefault="00F435A0" w:rsidP="00E14F43">
      <w:pPr>
        <w:spacing w:after="0" w:line="240" w:lineRule="auto"/>
        <w:jc w:val="both"/>
        <w:rPr>
          <w:rFonts w:cstheme="minorHAnsi"/>
          <w:color w:val="000000" w:themeColor="text1"/>
        </w:rPr>
      </w:pPr>
    </w:p>
    <w:p w:rsidR="001505DA" w:rsidRDefault="001505DA" w:rsidP="00F508F4">
      <w:pPr>
        <w:spacing w:after="0" w:line="240" w:lineRule="auto"/>
        <w:jc w:val="both"/>
      </w:pPr>
      <w:r w:rsidRPr="005D3DFA">
        <w:t xml:space="preserve">132. Vlada Crne Gore </w:t>
      </w:r>
      <w:r>
        <w:t xml:space="preserve">je </w:t>
      </w:r>
      <w:r w:rsidRPr="005D3DFA">
        <w:t xml:space="preserve">u 2015. godini je uvela jedinstvenu nacionalnu liniju </w:t>
      </w:r>
      <w:r>
        <w:t>za pomoć</w:t>
      </w:r>
      <w:r w:rsidRPr="005D3DFA">
        <w:t xml:space="preserve"> (besplatn</w:t>
      </w:r>
      <w:r>
        <w:t>a i dostupna</w:t>
      </w:r>
      <w:r w:rsidRPr="005D3DFA">
        <w:t xml:space="preserve"> 24 sata dnevno) za žene i djecu žrtve </w:t>
      </w:r>
      <w:r>
        <w:t xml:space="preserve">porodičnog </w:t>
      </w:r>
      <w:r w:rsidRPr="005D3DFA">
        <w:t>na</w:t>
      </w:r>
      <w:r>
        <w:t>silja. Izvorno isključivo finans</w:t>
      </w:r>
      <w:r w:rsidRPr="005D3DFA">
        <w:t>iran</w:t>
      </w:r>
      <w:r w:rsidR="00F508F4">
        <w:t>a</w:t>
      </w:r>
      <w:r w:rsidRPr="005D3DFA">
        <w:t xml:space="preserve"> od strane Delegacije Europske unije u Crnoj Gori, Vlada Crne Gore preuzela je 50% udjela u troškovima, dok je druga polovina pokrivena donacijama n</w:t>
      </w:r>
      <w:r>
        <w:t>evladinoj organizaciji koja vod</w:t>
      </w:r>
      <w:r w:rsidR="00F508F4">
        <w:t>i</w:t>
      </w:r>
      <w:r w:rsidRPr="005D3DFA">
        <w:t xml:space="preserve"> </w:t>
      </w:r>
      <w:r w:rsidR="00F508F4">
        <w:t>liniju</w:t>
      </w:r>
      <w:r w:rsidRPr="005D3DFA">
        <w:t xml:space="preserve"> za pomoć. </w:t>
      </w:r>
      <w:r>
        <w:t xml:space="preserve">Njome upravlja </w:t>
      </w:r>
      <w:r w:rsidRPr="005D3DFA">
        <w:t xml:space="preserve">SOS linija </w:t>
      </w:r>
      <w:r>
        <w:t xml:space="preserve">za pomoć </w:t>
      </w:r>
      <w:r w:rsidRPr="005D3DFA">
        <w:t>ženama i djec</w:t>
      </w:r>
      <w:r>
        <w:t xml:space="preserve">i </w:t>
      </w:r>
      <w:r w:rsidRPr="005D3DFA">
        <w:t xml:space="preserve">žrtvama nasilja </w:t>
      </w:r>
      <w:r>
        <w:t xml:space="preserve">u </w:t>
      </w:r>
      <w:r w:rsidRPr="005D3DFA">
        <w:t>Nikšić</w:t>
      </w:r>
      <w:r>
        <w:t>u</w:t>
      </w:r>
      <w:r w:rsidR="00F508F4">
        <w:t>, koja</w:t>
      </w:r>
      <w:r w:rsidRPr="005D3DFA">
        <w:t xml:space="preserve"> </w:t>
      </w:r>
      <w:r>
        <w:t>postoji</w:t>
      </w:r>
      <w:r w:rsidRPr="005D3DFA">
        <w:t xml:space="preserve"> već neko vrijeme, čime se osigurava kvalitetno savjetovanje sa specijalističkim znanjem u područ</w:t>
      </w:r>
      <w:r>
        <w:t>ju nasilja nad ženama i ljudskih prav</w:t>
      </w:r>
      <w:r w:rsidRPr="005D3DFA">
        <w:t xml:space="preserve">a. </w:t>
      </w:r>
      <w:r>
        <w:t>Ove</w:t>
      </w:r>
      <w:r w:rsidRPr="005D3DFA">
        <w:t xml:space="preserve"> usluge nude se </w:t>
      </w:r>
      <w:r>
        <w:t>na crnogorskom i albanskom jeziku</w:t>
      </w:r>
      <w:r w:rsidRPr="005D3DFA">
        <w:t xml:space="preserve"> i često uključuju praćenje slučajeva, pogotovo ako žrtve dolaze iz regija u kojima ne postoje lokaln</w:t>
      </w:r>
      <w:r w:rsidR="00F508F4">
        <w:t xml:space="preserve">e specijalističke službe, a </w:t>
      </w:r>
      <w:r w:rsidRPr="005D3DFA">
        <w:t xml:space="preserve">ne mogu </w:t>
      </w:r>
      <w:r>
        <w:t>se uputiti na skloništa</w:t>
      </w:r>
      <w:r w:rsidRPr="005D3DFA">
        <w:t>.</w:t>
      </w:r>
    </w:p>
    <w:p w:rsidR="00F508F4" w:rsidRDefault="00F508F4" w:rsidP="00F508F4">
      <w:pPr>
        <w:spacing w:after="0" w:line="240" w:lineRule="auto"/>
        <w:jc w:val="both"/>
      </w:pPr>
    </w:p>
    <w:p w:rsidR="001505DA" w:rsidRDefault="001505DA" w:rsidP="00F508F4">
      <w:pPr>
        <w:spacing w:after="0" w:line="240" w:lineRule="auto"/>
        <w:jc w:val="both"/>
      </w:pPr>
      <w:r>
        <w:t>133.</w:t>
      </w:r>
      <w:r w:rsidRPr="005D3DFA">
        <w:t xml:space="preserve"> GREVIO pozdravlja postojanje ove linije za </w:t>
      </w:r>
      <w:r>
        <w:t>pomoć, ali primjećuje da je njen</w:t>
      </w:r>
      <w:r w:rsidRPr="005D3DFA">
        <w:t xml:space="preserve"> opseg ograničen na </w:t>
      </w:r>
      <w:r>
        <w:t>p</w:t>
      </w:r>
      <w:r w:rsidR="00F508F4">
        <w:t>o</w:t>
      </w:r>
      <w:r>
        <w:t>rodično</w:t>
      </w:r>
      <w:r w:rsidRPr="005D3DFA">
        <w:t xml:space="preserve"> nasilje. Nije jasno u kojoj mjeri žrtve silovanja, pri</w:t>
      </w:r>
      <w:r w:rsidR="00F508F4">
        <w:t>nud</w:t>
      </w:r>
      <w:r w:rsidRPr="005D3DFA">
        <w:t>nog braka, seksualnog uznem</w:t>
      </w:r>
      <w:r w:rsidR="00F508F4">
        <w:t>iravanja ili zastrašivanja dobij</w:t>
      </w:r>
      <w:r w:rsidRPr="005D3DFA">
        <w:t xml:space="preserve">aju podršku i savjetovanje. </w:t>
      </w:r>
      <w:r w:rsidR="00F508F4">
        <w:t>Nadalje</w:t>
      </w:r>
      <w:r w:rsidRPr="005D3DFA">
        <w:t xml:space="preserve">, GREVIO </w:t>
      </w:r>
      <w:r>
        <w:t>konstatuje</w:t>
      </w:r>
      <w:r w:rsidRPr="005D3DFA">
        <w:t xml:space="preserve"> postojanje lokalnih službi </w:t>
      </w:r>
      <w:r>
        <w:t xml:space="preserve">za pomoć </w:t>
      </w:r>
      <w:r w:rsidRPr="005D3DFA">
        <w:t>paralelno s nacionalnom linijom.</w:t>
      </w:r>
    </w:p>
    <w:p w:rsidR="001505DA" w:rsidRDefault="001505DA" w:rsidP="00F508F4">
      <w:pPr>
        <w:spacing w:after="0" w:line="240" w:lineRule="auto"/>
        <w:jc w:val="both"/>
      </w:pPr>
    </w:p>
    <w:p w:rsidR="001505DA" w:rsidRPr="002C3511" w:rsidRDefault="001505DA" w:rsidP="00F508F4">
      <w:pPr>
        <w:spacing w:after="0" w:line="240" w:lineRule="auto"/>
        <w:jc w:val="both"/>
        <w:rPr>
          <w:b/>
        </w:rPr>
      </w:pPr>
      <w:r w:rsidRPr="002C3511">
        <w:rPr>
          <w:b/>
        </w:rPr>
        <w:t xml:space="preserve">134. GREVIO ohrabruje crnogorske vlasti da osiguraju resurse i da promovišu usklađivanje između postojećih linija pomoći kako bi radile </w:t>
      </w:r>
      <w:r w:rsidR="00F508F4">
        <w:rPr>
          <w:b/>
        </w:rPr>
        <w:t>zajednički</w:t>
      </w:r>
      <w:r w:rsidRPr="002C3511">
        <w:rPr>
          <w:b/>
        </w:rPr>
        <w:t xml:space="preserve">, osigurale konzistentnost i proširile svoju nadležnost na sve oblike nasilja obuhvaćene Konvencijom. </w:t>
      </w:r>
    </w:p>
    <w:p w:rsidR="001505DA" w:rsidRDefault="001505DA" w:rsidP="00F508F4">
      <w:pPr>
        <w:spacing w:after="0" w:line="240" w:lineRule="auto"/>
        <w:jc w:val="both"/>
      </w:pPr>
    </w:p>
    <w:p w:rsidR="001505DA" w:rsidRDefault="001505DA" w:rsidP="00FD7D57">
      <w:pPr>
        <w:pStyle w:val="Heading1"/>
        <w:spacing w:before="0"/>
      </w:pPr>
      <w:bookmarkStart w:id="35" w:name="_Toc520026367"/>
      <w:r>
        <w:t xml:space="preserve">G. </w:t>
      </w:r>
      <w:r w:rsidRPr="005D3DFA">
        <w:t>Podrška žrtvama seksualnog nasilja (</w:t>
      </w:r>
      <w:r>
        <w:t>član</w:t>
      </w:r>
      <w:r w:rsidR="00F508F4">
        <w:t xml:space="preserve"> </w:t>
      </w:r>
      <w:r w:rsidRPr="005D3DFA">
        <w:t>25</w:t>
      </w:r>
      <w:r w:rsidR="00F508F4">
        <w:t>.</w:t>
      </w:r>
      <w:r w:rsidRPr="005D3DFA">
        <w:t>)</w:t>
      </w:r>
      <w:bookmarkEnd w:id="35"/>
      <w:r w:rsidRPr="005D3DFA">
        <w:t xml:space="preserve"> </w:t>
      </w:r>
    </w:p>
    <w:p w:rsidR="001505DA" w:rsidRDefault="001505DA" w:rsidP="00E14F43">
      <w:pPr>
        <w:spacing w:after="0"/>
        <w:jc w:val="both"/>
      </w:pPr>
    </w:p>
    <w:p w:rsidR="001505DA" w:rsidRDefault="001505DA" w:rsidP="00B7410E">
      <w:pPr>
        <w:spacing w:after="0" w:line="240" w:lineRule="auto"/>
        <w:jc w:val="both"/>
      </w:pPr>
      <w:r w:rsidRPr="005D3DFA">
        <w:t xml:space="preserve">135. U Crnoj Gori nema </w:t>
      </w:r>
      <w:r>
        <w:t>kriznih cent</w:t>
      </w:r>
      <w:r w:rsidR="00B7410E">
        <w:t xml:space="preserve">ara </w:t>
      </w:r>
      <w:r>
        <w:t>za žrtve silovanja ili</w:t>
      </w:r>
      <w:r w:rsidRPr="005D3DFA">
        <w:t xml:space="preserve"> seksualnog n</w:t>
      </w:r>
      <w:r>
        <w:t xml:space="preserve">asilja. Po prijavi silovanja </w:t>
      </w:r>
      <w:r w:rsidRPr="005D3DFA">
        <w:t xml:space="preserve">ili bilo kakvog drugog seksualnog nasilja </w:t>
      </w:r>
      <w:r w:rsidR="00B7410E">
        <w:t>organima</w:t>
      </w:r>
      <w:r w:rsidRPr="005D3DFA">
        <w:t xml:space="preserve"> za </w:t>
      </w:r>
      <w:r>
        <w:t>s</w:t>
      </w:r>
      <w:r w:rsidRPr="005D3DFA">
        <w:t xml:space="preserve">provođenje zakona, žene se </w:t>
      </w:r>
      <w:r>
        <w:t>vode</w:t>
      </w:r>
      <w:r w:rsidRPr="005D3DFA">
        <w:t xml:space="preserve"> u bolnicu (op</w:t>
      </w:r>
      <w:r>
        <w:t>št</w:t>
      </w:r>
      <w:r w:rsidRPr="005D3DFA">
        <w:t xml:space="preserve">u bolnicu ili Klinički centar Crne Gore) </w:t>
      </w:r>
      <w:r>
        <w:t>radi</w:t>
      </w:r>
      <w:r w:rsidRPr="005D3DFA">
        <w:t xml:space="preserve"> medicinsk</w:t>
      </w:r>
      <w:r>
        <w:t>og</w:t>
      </w:r>
      <w:r w:rsidRPr="005D3DFA">
        <w:t xml:space="preserve"> i forenzičk</w:t>
      </w:r>
      <w:r>
        <w:t>og</w:t>
      </w:r>
      <w:r w:rsidRPr="005D3DFA">
        <w:t xml:space="preserve"> </w:t>
      </w:r>
      <w:r w:rsidR="00B7410E">
        <w:t>pregleda</w:t>
      </w:r>
      <w:r w:rsidRPr="005D3DFA">
        <w:t xml:space="preserve">. Standardni postupak zahtijeva </w:t>
      </w:r>
      <w:r>
        <w:t>temeljan opšti</w:t>
      </w:r>
      <w:r w:rsidRPr="005D3DFA">
        <w:t xml:space="preserve"> pregled </w:t>
      </w:r>
      <w:r>
        <w:t xml:space="preserve">radi </w:t>
      </w:r>
      <w:r w:rsidRPr="005D3DFA">
        <w:t>dokument</w:t>
      </w:r>
      <w:r>
        <w:t>ov</w:t>
      </w:r>
      <w:r w:rsidRPr="005D3DFA">
        <w:t xml:space="preserve">anja </w:t>
      </w:r>
      <w:r>
        <w:t>povreda</w:t>
      </w:r>
      <w:r w:rsidRPr="005D3DFA">
        <w:t xml:space="preserve"> i </w:t>
      </w:r>
      <w:r>
        <w:t xml:space="preserve">obezbjeđivanja forenzičkih </w:t>
      </w:r>
      <w:r w:rsidRPr="005D3DFA">
        <w:t>dokaz</w:t>
      </w:r>
      <w:r>
        <w:t>a</w:t>
      </w:r>
      <w:r w:rsidRPr="005D3DFA">
        <w:t xml:space="preserve"> </w:t>
      </w:r>
      <w:r>
        <w:t xml:space="preserve">radi </w:t>
      </w:r>
      <w:r w:rsidR="00B7410E">
        <w:t>čuvanja,</w:t>
      </w:r>
      <w:r w:rsidRPr="005D3DFA">
        <w:t xml:space="preserve"> sve dok žrtva </w:t>
      </w:r>
      <w:r>
        <w:t>ne</w:t>
      </w:r>
      <w:r w:rsidRPr="005D3DFA">
        <w:t xml:space="preserve"> don</w:t>
      </w:r>
      <w:r>
        <w:t>ese</w:t>
      </w:r>
      <w:r w:rsidRPr="005D3DFA">
        <w:t xml:space="preserve"> odluku o tome</w:t>
      </w:r>
      <w:r>
        <w:t xml:space="preserve"> da</w:t>
      </w:r>
      <w:r w:rsidRPr="005D3DFA">
        <w:t xml:space="preserve"> li </w:t>
      </w:r>
      <w:r>
        <w:t xml:space="preserve">da prijavi </w:t>
      </w:r>
      <w:r w:rsidRPr="005D3DFA">
        <w:t xml:space="preserve">taj incident ili ne. Čini se da </w:t>
      </w:r>
      <w:r>
        <w:t>se</w:t>
      </w:r>
      <w:r w:rsidRPr="005D3DFA">
        <w:t xml:space="preserve"> slučajevi silovanja značajno slabije prijavlj</w:t>
      </w:r>
      <w:r>
        <w:t>uju</w:t>
      </w:r>
      <w:r w:rsidRPr="005D3DFA">
        <w:t xml:space="preserve"> zbog kulturne </w:t>
      </w:r>
      <w:r>
        <w:t>stigme</w:t>
      </w:r>
      <w:r w:rsidRPr="005D3DFA">
        <w:t xml:space="preserve"> koja se </w:t>
      </w:r>
      <w:r>
        <w:t>pripisuje žrtvama (vidi Poglavlje III).</w:t>
      </w:r>
      <w:r>
        <w:rPr>
          <w:rStyle w:val="FootnoteReference"/>
        </w:rPr>
        <w:footnoteReference w:id="46"/>
      </w:r>
      <w:r w:rsidRPr="005D3DFA">
        <w:t xml:space="preserve"> Iskustva žrtava silovanja sa </w:t>
      </w:r>
      <w:r>
        <w:t>krivičnopravnim</w:t>
      </w:r>
      <w:r w:rsidRPr="005D3DFA">
        <w:t xml:space="preserve"> </w:t>
      </w:r>
      <w:r>
        <w:t>sistemom</w:t>
      </w:r>
      <w:r w:rsidRPr="005D3DFA">
        <w:t xml:space="preserve"> ukazuju na duboko ukorijenjene društvene stavove koji ometaju učinkovite sudske re</w:t>
      </w:r>
      <w:r>
        <w:t>zultate, što samo dodaje nevoljn</w:t>
      </w:r>
      <w:r w:rsidRPr="005D3DFA">
        <w:t xml:space="preserve">osti </w:t>
      </w:r>
      <w:r>
        <w:t>prijavljivanj</w:t>
      </w:r>
      <w:r w:rsidR="00B7410E">
        <w:t>a</w:t>
      </w:r>
      <w:r>
        <w:t>.</w:t>
      </w:r>
      <w:r w:rsidRPr="005D3DFA">
        <w:t xml:space="preserve"> U nedostatku bilo kakvog psihološkog savjetovanja i podrške traumama ili bilo kojoj drugoj</w:t>
      </w:r>
      <w:r w:rsidR="00B7410E">
        <w:t xml:space="preserve"> podršci žrtvama silovanja, one </w:t>
      </w:r>
      <w:r>
        <w:t>se</w:t>
      </w:r>
      <w:r w:rsidRPr="005D3DFA">
        <w:t xml:space="preserve"> posve sam</w:t>
      </w:r>
      <w:r>
        <w:t>e nose</w:t>
      </w:r>
      <w:r w:rsidRPr="005D3DFA">
        <w:t xml:space="preserve"> s</w:t>
      </w:r>
      <w:r w:rsidR="00B7410E">
        <w:t>a svojim</w:t>
      </w:r>
      <w:r w:rsidRPr="005D3DFA">
        <w:t xml:space="preserve"> iskustvom. GREVIO je stoga zabrinut da, iako žrtve nisu ob</w:t>
      </w:r>
      <w:r>
        <w:t>a</w:t>
      </w:r>
      <w:r w:rsidRPr="005D3DFA">
        <w:t xml:space="preserve">vezne </w:t>
      </w:r>
      <w:r>
        <w:t>da prijave silovanje</w:t>
      </w:r>
      <w:r w:rsidRPr="005D3DFA">
        <w:t xml:space="preserve">, </w:t>
      </w:r>
      <w:r>
        <w:t>službenici</w:t>
      </w:r>
      <w:r w:rsidRPr="005D3DFA">
        <w:t xml:space="preserve"> za </w:t>
      </w:r>
      <w:r>
        <w:t>s</w:t>
      </w:r>
      <w:r w:rsidRPr="005D3DFA">
        <w:t xml:space="preserve">provođenje zakona </w:t>
      </w:r>
      <w:r w:rsidR="00B7410E">
        <w:t>su</w:t>
      </w:r>
      <w:r>
        <w:t xml:space="preserve"> </w:t>
      </w:r>
      <w:r w:rsidRPr="005D3DFA">
        <w:t>ob</w:t>
      </w:r>
      <w:r>
        <w:t>a</w:t>
      </w:r>
      <w:r w:rsidRPr="005D3DFA">
        <w:t>vezni</w:t>
      </w:r>
      <w:r w:rsidR="00B7410E">
        <w:t xml:space="preserve"> u tome</w:t>
      </w:r>
      <w:r w:rsidRPr="005D3DFA">
        <w:t xml:space="preserve">. </w:t>
      </w:r>
      <w:r>
        <w:t>Gonjenje</w:t>
      </w:r>
      <w:r w:rsidRPr="005D3DFA">
        <w:t xml:space="preserve"> silovanja </w:t>
      </w:r>
      <w:r>
        <w:t xml:space="preserve">se </w:t>
      </w:r>
      <w:r w:rsidR="00B7410E">
        <w:t>stoga</w:t>
      </w:r>
      <w:r>
        <w:t xml:space="preserve"> započinje</w:t>
      </w:r>
      <w:r w:rsidRPr="005D3DFA">
        <w:t xml:space="preserve"> po službenoj dužnosti, u </w:t>
      </w:r>
      <w:r w:rsidR="00B7410E">
        <w:t>sistemu</w:t>
      </w:r>
      <w:r w:rsidRPr="005D3DFA">
        <w:t xml:space="preserve"> koji je neosjetljiv </w:t>
      </w:r>
      <w:r>
        <w:t>i</w:t>
      </w:r>
      <w:r w:rsidRPr="005D3DFA">
        <w:t xml:space="preserve"> koji pruža malu ili nikakvu podršku žrtvama silovanja.</w:t>
      </w:r>
    </w:p>
    <w:p w:rsidR="00B7410E" w:rsidRDefault="00B7410E" w:rsidP="00E14F43">
      <w:pPr>
        <w:spacing w:after="0"/>
        <w:jc w:val="both"/>
      </w:pPr>
    </w:p>
    <w:p w:rsidR="00E105BB" w:rsidRDefault="001505DA" w:rsidP="00B7410E">
      <w:pPr>
        <w:spacing w:after="0" w:line="240" w:lineRule="auto"/>
        <w:jc w:val="both"/>
      </w:pPr>
      <w:r w:rsidRPr="005D3DFA">
        <w:t xml:space="preserve">136. GREVIO podsjeća na </w:t>
      </w:r>
      <w:r w:rsidR="00E105BB">
        <w:t>naročito</w:t>
      </w:r>
      <w:r w:rsidRPr="005D3DFA">
        <w:t xml:space="preserve"> traumatsku prirodu seksualnog nasilja, uključujući silovanje, i važnost osiguranja </w:t>
      </w:r>
      <w:r w:rsidR="00E105BB">
        <w:t>senzitivnog</w:t>
      </w:r>
      <w:r w:rsidRPr="005D3DFA">
        <w:t xml:space="preserve"> odgovora od strane obučenog i specijaliz</w:t>
      </w:r>
      <w:r w:rsidR="00E105BB">
        <w:t>ov</w:t>
      </w:r>
      <w:r w:rsidRPr="005D3DFA">
        <w:t xml:space="preserve">anog osoblja. Žrtve ove vrste nasilja </w:t>
      </w:r>
      <w:r w:rsidR="00E105BB">
        <w:t>zahtijevaju</w:t>
      </w:r>
      <w:r w:rsidRPr="005D3DFA">
        <w:t xml:space="preserve"> hitnu medicinsku i traumat</w:t>
      </w:r>
      <w:r w:rsidR="00E105BB">
        <w:t>sk</w:t>
      </w:r>
      <w:r w:rsidRPr="005D3DFA">
        <w:t>u</w:t>
      </w:r>
      <w:r w:rsidR="00E105BB" w:rsidRPr="00E105BB">
        <w:t xml:space="preserve"> </w:t>
      </w:r>
      <w:r w:rsidR="00E105BB" w:rsidRPr="005D3DFA">
        <w:t>pomoć</w:t>
      </w:r>
      <w:r w:rsidRPr="005D3DFA">
        <w:t>, u kombinaciji s neposrednim foren</w:t>
      </w:r>
      <w:r w:rsidR="00E105BB">
        <w:t>zičk</w:t>
      </w:r>
      <w:r w:rsidRPr="005D3DFA">
        <w:t xml:space="preserve">im pregledima kako bi </w:t>
      </w:r>
      <w:r w:rsidR="00E105BB">
        <w:t xml:space="preserve">se </w:t>
      </w:r>
      <w:r w:rsidRPr="005D3DFA">
        <w:t>prikupili dokaz</w:t>
      </w:r>
      <w:r w:rsidR="00E105BB">
        <w:t>i</w:t>
      </w:r>
      <w:r w:rsidRPr="005D3DFA">
        <w:t xml:space="preserve"> potrebn</w:t>
      </w:r>
      <w:r w:rsidR="00E105BB">
        <w:t>i</w:t>
      </w:r>
      <w:r w:rsidRPr="005D3DFA">
        <w:t xml:space="preserve"> za procesuiranje. </w:t>
      </w:r>
      <w:r w:rsidR="00E105BB">
        <w:t>Nadalje, često postoji velika potreba za psihološkim savjetovanjem i terapijom</w:t>
      </w:r>
      <w:r w:rsidRPr="005D3DFA">
        <w:t xml:space="preserve"> - često tjedni</w:t>
      </w:r>
      <w:r w:rsidR="00E105BB">
        <w:t>ma i mjesecima nakon događaja.</w:t>
      </w:r>
      <w:r w:rsidR="00E105BB">
        <w:rPr>
          <w:rStyle w:val="FootnoteReference"/>
        </w:rPr>
        <w:footnoteReference w:id="47"/>
      </w:r>
    </w:p>
    <w:p w:rsidR="00B7410E" w:rsidRDefault="00B7410E" w:rsidP="00E14F43">
      <w:pPr>
        <w:spacing w:after="0"/>
        <w:jc w:val="both"/>
      </w:pPr>
    </w:p>
    <w:p w:rsidR="00E105BB" w:rsidRDefault="001505DA" w:rsidP="00B7410E">
      <w:pPr>
        <w:spacing w:after="0" w:line="240" w:lineRule="auto"/>
        <w:jc w:val="both"/>
        <w:rPr>
          <w:b/>
        </w:rPr>
      </w:pPr>
      <w:r w:rsidRPr="00E105BB">
        <w:rPr>
          <w:b/>
        </w:rPr>
        <w:t xml:space="preserve">137. GREVIO </w:t>
      </w:r>
      <w:r w:rsidR="00B7410E">
        <w:rPr>
          <w:b/>
        </w:rPr>
        <w:t>apeluje na</w:t>
      </w:r>
      <w:r w:rsidRPr="00E105BB">
        <w:rPr>
          <w:b/>
        </w:rPr>
        <w:t xml:space="preserve"> crnogorske vlasti da usposta</w:t>
      </w:r>
      <w:r w:rsidR="00E105BB">
        <w:rPr>
          <w:b/>
        </w:rPr>
        <w:t>ve krizni centar za silovanje i</w:t>
      </w:r>
      <w:r w:rsidRPr="00E105BB">
        <w:rPr>
          <w:b/>
        </w:rPr>
        <w:t xml:space="preserve">/ili centre za </w:t>
      </w:r>
      <w:r w:rsidR="00E105BB">
        <w:rPr>
          <w:b/>
        </w:rPr>
        <w:t>žrtve seksualnog</w:t>
      </w:r>
      <w:r w:rsidRPr="00E105BB">
        <w:rPr>
          <w:b/>
        </w:rPr>
        <w:t xml:space="preserve"> nasilj</w:t>
      </w:r>
      <w:r w:rsidR="00E105BB">
        <w:rPr>
          <w:b/>
        </w:rPr>
        <w:t>a</w:t>
      </w:r>
      <w:r w:rsidRPr="00E105BB">
        <w:rPr>
          <w:b/>
        </w:rPr>
        <w:t xml:space="preserve">, osiguravajući </w:t>
      </w:r>
      <w:r w:rsidR="00E105BB">
        <w:rPr>
          <w:b/>
        </w:rPr>
        <w:t>senzitivniji</w:t>
      </w:r>
      <w:r w:rsidRPr="00E105BB">
        <w:rPr>
          <w:b/>
        </w:rPr>
        <w:t xml:space="preserve"> odgovor od strane osposobljenog i specijali</w:t>
      </w:r>
      <w:r w:rsidR="00E105BB">
        <w:rPr>
          <w:b/>
        </w:rPr>
        <w:t>zov</w:t>
      </w:r>
      <w:r w:rsidRPr="00E105BB">
        <w:rPr>
          <w:b/>
        </w:rPr>
        <w:t xml:space="preserve">anog osoblja, </w:t>
      </w:r>
      <w:r w:rsidR="00E105BB">
        <w:rPr>
          <w:b/>
        </w:rPr>
        <w:t>u dovoljnom broju</w:t>
      </w:r>
      <w:r w:rsidRPr="00E105BB">
        <w:rPr>
          <w:b/>
        </w:rPr>
        <w:t xml:space="preserve">, podsjećajući da bi jedan takav centar </w:t>
      </w:r>
      <w:r w:rsidR="00E105BB">
        <w:rPr>
          <w:b/>
        </w:rPr>
        <w:t>trebao biti dostupan na svakih 200.</w:t>
      </w:r>
      <w:r w:rsidRPr="00E105BB">
        <w:rPr>
          <w:b/>
        </w:rPr>
        <w:t xml:space="preserve">000 stanovnika i da bi </w:t>
      </w:r>
      <w:r w:rsidR="00E105BB">
        <w:rPr>
          <w:b/>
        </w:rPr>
        <w:t xml:space="preserve">ih </w:t>
      </w:r>
      <w:r w:rsidRPr="00E105BB">
        <w:rPr>
          <w:b/>
        </w:rPr>
        <w:t xml:space="preserve">njihova geografska </w:t>
      </w:r>
      <w:r w:rsidR="00B7410E">
        <w:rPr>
          <w:b/>
        </w:rPr>
        <w:t>raspro</w:t>
      </w:r>
      <w:r w:rsidR="00E105BB">
        <w:rPr>
          <w:b/>
        </w:rPr>
        <w:t>stranjenost trebala učiniti pristupačnim</w:t>
      </w:r>
      <w:r w:rsidRPr="00E105BB">
        <w:rPr>
          <w:b/>
        </w:rPr>
        <w:t xml:space="preserve"> žrtvama </w:t>
      </w:r>
      <w:r w:rsidR="00E105BB" w:rsidRPr="00E105BB">
        <w:rPr>
          <w:b/>
        </w:rPr>
        <w:t xml:space="preserve">u </w:t>
      </w:r>
      <w:r w:rsidR="00E105BB">
        <w:rPr>
          <w:b/>
        </w:rPr>
        <w:t xml:space="preserve">ruralnim </w:t>
      </w:r>
      <w:r w:rsidR="00E105BB" w:rsidRPr="00E105BB">
        <w:rPr>
          <w:b/>
        </w:rPr>
        <w:t xml:space="preserve">područjima kao </w:t>
      </w:r>
      <w:r w:rsidR="00E105BB">
        <w:rPr>
          <w:b/>
        </w:rPr>
        <w:t xml:space="preserve">i </w:t>
      </w:r>
      <w:r w:rsidR="00E105BB" w:rsidRPr="00E105BB">
        <w:rPr>
          <w:b/>
        </w:rPr>
        <w:t>u gradovima.</w:t>
      </w:r>
      <w:r w:rsidR="00E105BB" w:rsidRPr="00E105BB">
        <w:rPr>
          <w:rStyle w:val="FootnoteReference"/>
          <w:b/>
        </w:rPr>
        <w:footnoteReference w:id="48"/>
      </w:r>
    </w:p>
    <w:p w:rsidR="00FD7D57" w:rsidRPr="00E105BB" w:rsidRDefault="00FD7D57" w:rsidP="00B7410E">
      <w:pPr>
        <w:spacing w:after="0" w:line="240" w:lineRule="auto"/>
        <w:jc w:val="both"/>
        <w:rPr>
          <w:b/>
        </w:rPr>
      </w:pPr>
    </w:p>
    <w:p w:rsidR="00E105BB" w:rsidRDefault="001505DA" w:rsidP="00FD7D57">
      <w:pPr>
        <w:pStyle w:val="Heading1"/>
        <w:spacing w:before="0"/>
      </w:pPr>
      <w:bookmarkStart w:id="36" w:name="_Toc520026368"/>
      <w:r w:rsidRPr="005D3DFA">
        <w:t>H. Zaštita i podrška dje</w:t>
      </w:r>
      <w:r w:rsidR="00E105BB">
        <w:t>ci</w:t>
      </w:r>
      <w:r w:rsidRPr="005D3DFA">
        <w:t xml:space="preserve"> </w:t>
      </w:r>
      <w:r w:rsidR="00E105BB" w:rsidRPr="005D3DFA">
        <w:t xml:space="preserve">svjedocima </w:t>
      </w:r>
      <w:r w:rsidRPr="005D3DFA">
        <w:t>(</w:t>
      </w:r>
      <w:r>
        <w:t xml:space="preserve">član  </w:t>
      </w:r>
      <w:r w:rsidRPr="005D3DFA">
        <w:t>26.)</w:t>
      </w:r>
      <w:bookmarkEnd w:id="36"/>
      <w:r w:rsidRPr="005D3DFA">
        <w:t xml:space="preserve"> </w:t>
      </w:r>
    </w:p>
    <w:p w:rsidR="00E105BB" w:rsidRDefault="001505DA" w:rsidP="00B7410E">
      <w:pPr>
        <w:spacing w:after="0" w:line="240" w:lineRule="auto"/>
        <w:jc w:val="both"/>
      </w:pPr>
      <w:r w:rsidRPr="005D3DFA">
        <w:t>138. Ob</w:t>
      </w:r>
      <w:r w:rsidR="00E105BB">
        <w:t>a</w:t>
      </w:r>
      <w:r w:rsidRPr="005D3DFA">
        <w:t xml:space="preserve">veza utvrđena u ovom </w:t>
      </w:r>
      <w:r w:rsidR="00E105BB">
        <w:t>članu</w:t>
      </w:r>
      <w:r>
        <w:t xml:space="preserve"> </w:t>
      </w:r>
      <w:r w:rsidRPr="005D3DFA">
        <w:t xml:space="preserve">je </w:t>
      </w:r>
      <w:r w:rsidR="00E105BB">
        <w:t xml:space="preserve">da se </w:t>
      </w:r>
      <w:r w:rsidRPr="005D3DFA">
        <w:t xml:space="preserve">osigura da, kad god su djeca svjedoci </w:t>
      </w:r>
      <w:r w:rsidR="00E105BB">
        <w:t xml:space="preserve">porodičnog </w:t>
      </w:r>
      <w:r w:rsidRPr="005D3DFA">
        <w:t xml:space="preserve">nasilja, silovanja, seksualnog uznemiravanja ili drugih oblika nasilja obuhvaćenih Konvencijom, </w:t>
      </w:r>
      <w:r w:rsidR="00E105BB">
        <w:t>službe koje pružaju usluge</w:t>
      </w:r>
      <w:r w:rsidRPr="005D3DFA">
        <w:t xml:space="preserve"> </w:t>
      </w:r>
      <w:r w:rsidR="00E105BB">
        <w:t>direktnim</w:t>
      </w:r>
      <w:r w:rsidRPr="005D3DFA">
        <w:t xml:space="preserve"> žrtvama </w:t>
      </w:r>
      <w:r w:rsidR="00E105BB">
        <w:t>t</w:t>
      </w:r>
      <w:r>
        <w:t>akođe</w:t>
      </w:r>
      <w:r w:rsidR="00E105BB">
        <w:t xml:space="preserve"> treba da budu spremne za r</w:t>
      </w:r>
      <w:r w:rsidRPr="005D3DFA">
        <w:t xml:space="preserve">ešavanje potreba i prava djece koja su bila </w:t>
      </w:r>
      <w:r w:rsidR="00E105BB">
        <w:t>prisutna</w:t>
      </w:r>
      <w:r w:rsidRPr="005D3DFA">
        <w:t xml:space="preserve">. Iako je to najrelevantnije za slučajeve nasilja u </w:t>
      </w:r>
      <w:r w:rsidR="00E105BB">
        <w:t>porodici</w:t>
      </w:r>
      <w:r w:rsidRPr="005D3DFA">
        <w:t xml:space="preserve">, važno je imati na umu da djeca mogu </w:t>
      </w:r>
      <w:r w:rsidR="00E105BB">
        <w:t>biti svjedoci</w:t>
      </w:r>
      <w:r w:rsidRPr="005D3DFA">
        <w:t xml:space="preserve"> i drugim oblicima nasilja.</w:t>
      </w:r>
    </w:p>
    <w:p w:rsidR="00E105BB" w:rsidRDefault="001505DA" w:rsidP="00B7410E">
      <w:pPr>
        <w:spacing w:after="0" w:line="240" w:lineRule="auto"/>
        <w:jc w:val="both"/>
      </w:pPr>
      <w:r w:rsidRPr="005D3DFA">
        <w:t>139. Istraživanja su pokazala da djeca koja svjedoče o na</w:t>
      </w:r>
      <w:r w:rsidR="00E105BB">
        <w:t>padima jednog roditelja na drugog</w:t>
      </w:r>
      <w:r w:rsidRPr="005D3DFA">
        <w:t xml:space="preserve"> u kući često razvijaju emocionalne probleme, poremećaje kognitivnog funk</w:t>
      </w:r>
      <w:r w:rsidR="00B7410E">
        <w:t>cionis</w:t>
      </w:r>
      <w:r w:rsidR="00E105BB">
        <w:t>anja i prihvat</w:t>
      </w:r>
      <w:r w:rsidRPr="005D3DFA">
        <w:t>aju stavove o</w:t>
      </w:r>
      <w:r w:rsidR="00E105BB">
        <w:t xml:space="preserve"> nasilju koje treba dugoročno rešavati.</w:t>
      </w:r>
      <w:r w:rsidR="00E105BB">
        <w:rPr>
          <w:rStyle w:val="FootnoteReference"/>
        </w:rPr>
        <w:footnoteReference w:id="49"/>
      </w:r>
    </w:p>
    <w:p w:rsidR="00E105BB" w:rsidRDefault="001505DA" w:rsidP="00B7410E">
      <w:pPr>
        <w:spacing w:after="0" w:line="240" w:lineRule="auto"/>
        <w:jc w:val="both"/>
      </w:pPr>
      <w:r w:rsidRPr="005D3DFA">
        <w:t xml:space="preserve">140. GREVIO stoga pozdravlja priznanje </w:t>
      </w:r>
      <w:r w:rsidR="00E105BB">
        <w:t>štetnog</w:t>
      </w:r>
      <w:r w:rsidRPr="005D3DFA">
        <w:t xml:space="preserve"> </w:t>
      </w:r>
      <w:r w:rsidR="00E105BB">
        <w:t>uticaja</w:t>
      </w:r>
      <w:r w:rsidRPr="005D3DFA">
        <w:t xml:space="preserve"> svjedočenja </w:t>
      </w:r>
      <w:r w:rsidR="006E2DA3">
        <w:t>nasilju</w:t>
      </w:r>
      <w:r w:rsidRPr="005D3DFA">
        <w:t xml:space="preserve"> u </w:t>
      </w:r>
      <w:r w:rsidR="00F5749E">
        <w:t xml:space="preserve">porodici u </w:t>
      </w:r>
      <w:r w:rsidRPr="005D3DFA">
        <w:t xml:space="preserve">zakonodavstvu i službenim dokumentima u Crnoj Gori. </w:t>
      </w:r>
      <w:r w:rsidR="00E105BB">
        <w:t>Član</w:t>
      </w:r>
      <w:r>
        <w:t xml:space="preserve"> </w:t>
      </w:r>
      <w:r w:rsidR="00E105BB">
        <w:t>36. stav</w:t>
      </w:r>
      <w:r w:rsidRPr="005D3DFA">
        <w:t xml:space="preserve"> 2. </w:t>
      </w:r>
      <w:r w:rsidR="00E105BB">
        <w:t>ZZNP</w:t>
      </w:r>
      <w:r w:rsidR="006E2DA3">
        <w:t>-a</w:t>
      </w:r>
      <w:r w:rsidR="00E105BB">
        <w:t xml:space="preserve"> propisuj</w:t>
      </w:r>
      <w:r w:rsidR="006E2DA3">
        <w:t>e</w:t>
      </w:r>
      <w:r w:rsidRPr="005D3DFA">
        <w:t xml:space="preserve"> već</w:t>
      </w:r>
      <w:r w:rsidR="00E105BB">
        <w:t>u</w:t>
      </w:r>
      <w:r w:rsidRPr="005D3DFA">
        <w:t xml:space="preserve"> kazn</w:t>
      </w:r>
      <w:r w:rsidR="00E105BB">
        <w:t>u</w:t>
      </w:r>
      <w:r w:rsidRPr="005D3DFA">
        <w:t xml:space="preserve"> za bilo koji čin </w:t>
      </w:r>
      <w:r w:rsidR="00E105BB">
        <w:t>porodičnog n</w:t>
      </w:r>
      <w:r w:rsidR="006E2DA3">
        <w:t>asilja počinjen</w:t>
      </w:r>
      <w:r w:rsidRPr="005D3DFA">
        <w:t xml:space="preserve"> u prisustvu djeteta, a Protokol jasno </w:t>
      </w:r>
      <w:r w:rsidR="00E105BB">
        <w:t>izjednačava svjedočenje nasilju</w:t>
      </w:r>
      <w:r w:rsidRPr="005D3DFA">
        <w:t xml:space="preserve"> u </w:t>
      </w:r>
      <w:r w:rsidR="00F5749E">
        <w:t>porodici sa</w:t>
      </w:r>
      <w:r w:rsidRPr="005D3DFA">
        <w:t xml:space="preserve"> </w:t>
      </w:r>
      <w:r w:rsidR="00E105BB">
        <w:t xml:space="preserve">direktnim doživljavanjem </w:t>
      </w:r>
      <w:r w:rsidR="006E2DA3">
        <w:t xml:space="preserve">nasilja </w:t>
      </w:r>
      <w:r w:rsidR="00E105BB">
        <w:t>u pogledu d</w:t>
      </w:r>
      <w:r w:rsidRPr="005D3DFA">
        <w:t xml:space="preserve">jelovanja koje zahtijeva od </w:t>
      </w:r>
      <w:r w:rsidR="00E105BB">
        <w:t>nadležnih organa</w:t>
      </w:r>
      <w:r w:rsidRPr="005D3DFA">
        <w:t>.</w:t>
      </w:r>
    </w:p>
    <w:p w:rsidR="00E14F43" w:rsidRDefault="001505DA" w:rsidP="00B7410E">
      <w:pPr>
        <w:spacing w:after="0" w:line="240" w:lineRule="auto"/>
        <w:jc w:val="both"/>
      </w:pPr>
      <w:r w:rsidRPr="005D3DFA">
        <w:t xml:space="preserve">141. Međutim, čini se da nastaju poteškoće u tome kako </w:t>
      </w:r>
      <w:r w:rsidR="00E105BB">
        <w:t>nadležni organi</w:t>
      </w:r>
      <w:r w:rsidRPr="005D3DFA">
        <w:t xml:space="preserve"> procjenjuju </w:t>
      </w:r>
      <w:r>
        <w:t xml:space="preserve">nivo </w:t>
      </w:r>
      <w:r w:rsidRPr="005D3DFA">
        <w:t xml:space="preserve">rizika za </w:t>
      </w:r>
      <w:r w:rsidR="00E105BB">
        <w:t>dijete koje</w:t>
      </w:r>
      <w:r w:rsidRPr="005D3DFA">
        <w:t xml:space="preserve"> je </w:t>
      </w:r>
      <w:r w:rsidR="00E105BB">
        <w:t>bilo svjedok</w:t>
      </w:r>
      <w:r w:rsidRPr="005D3DFA">
        <w:t xml:space="preserve"> nasilju </w:t>
      </w:r>
      <w:r w:rsidR="00E105BB">
        <w:t>od strane njegovog ili nje</w:t>
      </w:r>
      <w:r w:rsidRPr="005D3DFA">
        <w:t xml:space="preserve">nog oca. Mnogi </w:t>
      </w:r>
      <w:r w:rsidR="00E105BB">
        <w:t>službenici</w:t>
      </w:r>
      <w:r w:rsidRPr="005D3DFA">
        <w:t xml:space="preserve"> za </w:t>
      </w:r>
      <w:r w:rsidR="00E105BB">
        <w:t>s</w:t>
      </w:r>
      <w:r w:rsidRPr="005D3DFA">
        <w:t>prov</w:t>
      </w:r>
      <w:r w:rsidR="00E105BB">
        <w:t>ođenje</w:t>
      </w:r>
      <w:r w:rsidRPr="005D3DFA">
        <w:t xml:space="preserve"> zakona i socijalni radnici u centrima za socijalni rad smatraju da</w:t>
      </w:r>
      <w:r w:rsidR="006E2DA3" w:rsidRPr="006E2DA3">
        <w:t xml:space="preserve"> </w:t>
      </w:r>
      <w:r w:rsidR="006E2DA3">
        <w:t>su</w:t>
      </w:r>
      <w:r w:rsidRPr="005D3DFA">
        <w:t xml:space="preserve">, u stvarnoj praksi, </w:t>
      </w:r>
      <w:r w:rsidR="00E105BB">
        <w:t xml:space="preserve">djeca koja svjedoče nasilju u porodici </w:t>
      </w:r>
      <w:r w:rsidR="006E2DA3">
        <w:t>u manjoj opasnosti nego d</w:t>
      </w:r>
      <w:r w:rsidR="00E105BB">
        <w:t xml:space="preserve">jeca koja </w:t>
      </w:r>
      <w:r w:rsidRPr="005D3DFA">
        <w:t>neposredno doživ</w:t>
      </w:r>
      <w:r w:rsidR="006E2DA3">
        <w:t xml:space="preserve">e </w:t>
      </w:r>
      <w:r w:rsidRPr="005D3DFA">
        <w:t xml:space="preserve">nasilje i često preporučuju kontakt s ocem (vidi poglavlje V, odjeljak o </w:t>
      </w:r>
      <w:r w:rsidR="006E2DA3">
        <w:t>članu</w:t>
      </w:r>
      <w:r>
        <w:t xml:space="preserve"> </w:t>
      </w:r>
      <w:r w:rsidR="00E105BB">
        <w:t>31).</w:t>
      </w:r>
      <w:r w:rsidRPr="005D3DFA">
        <w:t xml:space="preserve"> Svjesnost sud</w:t>
      </w:r>
      <w:r w:rsidR="006E2DA3">
        <w:t>ija</w:t>
      </w:r>
      <w:r w:rsidRPr="005D3DFA">
        <w:t xml:space="preserve"> </w:t>
      </w:r>
      <w:r w:rsidR="00E105BB">
        <w:t>o štetnom</w:t>
      </w:r>
      <w:r w:rsidRPr="005D3DFA">
        <w:t xml:space="preserve"> </w:t>
      </w:r>
      <w:r w:rsidR="006E2DA3">
        <w:t>uticaju</w:t>
      </w:r>
      <w:r w:rsidRPr="005D3DFA">
        <w:t xml:space="preserve"> koj</w:t>
      </w:r>
      <w:r w:rsidR="00E105BB">
        <w:t>i svjedočenje nasilju</w:t>
      </w:r>
      <w:r w:rsidRPr="005D3DFA">
        <w:t xml:space="preserve"> od strane oca protiv majke </w:t>
      </w:r>
      <w:r w:rsidR="00E105BB">
        <w:t>ostavlja na dijete</w:t>
      </w:r>
      <w:r w:rsidR="00E105BB" w:rsidRPr="00E105BB">
        <w:t xml:space="preserve"> </w:t>
      </w:r>
      <w:r w:rsidR="00E105BB" w:rsidRPr="005D3DFA">
        <w:t>je niska</w:t>
      </w:r>
      <w:r w:rsidRPr="005D3DFA">
        <w:t xml:space="preserve">. Plan pomoći za žrtve </w:t>
      </w:r>
      <w:r w:rsidR="00E105BB">
        <w:t>porodičnog</w:t>
      </w:r>
      <w:r>
        <w:t xml:space="preserve"> </w:t>
      </w:r>
      <w:r w:rsidR="00E105BB">
        <w:t>nasilja koji</w:t>
      </w:r>
      <w:r w:rsidRPr="005D3DFA">
        <w:t xml:space="preserve"> izra</w:t>
      </w:r>
      <w:r w:rsidR="00E105BB">
        <w:t>đuju</w:t>
      </w:r>
      <w:r w:rsidR="006E2DA3">
        <w:t xml:space="preserve"> c</w:t>
      </w:r>
      <w:r w:rsidRPr="005D3DFA">
        <w:t xml:space="preserve">entri za socijalni rad za žrtve </w:t>
      </w:r>
      <w:r w:rsidR="00E105BB">
        <w:t xml:space="preserve">porodičnog </w:t>
      </w:r>
      <w:r w:rsidRPr="005D3DFA">
        <w:t>nasilja obuhva</w:t>
      </w:r>
      <w:r w:rsidR="00E105BB">
        <w:t>ta</w:t>
      </w:r>
      <w:r w:rsidRPr="005D3DFA">
        <w:t xml:space="preserve"> mjere zaštite djeteta </w:t>
      </w:r>
      <w:r w:rsidR="00E105BB">
        <w:t>gdje</w:t>
      </w:r>
      <w:r w:rsidRPr="005D3DFA">
        <w:t xml:space="preserve"> je žrtva maloljetno dijete (</w:t>
      </w:r>
      <w:r>
        <w:t xml:space="preserve">član  </w:t>
      </w:r>
      <w:r w:rsidR="00E14F43">
        <w:t>11. ZKN</w:t>
      </w:r>
      <w:r w:rsidRPr="005D3DFA">
        <w:t>P-a). Međutim, nije jasno da</w:t>
      </w:r>
      <w:r w:rsidR="006E2DA3">
        <w:t xml:space="preserve"> li</w:t>
      </w:r>
      <w:r w:rsidRPr="005D3DFA">
        <w:t xml:space="preserve"> definicija "žrtve" u ovom kontekstu uključuje i dijete koje je svjedočilo, a ne iskus</w:t>
      </w:r>
      <w:r w:rsidR="00E14F43">
        <w:t>il</w:t>
      </w:r>
      <w:r w:rsidRPr="005D3DFA">
        <w:t xml:space="preserve">o, </w:t>
      </w:r>
      <w:r w:rsidR="00E14F43">
        <w:t>porodično</w:t>
      </w:r>
      <w:r w:rsidRPr="005D3DFA">
        <w:t xml:space="preserve"> nasilje.</w:t>
      </w:r>
    </w:p>
    <w:p w:rsidR="00E14F43" w:rsidRDefault="001505DA" w:rsidP="00B7410E">
      <w:pPr>
        <w:spacing w:after="0" w:line="240" w:lineRule="auto"/>
        <w:jc w:val="both"/>
      </w:pPr>
      <w:r w:rsidRPr="005D3DFA">
        <w:t xml:space="preserve">142. Što se tiče savjetodavnih usluga za </w:t>
      </w:r>
      <w:r w:rsidR="00E14F43">
        <w:t>djecu</w:t>
      </w:r>
      <w:r w:rsidR="00E14F43" w:rsidRPr="005D3DFA">
        <w:t xml:space="preserve"> </w:t>
      </w:r>
      <w:r w:rsidRPr="005D3DFA">
        <w:t xml:space="preserve">svjedoke nasilja u </w:t>
      </w:r>
      <w:r w:rsidR="00E14F43">
        <w:t>porodici, Centri za socijalni rad</w:t>
      </w:r>
      <w:r w:rsidRPr="005D3DFA">
        <w:t xml:space="preserve"> rijetko nude ili zahtijevaju savjetovanje za djecu, a ako je tako, samo za </w:t>
      </w:r>
      <w:r w:rsidR="00E14F43">
        <w:t>direktne</w:t>
      </w:r>
      <w:r w:rsidRPr="005D3DFA">
        <w:t xml:space="preserve"> žrtve. Ovi centri obično nemaju sposobnost pružanja takvih usluga, iako bi takva vrsta </w:t>
      </w:r>
      <w:r w:rsidR="00E14F43">
        <w:t>rada</w:t>
      </w:r>
      <w:r w:rsidRPr="005D3DFA">
        <w:t xml:space="preserve"> bila unutar </w:t>
      </w:r>
      <w:r w:rsidR="00E14F43">
        <w:t>njihove</w:t>
      </w:r>
      <w:r w:rsidRPr="005D3DFA">
        <w:t xml:space="preserve"> nadležnosti.</w:t>
      </w:r>
    </w:p>
    <w:p w:rsidR="00E14F43" w:rsidRDefault="001505DA" w:rsidP="00B7410E">
      <w:pPr>
        <w:spacing w:after="0" w:line="240" w:lineRule="auto"/>
        <w:jc w:val="both"/>
      </w:pPr>
      <w:r w:rsidRPr="005D3DFA">
        <w:t xml:space="preserve">143. Specijalističke službe za pružanje podrške ženama žrtvama </w:t>
      </w:r>
      <w:r w:rsidR="00E14F43">
        <w:t xml:space="preserve">porodičnog </w:t>
      </w:r>
      <w:r w:rsidRPr="005D3DFA">
        <w:t xml:space="preserve">nasilja </w:t>
      </w:r>
      <w:r w:rsidR="00E14F43">
        <w:t>uopšteno</w:t>
      </w:r>
      <w:r w:rsidRPr="005D3DFA">
        <w:t xml:space="preserve"> imaju za cilj uključivanje dj</w:t>
      </w:r>
      <w:r w:rsidR="00E14F43">
        <w:t>ece u svoje savjetodavne službe</w:t>
      </w:r>
      <w:r w:rsidR="00E14F43">
        <w:rPr>
          <w:rStyle w:val="FootnoteReference"/>
        </w:rPr>
        <w:footnoteReference w:id="50"/>
      </w:r>
      <w:r w:rsidRPr="005D3DFA">
        <w:t xml:space="preserve">, ali često im nedostaju sredstva da to učine na </w:t>
      </w:r>
      <w:r w:rsidR="00E14F43">
        <w:t>održiv</w:t>
      </w:r>
      <w:r w:rsidRPr="005D3DFA">
        <w:t xml:space="preserve"> način.</w:t>
      </w:r>
    </w:p>
    <w:p w:rsidR="00E14F43" w:rsidRDefault="00E14F43" w:rsidP="00B7410E">
      <w:pPr>
        <w:spacing w:after="0" w:line="240" w:lineRule="auto"/>
        <w:jc w:val="both"/>
      </w:pPr>
    </w:p>
    <w:p w:rsidR="00E14F43" w:rsidRPr="002C3511" w:rsidRDefault="001505DA" w:rsidP="00B7410E">
      <w:pPr>
        <w:spacing w:after="0" w:line="240" w:lineRule="auto"/>
        <w:jc w:val="both"/>
        <w:rPr>
          <w:b/>
        </w:rPr>
      </w:pPr>
      <w:r w:rsidRPr="002C3511">
        <w:rPr>
          <w:b/>
        </w:rPr>
        <w:t xml:space="preserve">144. GREVIO </w:t>
      </w:r>
      <w:r w:rsidR="006E2DA3">
        <w:rPr>
          <w:b/>
        </w:rPr>
        <w:t>apeluje na</w:t>
      </w:r>
      <w:r w:rsidRPr="002C3511">
        <w:rPr>
          <w:b/>
        </w:rPr>
        <w:t xml:space="preserve"> crnogorske vlasti da</w:t>
      </w:r>
      <w:r w:rsidR="00E14F43" w:rsidRPr="002C3511">
        <w:rPr>
          <w:b/>
        </w:rPr>
        <w:t xml:space="preserve"> pre</w:t>
      </w:r>
      <w:r w:rsidRPr="002C3511">
        <w:rPr>
          <w:b/>
        </w:rPr>
        <w:t xml:space="preserve">duzmu mjere kako bi osigurale </w:t>
      </w:r>
      <w:r w:rsidR="00E14F43" w:rsidRPr="002C3511">
        <w:rPr>
          <w:b/>
        </w:rPr>
        <w:t>širenje svijesti o štetnim posledicama svjedočenja nasilju</w:t>
      </w:r>
      <w:r w:rsidRPr="002C3511">
        <w:rPr>
          <w:b/>
        </w:rPr>
        <w:t xml:space="preserve"> u </w:t>
      </w:r>
      <w:r w:rsidR="00E14F43" w:rsidRPr="002C3511">
        <w:rPr>
          <w:b/>
        </w:rPr>
        <w:t xml:space="preserve">porodici na djecu i </w:t>
      </w:r>
      <w:r w:rsidRPr="002C3511">
        <w:rPr>
          <w:b/>
        </w:rPr>
        <w:t xml:space="preserve">adekvatne resurse za psihosocijalno savjetovanje za ovu djecu. </w:t>
      </w:r>
    </w:p>
    <w:p w:rsidR="00E14F43" w:rsidRDefault="00E14F43" w:rsidP="00B7410E">
      <w:pPr>
        <w:spacing w:after="0" w:line="240" w:lineRule="auto"/>
        <w:jc w:val="both"/>
      </w:pPr>
    </w:p>
    <w:p w:rsidR="00E14F43" w:rsidRDefault="00E14F43" w:rsidP="00627FE7">
      <w:pPr>
        <w:pStyle w:val="Heading2"/>
        <w:spacing w:before="120"/>
      </w:pPr>
      <w:bookmarkStart w:id="37" w:name="_Toc520026369"/>
      <w:r>
        <w:t xml:space="preserve">I. </w:t>
      </w:r>
      <w:r w:rsidR="006E2DA3">
        <w:t>Prijavljivanje</w:t>
      </w:r>
      <w:r w:rsidR="001505DA" w:rsidRPr="005D3DFA">
        <w:t xml:space="preserve"> (</w:t>
      </w:r>
      <w:r w:rsidR="001505DA">
        <w:t xml:space="preserve">član  </w:t>
      </w:r>
      <w:r w:rsidR="001505DA" w:rsidRPr="005D3DFA">
        <w:t>28.)</w:t>
      </w:r>
      <w:bookmarkEnd w:id="37"/>
      <w:r w:rsidR="001505DA" w:rsidRPr="005D3DFA">
        <w:t xml:space="preserve"> </w:t>
      </w:r>
    </w:p>
    <w:p w:rsidR="00E14F43" w:rsidRDefault="00E14F43" w:rsidP="00E14F43">
      <w:pPr>
        <w:spacing w:after="0"/>
        <w:jc w:val="both"/>
      </w:pPr>
    </w:p>
    <w:p w:rsidR="00E14F43" w:rsidRDefault="001505DA" w:rsidP="00627FE7">
      <w:pPr>
        <w:spacing w:after="0" w:line="240" w:lineRule="auto"/>
        <w:jc w:val="both"/>
      </w:pPr>
      <w:r w:rsidRPr="005D3DFA">
        <w:t xml:space="preserve">145. Crnogorsko zakonodavstvo predviđa opsežne </w:t>
      </w:r>
      <w:r>
        <w:t>obaveze</w:t>
      </w:r>
      <w:r w:rsidR="00E14F43">
        <w:t xml:space="preserve"> </w:t>
      </w:r>
      <w:r w:rsidR="003170DC">
        <w:t>prijavljivanja</w:t>
      </w:r>
      <w:r w:rsidRPr="005D3DFA">
        <w:t xml:space="preserve"> za stručnjake koji u svom radu dolaze u kontakt sa žrtvama nasilja u </w:t>
      </w:r>
      <w:r w:rsidR="00E14F43">
        <w:t>porodici</w:t>
      </w:r>
      <w:r w:rsidRPr="005D3DFA">
        <w:t>.</w:t>
      </w:r>
    </w:p>
    <w:p w:rsidR="00E14F43" w:rsidRDefault="00E14F43" w:rsidP="00627FE7">
      <w:pPr>
        <w:spacing w:after="0" w:line="240" w:lineRule="auto"/>
        <w:jc w:val="both"/>
      </w:pPr>
    </w:p>
    <w:p w:rsidR="00E14F43" w:rsidRDefault="001505DA" w:rsidP="00627FE7">
      <w:pPr>
        <w:spacing w:after="0" w:line="240" w:lineRule="auto"/>
        <w:jc w:val="both"/>
      </w:pPr>
      <w:r w:rsidRPr="005D3DFA">
        <w:t xml:space="preserve">146. </w:t>
      </w:r>
      <w:r>
        <w:t xml:space="preserve">Član </w:t>
      </w:r>
      <w:r w:rsidRPr="005D3DFA">
        <w:t xml:space="preserve">9. </w:t>
      </w:r>
      <w:r w:rsidR="00E14F43">
        <w:t>ZZNP</w:t>
      </w:r>
      <w:r w:rsidRPr="005D3DFA">
        <w:t>-a zahtijeva da pripadnik bilo koje državne uprave ili javne agencije, zdravstvene, obraz</w:t>
      </w:r>
      <w:r w:rsidR="00E14F43">
        <w:t>ovne i druge ustanove prijavi</w:t>
      </w:r>
      <w:r w:rsidRPr="005D3DFA">
        <w:t xml:space="preserve"> bilo koji (potvrđeni) slučaj </w:t>
      </w:r>
      <w:r w:rsidR="00E14F43">
        <w:t>porodičnog n</w:t>
      </w:r>
      <w:r w:rsidRPr="005D3DFA">
        <w:t>asilja</w:t>
      </w:r>
      <w:r w:rsidR="003170DC">
        <w:t xml:space="preserve"> za koji sazna </w:t>
      </w:r>
      <w:r w:rsidRPr="005D3DFA">
        <w:t>u obavljanju svojih dužnosti. Neprijavljivanje mo</w:t>
      </w:r>
      <w:r w:rsidR="00E14F43">
        <w:t>že dovesti do prekršaja iz član</w:t>
      </w:r>
      <w:r w:rsidRPr="005D3DFA">
        <w:t xml:space="preserve">a 39. </w:t>
      </w:r>
      <w:r w:rsidR="00E14F43">
        <w:t>ZZNP</w:t>
      </w:r>
      <w:r w:rsidR="003170DC">
        <w:t>-a</w:t>
      </w:r>
      <w:r w:rsidR="00E14F43">
        <w:t xml:space="preserve"> i kažnjivo je</w:t>
      </w:r>
      <w:r w:rsidRPr="005D3DFA">
        <w:t xml:space="preserve"> novčanom kaznom.</w:t>
      </w:r>
    </w:p>
    <w:p w:rsidR="00E14F43" w:rsidRDefault="00E14F43" w:rsidP="00627FE7">
      <w:pPr>
        <w:spacing w:after="0" w:line="240" w:lineRule="auto"/>
        <w:jc w:val="both"/>
      </w:pPr>
    </w:p>
    <w:p w:rsidR="00E14F43" w:rsidRDefault="003170DC" w:rsidP="00627FE7">
      <w:pPr>
        <w:spacing w:after="0" w:line="240" w:lineRule="auto"/>
        <w:jc w:val="both"/>
      </w:pPr>
      <w:r>
        <w:t>147. Sumnje u nasilje</w:t>
      </w:r>
      <w:r w:rsidR="001505DA" w:rsidRPr="005D3DFA">
        <w:t xml:space="preserve"> u </w:t>
      </w:r>
      <w:r w:rsidR="00E14F43">
        <w:t>porodici</w:t>
      </w:r>
      <w:r w:rsidR="001505DA">
        <w:t xml:space="preserve"> </w:t>
      </w:r>
      <w:r w:rsidR="001505DA" w:rsidRPr="005D3DFA">
        <w:t xml:space="preserve">moraju se bez odlaganja prijaviti </w:t>
      </w:r>
      <w:r>
        <w:t>organima</w:t>
      </w:r>
      <w:r w:rsidR="001505DA" w:rsidRPr="005D3DFA">
        <w:t xml:space="preserve"> za </w:t>
      </w:r>
      <w:r w:rsidR="00E14F43">
        <w:t>s</w:t>
      </w:r>
      <w:r w:rsidR="001505DA" w:rsidRPr="005D3DFA">
        <w:t>prov</w:t>
      </w:r>
      <w:r w:rsidR="00E14F43">
        <w:t xml:space="preserve">ođenje </w:t>
      </w:r>
      <w:r w:rsidR="001505DA" w:rsidRPr="005D3DFA">
        <w:t xml:space="preserve">zakona </w:t>
      </w:r>
      <w:r>
        <w:t>u skladu sa Protokolom</w:t>
      </w:r>
      <w:r w:rsidR="001505DA" w:rsidRPr="005D3DFA">
        <w:t>. Socijalni radnici u Centrim</w:t>
      </w:r>
      <w:r w:rsidR="00E14F43">
        <w:t>a za socijalni rad, zdravstveni stručnjac</w:t>
      </w:r>
      <w:r>
        <w:t>i</w:t>
      </w:r>
      <w:r w:rsidR="001505DA" w:rsidRPr="005D3DFA">
        <w:t xml:space="preserve"> i </w:t>
      </w:r>
      <w:r w:rsidR="00E14F43">
        <w:t xml:space="preserve">gdje se sumnja da su djeca podvrgnuta </w:t>
      </w:r>
      <w:r w:rsidR="001505DA" w:rsidRPr="005D3DFA">
        <w:t>ili</w:t>
      </w:r>
      <w:r w:rsidR="00E14F43">
        <w:t xml:space="preserve"> bila</w:t>
      </w:r>
      <w:r w:rsidR="001505DA" w:rsidRPr="005D3DFA">
        <w:t xml:space="preserve"> svjedoci nasilja u </w:t>
      </w:r>
      <w:r w:rsidR="00E14F43">
        <w:t>porodici</w:t>
      </w:r>
      <w:r w:rsidR="001505DA" w:rsidRPr="005D3DFA">
        <w:t xml:space="preserve">, obrazovni radnici na svim </w:t>
      </w:r>
      <w:r w:rsidR="00E14F43">
        <w:t xml:space="preserve">nivoima, </w:t>
      </w:r>
      <w:r w:rsidR="001505DA" w:rsidRPr="005D3DFA">
        <w:t>moraju</w:t>
      </w:r>
      <w:r w:rsidR="00E14F43">
        <w:t xml:space="preserve"> odmah pre</w:t>
      </w:r>
      <w:r w:rsidR="001505DA" w:rsidRPr="005D3DFA">
        <w:t xml:space="preserve">duzeti radnje kako bi prijavili svoju sumnju </w:t>
      </w:r>
      <w:r>
        <w:t>organima</w:t>
      </w:r>
      <w:r w:rsidR="001505DA" w:rsidRPr="005D3DFA">
        <w:t xml:space="preserve"> za </w:t>
      </w:r>
      <w:r w:rsidR="00E14F43">
        <w:t>sprovođenje</w:t>
      </w:r>
      <w:r w:rsidR="001505DA" w:rsidRPr="005D3DFA">
        <w:t xml:space="preserve"> zakona. Iako je Protokol ograničen na mjere koje treba p</w:t>
      </w:r>
      <w:r w:rsidR="00E14F43">
        <w:t>re</w:t>
      </w:r>
      <w:r w:rsidR="001505DA" w:rsidRPr="005D3DFA">
        <w:t xml:space="preserve">duzeti u slučajevima nasilja u </w:t>
      </w:r>
      <w:r w:rsidR="00E14F43">
        <w:t>porodici</w:t>
      </w:r>
      <w:r w:rsidR="001505DA" w:rsidRPr="005D3DFA">
        <w:t>, bol</w:t>
      </w:r>
      <w:r w:rsidR="002D5FB3">
        <w:t>ničko osoblje koje je intervjuis</w:t>
      </w:r>
      <w:r w:rsidR="001505DA" w:rsidRPr="005D3DFA">
        <w:t>ao GREVIO potvrdilo je da</w:t>
      </w:r>
      <w:r w:rsidR="002D5FB3">
        <w:t xml:space="preserve"> oni</w:t>
      </w:r>
      <w:r w:rsidR="001505DA" w:rsidRPr="005D3DFA">
        <w:t xml:space="preserve"> </w:t>
      </w:r>
      <w:r w:rsidR="002D5FB3">
        <w:t>sistematski</w:t>
      </w:r>
      <w:r w:rsidR="001505DA" w:rsidRPr="005D3DFA">
        <w:t xml:space="preserve"> </w:t>
      </w:r>
      <w:r w:rsidR="002D5FB3">
        <w:t>prijavljuju slučajeve</w:t>
      </w:r>
      <w:r w:rsidR="001505DA" w:rsidRPr="005D3DFA">
        <w:t xml:space="preserve"> </w:t>
      </w:r>
      <w:r w:rsidR="002D5FB3">
        <w:t xml:space="preserve">seksualnog </w:t>
      </w:r>
      <w:r w:rsidR="001505DA" w:rsidRPr="005D3DFA">
        <w:t xml:space="preserve">nasilja (uključujući i izvan </w:t>
      </w:r>
      <w:r w:rsidR="002D5FB3">
        <w:t>porodice</w:t>
      </w:r>
      <w:r w:rsidR="001505DA" w:rsidRPr="005D3DFA">
        <w:t xml:space="preserve">) policiji, iako se ova praksa možda ne može činiti </w:t>
      </w:r>
      <w:r w:rsidR="002D5FB3">
        <w:t>jedinstvenom širom Crne Gore</w:t>
      </w:r>
      <w:r w:rsidR="001505DA" w:rsidRPr="005D3DFA">
        <w:t xml:space="preserve">. </w:t>
      </w:r>
    </w:p>
    <w:p w:rsidR="00E14F43" w:rsidRDefault="00E14F43" w:rsidP="00627FE7">
      <w:pPr>
        <w:spacing w:after="0" w:line="240" w:lineRule="auto"/>
        <w:jc w:val="both"/>
      </w:pPr>
    </w:p>
    <w:p w:rsidR="00E14F43" w:rsidRDefault="001505DA" w:rsidP="00627FE7">
      <w:pPr>
        <w:spacing w:after="0" w:line="240" w:lineRule="auto"/>
        <w:jc w:val="both"/>
      </w:pPr>
      <w:r w:rsidRPr="005D3DFA">
        <w:t xml:space="preserve">148. Opsežne </w:t>
      </w:r>
      <w:r>
        <w:t>obaveze</w:t>
      </w:r>
      <w:r w:rsidR="002D5FB3">
        <w:t xml:space="preserve"> </w:t>
      </w:r>
      <w:r w:rsidR="003170DC">
        <w:t>prijavljivanja</w:t>
      </w:r>
      <w:r w:rsidRPr="005D3DFA">
        <w:t xml:space="preserve"> za </w:t>
      </w:r>
      <w:r w:rsidR="002D5FB3" w:rsidRPr="005D3DFA">
        <w:t xml:space="preserve">zdravstvene </w:t>
      </w:r>
      <w:r w:rsidR="002D5FB3">
        <w:t>radnike</w:t>
      </w:r>
      <w:r w:rsidR="003170DC">
        <w:t xml:space="preserve"> </w:t>
      </w:r>
      <w:r w:rsidRPr="005D3DFA">
        <w:t>diž</w:t>
      </w:r>
      <w:r w:rsidR="003170DC">
        <w:t>u</w:t>
      </w:r>
      <w:r w:rsidRPr="005D3DFA">
        <w:t xml:space="preserve"> pitanja oko autonomije žrtve. </w:t>
      </w:r>
      <w:r w:rsidR="002D5FB3">
        <w:t>Osnovni</w:t>
      </w:r>
      <w:r w:rsidRPr="005D3DFA">
        <w:t xml:space="preserve"> element odnosa </w:t>
      </w:r>
      <w:r w:rsidR="002D5FB3">
        <w:t>doktor</w:t>
      </w:r>
      <w:r w:rsidRPr="005D3DFA">
        <w:t xml:space="preserve">-pacijent je povjerljivost, a </w:t>
      </w:r>
      <w:r w:rsidR="002D5FB3">
        <w:t>medicinski radnici</w:t>
      </w:r>
      <w:r w:rsidRPr="005D3DFA">
        <w:t xml:space="preserve"> </w:t>
      </w:r>
      <w:r w:rsidR="002D5FB3">
        <w:t>uopšteno</w:t>
      </w:r>
      <w:r w:rsidRPr="005D3DFA">
        <w:t xml:space="preserve"> su dužni </w:t>
      </w:r>
      <w:r w:rsidR="002D5FB3">
        <w:t>da poštuju</w:t>
      </w:r>
      <w:r w:rsidRPr="005D3DFA">
        <w:t xml:space="preserve"> ​​povjerljivost pacijenata. To </w:t>
      </w:r>
      <w:r w:rsidR="003170DC">
        <w:t xml:space="preserve">se </w:t>
      </w:r>
      <w:r w:rsidR="002D5FB3">
        <w:t>zasniva</w:t>
      </w:r>
      <w:r w:rsidRPr="005D3DFA">
        <w:t xml:space="preserve"> na </w:t>
      </w:r>
      <w:r w:rsidR="00F5749E">
        <w:t>sh</w:t>
      </w:r>
      <w:r w:rsidR="002D5FB3">
        <w:t>vatanju</w:t>
      </w:r>
      <w:r w:rsidRPr="005D3DFA">
        <w:t xml:space="preserve"> da pojedince ne bi trebalo spriječiti</w:t>
      </w:r>
      <w:r w:rsidR="002D5FB3">
        <w:t xml:space="preserve"> da potraže medicinsku pomoć</w:t>
      </w:r>
      <w:r w:rsidRPr="005D3DFA">
        <w:t xml:space="preserve"> zbog straha od otkrivanja </w:t>
      </w:r>
      <w:r w:rsidR="002D5FB3">
        <w:t>njegovog</w:t>
      </w:r>
      <w:r w:rsidRPr="005D3DFA">
        <w:t xml:space="preserve"> ili n</w:t>
      </w:r>
      <w:r w:rsidR="002D5FB3">
        <w:t>je</w:t>
      </w:r>
      <w:r w:rsidRPr="005D3DFA">
        <w:t>nog stanja trećoj strani. Povjerljivi odnos predu</w:t>
      </w:r>
      <w:r w:rsidR="002D5FB3">
        <w:t>slov je pružanja ispravne dijagnoze</w:t>
      </w:r>
      <w:r w:rsidRPr="005D3DFA">
        <w:t xml:space="preserve"> </w:t>
      </w:r>
      <w:r w:rsidR="002D5FB3">
        <w:t>pacijentima</w:t>
      </w:r>
      <w:r w:rsidR="002D5FB3" w:rsidRPr="005D3DFA">
        <w:t xml:space="preserve"> </w:t>
      </w:r>
      <w:r w:rsidR="00F5749E">
        <w:t>i najbolje moguće</w:t>
      </w:r>
      <w:r w:rsidRPr="005D3DFA">
        <w:t xml:space="preserve"> medicinsk</w:t>
      </w:r>
      <w:r w:rsidR="002D5FB3">
        <w:t xml:space="preserve">e njege. </w:t>
      </w:r>
      <w:r w:rsidRPr="005D3DFA">
        <w:t xml:space="preserve">To je još važnije za žrtve </w:t>
      </w:r>
      <w:r>
        <w:t xml:space="preserve">porodičnog </w:t>
      </w:r>
      <w:r w:rsidRPr="005D3DFA">
        <w:t xml:space="preserve">nasilja, silovanja, seksualnog nasilja ili drugih oblika nasilja obuhvaćenih Konvencijom. </w:t>
      </w:r>
      <w:r w:rsidR="002D5FB3">
        <w:t>Istovremeno</w:t>
      </w:r>
      <w:r w:rsidRPr="005D3DFA">
        <w:t xml:space="preserve">, zdravstveni </w:t>
      </w:r>
      <w:r w:rsidR="002D5FB3">
        <w:t>radnici</w:t>
      </w:r>
      <w:r w:rsidRPr="005D3DFA">
        <w:t xml:space="preserve">, </w:t>
      </w:r>
      <w:r w:rsidR="00F5749E">
        <w:t>naročito</w:t>
      </w:r>
      <w:r w:rsidRPr="005D3DFA">
        <w:t xml:space="preserve"> </w:t>
      </w:r>
      <w:r w:rsidR="002D5FB3">
        <w:t>ljekari opšt</w:t>
      </w:r>
      <w:r w:rsidRPr="005D3DFA">
        <w:t xml:space="preserve">e prakse, igraju važnu ulogu u identifikaciji žrtava nasilja u </w:t>
      </w:r>
      <w:r w:rsidR="002D5FB3">
        <w:t>porodici</w:t>
      </w:r>
      <w:r>
        <w:t xml:space="preserve"> </w:t>
      </w:r>
      <w:r w:rsidRPr="005D3DFA">
        <w:t>i mogu biti</w:t>
      </w:r>
      <w:r w:rsidR="002D5FB3">
        <w:t xml:space="preserve"> i</w:t>
      </w:r>
      <w:r w:rsidRPr="005D3DFA">
        <w:t xml:space="preserve"> jedini </w:t>
      </w:r>
      <w:r w:rsidR="002D5FB3">
        <w:t>profesionalci</w:t>
      </w:r>
      <w:r w:rsidRPr="005D3DFA">
        <w:t xml:space="preserve"> </w:t>
      </w:r>
      <w:r w:rsidR="002D5FB3">
        <w:t>sa</w:t>
      </w:r>
      <w:r w:rsidRPr="005D3DFA">
        <w:t xml:space="preserve"> </w:t>
      </w:r>
      <w:r w:rsidR="002D5FB3">
        <w:t>sa</w:t>
      </w:r>
      <w:r w:rsidRPr="005D3DFA">
        <w:t>znanje</w:t>
      </w:r>
      <w:r w:rsidR="002D5FB3">
        <w:t>m</w:t>
      </w:r>
      <w:r w:rsidRPr="005D3DFA">
        <w:t xml:space="preserve"> o </w:t>
      </w:r>
      <w:r w:rsidR="002D5FB3">
        <w:t xml:space="preserve">ženi </w:t>
      </w:r>
      <w:r w:rsidRPr="005D3DFA">
        <w:t xml:space="preserve">koja </w:t>
      </w:r>
      <w:r w:rsidR="002D5FB3">
        <w:t>trpi zlostavljanje</w:t>
      </w:r>
      <w:r w:rsidRPr="005D3DFA">
        <w:t>.</w:t>
      </w:r>
    </w:p>
    <w:p w:rsidR="00E14F43" w:rsidRDefault="00E14F43" w:rsidP="00627FE7">
      <w:pPr>
        <w:spacing w:after="0" w:line="240" w:lineRule="auto"/>
        <w:jc w:val="both"/>
      </w:pPr>
    </w:p>
    <w:p w:rsidR="00E14F43" w:rsidRDefault="001505DA" w:rsidP="00627FE7">
      <w:pPr>
        <w:spacing w:after="0" w:line="240" w:lineRule="auto"/>
        <w:jc w:val="both"/>
      </w:pPr>
      <w:r w:rsidRPr="005D3DFA">
        <w:t>149. Stoga je ob</w:t>
      </w:r>
      <w:r w:rsidR="002D5FB3">
        <w:t>a</w:t>
      </w:r>
      <w:r w:rsidRPr="005D3DFA">
        <w:t>veza iz čla</w:t>
      </w:r>
      <w:r w:rsidR="002D5FB3">
        <w:t>n</w:t>
      </w:r>
      <w:r w:rsidRPr="005D3DFA">
        <w:t xml:space="preserve">a </w:t>
      </w:r>
      <w:r w:rsidR="002D5FB3">
        <w:t>28. Konvencije pažljivo formulis</w:t>
      </w:r>
      <w:r w:rsidRPr="005D3DFA">
        <w:t xml:space="preserve">ana kako bi se osiguralo </w:t>
      </w:r>
      <w:r w:rsidR="002D5FB3">
        <w:t xml:space="preserve">da medicinsko </w:t>
      </w:r>
      <w:r w:rsidRPr="005D3DFA">
        <w:t xml:space="preserve">osoblje, ako ima opravdane razloge </w:t>
      </w:r>
      <w:r w:rsidR="00F5749E">
        <w:t>da vjeru</w:t>
      </w:r>
      <w:r w:rsidR="002D5FB3">
        <w:t xml:space="preserve">je da je </w:t>
      </w:r>
      <w:r w:rsidR="002D5FB3" w:rsidRPr="005D3DFA">
        <w:t xml:space="preserve">počinjeno </w:t>
      </w:r>
      <w:r w:rsidR="00F5749E">
        <w:t>teško</w:t>
      </w:r>
      <w:r w:rsidR="002D5FB3">
        <w:t xml:space="preserve"> djelo nasilja</w:t>
      </w:r>
      <w:r w:rsidRPr="005D3DFA">
        <w:t xml:space="preserve"> </w:t>
      </w:r>
      <w:r w:rsidR="002D5FB3">
        <w:t xml:space="preserve">i da </w:t>
      </w:r>
      <w:r w:rsidR="00F5749E">
        <w:t>očekuje</w:t>
      </w:r>
      <w:r w:rsidR="002D5FB3">
        <w:t xml:space="preserve"> dalj</w:t>
      </w:r>
      <w:r w:rsidRPr="005D3DFA">
        <w:t xml:space="preserve">a teška djela takvog nasilja, </w:t>
      </w:r>
      <w:r w:rsidR="00F5749E">
        <w:t>prijavi takvu sumnju</w:t>
      </w:r>
      <w:r w:rsidRPr="005D3DFA">
        <w:t xml:space="preserve"> nadležn</w:t>
      </w:r>
      <w:r w:rsidR="002D5FB3">
        <w:t>im organima</w:t>
      </w:r>
      <w:r w:rsidRPr="005D3DFA">
        <w:t xml:space="preserve"> bez rizika </w:t>
      </w:r>
      <w:r w:rsidR="002D5FB3">
        <w:t>od</w:t>
      </w:r>
      <w:r w:rsidRPr="005D3DFA">
        <w:t xml:space="preserve"> sankcioni</w:t>
      </w:r>
      <w:r w:rsidR="002D5FB3">
        <w:t>sanja</w:t>
      </w:r>
      <w:r w:rsidRPr="005D3DFA">
        <w:t xml:space="preserve"> zbog kršenja profesionalne dužnos</w:t>
      </w:r>
      <w:r w:rsidR="002D5FB3">
        <w:t xml:space="preserve">ti povjerljivosti. Eksplanatorni izvještaj </w:t>
      </w:r>
      <w:r w:rsidRPr="005D3DFA">
        <w:t>izričito navodi da ova odredba ne ob</w:t>
      </w:r>
      <w:r w:rsidR="002D5FB3">
        <w:t>a</w:t>
      </w:r>
      <w:r w:rsidRPr="005D3DFA">
        <w:t xml:space="preserve">vezuje takve </w:t>
      </w:r>
      <w:r w:rsidR="00F5749E">
        <w:t>radnike</w:t>
      </w:r>
      <w:r w:rsidRPr="005D3DFA">
        <w:t xml:space="preserve"> da prijave</w:t>
      </w:r>
      <w:r w:rsidR="002D5FB3">
        <w:t xml:space="preserve"> slučaj.</w:t>
      </w:r>
      <w:r w:rsidR="002D5FB3">
        <w:rPr>
          <w:rStyle w:val="FootnoteReference"/>
        </w:rPr>
        <w:footnoteReference w:id="51"/>
      </w:r>
    </w:p>
    <w:p w:rsidR="00E14F43" w:rsidRDefault="00E14F43" w:rsidP="00627FE7">
      <w:pPr>
        <w:spacing w:after="0" w:line="240" w:lineRule="auto"/>
        <w:jc w:val="both"/>
      </w:pPr>
    </w:p>
    <w:p w:rsidR="00E14F43" w:rsidRDefault="001505DA" w:rsidP="00627FE7">
      <w:pPr>
        <w:spacing w:after="0" w:line="240" w:lineRule="auto"/>
        <w:jc w:val="both"/>
      </w:pPr>
      <w:r w:rsidRPr="005D3DFA">
        <w:t>150. Što se tiče romskih i egipatskih</w:t>
      </w:r>
      <w:r w:rsidR="00F5749E">
        <w:t xml:space="preserve"> djevojaka u opasnosti od prinud</w:t>
      </w:r>
      <w:r w:rsidRPr="005D3DFA">
        <w:t xml:space="preserve">nog braka, službe za pružanje </w:t>
      </w:r>
      <w:r w:rsidR="002D5FB3">
        <w:t>specijalizovanih</w:t>
      </w:r>
      <w:r w:rsidRPr="005D3DFA">
        <w:t xml:space="preserve"> </w:t>
      </w:r>
      <w:r w:rsidR="002D5FB3">
        <w:t>usluga</w:t>
      </w:r>
      <w:r w:rsidRPr="005D3DFA">
        <w:t xml:space="preserve"> </w:t>
      </w:r>
      <w:r w:rsidR="002D5FB3">
        <w:t>navode</w:t>
      </w:r>
      <w:r w:rsidRPr="005D3DFA">
        <w:t xml:space="preserve"> određen</w:t>
      </w:r>
      <w:r w:rsidR="002D5FB3">
        <w:t>u</w:t>
      </w:r>
      <w:r w:rsidRPr="005D3DFA">
        <w:t xml:space="preserve"> nesklonost nastavnika i drugih obrazovnih </w:t>
      </w:r>
      <w:r>
        <w:t xml:space="preserve">eksperata </w:t>
      </w:r>
      <w:r w:rsidR="002D5FB3">
        <w:t>ka izvješta</w:t>
      </w:r>
      <w:r w:rsidRPr="005D3DFA">
        <w:t xml:space="preserve">vanju o odsustvima </w:t>
      </w:r>
      <w:r w:rsidR="002D5FB3">
        <w:t>iz</w:t>
      </w:r>
      <w:r w:rsidRPr="005D3DFA">
        <w:t xml:space="preserve"> š</w:t>
      </w:r>
      <w:r w:rsidR="002D5FB3">
        <w:t xml:space="preserve">kole. U nekim slučajevima, takva odsutnost </w:t>
      </w:r>
      <w:r w:rsidRPr="005D3DFA">
        <w:t>ukazuju na hitnu potrebu da se</w:t>
      </w:r>
      <w:r w:rsidR="002D5FB3">
        <w:t xml:space="preserve"> djeluje, jer</w:t>
      </w:r>
      <w:r w:rsidRPr="005D3DFA">
        <w:t xml:space="preserve"> </w:t>
      </w:r>
      <w:r w:rsidR="002D5FB3">
        <w:t>se djevojčice mogu</w:t>
      </w:r>
      <w:r w:rsidRPr="005D3DFA">
        <w:t xml:space="preserve"> držati </w:t>
      </w:r>
      <w:r w:rsidR="002D5FB3">
        <w:t>kod kuće radi</w:t>
      </w:r>
      <w:r w:rsidRPr="005D3DFA">
        <w:t xml:space="preserve"> pripreme</w:t>
      </w:r>
      <w:r w:rsidR="002D5FB3">
        <w:t xml:space="preserve"> za vjenčanje</w:t>
      </w:r>
      <w:r w:rsidRPr="005D3DFA">
        <w:t xml:space="preserve"> ili zato što su brakovi već </w:t>
      </w:r>
      <w:r w:rsidR="002D5FB3">
        <w:t>za</w:t>
      </w:r>
      <w:r w:rsidRPr="005D3DFA">
        <w:t>ključeni. To pokazuje potrebu za istraživanje</w:t>
      </w:r>
      <w:r w:rsidR="002D5FB3">
        <w:t>m mjera za prijavljivanje i spr</w:t>
      </w:r>
      <w:r w:rsidRPr="005D3DFA">
        <w:t xml:space="preserve">ečavanje </w:t>
      </w:r>
      <w:r w:rsidR="00F5749E">
        <w:t xml:space="preserve">drugih </w:t>
      </w:r>
      <w:r w:rsidRPr="005D3DFA">
        <w:t xml:space="preserve">oblika nasilja osim nasilja u </w:t>
      </w:r>
      <w:r w:rsidR="002D5FB3">
        <w:t>porodici</w:t>
      </w:r>
      <w:r w:rsidRPr="005D3DFA">
        <w:t>.</w:t>
      </w:r>
    </w:p>
    <w:p w:rsidR="00E14F43" w:rsidRDefault="00E14F43" w:rsidP="00627FE7">
      <w:pPr>
        <w:spacing w:after="0" w:line="240" w:lineRule="auto"/>
        <w:jc w:val="both"/>
      </w:pPr>
    </w:p>
    <w:p w:rsidR="00E14F43" w:rsidRDefault="001505DA" w:rsidP="00627FE7">
      <w:pPr>
        <w:spacing w:after="0" w:line="240" w:lineRule="auto"/>
        <w:jc w:val="both"/>
        <w:rPr>
          <w:b/>
        </w:rPr>
      </w:pPr>
      <w:r w:rsidRPr="00BE534C">
        <w:rPr>
          <w:b/>
        </w:rPr>
        <w:t xml:space="preserve">151. GREVIO </w:t>
      </w:r>
      <w:r w:rsidR="002D5FB3" w:rsidRPr="00BE534C">
        <w:rPr>
          <w:b/>
        </w:rPr>
        <w:t>ohrabruje</w:t>
      </w:r>
      <w:r w:rsidRPr="00BE534C">
        <w:rPr>
          <w:b/>
        </w:rPr>
        <w:t xml:space="preserve"> crnogorske vlasti da osiguraju da dužnost </w:t>
      </w:r>
      <w:r w:rsidR="002D5FB3" w:rsidRPr="00BE534C">
        <w:rPr>
          <w:b/>
        </w:rPr>
        <w:t>prijavljivanja</w:t>
      </w:r>
      <w:r w:rsidRPr="00BE534C">
        <w:rPr>
          <w:b/>
        </w:rPr>
        <w:t xml:space="preserve"> </w:t>
      </w:r>
      <w:r w:rsidR="00F5749E">
        <w:rPr>
          <w:b/>
        </w:rPr>
        <w:t>bude usklađena sa pružanjem</w:t>
      </w:r>
      <w:r w:rsidR="002D5FB3" w:rsidRPr="00BE534C">
        <w:rPr>
          <w:b/>
        </w:rPr>
        <w:t xml:space="preserve"> potpunih</w:t>
      </w:r>
      <w:r w:rsidRPr="00BE534C">
        <w:rPr>
          <w:b/>
        </w:rPr>
        <w:t xml:space="preserve"> </w:t>
      </w:r>
      <w:r w:rsidR="002D5FB3" w:rsidRPr="00BE534C">
        <w:rPr>
          <w:b/>
        </w:rPr>
        <w:t xml:space="preserve">i osjetljivih informacija </w:t>
      </w:r>
      <w:r w:rsidRPr="00BE534C">
        <w:rPr>
          <w:b/>
        </w:rPr>
        <w:t xml:space="preserve">žrtvi kako bi joj </w:t>
      </w:r>
      <w:r w:rsidR="002D5FB3" w:rsidRPr="00BE534C">
        <w:rPr>
          <w:b/>
        </w:rPr>
        <w:t xml:space="preserve">se omogućilo da </w:t>
      </w:r>
      <w:r w:rsidR="00BE534C" w:rsidRPr="00BE534C">
        <w:rPr>
          <w:b/>
        </w:rPr>
        <w:t>donosi informisane</w:t>
      </w:r>
      <w:r w:rsidRPr="00BE534C">
        <w:rPr>
          <w:b/>
        </w:rPr>
        <w:t xml:space="preserve"> odluk</w:t>
      </w:r>
      <w:r w:rsidR="00BE534C" w:rsidRPr="00BE534C">
        <w:rPr>
          <w:b/>
        </w:rPr>
        <w:t>e</w:t>
      </w:r>
      <w:r w:rsidRPr="00BE534C">
        <w:rPr>
          <w:b/>
        </w:rPr>
        <w:t xml:space="preserve"> i </w:t>
      </w:r>
      <w:r w:rsidR="00BE534C" w:rsidRPr="00BE534C">
        <w:rPr>
          <w:b/>
        </w:rPr>
        <w:t>sačuva</w:t>
      </w:r>
      <w:r w:rsidRPr="00BE534C">
        <w:rPr>
          <w:b/>
        </w:rPr>
        <w:t xml:space="preserve"> auto</w:t>
      </w:r>
      <w:r w:rsidR="00BE534C" w:rsidRPr="00BE534C">
        <w:rPr>
          <w:b/>
        </w:rPr>
        <w:t>nomiju</w:t>
      </w:r>
      <w:r w:rsidRPr="00BE534C">
        <w:rPr>
          <w:b/>
        </w:rPr>
        <w:t>, a istovremeno osigura</w:t>
      </w:r>
      <w:r w:rsidR="00BE534C" w:rsidRPr="00BE534C">
        <w:rPr>
          <w:b/>
        </w:rPr>
        <w:t xml:space="preserve"> </w:t>
      </w:r>
      <w:r w:rsidRPr="00BE534C">
        <w:rPr>
          <w:b/>
        </w:rPr>
        <w:t xml:space="preserve">i </w:t>
      </w:r>
      <w:r w:rsidR="00BE534C" w:rsidRPr="00BE534C">
        <w:rPr>
          <w:b/>
        </w:rPr>
        <w:t>bezbjednost</w:t>
      </w:r>
      <w:r w:rsidRPr="00BE534C">
        <w:rPr>
          <w:b/>
        </w:rPr>
        <w:t xml:space="preserve"> svih, </w:t>
      </w:r>
      <w:r w:rsidR="00BE534C" w:rsidRPr="00BE534C">
        <w:rPr>
          <w:b/>
        </w:rPr>
        <w:t>naročito</w:t>
      </w:r>
      <w:r w:rsidRPr="00BE534C">
        <w:rPr>
          <w:b/>
        </w:rPr>
        <w:t xml:space="preserve"> maloljetnika.</w:t>
      </w:r>
    </w:p>
    <w:p w:rsidR="00F8400B" w:rsidRDefault="00F8400B">
      <w:pPr>
        <w:rPr>
          <w:b/>
        </w:rPr>
      </w:pPr>
      <w:r>
        <w:rPr>
          <w:b/>
        </w:rPr>
        <w:br w:type="page"/>
      </w:r>
    </w:p>
    <w:p w:rsidR="00E14F43" w:rsidRDefault="001505DA" w:rsidP="00F8400B">
      <w:pPr>
        <w:pStyle w:val="Heading1"/>
        <w:spacing w:before="0"/>
      </w:pPr>
      <w:bookmarkStart w:id="38" w:name="_Toc520026370"/>
      <w:r w:rsidRPr="005D3DFA">
        <w:lastRenderedPageBreak/>
        <w:t xml:space="preserve">V. </w:t>
      </w:r>
      <w:r w:rsidR="00BE534C">
        <w:t>Materijalno pravo</w:t>
      </w:r>
      <w:bookmarkEnd w:id="38"/>
    </w:p>
    <w:p w:rsidR="00E14F43" w:rsidRDefault="00E14F43" w:rsidP="00E14F43">
      <w:pPr>
        <w:spacing w:after="0"/>
        <w:jc w:val="both"/>
      </w:pPr>
    </w:p>
    <w:p w:rsidR="00BE534C" w:rsidRDefault="00F5749E" w:rsidP="00F5749E">
      <w:pPr>
        <w:spacing w:after="0" w:line="240" w:lineRule="auto"/>
        <w:jc w:val="both"/>
      </w:pPr>
      <w:r>
        <w:t>152. Poglavlje V</w:t>
      </w:r>
      <w:r w:rsidR="001505DA" w:rsidRPr="005D3DFA">
        <w:t xml:space="preserve"> Istanbulske konvencije pokriva niz odred</w:t>
      </w:r>
      <w:r w:rsidR="00BE534C">
        <w:t>bi koje se odnose na materijalno pravo</w:t>
      </w:r>
      <w:r w:rsidR="001505DA" w:rsidRPr="005D3DFA">
        <w:t xml:space="preserve">, kako u području građanskog tako i </w:t>
      </w:r>
      <w:r w:rsidR="00BE534C">
        <w:t>krivičnog</w:t>
      </w:r>
      <w:r w:rsidR="001505DA" w:rsidRPr="005D3DFA">
        <w:t xml:space="preserve"> prava. Njihov je cilj </w:t>
      </w:r>
      <w:r>
        <w:t>da se pomogne</w:t>
      </w:r>
      <w:r w:rsidR="001505DA" w:rsidRPr="005D3DFA">
        <w:t xml:space="preserve"> </w:t>
      </w:r>
      <w:r w:rsidR="00BE534C">
        <w:t>stvaranje</w:t>
      </w:r>
      <w:r w:rsidR="001505DA" w:rsidRPr="005D3DFA">
        <w:t xml:space="preserve">, </w:t>
      </w:r>
      <w:r w:rsidR="00BE534C">
        <w:t>kod svih strana Konvencije, nužnog zakonodavnog</w:t>
      </w:r>
      <w:r w:rsidR="001505DA" w:rsidRPr="005D3DFA">
        <w:t xml:space="preserve"> okvir</w:t>
      </w:r>
      <w:r w:rsidR="00BE534C">
        <w:t>a za spr</w:t>
      </w:r>
      <w:r w:rsidR="001505DA" w:rsidRPr="005D3DFA">
        <w:t xml:space="preserve">ečavanje nasilja nad ženama, </w:t>
      </w:r>
      <w:r w:rsidR="00BE534C">
        <w:t>da se žrtve štite od dalje</w:t>
      </w:r>
      <w:r w:rsidR="001505DA" w:rsidRPr="005D3DFA">
        <w:t xml:space="preserve"> viktimizacije i </w:t>
      </w:r>
      <w:r w:rsidR="00BE534C">
        <w:t>da s</w:t>
      </w:r>
      <w:r>
        <w:t>e osigura</w:t>
      </w:r>
      <w:r w:rsidR="001505DA" w:rsidRPr="005D3DFA">
        <w:t xml:space="preserve"> snažn</w:t>
      </w:r>
      <w:r w:rsidR="00BE534C">
        <w:t>a</w:t>
      </w:r>
      <w:r w:rsidR="001505DA" w:rsidRPr="005D3DFA">
        <w:t xml:space="preserve"> intervencij</w:t>
      </w:r>
      <w:r>
        <w:t>a</w:t>
      </w:r>
      <w:r w:rsidR="001505DA" w:rsidRPr="005D3DFA">
        <w:t xml:space="preserve"> i procesuiranje od strane </w:t>
      </w:r>
      <w:r>
        <w:t>organa</w:t>
      </w:r>
      <w:r w:rsidR="001505DA" w:rsidRPr="005D3DFA">
        <w:t xml:space="preserve"> za </w:t>
      </w:r>
      <w:r w:rsidR="00BE534C">
        <w:t>s</w:t>
      </w:r>
      <w:r w:rsidR="001505DA" w:rsidRPr="005D3DFA">
        <w:t>prov</w:t>
      </w:r>
      <w:r w:rsidR="00BE534C">
        <w:t>ođenje</w:t>
      </w:r>
      <w:r w:rsidR="001505DA" w:rsidRPr="005D3DFA">
        <w:t xml:space="preserve"> zakona. U interesu određivanja prioriteta, ovaj dio </w:t>
      </w:r>
      <w:r w:rsidR="001505DA">
        <w:t xml:space="preserve">izvještaja </w:t>
      </w:r>
      <w:r w:rsidR="00BE534C">
        <w:t>bavi se sa</w:t>
      </w:r>
      <w:r w:rsidR="001505DA" w:rsidRPr="005D3DFA">
        <w:t xml:space="preserve"> </w:t>
      </w:r>
      <w:r w:rsidR="00BE534C">
        <w:t>nekoliko, ali ne i svim odredbama</w:t>
      </w:r>
      <w:r w:rsidR="001505DA" w:rsidRPr="005D3DFA">
        <w:t xml:space="preserve"> Poglavlja V. </w:t>
      </w:r>
    </w:p>
    <w:p w:rsidR="00BE534C" w:rsidRDefault="00BE534C" w:rsidP="00E14F43">
      <w:pPr>
        <w:spacing w:after="0"/>
        <w:jc w:val="both"/>
      </w:pPr>
    </w:p>
    <w:p w:rsidR="00BE534C" w:rsidRDefault="00BE534C" w:rsidP="00F8400B">
      <w:pPr>
        <w:pStyle w:val="Heading2"/>
        <w:spacing w:before="120"/>
      </w:pPr>
      <w:bookmarkStart w:id="39" w:name="_Toc520026371"/>
      <w:r>
        <w:t>A. Građansko pravo</w:t>
      </w:r>
      <w:bookmarkEnd w:id="39"/>
    </w:p>
    <w:p w:rsidR="00BE534C" w:rsidRDefault="00BE534C" w:rsidP="00F8400B">
      <w:pPr>
        <w:pStyle w:val="Heading3"/>
        <w:spacing w:before="0"/>
      </w:pPr>
      <w:bookmarkStart w:id="40" w:name="_Toc520026372"/>
      <w:r>
        <w:t>1</w:t>
      </w:r>
      <w:r w:rsidR="001505DA" w:rsidRPr="005D3DFA">
        <w:t>. Građanski pravni ljekovi prot</w:t>
      </w:r>
      <w:r w:rsidR="00F5749E">
        <w:t>iv države - osigur</w:t>
      </w:r>
      <w:r w:rsidR="001505DA" w:rsidRPr="005D3DFA">
        <w:t xml:space="preserve">anje </w:t>
      </w:r>
      <w:r w:rsidR="00F5749E">
        <w:t>dužne pažnje</w:t>
      </w:r>
      <w:r w:rsidR="001505DA" w:rsidRPr="005D3DFA">
        <w:t xml:space="preserve"> (</w:t>
      </w:r>
      <w:r w:rsidR="001505DA">
        <w:t xml:space="preserve">član  </w:t>
      </w:r>
      <w:r w:rsidR="001505DA" w:rsidRPr="005D3DFA">
        <w:t>29.)</w:t>
      </w:r>
      <w:bookmarkEnd w:id="40"/>
      <w:r w:rsidR="001505DA" w:rsidRPr="005D3DFA">
        <w:t xml:space="preserve"> </w:t>
      </w:r>
    </w:p>
    <w:p w:rsidR="00BE534C" w:rsidRDefault="00BE534C" w:rsidP="00E14F43">
      <w:pPr>
        <w:spacing w:after="0"/>
        <w:jc w:val="both"/>
      </w:pPr>
    </w:p>
    <w:p w:rsidR="00BE534C" w:rsidRDefault="001505DA" w:rsidP="00F5749E">
      <w:pPr>
        <w:spacing w:after="0" w:line="240" w:lineRule="auto"/>
        <w:jc w:val="both"/>
      </w:pPr>
      <w:r w:rsidRPr="005D3DFA">
        <w:t xml:space="preserve">153. </w:t>
      </w:r>
      <w:r w:rsidR="00F5749E">
        <w:t>Osnovni</w:t>
      </w:r>
      <w:r w:rsidRPr="005D3DFA">
        <w:t xml:space="preserve"> cilj Konvencije je </w:t>
      </w:r>
      <w:r w:rsidR="00F5749E">
        <w:t xml:space="preserve">da se </w:t>
      </w:r>
      <w:r w:rsidRPr="005D3DFA">
        <w:t xml:space="preserve">okonča nekažnjivost zbog djela nasilja nad ženama. To ne zahtijeva samo </w:t>
      </w:r>
      <w:r w:rsidR="00BE534C">
        <w:t xml:space="preserve">da </w:t>
      </w:r>
      <w:r w:rsidRPr="005D3DFA">
        <w:t>individualn</w:t>
      </w:r>
      <w:r w:rsidR="00BE534C">
        <w:t>i počini</w:t>
      </w:r>
      <w:r w:rsidR="00F5749E">
        <w:t>oc</w:t>
      </w:r>
      <w:r w:rsidR="00BE534C">
        <w:t>i</w:t>
      </w:r>
      <w:r w:rsidRPr="005D3DFA">
        <w:t xml:space="preserve"> </w:t>
      </w:r>
      <w:r w:rsidR="00BE534C">
        <w:t>snose odgovornost</w:t>
      </w:r>
      <w:r w:rsidRPr="005D3DFA">
        <w:t xml:space="preserve"> kroz </w:t>
      </w:r>
      <w:r w:rsidR="00BE534C">
        <w:t xml:space="preserve">krivično </w:t>
      </w:r>
      <w:r w:rsidR="00F5749E">
        <w:t>zakonodavstvo</w:t>
      </w:r>
      <w:r w:rsidR="00BE534C">
        <w:t xml:space="preserve"> i druge mjere</w:t>
      </w:r>
      <w:r w:rsidRPr="005D3DFA">
        <w:t xml:space="preserve">, već i da </w:t>
      </w:r>
      <w:r w:rsidR="00F5749E">
        <w:t>budu</w:t>
      </w:r>
      <w:r w:rsidR="00BE534C">
        <w:t xml:space="preserve"> </w:t>
      </w:r>
      <w:r w:rsidR="00BE534C" w:rsidRPr="005D3DFA">
        <w:t xml:space="preserve">dostupni </w:t>
      </w:r>
      <w:r w:rsidRPr="005D3DFA">
        <w:t>pravni put</w:t>
      </w:r>
      <w:r w:rsidR="00BE534C">
        <w:t>e</w:t>
      </w:r>
      <w:r w:rsidRPr="005D3DFA">
        <w:t xml:space="preserve">vi za </w:t>
      </w:r>
      <w:r w:rsidR="00BE534C">
        <w:t>preispitivanje i r</w:t>
      </w:r>
      <w:r w:rsidRPr="005D3DFA">
        <w:t xml:space="preserve">ešavanje bilo kakvih pogrešnih odluka </w:t>
      </w:r>
      <w:r w:rsidR="00BE534C">
        <w:t>državnih aktera</w:t>
      </w:r>
      <w:r w:rsidRPr="005D3DFA">
        <w:t>. Ako državna age</w:t>
      </w:r>
      <w:r w:rsidR="00BE534C">
        <w:t>ncija, institucija ili pojedinač</w:t>
      </w:r>
      <w:r w:rsidRPr="005D3DFA">
        <w:t xml:space="preserve">ni </w:t>
      </w:r>
      <w:r w:rsidR="00BE534C">
        <w:t>službenik</w:t>
      </w:r>
      <w:r w:rsidRPr="005D3DFA">
        <w:t xml:space="preserve"> nije marljivo spriječi</w:t>
      </w:r>
      <w:r w:rsidR="00BE534C">
        <w:t>o, istražio</w:t>
      </w:r>
      <w:r w:rsidRPr="005D3DFA">
        <w:t xml:space="preserve"> i kazni</w:t>
      </w:r>
      <w:r w:rsidR="00BE534C">
        <w:t>o djelo</w:t>
      </w:r>
      <w:r w:rsidRPr="005D3DFA">
        <w:t xml:space="preserve"> nasilja (</w:t>
      </w:r>
      <w:r>
        <w:t xml:space="preserve">član  </w:t>
      </w:r>
      <w:r w:rsidR="00BE534C">
        <w:t>5. Konvencije), žrtve i</w:t>
      </w:r>
      <w:r w:rsidRPr="005D3DFA">
        <w:t>/ili njihovi rođaci mogu ih smatrati odgovornima.</w:t>
      </w:r>
    </w:p>
    <w:p w:rsidR="00BE534C" w:rsidRDefault="00BE534C" w:rsidP="00E14F43">
      <w:pPr>
        <w:spacing w:after="0"/>
        <w:jc w:val="both"/>
      </w:pPr>
    </w:p>
    <w:p w:rsidR="00BE534C" w:rsidRDefault="001505DA" w:rsidP="00F5749E">
      <w:pPr>
        <w:spacing w:after="0" w:line="240" w:lineRule="auto"/>
        <w:jc w:val="both"/>
      </w:pPr>
      <w:r w:rsidRPr="005D3DFA">
        <w:t xml:space="preserve">154. Postupak </w:t>
      </w:r>
      <w:r w:rsidR="00BE534C">
        <w:t>evaluacije</w:t>
      </w:r>
      <w:r w:rsidRPr="005D3DFA">
        <w:t xml:space="preserve"> u odnosu na Crnu Goru n</w:t>
      </w:r>
      <w:r w:rsidR="00BE534C">
        <w:t xml:space="preserve">ije otkrio postojanje </w:t>
      </w:r>
      <w:r w:rsidR="008B03D8">
        <w:t>bilo kakvih</w:t>
      </w:r>
      <w:r w:rsidR="00BE534C">
        <w:t xml:space="preserve"> l</w:t>
      </w:r>
      <w:r w:rsidRPr="005D3DFA">
        <w:t>jekova koj</w:t>
      </w:r>
      <w:r w:rsidR="00BE534C">
        <w:t>e</w:t>
      </w:r>
      <w:r w:rsidRPr="005D3DFA">
        <w:t xml:space="preserve"> bi žrtva nasilja nad ženama, uključujući nasilje</w:t>
      </w:r>
      <w:r w:rsidR="00BE534C">
        <w:t xml:space="preserve"> u porodici</w:t>
      </w:r>
      <w:r w:rsidRPr="005D3DFA">
        <w:t>, mogla pre</w:t>
      </w:r>
      <w:r w:rsidR="00BE534C">
        <w:t>d</w:t>
      </w:r>
      <w:r w:rsidRPr="005D3DFA">
        <w:t xml:space="preserve">uzeti </w:t>
      </w:r>
      <w:r w:rsidR="00BE534C">
        <w:t xml:space="preserve">u odnosu na </w:t>
      </w:r>
      <w:r>
        <w:t>počinioce</w:t>
      </w:r>
      <w:r w:rsidRPr="005D3DFA">
        <w:t xml:space="preserve"> ili državne </w:t>
      </w:r>
      <w:r w:rsidR="00BE534C">
        <w:t>službenike</w:t>
      </w:r>
      <w:r w:rsidRPr="005D3DFA">
        <w:t xml:space="preserve"> koji</w:t>
      </w:r>
      <w:r w:rsidR="00BE534C">
        <w:t xml:space="preserve"> nisu ispunili svoju dužnost pre</w:t>
      </w:r>
      <w:r w:rsidRPr="005D3DFA">
        <w:t>duzimanja potrebnih preventivnih ili zaštitnih mjera unutar opseg</w:t>
      </w:r>
      <w:r w:rsidR="00BE534C">
        <w:t>a</w:t>
      </w:r>
      <w:r w:rsidRPr="005D3DFA">
        <w:t xml:space="preserve"> svojih </w:t>
      </w:r>
      <w:r w:rsidR="00BE534C">
        <w:t>ovlašćenja</w:t>
      </w:r>
      <w:r w:rsidRPr="005D3DFA">
        <w:t>.</w:t>
      </w:r>
    </w:p>
    <w:p w:rsidR="00BE534C" w:rsidRDefault="00BE534C" w:rsidP="00F5749E">
      <w:pPr>
        <w:spacing w:after="0" w:line="240" w:lineRule="auto"/>
        <w:jc w:val="both"/>
      </w:pPr>
    </w:p>
    <w:p w:rsidR="00BE534C" w:rsidRDefault="008B03D8" w:rsidP="00F5749E">
      <w:pPr>
        <w:spacing w:after="0" w:line="240" w:lineRule="auto"/>
        <w:jc w:val="both"/>
      </w:pPr>
      <w:r>
        <w:t>155. Međutim, propisan je n</w:t>
      </w:r>
      <w:r w:rsidR="001505DA" w:rsidRPr="005D3DFA">
        <w:t xml:space="preserve">iz administrativnih i disciplinskih mjera, kao i </w:t>
      </w:r>
      <w:r w:rsidR="00BE534C">
        <w:t>krivičnih djela kako bi se s</w:t>
      </w:r>
      <w:r w:rsidR="001505DA" w:rsidRPr="005D3DFA">
        <w:t>provod</w:t>
      </w:r>
      <w:r w:rsidR="00BE534C">
        <w:t>ilo</w:t>
      </w:r>
      <w:r w:rsidR="001505DA" w:rsidRPr="005D3DFA">
        <w:t xml:space="preserve"> marljiv</w:t>
      </w:r>
      <w:r w:rsidR="00BE534C">
        <w:t>o</w:t>
      </w:r>
      <w:r w:rsidR="001505DA" w:rsidRPr="005D3DFA">
        <w:t xml:space="preserve"> izvrš</w:t>
      </w:r>
      <w:r w:rsidR="00BE534C">
        <w:t>avanje</w:t>
      </w:r>
      <w:r w:rsidR="001505DA" w:rsidRPr="005D3DFA">
        <w:t xml:space="preserve"> profesionalnih obveza. Na primjer, </w:t>
      </w:r>
      <w:r w:rsidR="00BE534C">
        <w:t xml:space="preserve">član </w:t>
      </w:r>
      <w:r w:rsidR="001505DA" w:rsidRPr="005D3DFA">
        <w:t xml:space="preserve">10. Zakona o socijalnoj i </w:t>
      </w:r>
      <w:r w:rsidR="00BE534C">
        <w:t xml:space="preserve">dječijoj </w:t>
      </w:r>
      <w:r w:rsidR="001505DA" w:rsidRPr="005D3DFA">
        <w:t xml:space="preserve">zaštiti predviđa mogućnost podnošenja žalbe tijelu javne </w:t>
      </w:r>
      <w:r>
        <w:t>uprave</w:t>
      </w:r>
      <w:r w:rsidR="001505DA" w:rsidRPr="005D3DFA">
        <w:t xml:space="preserve"> nadležnom za poslove socijalne zaštite ako je pojedinac nezadovoljan </w:t>
      </w:r>
      <w:r w:rsidR="00BE534C">
        <w:t>uslugom</w:t>
      </w:r>
      <w:r>
        <w:t xml:space="preserve"> c</w:t>
      </w:r>
      <w:r w:rsidR="001505DA" w:rsidRPr="005D3DFA">
        <w:t>entara za socijalni rad ili postupkom ili ponašanjem</w:t>
      </w:r>
      <w:r w:rsidR="00BE534C">
        <w:t xml:space="preserve"> sa</w:t>
      </w:r>
      <w:r w:rsidR="001505DA" w:rsidRPr="005D3DFA">
        <w:t xml:space="preserve"> ko</w:t>
      </w:r>
      <w:r w:rsidR="00BE534C">
        <w:t>jim</w:t>
      </w:r>
      <w:r w:rsidR="001505DA" w:rsidRPr="005D3DFA">
        <w:t xml:space="preserve"> se susreće. </w:t>
      </w:r>
      <w:r w:rsidR="00BE534C">
        <w:t>ZZNP</w:t>
      </w:r>
      <w:r w:rsidR="001505DA" w:rsidRPr="005D3DFA">
        <w:t xml:space="preserve"> utvrđuje prekršaje za (i) </w:t>
      </w:r>
      <w:r>
        <w:t>državne</w:t>
      </w:r>
      <w:r w:rsidR="001505DA" w:rsidRPr="005D3DFA">
        <w:t xml:space="preserve"> </w:t>
      </w:r>
      <w:r>
        <w:t>službeni</w:t>
      </w:r>
      <w:r w:rsidR="00BE534C">
        <w:t>ke</w:t>
      </w:r>
      <w:r w:rsidR="001505DA" w:rsidRPr="005D3DFA">
        <w:t xml:space="preserve">, uključujući osoblje </w:t>
      </w:r>
      <w:r w:rsidR="00BE534C">
        <w:t>u zdravstvu, ustanove socijalnog staranja i obrazovanja koje ne prijave</w:t>
      </w:r>
      <w:r w:rsidR="001505DA" w:rsidRPr="005D3DFA">
        <w:t xml:space="preserve"> slučaj nasilja ili kršenje </w:t>
      </w:r>
      <w:r w:rsidR="00744F22">
        <w:t>mjera</w:t>
      </w:r>
      <w:r w:rsidR="001505DA" w:rsidRPr="005D3DFA">
        <w:t xml:space="preserve"> </w:t>
      </w:r>
      <w:r w:rsidR="00744F22">
        <w:t xml:space="preserve">zaštite </w:t>
      </w:r>
      <w:r w:rsidR="001505DA" w:rsidRPr="005D3DFA">
        <w:t>(</w:t>
      </w:r>
      <w:r w:rsidR="001505DA">
        <w:t xml:space="preserve">član  </w:t>
      </w:r>
      <w:r w:rsidR="001505DA" w:rsidRPr="005D3DFA">
        <w:t xml:space="preserve">39. </w:t>
      </w:r>
      <w:r w:rsidR="001505DA">
        <w:t xml:space="preserve">stav </w:t>
      </w:r>
      <w:r w:rsidR="001505DA" w:rsidRPr="005D3DFA">
        <w:t xml:space="preserve"> 1. i </w:t>
      </w:r>
      <w:r w:rsidR="001505DA">
        <w:t xml:space="preserve">član  </w:t>
      </w:r>
      <w:r w:rsidR="001505DA" w:rsidRPr="005D3DFA">
        <w:t>32.) i (ii)</w:t>
      </w:r>
      <w:r w:rsidR="00BE534C">
        <w:t xml:space="preserve"> za </w:t>
      </w:r>
      <w:r w:rsidR="00744F22">
        <w:t>lice</w:t>
      </w:r>
      <w:r w:rsidR="00BE534C">
        <w:t xml:space="preserve"> koj</w:t>
      </w:r>
      <w:r w:rsidR="00744F22">
        <w:t>e</w:t>
      </w:r>
      <w:r w:rsidR="00BE534C">
        <w:t xml:space="preserve"> otkrije </w:t>
      </w:r>
      <w:r w:rsidR="001505DA" w:rsidRPr="005D3DFA">
        <w:t xml:space="preserve">kršenje </w:t>
      </w:r>
      <w:r w:rsidR="00744F22">
        <w:t>mjera</w:t>
      </w:r>
      <w:r w:rsidR="00BE534C">
        <w:t xml:space="preserve"> zaštit</w:t>
      </w:r>
      <w:r w:rsidR="00744F22">
        <w:t>e</w:t>
      </w:r>
      <w:r w:rsidR="00BE534C">
        <w:t xml:space="preserve"> </w:t>
      </w:r>
      <w:r w:rsidR="001505DA" w:rsidRPr="005D3DFA">
        <w:t xml:space="preserve">u obavljanju svojih dužnosti, ali </w:t>
      </w:r>
      <w:r w:rsidR="00BE534C">
        <w:t>ga ne prijavi</w:t>
      </w:r>
      <w:r w:rsidR="001505DA" w:rsidRPr="005D3DFA">
        <w:t>. Član</w:t>
      </w:r>
      <w:r w:rsidR="00BE534C">
        <w:t>ov</w:t>
      </w:r>
      <w:r w:rsidR="001505DA" w:rsidRPr="005D3DFA">
        <w:t xml:space="preserve">i 416. i 417. </w:t>
      </w:r>
      <w:r w:rsidR="00BE534C">
        <w:t>Krivičnog</w:t>
      </w:r>
      <w:r w:rsidR="001505DA" w:rsidRPr="005D3DFA">
        <w:t xml:space="preserve"> zakon</w:t>
      </w:r>
      <w:r w:rsidR="00BE534C">
        <w:t>ik</w:t>
      </w:r>
      <w:r w:rsidR="001505DA" w:rsidRPr="005D3DFA">
        <w:t xml:space="preserve">a propisuju kazne za </w:t>
      </w:r>
      <w:r w:rsidR="00BE534C">
        <w:t>nevršenje d</w:t>
      </w:r>
      <w:r w:rsidR="001505DA" w:rsidRPr="005D3DFA">
        <w:t>užnosti, uključujući nadzor</w:t>
      </w:r>
      <w:r w:rsidR="00F75BCA">
        <w:t>a</w:t>
      </w:r>
      <w:r w:rsidR="00BE534C">
        <w:t>,</w:t>
      </w:r>
      <w:r w:rsidR="001505DA" w:rsidRPr="005D3DFA">
        <w:t xml:space="preserve"> i </w:t>
      </w:r>
      <w:r w:rsidR="00F75BCA">
        <w:t>nesavjesno vršenje sllužbe</w:t>
      </w:r>
      <w:r w:rsidR="001505DA" w:rsidRPr="005D3DFA">
        <w:t xml:space="preserve">. </w:t>
      </w:r>
      <w:r w:rsidR="00744F22">
        <w:t>Član</w:t>
      </w:r>
      <w:r w:rsidR="001505DA">
        <w:t xml:space="preserve"> </w:t>
      </w:r>
      <w:r w:rsidR="001505DA" w:rsidRPr="005D3DFA">
        <w:t xml:space="preserve">386. </w:t>
      </w:r>
      <w:r w:rsidR="00BE534C">
        <w:t>Krivičnog</w:t>
      </w:r>
      <w:r w:rsidR="001505DA" w:rsidRPr="005D3DFA">
        <w:t xml:space="preserve"> zakonika </w:t>
      </w:r>
      <w:r w:rsidR="00F75BCA">
        <w:t>predviđa</w:t>
      </w:r>
      <w:r w:rsidR="001505DA" w:rsidRPr="005D3DFA">
        <w:t xml:space="preserve"> </w:t>
      </w:r>
      <w:r w:rsidR="00F75BCA">
        <w:t xml:space="preserve">kaznu od 5 godina zatvora za </w:t>
      </w:r>
      <w:r w:rsidR="001505DA" w:rsidRPr="005D3DFA">
        <w:t xml:space="preserve"> </w:t>
      </w:r>
      <w:r w:rsidR="00F75BCA">
        <w:t>neprijavljivanje</w:t>
      </w:r>
      <w:r w:rsidR="001505DA" w:rsidRPr="005D3DFA">
        <w:t xml:space="preserve"> teškog </w:t>
      </w:r>
      <w:r w:rsidR="00BE534C">
        <w:t>krivičnog</w:t>
      </w:r>
      <w:r w:rsidR="00F75BCA">
        <w:t xml:space="preserve"> djela. </w:t>
      </w:r>
    </w:p>
    <w:p w:rsidR="00BE534C" w:rsidRDefault="00BE534C" w:rsidP="00F5749E">
      <w:pPr>
        <w:spacing w:after="0" w:line="240" w:lineRule="auto"/>
        <w:jc w:val="both"/>
      </w:pPr>
    </w:p>
    <w:p w:rsidR="00F75BCA" w:rsidRDefault="00F75BCA" w:rsidP="00F5749E">
      <w:pPr>
        <w:spacing w:after="0" w:line="240" w:lineRule="auto"/>
        <w:jc w:val="both"/>
      </w:pPr>
      <w:r>
        <w:t xml:space="preserve">156. Disciplinski postupak je </w:t>
      </w:r>
      <w:r w:rsidR="001505DA" w:rsidRPr="005D3DFA">
        <w:t xml:space="preserve">u načelu </w:t>
      </w:r>
      <w:r>
        <w:t>moguć</w:t>
      </w:r>
      <w:r w:rsidR="001505DA" w:rsidRPr="005D3DFA">
        <w:t xml:space="preserve"> protiv su</w:t>
      </w:r>
      <w:r w:rsidR="00744F22">
        <w:t>dija</w:t>
      </w:r>
      <w:r w:rsidR="001505DA" w:rsidRPr="005D3DFA">
        <w:t xml:space="preserve"> i </w:t>
      </w:r>
      <w:r>
        <w:t>tužilaca</w:t>
      </w:r>
      <w:r w:rsidR="001505DA" w:rsidRPr="005D3DFA">
        <w:t xml:space="preserve"> zbog kršen</w:t>
      </w:r>
      <w:r>
        <w:t>ja etičkih kodeksa. Međ</w:t>
      </w:r>
      <w:r w:rsidR="001505DA" w:rsidRPr="005D3DFA">
        <w:t xml:space="preserve">utim, </w:t>
      </w:r>
      <w:r w:rsidR="00744F22">
        <w:t>izmiješane su</w:t>
      </w:r>
      <w:r w:rsidR="001505DA" w:rsidRPr="005D3DFA">
        <w:t xml:space="preserve"> evidencija Sudskog </w:t>
      </w:r>
      <w:r w:rsidR="001505DA">
        <w:t xml:space="preserve">Savjeta </w:t>
      </w:r>
      <w:r w:rsidR="001505DA" w:rsidRPr="005D3DFA">
        <w:t xml:space="preserve">(i </w:t>
      </w:r>
      <w:r>
        <w:t>Tužilačkog savjeta</w:t>
      </w:r>
      <w:r w:rsidR="001505DA" w:rsidRPr="005D3DFA">
        <w:t>) o upravljanju disciplinskim postupcima.</w:t>
      </w:r>
      <w:r>
        <w:rPr>
          <w:rStyle w:val="FootnoteReference"/>
        </w:rPr>
        <w:footnoteReference w:id="52"/>
      </w:r>
      <w:r w:rsidR="001505DA" w:rsidRPr="005D3DFA">
        <w:t xml:space="preserve"> Mehanizmi </w:t>
      </w:r>
      <w:r>
        <w:t xml:space="preserve">za sprovođenje disciplinskih kazni </w:t>
      </w:r>
      <w:r w:rsidR="001505DA" w:rsidRPr="005D3DFA">
        <w:t xml:space="preserve">još </w:t>
      </w:r>
      <w:r>
        <w:t xml:space="preserve">nisu </w:t>
      </w:r>
      <w:r w:rsidR="001505DA" w:rsidRPr="005D3DFA">
        <w:t>na snazi, a javna svijest o postojećim mehanizmima pritužbi izgleda niska.</w:t>
      </w:r>
      <w:r>
        <w:rPr>
          <w:rStyle w:val="FootnoteReference"/>
        </w:rPr>
        <w:footnoteReference w:id="53"/>
      </w:r>
    </w:p>
    <w:p w:rsidR="00F75BCA" w:rsidRDefault="00F75BCA" w:rsidP="00F5749E">
      <w:pPr>
        <w:spacing w:after="0" w:line="240" w:lineRule="auto"/>
        <w:jc w:val="both"/>
      </w:pPr>
    </w:p>
    <w:p w:rsidR="00F75BCA" w:rsidRDefault="001505DA" w:rsidP="00F5749E">
      <w:pPr>
        <w:spacing w:after="0" w:line="240" w:lineRule="auto"/>
        <w:jc w:val="both"/>
      </w:pPr>
      <w:r w:rsidRPr="005D3DFA">
        <w:t xml:space="preserve">157. </w:t>
      </w:r>
      <w:r w:rsidR="00F75BCA">
        <w:t>Disciplinski postupak</w:t>
      </w:r>
      <w:r w:rsidRPr="005D3DFA">
        <w:t xml:space="preserve"> protiv </w:t>
      </w:r>
      <w:r w:rsidR="00F75BCA">
        <w:t>službenika</w:t>
      </w:r>
      <w:r w:rsidRPr="005D3DFA">
        <w:t xml:space="preserve"> za </w:t>
      </w:r>
      <w:r w:rsidR="00F75BCA">
        <w:t>sprovođenje zakona može se pre</w:t>
      </w:r>
      <w:r w:rsidRPr="005D3DFA">
        <w:t xml:space="preserve">duzeti na </w:t>
      </w:r>
      <w:r>
        <w:t xml:space="preserve">osnovu </w:t>
      </w:r>
      <w:r w:rsidRPr="005D3DFA">
        <w:t>član</w:t>
      </w:r>
      <w:r w:rsidR="00F75BCA">
        <w:t>a 106. stav</w:t>
      </w:r>
      <w:r w:rsidRPr="005D3DFA">
        <w:t>a 1. t</w:t>
      </w:r>
      <w:r w:rsidR="00F75BCA">
        <w:t>a</w:t>
      </w:r>
      <w:r w:rsidRPr="005D3DFA">
        <w:t xml:space="preserve">čke 4. Zakona o </w:t>
      </w:r>
      <w:r w:rsidR="00F75BCA">
        <w:t>unutrašnjim</w:t>
      </w:r>
      <w:r w:rsidRPr="005D3DFA">
        <w:t xml:space="preserve"> poslovima zbog kršenja Kodeksa policijske etike. GREVIO je svjestan dva slučaj</w:t>
      </w:r>
      <w:r w:rsidR="00F75BCA">
        <w:t>a u kojima je Ministarstvo unut</w:t>
      </w:r>
      <w:r w:rsidRPr="005D3DFA">
        <w:t>r</w:t>
      </w:r>
      <w:r w:rsidR="00F75BCA">
        <w:t>aš</w:t>
      </w:r>
      <w:r w:rsidRPr="005D3DFA">
        <w:t xml:space="preserve">njih poslova </w:t>
      </w:r>
      <w:r w:rsidR="00F75BCA">
        <w:t>s</w:t>
      </w:r>
      <w:r w:rsidRPr="005D3DFA">
        <w:t xml:space="preserve">provelo disciplinske postupke </w:t>
      </w:r>
      <w:r w:rsidR="00F75BCA">
        <w:t>protiv službenika</w:t>
      </w:r>
      <w:r w:rsidRPr="005D3DFA">
        <w:t xml:space="preserve"> koji su fizički zlostavljali svoje supruge (i, u jednom slučaju, </w:t>
      </w:r>
      <w:r w:rsidR="00F75BCA">
        <w:t>sina). Obojici</w:t>
      </w:r>
      <w:r w:rsidRPr="005D3DFA">
        <w:t xml:space="preserve"> </w:t>
      </w:r>
      <w:r w:rsidR="00744F22">
        <w:t>je</w:t>
      </w:r>
      <w:r w:rsidRPr="005D3DFA">
        <w:t xml:space="preserve"> naloženo plaćanje </w:t>
      </w:r>
      <w:r w:rsidR="00F75BCA">
        <w:t>novčane kazne iz</w:t>
      </w:r>
      <w:r w:rsidRPr="005D3DFA">
        <w:t xml:space="preserve"> njihove mjesečne </w:t>
      </w:r>
      <w:r w:rsidR="00744F22">
        <w:t>zarade, ali nisu pre</w:t>
      </w:r>
      <w:r w:rsidRPr="005D3DFA">
        <w:t xml:space="preserve">duzete druge disciplinske mjere. Što je još važnije, </w:t>
      </w:r>
      <w:r w:rsidR="00F75BCA">
        <w:t>nije bilo</w:t>
      </w:r>
      <w:r w:rsidRPr="005D3DFA">
        <w:t xml:space="preserve"> </w:t>
      </w:r>
      <w:r w:rsidR="00F75BCA">
        <w:t>krivičnih</w:t>
      </w:r>
      <w:r w:rsidRPr="005D3DFA">
        <w:t xml:space="preserve"> ili prekršajnih </w:t>
      </w:r>
      <w:r w:rsidR="00F75BCA">
        <w:t>prijava. G</w:t>
      </w:r>
      <w:r w:rsidRPr="005D3DFA">
        <w:t xml:space="preserve">REVIO je zabrinut zbog takvog lagodnog pristupa prema </w:t>
      </w:r>
      <w:r w:rsidR="00744F22">
        <w:t>državnim</w:t>
      </w:r>
      <w:r w:rsidRPr="005D3DFA">
        <w:t xml:space="preserve"> </w:t>
      </w:r>
      <w:r w:rsidR="00F75BCA">
        <w:t>službenicima</w:t>
      </w:r>
      <w:r w:rsidRPr="005D3DFA">
        <w:t xml:space="preserve"> koji su počini</w:t>
      </w:r>
      <w:r w:rsidR="00744F22">
        <w:t>oc</w:t>
      </w:r>
      <w:r w:rsidRPr="005D3DFA">
        <w:t xml:space="preserve">i nasilja nad ženama. Istanbulska konvencija poziva na nultu toleranciju prema svim djelima nasilja nad ženama, </w:t>
      </w:r>
      <w:r w:rsidR="00F75BCA">
        <w:t>naročito</w:t>
      </w:r>
      <w:r w:rsidRPr="005D3DFA">
        <w:t xml:space="preserve"> počinjenim od strane </w:t>
      </w:r>
      <w:r w:rsidR="00744F22">
        <w:t>državnih</w:t>
      </w:r>
      <w:r w:rsidRPr="005D3DFA">
        <w:t xml:space="preserve"> </w:t>
      </w:r>
      <w:r w:rsidR="00F75BCA">
        <w:t>službenika</w:t>
      </w:r>
      <w:r w:rsidRPr="005D3DFA">
        <w:t xml:space="preserve">. </w:t>
      </w:r>
      <w:r w:rsidRPr="005D3DFA">
        <w:lastRenderedPageBreak/>
        <w:t>Do</w:t>
      </w:r>
      <w:r w:rsidR="00744F22">
        <w:t>zvoljavanje</w:t>
      </w:r>
      <w:r w:rsidRPr="005D3DFA">
        <w:t xml:space="preserve"> </w:t>
      </w:r>
      <w:r>
        <w:t>počinioc</w:t>
      </w:r>
      <w:r w:rsidR="00744F22">
        <w:t>ima</w:t>
      </w:r>
      <w:r w:rsidRPr="005D3DFA">
        <w:t xml:space="preserve"> nasilja u </w:t>
      </w:r>
      <w:r w:rsidR="00F75BCA">
        <w:t>porodici</w:t>
      </w:r>
      <w:r>
        <w:t xml:space="preserve"> </w:t>
      </w:r>
      <w:r w:rsidR="00F75BCA">
        <w:t>da nastave da služe</w:t>
      </w:r>
      <w:r w:rsidRPr="005D3DFA">
        <w:t xml:space="preserve"> kao službenici za </w:t>
      </w:r>
      <w:r w:rsidR="00F75BCA">
        <w:t>s</w:t>
      </w:r>
      <w:r w:rsidRPr="005D3DFA">
        <w:t xml:space="preserve">provođenje zakona samo dodaje rasprostranjenom osjećaju nekažnjivosti </w:t>
      </w:r>
      <w:r w:rsidR="00F75BCA">
        <w:t xml:space="preserve">za </w:t>
      </w:r>
      <w:r>
        <w:t>počinioce</w:t>
      </w:r>
      <w:r w:rsidRPr="005D3DFA">
        <w:t xml:space="preserve"> nasilja u </w:t>
      </w:r>
      <w:r w:rsidR="00F75BCA">
        <w:t>porodici.</w:t>
      </w:r>
    </w:p>
    <w:p w:rsidR="00F75BCA" w:rsidRDefault="00F75BCA" w:rsidP="00F5749E">
      <w:pPr>
        <w:spacing w:after="0" w:line="240" w:lineRule="auto"/>
        <w:jc w:val="both"/>
      </w:pPr>
    </w:p>
    <w:p w:rsidR="00F75BCA" w:rsidRDefault="001505DA" w:rsidP="00F5749E">
      <w:pPr>
        <w:spacing w:after="0" w:line="240" w:lineRule="auto"/>
        <w:jc w:val="both"/>
      </w:pPr>
      <w:r w:rsidRPr="005D3DFA">
        <w:t xml:space="preserve">158. Pojedinačne </w:t>
      </w:r>
      <w:r w:rsidR="00F75BCA">
        <w:t>žalbe</w:t>
      </w:r>
      <w:r w:rsidRPr="005D3DFA">
        <w:t xml:space="preserve"> zbog </w:t>
      </w:r>
      <w:r w:rsidR="00744F22">
        <w:t>propusta</w:t>
      </w:r>
      <w:r w:rsidRPr="005D3DFA">
        <w:t xml:space="preserve"> </w:t>
      </w:r>
      <w:r w:rsidR="00744F22">
        <w:t>državnih</w:t>
      </w:r>
      <w:r w:rsidRPr="005D3DFA">
        <w:t xml:space="preserve"> službenika da postupaju u slučajevima </w:t>
      </w:r>
      <w:r>
        <w:t xml:space="preserve">porodičnog     </w:t>
      </w:r>
      <w:r w:rsidRPr="005D3DFA">
        <w:t xml:space="preserve">nasilja ili drugih oblika nasilja mogu se </w:t>
      </w:r>
      <w:r w:rsidR="00F75BCA">
        <w:t xml:space="preserve">takođe </w:t>
      </w:r>
      <w:r w:rsidRPr="005D3DFA">
        <w:t xml:space="preserve">uputiti </w:t>
      </w:r>
      <w:r w:rsidR="00F75BCA">
        <w:t>Ombudsmanu</w:t>
      </w:r>
      <w:r w:rsidRPr="005D3DFA">
        <w:t xml:space="preserve"> (zaštit</w:t>
      </w:r>
      <w:r w:rsidR="00F75BCA">
        <w:t>nik</w:t>
      </w:r>
      <w:r w:rsidRPr="005D3DFA">
        <w:t xml:space="preserve"> ljudskih prava i sloboda) prema Zakonu o zabrani diskriminacije, Zakonu o r</w:t>
      </w:r>
      <w:r w:rsidR="00F75BCA">
        <w:t>odnoj r</w:t>
      </w:r>
      <w:r w:rsidRPr="005D3DFA">
        <w:t>avnopravnosti i Zakonu o zaštitnik</w:t>
      </w:r>
      <w:r w:rsidR="00F75BCA">
        <w:t>u</w:t>
      </w:r>
      <w:r w:rsidRPr="005D3DFA">
        <w:t xml:space="preserve"> ljudskih prava i sloboda. Slučajevi </w:t>
      </w:r>
      <w:r w:rsidR="00F75BCA">
        <w:t xml:space="preserve">koji su mu dostavljeni su se </w:t>
      </w:r>
      <w:r w:rsidR="00744F22">
        <w:t>odnosili</w:t>
      </w:r>
      <w:r w:rsidR="00F75BCA">
        <w:t>,</w:t>
      </w:r>
      <w:r w:rsidRPr="005D3DFA">
        <w:t xml:space="preserve"> između ostalog, </w:t>
      </w:r>
      <w:r w:rsidR="00744F22">
        <w:t xml:space="preserve">na </w:t>
      </w:r>
      <w:r w:rsidRPr="005D3DFA">
        <w:t xml:space="preserve">nedjelovanje državnih </w:t>
      </w:r>
      <w:r w:rsidR="00F75BCA">
        <w:t>službenika</w:t>
      </w:r>
      <w:r w:rsidR="00744F22">
        <w:t>,</w:t>
      </w:r>
      <w:r w:rsidRPr="005D3DFA">
        <w:t xml:space="preserve"> </w:t>
      </w:r>
      <w:r w:rsidR="00F75BCA">
        <w:t>što je dovelo do ubi</w:t>
      </w:r>
      <w:r w:rsidRPr="005D3DFA">
        <w:t xml:space="preserve">stva jedne žene. Njegove odluke i preporuke upućuju se </w:t>
      </w:r>
      <w:r w:rsidR="00F75BCA">
        <w:t>zainteresovanim stranama</w:t>
      </w:r>
      <w:r w:rsidRPr="005D3DFA">
        <w:t xml:space="preserve"> i imaju za cilj </w:t>
      </w:r>
      <w:r w:rsidR="00F75BCA">
        <w:t xml:space="preserve">da </w:t>
      </w:r>
      <w:r w:rsidR="00744F22">
        <w:t>ukažu</w:t>
      </w:r>
      <w:r w:rsidR="00F75BCA">
        <w:t xml:space="preserve"> na lošu institucionalnu</w:t>
      </w:r>
      <w:r w:rsidRPr="005D3DFA">
        <w:t xml:space="preserve"> praksu i strukturne probleme, ali nisu pravno obvezujuće. </w:t>
      </w:r>
      <w:r w:rsidR="00F75BCA">
        <w:t>Ombudsman t</w:t>
      </w:r>
      <w:r>
        <w:t>akođe</w:t>
      </w:r>
      <w:r w:rsidR="00F75BCA">
        <w:t xml:space="preserve"> može pokrenuti ili intervenis</w:t>
      </w:r>
      <w:r w:rsidRPr="005D3DFA">
        <w:t>ati u sudskom postupku pokrenutom u gra</w:t>
      </w:r>
      <w:r w:rsidR="00F75BCA">
        <w:t>đanskom parničnom postupku uz sa</w:t>
      </w:r>
      <w:r w:rsidRPr="005D3DFA">
        <w:t xml:space="preserve">glasnost </w:t>
      </w:r>
      <w:r w:rsidR="00744F22">
        <w:t>lica</w:t>
      </w:r>
      <w:r w:rsidRPr="005D3DFA">
        <w:t xml:space="preserve"> </w:t>
      </w:r>
      <w:r w:rsidR="00744F22">
        <w:t>koja</w:t>
      </w:r>
      <w:r w:rsidR="00F75BCA">
        <w:t xml:space="preserve"> su diskriminisan</w:t>
      </w:r>
      <w:r w:rsidR="00744F22">
        <w:t>a</w:t>
      </w:r>
      <w:r w:rsidRPr="005D3DFA">
        <w:t>.</w:t>
      </w:r>
    </w:p>
    <w:p w:rsidR="00F75BCA" w:rsidRDefault="00F75BCA" w:rsidP="00F5749E">
      <w:pPr>
        <w:spacing w:after="0" w:line="240" w:lineRule="auto"/>
        <w:jc w:val="both"/>
      </w:pPr>
    </w:p>
    <w:p w:rsidR="002E66C8" w:rsidRPr="002E66C8" w:rsidRDefault="001505DA" w:rsidP="00F5749E">
      <w:pPr>
        <w:spacing w:after="0" w:line="240" w:lineRule="auto"/>
        <w:jc w:val="both"/>
        <w:rPr>
          <w:b/>
        </w:rPr>
      </w:pPr>
      <w:r w:rsidRPr="002E66C8">
        <w:rPr>
          <w:b/>
        </w:rPr>
        <w:t xml:space="preserve">159. GREVIO snažno </w:t>
      </w:r>
      <w:r w:rsidR="00F75BCA" w:rsidRPr="002E66C8">
        <w:rPr>
          <w:b/>
        </w:rPr>
        <w:t>ohrabruje</w:t>
      </w:r>
      <w:r w:rsidRPr="002E66C8">
        <w:rPr>
          <w:b/>
        </w:rPr>
        <w:t xml:space="preserve"> crnogorske vlasti da osiguraju potpunu upo</w:t>
      </w:r>
      <w:r w:rsidR="00F75BCA" w:rsidRPr="002E66C8">
        <w:rPr>
          <w:b/>
        </w:rPr>
        <w:t>treb</w:t>
      </w:r>
      <w:r w:rsidRPr="002E66C8">
        <w:rPr>
          <w:b/>
        </w:rPr>
        <w:t xml:space="preserve">u disciplinskih mjera, kao i prekršajnih i </w:t>
      </w:r>
      <w:r w:rsidR="00F75BCA" w:rsidRPr="002E66C8">
        <w:rPr>
          <w:b/>
        </w:rPr>
        <w:t>krivičnih</w:t>
      </w:r>
      <w:r w:rsidRPr="002E66C8">
        <w:rPr>
          <w:b/>
        </w:rPr>
        <w:t xml:space="preserve"> djela u vezi s</w:t>
      </w:r>
      <w:r w:rsidR="00F75BCA" w:rsidRPr="002E66C8">
        <w:rPr>
          <w:b/>
        </w:rPr>
        <w:t>a</w:t>
      </w:r>
      <w:r w:rsidRPr="002E66C8">
        <w:rPr>
          <w:b/>
        </w:rPr>
        <w:t xml:space="preserve"> slučajevima </w:t>
      </w:r>
      <w:r w:rsidR="00F75BCA" w:rsidRPr="002E66C8">
        <w:rPr>
          <w:b/>
        </w:rPr>
        <w:t>zloupotrebe položaja</w:t>
      </w:r>
      <w:r w:rsidRPr="002E66C8">
        <w:rPr>
          <w:b/>
        </w:rPr>
        <w:t xml:space="preserve"> ili </w:t>
      </w:r>
      <w:r w:rsidR="002E66C8" w:rsidRPr="002E66C8">
        <w:rPr>
          <w:b/>
        </w:rPr>
        <w:t>ne</w:t>
      </w:r>
      <w:r w:rsidR="00F75BCA" w:rsidRPr="002E66C8">
        <w:rPr>
          <w:b/>
        </w:rPr>
        <w:t>v</w:t>
      </w:r>
      <w:r w:rsidR="002E66C8" w:rsidRPr="002E66C8">
        <w:rPr>
          <w:b/>
        </w:rPr>
        <w:t>rše</w:t>
      </w:r>
      <w:r w:rsidR="00F75BCA" w:rsidRPr="002E66C8">
        <w:rPr>
          <w:b/>
        </w:rPr>
        <w:t xml:space="preserve">nja </w:t>
      </w:r>
      <w:r w:rsidR="002E66C8" w:rsidRPr="002E66C8">
        <w:rPr>
          <w:b/>
        </w:rPr>
        <w:t>službenih dužnosti</w:t>
      </w:r>
      <w:r w:rsidR="00F75BCA" w:rsidRPr="002E66C8">
        <w:rPr>
          <w:b/>
        </w:rPr>
        <w:t xml:space="preserve"> od strane</w:t>
      </w:r>
      <w:r w:rsidRPr="002E66C8">
        <w:rPr>
          <w:b/>
        </w:rPr>
        <w:t xml:space="preserve"> državnih </w:t>
      </w:r>
      <w:r w:rsidR="00F75BCA" w:rsidRPr="002E66C8">
        <w:rPr>
          <w:b/>
        </w:rPr>
        <w:t xml:space="preserve">službenika </w:t>
      </w:r>
      <w:r w:rsidRPr="002E66C8">
        <w:rPr>
          <w:b/>
        </w:rPr>
        <w:t xml:space="preserve">u odnosu na slučajeve nasilja </w:t>
      </w:r>
      <w:r w:rsidR="00F75BCA" w:rsidRPr="002E66C8">
        <w:rPr>
          <w:b/>
        </w:rPr>
        <w:t xml:space="preserve">u porodici </w:t>
      </w:r>
      <w:r w:rsidRPr="002E66C8">
        <w:rPr>
          <w:b/>
        </w:rPr>
        <w:t xml:space="preserve">s ciljem prestanka nekažnjivosti službenika koji ne </w:t>
      </w:r>
      <w:r w:rsidR="002E66C8" w:rsidRPr="002E66C8">
        <w:rPr>
          <w:b/>
        </w:rPr>
        <w:t>obavljaju</w:t>
      </w:r>
      <w:r w:rsidRPr="002E66C8">
        <w:rPr>
          <w:b/>
        </w:rPr>
        <w:t xml:space="preserve"> svoje </w:t>
      </w:r>
      <w:r w:rsidR="002E66C8" w:rsidRPr="002E66C8">
        <w:rPr>
          <w:b/>
        </w:rPr>
        <w:t>dužnosti</w:t>
      </w:r>
      <w:r w:rsidRPr="002E66C8">
        <w:rPr>
          <w:b/>
        </w:rPr>
        <w:t>.</w:t>
      </w:r>
    </w:p>
    <w:p w:rsidR="002E66C8" w:rsidRDefault="002E66C8" w:rsidP="00F5749E">
      <w:pPr>
        <w:spacing w:after="0" w:line="240" w:lineRule="auto"/>
        <w:jc w:val="both"/>
      </w:pPr>
    </w:p>
    <w:p w:rsidR="002E66C8" w:rsidRDefault="001505DA" w:rsidP="00F5749E">
      <w:pPr>
        <w:pStyle w:val="Heading3"/>
        <w:spacing w:line="240" w:lineRule="auto"/>
      </w:pPr>
      <w:bookmarkStart w:id="41" w:name="_Toc520026373"/>
      <w:r w:rsidRPr="005D3DFA">
        <w:t>2. Naknada (</w:t>
      </w:r>
      <w:r>
        <w:t xml:space="preserve">član  </w:t>
      </w:r>
      <w:r w:rsidRPr="005D3DFA">
        <w:t>30.)</w:t>
      </w:r>
      <w:bookmarkEnd w:id="41"/>
      <w:r w:rsidRPr="005D3DFA">
        <w:t xml:space="preserve"> </w:t>
      </w:r>
    </w:p>
    <w:p w:rsidR="002E66C8" w:rsidRDefault="002E66C8" w:rsidP="00F5749E">
      <w:pPr>
        <w:spacing w:after="0" w:line="240" w:lineRule="auto"/>
        <w:jc w:val="both"/>
      </w:pPr>
    </w:p>
    <w:p w:rsidR="002E66C8" w:rsidRDefault="001505DA" w:rsidP="00F5749E">
      <w:pPr>
        <w:spacing w:after="0" w:line="240" w:lineRule="auto"/>
        <w:jc w:val="both"/>
      </w:pPr>
      <w:r w:rsidRPr="005D3DFA">
        <w:t xml:space="preserve">160. U Crnoj Gori se </w:t>
      </w:r>
      <w:r w:rsidR="002E66C8">
        <w:t xml:space="preserve">od </w:t>
      </w:r>
      <w:r w:rsidRPr="005D3DFA">
        <w:t>počini</w:t>
      </w:r>
      <w:r w:rsidR="002E66C8">
        <w:t>oca</w:t>
      </w:r>
      <w:r w:rsidRPr="005D3DFA">
        <w:t xml:space="preserve"> može </w:t>
      </w:r>
      <w:r w:rsidR="002E66C8">
        <w:t>tražiti naknada</w:t>
      </w:r>
      <w:r w:rsidRPr="005D3DFA">
        <w:t xml:space="preserve"> u sklopu </w:t>
      </w:r>
      <w:r w:rsidR="002E66C8">
        <w:t>krivičnog</w:t>
      </w:r>
      <w:r w:rsidRPr="005D3DFA">
        <w:t xml:space="preserve"> postupka pod </w:t>
      </w:r>
      <w:r w:rsidR="002E66C8">
        <w:t>uslovom</w:t>
      </w:r>
      <w:r w:rsidRPr="005D3DFA">
        <w:t xml:space="preserve"> da takva radnja "ne odgađa postupak". Tamo gdje je to </w:t>
      </w:r>
      <w:r w:rsidR="00744F22">
        <w:t>vjerovatno slučaj</w:t>
      </w:r>
      <w:r w:rsidRPr="005D3DFA">
        <w:t xml:space="preserve">, ili ako </w:t>
      </w:r>
      <w:r w:rsidR="002E66C8">
        <w:t>dokaz nije dovoljan za osuđujuću</w:t>
      </w:r>
      <w:r w:rsidRPr="005D3DFA">
        <w:t xml:space="preserve"> presud</w:t>
      </w:r>
      <w:r w:rsidR="002E66C8">
        <w:t xml:space="preserve">u, naknada se može </w:t>
      </w:r>
      <w:r w:rsidRPr="005D3DFA">
        <w:t>tražiti odvojeno kroz građanski postupak.</w:t>
      </w:r>
      <w:r w:rsidR="00770429">
        <w:t xml:space="preserve"> U tu svrhu sud se može odreći svoje naknade,</w:t>
      </w:r>
      <w:r w:rsidRPr="005D3DFA">
        <w:t xml:space="preserve"> a besplatna pomoć dostupna je žrtvama </w:t>
      </w:r>
      <w:r w:rsidR="002E66C8">
        <w:t xml:space="preserve">porodičnog </w:t>
      </w:r>
      <w:r w:rsidRPr="005D3DFA">
        <w:t xml:space="preserve">nasilja. </w:t>
      </w:r>
      <w:r w:rsidR="00770429">
        <w:t>S</w:t>
      </w:r>
      <w:r w:rsidRPr="005D3DFA">
        <w:t xml:space="preserve">udovi su </w:t>
      </w:r>
      <w:r w:rsidR="00770429" w:rsidRPr="005D3DFA">
        <w:t xml:space="preserve">dužni </w:t>
      </w:r>
      <w:r w:rsidR="00770429">
        <w:t>da osiguraju</w:t>
      </w:r>
      <w:r w:rsidRPr="005D3DFA">
        <w:t xml:space="preserve"> </w:t>
      </w:r>
      <w:r w:rsidR="00770429">
        <w:t>pravovremeno r</w:t>
      </w:r>
      <w:r w:rsidRPr="005D3DFA">
        <w:t>ešavanje zahtjeva za naknadu štet</w:t>
      </w:r>
      <w:r w:rsidR="00770429">
        <w:t>e, iako dostupni podaci sugerišu</w:t>
      </w:r>
      <w:r w:rsidRPr="005D3DFA">
        <w:t xml:space="preserve"> drugačije.</w:t>
      </w:r>
      <w:r w:rsidR="002E66C8">
        <w:rPr>
          <w:rStyle w:val="FootnoteReference"/>
        </w:rPr>
        <w:footnoteReference w:id="54"/>
      </w:r>
      <w:r w:rsidRPr="005D3DFA">
        <w:t xml:space="preserve"> Podaci o visini naknade </w:t>
      </w:r>
      <w:r w:rsidR="00770429">
        <w:t>nisu dostavljeni</w:t>
      </w:r>
      <w:r w:rsidRPr="005D3DFA">
        <w:t>. GR</w:t>
      </w:r>
      <w:r w:rsidR="00770429">
        <w:t>EVIO primjećuje da generalno ženske službe za podršku navode d</w:t>
      </w:r>
      <w:r w:rsidRPr="005D3DFA">
        <w:t xml:space="preserve">a je vrlo malo žena žrtava </w:t>
      </w:r>
      <w:r w:rsidR="002E66C8">
        <w:t xml:space="preserve">porodičnog </w:t>
      </w:r>
      <w:r w:rsidRPr="005D3DFA">
        <w:t xml:space="preserve">nasilja primilo odgovarajuću naknadu od </w:t>
      </w:r>
      <w:r>
        <w:t>počinioc</w:t>
      </w:r>
      <w:r w:rsidR="00770429">
        <w:t>a</w:t>
      </w:r>
      <w:r w:rsidRPr="005D3DFA">
        <w:t>.</w:t>
      </w:r>
      <w:r w:rsidR="002E66C8">
        <w:rPr>
          <w:rStyle w:val="FootnoteReference"/>
        </w:rPr>
        <w:footnoteReference w:id="55"/>
      </w:r>
    </w:p>
    <w:p w:rsidR="002E66C8" w:rsidRDefault="002E66C8" w:rsidP="00F5749E">
      <w:pPr>
        <w:spacing w:after="0" w:line="240" w:lineRule="auto"/>
        <w:jc w:val="both"/>
      </w:pPr>
    </w:p>
    <w:p w:rsidR="002E66C8" w:rsidRDefault="001505DA" w:rsidP="00F5749E">
      <w:pPr>
        <w:spacing w:after="0" w:line="240" w:lineRule="auto"/>
        <w:jc w:val="both"/>
      </w:pPr>
      <w:r w:rsidRPr="005D3DFA">
        <w:t xml:space="preserve">161. Ako se od </w:t>
      </w:r>
      <w:r w:rsidR="00770429">
        <w:t>počinioca</w:t>
      </w:r>
      <w:r w:rsidRPr="005D3DFA">
        <w:t xml:space="preserve"> ne može dobiti naknada, Zakon o naknadi štete žrtvama </w:t>
      </w:r>
      <w:r w:rsidR="00770429">
        <w:t>krivičnih djela nasilja</w:t>
      </w:r>
      <w:r w:rsidRPr="005D3DFA">
        <w:t xml:space="preserve"> predviđa naknadu za fizičku i psihičku štetu, kao i za gubitak zarade koju </w:t>
      </w:r>
      <w:r w:rsidR="00500431">
        <w:t>plaća</w:t>
      </w:r>
      <w:r w:rsidR="00500431" w:rsidRPr="005D3DFA">
        <w:t xml:space="preserve"> </w:t>
      </w:r>
      <w:r w:rsidRPr="005D3DFA">
        <w:t xml:space="preserve">država. Ovaj zakon propisuje znatnu kompenzaciju, uključujući, u slučajevima posebne hitnosti, </w:t>
      </w:r>
      <w:r w:rsidR="00770429">
        <w:t>avansno plaćanje</w:t>
      </w:r>
      <w:r w:rsidRPr="005D3DFA">
        <w:t xml:space="preserve"> od strane države prije zahtjeva protiv </w:t>
      </w:r>
      <w:r w:rsidR="00770429">
        <w:t>počinioca</w:t>
      </w:r>
      <w:r w:rsidRPr="005D3DFA">
        <w:t xml:space="preserve">. GREVIO </w:t>
      </w:r>
      <w:r w:rsidR="00770429">
        <w:t>konstatuje sa</w:t>
      </w:r>
      <w:r w:rsidRPr="005D3DFA">
        <w:t xml:space="preserve"> zabrinuto</w:t>
      </w:r>
      <w:r w:rsidR="00770429">
        <w:t xml:space="preserve">šću </w:t>
      </w:r>
      <w:r w:rsidRPr="005D3DFA">
        <w:t xml:space="preserve">da će ovaj zakon stupiti na snagu </w:t>
      </w:r>
      <w:r w:rsidR="00770429" w:rsidRPr="005D3DFA">
        <w:t xml:space="preserve">u Crnoj Gori </w:t>
      </w:r>
      <w:r w:rsidRPr="005D3DFA">
        <w:t xml:space="preserve">tek </w:t>
      </w:r>
      <w:r w:rsidR="00500431">
        <w:t>po</w:t>
      </w:r>
      <w:r w:rsidRPr="005D3DFA">
        <w:t xml:space="preserve"> punopravnom članstvu i da još </w:t>
      </w:r>
      <w:r w:rsidR="00500431">
        <w:t xml:space="preserve">uvijek </w:t>
      </w:r>
      <w:r w:rsidRPr="005D3DFA">
        <w:t xml:space="preserve">nije na snazi. GREVIO želi </w:t>
      </w:r>
      <w:r w:rsidR="00500431">
        <w:t xml:space="preserve">da </w:t>
      </w:r>
      <w:r w:rsidRPr="005D3DFA">
        <w:t>uka</w:t>
      </w:r>
      <w:r w:rsidR="00500431">
        <w:t>že</w:t>
      </w:r>
      <w:r w:rsidRPr="005D3DFA">
        <w:t xml:space="preserve"> na činjenicu da je</w:t>
      </w:r>
      <w:r w:rsidR="00770429">
        <w:t xml:space="preserve"> dostupnost državne kompenzacione š</w:t>
      </w:r>
      <w:r w:rsidRPr="005D3DFA">
        <w:t>eme za ublažavanje nepostojanja kompenzacije koju plaća počini</w:t>
      </w:r>
      <w:r w:rsidR="00500431">
        <w:t>lac</w:t>
      </w:r>
      <w:r w:rsidRPr="005D3DFA">
        <w:t xml:space="preserve"> ob</w:t>
      </w:r>
      <w:r w:rsidR="00770429">
        <w:t>a</w:t>
      </w:r>
      <w:r w:rsidRPr="005D3DFA">
        <w:t xml:space="preserve">veza ne samo </w:t>
      </w:r>
      <w:r w:rsidR="00770429">
        <w:t>n</w:t>
      </w:r>
      <w:r w:rsidR="00500431">
        <w:t xml:space="preserve">a osnovu </w:t>
      </w:r>
      <w:r w:rsidR="00770429" w:rsidRPr="005D3DFA">
        <w:t xml:space="preserve">Istanbulske </w:t>
      </w:r>
      <w:r w:rsidRPr="005D3DFA">
        <w:t xml:space="preserve">konvencije, već </w:t>
      </w:r>
      <w:r w:rsidR="00500431">
        <w:t xml:space="preserve">i </w:t>
      </w:r>
      <w:r w:rsidRPr="005D3DFA">
        <w:t xml:space="preserve">prema Konvenciji </w:t>
      </w:r>
      <w:r w:rsidR="00500431">
        <w:t>Savjeta Evrope</w:t>
      </w:r>
      <w:r w:rsidRPr="005D3DFA">
        <w:t xml:space="preserve"> o </w:t>
      </w:r>
      <w:r w:rsidR="00500431">
        <w:t>borbi</w:t>
      </w:r>
      <w:r w:rsidR="00770429">
        <w:t xml:space="preserve"> protiv trgov</w:t>
      </w:r>
      <w:r w:rsidR="00500431">
        <w:t>ine</w:t>
      </w:r>
      <w:r w:rsidR="00770429">
        <w:t xml:space="preserve"> ljudima (č</w:t>
      </w:r>
      <w:r>
        <w:t xml:space="preserve">lan  </w:t>
      </w:r>
      <w:r w:rsidRPr="005D3DFA">
        <w:t xml:space="preserve">15.) i </w:t>
      </w:r>
      <w:r w:rsidR="00770429">
        <w:t>Ev</w:t>
      </w:r>
      <w:r w:rsidRPr="005D3DFA">
        <w:t>ropsk</w:t>
      </w:r>
      <w:r w:rsidR="00770429">
        <w:t>oj</w:t>
      </w:r>
      <w:r w:rsidRPr="005D3DFA">
        <w:t xml:space="preserve"> konvencij</w:t>
      </w:r>
      <w:r w:rsidR="00770429">
        <w:t>i</w:t>
      </w:r>
      <w:r w:rsidRPr="005D3DFA">
        <w:t xml:space="preserve"> o naknadi </w:t>
      </w:r>
      <w:r w:rsidR="00500431">
        <w:t>štete žrt</w:t>
      </w:r>
      <w:r w:rsidRPr="005D3DFA">
        <w:t>va</w:t>
      </w:r>
      <w:r w:rsidR="00500431">
        <w:t>ma</w:t>
      </w:r>
      <w:r w:rsidRPr="005D3DFA">
        <w:t xml:space="preserve"> </w:t>
      </w:r>
      <w:r w:rsidR="00770429">
        <w:t>krivičnih</w:t>
      </w:r>
      <w:r w:rsidRPr="005D3DFA">
        <w:t xml:space="preserve"> djela</w:t>
      </w:r>
      <w:r w:rsidR="00770429">
        <w:t xml:space="preserve"> nasilja</w:t>
      </w:r>
      <w:r w:rsidRPr="005D3DFA">
        <w:t xml:space="preserve"> (</w:t>
      </w:r>
      <w:r>
        <w:t xml:space="preserve">član  </w:t>
      </w:r>
      <w:r w:rsidR="00770429">
        <w:t>2.). Crna Gora je država stran</w:t>
      </w:r>
      <w:r w:rsidRPr="005D3DFA">
        <w:t xml:space="preserve">a svih tih </w:t>
      </w:r>
      <w:r w:rsidR="00770429">
        <w:t>konvencija</w:t>
      </w:r>
      <w:r w:rsidRPr="005D3DFA">
        <w:t xml:space="preserve"> i stoga je ob</w:t>
      </w:r>
      <w:r w:rsidR="00770429">
        <w:t xml:space="preserve">avezna </w:t>
      </w:r>
      <w:r w:rsidR="00500431">
        <w:t xml:space="preserve">da </w:t>
      </w:r>
      <w:r w:rsidR="00770429">
        <w:t>uspostavi š</w:t>
      </w:r>
      <w:r w:rsidRPr="005D3DFA">
        <w:t>emu državne kompenzacije bez obzira na članstvo u EU.</w:t>
      </w:r>
      <w:r w:rsidR="00500431">
        <w:t xml:space="preserve"> </w:t>
      </w:r>
    </w:p>
    <w:p w:rsidR="002E66C8" w:rsidRDefault="002E66C8" w:rsidP="00F5749E">
      <w:pPr>
        <w:spacing w:after="0" w:line="240" w:lineRule="auto"/>
        <w:jc w:val="both"/>
      </w:pPr>
    </w:p>
    <w:p w:rsidR="00770429" w:rsidRPr="00770429" w:rsidRDefault="001505DA" w:rsidP="00F5749E">
      <w:pPr>
        <w:spacing w:after="0" w:line="240" w:lineRule="auto"/>
        <w:jc w:val="both"/>
        <w:rPr>
          <w:b/>
        </w:rPr>
      </w:pPr>
      <w:r w:rsidRPr="00770429">
        <w:rPr>
          <w:b/>
        </w:rPr>
        <w:t xml:space="preserve">162. GREVIO snažno </w:t>
      </w:r>
      <w:r w:rsidR="002E66C8" w:rsidRPr="00770429">
        <w:rPr>
          <w:b/>
        </w:rPr>
        <w:t>ohrabruje</w:t>
      </w:r>
      <w:r w:rsidRPr="00770429">
        <w:rPr>
          <w:b/>
        </w:rPr>
        <w:t xml:space="preserve"> crnogorske vlasti da uvedu </w:t>
      </w:r>
      <w:r w:rsidR="00770429" w:rsidRPr="00770429">
        <w:rPr>
          <w:b/>
        </w:rPr>
        <w:t>sistem</w:t>
      </w:r>
      <w:r w:rsidRPr="00770429">
        <w:rPr>
          <w:b/>
        </w:rPr>
        <w:t xml:space="preserve"> državne kompenzacije </w:t>
      </w:r>
      <w:r w:rsidR="00500431">
        <w:rPr>
          <w:b/>
        </w:rPr>
        <w:t>na način predviđen</w:t>
      </w:r>
      <w:r w:rsidRPr="00770429">
        <w:rPr>
          <w:b/>
        </w:rPr>
        <w:t xml:space="preserve"> Zakonom o naknadi štete </w:t>
      </w:r>
      <w:r w:rsidR="00500431">
        <w:rPr>
          <w:b/>
        </w:rPr>
        <w:t>žrtvama</w:t>
      </w:r>
      <w:r w:rsidRPr="00770429">
        <w:rPr>
          <w:b/>
        </w:rPr>
        <w:t xml:space="preserve"> </w:t>
      </w:r>
      <w:r w:rsidR="00770429" w:rsidRPr="00770429">
        <w:rPr>
          <w:b/>
        </w:rPr>
        <w:t>krivičnih djela nasilja,</w:t>
      </w:r>
      <w:r w:rsidRPr="00770429">
        <w:rPr>
          <w:b/>
        </w:rPr>
        <w:t xml:space="preserve"> bez obzira na pristupanje EU.</w:t>
      </w:r>
    </w:p>
    <w:p w:rsidR="00770429" w:rsidRDefault="00770429" w:rsidP="00F5749E">
      <w:pPr>
        <w:spacing w:after="0" w:line="240" w:lineRule="auto"/>
        <w:jc w:val="both"/>
      </w:pPr>
    </w:p>
    <w:p w:rsidR="002E66C8" w:rsidRDefault="001505DA" w:rsidP="00F5749E">
      <w:pPr>
        <w:pStyle w:val="Heading3"/>
        <w:spacing w:line="240" w:lineRule="auto"/>
      </w:pPr>
      <w:bookmarkStart w:id="42" w:name="_Toc520026374"/>
      <w:r w:rsidRPr="005D3DFA">
        <w:t xml:space="preserve">3. </w:t>
      </w:r>
      <w:r w:rsidR="00770429">
        <w:t>Starateljstvo</w:t>
      </w:r>
      <w:r w:rsidR="004133EF">
        <w:t xml:space="preserve">, </w:t>
      </w:r>
      <w:r w:rsidR="00500431">
        <w:t>pravo na posjetu</w:t>
      </w:r>
      <w:r w:rsidR="004133EF">
        <w:t xml:space="preserve"> </w:t>
      </w:r>
      <w:r w:rsidRPr="005D3DFA">
        <w:t xml:space="preserve">i </w:t>
      </w:r>
      <w:r w:rsidR="00770429">
        <w:t>bezbjednost</w:t>
      </w:r>
      <w:r w:rsidRPr="005D3DFA">
        <w:t xml:space="preserve"> (</w:t>
      </w:r>
      <w:r>
        <w:t xml:space="preserve">član  </w:t>
      </w:r>
      <w:r w:rsidRPr="005D3DFA">
        <w:t>31)</w:t>
      </w:r>
      <w:bookmarkEnd w:id="42"/>
      <w:r w:rsidRPr="005D3DFA">
        <w:t xml:space="preserve"> </w:t>
      </w:r>
    </w:p>
    <w:p w:rsidR="002E66C8" w:rsidRDefault="002E66C8" w:rsidP="00F5749E">
      <w:pPr>
        <w:spacing w:after="0" w:line="240" w:lineRule="auto"/>
        <w:jc w:val="both"/>
      </w:pPr>
    </w:p>
    <w:p w:rsidR="004133EF" w:rsidRDefault="001505DA" w:rsidP="00F5749E">
      <w:pPr>
        <w:spacing w:after="0" w:line="240" w:lineRule="auto"/>
        <w:jc w:val="both"/>
      </w:pPr>
      <w:r w:rsidRPr="005D3DFA">
        <w:t xml:space="preserve">163. Odluke o </w:t>
      </w:r>
      <w:r w:rsidR="00500431">
        <w:t>starateljstvu</w:t>
      </w:r>
      <w:r w:rsidRPr="005D3DFA">
        <w:t xml:space="preserve"> i </w:t>
      </w:r>
      <w:r w:rsidR="00500431">
        <w:t>pravu na posjetu</w:t>
      </w:r>
      <w:r w:rsidRPr="005D3DFA">
        <w:t xml:space="preserve"> u odnosu na </w:t>
      </w:r>
      <w:r w:rsidR="00500431">
        <w:t>porodicu sa ist</w:t>
      </w:r>
      <w:r w:rsidR="004133EF">
        <w:t>o</w:t>
      </w:r>
      <w:r w:rsidR="00500431">
        <w:t>r</w:t>
      </w:r>
      <w:r w:rsidR="004133EF">
        <w:t>ijom</w:t>
      </w:r>
      <w:r w:rsidRPr="005D3DFA">
        <w:t xml:space="preserve"> zlostavljanja zahtijevaju </w:t>
      </w:r>
      <w:r w:rsidR="004133EF">
        <w:t>pažljivo balansiranje</w:t>
      </w:r>
      <w:r w:rsidRPr="005D3DFA">
        <w:t xml:space="preserve"> različitih interesa. </w:t>
      </w:r>
      <w:r w:rsidR="004133EF">
        <w:t xml:space="preserve">Član </w:t>
      </w:r>
      <w:r w:rsidRPr="005D3DFA">
        <w:t xml:space="preserve">31. Konvencije nastoji </w:t>
      </w:r>
      <w:r w:rsidR="004133EF">
        <w:t xml:space="preserve">sa </w:t>
      </w:r>
      <w:r w:rsidRPr="005D3DFA">
        <w:t>osigura da</w:t>
      </w:r>
      <w:r w:rsidR="004133EF">
        <w:t xml:space="preserve"> se</w:t>
      </w:r>
      <w:r w:rsidRPr="005D3DFA">
        <w:t xml:space="preserve"> slučajevi nasilja obuhvaćeni Konvencijom, </w:t>
      </w:r>
      <w:r w:rsidR="004133EF">
        <w:t>naročito</w:t>
      </w:r>
      <w:r w:rsidRPr="005D3DFA">
        <w:t xml:space="preserve"> </w:t>
      </w:r>
      <w:r w:rsidR="004133EF">
        <w:t>porodično nasilje, uzm</w:t>
      </w:r>
      <w:r w:rsidRPr="005D3DFA">
        <w:t xml:space="preserve">u se u obzir pri donošenju odluka o </w:t>
      </w:r>
      <w:r w:rsidR="00500431">
        <w:lastRenderedPageBreak/>
        <w:t>starateljstvu</w:t>
      </w:r>
      <w:r w:rsidRPr="005D3DFA">
        <w:t xml:space="preserve"> i </w:t>
      </w:r>
      <w:r w:rsidR="004133EF" w:rsidRPr="005D3DFA">
        <w:t>prav</w:t>
      </w:r>
      <w:r w:rsidR="00500431">
        <w:t>u na</w:t>
      </w:r>
      <w:r w:rsidR="004133EF" w:rsidRPr="005D3DFA">
        <w:t xml:space="preserve"> </w:t>
      </w:r>
      <w:r w:rsidR="00500431">
        <w:t>posjet</w:t>
      </w:r>
      <w:r w:rsidRPr="005D3DFA">
        <w:t xml:space="preserve">u, kako bi se osiguralo da ostvarivanje tih prava ne šteti pravima i </w:t>
      </w:r>
      <w:r w:rsidR="00500431">
        <w:t>bezbjednosti</w:t>
      </w:r>
      <w:r w:rsidRPr="005D3DFA">
        <w:t xml:space="preserve"> žrtve ili djece</w:t>
      </w:r>
      <w:r w:rsidR="004133EF">
        <w:t>.</w:t>
      </w:r>
    </w:p>
    <w:p w:rsidR="004133EF" w:rsidRDefault="004133EF" w:rsidP="00F5749E">
      <w:pPr>
        <w:spacing w:after="0" w:line="240" w:lineRule="auto"/>
        <w:jc w:val="both"/>
      </w:pPr>
    </w:p>
    <w:p w:rsidR="004133EF" w:rsidRDefault="004133EF" w:rsidP="00F5749E">
      <w:pPr>
        <w:spacing w:after="0" w:line="240" w:lineRule="auto"/>
        <w:jc w:val="both"/>
      </w:pPr>
      <w:r>
        <w:t>164. Crnogorski Porodični z</w:t>
      </w:r>
      <w:r w:rsidRPr="005D3DFA">
        <w:t xml:space="preserve">akon </w:t>
      </w:r>
      <w:r>
        <w:t>daje mandat</w:t>
      </w:r>
      <w:r w:rsidR="001505DA" w:rsidRPr="005D3DFA">
        <w:t xml:space="preserve"> sudov</w:t>
      </w:r>
      <w:r>
        <w:t>ima da ograniče</w:t>
      </w:r>
      <w:r w:rsidR="001505DA" w:rsidRPr="005D3DFA">
        <w:t xml:space="preserve"> pravo djeteta da živi sa svojim roditeljima ako je to u najboljem interesu djeteta, posebno zbog </w:t>
      </w:r>
      <w:r>
        <w:t xml:space="preserve">porodičnog </w:t>
      </w:r>
      <w:r w:rsidR="001505DA" w:rsidRPr="005D3DFA">
        <w:t>nasilja (</w:t>
      </w:r>
      <w:r w:rsidR="001505DA">
        <w:t xml:space="preserve">član  </w:t>
      </w:r>
      <w:r w:rsidR="001505DA" w:rsidRPr="005D3DFA">
        <w:t xml:space="preserve">63. </w:t>
      </w:r>
      <w:r w:rsidR="001505DA">
        <w:t xml:space="preserve">stav </w:t>
      </w:r>
      <w:r w:rsidR="001505DA" w:rsidRPr="005D3DFA">
        <w:t xml:space="preserve"> 3.). Pojam koji se koristi u zakonu je "nasilje u </w:t>
      </w:r>
      <w:r>
        <w:t>porodici</w:t>
      </w:r>
      <w:r w:rsidR="001505DA" w:rsidRPr="005D3DFA">
        <w:t xml:space="preserve">" i nije jasno </w:t>
      </w:r>
      <w:r>
        <w:t>da</w:t>
      </w:r>
      <w:r w:rsidR="001505DA" w:rsidRPr="005D3DFA">
        <w:t xml:space="preserve"> li to uključ</w:t>
      </w:r>
      <w:r>
        <w:t>uje</w:t>
      </w:r>
      <w:r w:rsidR="001505DA" w:rsidRPr="005D3DFA">
        <w:t xml:space="preserve"> </w:t>
      </w:r>
      <w:r>
        <w:t xml:space="preserve">slučajeve kada je dijete svjedok nasilja </w:t>
      </w:r>
      <w:r w:rsidR="001505DA" w:rsidRPr="005D3DFA">
        <w:t xml:space="preserve">jednog roditelja protiv drugog. Sudovi su dužni </w:t>
      </w:r>
      <w:r>
        <w:t>da sa</w:t>
      </w:r>
      <w:r w:rsidR="001505DA" w:rsidRPr="005D3DFA">
        <w:t>rađ</w:t>
      </w:r>
      <w:r>
        <w:t>uju</w:t>
      </w:r>
      <w:r w:rsidR="001505DA" w:rsidRPr="005D3DFA">
        <w:t xml:space="preserve"> ​​s</w:t>
      </w:r>
      <w:r>
        <w:t>a</w:t>
      </w:r>
      <w:r w:rsidR="001505DA" w:rsidRPr="005D3DFA">
        <w:t xml:space="preserve"> "</w:t>
      </w:r>
      <w:r w:rsidR="00500431">
        <w:t>organom starateljstva</w:t>
      </w:r>
      <w:r w:rsidR="00500431" w:rsidRPr="005D3DFA">
        <w:t xml:space="preserve"> </w:t>
      </w:r>
      <w:r w:rsidR="001505DA" w:rsidRPr="005D3DFA">
        <w:t xml:space="preserve">i drugim stručnim službama koje se bave brakom i </w:t>
      </w:r>
      <w:r w:rsidR="001505DA">
        <w:t>porodic</w:t>
      </w:r>
      <w:r w:rsidR="00500431">
        <w:t>om</w:t>
      </w:r>
      <w:r w:rsidR="001505DA" w:rsidRPr="005D3DFA">
        <w:t>" (</w:t>
      </w:r>
      <w:r w:rsidR="001505DA">
        <w:t xml:space="preserve">član  </w:t>
      </w:r>
      <w:r w:rsidR="001505DA" w:rsidRPr="005D3DFA">
        <w:t xml:space="preserve">363. </w:t>
      </w:r>
      <w:r>
        <w:t>Porodičnog</w:t>
      </w:r>
      <w:r w:rsidR="001505DA">
        <w:t xml:space="preserve">  </w:t>
      </w:r>
      <w:r w:rsidR="001505DA" w:rsidRPr="005D3DFA">
        <w:t>zakona) i osigura</w:t>
      </w:r>
      <w:r>
        <w:t>ju da odluka</w:t>
      </w:r>
      <w:r w:rsidR="001505DA" w:rsidRPr="005D3DFA">
        <w:t xml:space="preserve"> o </w:t>
      </w:r>
      <w:r>
        <w:t>vršenju roditeljskog p</w:t>
      </w:r>
      <w:r w:rsidR="00500431">
        <w:t>rava i održavanja ličnih odnosa</w:t>
      </w:r>
      <w:r w:rsidR="00D67C71">
        <w:t xml:space="preserve"> </w:t>
      </w:r>
      <w:r>
        <w:t>"ne ugrožava</w:t>
      </w:r>
      <w:r w:rsidR="001505DA" w:rsidRPr="005D3DFA">
        <w:t xml:space="preserve"> </w:t>
      </w:r>
      <w:r>
        <w:t>bezbjednost</w:t>
      </w:r>
      <w:r w:rsidR="001505DA" w:rsidRPr="005D3DFA">
        <w:t xml:space="preserve"> djeteta ili žrtve" (</w:t>
      </w:r>
      <w:r w:rsidR="001505DA">
        <w:t xml:space="preserve">član  </w:t>
      </w:r>
      <w:r w:rsidR="001505DA" w:rsidRPr="005D3DFA">
        <w:t xml:space="preserve">363., </w:t>
      </w:r>
      <w:r w:rsidR="001505DA">
        <w:t xml:space="preserve">stav </w:t>
      </w:r>
      <w:r w:rsidR="001505DA" w:rsidRPr="005D3DFA">
        <w:t xml:space="preserve"> 4. </w:t>
      </w:r>
      <w:r>
        <w:t>Porodičnog zakona)</w:t>
      </w:r>
      <w:r w:rsidR="001505DA" w:rsidRPr="005D3DFA">
        <w:t>.</w:t>
      </w:r>
    </w:p>
    <w:p w:rsidR="004133EF" w:rsidRDefault="004133EF" w:rsidP="00F5749E">
      <w:pPr>
        <w:spacing w:after="0" w:line="240" w:lineRule="auto"/>
        <w:jc w:val="both"/>
      </w:pPr>
    </w:p>
    <w:p w:rsidR="0017630A" w:rsidRDefault="004133EF" w:rsidP="00F5749E">
      <w:pPr>
        <w:spacing w:after="0" w:line="240" w:lineRule="auto"/>
        <w:jc w:val="both"/>
      </w:pPr>
      <w:r>
        <w:t>165. U praksi, sudije</w:t>
      </w:r>
      <w:r w:rsidR="001505DA" w:rsidRPr="005D3DFA">
        <w:t xml:space="preserve"> u </w:t>
      </w:r>
      <w:r>
        <w:t xml:space="preserve">porodičnim </w:t>
      </w:r>
      <w:r w:rsidR="001505DA" w:rsidRPr="005D3DFA">
        <w:t xml:space="preserve">postupcima rijetko traže istragu o nasilju u </w:t>
      </w:r>
      <w:r>
        <w:t>porodici</w:t>
      </w:r>
      <w:r w:rsidR="001505DA">
        <w:t xml:space="preserve"> </w:t>
      </w:r>
      <w:r w:rsidR="001505DA" w:rsidRPr="005D3DFA">
        <w:t xml:space="preserve">i </w:t>
      </w:r>
      <w:r>
        <w:t>izgleda</w:t>
      </w:r>
      <w:r w:rsidR="001505DA" w:rsidRPr="005D3DFA">
        <w:t xml:space="preserve"> </w:t>
      </w:r>
      <w:r w:rsidR="00D67C71">
        <w:t>da ne postoje</w:t>
      </w:r>
      <w:r w:rsidR="001505DA" w:rsidRPr="005D3DFA">
        <w:t xml:space="preserve"> </w:t>
      </w:r>
      <w:r>
        <w:t xml:space="preserve">postupci </w:t>
      </w:r>
      <w:r w:rsidR="00D67C71">
        <w:t xml:space="preserve">kojima bi se osigurala razmjena </w:t>
      </w:r>
      <w:r w:rsidR="001505DA" w:rsidRPr="005D3DFA">
        <w:t xml:space="preserve">informacija unutar </w:t>
      </w:r>
      <w:r w:rsidR="00D67C71">
        <w:t>ustanova</w:t>
      </w:r>
      <w:r w:rsidR="001505DA" w:rsidRPr="005D3DFA">
        <w:t>. Su</w:t>
      </w:r>
      <w:r>
        <w:t>dije</w:t>
      </w:r>
      <w:r w:rsidR="001505DA" w:rsidRPr="005D3DFA">
        <w:t xml:space="preserve"> </w:t>
      </w:r>
      <w:r w:rsidR="0017630A">
        <w:t>ni</w:t>
      </w:r>
      <w:r w:rsidR="001505DA" w:rsidRPr="005D3DFA">
        <w:t>su svjesn</w:t>
      </w:r>
      <w:r>
        <w:t>e</w:t>
      </w:r>
      <w:r w:rsidR="0017630A">
        <w:t xml:space="preserve"> </w:t>
      </w:r>
      <w:r w:rsidR="00D67C71">
        <w:t>mjera</w:t>
      </w:r>
      <w:r w:rsidR="0017630A">
        <w:t xml:space="preserve"> zaštit</w:t>
      </w:r>
      <w:r w:rsidR="00D67C71">
        <w:t>e (prošlih</w:t>
      </w:r>
      <w:r w:rsidR="001505DA" w:rsidRPr="005D3DFA">
        <w:t xml:space="preserve"> i sadašnj</w:t>
      </w:r>
      <w:r w:rsidR="00D67C71">
        <w:t>ih</w:t>
      </w:r>
      <w:r w:rsidR="0017630A">
        <w:t>) koje</w:t>
      </w:r>
      <w:r w:rsidR="001505DA" w:rsidRPr="005D3DFA">
        <w:t xml:space="preserve"> je izdao drugi sud. Informacije koje pružaju centri za socijalni rad često </w:t>
      </w:r>
      <w:r w:rsidR="0017630A">
        <w:t>su</w:t>
      </w:r>
      <w:r w:rsidR="001505DA" w:rsidRPr="005D3DFA">
        <w:t xml:space="preserve"> ograničene na izvještaje koji prioritetno </w:t>
      </w:r>
      <w:r w:rsidR="0017630A">
        <w:t>navode održavanje kontakta sa</w:t>
      </w:r>
      <w:r w:rsidR="001505DA" w:rsidRPr="005D3DFA">
        <w:t xml:space="preserve"> oba roditelja</w:t>
      </w:r>
      <w:r w:rsidR="00D67C71">
        <w:t>,</w:t>
      </w:r>
      <w:r w:rsidR="001505DA" w:rsidRPr="005D3DFA">
        <w:t xml:space="preserve"> </w:t>
      </w:r>
      <w:r w:rsidR="0017630A">
        <w:t>a ne</w:t>
      </w:r>
      <w:r w:rsidR="001505DA" w:rsidRPr="005D3DFA">
        <w:t xml:space="preserve"> potpun</w:t>
      </w:r>
      <w:r w:rsidR="0017630A">
        <w:t>u</w:t>
      </w:r>
      <w:r w:rsidR="001505DA" w:rsidRPr="005D3DFA">
        <w:t xml:space="preserve"> procjen</w:t>
      </w:r>
      <w:r w:rsidR="0017630A">
        <w:t>u rizika koju bi to moglo</w:t>
      </w:r>
      <w:r w:rsidR="001505DA" w:rsidRPr="005D3DFA">
        <w:t xml:space="preserve"> predstav</w:t>
      </w:r>
      <w:r w:rsidR="0017630A">
        <w:t>ljati po</w:t>
      </w:r>
      <w:r w:rsidR="001505DA" w:rsidRPr="005D3DFA">
        <w:t xml:space="preserve"> d</w:t>
      </w:r>
      <w:r w:rsidR="0017630A">
        <w:t>i</w:t>
      </w:r>
      <w:r w:rsidR="001505DA" w:rsidRPr="005D3DFA">
        <w:t>jete.</w:t>
      </w:r>
      <w:r>
        <w:rPr>
          <w:rStyle w:val="FootnoteReference"/>
        </w:rPr>
        <w:footnoteReference w:id="56"/>
      </w:r>
      <w:r w:rsidR="001505DA" w:rsidRPr="005D3DFA">
        <w:t xml:space="preserve"> </w:t>
      </w:r>
      <w:r w:rsidR="00D67C71">
        <w:t>Naročito se čini d</w:t>
      </w:r>
      <w:r w:rsidR="0017630A">
        <w:t>a je priznavanje štetnih posl</w:t>
      </w:r>
      <w:r w:rsidR="001505DA" w:rsidRPr="005D3DFA">
        <w:t>edica svjedočenja djec</w:t>
      </w:r>
      <w:r w:rsidR="0017630A">
        <w:t>e nasilju</w:t>
      </w:r>
      <w:r w:rsidR="001505DA" w:rsidRPr="005D3DFA">
        <w:t xml:space="preserve"> u </w:t>
      </w:r>
      <w:r w:rsidR="001505DA">
        <w:t xml:space="preserve">porodici </w:t>
      </w:r>
      <w:r w:rsidR="0017630A">
        <w:t>nis</w:t>
      </w:r>
      <w:r w:rsidR="001505DA" w:rsidRPr="005D3DFA">
        <w:t>k</w:t>
      </w:r>
      <w:r w:rsidR="0017630A">
        <w:t>o</w:t>
      </w:r>
      <w:r w:rsidR="001505DA" w:rsidRPr="005D3DFA">
        <w:t xml:space="preserve"> među socijalnim radnicima i članovima pravosuđa</w:t>
      </w:r>
      <w:r w:rsidR="0017630A">
        <w:t xml:space="preserve"> u Crnoj Gori. GREVIO podsjeća</w:t>
      </w:r>
      <w:r w:rsidR="001505DA" w:rsidRPr="005D3DFA">
        <w:t xml:space="preserve"> </w:t>
      </w:r>
      <w:r w:rsidR="0017630A">
        <w:t>da slučajevi</w:t>
      </w:r>
      <w:r w:rsidR="001505DA" w:rsidRPr="005D3DFA">
        <w:t xml:space="preserve"> nasilja jednog roditelja p</w:t>
      </w:r>
      <w:r w:rsidR="0017630A">
        <w:t>rotiv drugog imaju ozbiljan uti</w:t>
      </w:r>
      <w:r w:rsidR="001505DA" w:rsidRPr="005D3DFA">
        <w:t xml:space="preserve">caj na djecu. Izlaganje takvom nasilju </w:t>
      </w:r>
      <w:r w:rsidR="0017630A">
        <w:t>izaziva</w:t>
      </w:r>
      <w:r w:rsidR="001505DA" w:rsidRPr="005D3DFA">
        <w:t xml:space="preserve"> strah, uzrokuje traumu, ne</w:t>
      </w:r>
      <w:r w:rsidR="0017630A">
        <w:t>gativno uti</w:t>
      </w:r>
      <w:r>
        <w:t>če na razvoj djece</w:t>
      </w:r>
      <w:r>
        <w:rPr>
          <w:rStyle w:val="FootnoteReference"/>
        </w:rPr>
        <w:footnoteReference w:id="57"/>
      </w:r>
      <w:r w:rsidR="001505DA" w:rsidRPr="005D3DFA">
        <w:t xml:space="preserve"> i prepoznaje se kao oblik duševnog nasilja.</w:t>
      </w:r>
      <w:r>
        <w:rPr>
          <w:rStyle w:val="FootnoteReference"/>
        </w:rPr>
        <w:footnoteReference w:id="58"/>
      </w:r>
      <w:r>
        <w:t xml:space="preserve"> </w:t>
      </w:r>
    </w:p>
    <w:p w:rsidR="0017630A" w:rsidRDefault="0017630A" w:rsidP="00F5749E">
      <w:pPr>
        <w:spacing w:after="0" w:line="240" w:lineRule="auto"/>
        <w:jc w:val="both"/>
      </w:pPr>
    </w:p>
    <w:p w:rsidR="0017630A" w:rsidRDefault="001505DA" w:rsidP="00F5749E">
      <w:pPr>
        <w:spacing w:after="0" w:line="240" w:lineRule="auto"/>
        <w:jc w:val="both"/>
      </w:pPr>
      <w:r w:rsidRPr="005D3DFA">
        <w:t xml:space="preserve">166. </w:t>
      </w:r>
      <w:r w:rsidR="0017630A">
        <w:t>Nadalje</w:t>
      </w:r>
      <w:r w:rsidRPr="005D3DFA">
        <w:t xml:space="preserve">, GREVIO </w:t>
      </w:r>
      <w:r w:rsidR="0017630A">
        <w:t>konstatuje sa</w:t>
      </w:r>
      <w:r w:rsidRPr="005D3DFA">
        <w:t xml:space="preserve"> zabrinuto</w:t>
      </w:r>
      <w:r w:rsidR="0017630A">
        <w:t xml:space="preserve">šću </w:t>
      </w:r>
      <w:r w:rsidRPr="005D3DFA">
        <w:t xml:space="preserve">da </w:t>
      </w:r>
      <w:r w:rsidR="0017630A">
        <w:t xml:space="preserve">iako postoje </w:t>
      </w:r>
      <w:r w:rsidR="00D67C71">
        <w:t>takve mjere</w:t>
      </w:r>
      <w:r w:rsidR="0017630A">
        <w:t>, sudije često na nalažu nadgledane posjete</w:t>
      </w:r>
      <w:r w:rsidRPr="005D3DFA">
        <w:t xml:space="preserve"> kako bi osigurali </w:t>
      </w:r>
      <w:r w:rsidR="00D67C71">
        <w:t>bezbjednost</w:t>
      </w:r>
      <w:r w:rsidRPr="005D3DFA">
        <w:t xml:space="preserve"> djece i žena.</w:t>
      </w:r>
      <w:r w:rsidR="0017630A">
        <w:t xml:space="preserve"> </w:t>
      </w:r>
      <w:r w:rsidR="00D67C71">
        <w:t>Nadalje</w:t>
      </w:r>
      <w:r w:rsidRPr="005D3DFA">
        <w:t>, ljudska i finan</w:t>
      </w:r>
      <w:r w:rsidR="0017630A">
        <w:t>s</w:t>
      </w:r>
      <w:r w:rsidRPr="005D3DFA">
        <w:t xml:space="preserve">ijska sredstva centara za socijalni rad ne dopuštaju da </w:t>
      </w:r>
      <w:r w:rsidR="00D67C71">
        <w:t xml:space="preserve">se </w:t>
      </w:r>
      <w:r w:rsidRPr="005D3DFA">
        <w:t>posjet</w:t>
      </w:r>
      <w:r w:rsidR="00D67C71">
        <w:t>e</w:t>
      </w:r>
      <w:r w:rsidRPr="005D3DFA">
        <w:t xml:space="preserve"> </w:t>
      </w:r>
      <w:r w:rsidR="00D67C71">
        <w:t>organizuju</w:t>
      </w:r>
      <w:r w:rsidRPr="005D3DFA">
        <w:t xml:space="preserve"> pod nadzorom. </w:t>
      </w:r>
      <w:r w:rsidR="00D67C71" w:rsidRPr="005D3DFA">
        <w:t>GREVIO</w:t>
      </w:r>
      <w:r w:rsidR="00D67C71">
        <w:t>-u je prijavljeno n</w:t>
      </w:r>
      <w:r w:rsidRPr="005D3DFA">
        <w:t>e</w:t>
      </w:r>
      <w:r w:rsidR="0017630A">
        <w:t>koliko slučajeva djece odvedene</w:t>
      </w:r>
      <w:r w:rsidRPr="005D3DFA">
        <w:t xml:space="preserve"> od </w:t>
      </w:r>
      <w:r w:rsidR="00D67C71">
        <w:t xml:space="preserve">strane </w:t>
      </w:r>
      <w:r w:rsidRPr="005D3DFA">
        <w:t xml:space="preserve">svojih očeva </w:t>
      </w:r>
      <w:r>
        <w:t>tokom</w:t>
      </w:r>
      <w:r w:rsidRPr="005D3DFA">
        <w:t xml:space="preserve"> nadzirane </w:t>
      </w:r>
      <w:r w:rsidR="0017630A">
        <w:t>posjete</w:t>
      </w:r>
      <w:r w:rsidR="00D67C71">
        <w:t xml:space="preserve"> u centrima za socijalni rad</w:t>
      </w:r>
      <w:r w:rsidRPr="005D3DFA">
        <w:t>, što ukazuje na nedostatke u načinu obavljanja praksi.</w:t>
      </w:r>
      <w:r w:rsidR="0017630A">
        <w:rPr>
          <w:rStyle w:val="FootnoteReference"/>
        </w:rPr>
        <w:footnoteReference w:id="59"/>
      </w:r>
      <w:r w:rsidR="0017630A">
        <w:t xml:space="preserve"> Nepošto</w:t>
      </w:r>
      <w:r w:rsidRPr="005D3DFA">
        <w:t xml:space="preserve">vanje sudskih naloga kako bi se osigurala </w:t>
      </w:r>
      <w:r w:rsidR="0017630A">
        <w:t>bezbjednost</w:t>
      </w:r>
      <w:r w:rsidRPr="005D3DFA">
        <w:t xml:space="preserve"> žena i djece kojima je naloženo da se pridržavaju </w:t>
      </w:r>
      <w:r w:rsidR="0017630A">
        <w:t>odluka</w:t>
      </w:r>
      <w:r w:rsidRPr="005D3DFA">
        <w:t xml:space="preserve"> o posjetama m</w:t>
      </w:r>
      <w:r w:rsidR="0017630A">
        <w:t>ože dovesti do dramatičnih posl</w:t>
      </w:r>
      <w:r w:rsidRPr="005D3DFA">
        <w:t>edica za žene i njihovu djecu i mora se izbjeći.</w:t>
      </w:r>
    </w:p>
    <w:p w:rsidR="0017630A" w:rsidRDefault="0017630A" w:rsidP="00F5749E">
      <w:pPr>
        <w:spacing w:after="0" w:line="240" w:lineRule="auto"/>
        <w:jc w:val="both"/>
      </w:pPr>
    </w:p>
    <w:p w:rsidR="0017630A" w:rsidRDefault="001505DA" w:rsidP="00F5749E">
      <w:pPr>
        <w:spacing w:after="0" w:line="240" w:lineRule="auto"/>
        <w:jc w:val="both"/>
      </w:pPr>
      <w:r w:rsidRPr="005D3DFA">
        <w:t>167. Isto</w:t>
      </w:r>
      <w:r w:rsidR="0017630A">
        <w:t>vremeno</w:t>
      </w:r>
      <w:r w:rsidRPr="005D3DFA">
        <w:t>, centri za socijalni rad imaju ob</w:t>
      </w:r>
      <w:r w:rsidR="0017630A">
        <w:t>a</w:t>
      </w:r>
      <w:r w:rsidRPr="005D3DFA">
        <w:t xml:space="preserve">vezu </w:t>
      </w:r>
      <w:r w:rsidR="0017630A">
        <w:t xml:space="preserve">da </w:t>
      </w:r>
      <w:r w:rsidRPr="005D3DFA">
        <w:t>nadzir</w:t>
      </w:r>
      <w:r w:rsidR="0017630A">
        <w:t>u</w:t>
      </w:r>
      <w:r w:rsidRPr="005D3DFA">
        <w:t xml:space="preserve"> ostvarivanje bilo kakvih </w:t>
      </w:r>
      <w:r w:rsidR="0017630A">
        <w:t>roditeljskih prava i odmah r</w:t>
      </w:r>
      <w:r w:rsidR="00D67C71">
        <w:t>eaguju ukoliko se pojave zloupotre</w:t>
      </w:r>
      <w:r w:rsidR="0017630A">
        <w:t>be i</w:t>
      </w:r>
      <w:r w:rsidRPr="005D3DFA">
        <w:t xml:space="preserve">/ili zanemarivanja. GREVIO je zabrinut zbog mnogih </w:t>
      </w:r>
      <w:r w:rsidR="0017630A">
        <w:t>izvještaja</w:t>
      </w:r>
      <w:r>
        <w:t xml:space="preserve"> </w:t>
      </w:r>
      <w:r w:rsidRPr="005D3DFA">
        <w:t>o negativnoj pristra</w:t>
      </w:r>
      <w:r w:rsidR="00D67C71">
        <w:t>s</w:t>
      </w:r>
      <w:r w:rsidRPr="005D3DFA">
        <w:t xml:space="preserve">nosti koju su pokazali </w:t>
      </w:r>
      <w:r w:rsidR="0017630A">
        <w:t>službenici</w:t>
      </w:r>
      <w:r w:rsidR="00D67C71">
        <w:t xml:space="preserve"> c</w:t>
      </w:r>
      <w:r w:rsidRPr="005D3DFA">
        <w:t xml:space="preserve">entara za </w:t>
      </w:r>
      <w:r w:rsidR="0017630A">
        <w:t>socijalni rad</w:t>
      </w:r>
      <w:r w:rsidRPr="005D3DFA">
        <w:t xml:space="preserve"> prema ženama žrtvama </w:t>
      </w:r>
      <w:r w:rsidR="0017630A">
        <w:t>porodičnog</w:t>
      </w:r>
      <w:r>
        <w:t xml:space="preserve"> </w:t>
      </w:r>
      <w:r w:rsidRPr="005D3DFA">
        <w:t>nasilja kao majk</w:t>
      </w:r>
      <w:r w:rsidR="0017630A">
        <w:t>ama</w:t>
      </w:r>
      <w:r w:rsidRPr="005D3DFA">
        <w:t>. Žene koje žele zašti</w:t>
      </w:r>
      <w:r w:rsidR="0017630A">
        <w:t>titi sebe i svoju djecu od dalj</w:t>
      </w:r>
      <w:r w:rsidRPr="005D3DFA">
        <w:t xml:space="preserve">eg nasilja, </w:t>
      </w:r>
      <w:r w:rsidR="0017630A">
        <w:t>dok prolaze kroz</w:t>
      </w:r>
      <w:r w:rsidRPr="005D3DFA">
        <w:t xml:space="preserve"> težak proces razvoda ili odvajanja od zlostavljača, </w:t>
      </w:r>
      <w:r w:rsidR="0017630A">
        <w:t>dobijaju</w:t>
      </w:r>
      <w:r w:rsidRPr="005D3DFA">
        <w:t xml:space="preserve"> vrlo malo podrške. </w:t>
      </w:r>
      <w:r w:rsidR="0017630A" w:rsidRPr="005D3DFA">
        <w:t>Kompleksn</w:t>
      </w:r>
      <w:r w:rsidR="0017630A">
        <w:t>a d</w:t>
      </w:r>
      <w:r w:rsidRPr="005D3DFA">
        <w:t xml:space="preserve">inamika </w:t>
      </w:r>
      <w:r w:rsidR="0017630A">
        <w:t>moći</w:t>
      </w:r>
      <w:r w:rsidRPr="005D3DFA">
        <w:t xml:space="preserve"> koja oblikuje vezu</w:t>
      </w:r>
      <w:r w:rsidR="0017630A">
        <w:t xml:space="preserve"> u koju je uključeno zalostavljanje, kao i njena</w:t>
      </w:r>
      <w:r w:rsidRPr="005D3DFA">
        <w:t xml:space="preserve"> </w:t>
      </w:r>
      <w:r w:rsidR="0017630A">
        <w:t>rodna</w:t>
      </w:r>
      <w:r w:rsidRPr="005D3DFA">
        <w:t xml:space="preserve"> </w:t>
      </w:r>
      <w:r w:rsidR="0017630A">
        <w:t>priroda</w:t>
      </w:r>
      <w:r w:rsidRPr="005D3DFA">
        <w:t xml:space="preserve">, </w:t>
      </w:r>
      <w:r w:rsidR="0017630A">
        <w:t>izgleda da se ne razumiju</w:t>
      </w:r>
      <w:r w:rsidR="00D67C71">
        <w:t xml:space="preserve"> baš</w:t>
      </w:r>
      <w:r w:rsidR="00D67C71" w:rsidRPr="00D67C71">
        <w:t xml:space="preserve"> </w:t>
      </w:r>
      <w:r w:rsidR="00D67C71">
        <w:t>jasno</w:t>
      </w:r>
      <w:r w:rsidR="0017630A">
        <w:t xml:space="preserve">. </w:t>
      </w:r>
      <w:r w:rsidR="00D67C71">
        <w:t>Izgleda</w:t>
      </w:r>
      <w:r w:rsidRPr="005D3DFA">
        <w:t xml:space="preserve"> da </w:t>
      </w:r>
      <w:r w:rsidR="0017630A">
        <w:t>većina koraka koje pre</w:t>
      </w:r>
      <w:r w:rsidR="00D67C71">
        <w:t>duzimaju c</w:t>
      </w:r>
      <w:r w:rsidRPr="005D3DFA">
        <w:t xml:space="preserve">entri za socijalni rad </w:t>
      </w:r>
      <w:r w:rsidR="0017630A">
        <w:t>proizilazi iz brige za očuvanjem porodične zajednice</w:t>
      </w:r>
      <w:r w:rsidRPr="005D3DFA">
        <w:t xml:space="preserve">, </w:t>
      </w:r>
      <w:r w:rsidR="00D67C71">
        <w:t>a</w:t>
      </w:r>
      <w:r w:rsidRPr="005D3DFA">
        <w:t xml:space="preserve"> predno</w:t>
      </w:r>
      <w:r w:rsidR="00D67C71">
        <w:t xml:space="preserve">st se daje </w:t>
      </w:r>
      <w:r w:rsidR="0017630A">
        <w:t>pravima</w:t>
      </w:r>
      <w:r w:rsidRPr="005D3DFA">
        <w:t xml:space="preserve"> i tradicionaln</w:t>
      </w:r>
      <w:r w:rsidR="0017630A">
        <w:t>oj ulozi</w:t>
      </w:r>
      <w:r w:rsidRPr="005D3DFA">
        <w:t xml:space="preserve"> muškarca kao </w:t>
      </w:r>
      <w:r w:rsidR="0017630A">
        <w:t>glave</w:t>
      </w:r>
      <w:r w:rsidRPr="005D3DFA">
        <w:t xml:space="preserve"> </w:t>
      </w:r>
      <w:r w:rsidR="0017630A">
        <w:t>porodice.</w:t>
      </w:r>
      <w:r w:rsidRPr="005D3DFA">
        <w:t xml:space="preserve"> GREVIO podsjeća na potrebu jačanja stručnog usavršavanja o rodnoj prirodi nasilja u </w:t>
      </w:r>
      <w:r w:rsidR="00D67C71">
        <w:t>porodici</w:t>
      </w:r>
      <w:r w:rsidR="0017630A">
        <w:t>, njegovog utic</w:t>
      </w:r>
      <w:r w:rsidRPr="005D3DFA">
        <w:t>aja na djecu kao neposredne žrtve i svjedok</w:t>
      </w:r>
      <w:r w:rsidR="0017630A">
        <w:t>e</w:t>
      </w:r>
      <w:r w:rsidRPr="005D3DFA">
        <w:t xml:space="preserve">, </w:t>
      </w:r>
      <w:r w:rsidR="00D67C71">
        <w:t>i</w:t>
      </w:r>
      <w:r w:rsidRPr="005D3DFA">
        <w:t xml:space="preserve"> </w:t>
      </w:r>
      <w:r w:rsidR="0017630A">
        <w:t>značaja</w:t>
      </w:r>
      <w:r w:rsidRPr="005D3DFA">
        <w:t xml:space="preserve"> osiguranja adekvatno nadgledanih posjeta u širokom rasponu slučajeva.</w:t>
      </w:r>
    </w:p>
    <w:p w:rsidR="00651622" w:rsidRDefault="00651622" w:rsidP="00F5749E">
      <w:pPr>
        <w:spacing w:after="0" w:line="240" w:lineRule="auto"/>
        <w:jc w:val="both"/>
      </w:pPr>
    </w:p>
    <w:p w:rsidR="00651622" w:rsidRPr="00651622" w:rsidRDefault="0017630A" w:rsidP="00F5749E">
      <w:pPr>
        <w:spacing w:after="0" w:line="240" w:lineRule="auto"/>
        <w:jc w:val="both"/>
        <w:rPr>
          <w:b/>
        </w:rPr>
      </w:pPr>
      <w:r w:rsidRPr="00651622">
        <w:rPr>
          <w:b/>
        </w:rPr>
        <w:t>1</w:t>
      </w:r>
      <w:r w:rsidR="001505DA" w:rsidRPr="00651622">
        <w:rPr>
          <w:b/>
        </w:rPr>
        <w:t xml:space="preserve">68. GREVIO snažno </w:t>
      </w:r>
      <w:r w:rsidR="00651622" w:rsidRPr="00651622">
        <w:rPr>
          <w:b/>
        </w:rPr>
        <w:t>ohrabruje</w:t>
      </w:r>
      <w:r w:rsidR="001505DA" w:rsidRPr="00651622">
        <w:rPr>
          <w:b/>
        </w:rPr>
        <w:t xml:space="preserve"> crnogorske vlasti da </w:t>
      </w:r>
      <w:r w:rsidR="00D67C71">
        <w:rPr>
          <w:b/>
        </w:rPr>
        <w:t>bolje</w:t>
      </w:r>
      <w:r w:rsidR="001505DA" w:rsidRPr="00651622">
        <w:rPr>
          <w:b/>
        </w:rPr>
        <w:t xml:space="preserve"> iskoriste </w:t>
      </w:r>
      <w:r w:rsidR="00651622" w:rsidRPr="00651622">
        <w:rPr>
          <w:b/>
        </w:rPr>
        <w:t xml:space="preserve">i </w:t>
      </w:r>
      <w:r w:rsidR="001505DA" w:rsidRPr="00651622">
        <w:rPr>
          <w:b/>
        </w:rPr>
        <w:t>profesionaliz</w:t>
      </w:r>
      <w:r w:rsidR="00651622" w:rsidRPr="00651622">
        <w:rPr>
          <w:b/>
        </w:rPr>
        <w:t>uju nadgledanu š</w:t>
      </w:r>
      <w:r w:rsidR="001505DA" w:rsidRPr="00651622">
        <w:rPr>
          <w:b/>
        </w:rPr>
        <w:t xml:space="preserve">emu posjeta djeci koja su svjedočila </w:t>
      </w:r>
      <w:r w:rsidR="00651622" w:rsidRPr="00651622">
        <w:rPr>
          <w:b/>
        </w:rPr>
        <w:t>ili doživjela nasilje</w:t>
      </w:r>
      <w:r w:rsidR="001505DA" w:rsidRPr="00651622">
        <w:rPr>
          <w:b/>
        </w:rPr>
        <w:t xml:space="preserve"> u </w:t>
      </w:r>
      <w:r w:rsidR="00651622" w:rsidRPr="00651622">
        <w:rPr>
          <w:b/>
        </w:rPr>
        <w:t>porodici</w:t>
      </w:r>
      <w:r w:rsidR="001505DA" w:rsidRPr="00651622">
        <w:rPr>
          <w:b/>
        </w:rPr>
        <w:t xml:space="preserve">. Podsjećajući na </w:t>
      </w:r>
      <w:r w:rsidR="00651622" w:rsidRPr="00651622">
        <w:rPr>
          <w:b/>
        </w:rPr>
        <w:t>značaj član</w:t>
      </w:r>
      <w:r w:rsidR="001505DA" w:rsidRPr="00651622">
        <w:rPr>
          <w:b/>
        </w:rPr>
        <w:t xml:space="preserve">a 31. </w:t>
      </w:r>
      <w:r w:rsidR="00651622" w:rsidRPr="00651622">
        <w:rPr>
          <w:b/>
        </w:rPr>
        <w:t>Istanbulske</w:t>
      </w:r>
      <w:r w:rsidR="001505DA" w:rsidRPr="00651622">
        <w:rPr>
          <w:b/>
        </w:rPr>
        <w:t xml:space="preserve"> konvencije, GREVIO </w:t>
      </w:r>
      <w:r w:rsidR="00651622" w:rsidRPr="00651622">
        <w:rPr>
          <w:b/>
        </w:rPr>
        <w:t xml:space="preserve">takođe </w:t>
      </w:r>
      <w:r w:rsidR="001505DA" w:rsidRPr="00651622">
        <w:rPr>
          <w:b/>
        </w:rPr>
        <w:t xml:space="preserve">snažno </w:t>
      </w:r>
      <w:r w:rsidR="00651622" w:rsidRPr="00651622">
        <w:rPr>
          <w:b/>
        </w:rPr>
        <w:t>ohrabruje crnogorske vlasti da pre</w:t>
      </w:r>
      <w:r w:rsidR="001505DA" w:rsidRPr="00651622">
        <w:rPr>
          <w:b/>
        </w:rPr>
        <w:t xml:space="preserve">duzmu korake kako </w:t>
      </w:r>
      <w:r w:rsidR="001505DA" w:rsidRPr="00651622">
        <w:rPr>
          <w:b/>
        </w:rPr>
        <w:lastRenderedPageBreak/>
        <w:t xml:space="preserve">bi osigurale da se </w:t>
      </w:r>
      <w:r w:rsidR="00651622" w:rsidRPr="00651622">
        <w:rPr>
          <w:b/>
        </w:rPr>
        <w:t>bezbjednost</w:t>
      </w:r>
      <w:r w:rsidR="001505DA" w:rsidRPr="00651622">
        <w:rPr>
          <w:b/>
        </w:rPr>
        <w:t xml:space="preserve"> i potrebe djece žrtava i svjedoka nasilja u </w:t>
      </w:r>
      <w:r w:rsidR="00651622" w:rsidRPr="00651622">
        <w:rPr>
          <w:b/>
        </w:rPr>
        <w:t>porodici osigura</w:t>
      </w:r>
      <w:r w:rsidR="001505DA" w:rsidRPr="00651622">
        <w:rPr>
          <w:b/>
        </w:rPr>
        <w:t xml:space="preserve">ju u svim odlukama o </w:t>
      </w:r>
      <w:r w:rsidR="00651622" w:rsidRPr="00651622">
        <w:rPr>
          <w:b/>
        </w:rPr>
        <w:t>starateljstvu</w:t>
      </w:r>
      <w:r w:rsidR="001505DA" w:rsidRPr="00651622">
        <w:rPr>
          <w:b/>
        </w:rPr>
        <w:t xml:space="preserve"> </w:t>
      </w:r>
      <w:r w:rsidR="00651622" w:rsidRPr="00651622">
        <w:rPr>
          <w:b/>
        </w:rPr>
        <w:t>nad djecom i posjeta</w:t>
      </w:r>
      <w:r w:rsidR="001505DA" w:rsidRPr="00651622">
        <w:rPr>
          <w:b/>
        </w:rPr>
        <w:t xml:space="preserve">ma. U tu svrhu, </w:t>
      </w:r>
    </w:p>
    <w:p w:rsidR="00651622" w:rsidRPr="00651622" w:rsidRDefault="001505DA" w:rsidP="00F5749E">
      <w:pPr>
        <w:pStyle w:val="ListParagraph"/>
        <w:numPr>
          <w:ilvl w:val="0"/>
          <w:numId w:val="9"/>
        </w:numPr>
        <w:spacing w:after="0" w:line="240" w:lineRule="auto"/>
        <w:jc w:val="both"/>
        <w:rPr>
          <w:b/>
        </w:rPr>
      </w:pPr>
      <w:r w:rsidRPr="00651622">
        <w:rPr>
          <w:b/>
        </w:rPr>
        <w:t xml:space="preserve"> sve prijave porodičnim sudovima trebale bi uključivati ​​ob</w:t>
      </w:r>
      <w:r w:rsidR="00651622" w:rsidRPr="00651622">
        <w:rPr>
          <w:b/>
        </w:rPr>
        <w:t>a</w:t>
      </w:r>
      <w:r w:rsidRPr="00651622">
        <w:rPr>
          <w:b/>
        </w:rPr>
        <w:t xml:space="preserve">vezno pitanje o tome da li je </w:t>
      </w:r>
      <w:r w:rsidR="00651622" w:rsidRPr="00651622">
        <w:rPr>
          <w:b/>
        </w:rPr>
        <w:t>nasilje bilo pitanje odnosa</w:t>
      </w:r>
      <w:r w:rsidRPr="00651622">
        <w:rPr>
          <w:b/>
        </w:rPr>
        <w:t xml:space="preserve"> i da li </w:t>
      </w:r>
      <w:r w:rsidR="00651622" w:rsidRPr="00651622">
        <w:rPr>
          <w:b/>
        </w:rPr>
        <w:t>je</w:t>
      </w:r>
      <w:r w:rsidRPr="00651622">
        <w:rPr>
          <w:b/>
        </w:rPr>
        <w:t xml:space="preserve"> prijavljen</w:t>
      </w:r>
      <w:r w:rsidR="00651622" w:rsidRPr="00651622">
        <w:rPr>
          <w:b/>
        </w:rPr>
        <w:t>o</w:t>
      </w:r>
      <w:r w:rsidRPr="00651622">
        <w:rPr>
          <w:b/>
        </w:rPr>
        <w:t xml:space="preserve"> službenici</w:t>
      </w:r>
      <w:r w:rsidR="00651622" w:rsidRPr="00651622">
        <w:rPr>
          <w:b/>
        </w:rPr>
        <w:t>ma</w:t>
      </w:r>
      <w:r w:rsidRPr="00651622">
        <w:rPr>
          <w:b/>
        </w:rPr>
        <w:t xml:space="preserve"> za </w:t>
      </w:r>
      <w:r w:rsidR="00651622" w:rsidRPr="00651622">
        <w:rPr>
          <w:b/>
        </w:rPr>
        <w:t>s</w:t>
      </w:r>
      <w:r w:rsidRPr="00651622">
        <w:rPr>
          <w:b/>
        </w:rPr>
        <w:t>provođenje zakona ili centri</w:t>
      </w:r>
      <w:r w:rsidR="00651622" w:rsidRPr="00651622">
        <w:rPr>
          <w:b/>
        </w:rPr>
        <w:t>ma za socijalni rad;</w:t>
      </w:r>
    </w:p>
    <w:p w:rsidR="00651622" w:rsidRPr="00651622" w:rsidRDefault="001505DA" w:rsidP="00F5749E">
      <w:pPr>
        <w:pStyle w:val="ListParagraph"/>
        <w:numPr>
          <w:ilvl w:val="0"/>
          <w:numId w:val="9"/>
        </w:numPr>
        <w:spacing w:after="0" w:line="240" w:lineRule="auto"/>
        <w:jc w:val="both"/>
        <w:rPr>
          <w:b/>
        </w:rPr>
      </w:pPr>
      <w:r w:rsidRPr="00651622">
        <w:rPr>
          <w:b/>
        </w:rPr>
        <w:t xml:space="preserve">gdje je prijavljeno nasilje, </w:t>
      </w:r>
      <w:r w:rsidR="00651622" w:rsidRPr="00651622">
        <w:rPr>
          <w:b/>
        </w:rPr>
        <w:t>porodični</w:t>
      </w:r>
      <w:r w:rsidRPr="00651622">
        <w:rPr>
          <w:b/>
        </w:rPr>
        <w:t xml:space="preserve"> sudovi trebali bi zatražiti </w:t>
      </w:r>
      <w:r w:rsidR="00651622" w:rsidRPr="00651622">
        <w:rPr>
          <w:b/>
        </w:rPr>
        <w:t>objelodanjivanje</w:t>
      </w:r>
      <w:r w:rsidRPr="00651622">
        <w:rPr>
          <w:b/>
        </w:rPr>
        <w:t xml:space="preserve"> </w:t>
      </w:r>
      <w:r w:rsidR="00651622" w:rsidRPr="00651622">
        <w:rPr>
          <w:b/>
        </w:rPr>
        <w:t xml:space="preserve">planova </w:t>
      </w:r>
      <w:r w:rsidRPr="00651622">
        <w:rPr>
          <w:b/>
        </w:rPr>
        <w:t>procjene</w:t>
      </w:r>
      <w:r w:rsidR="00651622" w:rsidRPr="00651622">
        <w:rPr>
          <w:b/>
        </w:rPr>
        <w:t xml:space="preserve"> od rizika</w:t>
      </w:r>
      <w:r w:rsidRPr="00651622">
        <w:rPr>
          <w:b/>
        </w:rPr>
        <w:t xml:space="preserve"> i </w:t>
      </w:r>
      <w:r w:rsidR="00651622" w:rsidRPr="00651622">
        <w:rPr>
          <w:b/>
        </w:rPr>
        <w:t>bezbjedn</w:t>
      </w:r>
      <w:r w:rsidR="00D67C71">
        <w:rPr>
          <w:b/>
        </w:rPr>
        <w:t>o</w:t>
      </w:r>
      <w:r w:rsidR="00651622" w:rsidRPr="00651622">
        <w:rPr>
          <w:b/>
        </w:rPr>
        <w:t>sti koje</w:t>
      </w:r>
      <w:r w:rsidRPr="00651622">
        <w:rPr>
          <w:b/>
        </w:rPr>
        <w:t xml:space="preserve"> </w:t>
      </w:r>
      <w:r w:rsidR="00651622" w:rsidRPr="00651622">
        <w:rPr>
          <w:b/>
        </w:rPr>
        <w:t>izra</w:t>
      </w:r>
      <w:r w:rsidR="00D67C71">
        <w:rPr>
          <w:b/>
        </w:rPr>
        <w:t>đuju</w:t>
      </w:r>
      <w:r w:rsidR="00651622" w:rsidRPr="00651622">
        <w:rPr>
          <w:b/>
        </w:rPr>
        <w:t xml:space="preserve"> </w:t>
      </w:r>
      <w:r w:rsidR="00D67C71">
        <w:rPr>
          <w:b/>
        </w:rPr>
        <w:t>organi</w:t>
      </w:r>
      <w:r w:rsidR="00651622" w:rsidRPr="00651622">
        <w:rPr>
          <w:b/>
        </w:rPr>
        <w:t xml:space="preserve"> za sprovođenje zakona i/</w:t>
      </w:r>
      <w:r w:rsidRPr="00651622">
        <w:rPr>
          <w:b/>
        </w:rPr>
        <w:t>ili centri za socijalni rad i uzeti ih u obzir prilikom utvrđivanja bilo kakvih pitanja koja se odnose na stranku koja navodi nasilje;</w:t>
      </w:r>
    </w:p>
    <w:p w:rsidR="00651622" w:rsidRPr="00651622" w:rsidRDefault="001505DA" w:rsidP="00F5749E">
      <w:pPr>
        <w:pStyle w:val="ListParagraph"/>
        <w:numPr>
          <w:ilvl w:val="0"/>
          <w:numId w:val="9"/>
        </w:numPr>
        <w:spacing w:after="0" w:line="240" w:lineRule="auto"/>
        <w:jc w:val="both"/>
        <w:rPr>
          <w:b/>
        </w:rPr>
      </w:pPr>
      <w:r w:rsidRPr="00651622">
        <w:rPr>
          <w:b/>
        </w:rPr>
        <w:t>gdje je u toku</w:t>
      </w:r>
      <w:r w:rsidR="00D67C71">
        <w:rPr>
          <w:b/>
        </w:rPr>
        <w:t xml:space="preserve"> kri</w:t>
      </w:r>
      <w:r w:rsidR="00651622" w:rsidRPr="00651622">
        <w:rPr>
          <w:b/>
        </w:rPr>
        <w:t>v</w:t>
      </w:r>
      <w:r w:rsidR="00D67C71">
        <w:rPr>
          <w:b/>
        </w:rPr>
        <w:t>i</w:t>
      </w:r>
      <w:r w:rsidR="00651622" w:rsidRPr="00651622">
        <w:rPr>
          <w:b/>
        </w:rPr>
        <w:t>čna istraga i/</w:t>
      </w:r>
      <w:r w:rsidRPr="00651622">
        <w:rPr>
          <w:b/>
        </w:rPr>
        <w:t>ili kad</w:t>
      </w:r>
      <w:r w:rsidR="00651622" w:rsidRPr="00651622">
        <w:rPr>
          <w:b/>
        </w:rPr>
        <w:t>a je izdat</w:t>
      </w:r>
      <w:r w:rsidRPr="00651622">
        <w:rPr>
          <w:b/>
        </w:rPr>
        <w:t xml:space="preserve">a naredba o zaštiti, </w:t>
      </w:r>
      <w:r w:rsidR="00651622" w:rsidRPr="00651622">
        <w:rPr>
          <w:b/>
        </w:rPr>
        <w:t>porodični</w:t>
      </w:r>
      <w:r w:rsidRPr="00651622">
        <w:rPr>
          <w:b/>
        </w:rPr>
        <w:t xml:space="preserve"> sudovi trebali bi zatražiti mišljenje </w:t>
      </w:r>
      <w:r w:rsidR="00D67C71">
        <w:rPr>
          <w:b/>
        </w:rPr>
        <w:t>organa</w:t>
      </w:r>
      <w:r w:rsidRPr="00651622">
        <w:rPr>
          <w:b/>
        </w:rPr>
        <w:t xml:space="preserve"> za </w:t>
      </w:r>
      <w:r w:rsidR="00651622" w:rsidRPr="00651622">
        <w:rPr>
          <w:b/>
        </w:rPr>
        <w:t>s</w:t>
      </w:r>
      <w:r w:rsidRPr="00651622">
        <w:rPr>
          <w:b/>
        </w:rPr>
        <w:t>prov</w:t>
      </w:r>
      <w:r w:rsidR="00651622" w:rsidRPr="00651622">
        <w:rPr>
          <w:b/>
        </w:rPr>
        <w:t>ođenje</w:t>
      </w:r>
      <w:r w:rsidRPr="00651622">
        <w:rPr>
          <w:b/>
        </w:rPr>
        <w:t xml:space="preserve"> zakona i </w:t>
      </w:r>
      <w:r w:rsidR="00651622" w:rsidRPr="00651622">
        <w:rPr>
          <w:b/>
        </w:rPr>
        <w:t>tužilaštva</w:t>
      </w:r>
      <w:r w:rsidRPr="00651622">
        <w:rPr>
          <w:b/>
        </w:rPr>
        <w:t xml:space="preserve">, </w:t>
      </w:r>
      <w:r w:rsidR="00651622" w:rsidRPr="00651622">
        <w:rPr>
          <w:b/>
        </w:rPr>
        <w:t>i</w:t>
      </w:r>
      <w:r w:rsidRPr="00651622">
        <w:rPr>
          <w:b/>
        </w:rPr>
        <w:t xml:space="preserve"> obrazložiti razloge zašto se odlučuju za praćenje ili zanemarivanje tih mišljenja; </w:t>
      </w:r>
    </w:p>
    <w:p w:rsidR="00651622" w:rsidRPr="00651622" w:rsidRDefault="001505DA" w:rsidP="00F5749E">
      <w:pPr>
        <w:pStyle w:val="ListParagraph"/>
        <w:numPr>
          <w:ilvl w:val="0"/>
          <w:numId w:val="9"/>
        </w:numPr>
        <w:spacing w:after="0" w:line="240" w:lineRule="auto"/>
        <w:jc w:val="both"/>
        <w:rPr>
          <w:b/>
        </w:rPr>
      </w:pPr>
      <w:r w:rsidRPr="00651622">
        <w:rPr>
          <w:b/>
        </w:rPr>
        <w:t xml:space="preserve">ako je </w:t>
      </w:r>
      <w:r w:rsidR="00651622" w:rsidRPr="00651622">
        <w:rPr>
          <w:b/>
        </w:rPr>
        <w:t>krivična</w:t>
      </w:r>
      <w:r w:rsidRPr="00651622">
        <w:rPr>
          <w:b/>
        </w:rPr>
        <w:t xml:space="preserve"> istraga </w:t>
      </w:r>
      <w:r w:rsidR="00651622" w:rsidRPr="00651622">
        <w:rPr>
          <w:b/>
        </w:rPr>
        <w:t>završena</w:t>
      </w:r>
      <w:r w:rsidR="00D67C71">
        <w:rPr>
          <w:b/>
        </w:rPr>
        <w:t xml:space="preserve"> ili suspendov</w:t>
      </w:r>
      <w:r w:rsidRPr="00651622">
        <w:rPr>
          <w:b/>
        </w:rPr>
        <w:t xml:space="preserve">ana, </w:t>
      </w:r>
      <w:r w:rsidR="00651622" w:rsidRPr="00651622">
        <w:rPr>
          <w:b/>
        </w:rPr>
        <w:t>p</w:t>
      </w:r>
      <w:r w:rsidR="00D67C71">
        <w:rPr>
          <w:b/>
        </w:rPr>
        <w:t>o</w:t>
      </w:r>
      <w:r w:rsidR="00651622" w:rsidRPr="00651622">
        <w:rPr>
          <w:b/>
        </w:rPr>
        <w:t>rodični</w:t>
      </w:r>
      <w:r w:rsidRPr="00651622">
        <w:rPr>
          <w:b/>
        </w:rPr>
        <w:t xml:space="preserve"> sudovi moraju </w:t>
      </w:r>
      <w:r w:rsidR="00651622" w:rsidRPr="00651622">
        <w:rPr>
          <w:b/>
        </w:rPr>
        <w:t>s</w:t>
      </w:r>
      <w:r w:rsidRPr="00651622">
        <w:rPr>
          <w:b/>
        </w:rPr>
        <w:t>prov</w:t>
      </w:r>
      <w:r w:rsidR="00651622" w:rsidRPr="00651622">
        <w:rPr>
          <w:b/>
        </w:rPr>
        <w:t>es</w:t>
      </w:r>
      <w:r w:rsidRPr="00651622">
        <w:rPr>
          <w:b/>
        </w:rPr>
        <w:t xml:space="preserve">ti </w:t>
      </w:r>
      <w:r w:rsidR="00651622" w:rsidRPr="00651622">
        <w:rPr>
          <w:b/>
        </w:rPr>
        <w:t>sopstvenu</w:t>
      </w:r>
      <w:r w:rsidR="00D67C71">
        <w:rPr>
          <w:b/>
        </w:rPr>
        <w:t xml:space="preserve"> istragu o tome je</w:t>
      </w:r>
      <w:r w:rsidRPr="00651622">
        <w:rPr>
          <w:b/>
        </w:rPr>
        <w:t xml:space="preserve"> li nastupil</w:t>
      </w:r>
      <w:r w:rsidR="00D67C71">
        <w:rPr>
          <w:b/>
        </w:rPr>
        <w:t>o</w:t>
      </w:r>
      <w:r w:rsidRPr="00651622">
        <w:rPr>
          <w:b/>
        </w:rPr>
        <w:t xml:space="preserve"> n</w:t>
      </w:r>
      <w:r w:rsidR="00651622" w:rsidRPr="00651622">
        <w:rPr>
          <w:b/>
        </w:rPr>
        <w:t>asilje i kakav je učinak nasilje imalo</w:t>
      </w:r>
      <w:r w:rsidRPr="00651622">
        <w:rPr>
          <w:b/>
        </w:rPr>
        <w:t xml:space="preserve"> na dijete; </w:t>
      </w:r>
    </w:p>
    <w:p w:rsidR="00651622" w:rsidRPr="00651622" w:rsidRDefault="00D67C71" w:rsidP="00F5749E">
      <w:pPr>
        <w:pStyle w:val="ListParagraph"/>
        <w:numPr>
          <w:ilvl w:val="0"/>
          <w:numId w:val="9"/>
        </w:numPr>
        <w:spacing w:after="0" w:line="240" w:lineRule="auto"/>
        <w:jc w:val="both"/>
        <w:rPr>
          <w:b/>
        </w:rPr>
      </w:pPr>
      <w:r w:rsidRPr="00651622">
        <w:rPr>
          <w:b/>
        </w:rPr>
        <w:t xml:space="preserve">mjere </w:t>
      </w:r>
      <w:r>
        <w:rPr>
          <w:b/>
        </w:rPr>
        <w:t>zaštit</w:t>
      </w:r>
      <w:r w:rsidR="001505DA" w:rsidRPr="00651622">
        <w:rPr>
          <w:b/>
        </w:rPr>
        <w:t xml:space="preserve">e </w:t>
      </w:r>
      <w:r>
        <w:rPr>
          <w:b/>
        </w:rPr>
        <w:t>moraju</w:t>
      </w:r>
      <w:r w:rsidR="001505DA" w:rsidRPr="00651622">
        <w:rPr>
          <w:b/>
        </w:rPr>
        <w:t xml:space="preserve"> biti ugrađene u postupke kao što </w:t>
      </w:r>
      <w:r w:rsidR="00651622" w:rsidRPr="00651622">
        <w:rPr>
          <w:b/>
        </w:rPr>
        <w:t>je</w:t>
      </w:r>
      <w:r w:rsidR="001505DA" w:rsidRPr="00651622">
        <w:rPr>
          <w:b/>
        </w:rPr>
        <w:t xml:space="preserve"> </w:t>
      </w:r>
      <w:r w:rsidR="00651622" w:rsidRPr="00651622">
        <w:rPr>
          <w:b/>
        </w:rPr>
        <w:t xml:space="preserve">nuđenje različitih sastanaka sa roditeljima </w:t>
      </w:r>
      <w:r w:rsidR="001505DA" w:rsidRPr="00651622">
        <w:rPr>
          <w:b/>
        </w:rPr>
        <w:t xml:space="preserve">i </w:t>
      </w:r>
      <w:r w:rsidR="00651622" w:rsidRPr="00651622">
        <w:rPr>
          <w:b/>
        </w:rPr>
        <w:t>pravljenje</w:t>
      </w:r>
      <w:r w:rsidR="001505DA" w:rsidRPr="00651622">
        <w:rPr>
          <w:b/>
        </w:rPr>
        <w:t xml:space="preserve"> </w:t>
      </w:r>
      <w:r w:rsidR="00651622" w:rsidRPr="00651622">
        <w:rPr>
          <w:b/>
        </w:rPr>
        <w:t>odvojenih čekaonica u</w:t>
      </w:r>
      <w:r w:rsidR="001505DA" w:rsidRPr="00651622">
        <w:rPr>
          <w:b/>
        </w:rPr>
        <w:t xml:space="preserve"> su</w:t>
      </w:r>
      <w:r w:rsidR="00651622" w:rsidRPr="00651622">
        <w:rPr>
          <w:b/>
        </w:rPr>
        <w:t>dovima, uzima</w:t>
      </w:r>
      <w:r w:rsidR="001505DA" w:rsidRPr="00651622">
        <w:rPr>
          <w:b/>
        </w:rPr>
        <w:t>j</w:t>
      </w:r>
      <w:r w:rsidR="00651622" w:rsidRPr="00651622">
        <w:rPr>
          <w:b/>
        </w:rPr>
        <w:t>ući u obzir neravnotežu</w:t>
      </w:r>
      <w:r w:rsidR="001505DA" w:rsidRPr="00651622">
        <w:rPr>
          <w:b/>
        </w:rPr>
        <w:t xml:space="preserve"> moći između žrtve i počinioc</w:t>
      </w:r>
      <w:r w:rsidR="00651622" w:rsidRPr="00651622">
        <w:rPr>
          <w:b/>
        </w:rPr>
        <w:t>a i radi</w:t>
      </w:r>
      <w:r w:rsidR="001505DA" w:rsidRPr="00651622">
        <w:rPr>
          <w:b/>
        </w:rPr>
        <w:t xml:space="preserve"> </w:t>
      </w:r>
      <w:r w:rsidR="00651622" w:rsidRPr="00651622">
        <w:rPr>
          <w:b/>
        </w:rPr>
        <w:t>prevencije</w:t>
      </w:r>
      <w:r w:rsidR="001505DA" w:rsidRPr="00651622">
        <w:rPr>
          <w:b/>
        </w:rPr>
        <w:t xml:space="preserve"> rizika </w:t>
      </w:r>
      <w:r w:rsidR="00651622" w:rsidRPr="00651622">
        <w:rPr>
          <w:b/>
        </w:rPr>
        <w:t xml:space="preserve">od </w:t>
      </w:r>
      <w:r w:rsidR="001505DA" w:rsidRPr="00651622">
        <w:rPr>
          <w:b/>
        </w:rPr>
        <w:t xml:space="preserve">ponovne </w:t>
      </w:r>
      <w:r w:rsidR="00651622" w:rsidRPr="00651622">
        <w:rPr>
          <w:b/>
        </w:rPr>
        <w:t>viktimizacije</w:t>
      </w:r>
      <w:r w:rsidR="001505DA" w:rsidRPr="00651622">
        <w:rPr>
          <w:b/>
        </w:rPr>
        <w:t xml:space="preserve">. </w:t>
      </w:r>
    </w:p>
    <w:p w:rsidR="00651622" w:rsidRPr="00651622" w:rsidRDefault="00651622" w:rsidP="00F5749E">
      <w:pPr>
        <w:spacing w:after="0" w:line="240" w:lineRule="auto"/>
        <w:jc w:val="both"/>
        <w:rPr>
          <w:b/>
        </w:rPr>
      </w:pPr>
    </w:p>
    <w:p w:rsidR="00651622" w:rsidRPr="00651622" w:rsidRDefault="001505DA" w:rsidP="00F5749E">
      <w:pPr>
        <w:spacing w:after="0" w:line="240" w:lineRule="auto"/>
        <w:jc w:val="both"/>
        <w:rPr>
          <w:b/>
        </w:rPr>
      </w:pPr>
      <w:r w:rsidRPr="00651622">
        <w:rPr>
          <w:b/>
        </w:rPr>
        <w:t>Takve mjere treba p</w:t>
      </w:r>
      <w:r w:rsidR="00651622" w:rsidRPr="00651622">
        <w:rPr>
          <w:b/>
        </w:rPr>
        <w:t>r</w:t>
      </w:r>
      <w:r w:rsidRPr="00651622">
        <w:rPr>
          <w:b/>
        </w:rPr>
        <w:t xml:space="preserve">opratiti </w:t>
      </w:r>
      <w:r w:rsidR="00651622" w:rsidRPr="00651622">
        <w:rPr>
          <w:b/>
        </w:rPr>
        <w:t>obezbjeđivanjem</w:t>
      </w:r>
      <w:r w:rsidRPr="00651622">
        <w:rPr>
          <w:b/>
        </w:rPr>
        <w:t xml:space="preserve"> odgovarajuće obuke i razvijanje</w:t>
      </w:r>
      <w:r w:rsidR="00651622" w:rsidRPr="00651622">
        <w:rPr>
          <w:b/>
        </w:rPr>
        <w:t>m</w:t>
      </w:r>
      <w:r w:rsidRPr="00651622">
        <w:rPr>
          <w:b/>
        </w:rPr>
        <w:t xml:space="preserve"> profesionalnih smjernica usmjerenih </w:t>
      </w:r>
      <w:r w:rsidR="00651622" w:rsidRPr="00651622">
        <w:rPr>
          <w:b/>
        </w:rPr>
        <w:t>ka podizanju svijesti među zainteresov</w:t>
      </w:r>
      <w:r w:rsidRPr="00651622">
        <w:rPr>
          <w:b/>
        </w:rPr>
        <w:t>an</w:t>
      </w:r>
      <w:r w:rsidR="00651622" w:rsidRPr="00651622">
        <w:rPr>
          <w:b/>
        </w:rPr>
        <w:t xml:space="preserve">im stručnjacima o štetnom uticaju </w:t>
      </w:r>
      <w:r w:rsidRPr="00651622">
        <w:rPr>
          <w:b/>
        </w:rPr>
        <w:t xml:space="preserve">nasilja na djecu, uključujući i </w:t>
      </w:r>
      <w:r w:rsidR="00651622" w:rsidRPr="00651622">
        <w:rPr>
          <w:b/>
        </w:rPr>
        <w:t xml:space="preserve">djecu </w:t>
      </w:r>
      <w:r w:rsidRPr="00651622">
        <w:rPr>
          <w:b/>
        </w:rPr>
        <w:t xml:space="preserve">svjedoke, </w:t>
      </w:r>
      <w:r w:rsidR="00651622" w:rsidRPr="00651622">
        <w:rPr>
          <w:b/>
        </w:rPr>
        <w:t>i</w:t>
      </w:r>
      <w:r w:rsidRPr="00651622">
        <w:rPr>
          <w:b/>
        </w:rPr>
        <w:t xml:space="preserve"> </w:t>
      </w:r>
      <w:r w:rsidR="00D67C71">
        <w:rPr>
          <w:b/>
        </w:rPr>
        <w:t>ka upoznavanju</w:t>
      </w:r>
      <w:r w:rsidRPr="00651622">
        <w:rPr>
          <w:b/>
        </w:rPr>
        <w:t xml:space="preserve"> sa zahtjevima Is</w:t>
      </w:r>
      <w:r w:rsidR="00651622" w:rsidRPr="00651622">
        <w:rPr>
          <w:b/>
        </w:rPr>
        <w:t xml:space="preserve">tanbulske konvencije u vezi s </w:t>
      </w:r>
      <w:r w:rsidR="00D67C71">
        <w:rPr>
          <w:b/>
        </w:rPr>
        <w:t>bavljenjem</w:t>
      </w:r>
      <w:r w:rsidR="00651622" w:rsidRPr="00651622">
        <w:rPr>
          <w:b/>
        </w:rPr>
        <w:t xml:space="preserve"> pitanj</w:t>
      </w:r>
      <w:r w:rsidR="00D67C71">
        <w:rPr>
          <w:b/>
        </w:rPr>
        <w:t>im</w:t>
      </w:r>
      <w:r w:rsidR="00651622" w:rsidRPr="00651622">
        <w:rPr>
          <w:b/>
        </w:rPr>
        <w:t xml:space="preserve">a </w:t>
      </w:r>
      <w:r w:rsidR="00D67C71">
        <w:rPr>
          <w:b/>
        </w:rPr>
        <w:t>starateljstva</w:t>
      </w:r>
      <w:r w:rsidRPr="00651622">
        <w:rPr>
          <w:b/>
        </w:rPr>
        <w:t xml:space="preserve"> i </w:t>
      </w:r>
      <w:r w:rsidR="00D67C71">
        <w:rPr>
          <w:b/>
        </w:rPr>
        <w:t>prava na posjetu</w:t>
      </w:r>
      <w:r w:rsidRPr="00651622">
        <w:rPr>
          <w:b/>
        </w:rPr>
        <w:t xml:space="preserve">. </w:t>
      </w:r>
    </w:p>
    <w:p w:rsidR="00651622" w:rsidRPr="00651622" w:rsidRDefault="00651622" w:rsidP="00F5749E">
      <w:pPr>
        <w:spacing w:after="0" w:line="240" w:lineRule="auto"/>
        <w:jc w:val="both"/>
        <w:rPr>
          <w:b/>
        </w:rPr>
      </w:pPr>
    </w:p>
    <w:p w:rsidR="00651622" w:rsidRDefault="001505DA" w:rsidP="00F5749E">
      <w:pPr>
        <w:pStyle w:val="Heading2"/>
        <w:spacing w:line="240" w:lineRule="auto"/>
      </w:pPr>
      <w:bookmarkStart w:id="43" w:name="_Toc520026375"/>
      <w:r w:rsidRPr="005D3DFA">
        <w:t xml:space="preserve">B. </w:t>
      </w:r>
      <w:r w:rsidR="00651622">
        <w:t>Krivično</w:t>
      </w:r>
      <w:r w:rsidRPr="005D3DFA">
        <w:t xml:space="preserve"> pravo</w:t>
      </w:r>
      <w:bookmarkEnd w:id="43"/>
    </w:p>
    <w:p w:rsidR="00651622" w:rsidRDefault="00651622" w:rsidP="00F5749E">
      <w:pPr>
        <w:spacing w:after="0" w:line="240" w:lineRule="auto"/>
        <w:jc w:val="both"/>
      </w:pPr>
    </w:p>
    <w:p w:rsidR="00651622" w:rsidRDefault="001505DA" w:rsidP="00F5749E">
      <w:pPr>
        <w:spacing w:after="0" w:line="240" w:lineRule="auto"/>
        <w:jc w:val="both"/>
      </w:pPr>
      <w:r w:rsidRPr="005D3DFA">
        <w:t xml:space="preserve">169. U Crnoj Gori, i </w:t>
      </w:r>
      <w:r w:rsidR="00651622">
        <w:t>Krivični</w:t>
      </w:r>
      <w:r w:rsidRPr="005D3DFA">
        <w:t xml:space="preserve"> zakon</w:t>
      </w:r>
      <w:r w:rsidR="00651622">
        <w:t xml:space="preserve">ik i ZZNP </w:t>
      </w:r>
      <w:r w:rsidR="00534A20">
        <w:t>sadrže odredbe kojima se sprovode članovi</w:t>
      </w:r>
      <w:r w:rsidRPr="005D3DFA">
        <w:t xml:space="preserve"> 33. do 40. Istanbulske konvencije. Kao lex specialis, </w:t>
      </w:r>
      <w:r w:rsidR="00651622">
        <w:t>ZZNP</w:t>
      </w:r>
      <w:r w:rsidRPr="005D3DFA">
        <w:t xml:space="preserve"> </w:t>
      </w:r>
      <w:r w:rsidR="00651622">
        <w:t>uvodi specifične odredbe za spr</w:t>
      </w:r>
      <w:r w:rsidRPr="005D3DFA">
        <w:t xml:space="preserve">ečavanje i zaštitu od nasilja u </w:t>
      </w:r>
      <w:r w:rsidR="00651622">
        <w:t xml:space="preserve">porodici </w:t>
      </w:r>
      <w:r w:rsidRPr="005D3DFA">
        <w:t xml:space="preserve">u svim njegovim oblicima. On </w:t>
      </w:r>
      <w:r w:rsidR="00651622">
        <w:t>takođe sadrži</w:t>
      </w:r>
      <w:r w:rsidRPr="005D3DFA">
        <w:t xml:space="preserve"> sankcije </w:t>
      </w:r>
      <w:r w:rsidR="00651622">
        <w:t>za</w:t>
      </w:r>
      <w:r w:rsidRPr="005D3DFA">
        <w:t xml:space="preserve"> </w:t>
      </w:r>
      <w:r w:rsidR="00651622">
        <w:t xml:space="preserve">prekršaje. </w:t>
      </w:r>
      <w:r w:rsidR="00D67C71">
        <w:t>U ovom poglavlju razmatra se p</w:t>
      </w:r>
      <w:r w:rsidR="00651622">
        <w:t>itanje</w:t>
      </w:r>
      <w:r w:rsidRPr="005D3DFA">
        <w:t xml:space="preserve"> </w:t>
      </w:r>
      <w:r w:rsidR="00651622">
        <w:t>istovremeng postojanja</w:t>
      </w:r>
      <w:r w:rsidRPr="005D3DFA">
        <w:t xml:space="preserve"> </w:t>
      </w:r>
      <w:r w:rsidR="00651622">
        <w:t>krivičnih</w:t>
      </w:r>
      <w:r w:rsidRPr="005D3DFA">
        <w:t xml:space="preserve"> djela nasilja u </w:t>
      </w:r>
      <w:r w:rsidR="00651622">
        <w:t>porodici</w:t>
      </w:r>
      <w:r w:rsidRPr="005D3DFA">
        <w:t>, pri</w:t>
      </w:r>
      <w:r w:rsidR="00D67C71">
        <w:t>nud</w:t>
      </w:r>
      <w:r w:rsidRPr="005D3DFA">
        <w:t xml:space="preserve">e i fizičkog zlostavljanja, a razlike u odnosu na opseg </w:t>
      </w:r>
      <w:r w:rsidR="00D67C71">
        <w:t>ovih</w:t>
      </w:r>
      <w:r w:rsidRPr="005D3DFA">
        <w:t xml:space="preserve"> definicija </w:t>
      </w:r>
      <w:r w:rsidR="00651622">
        <w:t>razmatraju se u Poglavlju I. ovog izvještaj</w:t>
      </w:r>
      <w:r w:rsidRPr="005D3DFA">
        <w:t>a.</w:t>
      </w:r>
    </w:p>
    <w:p w:rsidR="00651622" w:rsidRDefault="00651622" w:rsidP="00F5749E">
      <w:pPr>
        <w:spacing w:after="0" w:line="240" w:lineRule="auto"/>
        <w:jc w:val="both"/>
      </w:pPr>
    </w:p>
    <w:p w:rsidR="00A24B7A" w:rsidRDefault="001505DA" w:rsidP="00F5749E">
      <w:pPr>
        <w:spacing w:after="0" w:line="240" w:lineRule="auto"/>
        <w:jc w:val="both"/>
      </w:pPr>
      <w:r w:rsidRPr="005D3DFA">
        <w:t xml:space="preserve">170. Nedavne izmjene i dopune </w:t>
      </w:r>
      <w:r w:rsidR="0006098C">
        <w:t>Krivičnog</w:t>
      </w:r>
      <w:r w:rsidR="0006098C" w:rsidRPr="005D3DFA">
        <w:t xml:space="preserve"> </w:t>
      </w:r>
      <w:r w:rsidRPr="005D3DFA">
        <w:t>zakon</w:t>
      </w:r>
      <w:r w:rsidR="00D67C71">
        <w:t>ik</w:t>
      </w:r>
      <w:r w:rsidRPr="005D3DFA">
        <w:t xml:space="preserve">a Crne Gore uvode potpuno nova djela kao što su </w:t>
      </w:r>
      <w:r w:rsidR="00D67C71" w:rsidRPr="005D3DFA">
        <w:t>genital</w:t>
      </w:r>
      <w:r w:rsidR="00D67C71">
        <w:t>no</w:t>
      </w:r>
      <w:r w:rsidR="00D67C71" w:rsidRPr="005D3DFA">
        <w:t xml:space="preserve"> </w:t>
      </w:r>
      <w:r w:rsidR="0006098C">
        <w:t xml:space="preserve">sakaćenje </w:t>
      </w:r>
      <w:r w:rsidR="00D67C71">
        <w:t xml:space="preserve">žena </w:t>
      </w:r>
      <w:r w:rsidRPr="005D3DFA">
        <w:t xml:space="preserve">i </w:t>
      </w:r>
      <w:r w:rsidR="0006098C">
        <w:t>proganjanje</w:t>
      </w:r>
      <w:r w:rsidRPr="005D3DFA">
        <w:t>, te time usklađ</w:t>
      </w:r>
      <w:r w:rsidR="0006098C">
        <w:t>uju</w:t>
      </w:r>
      <w:r w:rsidRPr="005D3DFA">
        <w:t xml:space="preserve"> Krivičn</w:t>
      </w:r>
      <w:r w:rsidR="0006098C">
        <w:t>i</w:t>
      </w:r>
      <w:r w:rsidRPr="005D3DFA">
        <w:t xml:space="preserve"> zakon</w:t>
      </w:r>
      <w:r w:rsidR="0006098C">
        <w:t>ik</w:t>
      </w:r>
      <w:r w:rsidRPr="005D3DFA">
        <w:t xml:space="preserve"> </w:t>
      </w:r>
      <w:r w:rsidR="0006098C">
        <w:t>sa</w:t>
      </w:r>
      <w:r w:rsidRPr="005D3DFA">
        <w:t xml:space="preserve"> zahtjevima </w:t>
      </w:r>
      <w:r w:rsidR="0006098C" w:rsidRPr="005D3DFA">
        <w:t xml:space="preserve">Istanbulske </w:t>
      </w:r>
      <w:r w:rsidRPr="005D3DFA">
        <w:t xml:space="preserve">konvencije. GREVIO pozdravlja ove korake, </w:t>
      </w:r>
      <w:r w:rsidR="0006098C">
        <w:t>naročito novo</w:t>
      </w:r>
      <w:r w:rsidRPr="005D3DFA">
        <w:t xml:space="preserve">uvedeno </w:t>
      </w:r>
      <w:r w:rsidR="0006098C">
        <w:t>krivično</w:t>
      </w:r>
      <w:r w:rsidRPr="005D3DFA">
        <w:t xml:space="preserve"> djelo </w:t>
      </w:r>
      <w:r w:rsidR="0006098C">
        <w:t>genitalnog</w:t>
      </w:r>
      <w:r w:rsidRPr="005D3DFA">
        <w:t xml:space="preserve"> </w:t>
      </w:r>
      <w:r w:rsidR="0006098C">
        <w:t>sakaćenja žena</w:t>
      </w:r>
      <w:r w:rsidR="0006098C" w:rsidRPr="005D3DFA">
        <w:t xml:space="preserve"> </w:t>
      </w:r>
      <w:r w:rsidRPr="005D3DFA">
        <w:t>(</w:t>
      </w:r>
      <w:r w:rsidR="0006098C">
        <w:t xml:space="preserve">član </w:t>
      </w:r>
      <w:r w:rsidRPr="005D3DFA">
        <w:t xml:space="preserve">151.a </w:t>
      </w:r>
      <w:r w:rsidR="0006098C" w:rsidRPr="005D3DFA">
        <w:t xml:space="preserve">crnogorskog Krivičnog </w:t>
      </w:r>
      <w:r w:rsidRPr="005D3DFA">
        <w:t>zakon</w:t>
      </w:r>
      <w:r w:rsidR="0006098C">
        <w:t>ik</w:t>
      </w:r>
      <w:r w:rsidRPr="005D3DFA">
        <w:t xml:space="preserve">a), ali primjećuje da </w:t>
      </w:r>
      <w:r w:rsidR="00C57016">
        <w:t xml:space="preserve">ono </w:t>
      </w:r>
      <w:r w:rsidRPr="005D3DFA">
        <w:t xml:space="preserve">ne </w:t>
      </w:r>
      <w:r w:rsidR="0006098C">
        <w:t>o</w:t>
      </w:r>
      <w:r>
        <w:t xml:space="preserve">buhvata </w:t>
      </w:r>
      <w:r w:rsidRPr="005D3DFA">
        <w:t>po</w:t>
      </w:r>
      <w:r w:rsidR="0006098C">
        <w:t>ds</w:t>
      </w:r>
      <w:r w:rsidRPr="005D3DFA">
        <w:t xml:space="preserve">ticanje, </w:t>
      </w:r>
      <w:r w:rsidR="0006098C">
        <w:t>prinudu</w:t>
      </w:r>
      <w:r w:rsidRPr="005D3DFA">
        <w:t xml:space="preserve"> ili </w:t>
      </w:r>
      <w:r w:rsidR="0006098C">
        <w:t>navođenje</w:t>
      </w:r>
      <w:r w:rsidRPr="005D3DFA">
        <w:t xml:space="preserve"> djevoj</w:t>
      </w:r>
      <w:r w:rsidR="0006098C">
        <w:t>čic</w:t>
      </w:r>
      <w:r w:rsidRPr="005D3DFA">
        <w:t xml:space="preserve">e </w:t>
      </w:r>
      <w:r w:rsidR="0006098C">
        <w:t>da</w:t>
      </w:r>
      <w:r w:rsidRPr="005D3DFA">
        <w:t xml:space="preserve"> </w:t>
      </w:r>
      <w:r w:rsidR="0006098C">
        <w:t>se</w:t>
      </w:r>
      <w:r w:rsidRPr="005D3DFA">
        <w:t xml:space="preserve"> podvrgn</w:t>
      </w:r>
      <w:r w:rsidR="00C57016">
        <w:t>e</w:t>
      </w:r>
      <w:r w:rsidR="0006098C">
        <w:t xml:space="preserve"> ovom</w:t>
      </w:r>
      <w:r w:rsidRPr="005D3DFA">
        <w:t xml:space="preserve"> postupku. GREVIO </w:t>
      </w:r>
      <w:r w:rsidR="0006098C">
        <w:t>t</w:t>
      </w:r>
      <w:r>
        <w:t>akođe</w:t>
      </w:r>
      <w:r w:rsidR="0006098C">
        <w:t xml:space="preserve"> </w:t>
      </w:r>
      <w:r w:rsidRPr="005D3DFA">
        <w:t xml:space="preserve">pozdravlja korake poduzete kako bi </w:t>
      </w:r>
      <w:r w:rsidR="0006098C">
        <w:t>se inkriminisalo proganjanje</w:t>
      </w:r>
      <w:r w:rsidRPr="005D3DFA">
        <w:t xml:space="preserve"> </w:t>
      </w:r>
      <w:r w:rsidR="0006098C">
        <w:t>van</w:t>
      </w:r>
      <w:r w:rsidRPr="005D3DFA">
        <w:t xml:space="preserve"> </w:t>
      </w:r>
      <w:r w:rsidR="0006098C">
        <w:t xml:space="preserve">porodičnog </w:t>
      </w:r>
      <w:r w:rsidRPr="005D3DFA">
        <w:t xml:space="preserve">konteksta u novom </w:t>
      </w:r>
      <w:r w:rsidR="0006098C">
        <w:t xml:space="preserve">članu </w:t>
      </w:r>
      <w:r w:rsidRPr="005D3DFA">
        <w:t xml:space="preserve">168a. GREVIO podsjeća da </w:t>
      </w:r>
      <w:r>
        <w:t xml:space="preserve">član  </w:t>
      </w:r>
      <w:r w:rsidRPr="005D3DFA">
        <w:t xml:space="preserve">34. Istanbulske konvencije </w:t>
      </w:r>
      <w:r>
        <w:t xml:space="preserve">definiše </w:t>
      </w:r>
      <w:r w:rsidR="00A24B7A">
        <w:t>proganjanje</w:t>
      </w:r>
      <w:r w:rsidRPr="005D3DFA">
        <w:t xml:space="preserve"> kao "ponašanje </w:t>
      </w:r>
      <w:r w:rsidR="00A24B7A">
        <w:t>ponavljanjem</w:t>
      </w:r>
      <w:r w:rsidRPr="005D3DFA">
        <w:t xml:space="preserve"> </w:t>
      </w:r>
      <w:r w:rsidR="00A24B7A">
        <w:t>prijetnji upućenih drugom licu, koje uz</w:t>
      </w:r>
      <w:r w:rsidRPr="005D3DFA">
        <w:t>rokuju</w:t>
      </w:r>
      <w:r w:rsidR="00A24B7A">
        <w:t>je da se ono plaši za svoju bezbjednost</w:t>
      </w:r>
      <w:r w:rsidRPr="005D3DFA">
        <w:t xml:space="preserve">". GREVIO poziva </w:t>
      </w:r>
      <w:r w:rsidR="00A24B7A">
        <w:t>da se</w:t>
      </w:r>
      <w:r w:rsidRPr="005D3DFA">
        <w:t xml:space="preserve"> ter</w:t>
      </w:r>
      <w:r w:rsidR="00A24B7A">
        <w:t>minologija član</w:t>
      </w:r>
      <w:r w:rsidRPr="005D3DFA">
        <w:t xml:space="preserve">a 168a </w:t>
      </w:r>
      <w:r w:rsidR="00A24B7A" w:rsidRPr="005D3DFA">
        <w:t xml:space="preserve">crnogorskog </w:t>
      </w:r>
      <w:r w:rsidR="00A24B7A">
        <w:t>Krivičnog</w:t>
      </w:r>
      <w:r w:rsidRPr="005D3DFA">
        <w:t xml:space="preserve"> zakon</w:t>
      </w:r>
      <w:r w:rsidR="00A24B7A">
        <w:t>ik</w:t>
      </w:r>
      <w:r w:rsidRPr="005D3DFA">
        <w:t>a ("ugrožavanje života, zdravlja, tjelesnih životni</w:t>
      </w:r>
      <w:r w:rsidR="00A24B7A">
        <w:t>h navika druge osobe"), tumači</w:t>
      </w:r>
      <w:r w:rsidRPr="005D3DFA">
        <w:t xml:space="preserve"> u skladu s </w:t>
      </w:r>
      <w:r w:rsidR="00A24B7A" w:rsidRPr="005D3DFA">
        <w:t xml:space="preserve">Istanbulskom </w:t>
      </w:r>
      <w:r w:rsidRPr="005D3DFA">
        <w:t xml:space="preserve">konvencijom. </w:t>
      </w:r>
    </w:p>
    <w:p w:rsidR="00A24B7A" w:rsidRDefault="00A24B7A" w:rsidP="00F5749E">
      <w:pPr>
        <w:spacing w:after="0" w:line="240" w:lineRule="auto"/>
        <w:jc w:val="both"/>
      </w:pPr>
    </w:p>
    <w:p w:rsidR="00A24B7A" w:rsidRDefault="001505DA" w:rsidP="00F5749E">
      <w:pPr>
        <w:pStyle w:val="Heading3"/>
        <w:spacing w:line="240" w:lineRule="auto"/>
      </w:pPr>
      <w:bookmarkStart w:id="44" w:name="_Toc520026376"/>
      <w:r w:rsidRPr="005D3DFA">
        <w:t xml:space="preserve">1. Nasilje u </w:t>
      </w:r>
      <w:r>
        <w:t>porodici</w:t>
      </w:r>
      <w:bookmarkEnd w:id="44"/>
      <w:r>
        <w:t xml:space="preserve">   </w:t>
      </w:r>
    </w:p>
    <w:p w:rsidR="00A24B7A" w:rsidRDefault="00A24B7A" w:rsidP="00F5749E">
      <w:pPr>
        <w:spacing w:after="0" w:line="240" w:lineRule="auto"/>
        <w:jc w:val="both"/>
      </w:pPr>
    </w:p>
    <w:p w:rsidR="00A24B7A" w:rsidRDefault="001505DA" w:rsidP="00F5749E">
      <w:pPr>
        <w:spacing w:after="0" w:line="240" w:lineRule="auto"/>
        <w:jc w:val="both"/>
      </w:pPr>
      <w:r w:rsidRPr="005D3DFA">
        <w:t xml:space="preserve">171. Crnogorsko zakonodavstvo sadrži dva specifična djela nasilja u </w:t>
      </w:r>
      <w:r>
        <w:t>po</w:t>
      </w:r>
      <w:r w:rsidR="00A24B7A">
        <w:t>rodici</w:t>
      </w:r>
      <w:r w:rsidRPr="005D3DFA">
        <w:t xml:space="preserve">: </w:t>
      </w:r>
      <w:r w:rsidR="00A24B7A">
        <w:t>član</w:t>
      </w:r>
      <w:r>
        <w:t xml:space="preserve"> </w:t>
      </w:r>
      <w:r w:rsidRPr="005D3DFA">
        <w:t xml:space="preserve">36. </w:t>
      </w:r>
      <w:r w:rsidR="00A24B7A">
        <w:t>ZZNP</w:t>
      </w:r>
      <w:r w:rsidRPr="005D3DFA">
        <w:t xml:space="preserve"> navodi </w:t>
      </w:r>
      <w:r w:rsidR="00C57016">
        <w:t>djela</w:t>
      </w:r>
      <w:r w:rsidRPr="005D3DFA">
        <w:t xml:space="preserve"> </w:t>
      </w:r>
      <w:r w:rsidR="00A24B7A">
        <w:t xml:space="preserve">iz </w:t>
      </w:r>
      <w:r w:rsidRPr="005D3DFA">
        <w:t>koji</w:t>
      </w:r>
      <w:r w:rsidR="00A24B7A">
        <w:t>h</w:t>
      </w:r>
      <w:r w:rsidRPr="005D3DFA">
        <w:t xml:space="preserve"> proizlaz</w:t>
      </w:r>
      <w:r w:rsidR="00A24B7A">
        <w:t>i</w:t>
      </w:r>
      <w:r w:rsidRPr="005D3DFA">
        <w:t xml:space="preserve"> odgovornost člana </w:t>
      </w:r>
      <w:r w:rsidR="00A24B7A">
        <w:t xml:space="preserve">porodice </w:t>
      </w:r>
      <w:r w:rsidRPr="005D3DFA">
        <w:t xml:space="preserve">kao prekršaj, dok </w:t>
      </w:r>
      <w:r w:rsidR="00A24B7A">
        <w:t xml:space="preserve">član </w:t>
      </w:r>
      <w:r w:rsidRPr="005D3DFA">
        <w:t xml:space="preserve">220. </w:t>
      </w:r>
      <w:r w:rsidR="00A24B7A">
        <w:t>Krivičnog</w:t>
      </w:r>
      <w:r w:rsidRPr="005D3DFA">
        <w:t xml:space="preserve"> zakon</w:t>
      </w:r>
      <w:r w:rsidR="00A24B7A">
        <w:t>ik</w:t>
      </w:r>
      <w:r w:rsidRPr="005D3DFA">
        <w:t xml:space="preserve">a pod nazivom "Nasilje u </w:t>
      </w:r>
      <w:r w:rsidR="00A24B7A">
        <w:t>porodici</w:t>
      </w:r>
      <w:r w:rsidRPr="005D3DFA">
        <w:t xml:space="preserve">" nameće </w:t>
      </w:r>
      <w:r w:rsidR="00A24B7A">
        <w:t>krivičnu odgovornost</w:t>
      </w:r>
      <w:r w:rsidRPr="005D3DFA">
        <w:t xml:space="preserve"> članova </w:t>
      </w:r>
      <w:r w:rsidR="00A24B7A">
        <w:t>porodice</w:t>
      </w:r>
      <w:r w:rsidRPr="005D3DFA">
        <w:t xml:space="preserve">. Iako </w:t>
      </w:r>
      <w:r w:rsidR="00A24B7A">
        <w:t>ZZNP uključuje</w:t>
      </w:r>
      <w:r w:rsidRPr="005D3DFA">
        <w:t xml:space="preserve"> sa</w:t>
      </w:r>
      <w:r w:rsidR="00A24B7A">
        <w:t>dašnje ili bivše nevjenčane</w:t>
      </w:r>
      <w:r w:rsidRPr="005D3DFA">
        <w:t xml:space="preserve"> partnere (bez obzira na to</w:t>
      </w:r>
      <w:r w:rsidR="00A24B7A">
        <w:t xml:space="preserve"> da li</w:t>
      </w:r>
      <w:r w:rsidRPr="005D3DFA">
        <w:t xml:space="preserve"> dijele ili imaju zajedničko prebivalište), krivično djelo </w:t>
      </w:r>
      <w:r w:rsidR="00A24B7A">
        <w:t>ih ne uključuje (vidi definiciju</w:t>
      </w:r>
      <w:r w:rsidRPr="005D3DFA">
        <w:t xml:space="preserve"> članova </w:t>
      </w:r>
      <w:r w:rsidR="00A24B7A">
        <w:t>porodice</w:t>
      </w:r>
      <w:r>
        <w:t xml:space="preserve"> </w:t>
      </w:r>
      <w:r w:rsidRPr="005D3DFA">
        <w:t>iz član</w:t>
      </w:r>
      <w:r w:rsidR="00A24B7A">
        <w:t>a 149. stav</w:t>
      </w:r>
      <w:r w:rsidRPr="005D3DFA">
        <w:t xml:space="preserve"> 31. </w:t>
      </w:r>
      <w:r w:rsidR="00C57016">
        <w:t>Krivičnog</w:t>
      </w:r>
      <w:r w:rsidR="00C57016" w:rsidRPr="005D3DFA">
        <w:t xml:space="preserve"> </w:t>
      </w:r>
      <w:r w:rsidRPr="005D3DFA">
        <w:t>zakon</w:t>
      </w:r>
      <w:r w:rsidR="00A24B7A">
        <w:t>ik</w:t>
      </w:r>
      <w:r w:rsidRPr="005D3DFA">
        <w:t xml:space="preserve">a i </w:t>
      </w:r>
      <w:r w:rsidR="00A24B7A">
        <w:t>razmatranja iz Poglavlj</w:t>
      </w:r>
      <w:r w:rsidR="00C57016">
        <w:t>a</w:t>
      </w:r>
      <w:r w:rsidR="00A24B7A">
        <w:t xml:space="preserve"> I</w:t>
      </w:r>
      <w:r w:rsidRPr="005D3DFA">
        <w:t xml:space="preserve">). </w:t>
      </w:r>
    </w:p>
    <w:p w:rsidR="00A24B7A" w:rsidRDefault="00A24B7A" w:rsidP="00F5749E">
      <w:pPr>
        <w:spacing w:after="0" w:line="240" w:lineRule="auto"/>
        <w:jc w:val="both"/>
      </w:pPr>
    </w:p>
    <w:p w:rsidR="000B6245" w:rsidRDefault="001505DA" w:rsidP="00F5749E">
      <w:pPr>
        <w:spacing w:after="0" w:line="240" w:lineRule="auto"/>
        <w:jc w:val="both"/>
      </w:pPr>
      <w:r w:rsidRPr="005D3DFA">
        <w:lastRenderedPageBreak/>
        <w:t>172. Prema informacijama koje su pružene GREVIO</w:t>
      </w:r>
      <w:r w:rsidR="00A24B7A">
        <w:t>-u</w:t>
      </w:r>
      <w:r w:rsidRPr="005D3DFA">
        <w:t xml:space="preserve">, </w:t>
      </w:r>
      <w:r w:rsidR="00A24B7A">
        <w:t>ZZNP i njegov</w:t>
      </w:r>
      <w:r w:rsidRPr="005D3DFA">
        <w:t xml:space="preserve">o prekršajno djelo nasilja u </w:t>
      </w:r>
      <w:r>
        <w:t xml:space="preserve">porodici  </w:t>
      </w:r>
      <w:r w:rsidRPr="005D3DFA">
        <w:t xml:space="preserve">izvorno su uvedeni </w:t>
      </w:r>
      <w:r w:rsidR="00A24B7A">
        <w:t xml:space="preserve">da </w:t>
      </w:r>
      <w:r w:rsidR="00C57016">
        <w:t xml:space="preserve">bi </w:t>
      </w:r>
      <w:r w:rsidR="00A24B7A">
        <w:t>se</w:t>
      </w:r>
      <w:r w:rsidRPr="005D3DFA">
        <w:t xml:space="preserve"> osigurala veća stopa </w:t>
      </w:r>
      <w:r w:rsidR="00C57016">
        <w:t>prijavljivanja slučajev</w:t>
      </w:r>
      <w:r w:rsidRPr="005D3DFA">
        <w:t xml:space="preserve">a nasilja u </w:t>
      </w:r>
      <w:r w:rsidR="00A24B7A">
        <w:t>porodici,</w:t>
      </w:r>
      <w:r>
        <w:t xml:space="preserve"> </w:t>
      </w:r>
      <w:r w:rsidRPr="005D3DFA">
        <w:t xml:space="preserve">pružajući žrtvama </w:t>
      </w:r>
      <w:r w:rsidR="00A24B7A">
        <w:t>djelotvorniji</w:t>
      </w:r>
      <w:r w:rsidRPr="005D3DFA">
        <w:t xml:space="preserve"> i odgovarajući </w:t>
      </w:r>
      <w:r w:rsidR="00A24B7A">
        <w:t xml:space="preserve">sistem u poređenju </w:t>
      </w:r>
      <w:r w:rsidRPr="005D3DFA">
        <w:t>s</w:t>
      </w:r>
      <w:r w:rsidR="00A24B7A">
        <w:t>a krivično</w:t>
      </w:r>
      <w:r w:rsidRPr="005D3DFA">
        <w:t>prav</w:t>
      </w:r>
      <w:r w:rsidR="00C57016">
        <w:t>nim</w:t>
      </w:r>
      <w:r w:rsidRPr="005D3DFA">
        <w:t xml:space="preserve"> </w:t>
      </w:r>
      <w:r w:rsidR="00A24B7A">
        <w:t>sistemom. Osim toga, on</w:t>
      </w:r>
      <w:r w:rsidRPr="005D3DFA">
        <w:t xml:space="preserve"> uvodi niz zaštitnih mjera (</w:t>
      </w:r>
      <w:r w:rsidR="00A24B7A">
        <w:t>kao što je</w:t>
      </w:r>
      <w:r w:rsidRPr="005D3DFA">
        <w:t xml:space="preserve"> </w:t>
      </w:r>
      <w:r w:rsidR="00A24B7A">
        <w:t xml:space="preserve">udaljenje iz stana i zabrana približavanja) koje </w:t>
      </w:r>
      <w:r w:rsidRPr="005D3DFA">
        <w:t xml:space="preserve">se lakše mogu </w:t>
      </w:r>
      <w:r w:rsidR="00035A3A">
        <w:t>odrediti</w:t>
      </w:r>
      <w:r w:rsidRPr="005D3DFA">
        <w:t xml:space="preserve"> od onih dostupnih u </w:t>
      </w:r>
      <w:r w:rsidR="00A24B7A">
        <w:t>Krivičnom</w:t>
      </w:r>
      <w:r w:rsidR="00A24B7A" w:rsidRPr="005D3DFA">
        <w:t xml:space="preserve"> </w:t>
      </w:r>
      <w:r w:rsidRPr="005D3DFA">
        <w:t>zakon</w:t>
      </w:r>
      <w:r w:rsidR="00A24B7A">
        <w:t>ik</w:t>
      </w:r>
      <w:r w:rsidRPr="005D3DFA">
        <w:t xml:space="preserve">u. Prema crnogorskim </w:t>
      </w:r>
      <w:r w:rsidR="00035A3A">
        <w:t>organima</w:t>
      </w:r>
      <w:r w:rsidRPr="005D3DFA">
        <w:t xml:space="preserve">, uvođenje </w:t>
      </w:r>
      <w:r w:rsidR="000B6245">
        <w:t>ZZNP</w:t>
      </w:r>
      <w:r w:rsidRPr="005D3DFA">
        <w:t xml:space="preserve">-a dovelo je do povećanja broja prijavljenih slučajeva </w:t>
      </w:r>
      <w:r w:rsidR="000B6245">
        <w:t xml:space="preserve">porodičnog </w:t>
      </w:r>
      <w:r w:rsidRPr="005D3DFA">
        <w:t xml:space="preserve">nasilja. GREVIO </w:t>
      </w:r>
      <w:r w:rsidR="000B6245">
        <w:t>t</w:t>
      </w:r>
      <w:r>
        <w:t>akođe</w:t>
      </w:r>
      <w:r w:rsidR="000B6245">
        <w:t xml:space="preserve"> </w:t>
      </w:r>
      <w:r w:rsidRPr="005D3DFA">
        <w:t xml:space="preserve">primjećuje da se slučajevi koji </w:t>
      </w:r>
      <w:r w:rsidR="000B6245">
        <w:t>se dovode</w:t>
      </w:r>
      <w:r w:rsidRPr="005D3DFA">
        <w:t xml:space="preserve"> pre</w:t>
      </w:r>
      <w:r w:rsidR="000B6245">
        <w:t>d prekršajni sud obično r</w:t>
      </w:r>
      <w:r w:rsidRPr="005D3DFA">
        <w:t xml:space="preserve">ešavaju brzo i bez odgađanja. </w:t>
      </w:r>
      <w:r w:rsidR="000B6245">
        <w:t>Nadalje</w:t>
      </w:r>
      <w:r w:rsidR="00035A3A">
        <w:t>, ponašanje koje je sankcionis</w:t>
      </w:r>
      <w:r w:rsidRPr="005D3DFA">
        <w:t xml:space="preserve">ano u okviru </w:t>
      </w:r>
      <w:r w:rsidR="000B6245">
        <w:t>ZZNP</w:t>
      </w:r>
      <w:r w:rsidRPr="005D3DFA">
        <w:t>-a je šir</w:t>
      </w:r>
      <w:r w:rsidR="000B6245">
        <w:t>e</w:t>
      </w:r>
      <w:r w:rsidRPr="005D3DFA">
        <w:t xml:space="preserve"> od onoga </w:t>
      </w:r>
      <w:r w:rsidR="000B6245">
        <w:t xml:space="preserve">uvedenog kao krivično djelo </w:t>
      </w:r>
      <w:r w:rsidRPr="005D3DFA">
        <w:t xml:space="preserve">nasilja u </w:t>
      </w:r>
      <w:r w:rsidR="000B6245">
        <w:t>porodici</w:t>
      </w:r>
      <w:r w:rsidRPr="005D3DFA">
        <w:t xml:space="preserve">. </w:t>
      </w:r>
      <w:r w:rsidR="000B6245">
        <w:t>Krivična</w:t>
      </w:r>
      <w:r w:rsidRPr="005D3DFA">
        <w:t xml:space="preserve"> odgovornost nasta</w:t>
      </w:r>
      <w:r w:rsidR="000B6245">
        <w:t>je za "grubo nasilje kojim se narušava tjelesni ili duševni intergitet članova porodice</w:t>
      </w:r>
      <w:r w:rsidRPr="005D3DFA">
        <w:t>" (</w:t>
      </w:r>
      <w:r w:rsidR="00035A3A">
        <w:t>član</w:t>
      </w:r>
      <w:r>
        <w:t xml:space="preserve"> </w:t>
      </w:r>
      <w:r w:rsidRPr="005D3DFA">
        <w:t xml:space="preserve">220. </w:t>
      </w:r>
      <w:r>
        <w:t xml:space="preserve">stav </w:t>
      </w:r>
      <w:r w:rsidRPr="005D3DFA">
        <w:t xml:space="preserve"> 1.), a </w:t>
      </w:r>
      <w:r w:rsidR="000B6245">
        <w:t>veće</w:t>
      </w:r>
      <w:r w:rsidRPr="005D3DFA">
        <w:t xml:space="preserve"> kazne primjenjuju se ako je takvo nasilje počinjeno upo</w:t>
      </w:r>
      <w:r w:rsidR="000B6245">
        <w:t>trebom oružja ili opasnog oruđa</w:t>
      </w:r>
      <w:r w:rsidRPr="005D3DFA">
        <w:t xml:space="preserve">, </w:t>
      </w:r>
      <w:r w:rsidR="000B6245">
        <w:t xml:space="preserve">a </w:t>
      </w:r>
      <w:r w:rsidRPr="005D3DFA">
        <w:t xml:space="preserve">još </w:t>
      </w:r>
      <w:r w:rsidR="00035A3A">
        <w:t xml:space="preserve">su </w:t>
      </w:r>
      <w:r w:rsidR="000B6245">
        <w:t xml:space="preserve">i veće </w:t>
      </w:r>
      <w:r w:rsidRPr="005D3DFA">
        <w:t xml:space="preserve">ako je </w:t>
      </w:r>
      <w:r w:rsidR="000B6245" w:rsidRPr="005D3DFA">
        <w:t xml:space="preserve">to </w:t>
      </w:r>
      <w:r w:rsidRPr="005D3DFA">
        <w:t xml:space="preserve">rezultiralo </w:t>
      </w:r>
      <w:r w:rsidR="000B6245">
        <w:t>teškom</w:t>
      </w:r>
      <w:r w:rsidRPr="005D3DFA">
        <w:t xml:space="preserve"> tjelesnom </w:t>
      </w:r>
      <w:r w:rsidR="000B6245">
        <w:t>povredom</w:t>
      </w:r>
      <w:r w:rsidRPr="005D3DFA">
        <w:t xml:space="preserve">, </w:t>
      </w:r>
      <w:r w:rsidR="000B6245">
        <w:t>počinjeno je protiv</w:t>
      </w:r>
      <w:r w:rsidRPr="005D3DFA">
        <w:t xml:space="preserve"> maloljetnika ili je rezultiral</w:t>
      </w:r>
      <w:r w:rsidR="000B6245">
        <w:t>o</w:t>
      </w:r>
      <w:r w:rsidRPr="005D3DFA">
        <w:t xml:space="preserve"> smrću člana </w:t>
      </w:r>
      <w:r w:rsidR="000B6245">
        <w:t>porodice</w:t>
      </w:r>
      <w:r w:rsidRPr="005D3DFA">
        <w:t xml:space="preserve">. Na </w:t>
      </w:r>
      <w:r>
        <w:t xml:space="preserve">osnovu </w:t>
      </w:r>
      <w:r w:rsidRPr="005D3DFA">
        <w:t>postupa</w:t>
      </w:r>
      <w:r w:rsidR="000B6245">
        <w:t>k</w:t>
      </w:r>
      <w:r w:rsidRPr="005D3DFA">
        <w:t xml:space="preserve">a navedenih u </w:t>
      </w:r>
      <w:r w:rsidR="00035A3A">
        <w:t>članu</w:t>
      </w:r>
      <w:r>
        <w:t xml:space="preserve"> </w:t>
      </w:r>
      <w:r w:rsidRPr="005D3DFA">
        <w:t xml:space="preserve">36. Zakona o zaštiti od nasilja u </w:t>
      </w:r>
      <w:r>
        <w:t>porodic</w:t>
      </w:r>
      <w:r w:rsidR="000B6245">
        <w:t>i</w:t>
      </w:r>
      <w:r w:rsidRPr="005D3DFA">
        <w:t xml:space="preserve">, prekršajno djelo nasilja u </w:t>
      </w:r>
      <w:r w:rsidR="000B6245">
        <w:t>porodici</w:t>
      </w:r>
      <w:r>
        <w:t xml:space="preserve"> </w:t>
      </w:r>
      <w:r w:rsidRPr="005D3DFA">
        <w:t>č</w:t>
      </w:r>
      <w:r w:rsidR="000B6245">
        <w:t>ini se da pokriva široko definis</w:t>
      </w:r>
      <w:r w:rsidRPr="005D3DFA">
        <w:t>anu paletu ponašanja, s naglaskom na kontrolu, prisiljavanje i prijetnju, a ne tjelesno nasilje.</w:t>
      </w:r>
      <w:r w:rsidR="000B6245">
        <w:rPr>
          <w:rStyle w:val="FootnoteReference"/>
        </w:rPr>
        <w:footnoteReference w:id="60"/>
      </w:r>
      <w:r w:rsidRPr="005D3DFA">
        <w:t xml:space="preserve"> </w:t>
      </w:r>
      <w:r w:rsidR="000B6245">
        <w:t>Stoga</w:t>
      </w:r>
      <w:r w:rsidRPr="005D3DFA">
        <w:t xml:space="preserve"> GREVIO pozdravlja ovu inicijativu za </w:t>
      </w:r>
      <w:r w:rsidR="000B6245">
        <w:t>pokrivanje</w:t>
      </w:r>
      <w:r w:rsidRPr="005D3DFA">
        <w:t xml:space="preserve"> </w:t>
      </w:r>
      <w:r w:rsidR="000B6245">
        <w:t>nasilja u porodici</w:t>
      </w:r>
      <w:r w:rsidRPr="005D3DFA">
        <w:t xml:space="preserve"> u svim njegovim </w:t>
      </w:r>
      <w:r w:rsidR="000B6245">
        <w:t>elementima. Iz informacija dobij</w:t>
      </w:r>
      <w:r w:rsidRPr="005D3DFA">
        <w:t xml:space="preserve">enih </w:t>
      </w:r>
      <w:r w:rsidR="000B6245">
        <w:t>tokom evaluacion</w:t>
      </w:r>
      <w:r w:rsidRPr="005D3DFA">
        <w:t xml:space="preserve">og postupka, međutim, GREVIO </w:t>
      </w:r>
      <w:r w:rsidR="000B6245">
        <w:t>konstatuje</w:t>
      </w:r>
      <w:r w:rsidRPr="005D3DFA">
        <w:t xml:space="preserve"> nekoliko poteškoća koje proizlaze iz </w:t>
      </w:r>
      <w:r w:rsidR="000B6245">
        <w:t>postojanja</w:t>
      </w:r>
      <w:r w:rsidRPr="005D3DFA">
        <w:t xml:space="preserve"> dvaju </w:t>
      </w:r>
      <w:r w:rsidR="00035A3A">
        <w:t>d</w:t>
      </w:r>
      <w:r w:rsidR="000B6245">
        <w:t>jela nasilja u porodici</w:t>
      </w:r>
      <w:r w:rsidRPr="005D3DFA">
        <w:t xml:space="preserve"> i želi detaljno </w:t>
      </w:r>
      <w:r w:rsidR="000B6245">
        <w:t>da ih obradi</w:t>
      </w:r>
      <w:r w:rsidRPr="005D3DFA">
        <w:t>.</w:t>
      </w:r>
    </w:p>
    <w:p w:rsidR="000B6245" w:rsidRDefault="000B6245" w:rsidP="00F5749E">
      <w:pPr>
        <w:spacing w:after="0" w:line="240" w:lineRule="auto"/>
        <w:jc w:val="both"/>
      </w:pPr>
    </w:p>
    <w:p w:rsidR="002C3B5D" w:rsidRDefault="001505DA" w:rsidP="00F5749E">
      <w:pPr>
        <w:spacing w:after="0" w:line="240" w:lineRule="auto"/>
        <w:jc w:val="both"/>
      </w:pPr>
      <w:r w:rsidRPr="005D3DFA">
        <w:t>173. Prvo, nema jedi</w:t>
      </w:r>
      <w:r w:rsidR="000B6245">
        <w:t>nstvenih kriterij</w:t>
      </w:r>
      <w:r w:rsidR="00035A3A">
        <w:t>um</w:t>
      </w:r>
      <w:r w:rsidR="000B6245">
        <w:t>a koji se dosl</w:t>
      </w:r>
      <w:r w:rsidRPr="005D3DFA">
        <w:t xml:space="preserve">edno primjenjuju na </w:t>
      </w:r>
      <w:r w:rsidR="000B6245">
        <w:t>razlik</w:t>
      </w:r>
      <w:r w:rsidR="00035A3A">
        <w:t>u</w:t>
      </w:r>
      <w:r w:rsidRPr="005D3DFA">
        <w:t xml:space="preserve"> </w:t>
      </w:r>
      <w:r w:rsidR="000B6245">
        <w:t xml:space="preserve">između </w:t>
      </w:r>
      <w:r w:rsidRPr="005D3DFA">
        <w:t xml:space="preserve">prekršaja i </w:t>
      </w:r>
      <w:r w:rsidR="000B6245">
        <w:t>krivičnog</w:t>
      </w:r>
      <w:r w:rsidRPr="005D3DFA">
        <w:t xml:space="preserve"> djela nasilja u </w:t>
      </w:r>
      <w:r w:rsidR="000B6245">
        <w:t>porodici</w:t>
      </w:r>
      <w:r w:rsidRPr="005D3DFA">
        <w:t>. Iz odgovara</w:t>
      </w:r>
      <w:r w:rsidR="000B6245">
        <w:t>jućih zakonskih odredbi izgleda</w:t>
      </w:r>
      <w:r w:rsidRPr="005D3DFA">
        <w:t xml:space="preserve"> da </w:t>
      </w:r>
      <w:r w:rsidR="000B6245">
        <w:t>su</w:t>
      </w:r>
      <w:r w:rsidRPr="005D3DFA">
        <w:t xml:space="preserve"> odredb</w:t>
      </w:r>
      <w:r w:rsidR="000B6245">
        <w:t>e u</w:t>
      </w:r>
      <w:r w:rsidRPr="005D3DFA">
        <w:t xml:space="preserve"> </w:t>
      </w:r>
      <w:r w:rsidR="000B6245" w:rsidRPr="005D3DFA">
        <w:t xml:space="preserve">Krivičnom </w:t>
      </w:r>
      <w:r w:rsidRPr="005D3DFA">
        <w:t>zakon</w:t>
      </w:r>
      <w:r w:rsidR="000B6245">
        <w:t>ik</w:t>
      </w:r>
      <w:r w:rsidRPr="005D3DFA">
        <w:t xml:space="preserve">u </w:t>
      </w:r>
      <w:r w:rsidR="000B6245">
        <w:t>rezervisane</w:t>
      </w:r>
      <w:r w:rsidRPr="005D3DFA">
        <w:t xml:space="preserve"> za </w:t>
      </w:r>
      <w:r w:rsidR="000B6245">
        <w:t>ozbiljnije</w:t>
      </w:r>
      <w:r w:rsidRPr="005D3DFA">
        <w:t xml:space="preserve"> slučajev</w:t>
      </w:r>
      <w:r w:rsidR="000B6245">
        <w:t>e</w:t>
      </w:r>
      <w:r w:rsidRPr="005D3DFA">
        <w:t xml:space="preserve"> </w:t>
      </w:r>
      <w:r>
        <w:t xml:space="preserve">porodičnog </w:t>
      </w:r>
      <w:r w:rsidRPr="005D3DFA">
        <w:t xml:space="preserve">nasilja počinjenog </w:t>
      </w:r>
      <w:r w:rsidR="000B6245">
        <w:t>grubim</w:t>
      </w:r>
      <w:r w:rsidRPr="005D3DFA">
        <w:t xml:space="preserve"> nasiljem, dok </w:t>
      </w:r>
      <w:r w:rsidR="000B6245">
        <w:t>je prekršaj</w:t>
      </w:r>
      <w:r w:rsidRPr="005D3DFA">
        <w:t xml:space="preserve"> namijenjen</w:t>
      </w:r>
      <w:r w:rsidR="000B6245">
        <w:t xml:space="preserve"> za</w:t>
      </w:r>
      <w:r w:rsidRPr="005D3DFA">
        <w:t xml:space="preserve"> psihološko nasilje u svim njegovim oblicima. Informacije koje su vlasti pružile GREVIO </w:t>
      </w:r>
      <w:r w:rsidR="000B6245">
        <w:t xml:space="preserve">grupi </w:t>
      </w:r>
      <w:r w:rsidRPr="005D3DFA">
        <w:t>sugeri</w:t>
      </w:r>
      <w:r w:rsidR="000B6245">
        <w:t>šu</w:t>
      </w:r>
      <w:r w:rsidRPr="005D3DFA">
        <w:t xml:space="preserve"> da je to možda bila izvorna namjera.</w:t>
      </w:r>
      <w:r w:rsidR="000B6245">
        <w:rPr>
          <w:rStyle w:val="FootnoteReference"/>
        </w:rPr>
        <w:footnoteReference w:id="61"/>
      </w:r>
      <w:r w:rsidR="000B6245">
        <w:t xml:space="preserve"> Međutim, terminologija koja je izabrana </w:t>
      </w:r>
      <w:r w:rsidRPr="005D3DFA">
        <w:t xml:space="preserve">u </w:t>
      </w:r>
      <w:r w:rsidR="000B6245">
        <w:t xml:space="preserve">ova </w:t>
      </w:r>
      <w:r w:rsidRPr="005D3DFA">
        <w:t xml:space="preserve">dva zakonska teksta ne podupire ovako </w:t>
      </w:r>
      <w:r w:rsidR="000B6245">
        <w:t>preciznu</w:t>
      </w:r>
      <w:r w:rsidRPr="005D3DFA">
        <w:t xml:space="preserve"> razliku između ta dva</w:t>
      </w:r>
      <w:r w:rsidR="000B6245">
        <w:t xml:space="preserve"> djela</w:t>
      </w:r>
      <w:r w:rsidRPr="005D3DFA">
        <w:t xml:space="preserve">. </w:t>
      </w:r>
      <w:r w:rsidR="000B6245">
        <w:t>Član</w:t>
      </w:r>
      <w:r>
        <w:t xml:space="preserve"> </w:t>
      </w:r>
      <w:r w:rsidRPr="005D3DFA">
        <w:t xml:space="preserve">220. Kaznenog zakona </w:t>
      </w:r>
      <w:r w:rsidR="000B6245">
        <w:t xml:space="preserve">takođe </w:t>
      </w:r>
      <w:r w:rsidRPr="005D3DFA">
        <w:t xml:space="preserve">se primjenjuje kada </w:t>
      </w:r>
      <w:r w:rsidR="000B6245">
        <w:t>dotično</w:t>
      </w:r>
      <w:r w:rsidRPr="005D3DFA">
        <w:t xml:space="preserve"> </w:t>
      </w:r>
      <w:r w:rsidR="000B6245">
        <w:t>ponašanje</w:t>
      </w:r>
      <w:r w:rsidRPr="005D3DFA">
        <w:t xml:space="preserve"> </w:t>
      </w:r>
      <w:r w:rsidR="000B6245">
        <w:t>šteti</w:t>
      </w:r>
      <w:r w:rsidRPr="005D3DFA">
        <w:t xml:space="preserve"> "</w:t>
      </w:r>
      <w:r w:rsidR="000B6245">
        <w:t>duševnom</w:t>
      </w:r>
      <w:r w:rsidRPr="005D3DFA">
        <w:t xml:space="preserve"> integritet</w:t>
      </w:r>
      <w:r w:rsidR="000B6245">
        <w:t>u</w:t>
      </w:r>
      <w:r w:rsidRPr="005D3DFA">
        <w:t>" žrtve. Isto</w:t>
      </w:r>
      <w:r w:rsidR="000B6245">
        <w:t>vremeno se može pozvati na prekršaj predviđen ZZNP</w:t>
      </w:r>
      <w:r w:rsidR="00035A3A">
        <w:t>-om u slučaju bilo ko</w:t>
      </w:r>
      <w:r w:rsidR="000B6245">
        <w:t>g</w:t>
      </w:r>
      <w:r w:rsidRPr="005D3DFA">
        <w:t xml:space="preserve"> fizičko</w:t>
      </w:r>
      <w:r w:rsidR="000B6245">
        <w:t>g</w:t>
      </w:r>
      <w:r w:rsidRPr="005D3DFA">
        <w:t xml:space="preserve"> nasilj</w:t>
      </w:r>
      <w:r w:rsidR="000B6245">
        <w:t>a</w:t>
      </w:r>
      <w:r w:rsidRPr="005D3DFA">
        <w:t xml:space="preserve">. </w:t>
      </w:r>
      <w:r w:rsidR="000B6245">
        <w:t>GREVIO grupi je takođe skrenuta pažnja d</w:t>
      </w:r>
      <w:r w:rsidRPr="005D3DFA">
        <w:t xml:space="preserve">a </w:t>
      </w:r>
      <w:r w:rsidR="000B6245">
        <w:t>se često</w:t>
      </w:r>
      <w:r w:rsidRPr="005D3DFA">
        <w:t xml:space="preserve"> čak i ozbiljni slučajevi fizičkog nasilja </w:t>
      </w:r>
      <w:r w:rsidR="000B6245">
        <w:t>terete kao prekršaj,</w:t>
      </w:r>
      <w:r w:rsidR="000B6245">
        <w:rPr>
          <w:rStyle w:val="FootnoteReference"/>
        </w:rPr>
        <w:footnoteReference w:id="62"/>
      </w:r>
      <w:r w:rsidRPr="005D3DFA">
        <w:t xml:space="preserve"> i da </w:t>
      </w:r>
      <w:r w:rsidR="002C3B5D">
        <w:t xml:space="preserve">su isto </w:t>
      </w:r>
      <w:r w:rsidR="00035A3A">
        <w:t xml:space="preserve">tako </w:t>
      </w:r>
      <w:r w:rsidR="002C3B5D">
        <w:t>slučajevi psihološkog nasilja doveli do osud</w:t>
      </w:r>
      <w:r w:rsidRPr="005D3DFA">
        <w:t xml:space="preserve">a prema </w:t>
      </w:r>
      <w:r w:rsidR="002C3B5D">
        <w:t>Krivičnom</w:t>
      </w:r>
      <w:r w:rsidRPr="005D3DFA">
        <w:t xml:space="preserve"> zakon</w:t>
      </w:r>
      <w:r w:rsidR="002C3B5D">
        <w:t>ik</w:t>
      </w:r>
      <w:r w:rsidRPr="005D3DFA">
        <w:t>u</w:t>
      </w:r>
      <w:r w:rsidR="002C3B5D">
        <w:t>.</w:t>
      </w:r>
      <w:r w:rsidR="002C3B5D">
        <w:rPr>
          <w:rStyle w:val="FootnoteReference"/>
        </w:rPr>
        <w:footnoteReference w:id="63"/>
      </w:r>
    </w:p>
    <w:p w:rsidR="002C3B5D" w:rsidRDefault="002C3B5D" w:rsidP="00F5749E">
      <w:pPr>
        <w:spacing w:after="0" w:line="240" w:lineRule="auto"/>
        <w:jc w:val="both"/>
      </w:pPr>
    </w:p>
    <w:p w:rsidR="002C3B5D" w:rsidRDefault="001505DA" w:rsidP="00F5749E">
      <w:pPr>
        <w:spacing w:after="0" w:line="240" w:lineRule="auto"/>
        <w:jc w:val="both"/>
      </w:pPr>
      <w:r w:rsidRPr="005D3DFA">
        <w:t xml:space="preserve">174. </w:t>
      </w:r>
      <w:r w:rsidR="002C3B5D">
        <w:t>ZZNP t</w:t>
      </w:r>
      <w:r>
        <w:t>akođe</w:t>
      </w:r>
      <w:r w:rsidR="002C3B5D">
        <w:t xml:space="preserve"> </w:t>
      </w:r>
      <w:r w:rsidRPr="005D3DFA">
        <w:t xml:space="preserve">pokriva "seksualno zlostavljanje" člana </w:t>
      </w:r>
      <w:r>
        <w:t>porodic</w:t>
      </w:r>
      <w:r w:rsidR="002C3B5D">
        <w:t>e</w:t>
      </w:r>
      <w:r w:rsidRPr="005D3DFA">
        <w:t>, sugeri</w:t>
      </w:r>
      <w:r w:rsidR="002C3B5D">
        <w:t>šući</w:t>
      </w:r>
      <w:r w:rsidRPr="005D3DFA">
        <w:t xml:space="preserve"> da </w:t>
      </w:r>
      <w:r w:rsidR="002C3B5D">
        <w:t>pokušava da pokrije više nego psihološki element</w:t>
      </w:r>
      <w:r w:rsidRPr="005D3DFA">
        <w:t xml:space="preserve"> nasilja u </w:t>
      </w:r>
      <w:r w:rsidR="002C3B5D">
        <w:t>porodici</w:t>
      </w:r>
      <w:r w:rsidRPr="005D3DFA">
        <w:t>. Postoje primjeri slučajeva</w:t>
      </w:r>
      <w:r w:rsidR="002C3B5D">
        <w:t xml:space="preserve"> s</w:t>
      </w:r>
      <w:r w:rsidRPr="005D3DFA">
        <w:t>eksualno</w:t>
      </w:r>
      <w:r w:rsidR="002C3B5D">
        <w:t>g nasilja</w:t>
      </w:r>
      <w:r w:rsidRPr="005D3DFA">
        <w:t xml:space="preserve"> u </w:t>
      </w:r>
      <w:r w:rsidR="002C3B5D">
        <w:t>porodici</w:t>
      </w:r>
      <w:r w:rsidRPr="005D3DFA">
        <w:t>, uključujući silovanje</w:t>
      </w:r>
      <w:r w:rsidR="002C3B5D">
        <w:t xml:space="preserve"> u braku, koji</w:t>
      </w:r>
      <w:r w:rsidRPr="005D3DFA">
        <w:t xml:space="preserve"> su bil</w:t>
      </w:r>
      <w:r w:rsidR="002C3B5D">
        <w:t>i</w:t>
      </w:r>
      <w:r w:rsidRPr="005D3DFA">
        <w:t xml:space="preserve"> podvrgnut</w:t>
      </w:r>
      <w:r w:rsidR="002C3B5D">
        <w:t>i</w:t>
      </w:r>
      <w:r w:rsidRPr="005D3DFA">
        <w:t xml:space="preserve"> </w:t>
      </w:r>
      <w:r w:rsidR="002C3B5D">
        <w:t>prekršajnom postupku</w:t>
      </w:r>
      <w:r w:rsidRPr="005D3DFA">
        <w:t xml:space="preserve"> u sk</w:t>
      </w:r>
      <w:r w:rsidR="002C3B5D">
        <w:t xml:space="preserve">ladu sa članom </w:t>
      </w:r>
      <w:r w:rsidRPr="005D3DFA">
        <w:t xml:space="preserve">36. </w:t>
      </w:r>
      <w:r>
        <w:t xml:space="preserve">stav </w:t>
      </w:r>
      <w:r w:rsidRPr="005D3DFA">
        <w:t xml:space="preserve"> 6. </w:t>
      </w:r>
      <w:r w:rsidR="002C3B5D">
        <w:t>ZZNP.</w:t>
      </w:r>
      <w:r w:rsidR="002C3B5D">
        <w:rPr>
          <w:rStyle w:val="FootnoteReference"/>
        </w:rPr>
        <w:footnoteReference w:id="64"/>
      </w:r>
    </w:p>
    <w:p w:rsidR="002C3B5D" w:rsidRDefault="002C3B5D" w:rsidP="00F5749E">
      <w:pPr>
        <w:spacing w:after="0" w:line="240" w:lineRule="auto"/>
        <w:jc w:val="both"/>
      </w:pPr>
    </w:p>
    <w:p w:rsidR="00191C18" w:rsidRDefault="001505DA" w:rsidP="00F5749E">
      <w:pPr>
        <w:spacing w:after="0" w:line="240" w:lineRule="auto"/>
        <w:jc w:val="both"/>
      </w:pPr>
      <w:r w:rsidRPr="005D3DFA">
        <w:t xml:space="preserve">175. U praksi </w:t>
      </w:r>
      <w:r w:rsidR="002C3B5D">
        <w:t>se</w:t>
      </w:r>
      <w:r w:rsidRPr="005D3DFA">
        <w:t xml:space="preserve"> odlučivanje o pravnoj prirodi </w:t>
      </w:r>
      <w:r w:rsidR="002C3B5D">
        <w:t>čina</w:t>
      </w:r>
      <w:r w:rsidRPr="005D3DFA">
        <w:t xml:space="preserve"> </w:t>
      </w:r>
      <w:r w:rsidR="002C3B5D">
        <w:t xml:space="preserve">vrši </w:t>
      </w:r>
      <w:r>
        <w:t>tokom</w:t>
      </w:r>
      <w:r w:rsidRPr="005D3DFA">
        <w:t xml:space="preserve"> </w:t>
      </w:r>
      <w:r w:rsidR="002C3B5D">
        <w:t>istražnog</w:t>
      </w:r>
      <w:r w:rsidRPr="005D3DFA">
        <w:t xml:space="preserve"> postupka: službenici za </w:t>
      </w:r>
      <w:r w:rsidR="002C3B5D">
        <w:t>s</w:t>
      </w:r>
      <w:r w:rsidRPr="005D3DFA">
        <w:t>prov</w:t>
      </w:r>
      <w:r w:rsidR="002C3B5D">
        <w:t>ođenje</w:t>
      </w:r>
      <w:r w:rsidRPr="005D3DFA">
        <w:t xml:space="preserve"> zakona pozvani </w:t>
      </w:r>
      <w:r w:rsidR="002C3B5D">
        <w:t>tokom</w:t>
      </w:r>
      <w:r w:rsidRPr="005D3DFA">
        <w:t xml:space="preserve"> incident</w:t>
      </w:r>
      <w:r w:rsidR="002C3B5D">
        <w:t>a konsultu</w:t>
      </w:r>
      <w:r w:rsidRPr="005D3DFA">
        <w:t>ju tuži</w:t>
      </w:r>
      <w:r w:rsidR="002C3B5D">
        <w:t>oca</w:t>
      </w:r>
      <w:r w:rsidRPr="005D3DFA">
        <w:t xml:space="preserve"> na dužnosti </w:t>
      </w:r>
      <w:r w:rsidR="002C3B5D">
        <w:t xml:space="preserve">telefonski </w:t>
      </w:r>
      <w:r w:rsidRPr="005D3DFA">
        <w:t>u vezi s kvalifikacijom akta kao prekršaj</w:t>
      </w:r>
      <w:r w:rsidR="002C3B5D">
        <w:t>a</w:t>
      </w:r>
      <w:r w:rsidRPr="005D3DFA">
        <w:t xml:space="preserve"> ili </w:t>
      </w:r>
      <w:r w:rsidR="002C3B5D">
        <w:t>krivičnog djela</w:t>
      </w:r>
      <w:r w:rsidRPr="005D3DFA">
        <w:t xml:space="preserve">. </w:t>
      </w:r>
      <w:r w:rsidR="002C3B5D">
        <w:t xml:space="preserve">Zavisno od </w:t>
      </w:r>
      <w:r w:rsidRPr="005D3DFA">
        <w:t>ozbiljnosti incidenta, tuži</w:t>
      </w:r>
      <w:r w:rsidR="002C3B5D">
        <w:t>oci</w:t>
      </w:r>
      <w:r w:rsidRPr="005D3DFA">
        <w:t xml:space="preserve"> ne ocjenjuju uvijek raspoložive dokaze</w:t>
      </w:r>
      <w:r w:rsidR="002C3B5D">
        <w:t xml:space="preserve"> samostalno</w:t>
      </w:r>
      <w:r w:rsidRPr="005D3DFA">
        <w:t xml:space="preserve">, </w:t>
      </w:r>
      <w:r w:rsidR="002C3B5D">
        <w:t>niti</w:t>
      </w:r>
      <w:r w:rsidRPr="005D3DFA">
        <w:t xml:space="preserve"> traže da se prikup</w:t>
      </w:r>
      <w:r w:rsidR="002C3B5D">
        <w:t>e</w:t>
      </w:r>
      <w:r w:rsidRPr="005D3DFA">
        <w:t xml:space="preserve"> dodatni dokazi prije nego što se </w:t>
      </w:r>
      <w:r w:rsidR="002C3B5D">
        <w:t>djelo klasifikuje kao prekršaj ili krivično djelo</w:t>
      </w:r>
      <w:r w:rsidRPr="005D3DFA">
        <w:t xml:space="preserve">. Često se odluke o </w:t>
      </w:r>
      <w:r w:rsidR="00191C18">
        <w:t>podizanju optužnice</w:t>
      </w:r>
      <w:r w:rsidRPr="005D3DFA">
        <w:t xml:space="preserve"> dono</w:t>
      </w:r>
      <w:r w:rsidR="00191C18">
        <w:t>se</w:t>
      </w:r>
      <w:r w:rsidRPr="005D3DFA">
        <w:t xml:space="preserve"> bez prethodno pribavljenih policijskih </w:t>
      </w:r>
      <w:r w:rsidR="00191C18">
        <w:t>izvještaja</w:t>
      </w:r>
      <w:r>
        <w:t xml:space="preserve"> </w:t>
      </w:r>
      <w:r w:rsidRPr="005D3DFA">
        <w:t>ili informacij</w:t>
      </w:r>
      <w:r w:rsidR="00191C18">
        <w:t>a</w:t>
      </w:r>
      <w:r w:rsidRPr="005D3DFA">
        <w:t xml:space="preserve"> o prethodnim </w:t>
      </w:r>
      <w:r w:rsidR="00191C18">
        <w:t>osudama</w:t>
      </w:r>
      <w:r w:rsidRPr="005D3DFA">
        <w:t xml:space="preserve"> </w:t>
      </w:r>
      <w:r w:rsidR="00191C18">
        <w:t>počini</w:t>
      </w:r>
      <w:r w:rsidR="00035A3A">
        <w:t>oca o ko</w:t>
      </w:r>
      <w:r w:rsidR="00191C18">
        <w:t>m</w:t>
      </w:r>
      <w:r w:rsidR="00035A3A">
        <w:t>e</w:t>
      </w:r>
      <w:r w:rsidR="00191C18">
        <w:t xml:space="preserve"> je riječ. Nedosl</w:t>
      </w:r>
      <w:r w:rsidRPr="005D3DFA">
        <w:t xml:space="preserve">edna i ručna prikupljanja podataka na </w:t>
      </w:r>
      <w:r w:rsidR="00191C18">
        <w:t>nivou</w:t>
      </w:r>
      <w:r w:rsidRPr="005D3DFA">
        <w:t xml:space="preserve"> </w:t>
      </w:r>
      <w:r>
        <w:t xml:space="preserve">sprovođenja </w:t>
      </w:r>
      <w:r w:rsidR="00191C18">
        <w:t>zakona o mjerama pre</w:t>
      </w:r>
      <w:r w:rsidRPr="005D3DFA">
        <w:t>duzet</w:t>
      </w:r>
      <w:r w:rsidR="00191C18">
        <w:t>im</w:t>
      </w:r>
      <w:r w:rsidRPr="005D3DFA">
        <w:t xml:space="preserve"> </w:t>
      </w:r>
      <w:r w:rsidR="00191C18">
        <w:t>kao odgovor</w:t>
      </w:r>
      <w:r w:rsidRPr="005D3DFA">
        <w:t xml:space="preserve"> na pritužbe </w:t>
      </w:r>
      <w:r w:rsidR="00191C18">
        <w:t xml:space="preserve">na nasilje </w:t>
      </w:r>
      <w:r w:rsidRPr="005D3DFA">
        <w:t xml:space="preserve">u </w:t>
      </w:r>
      <w:r>
        <w:t xml:space="preserve">porodici </w:t>
      </w:r>
      <w:r w:rsidR="00191C18">
        <w:t>od strane žrtava</w:t>
      </w:r>
      <w:r>
        <w:t xml:space="preserve"> </w:t>
      </w:r>
      <w:r w:rsidRPr="005D3DFA">
        <w:t>čine korisne informacije</w:t>
      </w:r>
      <w:r w:rsidR="00035A3A" w:rsidRPr="00035A3A">
        <w:t xml:space="preserve"> </w:t>
      </w:r>
      <w:r w:rsidR="00035A3A">
        <w:t>nedostupnim</w:t>
      </w:r>
      <w:r w:rsidR="00191C18">
        <w:t>. Prema mišljenju GREVIO-a,</w:t>
      </w:r>
      <w:r w:rsidRPr="005D3DFA">
        <w:t xml:space="preserve"> ova praksa nij</w:t>
      </w:r>
      <w:r w:rsidR="00191C18">
        <w:t xml:space="preserve">e prikladna za procjenu stvarnog nivoa </w:t>
      </w:r>
      <w:r w:rsidRPr="005D3DFA">
        <w:t>ozb</w:t>
      </w:r>
      <w:r w:rsidR="00191C18">
        <w:t xml:space="preserve">iljnosti slučaja i njegovog </w:t>
      </w:r>
      <w:r w:rsidR="00191C18">
        <w:lastRenderedPageBreak/>
        <w:t>uti</w:t>
      </w:r>
      <w:r w:rsidRPr="005D3DFA">
        <w:t>caja na žrtvu,</w:t>
      </w:r>
      <w:r w:rsidR="00191C18">
        <w:t xml:space="preserve"> na primjer je li negativno uticala na nje</w:t>
      </w:r>
      <w:r w:rsidRPr="005D3DFA">
        <w:t>n "</w:t>
      </w:r>
      <w:r w:rsidR="00191C18">
        <w:t>duševni</w:t>
      </w:r>
      <w:r w:rsidRPr="005D3DFA">
        <w:t xml:space="preserve"> integritet" (što bi ga učinilo </w:t>
      </w:r>
      <w:r w:rsidR="00191C18">
        <w:t>krivičnim</w:t>
      </w:r>
      <w:r w:rsidRPr="005D3DFA">
        <w:t xml:space="preserve"> djelom). </w:t>
      </w:r>
      <w:r w:rsidR="00191C18">
        <w:t>Nadalje</w:t>
      </w:r>
      <w:r w:rsidRPr="005D3DFA">
        <w:t xml:space="preserve">, činjenica da odluke o </w:t>
      </w:r>
      <w:r w:rsidR="00191C18">
        <w:t>podizanju optužnice</w:t>
      </w:r>
      <w:r w:rsidRPr="005D3DFA">
        <w:t xml:space="preserve"> </w:t>
      </w:r>
      <w:r w:rsidR="00191C18">
        <w:t>leže u rukama</w:t>
      </w:r>
      <w:r w:rsidRPr="005D3DFA">
        <w:t xml:space="preserve"> </w:t>
      </w:r>
      <w:r w:rsidR="00191C18">
        <w:t>tužilaštva</w:t>
      </w:r>
      <w:r w:rsidRPr="005D3DFA">
        <w:t xml:space="preserve"> bez </w:t>
      </w:r>
      <w:r w:rsidR="00191C18">
        <w:t>direktnog</w:t>
      </w:r>
      <w:r w:rsidRPr="005D3DFA">
        <w:t xml:space="preserve"> pristupa po</w:t>
      </w:r>
      <w:r w:rsidR="00191C18">
        <w:t xml:space="preserve">licijskoj evidenciji i da se one mogu </w:t>
      </w:r>
      <w:r w:rsidR="00405979">
        <w:t>donijeti</w:t>
      </w:r>
      <w:r w:rsidRPr="005D3DFA">
        <w:t xml:space="preserve"> telefon</w:t>
      </w:r>
      <w:r w:rsidR="00191C18">
        <w:t>ski</w:t>
      </w:r>
      <w:r w:rsidR="00405979">
        <w:t>m putem</w:t>
      </w:r>
      <w:r w:rsidR="00035A3A">
        <w:t>,</w:t>
      </w:r>
      <w:r w:rsidR="00191C18">
        <w:t xml:space="preserve"> mo</w:t>
      </w:r>
      <w:r w:rsidRPr="005D3DFA">
        <w:t>že lako dovesti do neopravdanih odluka.</w:t>
      </w:r>
      <w:r w:rsidR="00191C18">
        <w:rPr>
          <w:rStyle w:val="FootnoteReference"/>
        </w:rPr>
        <w:footnoteReference w:id="65"/>
      </w:r>
    </w:p>
    <w:p w:rsidR="00191C18" w:rsidRDefault="00191C18" w:rsidP="00F5749E">
      <w:pPr>
        <w:spacing w:after="0" w:line="240" w:lineRule="auto"/>
        <w:jc w:val="both"/>
      </w:pPr>
    </w:p>
    <w:p w:rsidR="00191C18" w:rsidRDefault="00191C18" w:rsidP="00F5749E">
      <w:pPr>
        <w:spacing w:after="0" w:line="240" w:lineRule="auto"/>
        <w:jc w:val="both"/>
      </w:pPr>
      <w:r>
        <w:t>176. Dalje,</w:t>
      </w:r>
      <w:r w:rsidR="001505DA" w:rsidRPr="005D3DFA">
        <w:t xml:space="preserve"> GREVIO </w:t>
      </w:r>
      <w:r>
        <w:t>konstatuje sa</w:t>
      </w:r>
      <w:r w:rsidR="001505DA" w:rsidRPr="005D3DFA">
        <w:t xml:space="preserve"> zabrinuto</w:t>
      </w:r>
      <w:r>
        <w:t>šću</w:t>
      </w:r>
      <w:r w:rsidR="001505DA" w:rsidRPr="005D3DFA">
        <w:t xml:space="preserve"> da </w:t>
      </w:r>
      <w:r>
        <w:t>službenici za sprovođenje zakona</w:t>
      </w:r>
      <w:r w:rsidR="001505DA" w:rsidRPr="005D3DFA">
        <w:t xml:space="preserve"> </w:t>
      </w:r>
      <w:r>
        <w:t>i tužilaštvo ulažu malo napora kako bi istražili</w:t>
      </w:r>
      <w:r w:rsidR="001505DA" w:rsidRPr="005D3DFA">
        <w:t xml:space="preserve">, </w:t>
      </w:r>
      <w:r>
        <w:t>evidentirali</w:t>
      </w:r>
      <w:r w:rsidR="001505DA" w:rsidRPr="005D3DFA">
        <w:t xml:space="preserve"> i u potpunosti procijenil</w:t>
      </w:r>
      <w:r>
        <w:t>i istoriju</w:t>
      </w:r>
      <w:r w:rsidR="001505DA" w:rsidRPr="005D3DFA">
        <w:t xml:space="preserve"> </w:t>
      </w:r>
      <w:r>
        <w:t>nasilja koju</w:t>
      </w:r>
      <w:r w:rsidR="001505DA" w:rsidRPr="005D3DFA">
        <w:t xml:space="preserve"> žrtve doživljavaju </w:t>
      </w:r>
      <w:r>
        <w:t>u</w:t>
      </w:r>
      <w:r w:rsidR="001505DA" w:rsidRPr="005D3DFA">
        <w:t xml:space="preserve"> rukama njihovih zlostavljača. </w:t>
      </w:r>
      <w:r>
        <w:t>Rasprostranjena sklonost minimaziranju</w:t>
      </w:r>
      <w:r w:rsidR="001505DA" w:rsidRPr="005D3DFA">
        <w:t xml:space="preserve"> nasilj</w:t>
      </w:r>
      <w:r>
        <w:t>a u porodici</w:t>
      </w:r>
      <w:r w:rsidR="001505DA" w:rsidRPr="005D3DFA">
        <w:t xml:space="preserve"> i po</w:t>
      </w:r>
      <w:r>
        <w:t>ds</w:t>
      </w:r>
      <w:r w:rsidR="001505DA" w:rsidRPr="005D3DFA">
        <w:t>ticanj</w:t>
      </w:r>
      <w:r>
        <w:t>e pomirenja rezultira fragmentisani</w:t>
      </w:r>
      <w:r w:rsidR="001505DA" w:rsidRPr="005D3DFA">
        <w:t>m evidentiranjem nasilnih incidenata i odvraća</w:t>
      </w:r>
      <w:r>
        <w:t>njem</w:t>
      </w:r>
      <w:r w:rsidR="001505DA" w:rsidRPr="005D3DFA">
        <w:t xml:space="preserve"> žrtve od prijavljivanja svakog incidenta</w:t>
      </w:r>
      <w:r>
        <w:t xml:space="preserve">. Kao rezultat toga, optužbe se podižu </w:t>
      </w:r>
      <w:r w:rsidR="001505DA" w:rsidRPr="005D3DFA">
        <w:t xml:space="preserve">za pojedinačne, eventualno manje </w:t>
      </w:r>
      <w:r>
        <w:t>incidente</w:t>
      </w:r>
      <w:r w:rsidR="001505DA" w:rsidRPr="005D3DFA">
        <w:t xml:space="preserve"> koje ne odražavaju stvarnu i kontinuiranu </w:t>
      </w:r>
      <w:r>
        <w:t xml:space="preserve">prirodu zlostavljanja kojem </w:t>
      </w:r>
      <w:r w:rsidR="001505DA" w:rsidRPr="005D3DFA">
        <w:t xml:space="preserve">bi žena mogla biti izložena. To </w:t>
      </w:r>
      <w:r w:rsidR="006B67A9">
        <w:t>potire</w:t>
      </w:r>
      <w:r w:rsidR="001505DA" w:rsidRPr="005D3DFA">
        <w:t xml:space="preserve"> svrhu </w:t>
      </w:r>
      <w:r w:rsidR="00035A3A">
        <w:t xml:space="preserve">propisanih </w:t>
      </w:r>
      <w:r w:rsidR="001505DA" w:rsidRPr="005D3DFA">
        <w:t xml:space="preserve">specifičnih </w:t>
      </w:r>
      <w:r>
        <w:t>djela nasilja u porodici</w:t>
      </w:r>
      <w:r w:rsidR="001505DA" w:rsidRPr="005D3DFA">
        <w:t xml:space="preserve">, </w:t>
      </w:r>
      <w:r w:rsidR="00035A3A">
        <w:t>koja</w:t>
      </w:r>
      <w:r w:rsidR="001505DA" w:rsidRPr="005D3DFA">
        <w:t xml:space="preserve"> je </w:t>
      </w:r>
      <w:r w:rsidR="00035A3A">
        <w:t>da prikaže</w:t>
      </w:r>
      <w:r w:rsidR="001505DA" w:rsidRPr="005D3DFA">
        <w:t xml:space="preserve"> </w:t>
      </w:r>
      <w:r w:rsidR="00035A3A">
        <w:t>kontinuiranu prirodu</w:t>
      </w:r>
      <w:r w:rsidR="001505DA" w:rsidRPr="005D3DFA">
        <w:t xml:space="preserve"> nasilja u </w:t>
      </w:r>
      <w:r w:rsidR="00035A3A">
        <w:t>porodici</w:t>
      </w:r>
      <w:r w:rsidR="001505DA" w:rsidRPr="005D3DFA">
        <w:t>. Čl. 49</w:t>
      </w:r>
      <w:r w:rsidR="00035A3A">
        <w:t>.</w:t>
      </w:r>
      <w:r w:rsidR="001505DA" w:rsidRPr="005D3DFA">
        <w:t xml:space="preserve"> </w:t>
      </w:r>
      <w:r w:rsidR="00035A3A" w:rsidRPr="005D3DFA">
        <w:t xml:space="preserve">crnogorskog </w:t>
      </w:r>
      <w:r w:rsidR="00035A3A">
        <w:t>Krivičnog</w:t>
      </w:r>
      <w:r w:rsidR="00035A3A" w:rsidRPr="005D3DFA">
        <w:t xml:space="preserve"> </w:t>
      </w:r>
      <w:r w:rsidR="001505DA" w:rsidRPr="005D3DFA">
        <w:t>zakon</w:t>
      </w:r>
      <w:r>
        <w:t>ik</w:t>
      </w:r>
      <w:r w:rsidR="001505DA" w:rsidRPr="005D3DFA">
        <w:t>a nudi dodatnu mogućnost da tuži</w:t>
      </w:r>
      <w:r>
        <w:t>oci podižu optužnic</w:t>
      </w:r>
      <w:r w:rsidR="001505DA" w:rsidRPr="005D3DFA">
        <w:t xml:space="preserve">e protiv </w:t>
      </w:r>
      <w:r>
        <w:t>počinioca</w:t>
      </w:r>
      <w:r w:rsidR="001505DA" w:rsidRPr="005D3DFA">
        <w:t xml:space="preserve"> nasilja u </w:t>
      </w:r>
      <w:r w:rsidR="001505DA">
        <w:t xml:space="preserve">porodici  </w:t>
      </w:r>
      <w:r w:rsidR="001505DA" w:rsidRPr="005D3DFA">
        <w:t xml:space="preserve">koji zlostavljaju žrtve </w:t>
      </w:r>
      <w:r w:rsidR="001505DA">
        <w:t xml:space="preserve">tokom </w:t>
      </w:r>
      <w:r w:rsidR="00035A3A">
        <w:t>većeg broja</w:t>
      </w:r>
      <w:r w:rsidR="001505DA" w:rsidRPr="005D3DFA">
        <w:t xml:space="preserve"> go</w:t>
      </w:r>
      <w:r w:rsidR="00035A3A">
        <w:t>dina i to bi trebalo biti korišć</w:t>
      </w:r>
      <w:r w:rsidR="001505DA" w:rsidRPr="005D3DFA">
        <w:t>eno.</w:t>
      </w:r>
    </w:p>
    <w:p w:rsidR="00191C18" w:rsidRDefault="00191C18" w:rsidP="00F5749E">
      <w:pPr>
        <w:spacing w:after="0" w:line="240" w:lineRule="auto"/>
        <w:jc w:val="both"/>
      </w:pPr>
    </w:p>
    <w:p w:rsidR="00191C18" w:rsidRDefault="001505DA" w:rsidP="00F5749E">
      <w:pPr>
        <w:spacing w:after="0" w:line="240" w:lineRule="auto"/>
        <w:jc w:val="both"/>
      </w:pPr>
      <w:r w:rsidRPr="005D3DFA">
        <w:t>177. Drugo, razlika između sankcija koje nameću dva zakona postavlja pitanja u pogledu učinkovitosti paralelnih režima san</w:t>
      </w:r>
      <w:r w:rsidR="00191C18">
        <w:t>kcionisa</w:t>
      </w:r>
      <w:r w:rsidRPr="005D3DFA">
        <w:t xml:space="preserve">nja. </w:t>
      </w:r>
      <w:r w:rsidR="00191C18">
        <w:t>ZZNP</w:t>
      </w:r>
      <w:r w:rsidRPr="005D3DFA">
        <w:t xml:space="preserve"> dovodi do</w:t>
      </w:r>
      <w:r w:rsidR="00191C18">
        <w:t xml:space="preserve"> ili</w:t>
      </w:r>
      <w:r w:rsidRPr="005D3DFA">
        <w:t xml:space="preserve"> </w:t>
      </w:r>
      <w:r w:rsidR="00191C18">
        <w:t xml:space="preserve">novčane </w:t>
      </w:r>
      <w:r w:rsidRPr="005D3DFA">
        <w:t xml:space="preserve">kazne </w:t>
      </w:r>
      <w:r w:rsidR="00191C18">
        <w:t xml:space="preserve">ili kazne </w:t>
      </w:r>
      <w:r w:rsidRPr="005D3DFA">
        <w:t xml:space="preserve">zatvora u trajanju od 60 dana. U praksi, većina </w:t>
      </w:r>
      <w:r w:rsidR="00191C18">
        <w:t>počinioca dobije</w:t>
      </w:r>
      <w:r w:rsidRPr="005D3DFA">
        <w:t xml:space="preserve"> novčanu kaznu od 150 eura i </w:t>
      </w:r>
      <w:r w:rsidR="00191C18">
        <w:t>uslovnu</w:t>
      </w:r>
      <w:r w:rsidRPr="005D3DFA">
        <w:t xml:space="preserve"> osudu. </w:t>
      </w:r>
      <w:r w:rsidR="00191C18">
        <w:t>Krivično</w:t>
      </w:r>
      <w:r w:rsidRPr="005D3DFA">
        <w:t xml:space="preserve"> djelo nasilja u </w:t>
      </w:r>
      <w:r w:rsidR="00191C18">
        <w:t>porodici</w:t>
      </w:r>
      <w:r w:rsidRPr="005D3DFA">
        <w:t>, međutim, nosi kaznu zatvora do jedne godine - mnogo više odvraćajuć</w:t>
      </w:r>
      <w:r w:rsidR="00035A3A">
        <w:t>a</w:t>
      </w:r>
      <w:r w:rsidRPr="005D3DFA">
        <w:t xml:space="preserve"> sankcije. Žrtve i pravni stručnjaci izražava</w:t>
      </w:r>
      <w:r w:rsidR="00035A3A">
        <w:t>ju</w:t>
      </w:r>
      <w:r w:rsidRPr="005D3DFA">
        <w:t xml:space="preserve"> svoje nezadovoljstvo ov</w:t>
      </w:r>
      <w:r w:rsidR="00191C18">
        <w:t>im nes</w:t>
      </w:r>
      <w:r w:rsidRPr="005D3DFA">
        <w:t xml:space="preserve">kladom i </w:t>
      </w:r>
      <w:r w:rsidR="00035A3A">
        <w:t>podržavaju</w:t>
      </w:r>
      <w:r w:rsidR="00191C18">
        <w:t xml:space="preserve"> </w:t>
      </w:r>
      <w:r w:rsidR="00BA1962">
        <w:t xml:space="preserve">definisanje </w:t>
      </w:r>
      <w:r w:rsidR="00191C18">
        <w:t xml:space="preserve">kazne </w:t>
      </w:r>
      <w:r w:rsidR="00BA1962">
        <w:t>za prekršaje</w:t>
      </w:r>
      <w:r w:rsidR="00191C18">
        <w:t xml:space="preserve"> koj</w:t>
      </w:r>
      <w:r w:rsidR="00BA1962">
        <w:t>a bi</w:t>
      </w:r>
      <w:r w:rsidRPr="005D3DFA">
        <w:t xml:space="preserve"> bolje odra</w:t>
      </w:r>
      <w:r w:rsidR="00BA1962">
        <w:t>zila</w:t>
      </w:r>
      <w:r w:rsidRPr="005D3DFA">
        <w:t xml:space="preserve"> težinu djela, </w:t>
      </w:r>
      <w:r w:rsidR="00BA1962">
        <w:t>i</w:t>
      </w:r>
      <w:r w:rsidR="00191C18">
        <w:t xml:space="preserve"> </w:t>
      </w:r>
      <w:r w:rsidR="00BA1962">
        <w:t>usklađenija je</w:t>
      </w:r>
      <w:r w:rsidRPr="005D3DFA">
        <w:t xml:space="preserve"> s</w:t>
      </w:r>
      <w:r w:rsidR="00BA1962">
        <w:t>a</w:t>
      </w:r>
      <w:r w:rsidRPr="005D3DFA">
        <w:t xml:space="preserve"> tipovima </w:t>
      </w:r>
      <w:r w:rsidR="00BA1962">
        <w:t>kazni</w:t>
      </w:r>
      <w:r w:rsidR="00191C18">
        <w:t xml:space="preserve"> za</w:t>
      </w:r>
      <w:r w:rsidRPr="005D3DFA">
        <w:t xml:space="preserve"> druge prekršaje i </w:t>
      </w:r>
      <w:r w:rsidR="00BA1962">
        <w:t xml:space="preserve">koja </w:t>
      </w:r>
      <w:r w:rsidRPr="005D3DFA">
        <w:t xml:space="preserve">izbjegava stvaranje hijerarhije djela nasilja u </w:t>
      </w:r>
      <w:r w:rsidR="00191C18">
        <w:t>porodici</w:t>
      </w:r>
      <w:r w:rsidRPr="005D3DFA">
        <w:t xml:space="preserve">. GREVIO primjećuje da kazne koje proizlaze iz čl. 36. </w:t>
      </w:r>
      <w:r w:rsidR="00191C18">
        <w:t>ZZNP</w:t>
      </w:r>
      <w:r w:rsidRPr="005D3DFA">
        <w:t xml:space="preserve"> ne podliježu maksimalnom iznosu koji su postavili </w:t>
      </w:r>
      <w:r w:rsidR="00191C18">
        <w:t>Zakon o prekršajima</w:t>
      </w:r>
      <w:r w:rsidRPr="005D3DFA">
        <w:t xml:space="preserve"> i u </w:t>
      </w:r>
      <w:r w:rsidR="00191C18">
        <w:t xml:space="preserve">znatnoj su </w:t>
      </w:r>
      <w:r w:rsidRPr="005D3DFA">
        <w:t xml:space="preserve">suprotnosti </w:t>
      </w:r>
      <w:r w:rsidR="00191C18">
        <w:t>sa</w:t>
      </w:r>
      <w:r w:rsidRPr="005D3DFA">
        <w:t xml:space="preserve"> novčanom kaz</w:t>
      </w:r>
      <w:r w:rsidR="00191C18">
        <w:t>nom koja se može izreći za druge prekršaje</w:t>
      </w:r>
      <w:r w:rsidRPr="005D3DFA">
        <w:t xml:space="preserve">, kao što je </w:t>
      </w:r>
      <w:r w:rsidR="00BA1962">
        <w:t>nekoriš</w:t>
      </w:r>
      <w:r w:rsidR="00191C18">
        <w:t>ćenje</w:t>
      </w:r>
      <w:r w:rsidR="00BA1962">
        <w:t xml:space="preserve"> </w:t>
      </w:r>
      <w:r w:rsidR="00191C18">
        <w:t>rodno osjetljivog</w:t>
      </w:r>
      <w:r w:rsidRPr="005D3DFA">
        <w:t xml:space="preserve"> jezika ili </w:t>
      </w:r>
      <w:r w:rsidR="00191C18">
        <w:t>saobraćajni prekršaji.</w:t>
      </w:r>
      <w:r w:rsidR="00191C18">
        <w:rPr>
          <w:rStyle w:val="FootnoteReference"/>
        </w:rPr>
        <w:footnoteReference w:id="66"/>
      </w:r>
    </w:p>
    <w:p w:rsidR="00191C18" w:rsidRDefault="00191C18" w:rsidP="00F5749E">
      <w:pPr>
        <w:spacing w:after="0" w:line="240" w:lineRule="auto"/>
        <w:jc w:val="both"/>
      </w:pPr>
    </w:p>
    <w:p w:rsidR="003A4686" w:rsidRPr="002C3511" w:rsidRDefault="00191C18" w:rsidP="00F5749E">
      <w:pPr>
        <w:spacing w:after="0" w:line="240" w:lineRule="auto"/>
        <w:jc w:val="both"/>
        <w:rPr>
          <w:b/>
        </w:rPr>
      </w:pPr>
      <w:r w:rsidRPr="002C3511">
        <w:rPr>
          <w:b/>
        </w:rPr>
        <w:t xml:space="preserve">178. </w:t>
      </w:r>
      <w:r w:rsidR="001505DA" w:rsidRPr="002C3511">
        <w:rPr>
          <w:b/>
        </w:rPr>
        <w:t xml:space="preserve">GREVIO </w:t>
      </w:r>
      <w:r w:rsidRPr="002C3511">
        <w:rPr>
          <w:b/>
        </w:rPr>
        <w:t>podstiče</w:t>
      </w:r>
      <w:r w:rsidR="001505DA" w:rsidRPr="002C3511">
        <w:rPr>
          <w:b/>
        </w:rPr>
        <w:t xml:space="preserve"> crnogorske vlasti da putem svih raspoloživih sredstava kao </w:t>
      </w:r>
      <w:r w:rsidR="003A4686" w:rsidRPr="002C3511">
        <w:rPr>
          <w:b/>
        </w:rPr>
        <w:t>što su protokoli</w:t>
      </w:r>
      <w:r w:rsidR="001505DA" w:rsidRPr="002C3511">
        <w:rPr>
          <w:b/>
        </w:rPr>
        <w:t xml:space="preserve">, obuke eksperata </w:t>
      </w:r>
      <w:r w:rsidR="00BA1962">
        <w:rPr>
          <w:b/>
        </w:rPr>
        <w:t>i zakonodavne iz</w:t>
      </w:r>
      <w:r w:rsidR="003A4686" w:rsidRPr="002C3511">
        <w:rPr>
          <w:b/>
        </w:rPr>
        <w:t>mjene osigura</w:t>
      </w:r>
      <w:r w:rsidR="001505DA" w:rsidRPr="002C3511">
        <w:rPr>
          <w:b/>
        </w:rPr>
        <w:t xml:space="preserve"> operativnij</w:t>
      </w:r>
      <w:r w:rsidR="003A4686" w:rsidRPr="002C3511">
        <w:rPr>
          <w:b/>
        </w:rPr>
        <w:t>u</w:t>
      </w:r>
      <w:r w:rsidR="001505DA" w:rsidRPr="002C3511">
        <w:rPr>
          <w:b/>
        </w:rPr>
        <w:t xml:space="preserve"> jasnoć</w:t>
      </w:r>
      <w:r w:rsidR="003A4686" w:rsidRPr="002C3511">
        <w:rPr>
          <w:b/>
        </w:rPr>
        <w:t>u</w:t>
      </w:r>
      <w:r w:rsidR="001505DA" w:rsidRPr="002C3511">
        <w:rPr>
          <w:b/>
        </w:rPr>
        <w:t xml:space="preserve"> između prekr</w:t>
      </w:r>
      <w:r w:rsidR="00BA1962">
        <w:rPr>
          <w:b/>
        </w:rPr>
        <w:t>šajnog djela nasilja u porodici</w:t>
      </w:r>
      <w:r w:rsidR="001505DA" w:rsidRPr="002C3511">
        <w:rPr>
          <w:b/>
        </w:rPr>
        <w:t xml:space="preserve"> i </w:t>
      </w:r>
      <w:r w:rsidR="003A4686" w:rsidRPr="002C3511">
        <w:rPr>
          <w:b/>
        </w:rPr>
        <w:t>djela krivičnopravnog karaktera</w:t>
      </w:r>
      <w:r w:rsidR="001505DA" w:rsidRPr="002C3511">
        <w:rPr>
          <w:b/>
        </w:rPr>
        <w:t xml:space="preserve">. Osim toga, GREVIO poziva crnogorske vlasti da osiguraju odvraćajuće sankcije za prekršajno djelo nasilja u </w:t>
      </w:r>
      <w:r w:rsidR="003A4686" w:rsidRPr="002C3511">
        <w:rPr>
          <w:b/>
        </w:rPr>
        <w:t>porodici</w:t>
      </w:r>
      <w:r w:rsidR="001505DA" w:rsidRPr="002C3511">
        <w:rPr>
          <w:b/>
        </w:rPr>
        <w:t>.</w:t>
      </w:r>
    </w:p>
    <w:p w:rsidR="003A4686" w:rsidRDefault="003A4686" w:rsidP="00F5749E">
      <w:pPr>
        <w:spacing w:after="0" w:line="240" w:lineRule="auto"/>
        <w:jc w:val="both"/>
      </w:pPr>
    </w:p>
    <w:p w:rsidR="003A4686" w:rsidRDefault="003A4686" w:rsidP="00F5749E">
      <w:pPr>
        <w:pStyle w:val="Heading3"/>
        <w:spacing w:line="240" w:lineRule="auto"/>
      </w:pPr>
      <w:bookmarkStart w:id="45" w:name="_Toc520026377"/>
      <w:r>
        <w:t>2.</w:t>
      </w:r>
      <w:r w:rsidR="001505DA" w:rsidRPr="005D3DFA">
        <w:t xml:space="preserve"> Seksualno nasilje, uključujući silovanje (</w:t>
      </w:r>
      <w:r w:rsidR="001505DA">
        <w:t xml:space="preserve">član  </w:t>
      </w:r>
      <w:r w:rsidR="001505DA" w:rsidRPr="005D3DFA">
        <w:t>36.)</w:t>
      </w:r>
      <w:bookmarkEnd w:id="45"/>
    </w:p>
    <w:p w:rsidR="003A4686" w:rsidRDefault="003A4686" w:rsidP="00F5749E">
      <w:pPr>
        <w:spacing w:after="0" w:line="240" w:lineRule="auto"/>
        <w:jc w:val="both"/>
      </w:pPr>
    </w:p>
    <w:p w:rsidR="00C51052" w:rsidRDefault="001505DA" w:rsidP="00F5749E">
      <w:pPr>
        <w:spacing w:after="0" w:line="240" w:lineRule="auto"/>
        <w:jc w:val="both"/>
      </w:pPr>
      <w:r w:rsidRPr="005D3DFA">
        <w:t xml:space="preserve">179. Seksualna djela </w:t>
      </w:r>
      <w:r w:rsidR="003A4686">
        <w:t>inkriminisana</w:t>
      </w:r>
      <w:r w:rsidRPr="005D3DFA">
        <w:t xml:space="preserve"> su </w:t>
      </w:r>
      <w:r w:rsidR="003A4686">
        <w:t>kroz</w:t>
      </w:r>
      <w:r w:rsidRPr="005D3DFA">
        <w:t xml:space="preserve"> nekoliko odredbi </w:t>
      </w:r>
      <w:r w:rsidR="003A4686">
        <w:t>Krivičnog</w:t>
      </w:r>
      <w:r w:rsidRPr="005D3DFA">
        <w:t xml:space="preserve"> zakon</w:t>
      </w:r>
      <w:r w:rsidR="003A4686">
        <w:t>ik</w:t>
      </w:r>
      <w:r w:rsidRPr="005D3DFA">
        <w:t>a (član</w:t>
      </w:r>
      <w:r w:rsidR="003A4686">
        <w:t>ovi</w:t>
      </w:r>
      <w:r w:rsidRPr="005D3DFA">
        <w:t xml:space="preserve"> 204-208)</w:t>
      </w:r>
      <w:r w:rsidR="003A4686">
        <w:t>. Nedavna izmjena i dopuna član</w:t>
      </w:r>
      <w:r w:rsidRPr="005D3DFA">
        <w:t xml:space="preserve">a 204. donijela je značajne promjene u </w:t>
      </w:r>
      <w:r w:rsidR="003A4686">
        <w:t>krivičnom</w:t>
      </w:r>
      <w:r w:rsidRPr="005D3DFA">
        <w:t xml:space="preserve"> djelu silovanja kako bi se uskladila s</w:t>
      </w:r>
      <w:r w:rsidR="00BA1962">
        <w:t>a</w:t>
      </w:r>
      <w:r w:rsidRPr="005D3DFA">
        <w:t xml:space="preserve"> zahtjevom </w:t>
      </w:r>
      <w:r w:rsidR="003A4686" w:rsidRPr="005D3DFA">
        <w:t xml:space="preserve">Istanbulske </w:t>
      </w:r>
      <w:r w:rsidRPr="005D3DFA">
        <w:t xml:space="preserve">konvencije: </w:t>
      </w:r>
      <w:r w:rsidR="003A4686">
        <w:t>inkriminisanje</w:t>
      </w:r>
      <w:r w:rsidRPr="005D3DFA">
        <w:t xml:space="preserve"> svih seksualnih </w:t>
      </w:r>
      <w:r w:rsidR="003A4686">
        <w:t>činova na koje nije dat pristanak</w:t>
      </w:r>
      <w:r w:rsidRPr="005D3DFA">
        <w:t xml:space="preserve">. Odredbe o silovanju i seksualnom nasilju moraju se </w:t>
      </w:r>
      <w:r w:rsidR="003A4686">
        <w:t>zasnivati</w:t>
      </w:r>
      <w:r w:rsidRPr="005D3DFA">
        <w:t xml:space="preserve"> na pretpostavci da se pristanak mora dati </w:t>
      </w:r>
      <w:r w:rsidR="003A4686">
        <w:t>dobrovoljno</w:t>
      </w:r>
      <w:r w:rsidRPr="005D3DFA">
        <w:t xml:space="preserve"> kao rezultat ženske volje i procijeniti u kontekstu </w:t>
      </w:r>
      <w:r w:rsidR="003A4686">
        <w:t>datih</w:t>
      </w:r>
      <w:r w:rsidRPr="005D3DFA">
        <w:t xml:space="preserve"> okolnosti. Novi </w:t>
      </w:r>
      <w:r w:rsidR="00BA1962">
        <w:t xml:space="preserve">član </w:t>
      </w:r>
      <w:r w:rsidRPr="005D3DFA">
        <w:t xml:space="preserve">204. nastoji </w:t>
      </w:r>
      <w:r w:rsidR="00BA1962">
        <w:t xml:space="preserve">da </w:t>
      </w:r>
      <w:r w:rsidRPr="005D3DFA">
        <w:t xml:space="preserve">to </w:t>
      </w:r>
      <w:r w:rsidR="00BA1962">
        <w:t xml:space="preserve">osigura </w:t>
      </w:r>
      <w:r w:rsidRPr="005D3DFA">
        <w:t xml:space="preserve">dodavanjem, prema </w:t>
      </w:r>
      <w:r w:rsidR="003A4686">
        <w:t>stavu</w:t>
      </w:r>
      <w:r>
        <w:t xml:space="preserve"> </w:t>
      </w:r>
      <w:r w:rsidRPr="005D3DFA">
        <w:t>1., prekršaj</w:t>
      </w:r>
      <w:r w:rsidR="003A4686">
        <w:t>a</w:t>
      </w:r>
      <w:r w:rsidRPr="005D3DFA">
        <w:t xml:space="preserve"> silovanja i drugih seksualnih </w:t>
      </w:r>
      <w:r w:rsidR="003A4686">
        <w:t>činova</w:t>
      </w:r>
      <w:r w:rsidRPr="005D3DFA">
        <w:t xml:space="preserve"> bez </w:t>
      </w:r>
      <w:r w:rsidR="003A4686">
        <w:t>pristanka,</w:t>
      </w:r>
      <w:r w:rsidRPr="005D3DFA">
        <w:t xml:space="preserve"> bez kvalifi</w:t>
      </w:r>
      <w:r w:rsidR="003A4686">
        <w:t>kov</w:t>
      </w:r>
      <w:r w:rsidRPr="005D3DFA">
        <w:t>anja upo</w:t>
      </w:r>
      <w:r w:rsidR="003A4686">
        <w:t>tre</w:t>
      </w:r>
      <w:r w:rsidRPr="005D3DFA">
        <w:t xml:space="preserve">be sile ili prijetnje </w:t>
      </w:r>
      <w:r w:rsidR="003A4686">
        <w:t>po</w:t>
      </w:r>
      <w:r w:rsidRPr="005D3DFA">
        <w:t xml:space="preserve"> život ili tijelo. </w:t>
      </w:r>
      <w:r>
        <w:t xml:space="preserve">Stav </w:t>
      </w:r>
      <w:r w:rsidRPr="005D3DFA">
        <w:t xml:space="preserve">1. tako </w:t>
      </w:r>
      <w:r w:rsidR="003A4686">
        <w:t xml:space="preserve">inkriminiše "bilo koga </w:t>
      </w:r>
      <w:r w:rsidRPr="005D3DFA">
        <w:t xml:space="preserve">ko obavlja seksualni odnos ili seksualni čin ekvivalentne prirode bez pristanka </w:t>
      </w:r>
      <w:r w:rsidR="00BA1962">
        <w:t>tog lica</w:t>
      </w:r>
      <w:r w:rsidRPr="005D3DFA">
        <w:t xml:space="preserve">". GREVIO pozdravlja ovaj važan korak ka </w:t>
      </w:r>
      <w:r w:rsidR="003A4686">
        <w:t>uspo</w:t>
      </w:r>
      <w:r w:rsidRPr="005D3DFA">
        <w:t xml:space="preserve">stavljanju odgovornosti </w:t>
      </w:r>
      <w:r>
        <w:t>počinioc</w:t>
      </w:r>
      <w:r w:rsidR="003A4686">
        <w:t>a</w:t>
      </w:r>
      <w:r w:rsidRPr="005D3DFA">
        <w:t xml:space="preserve">, koji, za bilo koji broj </w:t>
      </w:r>
      <w:r w:rsidR="00C51052">
        <w:t>razloga</w:t>
      </w:r>
      <w:r w:rsidRPr="005D3DFA">
        <w:t xml:space="preserve"> nisu morali pribjeći nasilju ili prijetnji da žrtv</w:t>
      </w:r>
      <w:r w:rsidR="00C51052">
        <w:t>a da saglasnost. Zatvorsk</w:t>
      </w:r>
      <w:r w:rsidRPr="005D3DFA">
        <w:t xml:space="preserve">a kazna </w:t>
      </w:r>
      <w:r w:rsidR="00C51052">
        <w:t xml:space="preserve">za ovo djelo je propisana </w:t>
      </w:r>
      <w:r w:rsidR="00BA1962">
        <w:t>u trajanju od jedne</w:t>
      </w:r>
      <w:r w:rsidRPr="005D3DFA">
        <w:t xml:space="preserve"> do deset godina </w:t>
      </w:r>
      <w:r w:rsidR="00BA1962">
        <w:t xml:space="preserve">zatvora i </w:t>
      </w:r>
      <w:r w:rsidRPr="005D3DFA">
        <w:t xml:space="preserve">stoga je nešto manja od postojećeg djela silovanja i </w:t>
      </w:r>
      <w:r w:rsidRPr="005D3DFA">
        <w:lastRenderedPageBreak/>
        <w:t>seksualnih djela počinjenih upo</w:t>
      </w:r>
      <w:r w:rsidR="00C51052">
        <w:t>treb</w:t>
      </w:r>
      <w:r w:rsidRPr="005D3DFA">
        <w:t>om s</w:t>
      </w:r>
      <w:r w:rsidR="00C51052">
        <w:t>ile ili prijetnjom po život ili tijelo</w:t>
      </w:r>
      <w:r w:rsidRPr="005D3DFA">
        <w:t xml:space="preserve"> (dvije do deset godina). </w:t>
      </w:r>
      <w:r w:rsidR="00C51052">
        <w:t>Značaj</w:t>
      </w:r>
      <w:r w:rsidRPr="005D3DFA">
        <w:t xml:space="preserve"> ove nove odredbe </w:t>
      </w:r>
      <w:r w:rsidR="00C51052">
        <w:t xml:space="preserve">zavisiće umnogome od stroge primjene iste od trane tužilaštva </w:t>
      </w:r>
      <w:r w:rsidRPr="005D3DFA">
        <w:t>i sudova. Međutim, GREVIO primjećuje da ova nova odredba pokr</w:t>
      </w:r>
      <w:r w:rsidR="00C51052">
        <w:t>iva samo seksualne odnose bez sa</w:t>
      </w:r>
      <w:r w:rsidRPr="005D3DFA">
        <w:t xml:space="preserve">glasnosti </w:t>
      </w:r>
      <w:r w:rsidR="00C51052">
        <w:t xml:space="preserve">za određeni prag, to jest </w:t>
      </w:r>
      <w:r w:rsidR="00BA1962">
        <w:t>penetraciju</w:t>
      </w:r>
      <w:r w:rsidRPr="005D3DFA">
        <w:t xml:space="preserve"> ili ekvivalent. Čini se da su, u načelu, </w:t>
      </w:r>
      <w:r w:rsidR="00C51052">
        <w:t>seksulani činovi na koje nije dat pristanak inki</w:t>
      </w:r>
      <w:r w:rsidR="00BA1962">
        <w:t>m</w:t>
      </w:r>
      <w:r w:rsidR="00C51052">
        <w:t>inisani članom</w:t>
      </w:r>
      <w:r w:rsidRPr="005D3DFA">
        <w:t xml:space="preserve"> 208., koji predviđa</w:t>
      </w:r>
      <w:r w:rsidR="00C51052">
        <w:t xml:space="preserve"> kaznu za bilo koji drugi seksualni čin </w:t>
      </w:r>
      <w:r w:rsidRPr="005D3DFA">
        <w:t xml:space="preserve">počinjen pod </w:t>
      </w:r>
      <w:r w:rsidR="00C51052">
        <w:t>uslovima iz člana 204. stav</w:t>
      </w:r>
      <w:r w:rsidRPr="005D3DFA">
        <w:t xml:space="preserve"> 1.</w:t>
      </w:r>
    </w:p>
    <w:p w:rsidR="00C51052" w:rsidRDefault="00C51052" w:rsidP="00F5749E">
      <w:pPr>
        <w:spacing w:after="0" w:line="240" w:lineRule="auto"/>
        <w:jc w:val="both"/>
      </w:pPr>
    </w:p>
    <w:p w:rsidR="001505DA" w:rsidRPr="001505DA" w:rsidRDefault="001505DA" w:rsidP="00F5749E">
      <w:pPr>
        <w:spacing w:after="0" w:line="240" w:lineRule="auto"/>
        <w:jc w:val="both"/>
      </w:pPr>
      <w:r w:rsidRPr="005D3DFA">
        <w:t>180.</w:t>
      </w:r>
      <w:r w:rsidR="00C51052">
        <w:t xml:space="preserve"> Namjerno ponašanje koje trenut</w:t>
      </w:r>
      <w:r w:rsidRPr="005D3DFA">
        <w:t>no nije obuhvaćen</w:t>
      </w:r>
      <w:r w:rsidR="00C51052">
        <w:t>o</w:t>
      </w:r>
      <w:r w:rsidRPr="005D3DFA">
        <w:t xml:space="preserve"> crnogorskim zakonodavstvom u pod</w:t>
      </w:r>
      <w:r w:rsidR="00C51052">
        <w:t>ručju seksualnog nasilja je navođenj</w:t>
      </w:r>
      <w:r w:rsidR="00BA1962">
        <w:t>e drugog lica na pokušaj seksual</w:t>
      </w:r>
      <w:r w:rsidR="00C51052">
        <w:t xml:space="preserve">nih radnji sa trećim licem bez pristanka </w:t>
      </w:r>
      <w:r w:rsidRPr="005D3DFA">
        <w:t>(</w:t>
      </w:r>
      <w:r w:rsidR="00BA1962">
        <w:t xml:space="preserve">član </w:t>
      </w:r>
      <w:r w:rsidRPr="005D3DFA">
        <w:t xml:space="preserve">36. </w:t>
      </w:r>
      <w:r>
        <w:t xml:space="preserve">stav </w:t>
      </w:r>
      <w:r w:rsidRPr="005D3DFA">
        <w:t xml:space="preserve">1.c). Ovaj </w:t>
      </w:r>
      <w:r w:rsidR="00C51052">
        <w:t>stav o</w:t>
      </w:r>
      <w:r>
        <w:t xml:space="preserve">buhvata </w:t>
      </w:r>
      <w:r w:rsidRPr="005D3DFA">
        <w:t>scenarije u kojima počini</w:t>
      </w:r>
      <w:r w:rsidR="00BA1962">
        <w:t>lac</w:t>
      </w:r>
      <w:r w:rsidRPr="005D3DFA">
        <w:t xml:space="preserve"> nije osoba koja </w:t>
      </w:r>
      <w:r w:rsidR="00C51052">
        <w:t>s</w:t>
      </w:r>
      <w:r w:rsidRPr="005D3DFA">
        <w:t xml:space="preserve">provodi seksualni čin, ali koja uzrokuje da </w:t>
      </w:r>
      <w:r w:rsidR="00C51052">
        <w:t xml:space="preserve">se </w:t>
      </w:r>
      <w:r w:rsidRPr="005D3DFA">
        <w:t>žrtva angaž</w:t>
      </w:r>
      <w:r w:rsidR="00C51052">
        <w:t>uje u se</w:t>
      </w:r>
      <w:r w:rsidRPr="005D3DFA">
        <w:t>ksualn</w:t>
      </w:r>
      <w:r w:rsidR="00C51052">
        <w:t>om činu sa trećim licem, na primjer</w:t>
      </w:r>
      <w:r w:rsidRPr="005D3DFA">
        <w:t xml:space="preserve"> kao dio kontrole i zlostavljanja u intimnom partnerstvu. Opseg </w:t>
      </w:r>
      <w:r w:rsidR="00C51052">
        <w:t>predumišljaja širi j</w:t>
      </w:r>
      <w:r w:rsidRPr="005D3DFA">
        <w:t>e od onog koji se nalazi pod zločinom pomaganja i po</w:t>
      </w:r>
      <w:r w:rsidR="005E1021">
        <w:t>ds</w:t>
      </w:r>
      <w:r w:rsidRPr="005D3DFA">
        <w:t xml:space="preserve">ticanja. Ne </w:t>
      </w:r>
      <w:r w:rsidR="00C51052">
        <w:t>pokriva</w:t>
      </w:r>
      <w:r w:rsidRPr="005D3DFA">
        <w:t xml:space="preserve"> samo namjeru da </w:t>
      </w:r>
      <w:r w:rsidR="00C51052">
        <w:t xml:space="preserve">se </w:t>
      </w:r>
      <w:r w:rsidRPr="005D3DFA">
        <w:t xml:space="preserve">pomogne počinjenju prekršaja, </w:t>
      </w:r>
      <w:r w:rsidR="00C51052">
        <w:t>na primjer silovanja</w:t>
      </w:r>
      <w:r w:rsidRPr="005D3DFA">
        <w:t xml:space="preserve"> i namjeri silovanja kao takvog, već </w:t>
      </w:r>
      <w:r w:rsidR="00C51052">
        <w:t>se</w:t>
      </w:r>
      <w:r w:rsidRPr="005D3DFA">
        <w:t xml:space="preserve"> prošir</w:t>
      </w:r>
      <w:r w:rsidR="00C51052">
        <w:t>uje</w:t>
      </w:r>
      <w:r w:rsidRPr="005D3DFA">
        <w:t xml:space="preserve"> i na namjeru izazivanja </w:t>
      </w:r>
      <w:r w:rsidR="00C51052">
        <w:t>oba čina</w:t>
      </w:r>
      <w:r w:rsidRPr="005D3DFA">
        <w:t xml:space="preserve">. Drugim riječima, namjerno ponašanje koje pokriva </w:t>
      </w:r>
      <w:r>
        <w:t xml:space="preserve">član </w:t>
      </w:r>
      <w:r w:rsidRPr="005D3DFA">
        <w:t xml:space="preserve">36. </w:t>
      </w:r>
      <w:r>
        <w:t xml:space="preserve">stav </w:t>
      </w:r>
      <w:r w:rsidRPr="005D3DFA">
        <w:t xml:space="preserve">1.c ima za cilj </w:t>
      </w:r>
      <w:r w:rsidR="005E1021">
        <w:t>pokrivanje ne samo</w:t>
      </w:r>
      <w:r w:rsidRPr="005D3DFA">
        <w:t xml:space="preserve"> </w:t>
      </w:r>
      <w:r w:rsidR="005E1021">
        <w:t>podsticanja</w:t>
      </w:r>
      <w:r w:rsidRPr="005D3DFA">
        <w:t xml:space="preserve"> ili olakšavanja zločina, </w:t>
      </w:r>
      <w:r w:rsidR="005E1021">
        <w:t>već</w:t>
      </w:r>
      <w:r w:rsidRPr="005D3DFA">
        <w:t xml:space="preserve"> zlonamjernog ponašanja ukidanja seksualn</w:t>
      </w:r>
      <w:r w:rsidR="005E1021">
        <w:t>og samopredjeljenja žena</w:t>
      </w:r>
      <w:r w:rsidRPr="005D3DFA">
        <w:t>.</w:t>
      </w:r>
    </w:p>
    <w:p w:rsidR="00C542D5" w:rsidRPr="004D22BE" w:rsidRDefault="00C542D5" w:rsidP="00F5749E">
      <w:pPr>
        <w:spacing w:after="0" w:line="240" w:lineRule="auto"/>
        <w:jc w:val="both"/>
        <w:rPr>
          <w:rFonts w:cstheme="minorHAnsi"/>
          <w:color w:val="000000" w:themeColor="text1"/>
        </w:rPr>
      </w:pPr>
    </w:p>
    <w:p w:rsidR="004D22BE" w:rsidRPr="004D22BE" w:rsidRDefault="004D22BE" w:rsidP="00F5749E">
      <w:pPr>
        <w:pStyle w:val="z-TopofForm"/>
        <w:rPr>
          <w:rFonts w:asciiTheme="minorHAnsi" w:hAnsiTheme="minorHAnsi" w:cstheme="minorHAnsi"/>
          <w:color w:val="000000" w:themeColor="text1"/>
          <w:sz w:val="22"/>
          <w:szCs w:val="22"/>
        </w:rPr>
      </w:pPr>
      <w:r w:rsidRPr="004D22BE">
        <w:rPr>
          <w:rFonts w:asciiTheme="minorHAnsi" w:hAnsiTheme="minorHAnsi" w:cstheme="minorHAnsi"/>
          <w:color w:val="000000" w:themeColor="text1"/>
          <w:sz w:val="22"/>
          <w:szCs w:val="22"/>
          <w:shd w:val="clear" w:color="auto" w:fill="FFFFFF"/>
        </w:rPr>
        <w:t>132. Vlada Crne Gore je 2015. godine uvedla jedinstvenu nacionalnu liniju za pomoć (besplatna i dostupna 24 sata dnevno) za žene i djecu žrtve nasilja u porodici. Prvobitno finansiran isključivo od strane Delegacije EU u Crnoj Gori, Vlada Crne Gore je sada preuzela 50% udjela troškova, dok je druga polovina pokrivena donacijama nevladinoj organizaciji koja vodi telefonsku liniju za pomoć. Vodio je SOS linija za žene i djecu žrtve nasilja, Nikšić, koja postoji već neko vrijeme, čime se osigurava kvalitetno savjetovanje sa stručnim znanjem iz oblasti nasilja nad ženama i ljudskih prava. Njegove usluge se nude na crnogorskom i albanskom jeziku i često uključuju praćenje slučajeva, posebno ako su žrtve iz regiona u kojima lokalni specijalistički službi ne postoje i ne mogu se upućivati pozivi.133. GREVIO pozdravlja postojanje ove telefonske linije, ali zapaža da je njeno područje ograničeno na nasilje u porodici. Nejasno je u kojoj mjeri žrtve silovanja, prinudnog braka, seksualnog uznemiravanja ili progona dobiti podršku i savjetovanje. Pored toga, GREVIO beleži postojanje pet lokalnih telefonskih linija pomoći paralelno sa nacionalnom linijom.134. GREVIO ohrabruje crnogorske vlasti da obezbede resurse i promovišu sporazum između postojećih linija pomoći za rad u jedinstvu, osiguravaju konzistentnost i proširuju svoje nadležnosti na sve oblike nasilja koje pokriva Konvencija. Podrška žrtvama seksualnog nasilja (član 25) 135. U Crnoj Gori ne postoje krizne centre za krizu silovanja i centri za seksualno nasilje. Nakon prijave silovanja ili bilo kog drugog djela seksualnog nasilja organima za sprovođenje zakona, žene se odvode u bolnicu (opšta bolnica ili Klinički centar Crne Gore) radi medicinskog i forenzičkog pregleda. Standardni postupak zahtijeva detaljno opće ispitivanje kako bi se dokumentovale povrede i sigurni forenzički dokazi za skladištenje dok žrtva ne donese odluku o tome da li će prijaviti incident. Izgledi silovanja su izgleda značajno nepotvrđeni zbog kulturne stigme koja se pripisuje žrtvama (vidi Poglavlje III) .45 Iskustva žrtava silovanja sa sistemom krivičnog pravosuđa ukazuju na duboko ukorenjene društvene stavove koji ometaju efektivne sudske ishode, što samo doprinosi nevoljnosti da prijave. U odsustvu bilo kakvog psihološkog savetovanja i podrške za traumu ili bilo kakvoj drugoj podršci žrtvama silovanja, potpuno su sama sa svojim iskustvom. GREVIO se stoga brine da iako žrtve nisu u obavezi da prijave, službenici za sprovođenje zakona su toliko obavezni. Tužilaštvo za silovanje se zatim pokreće po službenoj dužnosti, u okviru naizgled neosetljivog sistema koji nudi malo ili nikakve podrške žrtvama silovanja.45 Vidi takođe Višegodišnja studija o nasilju nad ženskim službama za podršku, Nacionalni izveštaj: Crna Gora, izvještaj UN Vomen (neobjavljen), 2016, str.46.GREVIO / Inf (2018) 5 39 CONFIDENTIAL MONTENEGRO________________________________________________________________________________________________136. GREVIO podseća na naročito traumatičnu prirodu seksualnog nasilja, uključujući silovanje, i važnost obezbeđivanja osetljivog odgovora od strane obučenog i specijalizovanog osoblja. Žrtve ovakvog nasilja zahtevaju hitnu medicinsku negu i traumu u kombinaciji sa trenutnim forenzičkim pregledima radi prikupljanja dokaza potrebnih za krivično gonjenje. Štaviše, često postoji velika potreba za psihološkim savjetovanjem i terapijom - često nedeljama i mesecima nakon događaja.46137. GREVIO apeluje na crnogorske vlasti da uspostave centre za upućivanje kriminalaca i / ili centara za seksualno nasilje, osiguravajući osjetljiv odgovor od strane obučenog i specijalizovanog osoblja u dovoljnom broju, podsjećajući da bi jedan takav centar trebalo da bude dostupan na svakih 200 000 stanovnika i da je njihov geografski raspon trebalo bi ih učiniti dostupnim žrtvama u ruralnim područjima koliko i gradovima.47H. Zaštita i podrška svjedocima djece (član 26) 138. Obaveza iz ovog člana je da obezbedi da kad god deca budu svedoci nasilja u porodici, silovanja, seksualnog uznemiravanja ili drugih oblika nasilja obuhvaćenih Konvencijom, usluge pružene za usmeravanje žrtava su takođe opremljene kako bi se suočile sa potrebama i pravima dece koji su bili prisutni. Iako je ovo najrelevantnije za slučajeve nasilja u porodici, važno je imati u vidu da djecu mogu svjedočiti i druge oblike nasilja.139. Istraživanja su pokazala da djeca koja su svjedoci napada jednog roditelja na drugu u kući često razvijaju emocionalne probleme, poremećaje kognitivnog funkcionisanja i prihvaćaju stavove oko nasilja koje treba riješiti na dugi rok.48140. GREVIO tako pozdravljapriznanje je dalo štetan uticaj svjedočenja nasilja u porodici u zakonodavstvu i službenim dokumentima u Crnoj Gori. Član 36. stav 2. LDVP propisuje veću kaznu za svako djelo nasilja u porodici počinjeno u prisustvu djeteta, a Protokol jasno podjednako predstavlja svjedočenje nasilja u porodici sa iskustvom u neposrednom djelovanju u smislu akcije koje zahtijeva od statutarnih agencija. 141. Međutim, izgleda da se teškoće održavaju u tome kako zakonske agencije procjenjuju nivo rizika za dijete koje je svjedočilo o nasilju njegovog oca. Mnogi službenici za sprovođenje zakona i socijalni radnici u centrima za socijalni rad smatraju da u praksi dečiji svedoci o nasilju u porodici budu u manjoj opasnosti u odnosu na decu koja direktno doživljavaju nasilje i često preporučuju kontakt sa ocem (vidi poglavlje V, Odjeljak o Član 31). Svijest među pravosuđem je mala po pitanju štetnog efekta koji svjedoči o nasilju od oca prema majci može imati na dijete. Planovi pomoći žrtvama koje su izradili centri za socijalni rad za žrtve nasilja u porodici uključuju mjere zaštite djece gdje je žrtva maloletno dete (član 11 LDVP). Međutim, nejasno je, ako definicija "žrtve" u ovom kontekstu uključuje dijete koje je svjedočilo, a nije iskusilo, nasilje u porodici.142. Što se tiče savjetodavnih službi za djecu svjedoka nasilja u porodici, Centri za socijalni rad retko nude ili zahtijevaju savjetovanje za djecu, a ako jeste, samo za direktne žrtve. Ovi centri uglavnom nemaju kapacitete za pružanje takvih usluga, iako bi ovakav rad bio u njihovoj zoni odgovornosti.143. Specijalističke službe za podršku ženama žrtvama nasilja u porodici obično imaju za cilj uključivanje dece u svoje savjetodavne usluge49, ali često nemaju dovoljno sredstava da to učine na održiv način.46 Objašnjavajući izvještaj Konvencije, paragraf 138.47 Objašnitivni izvještaj Konvencije, paragraf 142.48 Povezani problemi sa svedočenjem o nasilju u porodici, Jeffrei L. Edleson, VAV Net, dostupna na http://vavnet.org/sites/default/files/materials/files/2016-09/AR_Vitness.pdf i poslednji pristup 11. januara 2018.49. takođe Multi-countri studija o nasilju nad ženskim službama za podršku, Nacionalni izvještaj: Crna Gora, izvještaj UN Vomen (neobjavljen), 2016, str. 47.40 GREVIO / Inf (2018) 5MONTENEGRO KONFIDENTIJAL________________________________________________________________________________________________144. GREVIO apelira na crnogorske vlasti da pojačaju mjere kako bi osigurale širi nivo svesti o štetnim efektima svjedočenja nasilja u porodici na djecu i osigurali adekvatne resurse za psihosocijalno savjetovanje za ovu djecu. Izveštavanje (član 28) 145. Crnogorsko zakonodavstvo predviđa obimne obaveze izveštavanja za profesionalce koji mogu u toku svog rada stupiti u kontakt sa žrtvama nasilja u porodici.146. Član 9 LDVP-a zahteva od člana bilo koje državne uprave ili javne agencije, zdravstvene, obrazovne i druge institucije da prijavljuju bilo koji (potvrđeni) slučaj nasilja u porodici koje otkrivaju prilikom obavljanja svojih dužnosti. Nedostatak izvještaja podrazumijeva prekršaj iz člana 39 LDVP i kažnjava se novčanom kaznom.147. Sumnje o nasilju u porodici treba bez odlaganja prijaviti agencijama za sprovođenje zakona iz protokola. Socijalni radnici u centrima za socijalni rad, zdravstveni radnici i, u slučajevima kada se sumnja da su djeca podvrgnuta ili su prisutna u porodičnom nasilju, osoblje za obrazovanje na svim nivoima mora odmah preduzeti mere kako bi prijavilo svoje sumnje organima za sprovođenje zakona. Iako je Protokol ograničen na mere koje se preduzimaju u slučajevima nasilja u porodici, osoblje bolnice koje je intervjuisalo GREVIO potvrdilo je da sistematično prijavljuje slučajeve seksualnog nasilja (uključujući i van porodice) za sprovođenje zakona, iako ova praksa možda neće biti uniformna tokom čitavog perioda Crna Gora.148. Obimne obaveze izveštavanja zdravstvenih radnika pokreću pitanja o autonomiji žrtve. Osnovni element odnosa između doktora i pacijenta jeste poverljivost, a stručnjaci za zdravstvenu zaštitu su obično potrebni da poštuju poverljivost pacijenta. Ovo se zasniva na ideji da se pojedincima ne treba spriječiti da traže liječenje zbog straha od otkrivanja njegovog ili njenog stanja trećoj strani. Povjerljivi odnos je preduslov za pružanje pacijenata tačnoj dijagnozi i najbolju moguću medicinsku negu. Ovo je još važnije za žrtve nasilja u porodici, silovanja, seksualnog nasilja ili drugih oblika nasilja obuhvaćenih Konvencijom. Istovremeno, zdravstveni radnici, posebno lekari opšte medicine, igraju važnu ulogu u identifikaciji žrtava nasilja u porodici i mogu biti jedini stručnjaci koji znaju o ženi koja je zlostavljana.149. Obaveza koju podrazumeva AStoga, član 28 Konvencije je pažljivo formulisan kako bi se omogućilo zdravstvenom osoblju, ukoliko imaju opravdane razloge da veruju da je počinjen ozbiljan čin nasilja i da se očekuju dalje ozbiljne akte takvog nasilja, da prijave svoju sumnju nadležnim organima bez rizika da budu sankcionisani zbog kršenja njihove profesionalne obaveze povjerljivosti. Izjašnjavajući izvještaj izričito navodi da ova odredba ne nameće obaveze takvim profesionalcima da prijave.50150. Što se tiče romskih i egipćanskih devojčica izloženih riziku od prisilnog braka, službe za pružanje specijalnih usluga izvještavale su o određenoj nespremnosti među nastavnicima i drugim stručnjacima iz obrazovanja da prijave duže odsustvo iz škole. U nekim slučajevima, takva odsustva ukazuju na hitnu potrebu da se ponašaju jer se devojke mogu držati kući za vjenčanje ili zbog sklapanja brakova. Ovo pokazuje potrebu da se istraže mjere za prijavljivanje i sprječavanje oblika nasilja, osim nasilja u porodici.151. GREVIO ohrabruje crnogorske vlasti da obezbede da je obaveza izvještavanja olakšana punim i osjetljivim informacijama žrtvama kako bi joj omogućila donošenje odluke o informisanju i održavanje autonomije, a istovremeno osigurati sigurnost svih, posebno maloletnika. Izveštaj Konvencije, paragraf 147. GREVIO / Inf (2018) 5 41 CONFIDENTIAL MONTENEGRO________________________________________________________________________________________________V. Materijalni zakon152. Poglavlje V Istanbulske konvencije pokriva niz odredbi koje se odnose na materijalno pravo, kako u oblasti građanskog tako i krivičnog prava. Njihov cilj je pomoći u stvaranju neophodnog zakonodavnog okvira za sprečavanje nasilja nad ženama u svim strankama Konvencije, zaštiti ih od dalje viktimizacije i osigurati snažnu intervenciju i gonjenje od strane agencija za sprovođenje zakona. U interesu prioritizacije, u ovom dijelu izveštaja se govori nekoliko, ali ne i svih odredbi Poglavlja V Konvencije. Civilno pravo1. Građanski pravni lijekovi protiv države - osiguranje dužne pažnje (član 29) 153. Osnovni cilj Konvencije je okončanje nekažnjivosti za djela nasilja nad ženama. Ovo ne zahteva samo da se pojedini počinioci odgovorno kažnjavaju putem krivičnog zakona i drugih mera, već i da su dostupni zakonski načini da se osporavaju i adresiraju eventualne pogrešne radnje od strane državnih aktera. Ako državna agencija, institucija ili pojedinačni zvaničnik neuspešno spriječi da spriječi, istraži i kazni djela nasilja (član 5 Konvencije), žrtve i / ili njihovi rodbini moraju biti u stanju da ih smatrate odgovornim.154. Postupak evaluacije u odnosu na Crnu Goru nije otkrio postojanje bilo kakvih građanskih lijekova koje žrtva nasilja nad ženama, uključujući i nasilje u porodici, može preduzeti protiv počinioca ili državnih službenika koji su propustili u svojoj dužnosti da preduzmu potrebne preventivne ili zaštitne mere mjere u okviru njihovih ovlaštenja.155. Međutim, postoji niz administrativnih i disciplinskih mjera kao i krivičnih dela radi sprovođenja marljivog obavljanja profesionalnih obaveza. Na primjer, član 10. Zakona o socijalnoj i dječjoj zaštiti predviđa mogućnost podnošenja pritužbe organu državne uprave nadležnom za poslove socijalne zaštite ako je pojedinačno nezadovoljna uslugama Centra za socijalni rad ili postupkom ili ponašanjem naišli su. LDVP uspostavlja prekršajne ​​prekršaje za (i) javne službenike, uključujući osoblje u zdravstvenoj zaštiti, ustanove socijalne zaštite i obrazovanje koje ne prijavljuju slučaj nasilja ili kršenje naloga za zaštitu (član 39. stav 1. i član 32.) i (ii) za lice koje otkrije kršenje naloga za zaštitu pri izvršavanju svojih dužnosti, ali ne izvještava. Članovi 416. i 417. Krivičnog zakonika propisali su kazne za povlačenje službenih dužnosti, uključujući nadzor, kao i za druga nepravilna ponašanja u službenom položaju. Član 386 Krivicnog zakonika krivite neuspeh prijavljivanja tetnog krivicnog djela koji izrici kaznu zatvora u trajanju dute od pet godina.156. Disciplinska akcija je, u principu, moguća protiv sudija i tužilaca zbog kršenja njihovih etičkih kodeksa. Međutim, dosadašnja evidencija Sudskog savjeta (i Tužilačkog vijeća) o postupanju u disciplinskom postupku je mješovita.51 Mehanizmi za primjenu disciplinskih kazni još nisu efikasni, a svjesnost javnosti o postojećim mehanizmima žalbi izgleda da je niska.52157. Disciplinska mera protiv izvršilaca zakona može se preduzeti na osnovu člana 106. stav 1. tačka 4 Zakona o unutrašnjim poslovima zbog povrede Kodeksa policijske etike. GREVIO je svjestan dva slučaja u kojima je Ministarstvo unutrašnjih poslova vodilo disciplinske postupke protiv službenika zakona koji su fizički zlostavljaninjihove žene (i, u jednom slučaju, sina). Oboje je naloženo da plati procenat svoje mesečne plate kao novčanu kaznu, ali nisu preduzete druge disciplinske mere. Još važnije je da se ne pojavljuju nikakve krivične i prekršajne ​​prijave51. Izveštaj Evropske komisije Crne Gore 2016. godine, 9. novembar 2016., Poglavlje 23: Pravosuđe i osnovna prava, str. 54-55.52 Ibid., Str.55.42 POTVRĐENO GREVIO / Inf (2018) 5MONTENEGRO KONFIDENTNO________________________________________________________________________________________________. GREVIO zabrinjava takav blagi pristup prema javnim funkcionerima koji su počinitelji nasilja nad ženama. Istanbulska konvencija poziva na nultu toleranciju prema svim aktima nasilja nad ženama, a naročito od strane javnih funkcionera. Omogućavanje počinilaca nasilja u porodici da i dalje služe kao službenici za sprovođenje zakona samo dodaje široko rasprostranjeni osećaj nekažnjavanja među počiniocima nasilja u porodici.158. Pojedine žalbe zbog neuspeha državnih službenika da postupaju u slučajevima nasilja u porodici ili drugih oblika nasilja takođe se mogu podneti Ombudsmanu (Zaštitniku ljudskih prava i sloboda) u skladu sa Zakonom o zabrani diskriminacije, Zakonom o ravnopravnosti polova i Zakon o zaštitniku ljudskih prava i sloboda. Predmeti pred njim su se bavili, između ostalog, neaktivnost državnih službenika koji su doveli do ubistva žene. Njene odluke i preporuke upućene su zainteresovanim stranama i imaju za cilj da odrede lošu institucionalnu praksu i strukturna pitanja, ali nisu pravno obavezujuće. Ombudsman takođe može pokrenuti ili intervenisati u sudskim postupcima pokrenutim u parničnom postupku uz saglasnost osoba koje su diskriminisane.159. GREVIO snažno podstiče crnogorske vlasti da osiguraju punu primjenu disciplinskih mjera kao i prekršajnih i krivičnih djela u vezi sa slučajevima nepravilnog ponašanja ili neuspjeha državnih službenika da preduzmu odgovarajuće mere u vezi sa slučajevima nasilja u porodici s ciljem da se okonča nekažnjavanje službenici koji ne izvršavaju svoje dužnosti.2. Naknada (član 30) 160. U Crnoj Gori, kompenzacija se može dobiti od počinioca u okviru krivičnog postupka pod uslovom da takva radnja ne "značajno odgađa postupak". U slučajevima kada se smatra da je to slučaj ili ako su dokazi nedovoljni za osuđujuću presudu, nadoknada se može tražiti odvojeno kroz parnični postupak. Sudske takse mogu biti odštete u tu svrhu, a besplatna pravna pomoć je dostupna žrtvama nasilja u porodici. Građanski sudovi su dužni da obezbede ekspeditivno postupanje sa zahtevima za naknadu štete, iako raspoloživi podaci ukazuju drugačije.53 Nije data nikakva informacija o visini nadoknade. GREVIO napominje da je opšti pokazatelj pružanja podrške ženama da je vrlo malo žena žrtava nasilja u porodici dobila adekvatnu nadoknadu od počinilaca.54161. U slučajevima kada se ne može dobiti naknada od počinioca, Zakon o naknadi štete žrtvama nasilnih zločina predviđa naknadu za fizičku i psihološku štetu, kao i za gubitak zarade koju država obezbjedi. Ovaj zakon postavlja znatnu nadoknadu, uključujući, u slučajevima izuzetno hitne situacije, unapred plaćanja od strane države pre bilo kakvih zahteva protiv počinioca. GREVIO sa zabrinutošću konstatuje da će ovaj zakon stupiti na snagu samo od punog članstva u Crnoj Gori i da još nije na snazi. GREVIO želi da skrene pažnju na činjenicu da je dostupnost državne šeme kompenzacije za ublažavanje odsustva nadoknade plaćenog od strane počinilaca obaveza ne samo prema Istanbulskoj konvenciji, već iu skladu sa Konvencijom Savjeta Evrope o borbi protiv trgovine ljudima Bića (član 15) i Evropska konvencija o naknadi štete žrtvama nasilnih zločina (član 2). Crna Gora je država potpisnica svih ovih i stoga je u obavezi da uspostavi državnu kompenzaciju bez obzira na članstvo u EU.162. GREVIO snažno ohrabruje crnogorske vlasti da uvedu državnu kompenzaciju kako je predviđeno Zakonom o naknadi štete žrtvama nasilnih krivičnih dela, bez obzira na njen pristup u EU.53 Prema državnom izvještaju (str. 23), 12 zahtjeva za naknadu štete žene su dovedene 2014. godine. Samo četiri slučaja su zatvorena (dvije su uspješno, dvije su odbijene), dok je jedan povučen i sedam je još uvijek u postupku.54 NVO Izvještaj o primjeni Konvencije Savjeta Evrope o sprečavanju i suzbijanju nasilja nad ženama i nasilje u porodici u Crnoj Gori, 2017, str. 139.GREVIO / Inf (2018) 5 43 CONFIDENTIAL MONTENEGRO________________________________________________________________________________________________3. Pritvor, prava poseta i sigurnost (član 31) 163. Odluke o starateljstvu i posjeti u vezi sa porodicama sa istorijom zlostavljanja zahtevaju pažljivo balansiranje različitostiZakupiti kamate. Član 31 Konvencije nastoji osigurati da se incidenti nasilja obuhvaćeni Konvencijom, posebno nasilje u porodici, uzimaju u obzir prilikom donošenja odluka o pritvoru i prava posjete kako bi se osiguralo da ostvarivanje ovih prava ne ugrožava prava i sigurnost žrtva ili djece.164. Crnogorski porodični zakon manduje sudove da ograniče dječje pravo da živi sa svojim roditeljima ako je to u najboljem interesu deteta, posebno zbog porodičnog nasilja (član 63. stav 3). Izraz koji se koristi u zakonu jeste "nasilje u porodici" i nejasno je da li bi to uključivalo svjedočenje nasilja od strane jednog roditelja prema drugom. Sudovi su obavezni da sarađuju sa "starateljskim agencijama i drugim profesionalnim službama koje se bave brakom i porodicom" (član 363. Porodičnog zakona) i osiguravaju da odluke o starateljstvu i posjećivanju "ne ugrožavaju bezbjednost djeteta ili žrtve "(Član 363. stav 4. Porodičnog zakona) .165. U praksi, sudije u porodičnim postupcima rijetko pokušavaju da istraže nasilje u porodici i čini se da nedostaju procedure kako bi se obezbedilo tok informacija kroz institucije. Sudije nisu rutinski upoznati sa nalogom za zaštitu (prošlost i sadašnjost) izdat od strane drugog suda. Čini se da su informacije koje pružaju Centri za socijalni rad često ograničene na izvještaje o prioritetima kontakta sa oba roditelja zbog potpune procjene rizika koji bi to mogli dati djetetu.55 Posebno izgleda da prepoznavanje štetnih efekata svjedočenja domaćih nasilje nad decom je nisko kod socijalnih radnika i članova pravosuđa u Crnoj Gori. GREVIO podsjeća da incidenti nasilja od strane jednog roditelja protiv drugog imaju ozbiljan utjecaj na djecu. Izlaganje takvom nasilju podiže strah, uzrokuje traume, negativno utiče na razvoj djece56 i prepoznat je kao oblik mentalnog nasilja.57166. Štaviše, GREVIO sa zabrinutošću konstatuje da, iako postojanje postoji, nadležne posete često ne narede sudije kako bi se osigurala sigurnost djece i žena. Štaviše, ljudski i finansijski resursi centara za socijalni rad ne dozvoljavaju da se posete adekvatno nadziru. Nekoliko slučajeva djece oteto od strane njihovih očeva tokom nadgledane posjete u centrima za socijalni rad prijavljeni su GREVIO-u, što ukazuje na praznine u načinu na koji se nadzor obezbeđuje u praksi.58 Nepoštovanje sudskih naloga kako bi se osigurala sigurnost žena i djece koja su bila naručeno da postupi u skladu sa odlukama o poseti može dovesti do dramatičnih posledica za žene i svoju decu i mora se izbegavati.167. Istovremeno, centri za socijalni rad imaju obavezu da nadgledaju vršenje bilo kakvih roditeljskih prava i odmah reaguju ako se pojave bilo kakve indikacije zloupotrebe i / ili zanemarivanja. GREVIO je zabrinut zbog mnogih izveštaja o negativnim predrasudama koje je osoblje Centara za socijalni rad pokazalo ženama žrtvama nasilja u porodici kao majke.  Veoma mala podrška se aktivno nudi ženama koje žele da zaštite sebe i svoju decu od daljeg nasilja dok prolaze kroz težak proces razvoda ili odvajanja od nasilnika. Čini se da se složena dinamika snage koja oblikuje nasilni odnos, kao i njegova rodna priroda, ne shvataju jasno. Većina koraka koje preduzimaju centri za socijalni rad izgleda da su iz razloga zabrinutosti za porodičnu jedinicu, pre svega za prava i tradicionalnu ulogu muškarca kao šefa porodice. GREVIO podseća na potrebu za intenziviranom obukom tokom rada na rodnoj prirodi nasilja u porodici, njegovom uticaju na decu kao direktne žrtve i svedoke i važnost obezbeđivanja adekvatno nadgledane posete u širem broju slučajeva.55 NVO Izveštaj o primeni Konvencije Savjeta Evrope o sprječavanju i suzbijanju nasilja nad ženama i nasilja u porodici u Crnoj Gori, 2017, str. 27.56 Objašnjavajući izvještaj Istanbulskoj konvenciji, paragraf 143.57. Komitet UN-a za prava deteta, Opšti komentar br.13, usvojen 18. april 2011. godine, ta ~ ka 21e, CRC / C / GC / 13, u kojoj se navodi izlo'enost nasilju u porodici kao oblik mentalnog nasilja kao {to je zabranjeno ~ lanom 19, stav 1 Konvencije Ujedinjenih nacija o pravima djeteta.58 nevladine organizacije tokom evaluacione posjete. Vidi i sprovođenje zakona o nasilju u Crnoj Gori, str.105.44 GREVIO / Inf (2018) 5MONTENEGRO POVERLJIVO ________________________________________________________________________________________________168. GREVIO snažno ohrabruje crnogorske vlasti da više iskoriste i profesionalizuju nadgledanu šemu posjete za djecu koja su svjedočila ili su doživjela nasilje u porodici. Podsjećajući na važnost člana 31 Istanbulske konvencije, GREVIO takođe snažno ohrabruje crnogorske vlasti da pojačaju mere kako bi osigurale sigurnost i potrebe djece žrtava iU porodici su zagarantovana sva odluka o starateljstvu i odlukama o posjeti. U tom cilju, a. sve prijave na porodične sudove treba da sadrže obavezno pitanje o tome da li je nasilje bilo u pitanju u vezi i da li je prijavljeno službenicima zakona ili centrima za socijalni rad; u slučajevima prijavljivanja nasilja, porodični sudovi bi trebali zatražiti objelodanjivanje procjena rizika i planova sigurnosti koje su sastavile agencije za sprovođenje zakona i / ili centri za socijalni rad i uzeti ih u obzir pri određivanju bilo kojeg pitanja koja uključuje partiju koja je navela nasilje c. ako postoji krivična istraga koja je u toku i / ili kada je izdata naredba o zaštiti, porodični sudovi trebaju tražiti mišljenje agencija za provedbu zakona i tužilaštva i navesti razloge zbog kojih se odlučuju da li slede ili ne zanemaruju ta mišljenja; d . ako je krivična istraga zatvorena ili obustavljena, porodični sudovi moraju sprovesti sopstvenu istragu o tome da li je došlo do nasilja i kakav uticaj je nasilje imalo na dete; u postupke bi trebalo ugraditi zaštitne mjere, kao što su ponuđivanje roditelja odvojene imenovanja i stvaranje odvojenih mjesta za čekanje u sudovima, uzimajući u obzir neravnotežu moći između žrtve i počinioca i spriječiti rizik od ponovnog ponovnog kažnjavanja. Takve mere treba biti praćene obezbeđivanjem odgovarajuće obuke i izradom profesionalnih smernica u cilju podizanja svesti među stručnjacima o štetnim efektima nasilja nad djecom, uključujući i svjedoke o djeci, te ih upoznaju sa zahtjevima Istanbulske konvencije vezane za naseljavanje prava starateljstva i poseta. Krivični zakon169. U Crnoj Gori, i Krivični zakonik i LDVP sadrže odredbe kojima se primenjuju članovi 33-40 Istanbulske konvencije. Kao lek specialis, LDVP uvodi posebne odredbe za sprečavanje i zaštitu od nasilja u porodici u svim njegovim oblicima. Takođe sadrži sankcije u vidu prekršajnog prekršaja. Pitanja oko koegzistencije sa krivičnim prekršajima nasilja u porodici, prinude i fizičkog napada su razmatrana u ovom poglavlju, dok razlike u pogledu ličnog opsega njihovih definicija govore u poglavlju I ovog izvještaja.170. Nedavne izmjene i dopune Krivičnog zakona Crne Gore uvode potpuno nova djela kao što su pohabljenje ženskih genitalija i stalkanje i time usklađuju Krivični zakon sa zahtjevima Istanbulske konvencije. GREVIO pozdravlja ove korake, naročito novo uvođenje krivičnog djela osiromašenja ženskih genitalija (član 151a Krivičnog zakona Crne Gore), ali napominje da ne pokriva podsticanje, prisiljavanje ili nabavku djevojčice ili žene za postupakGREVIO takođe pozdravlja korake koji se preduzimaju da se kriminaliziraju proganja van porodičnog konteksta u novom članu 168a. GREVIO podsjeća da član 34 Istanbulske konvencije definira prolazak kao "ponavljanje ponovnog učešća u pretnjama ponašanju usmjerenim na drugu osobu, čime se ona plaši za nju ili njegovu sigurnost". GREVIO stoga poziva na tumačenje terminologije člana 168a Krivičnog zakona Crne Gore ("ugrožavanje života, zdravlja, tijela ili životnih navika druge osobe") u skladu s Istanbulskom konvencijom. GREVIO / Inf (2018) 5 45 CONFIDENTIAL MONTENEGRO________________________________________________________________________________________________1 . Nasilje u porodici171. Crnogorsko zakonodavstvo sadrži dva specifična krivična djela nasilja u porodici: član 36 LDVP navodi djela koja predstavljaju odgovornost porodice kao prekršajno krivično delo (prekršaj), dok član 220 Krivičnog zakonika, naslovljen "Nasilje u porodici", nameće krivičnu odgovornost članovi porodice. Iako LDVP uključuje sadašnje ili bivše nevenčane partnere (bez obzira da li dele ili su podelili prebivalište), krivično delo ne (vidi definiciju članova porodice sadržanih u članu 149. stav 31. Krivičnog zakonika i diskusiji u Poglavlju I ) .172. Prema informacijama koje su dostavljene GREVIO-u, LDVP i prekršajno djelo nasilja u porodici prvobitno su uvedene kako bi se osigurala veća stopa prijavljivanja slučajeva nasilja u porodici tako što je žrtvama pružio efikasniji i pouzdaniji sistem u poređenju sa sistemom krivičnog pravosuđa. Pored toga, uvodi se niz zaštitnih mjera (kao što su zabrana hitne zabrane i zabrana zadržavanja) koji se lakše nabavljaju od onih dostupnih po krivičnom pravu. Prema rečima crnogorskih vlasti, uvođenje LDVP je zaista dovelo do povećanja broja prijavljenih slučajeva nasilja u porodici. GREVIO takođe primećuje da se slučajevi koji se pojavljuju pred prekršajnim sudovima obično rješavaju brzo i bez ikakvog odugovlačenja. Štaviše, ponašanje koje je sankcionisano pod LDVP-om je brlude od one zarobljene krivičnim djelom nasilja u porodici. Krivična odgovornost nastupila je za "bruto nasilje koje narušava tjelesni i mentalni integritet člana porodice" (član 220. stav 1) i teže kazne su primjenjive ako je takvo nasilje izvršeno upotrebom oružja ili opasnih alata i, još više tako da je, ako je rezultiralo ozbiljnim telesnim povredama, izvršeno prema maloljetniku ili ako je dovelo do smrti člana porodice. Na osnovu ponašanja navedenih u članu 36 LDVP, prekršajno delo nasilja u porodici čini se da pokriva široko definisani spektar ponašanja sa fokusom na kontrolno, prisilno i preteće ponašanje, a ne fizičko nasilje.59 Kao takav, GREVIO pozdravlja ovo inicijativa za prikupljanje nasilja u porodici u svim njegovim elementima. Međutim, iz informacija dobijenih tokom postupka procjene, GREVIO napominje nekoliko poteškoća koje proizlaze iz suživota dva nasilja u porodičnom nasilju i želi ih detaljno riješiti.173. Prvo, ne postoje jedinstveni kriterijumi koji se konzistentno primjenjuju kako bi se napravio razlika između prekršajnog prekršaja i krivičnog djela nasilja u porodici. Iz formulacije odgovarajućih zakonskih odredbi proizilazi da je odredba krivičnog zakona rezervisana za teže slučajeve nasilja u porodici počinjene sa strožijim nasiljem, a prekršajno djelo namjerava pokriti uglavnom psihološko nasilje u svim njegovim oblicima. Informacije dostavljene GREVIO od strane vlasti ukazuju na to da je ovo možda bila prvobitna namera.60 Međutim, terminologija odabrana u dva pravna teksta ne podržava takvu preciznu razliku između njih. Član 220 Krivičnog zakonika takođe se primjenjuje kada je ponašanje u pitanju prekršilo "mentalni integritet" žrtve. Istovremeno, za bilo koje fizičko nasilje može se pozivati i prekršajno delo predviđeno LDVP. GREVIO je privukla pažnju da se često čak i ozbiljni slučajevi fizičkog nasilja optužuju za prekršaj 61, a da su slučajevi psihološkog nasilja doveli do osuđivanja prema Krivičnom zakonu.62174. LDVP takođe obuhvata "seksualno zlostavljanje" člana porodice, što ukazuje na to da se on bori za više od psihološkog elementa nasilja u porodici. Primeri slučajeva slučajeva59 Član 36 uključuje, na primjer, upotrebu fizičke sile, bez obzira na to da li ona zapravo nanosi telesnu povredu. Takođe uključuje verbalne napade i uvrede, grubo ponašanje, oštećenje imovine ili kontrolno i prisilno ponašanje, kao što je zabrana komunikacije sa trećim stranama, progonstvo i poricanje sredstava za izdržavanje.60 Crnogorske vlasti su u više navrata navele da je odlučujući faktor za upućivanje predmet u nadležnosti Osnovnog suda umjesto suda za prekršaje bio je postojanje telesne povrede.61 Primjena crnogorskog zakona o nasilju u porodici, str. 79-80. Slične informacije su pružili predstavnici civilnog društva tokom evaluacione posjete.62 Sastanak sa sudijama tokom evaluacione posjete GREVIO Crnoj Gori.46 GREVIO / Inf (2018) 5MONTENEGRO POVJERLJIVO ________________________________________________________________________________________________seksualno nasilje u porodici, uključujući i bračno silovanje, koje su krivično gonjene u prekršajnom postupku u u skladu sa članom 36. stav 6. LDVP.63175. U praksi se određuje pravna priroda akta u fazi pretpretresnog postupka: službenici za sprovođenje zakona koji se pozivaju na incident konsultuju se sa tužiteljem na dužnosti preko telefona u vezi sa kvalifikacijom djela kao prekršaj ili zločin. U zavisnosti od težine incidenta, tužioci ne procenjuju uvek dostupne dokaze niti zahtevaju da se dodatni dokazi prikupe pre nego što kvalifikuju predmet kao prekršaj ili krivično delo. Često se odluke o naplaćivanju preduzimaju bez pristupa ranijim policijskim izveštajima ili informacijama o ranijim osudama počinilaca. Nedosledno i ručno prikupljanje podataka na nivou izvršenja zakona o merama koje su preduzete kao odgovor na žalbe na žrtve nasilja u porodici čini korisne informacije nedostupne. Po mišljenju GREVIO-a, ova praksa nije pogodna za procjenu stvarnog nivoa ozbiljnosti slučaja i uticaja koji je imao na žrtvu, na primjer da li je negativno uticala na njen "mentalni integritet" (što bi ga učinilo krivičnim djelom ). Osim toga, činjenica da odluke o naplati tužilaštva imaju službu tužilaštva bez direktnog pristupa policijskoj evidenciji i da se mogu obaviti preko telefona, lako mogu dovesti do neopravdanih odluka.64176. Općenito, GREVIO sa zabrinutošću upozorava na to da se malo trudi od strane službi za provođenje zakona i tužilaštava radi istraživanja, evidentiranja i potpunog ocenjivanjaistoriju zlostavljanja koju žrtve doživljavaju u rukama svojih zlostavljača. Rasprostranjena tendencija minimiziranja nasilja u porodici i podsticanja pomirenja rezultira u fragmentiranom evidentiranju nasilnih incidenata i obeshrabruje žrtve da izvještavaju o svakom pojedinačnom incidentu. Zbog toga se podnose optužbe za pojedinačne, eventualno manje, incidente koji ne odražavaju stvarnu i kontinuiranu prirodu zloupotrebe na koju žena može biti izložena. Ovo poražava samu svrhu specifičnih krivičnih djela nasilja u porodici, što je zauzimanje trajne prirode nasilja u porodici. Član 49. Krivičnog zakona Crne Gore nudi dodatnu mogućnost tužiocima da podnesu tužbu protiv počinilaca nasilja u porodici koje zloupotrebljavaju svoje žrtve tokom godina i to treba koristiti.177. Drugo, razlika između sankcija nametnutih dva zakona pokreće pitanja u pogledu efikasnosti režima paralelnog sankcioniranja. LDVP donosi ili novčanu kaznu ili maksimalnu zatvorsku kaznu od 60 dana. U praksi, većina počinilaca novčane kazne iznosi 150 eura i uslovna osuda. Krivično djelo nasilja u porodici, međutim, donosi novčanu kaznu ili kaznu zatvora u trajanju do jedne godine - mnogo više odvraćajuće sankcije. Žrtve i pravni profesionalci izrazili su svoje nezadovoljstvo ovim neslaganjem i zalagali se za kazne u prekršajnom prekršaju koji bolje odražavaju težinu radnji u pitanju, više su usklađeni sa vrstama sankcija za druge prekršajne ​​prekršaje i koje izbjegavaju stvaranje hijerarhije nasilje u porodičnom nasilju. GREVIO napominje da kazne iz člana 36 LDVP-a pale od maksimuma utvrđenih Zakonom o prekršajima i su u potpunom kontrastu sa novčanim kaznama za druge prekršaje, kao što je neupotreba rodno osjetljivog jezika ili saobraćaja offences.65178. GREVIO apelira na crnogorske vlasti da kroz sva raspoloživa sredstva, kao što su protokoli, obuka profesionalaca i zakonodavne promjene, postanu djelotvornija jasnost između prekršajnog prekršaja nasilja u porodici i prirode krivičnog prava. Pored toga, GREVIO apelira na crnogorske vlasti da osiguraju više odvraćajućih sankcija za prekršajno djelo nasilja u porodici.63 Vidi primjere iz Prekršajnog suda u Podgorici, kako je navedeno na str. 152 NVO Izvještaj o primjeni Konvencije Savjeta Evrope o sprečavanju i suzbijanju nasilja nad ženama i nasilja u porodici u Crnoj Gori, 2017.64 Primjena Zakona o nasilju u Crnoj Gori, str. 79-81.65 Član 24. stavovi 2. i 4. Zakona o prekršajima dozvoljavaju novčane kazne do 4000 eura, ali sudije generalno izriču minimalnu novčanu kaznu od 150 eura. Vidi i sprovođenje crnogorskog zakonodavstva za nasilje u porodici, str.71.GREVIO / Inf (2018) 5 47KONFIDENTNA CRNA GORA________________________________________________________________________________________________2. Seksualno nasilje, uključujući silovanje (član 36) 179. Seksualna krivična dela su inkriminisana u nekoliko odredaba Krivičnog zakonika (čl. 204 - 208). Nedavni amandman na član 204 donio je značajne izmjene krivičnog djela silovanja u cilju usklađivanja sa zahtjevima Istanbulske konvencije: inkriminisanje svih nesogovornih seksualnih djela. Odredbe o silovanju i seksualnom nasilju moraju se zasnivati na ideji da se saglasnost mora dobrovoljno dati kao rezultat slobodne volje žene i procijeniti u kontekstu okolnih okolnosti. Novi član 204 pokušava da obezbedi ovo dodavanjem, u paragrafu 1, krivičnog djela silovanja i drugih beskonačnih seksualnih dela bez kvalifikacije upotrebe sile ili prijetnje života ili udova. Stav 1 stoga kriminalizuje "svako ko vrši seksualni odnos ili seksualni čin jednake prirode bez saglasnosti osobe". GREVIO pozdravlja ovaj važan korak ka držanju odgovornih počinilaca, koji, iz bilo kog razloga, nisu morali da se pribegavaju nasilju ili prijetnji da bi njihova žrtva bila usaglašena. Ovaj zatvorski rok koji se prenosi je od jedne do deset godina i stoga je nešto manje od postojećeg krivičnog djela silovanja i seksualnih djela izvršenih upotrebom sile ili prijetnje života ili udova (dvije do deset godina). Zasluga ove nove odredbe će u velikoj mjeri zavisiti od njegove rigorozne primjene od strane tužilačkih službi i sudova. Međutim, GREVIO napominje da ova nova odredba obuhvata samo seksualne radnje bez saglasnosti preko određenog praga, odnosno penetracije ili ekvivalentne. Izgleda da se neusaglašena seksualna djela manjeg karaktera u principu kriminalizuju u članu 208, koja predviđa kažnjavanje bilo kojeg drugog seksualnog djela počinjenog pod uslovima iz člana 204. stav 1.180. Namerno ponašanje koje trenutno nije obuhvaćeno crnogorskim zakonodavstvom u oblasti seksualnog nasilja, jeste izazivanje drugog lica da se angažuje u nekonzistentnim aktima seksualne prirode sa treći</w:t>
      </w:r>
      <w:r w:rsidRPr="004D22BE">
        <w:rPr>
          <w:rFonts w:asciiTheme="minorHAnsi" w:hAnsiTheme="minorHAnsi" w:cstheme="minorHAnsi"/>
          <w:color w:val="000000" w:themeColor="text1"/>
          <w:sz w:val="22"/>
          <w:szCs w:val="22"/>
        </w:rPr>
        <w:t>Top of Form</w:t>
      </w:r>
    </w:p>
    <w:p w:rsidR="005E1021" w:rsidRPr="005E1021" w:rsidRDefault="004D22BE" w:rsidP="00F5749E">
      <w:pPr>
        <w:shd w:val="clear" w:color="auto" w:fill="FFFFFF"/>
        <w:spacing w:after="0" w:line="240" w:lineRule="auto"/>
        <w:jc w:val="both"/>
        <w:rPr>
          <w:rFonts w:eastAsia="Times New Roman" w:cstheme="minorHAnsi"/>
          <w:b/>
          <w:color w:val="000000" w:themeColor="text1"/>
        </w:rPr>
      </w:pPr>
      <w:r w:rsidRPr="005E1021">
        <w:rPr>
          <w:rFonts w:eastAsia="Times New Roman" w:cstheme="minorHAnsi"/>
          <w:b/>
          <w:color w:val="000000" w:themeColor="text1"/>
        </w:rPr>
        <w:t>181. GREVIO poziva crnogorske vlasti da uvedu krivično zakonodavstvo koje bi pokrivalo nam</w:t>
      </w:r>
      <w:r w:rsidR="005E1021" w:rsidRPr="005E1021">
        <w:rPr>
          <w:rFonts w:eastAsia="Times New Roman" w:cstheme="minorHAnsi"/>
          <w:b/>
          <w:color w:val="000000" w:themeColor="text1"/>
        </w:rPr>
        <w:t>j</w:t>
      </w:r>
      <w:r w:rsidRPr="005E1021">
        <w:rPr>
          <w:rFonts w:eastAsia="Times New Roman" w:cstheme="minorHAnsi"/>
          <w:b/>
          <w:color w:val="000000" w:themeColor="text1"/>
        </w:rPr>
        <w:t>erno ponaša</w:t>
      </w:r>
      <w:r w:rsidR="005E1021" w:rsidRPr="005E1021">
        <w:rPr>
          <w:rFonts w:eastAsia="Times New Roman" w:cstheme="minorHAnsi"/>
          <w:b/>
          <w:color w:val="000000" w:themeColor="text1"/>
        </w:rPr>
        <w:t>nje utvrđeno članom 36. stav 1.</w:t>
      </w:r>
      <w:r w:rsidRPr="005E1021">
        <w:rPr>
          <w:rFonts w:eastAsia="Times New Roman" w:cstheme="minorHAnsi"/>
          <w:b/>
          <w:color w:val="000000" w:themeColor="text1"/>
        </w:rPr>
        <w:t>c Istanbulske konvencije.</w:t>
      </w:r>
    </w:p>
    <w:p w:rsidR="005E1021" w:rsidRDefault="005E1021" w:rsidP="00F5749E">
      <w:pPr>
        <w:shd w:val="clear" w:color="auto" w:fill="FFFFFF"/>
        <w:spacing w:after="0" w:line="240" w:lineRule="auto"/>
        <w:jc w:val="both"/>
        <w:rPr>
          <w:rFonts w:eastAsia="Times New Roman" w:cstheme="minorHAnsi"/>
          <w:color w:val="000000" w:themeColor="text1"/>
        </w:rPr>
      </w:pPr>
    </w:p>
    <w:p w:rsidR="00080180" w:rsidRDefault="004D22BE" w:rsidP="00F5749E">
      <w:pPr>
        <w:shd w:val="clear" w:color="auto" w:fill="FFFFFF"/>
        <w:spacing w:after="0" w:line="240" w:lineRule="auto"/>
        <w:jc w:val="both"/>
        <w:rPr>
          <w:rFonts w:eastAsia="Times New Roman" w:cstheme="minorHAnsi"/>
          <w:color w:val="000000" w:themeColor="text1"/>
        </w:rPr>
      </w:pPr>
      <w:r w:rsidRPr="004D22BE">
        <w:rPr>
          <w:rFonts w:eastAsia="Times New Roman" w:cstheme="minorHAnsi"/>
          <w:color w:val="000000" w:themeColor="text1"/>
        </w:rPr>
        <w:t xml:space="preserve">182. </w:t>
      </w:r>
      <w:r w:rsidR="005E1021">
        <w:rPr>
          <w:rFonts w:eastAsia="Times New Roman" w:cstheme="minorHAnsi"/>
          <w:color w:val="000000" w:themeColor="text1"/>
        </w:rPr>
        <w:t>Nadalje</w:t>
      </w:r>
      <w:r w:rsidRPr="004D22BE">
        <w:rPr>
          <w:rFonts w:eastAsia="Times New Roman" w:cstheme="minorHAnsi"/>
          <w:color w:val="000000" w:themeColor="text1"/>
        </w:rPr>
        <w:t>, GREVIO sa zabrinutošću konstatuje da su slučajevi silovanja i seksualnog nasilja u braku ili intimnim odnosima sistematski usm</w:t>
      </w:r>
      <w:r w:rsidR="005E1021">
        <w:rPr>
          <w:rFonts w:eastAsia="Times New Roman" w:cstheme="minorHAnsi"/>
          <w:color w:val="000000" w:themeColor="text1"/>
        </w:rPr>
        <w:t>j</w:t>
      </w:r>
      <w:r w:rsidRPr="004D22BE">
        <w:rPr>
          <w:rFonts w:eastAsia="Times New Roman" w:cstheme="minorHAnsi"/>
          <w:color w:val="000000" w:themeColor="text1"/>
        </w:rPr>
        <w:t xml:space="preserve">ereni na prekršajne ​​sudove i tretirani prema članu 36. stav 1. (6) </w:t>
      </w:r>
      <w:r w:rsidR="005E1021">
        <w:rPr>
          <w:rFonts w:eastAsia="Times New Roman" w:cstheme="minorHAnsi"/>
          <w:color w:val="000000" w:themeColor="text1"/>
        </w:rPr>
        <w:t>ZZNP-a (seksualno zlostavljanje</w:t>
      </w:r>
      <w:r w:rsidRPr="004D22BE">
        <w:rPr>
          <w:rFonts w:eastAsia="Times New Roman" w:cstheme="minorHAnsi"/>
          <w:color w:val="000000" w:themeColor="text1"/>
        </w:rPr>
        <w:t xml:space="preserve"> članova porodice). Iako GREVIO pozdravlja postojanje sveobuhvatnog </w:t>
      </w:r>
      <w:r w:rsidR="005E1021">
        <w:rPr>
          <w:rFonts w:eastAsia="Times New Roman" w:cstheme="minorHAnsi"/>
          <w:color w:val="000000" w:themeColor="text1"/>
        </w:rPr>
        <w:t>djela nasilja u porodici</w:t>
      </w:r>
      <w:r w:rsidRPr="004D22BE">
        <w:rPr>
          <w:rFonts w:eastAsia="Times New Roman" w:cstheme="minorHAnsi"/>
          <w:color w:val="000000" w:themeColor="text1"/>
        </w:rPr>
        <w:t xml:space="preserve"> koje pokriva sve elemente (psihološki, fizički, seksualni i čak finansijski u određenoj m</w:t>
      </w:r>
      <w:r w:rsidR="005E1021">
        <w:rPr>
          <w:rFonts w:eastAsia="Times New Roman" w:cstheme="minorHAnsi"/>
          <w:color w:val="000000" w:themeColor="text1"/>
        </w:rPr>
        <w:t>j</w:t>
      </w:r>
      <w:r w:rsidRPr="004D22BE">
        <w:rPr>
          <w:rFonts w:eastAsia="Times New Roman" w:cstheme="minorHAnsi"/>
          <w:color w:val="000000" w:themeColor="text1"/>
        </w:rPr>
        <w:t xml:space="preserve">eri), ekstremno niske </w:t>
      </w:r>
      <w:r w:rsidR="005E1021">
        <w:rPr>
          <w:rFonts w:eastAsia="Times New Roman" w:cstheme="minorHAnsi"/>
          <w:color w:val="000000" w:themeColor="text1"/>
        </w:rPr>
        <w:t>kazne</w:t>
      </w:r>
      <w:r w:rsidRPr="004D22BE">
        <w:rPr>
          <w:rFonts w:eastAsia="Times New Roman" w:cstheme="minorHAnsi"/>
          <w:color w:val="000000" w:themeColor="text1"/>
        </w:rPr>
        <w:t xml:space="preserve"> koje </w:t>
      </w:r>
      <w:r w:rsidR="00080180">
        <w:rPr>
          <w:rFonts w:eastAsia="Times New Roman" w:cstheme="minorHAnsi"/>
          <w:color w:val="000000" w:themeColor="text1"/>
        </w:rPr>
        <w:t>to djelo</w:t>
      </w:r>
      <w:r w:rsidRPr="004D22BE">
        <w:rPr>
          <w:rFonts w:eastAsia="Times New Roman" w:cstheme="minorHAnsi"/>
          <w:color w:val="000000" w:themeColor="text1"/>
        </w:rPr>
        <w:t xml:space="preserve"> nameće </w:t>
      </w:r>
      <w:r w:rsidR="00080180">
        <w:rPr>
          <w:rFonts w:eastAsia="Times New Roman" w:cstheme="minorHAnsi"/>
          <w:color w:val="000000" w:themeColor="text1"/>
        </w:rPr>
        <w:t>nisu</w:t>
      </w:r>
      <w:r w:rsidRPr="004D22BE">
        <w:rPr>
          <w:rFonts w:eastAsia="Times New Roman" w:cstheme="minorHAnsi"/>
          <w:color w:val="000000" w:themeColor="text1"/>
        </w:rPr>
        <w:t xml:space="preserve"> srazm</w:t>
      </w:r>
      <w:r w:rsidR="00080180">
        <w:rPr>
          <w:rFonts w:eastAsia="Times New Roman" w:cstheme="minorHAnsi"/>
          <w:color w:val="000000" w:themeColor="text1"/>
        </w:rPr>
        <w:t>j</w:t>
      </w:r>
      <w:r w:rsidRPr="004D22BE">
        <w:rPr>
          <w:rFonts w:eastAsia="Times New Roman" w:cstheme="minorHAnsi"/>
          <w:color w:val="000000" w:themeColor="text1"/>
        </w:rPr>
        <w:t>ern</w:t>
      </w:r>
      <w:r w:rsidR="00080180">
        <w:rPr>
          <w:rFonts w:eastAsia="Times New Roman" w:cstheme="minorHAnsi"/>
          <w:color w:val="000000" w:themeColor="text1"/>
        </w:rPr>
        <w:t>e</w:t>
      </w:r>
      <w:r w:rsidRPr="004D22BE">
        <w:rPr>
          <w:rFonts w:eastAsia="Times New Roman" w:cstheme="minorHAnsi"/>
          <w:color w:val="000000" w:themeColor="text1"/>
        </w:rPr>
        <w:t xml:space="preserve"> gravitaciji krivičnih d</w:t>
      </w:r>
      <w:r w:rsidR="00080180">
        <w:rPr>
          <w:rFonts w:eastAsia="Times New Roman" w:cstheme="minorHAnsi"/>
          <w:color w:val="000000" w:themeColor="text1"/>
        </w:rPr>
        <w:t>j</w:t>
      </w:r>
      <w:r w:rsidRPr="004D22BE">
        <w:rPr>
          <w:rFonts w:eastAsia="Times New Roman" w:cstheme="minorHAnsi"/>
          <w:color w:val="000000" w:themeColor="text1"/>
        </w:rPr>
        <w:t xml:space="preserve">ela seksualnog nasilja. </w:t>
      </w:r>
      <w:r w:rsidR="00080180">
        <w:rPr>
          <w:rFonts w:eastAsia="Times New Roman" w:cstheme="minorHAnsi"/>
          <w:color w:val="000000" w:themeColor="text1"/>
        </w:rPr>
        <w:t>Izjednačavanje</w:t>
      </w:r>
      <w:r w:rsidRPr="004D22BE">
        <w:rPr>
          <w:rFonts w:eastAsia="Times New Roman" w:cstheme="minorHAnsi"/>
          <w:color w:val="000000" w:themeColor="text1"/>
        </w:rPr>
        <w:t xml:space="preserve"> krivičnih d</w:t>
      </w:r>
      <w:r w:rsidR="00080180">
        <w:rPr>
          <w:rFonts w:eastAsia="Times New Roman" w:cstheme="minorHAnsi"/>
          <w:color w:val="000000" w:themeColor="text1"/>
        </w:rPr>
        <w:t>j</w:t>
      </w:r>
      <w:r w:rsidRPr="004D22BE">
        <w:rPr>
          <w:rFonts w:eastAsia="Times New Roman" w:cstheme="minorHAnsi"/>
          <w:color w:val="000000" w:themeColor="text1"/>
        </w:rPr>
        <w:t xml:space="preserve">ela seksualnog nasilja i silovanja u braku sa režimom prekršaja ukazuje na </w:t>
      </w:r>
      <w:r w:rsidR="00080180">
        <w:rPr>
          <w:rFonts w:eastAsia="Times New Roman" w:cstheme="minorHAnsi"/>
          <w:color w:val="000000" w:themeColor="text1"/>
        </w:rPr>
        <w:t xml:space="preserve">njegovu </w:t>
      </w:r>
      <w:r w:rsidRPr="004D22BE">
        <w:rPr>
          <w:rFonts w:eastAsia="Times New Roman" w:cstheme="minorHAnsi"/>
          <w:color w:val="000000" w:themeColor="text1"/>
        </w:rPr>
        <w:t xml:space="preserve">manju težinu. </w:t>
      </w:r>
      <w:r w:rsidR="00BA1962">
        <w:rPr>
          <w:rFonts w:eastAsia="Times New Roman" w:cstheme="minorHAnsi"/>
          <w:color w:val="000000" w:themeColor="text1"/>
        </w:rPr>
        <w:t>To</w:t>
      </w:r>
      <w:r w:rsidRPr="004D22BE">
        <w:rPr>
          <w:rFonts w:eastAsia="Times New Roman" w:cstheme="minorHAnsi"/>
          <w:color w:val="000000" w:themeColor="text1"/>
        </w:rPr>
        <w:t xml:space="preserve"> nije u skladu sa Istanbulskom konvencijom koja u članu 36. stav 3. propisuje obavezu osiguranja da </w:t>
      </w:r>
      <w:r w:rsidR="00080180">
        <w:rPr>
          <w:rFonts w:eastAsia="Times New Roman" w:cstheme="minorHAnsi"/>
          <w:color w:val="000000" w:themeColor="text1"/>
        </w:rPr>
        <w:t xml:space="preserve">se </w:t>
      </w:r>
      <w:r w:rsidRPr="004D22BE">
        <w:rPr>
          <w:rFonts w:eastAsia="Times New Roman" w:cstheme="minorHAnsi"/>
          <w:color w:val="000000" w:themeColor="text1"/>
        </w:rPr>
        <w:t xml:space="preserve">krivična djela seksualnog nasilja i silovanja uspostavljena u skladu s ovom konvencijom </w:t>
      </w:r>
      <w:r w:rsidR="00080180">
        <w:rPr>
          <w:rFonts w:eastAsia="Times New Roman" w:cstheme="minorHAnsi"/>
          <w:color w:val="000000" w:themeColor="text1"/>
        </w:rPr>
        <w:t>odnose</w:t>
      </w:r>
      <w:r w:rsidRPr="004D22BE">
        <w:rPr>
          <w:rFonts w:eastAsia="Times New Roman" w:cstheme="minorHAnsi"/>
          <w:color w:val="000000" w:themeColor="text1"/>
        </w:rPr>
        <w:t xml:space="preserve"> na sv</w:t>
      </w:r>
      <w:r w:rsidR="00080180">
        <w:rPr>
          <w:rFonts w:eastAsia="Times New Roman" w:cstheme="minorHAnsi"/>
          <w:color w:val="000000" w:themeColor="text1"/>
        </w:rPr>
        <w:t>e</w:t>
      </w:r>
      <w:r w:rsidRPr="004D22BE">
        <w:rPr>
          <w:rFonts w:eastAsia="Times New Roman" w:cstheme="minorHAnsi"/>
          <w:color w:val="000000" w:themeColor="text1"/>
        </w:rPr>
        <w:t xml:space="preserve"> </w:t>
      </w:r>
      <w:r w:rsidR="00080180">
        <w:rPr>
          <w:rFonts w:eastAsia="Times New Roman" w:cstheme="minorHAnsi"/>
          <w:color w:val="000000" w:themeColor="text1"/>
        </w:rPr>
        <w:t>seksualne</w:t>
      </w:r>
      <w:r w:rsidRPr="004D22BE">
        <w:rPr>
          <w:rFonts w:eastAsia="Times New Roman" w:cstheme="minorHAnsi"/>
          <w:color w:val="000000" w:themeColor="text1"/>
        </w:rPr>
        <w:t xml:space="preserve"> </w:t>
      </w:r>
      <w:r w:rsidR="00080180">
        <w:rPr>
          <w:rFonts w:eastAsia="Times New Roman" w:cstheme="minorHAnsi"/>
          <w:color w:val="000000" w:themeColor="text1"/>
        </w:rPr>
        <w:t>radnje bez pristanka</w:t>
      </w:r>
      <w:r w:rsidRPr="004D22BE">
        <w:rPr>
          <w:rFonts w:eastAsia="Times New Roman" w:cstheme="minorHAnsi"/>
          <w:color w:val="000000" w:themeColor="text1"/>
        </w:rPr>
        <w:t>, bez obzira na odnos između počinioca i žrtve.</w:t>
      </w:r>
      <w:r w:rsidR="00080180">
        <w:rPr>
          <w:rStyle w:val="FootnoteReference"/>
          <w:rFonts w:eastAsia="Times New Roman" w:cstheme="minorHAnsi"/>
          <w:color w:val="000000" w:themeColor="text1"/>
        </w:rPr>
        <w:footnoteReference w:id="67"/>
      </w:r>
      <w:r w:rsidR="00080180" w:rsidRPr="00080180">
        <w:rPr>
          <w:rFonts w:eastAsia="Times New Roman" w:cstheme="minorHAnsi"/>
          <w:color w:val="000000" w:themeColor="text1"/>
        </w:rPr>
        <w:t xml:space="preserve"> </w:t>
      </w:r>
      <w:r w:rsidR="00080180" w:rsidRPr="004D22BE">
        <w:rPr>
          <w:rFonts w:eastAsia="Times New Roman" w:cstheme="minorHAnsi"/>
          <w:color w:val="000000" w:themeColor="text1"/>
        </w:rPr>
        <w:t xml:space="preserve">Seksualno nasilje i silovanje su uobičajeni oblik vršenja vlasti i kontrole u ​​ odnosima </w:t>
      </w:r>
      <w:r w:rsidR="00BA1962">
        <w:rPr>
          <w:rFonts w:eastAsia="Times New Roman" w:cstheme="minorHAnsi"/>
          <w:color w:val="000000" w:themeColor="text1"/>
        </w:rPr>
        <w:t xml:space="preserve">u kojima </w:t>
      </w:r>
      <w:r w:rsidR="00080180">
        <w:rPr>
          <w:rFonts w:eastAsia="Times New Roman" w:cstheme="minorHAnsi"/>
          <w:color w:val="000000" w:themeColor="text1"/>
        </w:rPr>
        <w:t xml:space="preserve">postoji zlostavljanje </w:t>
      </w:r>
      <w:r w:rsidR="00080180" w:rsidRPr="004D22BE">
        <w:rPr>
          <w:rFonts w:eastAsia="Times New Roman" w:cstheme="minorHAnsi"/>
          <w:color w:val="000000" w:themeColor="text1"/>
        </w:rPr>
        <w:t>i v</w:t>
      </w:r>
      <w:r w:rsidR="00080180">
        <w:rPr>
          <w:rFonts w:eastAsia="Times New Roman" w:cstheme="minorHAnsi"/>
          <w:color w:val="000000" w:themeColor="text1"/>
        </w:rPr>
        <w:t>j</w:t>
      </w:r>
      <w:r w:rsidR="00080180" w:rsidRPr="004D22BE">
        <w:rPr>
          <w:rFonts w:eastAsia="Times New Roman" w:cstheme="minorHAnsi"/>
          <w:color w:val="000000" w:themeColor="text1"/>
        </w:rPr>
        <w:t xml:space="preserve">erovatno će se </w:t>
      </w:r>
      <w:r w:rsidR="00080180">
        <w:rPr>
          <w:rFonts w:eastAsia="Times New Roman" w:cstheme="minorHAnsi"/>
          <w:color w:val="000000" w:themeColor="text1"/>
        </w:rPr>
        <w:t>dogoditi tokom veze i nakon njen</w:t>
      </w:r>
      <w:r w:rsidR="00080180" w:rsidRPr="004D22BE">
        <w:rPr>
          <w:rFonts w:eastAsia="Times New Roman" w:cstheme="minorHAnsi"/>
          <w:color w:val="000000" w:themeColor="text1"/>
        </w:rPr>
        <w:t>og ras</w:t>
      </w:r>
      <w:r w:rsidR="00080180">
        <w:rPr>
          <w:rFonts w:eastAsia="Times New Roman" w:cstheme="minorHAnsi"/>
          <w:color w:val="000000" w:themeColor="text1"/>
        </w:rPr>
        <w:t>ki</w:t>
      </w:r>
      <w:r w:rsidR="00080180" w:rsidRPr="004D22BE">
        <w:rPr>
          <w:rFonts w:eastAsia="Times New Roman" w:cstheme="minorHAnsi"/>
          <w:color w:val="000000" w:themeColor="text1"/>
        </w:rPr>
        <w:t xml:space="preserve">da. Od presudnog je značaja da se osigura da nema izuzetaka od kriminalizacije i krivičnog gonjenja takvih djela </w:t>
      </w:r>
      <w:r w:rsidR="00BA1962">
        <w:rPr>
          <w:rFonts w:eastAsia="Times New Roman" w:cstheme="minorHAnsi"/>
          <w:color w:val="000000" w:themeColor="text1"/>
        </w:rPr>
        <w:t>kada su počinjeni protiv</w:t>
      </w:r>
      <w:r w:rsidR="00080180" w:rsidRPr="004D22BE">
        <w:rPr>
          <w:rFonts w:eastAsia="Times New Roman" w:cstheme="minorHAnsi"/>
          <w:color w:val="000000" w:themeColor="text1"/>
        </w:rPr>
        <w:t xml:space="preserve"> </w:t>
      </w:r>
      <w:r w:rsidR="00080180">
        <w:rPr>
          <w:rFonts w:eastAsia="Times New Roman" w:cstheme="minorHAnsi"/>
          <w:color w:val="000000" w:themeColor="text1"/>
        </w:rPr>
        <w:t>sadašnjih</w:t>
      </w:r>
      <w:r w:rsidR="00BA1962">
        <w:rPr>
          <w:rFonts w:eastAsia="Times New Roman" w:cstheme="minorHAnsi"/>
          <w:color w:val="000000" w:themeColor="text1"/>
        </w:rPr>
        <w:t xml:space="preserve"> </w:t>
      </w:r>
      <w:r w:rsidR="00080180">
        <w:rPr>
          <w:rFonts w:eastAsia="Times New Roman" w:cstheme="minorHAnsi"/>
          <w:color w:val="000000" w:themeColor="text1"/>
        </w:rPr>
        <w:t xml:space="preserve">ili bivših </w:t>
      </w:r>
      <w:r w:rsidR="00080180" w:rsidRPr="004D22BE">
        <w:rPr>
          <w:rFonts w:eastAsia="Times New Roman" w:cstheme="minorHAnsi"/>
          <w:color w:val="000000" w:themeColor="text1"/>
        </w:rPr>
        <w:t xml:space="preserve">supružnika ili partnera. </w:t>
      </w:r>
      <w:r w:rsidRPr="004D22BE">
        <w:rPr>
          <w:rFonts w:eastAsia="Times New Roman" w:cstheme="minorHAnsi"/>
          <w:color w:val="000000" w:themeColor="text1"/>
        </w:rPr>
        <w:t xml:space="preserve">GREVIO </w:t>
      </w:r>
      <w:r w:rsidR="00080180">
        <w:rPr>
          <w:rFonts w:eastAsia="Times New Roman" w:cstheme="minorHAnsi"/>
          <w:color w:val="000000" w:themeColor="text1"/>
        </w:rPr>
        <w:t>stoga</w:t>
      </w:r>
      <w:r w:rsidRPr="004D22BE">
        <w:rPr>
          <w:rFonts w:eastAsia="Times New Roman" w:cstheme="minorHAnsi"/>
          <w:color w:val="000000" w:themeColor="text1"/>
        </w:rPr>
        <w:t xml:space="preserve"> smatra član 36</w:t>
      </w:r>
      <w:r w:rsidR="00BA1962">
        <w:rPr>
          <w:rFonts w:eastAsia="Times New Roman" w:cstheme="minorHAnsi"/>
          <w:color w:val="000000" w:themeColor="text1"/>
        </w:rPr>
        <w:t>.</w:t>
      </w:r>
      <w:r w:rsidRPr="004D22BE">
        <w:rPr>
          <w:rFonts w:eastAsia="Times New Roman" w:cstheme="minorHAnsi"/>
          <w:color w:val="000000" w:themeColor="text1"/>
        </w:rPr>
        <w:t xml:space="preserve"> </w:t>
      </w:r>
      <w:r w:rsidR="00080180">
        <w:rPr>
          <w:rFonts w:eastAsia="Times New Roman" w:cstheme="minorHAnsi"/>
          <w:color w:val="000000" w:themeColor="text1"/>
        </w:rPr>
        <w:t>ZZNP</w:t>
      </w:r>
      <w:r w:rsidR="00BA1962">
        <w:rPr>
          <w:rFonts w:eastAsia="Times New Roman" w:cstheme="minorHAnsi"/>
          <w:color w:val="000000" w:themeColor="text1"/>
        </w:rPr>
        <w:t>-a</w:t>
      </w:r>
      <w:r w:rsidRPr="004D22BE">
        <w:rPr>
          <w:rFonts w:eastAsia="Times New Roman" w:cstheme="minorHAnsi"/>
          <w:color w:val="000000" w:themeColor="text1"/>
        </w:rPr>
        <w:t xml:space="preserve"> neprikladnim za krivično gonjenje seksualnog nasilja i silovanja u intimnim odnosima.</w:t>
      </w:r>
    </w:p>
    <w:p w:rsidR="00080180" w:rsidRDefault="00080180" w:rsidP="00BA1962">
      <w:pPr>
        <w:pStyle w:val="Heading3"/>
        <w:rPr>
          <w:rFonts w:eastAsia="Times New Roman"/>
        </w:rPr>
      </w:pPr>
    </w:p>
    <w:p w:rsidR="00080180" w:rsidRDefault="004D22BE" w:rsidP="00BA1962">
      <w:pPr>
        <w:pStyle w:val="Heading3"/>
        <w:rPr>
          <w:rFonts w:eastAsia="Times New Roman"/>
        </w:rPr>
      </w:pPr>
      <w:bookmarkStart w:id="46" w:name="_Toc520026378"/>
      <w:r w:rsidRPr="004D22BE">
        <w:rPr>
          <w:rFonts w:eastAsia="Times New Roman"/>
        </w:rPr>
        <w:t>3. Prinudni brak (član 37</w:t>
      </w:r>
      <w:r w:rsidR="00BA1962">
        <w:rPr>
          <w:rFonts w:eastAsia="Times New Roman"/>
        </w:rPr>
        <w:t>.</w:t>
      </w:r>
      <w:r w:rsidRPr="004D22BE">
        <w:rPr>
          <w:rFonts w:eastAsia="Times New Roman"/>
        </w:rPr>
        <w:t>)</w:t>
      </w:r>
      <w:bookmarkEnd w:id="46"/>
      <w:r w:rsidRPr="004D22BE">
        <w:rPr>
          <w:rFonts w:eastAsia="Times New Roman"/>
        </w:rPr>
        <w:t xml:space="preserve"> </w:t>
      </w:r>
    </w:p>
    <w:p w:rsidR="00080180" w:rsidRDefault="00080180" w:rsidP="00F5749E">
      <w:pPr>
        <w:shd w:val="clear" w:color="auto" w:fill="FFFFFF"/>
        <w:spacing w:after="0" w:line="240" w:lineRule="auto"/>
        <w:jc w:val="both"/>
        <w:rPr>
          <w:rFonts w:eastAsia="Times New Roman" w:cstheme="minorHAnsi"/>
          <w:color w:val="000000" w:themeColor="text1"/>
        </w:rPr>
      </w:pPr>
    </w:p>
    <w:p w:rsidR="00050CF9" w:rsidRDefault="004D22BE" w:rsidP="00F5749E">
      <w:pPr>
        <w:shd w:val="clear" w:color="auto" w:fill="FFFFFF"/>
        <w:spacing w:after="0" w:line="240" w:lineRule="auto"/>
        <w:jc w:val="both"/>
        <w:rPr>
          <w:rFonts w:eastAsia="Times New Roman" w:cstheme="minorHAnsi"/>
          <w:color w:val="000000" w:themeColor="text1"/>
        </w:rPr>
      </w:pPr>
      <w:r w:rsidRPr="004D22BE">
        <w:rPr>
          <w:rFonts w:eastAsia="Times New Roman" w:cstheme="minorHAnsi"/>
          <w:color w:val="000000" w:themeColor="text1"/>
        </w:rPr>
        <w:t>183. Iako je teško utvrditi rasprostranjenost pri</w:t>
      </w:r>
      <w:r w:rsidR="00BA1962">
        <w:rPr>
          <w:rFonts w:eastAsia="Times New Roman" w:cstheme="minorHAnsi"/>
          <w:color w:val="000000" w:themeColor="text1"/>
        </w:rPr>
        <w:t>nudn</w:t>
      </w:r>
      <w:r w:rsidRPr="004D22BE">
        <w:rPr>
          <w:rFonts w:eastAsia="Times New Roman" w:cstheme="minorHAnsi"/>
          <w:color w:val="000000" w:themeColor="text1"/>
        </w:rPr>
        <w:t>og braka u Crnoj Gori, čini se da je praksa organizovanja ranih brakova koja se graniči sa pri</w:t>
      </w:r>
      <w:r w:rsidR="00BA1962">
        <w:rPr>
          <w:rFonts w:eastAsia="Times New Roman" w:cstheme="minorHAnsi"/>
          <w:color w:val="000000" w:themeColor="text1"/>
        </w:rPr>
        <w:t>nudn</w:t>
      </w:r>
      <w:r w:rsidRPr="004D22BE">
        <w:rPr>
          <w:rFonts w:eastAsia="Times New Roman" w:cstheme="minorHAnsi"/>
          <w:color w:val="000000" w:themeColor="text1"/>
        </w:rPr>
        <w:t>im brakom česta među zajednicama Roma i Egipćana. D</w:t>
      </w:r>
      <w:r w:rsidR="00080180">
        <w:rPr>
          <w:rFonts w:eastAsia="Times New Roman" w:cstheme="minorHAnsi"/>
          <w:color w:val="000000" w:themeColor="text1"/>
        </w:rPr>
        <w:t>j</w:t>
      </w:r>
      <w:r w:rsidRPr="004D22BE">
        <w:rPr>
          <w:rFonts w:eastAsia="Times New Roman" w:cstheme="minorHAnsi"/>
          <w:color w:val="000000" w:themeColor="text1"/>
        </w:rPr>
        <w:t xml:space="preserve">evojčice u ovim zajednicama su </w:t>
      </w:r>
      <w:r w:rsidR="00080180">
        <w:rPr>
          <w:rFonts w:eastAsia="Times New Roman" w:cstheme="minorHAnsi"/>
          <w:color w:val="000000" w:themeColor="text1"/>
        </w:rPr>
        <w:t>vaspitavaju</w:t>
      </w:r>
      <w:r w:rsidRPr="004D22BE">
        <w:rPr>
          <w:rFonts w:eastAsia="Times New Roman" w:cstheme="minorHAnsi"/>
          <w:color w:val="000000" w:themeColor="text1"/>
        </w:rPr>
        <w:t xml:space="preserve"> u saznanju da će se </w:t>
      </w:r>
      <w:r w:rsidR="00080180">
        <w:rPr>
          <w:rFonts w:eastAsia="Times New Roman" w:cstheme="minorHAnsi"/>
          <w:color w:val="000000" w:themeColor="text1"/>
        </w:rPr>
        <w:t>udati</w:t>
      </w:r>
      <w:r w:rsidRPr="004D22BE">
        <w:rPr>
          <w:rFonts w:eastAsia="Times New Roman" w:cstheme="minorHAnsi"/>
          <w:color w:val="000000" w:themeColor="text1"/>
        </w:rPr>
        <w:t xml:space="preserve"> u ranom dobu, uz ili bez njihovog pristanka, kao rezultat uobičajene prakse koja se prenosi </w:t>
      </w:r>
      <w:r w:rsidR="00080180">
        <w:rPr>
          <w:rFonts w:eastAsia="Times New Roman" w:cstheme="minorHAnsi"/>
          <w:color w:val="000000" w:themeColor="text1"/>
        </w:rPr>
        <w:t>sa</w:t>
      </w:r>
      <w:r w:rsidRPr="004D22BE">
        <w:rPr>
          <w:rFonts w:eastAsia="Times New Roman" w:cstheme="minorHAnsi"/>
          <w:color w:val="000000" w:themeColor="text1"/>
        </w:rPr>
        <w:t xml:space="preserve"> jedne generacije </w:t>
      </w:r>
      <w:r w:rsidR="00080180">
        <w:rPr>
          <w:rFonts w:eastAsia="Times New Roman" w:cstheme="minorHAnsi"/>
          <w:color w:val="000000" w:themeColor="text1"/>
        </w:rPr>
        <w:t>na</w:t>
      </w:r>
      <w:r w:rsidRPr="004D22BE">
        <w:rPr>
          <w:rFonts w:eastAsia="Times New Roman" w:cstheme="minorHAnsi"/>
          <w:color w:val="000000" w:themeColor="text1"/>
        </w:rPr>
        <w:t xml:space="preserve"> drugu. U mnogim slučajevima teško je utvrditi stvarnu upotrebu sile ili prijetnje, ali mlada dob većine nev</w:t>
      </w:r>
      <w:r w:rsidR="00080180">
        <w:rPr>
          <w:rFonts w:eastAsia="Times New Roman" w:cstheme="minorHAnsi"/>
          <w:color w:val="000000" w:themeColor="text1"/>
        </w:rPr>
        <w:t>jesta</w:t>
      </w:r>
      <w:r w:rsidRPr="004D22BE">
        <w:rPr>
          <w:rFonts w:eastAsia="Times New Roman" w:cstheme="minorHAnsi"/>
          <w:color w:val="000000" w:themeColor="text1"/>
        </w:rPr>
        <w:t xml:space="preserve"> ukazuje na v</w:t>
      </w:r>
      <w:r w:rsidR="00080180">
        <w:rPr>
          <w:rFonts w:eastAsia="Times New Roman" w:cstheme="minorHAnsi"/>
          <w:color w:val="000000" w:themeColor="text1"/>
        </w:rPr>
        <w:t>j</w:t>
      </w:r>
      <w:r w:rsidRPr="004D22BE">
        <w:rPr>
          <w:rFonts w:eastAsia="Times New Roman" w:cstheme="minorHAnsi"/>
          <w:color w:val="000000" w:themeColor="text1"/>
        </w:rPr>
        <w:t>erovatni nedostatak saglasnosti za bračnu zajednicu.</w:t>
      </w:r>
      <w:r w:rsidR="00080180">
        <w:rPr>
          <w:rStyle w:val="FootnoteReference"/>
          <w:rFonts w:eastAsia="Times New Roman" w:cstheme="minorHAnsi"/>
          <w:color w:val="000000" w:themeColor="text1"/>
        </w:rPr>
        <w:footnoteReference w:id="68"/>
      </w:r>
      <w:r w:rsidRPr="004D22BE">
        <w:rPr>
          <w:rFonts w:eastAsia="Times New Roman" w:cstheme="minorHAnsi"/>
          <w:color w:val="000000" w:themeColor="text1"/>
        </w:rPr>
        <w:t xml:space="preserve"> Ipak, GREVIO želi </w:t>
      </w:r>
      <w:r w:rsidR="00050CF9">
        <w:rPr>
          <w:rFonts w:eastAsia="Times New Roman" w:cstheme="minorHAnsi"/>
          <w:color w:val="000000" w:themeColor="text1"/>
        </w:rPr>
        <w:t xml:space="preserve">napraviti </w:t>
      </w:r>
      <w:r w:rsidRPr="004D22BE">
        <w:rPr>
          <w:rFonts w:eastAsia="Times New Roman" w:cstheme="minorHAnsi"/>
          <w:color w:val="000000" w:themeColor="text1"/>
        </w:rPr>
        <w:t>jasn</w:t>
      </w:r>
      <w:r w:rsidR="00050CF9">
        <w:rPr>
          <w:rFonts w:eastAsia="Times New Roman" w:cstheme="minorHAnsi"/>
          <w:color w:val="000000" w:themeColor="text1"/>
        </w:rPr>
        <w:t>u razliku</w:t>
      </w:r>
      <w:r w:rsidRPr="004D22BE">
        <w:rPr>
          <w:rFonts w:eastAsia="Times New Roman" w:cstheme="minorHAnsi"/>
          <w:color w:val="000000" w:themeColor="text1"/>
        </w:rPr>
        <w:t xml:space="preserve"> između ugovor</w:t>
      </w:r>
      <w:r w:rsidR="00050CF9">
        <w:rPr>
          <w:rFonts w:eastAsia="Times New Roman" w:cstheme="minorHAnsi"/>
          <w:color w:val="000000" w:themeColor="text1"/>
        </w:rPr>
        <w:t>enih brakova i pri</w:t>
      </w:r>
      <w:r w:rsidR="00BA1962">
        <w:rPr>
          <w:rFonts w:eastAsia="Times New Roman" w:cstheme="minorHAnsi"/>
          <w:color w:val="000000" w:themeColor="text1"/>
        </w:rPr>
        <w:t>nud</w:t>
      </w:r>
      <w:r w:rsidR="00050CF9">
        <w:rPr>
          <w:rFonts w:eastAsia="Times New Roman" w:cstheme="minorHAnsi"/>
          <w:color w:val="000000" w:themeColor="text1"/>
        </w:rPr>
        <w:t>nih brakova</w:t>
      </w:r>
      <w:r w:rsidRPr="004D22BE">
        <w:rPr>
          <w:rFonts w:eastAsia="Times New Roman" w:cstheme="minorHAnsi"/>
          <w:color w:val="000000" w:themeColor="text1"/>
        </w:rPr>
        <w:t>. Iako prva kategorija ne spada u područje člana 37</w:t>
      </w:r>
      <w:r w:rsidR="00050CF9">
        <w:rPr>
          <w:rFonts w:eastAsia="Times New Roman" w:cstheme="minorHAnsi"/>
          <w:color w:val="000000" w:themeColor="text1"/>
        </w:rPr>
        <w:t>.</w:t>
      </w:r>
      <w:r w:rsidRPr="004D22BE">
        <w:rPr>
          <w:rFonts w:eastAsia="Times New Roman" w:cstheme="minorHAnsi"/>
          <w:color w:val="000000" w:themeColor="text1"/>
        </w:rPr>
        <w:t xml:space="preserve"> Istanbulske konvenc</w:t>
      </w:r>
      <w:r w:rsidR="00050CF9">
        <w:rPr>
          <w:rFonts w:eastAsia="Times New Roman" w:cstheme="minorHAnsi"/>
          <w:color w:val="000000" w:themeColor="text1"/>
        </w:rPr>
        <w:t>ije zbog postojanja "implicitne</w:t>
      </w:r>
      <w:r w:rsidRPr="004D22BE">
        <w:rPr>
          <w:rFonts w:eastAsia="Times New Roman" w:cstheme="minorHAnsi"/>
          <w:color w:val="000000" w:themeColor="text1"/>
        </w:rPr>
        <w:t xml:space="preserve">" </w:t>
      </w:r>
      <w:r w:rsidR="00050CF9">
        <w:rPr>
          <w:rFonts w:eastAsia="Times New Roman" w:cstheme="minorHAnsi"/>
          <w:color w:val="000000" w:themeColor="text1"/>
        </w:rPr>
        <w:t>saglasnosti</w:t>
      </w:r>
      <w:r w:rsidRPr="004D22BE">
        <w:rPr>
          <w:rFonts w:eastAsia="Times New Roman" w:cstheme="minorHAnsi"/>
          <w:color w:val="000000" w:themeColor="text1"/>
        </w:rPr>
        <w:t xml:space="preserve">, druga </w:t>
      </w:r>
      <w:r w:rsidR="00050CF9">
        <w:rPr>
          <w:rFonts w:eastAsia="Times New Roman" w:cstheme="minorHAnsi"/>
          <w:color w:val="000000" w:themeColor="text1"/>
        </w:rPr>
        <w:t>spada</w:t>
      </w:r>
      <w:r w:rsidRPr="004D22BE">
        <w:rPr>
          <w:rFonts w:eastAsia="Times New Roman" w:cstheme="minorHAnsi"/>
          <w:color w:val="000000" w:themeColor="text1"/>
        </w:rPr>
        <w:t>.</w:t>
      </w:r>
    </w:p>
    <w:p w:rsidR="00050CF9" w:rsidRDefault="00050CF9" w:rsidP="00F5749E">
      <w:pPr>
        <w:shd w:val="clear" w:color="auto" w:fill="FFFFFF"/>
        <w:spacing w:after="0" w:line="240" w:lineRule="auto"/>
        <w:jc w:val="both"/>
        <w:rPr>
          <w:rFonts w:eastAsia="Times New Roman" w:cstheme="minorHAnsi"/>
          <w:color w:val="000000" w:themeColor="text1"/>
        </w:rPr>
      </w:pPr>
    </w:p>
    <w:p w:rsidR="00050CF9" w:rsidRDefault="004D22BE" w:rsidP="00F5749E">
      <w:pPr>
        <w:shd w:val="clear" w:color="auto" w:fill="FFFFFF"/>
        <w:spacing w:after="0" w:line="240" w:lineRule="auto"/>
        <w:jc w:val="both"/>
        <w:rPr>
          <w:rFonts w:eastAsia="Times New Roman" w:cstheme="minorHAnsi"/>
          <w:color w:val="000000" w:themeColor="text1"/>
        </w:rPr>
      </w:pPr>
      <w:r w:rsidRPr="004D22BE">
        <w:rPr>
          <w:rFonts w:eastAsia="Times New Roman" w:cstheme="minorHAnsi"/>
          <w:color w:val="000000" w:themeColor="text1"/>
        </w:rPr>
        <w:lastRenderedPageBreak/>
        <w:t>184. Rani i pri</w:t>
      </w:r>
      <w:r w:rsidR="00BA1962">
        <w:rPr>
          <w:rFonts w:eastAsia="Times New Roman" w:cstheme="minorHAnsi"/>
          <w:color w:val="000000" w:themeColor="text1"/>
        </w:rPr>
        <w:t>nud</w:t>
      </w:r>
      <w:r w:rsidRPr="004D22BE">
        <w:rPr>
          <w:rFonts w:eastAsia="Times New Roman" w:cstheme="minorHAnsi"/>
          <w:color w:val="000000" w:themeColor="text1"/>
        </w:rPr>
        <w:t xml:space="preserve">ni brakovi među Romima i Egipćanima u Crnoj Gori obično </w:t>
      </w:r>
      <w:r w:rsidR="00050CF9">
        <w:rPr>
          <w:rFonts w:eastAsia="Times New Roman" w:cstheme="minorHAnsi"/>
          <w:color w:val="000000" w:themeColor="text1"/>
        </w:rPr>
        <w:t xml:space="preserve">se ugovaraju od strane roditelja </w:t>
      </w:r>
      <w:r w:rsidRPr="004D22BE">
        <w:rPr>
          <w:rFonts w:eastAsia="Times New Roman" w:cstheme="minorHAnsi"/>
          <w:color w:val="000000" w:themeColor="text1"/>
        </w:rPr>
        <w:t>i šir</w:t>
      </w:r>
      <w:r w:rsidR="00050CF9">
        <w:rPr>
          <w:rFonts w:eastAsia="Times New Roman" w:cstheme="minorHAnsi"/>
          <w:color w:val="000000" w:themeColor="text1"/>
        </w:rPr>
        <w:t>e</w:t>
      </w:r>
      <w:r w:rsidRPr="004D22BE">
        <w:rPr>
          <w:rFonts w:eastAsia="Times New Roman" w:cstheme="minorHAnsi"/>
          <w:color w:val="000000" w:themeColor="text1"/>
        </w:rPr>
        <w:t xml:space="preserve"> porodic</w:t>
      </w:r>
      <w:r w:rsidR="00050CF9">
        <w:rPr>
          <w:rFonts w:eastAsia="Times New Roman" w:cstheme="minorHAnsi"/>
          <w:color w:val="000000" w:themeColor="text1"/>
        </w:rPr>
        <w:t>e</w:t>
      </w:r>
      <w:r w:rsidRPr="004D22BE">
        <w:rPr>
          <w:rFonts w:eastAsia="Times New Roman" w:cstheme="minorHAnsi"/>
          <w:color w:val="000000" w:themeColor="text1"/>
        </w:rPr>
        <w:t>, a Sav</w:t>
      </w:r>
      <w:r w:rsidR="00050CF9">
        <w:rPr>
          <w:rFonts w:eastAsia="Times New Roman" w:cstheme="minorHAnsi"/>
          <w:color w:val="000000" w:themeColor="text1"/>
        </w:rPr>
        <w:t>j</w:t>
      </w:r>
      <w:r w:rsidRPr="004D22BE">
        <w:rPr>
          <w:rFonts w:eastAsia="Times New Roman" w:cstheme="minorHAnsi"/>
          <w:color w:val="000000" w:themeColor="text1"/>
        </w:rPr>
        <w:t xml:space="preserve">et starijih </w:t>
      </w:r>
      <w:r w:rsidR="00050CF9">
        <w:rPr>
          <w:rFonts w:eastAsia="Times New Roman" w:cstheme="minorHAnsi"/>
          <w:color w:val="000000" w:themeColor="text1"/>
        </w:rPr>
        <w:t xml:space="preserve">ih </w:t>
      </w:r>
      <w:r w:rsidRPr="004D22BE">
        <w:rPr>
          <w:rFonts w:eastAsia="Times New Roman" w:cstheme="minorHAnsi"/>
          <w:color w:val="000000" w:themeColor="text1"/>
        </w:rPr>
        <w:t xml:space="preserve">zaključuje kao neregistrovane i nezvanične brakove. GREVIO napominje da nezvanični karakter takvih </w:t>
      </w:r>
      <w:r w:rsidR="00050CF9">
        <w:rPr>
          <w:rFonts w:eastAsia="Times New Roman" w:cstheme="minorHAnsi"/>
          <w:color w:val="000000" w:themeColor="text1"/>
        </w:rPr>
        <w:t>zajednica</w:t>
      </w:r>
      <w:r w:rsidRPr="004D22BE">
        <w:rPr>
          <w:rFonts w:eastAsia="Times New Roman" w:cstheme="minorHAnsi"/>
          <w:color w:val="000000" w:themeColor="text1"/>
        </w:rPr>
        <w:t xml:space="preserve"> nije prepreka njihovoj kriminalizaciji u smislu člana 37</w:t>
      </w:r>
      <w:r w:rsidR="00050CF9">
        <w:rPr>
          <w:rFonts w:eastAsia="Times New Roman" w:cstheme="minorHAnsi"/>
          <w:color w:val="000000" w:themeColor="text1"/>
        </w:rPr>
        <w:t>.</w:t>
      </w:r>
      <w:r w:rsidRPr="004D22BE">
        <w:rPr>
          <w:rFonts w:eastAsia="Times New Roman" w:cstheme="minorHAnsi"/>
          <w:color w:val="000000" w:themeColor="text1"/>
        </w:rPr>
        <w:t xml:space="preserve"> Istanbulske konvencije. Kao </w:t>
      </w:r>
      <w:r w:rsidRPr="00050CF9">
        <w:rPr>
          <w:rFonts w:eastAsia="Times New Roman" w:cstheme="minorHAnsi"/>
          <w:i/>
          <w:color w:val="000000" w:themeColor="text1"/>
        </w:rPr>
        <w:t>de facto</w:t>
      </w:r>
      <w:r w:rsidRPr="004D22BE">
        <w:rPr>
          <w:rFonts w:eastAsia="Times New Roman" w:cstheme="minorHAnsi"/>
          <w:color w:val="000000" w:themeColor="text1"/>
        </w:rPr>
        <w:t xml:space="preserve"> brakovi zaključeni prema tradicionalnim principima, na koje jedna od strana nije</w:t>
      </w:r>
      <w:r w:rsidR="00050CF9">
        <w:rPr>
          <w:rFonts w:eastAsia="Times New Roman" w:cstheme="minorHAnsi"/>
          <w:color w:val="000000" w:themeColor="text1"/>
        </w:rPr>
        <w:t xml:space="preserve"> dala</w:t>
      </w:r>
      <w:r w:rsidRPr="004D22BE">
        <w:rPr>
          <w:rFonts w:eastAsia="Times New Roman" w:cstheme="minorHAnsi"/>
          <w:color w:val="000000" w:themeColor="text1"/>
        </w:rPr>
        <w:t xml:space="preserve"> dobrovoljn</w:t>
      </w:r>
      <w:r w:rsidR="00050CF9">
        <w:rPr>
          <w:rFonts w:eastAsia="Times New Roman" w:cstheme="minorHAnsi"/>
          <w:color w:val="000000" w:themeColor="text1"/>
        </w:rPr>
        <w:t>u</w:t>
      </w:r>
      <w:r w:rsidRPr="004D22BE">
        <w:rPr>
          <w:rFonts w:eastAsia="Times New Roman" w:cstheme="minorHAnsi"/>
          <w:color w:val="000000" w:themeColor="text1"/>
        </w:rPr>
        <w:t xml:space="preserve"> </w:t>
      </w:r>
      <w:r w:rsidR="00050CF9">
        <w:rPr>
          <w:rFonts w:eastAsia="Times New Roman" w:cstheme="minorHAnsi"/>
          <w:color w:val="000000" w:themeColor="text1"/>
        </w:rPr>
        <w:t>saglasnost</w:t>
      </w:r>
      <w:r w:rsidRPr="004D22BE">
        <w:rPr>
          <w:rFonts w:eastAsia="Times New Roman" w:cstheme="minorHAnsi"/>
          <w:color w:val="000000" w:themeColor="text1"/>
        </w:rPr>
        <w:t>, on</w:t>
      </w:r>
      <w:r w:rsidR="00050CF9">
        <w:rPr>
          <w:rFonts w:eastAsia="Times New Roman" w:cstheme="minorHAnsi"/>
          <w:color w:val="000000" w:themeColor="text1"/>
        </w:rPr>
        <w:t>i imaju i negativne posl</w:t>
      </w:r>
      <w:r w:rsidRPr="004D22BE">
        <w:rPr>
          <w:rFonts w:eastAsia="Times New Roman" w:cstheme="minorHAnsi"/>
          <w:color w:val="000000" w:themeColor="text1"/>
        </w:rPr>
        <w:t xml:space="preserve">edice </w:t>
      </w:r>
      <w:r w:rsidR="00050CF9">
        <w:rPr>
          <w:rFonts w:eastAsia="Times New Roman" w:cstheme="minorHAnsi"/>
          <w:color w:val="000000" w:themeColor="text1"/>
        </w:rPr>
        <w:t>za mlade žene i djevojke</w:t>
      </w:r>
      <w:r w:rsidRPr="004D22BE">
        <w:rPr>
          <w:rFonts w:eastAsia="Times New Roman" w:cstheme="minorHAnsi"/>
          <w:color w:val="000000" w:themeColor="text1"/>
        </w:rPr>
        <w:t xml:space="preserve"> </w:t>
      </w:r>
      <w:r w:rsidR="00050CF9">
        <w:rPr>
          <w:rFonts w:eastAsia="Times New Roman" w:cstheme="minorHAnsi"/>
          <w:color w:val="000000" w:themeColor="text1"/>
        </w:rPr>
        <w:t>koje bi imao</w:t>
      </w:r>
      <w:r w:rsidRPr="004D22BE">
        <w:rPr>
          <w:rFonts w:eastAsia="Times New Roman" w:cstheme="minorHAnsi"/>
          <w:color w:val="000000" w:themeColor="text1"/>
        </w:rPr>
        <w:t xml:space="preserve"> bilo koji registr</w:t>
      </w:r>
      <w:r w:rsidR="00BA1962">
        <w:rPr>
          <w:rFonts w:eastAsia="Times New Roman" w:cstheme="minorHAnsi"/>
          <w:color w:val="000000" w:themeColor="text1"/>
        </w:rPr>
        <w:t>ovani brak (izosta</w:t>
      </w:r>
      <w:r w:rsidR="00050CF9">
        <w:rPr>
          <w:rFonts w:eastAsia="Times New Roman" w:cstheme="minorHAnsi"/>
          <w:color w:val="000000" w:themeColor="text1"/>
        </w:rPr>
        <w:t>janje iz škole, rane/</w:t>
      </w:r>
      <w:r w:rsidRPr="004D22BE">
        <w:rPr>
          <w:rFonts w:eastAsia="Times New Roman" w:cstheme="minorHAnsi"/>
          <w:color w:val="000000" w:themeColor="text1"/>
        </w:rPr>
        <w:t>neželjene tr</w:t>
      </w:r>
      <w:r w:rsidR="00050CF9">
        <w:rPr>
          <w:rFonts w:eastAsia="Times New Roman" w:cstheme="minorHAnsi"/>
          <w:color w:val="000000" w:themeColor="text1"/>
        </w:rPr>
        <w:t>udnoće itd.)</w:t>
      </w:r>
      <w:r w:rsidR="00BA1962">
        <w:rPr>
          <w:rFonts w:eastAsia="Times New Roman" w:cstheme="minorHAnsi"/>
          <w:color w:val="000000" w:themeColor="text1"/>
        </w:rPr>
        <w:t>.</w:t>
      </w:r>
      <w:r w:rsidRPr="004D22BE">
        <w:rPr>
          <w:rFonts w:eastAsia="Times New Roman" w:cstheme="minorHAnsi"/>
          <w:color w:val="000000" w:themeColor="text1"/>
        </w:rPr>
        <w:t xml:space="preserve"> </w:t>
      </w:r>
      <w:r w:rsidRPr="00050CF9">
        <w:rPr>
          <w:rFonts w:eastAsia="Times New Roman" w:cstheme="minorHAnsi"/>
          <w:i/>
          <w:color w:val="000000" w:themeColor="text1"/>
        </w:rPr>
        <w:t>Stricto sensu</w:t>
      </w:r>
      <w:r w:rsidRPr="004D22BE">
        <w:rPr>
          <w:rFonts w:eastAsia="Times New Roman" w:cstheme="minorHAnsi"/>
          <w:color w:val="000000" w:themeColor="text1"/>
        </w:rPr>
        <w:t xml:space="preserve"> zahtjev za građanskom solemnizacijom </w:t>
      </w:r>
      <w:r w:rsidR="00050CF9">
        <w:rPr>
          <w:rFonts w:eastAsia="Times New Roman" w:cstheme="minorHAnsi"/>
          <w:color w:val="000000" w:themeColor="text1"/>
        </w:rPr>
        <w:t>zajednice</w:t>
      </w:r>
      <w:r w:rsidRPr="004D22BE">
        <w:rPr>
          <w:rFonts w:eastAsia="Times New Roman" w:cstheme="minorHAnsi"/>
          <w:color w:val="000000" w:themeColor="text1"/>
        </w:rPr>
        <w:t xml:space="preserve"> može ugroziti zaštitu žrt</w:t>
      </w:r>
      <w:r w:rsidR="00BA1962">
        <w:rPr>
          <w:rFonts w:eastAsia="Times New Roman" w:cstheme="minorHAnsi"/>
          <w:color w:val="000000" w:themeColor="text1"/>
        </w:rPr>
        <w:t>ava prinud</w:t>
      </w:r>
      <w:r w:rsidRPr="004D22BE">
        <w:rPr>
          <w:rFonts w:eastAsia="Times New Roman" w:cstheme="minorHAnsi"/>
          <w:color w:val="000000" w:themeColor="text1"/>
        </w:rPr>
        <w:t xml:space="preserve">nih brakova </w:t>
      </w:r>
      <w:r w:rsidR="00050CF9">
        <w:rPr>
          <w:rFonts w:eastAsia="Times New Roman" w:cstheme="minorHAnsi"/>
          <w:color w:val="000000" w:themeColor="text1"/>
        </w:rPr>
        <w:t>kroz</w:t>
      </w:r>
      <w:r w:rsidRPr="004D22BE">
        <w:rPr>
          <w:rFonts w:eastAsia="Times New Roman" w:cstheme="minorHAnsi"/>
          <w:color w:val="000000" w:themeColor="text1"/>
        </w:rPr>
        <w:t xml:space="preserve"> Istanbulsk</w:t>
      </w:r>
      <w:r w:rsidR="00050CF9">
        <w:rPr>
          <w:rFonts w:eastAsia="Times New Roman" w:cstheme="minorHAnsi"/>
          <w:color w:val="000000" w:themeColor="text1"/>
        </w:rPr>
        <w:t>u</w:t>
      </w:r>
      <w:r w:rsidRPr="004D22BE">
        <w:rPr>
          <w:rFonts w:eastAsia="Times New Roman" w:cstheme="minorHAnsi"/>
          <w:color w:val="000000" w:themeColor="text1"/>
        </w:rPr>
        <w:t xml:space="preserve"> konvencij</w:t>
      </w:r>
      <w:r w:rsidR="00050CF9">
        <w:rPr>
          <w:rFonts w:eastAsia="Times New Roman" w:cstheme="minorHAnsi"/>
          <w:color w:val="000000" w:themeColor="text1"/>
        </w:rPr>
        <w:t>u</w:t>
      </w:r>
      <w:r w:rsidRPr="004D22BE">
        <w:rPr>
          <w:rFonts w:eastAsia="Times New Roman" w:cstheme="minorHAnsi"/>
          <w:color w:val="000000" w:themeColor="text1"/>
        </w:rPr>
        <w:t xml:space="preserve">. GREVIO </w:t>
      </w:r>
      <w:r w:rsidR="00050CF9">
        <w:rPr>
          <w:rFonts w:eastAsia="Times New Roman" w:cstheme="minorHAnsi"/>
          <w:color w:val="000000" w:themeColor="text1"/>
        </w:rPr>
        <w:t>stoga</w:t>
      </w:r>
      <w:r w:rsidRPr="004D22BE">
        <w:rPr>
          <w:rFonts w:eastAsia="Times New Roman" w:cstheme="minorHAnsi"/>
          <w:color w:val="000000" w:themeColor="text1"/>
        </w:rPr>
        <w:t xml:space="preserve"> pozdra</w:t>
      </w:r>
      <w:r w:rsidR="00050CF9">
        <w:rPr>
          <w:rFonts w:eastAsia="Times New Roman" w:cstheme="minorHAnsi"/>
          <w:color w:val="000000" w:themeColor="text1"/>
        </w:rPr>
        <w:t>vlja postojanje nekoliko odredbi</w:t>
      </w:r>
      <w:r w:rsidRPr="004D22BE">
        <w:rPr>
          <w:rFonts w:eastAsia="Times New Roman" w:cstheme="minorHAnsi"/>
          <w:color w:val="000000" w:themeColor="text1"/>
        </w:rPr>
        <w:t xml:space="preserve"> o prinudnom braku u Krivičnom zakoniku Crne </w:t>
      </w:r>
      <w:r w:rsidR="00050CF9">
        <w:rPr>
          <w:rFonts w:eastAsia="Times New Roman" w:cstheme="minorHAnsi"/>
          <w:color w:val="000000" w:themeColor="text1"/>
        </w:rPr>
        <w:t xml:space="preserve">Gore, od kojih se jedna jasno odnosi na </w:t>
      </w:r>
      <w:r w:rsidRPr="004D22BE">
        <w:rPr>
          <w:rFonts w:eastAsia="Times New Roman" w:cstheme="minorHAnsi"/>
          <w:color w:val="000000" w:themeColor="text1"/>
        </w:rPr>
        <w:t>specifič</w:t>
      </w:r>
      <w:r w:rsidR="00050CF9">
        <w:rPr>
          <w:rFonts w:eastAsia="Times New Roman" w:cstheme="minorHAnsi"/>
          <w:color w:val="000000" w:themeColor="text1"/>
        </w:rPr>
        <w:t>a</w:t>
      </w:r>
      <w:r w:rsidRPr="004D22BE">
        <w:rPr>
          <w:rFonts w:eastAsia="Times New Roman" w:cstheme="minorHAnsi"/>
          <w:color w:val="000000" w:themeColor="text1"/>
        </w:rPr>
        <w:t xml:space="preserve">n oblik prisiljavanja osobe </w:t>
      </w:r>
      <w:r w:rsidR="00050CF9">
        <w:rPr>
          <w:rFonts w:eastAsia="Times New Roman" w:cstheme="minorHAnsi"/>
          <w:color w:val="000000" w:themeColor="text1"/>
        </w:rPr>
        <w:t>na</w:t>
      </w:r>
      <w:r w:rsidRPr="004D22BE">
        <w:rPr>
          <w:rFonts w:eastAsia="Times New Roman" w:cstheme="minorHAnsi"/>
          <w:color w:val="000000" w:themeColor="text1"/>
        </w:rPr>
        <w:t xml:space="preserve"> </w:t>
      </w:r>
      <w:r w:rsidR="00050CF9">
        <w:rPr>
          <w:rFonts w:eastAsia="Times New Roman" w:cstheme="minorHAnsi"/>
          <w:color w:val="000000" w:themeColor="text1"/>
        </w:rPr>
        <w:t>običajni brak</w:t>
      </w:r>
      <w:r w:rsidRPr="004D22BE">
        <w:rPr>
          <w:rFonts w:eastAsia="Times New Roman" w:cstheme="minorHAnsi"/>
          <w:color w:val="000000" w:themeColor="text1"/>
        </w:rPr>
        <w:t>.</w:t>
      </w:r>
    </w:p>
    <w:p w:rsidR="00050CF9" w:rsidRDefault="00050CF9" w:rsidP="00F5749E">
      <w:pPr>
        <w:shd w:val="clear" w:color="auto" w:fill="FFFFFF"/>
        <w:spacing w:after="0" w:line="240" w:lineRule="auto"/>
        <w:jc w:val="both"/>
        <w:rPr>
          <w:rFonts w:eastAsia="Times New Roman" w:cstheme="minorHAnsi"/>
          <w:color w:val="000000" w:themeColor="text1"/>
        </w:rPr>
      </w:pPr>
    </w:p>
    <w:p w:rsidR="004D22BE" w:rsidRPr="004D22BE" w:rsidRDefault="004D22BE" w:rsidP="00F5749E">
      <w:pPr>
        <w:shd w:val="clear" w:color="auto" w:fill="FFFFFF"/>
        <w:spacing w:after="0" w:line="240" w:lineRule="auto"/>
        <w:jc w:val="both"/>
        <w:rPr>
          <w:rFonts w:eastAsia="Times New Roman" w:cstheme="minorHAnsi"/>
          <w:vanish/>
          <w:color w:val="000000" w:themeColor="text1"/>
        </w:rPr>
      </w:pPr>
      <w:r w:rsidRPr="004D22BE">
        <w:rPr>
          <w:rFonts w:eastAsia="Times New Roman" w:cstheme="minorHAnsi"/>
          <w:color w:val="000000" w:themeColor="text1"/>
        </w:rPr>
        <w:t>185. Član 216. Krivičnog zakon</w:t>
      </w:r>
      <w:r w:rsidR="00050CF9">
        <w:rPr>
          <w:rFonts w:eastAsia="Times New Roman" w:cstheme="minorHAnsi"/>
          <w:color w:val="000000" w:themeColor="text1"/>
        </w:rPr>
        <w:t>ik</w:t>
      </w:r>
      <w:r w:rsidRPr="004D22BE">
        <w:rPr>
          <w:rFonts w:eastAsia="Times New Roman" w:cstheme="minorHAnsi"/>
          <w:color w:val="000000" w:themeColor="text1"/>
        </w:rPr>
        <w:t xml:space="preserve">a Crne Gore je najrelevantniji u </w:t>
      </w:r>
      <w:r w:rsidR="00050CF9">
        <w:rPr>
          <w:rFonts w:eastAsia="Times New Roman" w:cstheme="minorHAnsi"/>
          <w:color w:val="000000" w:themeColor="text1"/>
        </w:rPr>
        <w:t>tom</w:t>
      </w:r>
      <w:r w:rsidRPr="004D22BE">
        <w:rPr>
          <w:rFonts w:eastAsia="Times New Roman" w:cstheme="minorHAnsi"/>
          <w:color w:val="000000" w:themeColor="text1"/>
        </w:rPr>
        <w:t xml:space="preserve"> kontekstu, s obzirom na to da kažnjava osobe na položaju autoriteta ili pov</w:t>
      </w:r>
      <w:r w:rsidR="00050CF9">
        <w:rPr>
          <w:rFonts w:eastAsia="Times New Roman" w:cstheme="minorHAnsi"/>
          <w:color w:val="000000" w:themeColor="text1"/>
        </w:rPr>
        <w:t>j</w:t>
      </w:r>
      <w:r w:rsidRPr="004D22BE">
        <w:rPr>
          <w:rFonts w:eastAsia="Times New Roman" w:cstheme="minorHAnsi"/>
          <w:color w:val="000000" w:themeColor="text1"/>
        </w:rPr>
        <w:t>erenja, uključujući roditelje, usvoj</w:t>
      </w:r>
      <w:r w:rsidR="00F90071">
        <w:rPr>
          <w:rFonts w:eastAsia="Times New Roman" w:cstheme="minorHAnsi"/>
          <w:color w:val="000000" w:themeColor="text1"/>
        </w:rPr>
        <w:t>i</w:t>
      </w:r>
      <w:r w:rsidR="00050CF9">
        <w:rPr>
          <w:rFonts w:eastAsia="Times New Roman" w:cstheme="minorHAnsi"/>
          <w:color w:val="000000" w:themeColor="text1"/>
        </w:rPr>
        <w:t>oce</w:t>
      </w:r>
      <w:r w:rsidRPr="004D22BE">
        <w:rPr>
          <w:rFonts w:eastAsia="Times New Roman" w:cstheme="minorHAnsi"/>
          <w:color w:val="000000" w:themeColor="text1"/>
        </w:rPr>
        <w:t xml:space="preserve"> </w:t>
      </w:r>
      <w:r w:rsidR="00050CF9">
        <w:rPr>
          <w:rFonts w:eastAsia="Times New Roman" w:cstheme="minorHAnsi"/>
          <w:color w:val="000000" w:themeColor="text1"/>
        </w:rPr>
        <w:t>i staraoce</w:t>
      </w:r>
      <w:r w:rsidRPr="004D22BE">
        <w:rPr>
          <w:rFonts w:eastAsia="Times New Roman" w:cstheme="minorHAnsi"/>
          <w:color w:val="000000" w:themeColor="text1"/>
        </w:rPr>
        <w:t xml:space="preserve"> koji prisiljavaju ili </w:t>
      </w:r>
      <w:r w:rsidR="005B6330">
        <w:rPr>
          <w:rFonts w:eastAsia="Times New Roman" w:cstheme="minorHAnsi"/>
          <w:color w:val="000000" w:themeColor="text1"/>
        </w:rPr>
        <w:t>pod prijetnjom tjeraju</w:t>
      </w:r>
      <w:r w:rsidRPr="004D22BE">
        <w:rPr>
          <w:rFonts w:eastAsia="Times New Roman" w:cstheme="minorHAnsi"/>
          <w:color w:val="000000" w:themeColor="text1"/>
        </w:rPr>
        <w:t xml:space="preserve"> maloljetnika da </w:t>
      </w:r>
      <w:r w:rsidR="005B6330">
        <w:rPr>
          <w:rFonts w:eastAsia="Times New Roman" w:cstheme="minorHAnsi"/>
          <w:color w:val="000000" w:themeColor="text1"/>
        </w:rPr>
        <w:t>živi</w:t>
      </w:r>
      <w:r w:rsidRPr="004D22BE">
        <w:rPr>
          <w:rFonts w:eastAsia="Times New Roman" w:cstheme="minorHAnsi"/>
          <w:color w:val="000000" w:themeColor="text1"/>
        </w:rPr>
        <w:t xml:space="preserve"> u </w:t>
      </w:r>
      <w:r w:rsidR="00050CF9">
        <w:rPr>
          <w:rFonts w:eastAsia="Times New Roman" w:cstheme="minorHAnsi"/>
          <w:color w:val="000000" w:themeColor="text1"/>
        </w:rPr>
        <w:t>vanbračnoj zajednici</w:t>
      </w:r>
      <w:r w:rsidRPr="004D22BE">
        <w:rPr>
          <w:rFonts w:eastAsia="Times New Roman" w:cstheme="minorHAnsi"/>
          <w:color w:val="000000" w:themeColor="text1"/>
        </w:rPr>
        <w:t xml:space="preserve"> sa </w:t>
      </w:r>
      <w:r w:rsidR="00050CF9">
        <w:rPr>
          <w:rFonts w:eastAsia="Times New Roman" w:cstheme="minorHAnsi"/>
          <w:color w:val="000000" w:themeColor="text1"/>
        </w:rPr>
        <w:t>punoljetnom</w:t>
      </w:r>
      <w:r w:rsidRPr="004D22BE">
        <w:rPr>
          <w:rFonts w:eastAsia="Times New Roman" w:cstheme="minorHAnsi"/>
          <w:color w:val="000000" w:themeColor="text1"/>
        </w:rPr>
        <w:t xml:space="preserve"> osobom. Ova odredba bi se, dakle, prim</w:t>
      </w:r>
      <w:r w:rsidR="00050CF9">
        <w:rPr>
          <w:rFonts w:eastAsia="Times New Roman" w:cstheme="minorHAnsi"/>
          <w:color w:val="000000" w:themeColor="text1"/>
        </w:rPr>
        <w:t>j</w:t>
      </w:r>
      <w:r w:rsidRPr="004D22BE">
        <w:rPr>
          <w:rFonts w:eastAsia="Times New Roman" w:cstheme="minorHAnsi"/>
          <w:color w:val="000000" w:themeColor="text1"/>
        </w:rPr>
        <w:t>enjivala na r</w:t>
      </w:r>
      <w:r w:rsidR="00050CF9">
        <w:rPr>
          <w:rFonts w:eastAsia="Times New Roman" w:cstheme="minorHAnsi"/>
          <w:color w:val="000000" w:themeColor="text1"/>
        </w:rPr>
        <w:t xml:space="preserve">omske i egipćanske </w:t>
      </w:r>
      <w:r w:rsidR="005B6330" w:rsidRPr="004D22BE">
        <w:rPr>
          <w:rFonts w:eastAsia="Times New Roman" w:cstheme="minorHAnsi"/>
          <w:color w:val="000000" w:themeColor="text1"/>
        </w:rPr>
        <w:t xml:space="preserve">djevojke </w:t>
      </w:r>
      <w:r w:rsidR="005B6330">
        <w:rPr>
          <w:rFonts w:eastAsia="Times New Roman" w:cstheme="minorHAnsi"/>
          <w:color w:val="000000" w:themeColor="text1"/>
        </w:rPr>
        <w:t>koje su prisiljene</w:t>
      </w:r>
      <w:r w:rsidRPr="004D22BE">
        <w:rPr>
          <w:rFonts w:eastAsia="Times New Roman" w:cstheme="minorHAnsi"/>
          <w:color w:val="000000" w:themeColor="text1"/>
        </w:rPr>
        <w:t xml:space="preserve"> </w:t>
      </w:r>
      <w:r w:rsidR="00050CF9">
        <w:rPr>
          <w:rFonts w:eastAsia="Times New Roman" w:cstheme="minorHAnsi"/>
          <w:color w:val="000000" w:themeColor="text1"/>
        </w:rPr>
        <w:t xml:space="preserve">na vanbračnu zajednicu sa </w:t>
      </w:r>
      <w:r w:rsidRPr="004D22BE">
        <w:rPr>
          <w:rFonts w:eastAsia="Times New Roman" w:cstheme="minorHAnsi"/>
          <w:vanish/>
          <w:color w:val="000000" w:themeColor="text1"/>
        </w:rPr>
        <w:t>Bottom of Form</w:t>
      </w:r>
    </w:p>
    <w:p w:rsidR="004D22BE" w:rsidRPr="004D22BE" w:rsidRDefault="004D22BE" w:rsidP="00F5749E">
      <w:pPr>
        <w:pStyle w:val="z-TopofForm"/>
        <w:rPr>
          <w:rFonts w:asciiTheme="minorHAnsi" w:hAnsiTheme="minorHAnsi" w:cstheme="minorHAnsi"/>
          <w:color w:val="000000" w:themeColor="text1"/>
          <w:sz w:val="22"/>
          <w:szCs w:val="22"/>
        </w:rPr>
      </w:pPr>
      <w:r w:rsidRPr="004D22BE">
        <w:rPr>
          <w:rFonts w:asciiTheme="minorHAnsi" w:hAnsiTheme="minorHAnsi" w:cstheme="minorHAnsi"/>
          <w:color w:val="000000" w:themeColor="text1"/>
          <w:sz w:val="22"/>
          <w:szCs w:val="22"/>
        </w:rPr>
        <w:t>Top of Form</w:t>
      </w:r>
    </w:p>
    <w:p w:rsidR="005B6330" w:rsidRDefault="00050CF9" w:rsidP="00F5749E">
      <w:pPr>
        <w:shd w:val="clear" w:color="auto" w:fill="FFFFFF"/>
        <w:spacing w:after="0" w:line="240" w:lineRule="auto"/>
        <w:jc w:val="both"/>
        <w:rPr>
          <w:rFonts w:cstheme="minorHAnsi"/>
          <w:color w:val="000000" w:themeColor="text1"/>
        </w:rPr>
      </w:pPr>
      <w:r>
        <w:rPr>
          <w:rFonts w:cstheme="minorHAnsi"/>
          <w:color w:val="000000" w:themeColor="text1"/>
        </w:rPr>
        <w:t>punoljetnim</w:t>
      </w:r>
      <w:r w:rsidR="004D22BE" w:rsidRPr="004D22BE">
        <w:rPr>
          <w:rFonts w:cstheme="minorHAnsi"/>
          <w:color w:val="000000" w:themeColor="text1"/>
        </w:rPr>
        <w:t xml:space="preserve"> mladoženj</w:t>
      </w:r>
      <w:r>
        <w:rPr>
          <w:rFonts w:cstheme="minorHAnsi"/>
          <w:color w:val="000000" w:themeColor="text1"/>
        </w:rPr>
        <w:t>om</w:t>
      </w:r>
      <w:r w:rsidR="004D22BE" w:rsidRPr="004D22BE">
        <w:rPr>
          <w:rFonts w:cstheme="minorHAnsi"/>
          <w:color w:val="000000" w:themeColor="text1"/>
        </w:rPr>
        <w:t>. Međutim, gonjenje ta</w:t>
      </w:r>
      <w:r w:rsidR="005B6330">
        <w:rPr>
          <w:rFonts w:cstheme="minorHAnsi"/>
          <w:color w:val="000000" w:themeColor="text1"/>
        </w:rPr>
        <w:t>kvih djela nije moguće ako je</w:t>
      </w:r>
      <w:r w:rsidR="004D22BE" w:rsidRPr="004D22BE">
        <w:rPr>
          <w:rFonts w:cstheme="minorHAnsi"/>
          <w:color w:val="000000" w:themeColor="text1"/>
        </w:rPr>
        <w:t xml:space="preserve"> zaključen brak (član 216. stav 4). GREVIO je zabrinut zbog toga što bi to moglo dovesti do pritiska na devojčice da se slože sa formalnim zaključenjem braka kako bi se spr</w:t>
      </w:r>
      <w:r w:rsidR="00F90071">
        <w:rPr>
          <w:rFonts w:cstheme="minorHAnsi"/>
          <w:color w:val="000000" w:themeColor="text1"/>
        </w:rPr>
        <w:t>ij</w:t>
      </w:r>
      <w:r w:rsidR="004D22BE" w:rsidRPr="004D22BE">
        <w:rPr>
          <w:rFonts w:cstheme="minorHAnsi"/>
          <w:color w:val="000000" w:themeColor="text1"/>
        </w:rPr>
        <w:t>ečilo gonjenje počinilaca.</w:t>
      </w:r>
    </w:p>
    <w:p w:rsidR="005B6330" w:rsidRDefault="005B6330" w:rsidP="00F5749E">
      <w:pPr>
        <w:shd w:val="clear" w:color="auto" w:fill="FFFFFF"/>
        <w:spacing w:after="0" w:line="240" w:lineRule="auto"/>
        <w:jc w:val="both"/>
        <w:rPr>
          <w:rFonts w:cstheme="minorHAnsi"/>
          <w:color w:val="000000" w:themeColor="text1"/>
        </w:rPr>
      </w:pPr>
    </w:p>
    <w:p w:rsidR="005B6330" w:rsidRDefault="004D22BE" w:rsidP="00F5749E">
      <w:pPr>
        <w:shd w:val="clear" w:color="auto" w:fill="FFFFFF"/>
        <w:spacing w:after="0" w:line="240" w:lineRule="auto"/>
        <w:jc w:val="both"/>
        <w:rPr>
          <w:rFonts w:cstheme="minorHAnsi"/>
          <w:color w:val="000000" w:themeColor="text1"/>
        </w:rPr>
      </w:pPr>
      <w:r w:rsidRPr="004D22BE">
        <w:rPr>
          <w:rFonts w:cstheme="minorHAnsi"/>
          <w:color w:val="000000" w:themeColor="text1"/>
        </w:rPr>
        <w:t xml:space="preserve">186. Član 214. stav 1 izričito </w:t>
      </w:r>
      <w:r w:rsidR="005B6330">
        <w:rPr>
          <w:rFonts w:cstheme="minorHAnsi"/>
          <w:color w:val="000000" w:themeColor="text1"/>
        </w:rPr>
        <w:t>inkriminiše</w:t>
      </w:r>
      <w:r w:rsidRPr="004D22BE">
        <w:rPr>
          <w:rFonts w:cstheme="minorHAnsi"/>
          <w:color w:val="000000" w:themeColor="text1"/>
        </w:rPr>
        <w:t xml:space="preserve"> djelo prisiljavanja ili pr</w:t>
      </w:r>
      <w:r w:rsidR="005B6330">
        <w:rPr>
          <w:rFonts w:cstheme="minorHAnsi"/>
          <w:color w:val="000000" w:themeColor="text1"/>
        </w:rPr>
        <w:t xml:space="preserve">ijetnje nekom licu </w:t>
      </w:r>
      <w:r w:rsidRPr="004D22BE">
        <w:rPr>
          <w:rFonts w:cstheme="minorHAnsi"/>
          <w:color w:val="000000" w:themeColor="text1"/>
        </w:rPr>
        <w:t xml:space="preserve">da zaključi brak. Međutim, </w:t>
      </w:r>
      <w:r w:rsidR="00F90071">
        <w:rPr>
          <w:rFonts w:cstheme="minorHAnsi"/>
          <w:color w:val="000000" w:themeColor="text1"/>
        </w:rPr>
        <w:t xml:space="preserve">radi </w:t>
      </w:r>
      <w:r w:rsidRPr="004D22BE">
        <w:rPr>
          <w:rFonts w:cstheme="minorHAnsi"/>
          <w:color w:val="000000" w:themeColor="text1"/>
        </w:rPr>
        <w:t>pokretanj</w:t>
      </w:r>
      <w:r w:rsidR="00F90071">
        <w:rPr>
          <w:rFonts w:cstheme="minorHAnsi"/>
          <w:color w:val="000000" w:themeColor="text1"/>
        </w:rPr>
        <w:t xml:space="preserve">a krivičnog postupka, </w:t>
      </w:r>
      <w:r w:rsidRPr="004D22BE">
        <w:rPr>
          <w:rFonts w:cstheme="minorHAnsi"/>
          <w:color w:val="000000" w:themeColor="text1"/>
        </w:rPr>
        <w:t xml:space="preserve">takvi brakovi </w:t>
      </w:r>
      <w:r w:rsidR="00F90071">
        <w:rPr>
          <w:rFonts w:cstheme="minorHAnsi"/>
          <w:color w:val="000000" w:themeColor="text1"/>
        </w:rPr>
        <w:t xml:space="preserve">moraju se </w:t>
      </w:r>
      <w:r w:rsidRPr="004D22BE">
        <w:rPr>
          <w:rFonts w:cstheme="minorHAnsi"/>
          <w:color w:val="000000" w:themeColor="text1"/>
        </w:rPr>
        <w:t>proglas</w:t>
      </w:r>
      <w:r w:rsidR="00F90071">
        <w:rPr>
          <w:rFonts w:cstheme="minorHAnsi"/>
          <w:color w:val="000000" w:themeColor="text1"/>
        </w:rPr>
        <w:t>iti</w:t>
      </w:r>
      <w:r w:rsidRPr="004D22BE">
        <w:rPr>
          <w:rFonts w:cstheme="minorHAnsi"/>
          <w:color w:val="000000" w:themeColor="text1"/>
        </w:rPr>
        <w:t xml:space="preserve"> nevažećim prije početka krivičnog postupka. Poništenje brakova se može dobiti u skladu sa </w:t>
      </w:r>
      <w:r w:rsidR="005B6330">
        <w:rPr>
          <w:rFonts w:cstheme="minorHAnsi"/>
          <w:color w:val="000000" w:themeColor="text1"/>
        </w:rPr>
        <w:t>Porodični</w:t>
      </w:r>
      <w:r w:rsidR="005B6330" w:rsidRPr="004D22BE">
        <w:rPr>
          <w:rFonts w:cstheme="minorHAnsi"/>
          <w:color w:val="000000" w:themeColor="text1"/>
        </w:rPr>
        <w:t xml:space="preserve">m </w:t>
      </w:r>
      <w:r w:rsidR="005B6330">
        <w:rPr>
          <w:rFonts w:cstheme="minorHAnsi"/>
          <w:color w:val="000000" w:themeColor="text1"/>
        </w:rPr>
        <w:t>z</w:t>
      </w:r>
      <w:r w:rsidRPr="004D22BE">
        <w:rPr>
          <w:rFonts w:cstheme="minorHAnsi"/>
          <w:color w:val="000000" w:themeColor="text1"/>
        </w:rPr>
        <w:t>akonom Crne Gore, ali član 53. stav 2 ograničava</w:t>
      </w:r>
      <w:r w:rsidR="005B6330">
        <w:rPr>
          <w:rFonts w:cstheme="minorHAnsi"/>
          <w:color w:val="000000" w:themeColor="text1"/>
        </w:rPr>
        <w:t xml:space="preserve"> to pravo</w:t>
      </w:r>
      <w:r w:rsidRPr="004D22BE">
        <w:rPr>
          <w:rFonts w:cstheme="minorHAnsi"/>
          <w:color w:val="000000" w:themeColor="text1"/>
        </w:rPr>
        <w:t xml:space="preserve"> na period od godinu dana nakon prestanka prinude </w:t>
      </w:r>
      <w:r w:rsidR="005B6330">
        <w:rPr>
          <w:rFonts w:cstheme="minorHAnsi"/>
          <w:color w:val="000000" w:themeColor="text1"/>
        </w:rPr>
        <w:t>a</w:t>
      </w:r>
      <w:r w:rsidR="00F90071">
        <w:rPr>
          <w:rFonts w:cstheme="minorHAnsi"/>
          <w:color w:val="000000" w:themeColor="text1"/>
        </w:rPr>
        <w:t xml:space="preserve">ko </w:t>
      </w:r>
      <w:r w:rsidRPr="004D22BE">
        <w:rPr>
          <w:rFonts w:cstheme="minorHAnsi"/>
          <w:color w:val="000000" w:themeColor="text1"/>
        </w:rPr>
        <w:t>supružni</w:t>
      </w:r>
      <w:r w:rsidR="005B6330">
        <w:rPr>
          <w:rFonts w:cstheme="minorHAnsi"/>
          <w:color w:val="000000" w:themeColor="text1"/>
        </w:rPr>
        <w:t>ci</w:t>
      </w:r>
      <w:r w:rsidRPr="004D22BE">
        <w:rPr>
          <w:rFonts w:cstheme="minorHAnsi"/>
          <w:color w:val="000000" w:themeColor="text1"/>
        </w:rPr>
        <w:t xml:space="preserve"> nastav</w:t>
      </w:r>
      <w:r w:rsidR="005B6330">
        <w:rPr>
          <w:rFonts w:cstheme="minorHAnsi"/>
          <w:color w:val="000000" w:themeColor="text1"/>
        </w:rPr>
        <w:t>e</w:t>
      </w:r>
      <w:r w:rsidRPr="004D22BE">
        <w:rPr>
          <w:rFonts w:cstheme="minorHAnsi"/>
          <w:color w:val="000000" w:themeColor="text1"/>
        </w:rPr>
        <w:t xml:space="preserve"> da žive zajedno. GREVIO je zabrinut zbog toga što </w:t>
      </w:r>
      <w:r w:rsidR="00F90071">
        <w:rPr>
          <w:rFonts w:cstheme="minorHAnsi"/>
          <w:color w:val="000000" w:themeColor="text1"/>
        </w:rPr>
        <w:t xml:space="preserve">se </w:t>
      </w:r>
      <w:r w:rsidRPr="004D22BE">
        <w:rPr>
          <w:rFonts w:cstheme="minorHAnsi"/>
          <w:color w:val="000000" w:themeColor="text1"/>
        </w:rPr>
        <w:t xml:space="preserve">mnogim žrtvama koje se udaju mlade i nemaju samopouzdanje da ospore svoju situaciju u prvim godinama njihovog braka, </w:t>
      </w:r>
      <w:r w:rsidR="005B6330">
        <w:rPr>
          <w:rFonts w:cstheme="minorHAnsi"/>
          <w:color w:val="000000" w:themeColor="text1"/>
        </w:rPr>
        <w:t>onemogućava poništenje</w:t>
      </w:r>
      <w:r w:rsidRPr="004D22BE">
        <w:rPr>
          <w:rFonts w:cstheme="minorHAnsi"/>
          <w:color w:val="000000" w:themeColor="text1"/>
        </w:rPr>
        <w:t xml:space="preserve"> braka, a kamoli </w:t>
      </w:r>
      <w:r w:rsidR="005B6330">
        <w:rPr>
          <w:rFonts w:cstheme="minorHAnsi"/>
          <w:color w:val="000000" w:themeColor="text1"/>
        </w:rPr>
        <w:t xml:space="preserve">da </w:t>
      </w:r>
      <w:r w:rsidRPr="004D22BE">
        <w:rPr>
          <w:rFonts w:cstheme="minorHAnsi"/>
          <w:color w:val="000000" w:themeColor="text1"/>
        </w:rPr>
        <w:t>traž</w:t>
      </w:r>
      <w:r w:rsidR="005B6330">
        <w:rPr>
          <w:rFonts w:cstheme="minorHAnsi"/>
          <w:color w:val="000000" w:themeColor="text1"/>
        </w:rPr>
        <w:t>e</w:t>
      </w:r>
      <w:r w:rsidRPr="004D22BE">
        <w:rPr>
          <w:rFonts w:cstheme="minorHAnsi"/>
          <w:color w:val="000000" w:themeColor="text1"/>
        </w:rPr>
        <w:t xml:space="preserve"> krivičnu pravdu za taj čin. GREVIO stoga vjeruje da takvi proceduralni zaht</w:t>
      </w:r>
      <w:r w:rsidR="005B6330">
        <w:rPr>
          <w:rFonts w:cstheme="minorHAnsi"/>
          <w:color w:val="000000" w:themeColor="text1"/>
        </w:rPr>
        <w:t>j</w:t>
      </w:r>
      <w:r w:rsidRPr="004D22BE">
        <w:rPr>
          <w:rFonts w:cstheme="minorHAnsi"/>
          <w:color w:val="000000" w:themeColor="text1"/>
        </w:rPr>
        <w:t>evi predstavljaju za</w:t>
      </w:r>
      <w:r w:rsidR="00F90071">
        <w:rPr>
          <w:rFonts w:cstheme="minorHAnsi"/>
          <w:color w:val="000000" w:themeColor="text1"/>
        </w:rPr>
        <w:t>konske i praktične prepreke koje</w:t>
      </w:r>
      <w:r w:rsidRPr="004D22BE">
        <w:rPr>
          <w:rFonts w:cstheme="minorHAnsi"/>
          <w:color w:val="000000" w:themeColor="text1"/>
        </w:rPr>
        <w:t xml:space="preserve"> stavljaju nepotreban teret na žrtve na način koji ometa njihovo pravo na pristup pravdi. Štaviše, GREVIO </w:t>
      </w:r>
      <w:r w:rsidR="005B6330">
        <w:rPr>
          <w:rFonts w:cstheme="minorHAnsi"/>
          <w:color w:val="000000" w:themeColor="text1"/>
        </w:rPr>
        <w:t>konstatuje</w:t>
      </w:r>
      <w:r w:rsidRPr="004D22BE">
        <w:rPr>
          <w:rFonts w:cstheme="minorHAnsi"/>
          <w:color w:val="000000" w:themeColor="text1"/>
        </w:rPr>
        <w:t xml:space="preserve"> da se član 214</w:t>
      </w:r>
      <w:r w:rsidR="00F90071">
        <w:rPr>
          <w:rFonts w:cstheme="minorHAnsi"/>
          <w:color w:val="000000" w:themeColor="text1"/>
        </w:rPr>
        <w:t>.</w:t>
      </w:r>
      <w:r w:rsidRPr="004D22BE">
        <w:rPr>
          <w:rFonts w:cstheme="minorHAnsi"/>
          <w:color w:val="000000" w:themeColor="text1"/>
        </w:rPr>
        <w:t xml:space="preserve"> odnosi samo na zakonski priznate brakove i stoga nije prilagođen stvarnosti običajnih prinudnih </w:t>
      </w:r>
      <w:r w:rsidR="005B6330">
        <w:rPr>
          <w:rFonts w:cstheme="minorHAnsi"/>
          <w:color w:val="000000" w:themeColor="text1"/>
        </w:rPr>
        <w:t>brakova koje</w:t>
      </w:r>
      <w:r w:rsidRPr="004D22BE">
        <w:rPr>
          <w:rFonts w:cstheme="minorHAnsi"/>
          <w:color w:val="000000" w:themeColor="text1"/>
        </w:rPr>
        <w:t xml:space="preserve"> preovla</w:t>
      </w:r>
      <w:r w:rsidR="005B6330">
        <w:rPr>
          <w:rFonts w:cstheme="minorHAnsi"/>
          <w:color w:val="000000" w:themeColor="text1"/>
        </w:rPr>
        <w:t>davaju</w:t>
      </w:r>
      <w:r w:rsidRPr="004D22BE">
        <w:rPr>
          <w:rFonts w:cstheme="minorHAnsi"/>
          <w:color w:val="000000" w:themeColor="text1"/>
        </w:rPr>
        <w:t xml:space="preserve"> među zajednicama Roma i Egipćana u Crnoj Gori.</w:t>
      </w:r>
    </w:p>
    <w:p w:rsidR="005B6330" w:rsidRDefault="005B6330" w:rsidP="00F5749E">
      <w:pPr>
        <w:shd w:val="clear" w:color="auto" w:fill="FFFFFF"/>
        <w:spacing w:after="0" w:line="240" w:lineRule="auto"/>
        <w:jc w:val="both"/>
        <w:rPr>
          <w:rFonts w:cstheme="minorHAnsi"/>
          <w:color w:val="000000" w:themeColor="text1"/>
        </w:rPr>
      </w:pPr>
    </w:p>
    <w:p w:rsidR="005B6330" w:rsidRDefault="004D22BE" w:rsidP="005B6330">
      <w:pPr>
        <w:shd w:val="clear" w:color="auto" w:fill="FFFFFF"/>
        <w:spacing w:after="0" w:line="240" w:lineRule="auto"/>
        <w:jc w:val="both"/>
        <w:rPr>
          <w:rFonts w:cstheme="minorHAnsi"/>
          <w:color w:val="000000" w:themeColor="text1"/>
        </w:rPr>
      </w:pPr>
      <w:r w:rsidRPr="004D22BE">
        <w:rPr>
          <w:rFonts w:cstheme="minorHAnsi"/>
          <w:color w:val="000000" w:themeColor="text1"/>
        </w:rPr>
        <w:t>187. Treće, krivično djelo trgovine ljudima sadržano u članu 444</w:t>
      </w:r>
      <w:r w:rsidR="005B6330">
        <w:rPr>
          <w:rFonts w:cstheme="minorHAnsi"/>
          <w:color w:val="000000" w:themeColor="text1"/>
        </w:rPr>
        <w:t>.</w:t>
      </w:r>
      <w:r w:rsidRPr="004D22BE">
        <w:rPr>
          <w:rFonts w:cstheme="minorHAnsi"/>
          <w:color w:val="000000" w:themeColor="text1"/>
        </w:rPr>
        <w:t xml:space="preserve"> Krivičnog zakon</w:t>
      </w:r>
      <w:r w:rsidR="005B6330">
        <w:rPr>
          <w:rFonts w:cstheme="minorHAnsi"/>
          <w:color w:val="000000" w:themeColor="text1"/>
        </w:rPr>
        <w:t>ik</w:t>
      </w:r>
      <w:r w:rsidRPr="004D22BE">
        <w:rPr>
          <w:rFonts w:cstheme="minorHAnsi"/>
          <w:color w:val="000000" w:themeColor="text1"/>
        </w:rPr>
        <w:t>a Crne Gore dopunjeno j</w:t>
      </w:r>
      <w:r w:rsidR="005B6330">
        <w:rPr>
          <w:rFonts w:cstheme="minorHAnsi"/>
          <w:color w:val="000000" w:themeColor="text1"/>
        </w:rPr>
        <w:t>e ubacivanjem riječi "zaključi</w:t>
      </w:r>
      <w:r w:rsidRPr="004D22BE">
        <w:rPr>
          <w:rFonts w:cstheme="minorHAnsi"/>
          <w:color w:val="000000" w:themeColor="text1"/>
        </w:rPr>
        <w:t xml:space="preserve"> </w:t>
      </w:r>
      <w:r w:rsidR="005B6330">
        <w:rPr>
          <w:rFonts w:cstheme="minorHAnsi"/>
          <w:color w:val="000000" w:themeColor="text1"/>
        </w:rPr>
        <w:t>nezakoniti brak</w:t>
      </w:r>
      <w:r w:rsidRPr="004D22BE">
        <w:rPr>
          <w:rFonts w:cstheme="minorHAnsi"/>
          <w:color w:val="000000" w:themeColor="text1"/>
        </w:rPr>
        <w:t xml:space="preserve">"- </w:t>
      </w:r>
      <w:r w:rsidR="005B6330">
        <w:rPr>
          <w:rFonts w:cstheme="minorHAnsi"/>
          <w:color w:val="000000" w:themeColor="text1"/>
        </w:rPr>
        <w:t>za</w:t>
      </w:r>
      <w:r w:rsidRPr="004D22BE">
        <w:rPr>
          <w:rFonts w:cstheme="minorHAnsi"/>
          <w:color w:val="000000" w:themeColor="text1"/>
        </w:rPr>
        <w:t xml:space="preserve"> svrh</w:t>
      </w:r>
      <w:r w:rsidR="005B6330">
        <w:rPr>
          <w:rFonts w:cstheme="minorHAnsi"/>
          <w:color w:val="000000" w:themeColor="text1"/>
        </w:rPr>
        <w:t>u</w:t>
      </w:r>
      <w:r w:rsidRPr="004D22BE">
        <w:rPr>
          <w:rFonts w:cstheme="minorHAnsi"/>
          <w:color w:val="000000" w:themeColor="text1"/>
        </w:rPr>
        <w:t xml:space="preserve"> eksploatacije. U svom drugom izv</w:t>
      </w:r>
      <w:r w:rsidR="005B6330">
        <w:rPr>
          <w:rFonts w:cstheme="minorHAnsi"/>
          <w:color w:val="000000" w:themeColor="text1"/>
        </w:rPr>
        <w:t>j</w:t>
      </w:r>
      <w:r w:rsidRPr="004D22BE">
        <w:rPr>
          <w:rFonts w:cstheme="minorHAnsi"/>
          <w:color w:val="000000" w:themeColor="text1"/>
        </w:rPr>
        <w:t xml:space="preserve">eštaju o evaluaciji Crne Gore, Grupa eksperata za borbu protiv trgovine ljudima (GRETA) je izrazila svoje mišljenje da uključivanje izraza "nezakoniti brak" u spisak oblika eksploatacije prevazilazi one specificno navedene u Konvenciji o </w:t>
      </w:r>
      <w:r w:rsidR="005B6330">
        <w:rPr>
          <w:rFonts w:cstheme="minorHAnsi"/>
          <w:color w:val="000000" w:themeColor="text1"/>
        </w:rPr>
        <w:t>borbi</w:t>
      </w:r>
      <w:r w:rsidRPr="004D22BE">
        <w:rPr>
          <w:rFonts w:cstheme="minorHAnsi"/>
          <w:color w:val="000000" w:themeColor="text1"/>
        </w:rPr>
        <w:t xml:space="preserve"> protiv trgovine ljudima i odražava nove trendove.</w:t>
      </w:r>
      <w:r w:rsidR="005B6330">
        <w:rPr>
          <w:rStyle w:val="FootnoteReference"/>
          <w:rFonts w:cstheme="minorHAnsi"/>
          <w:color w:val="000000" w:themeColor="text1"/>
        </w:rPr>
        <w:footnoteReference w:id="69"/>
      </w:r>
    </w:p>
    <w:p w:rsidR="005B6330" w:rsidRDefault="005B6330" w:rsidP="005B6330">
      <w:pPr>
        <w:shd w:val="clear" w:color="auto" w:fill="FFFFFF"/>
        <w:spacing w:after="0" w:line="240" w:lineRule="auto"/>
        <w:jc w:val="both"/>
        <w:rPr>
          <w:rFonts w:cstheme="minorHAnsi"/>
          <w:color w:val="000000" w:themeColor="text1"/>
        </w:rPr>
      </w:pPr>
    </w:p>
    <w:p w:rsidR="00DC68E3" w:rsidRDefault="004D22BE" w:rsidP="005B6330">
      <w:pPr>
        <w:shd w:val="clear" w:color="auto" w:fill="FFFFFF"/>
        <w:spacing w:after="0" w:line="240" w:lineRule="auto"/>
        <w:jc w:val="both"/>
        <w:rPr>
          <w:rFonts w:cstheme="minorHAnsi"/>
          <w:color w:val="000000" w:themeColor="text1"/>
        </w:rPr>
      </w:pPr>
      <w:r w:rsidRPr="004D22BE">
        <w:rPr>
          <w:rFonts w:cstheme="minorHAnsi"/>
          <w:color w:val="000000" w:themeColor="text1"/>
        </w:rPr>
        <w:t>188. GREVIO prepoznaje potencijalno preklapanje između prinudnog braka i trgovine ljudima. Prinudni brak može biti vezan za seksualnu eksploataciju, radnu eksploataciju i za finansijske i druge pogodnosti za širu porodicu, kao što je imigrac</w:t>
      </w:r>
      <w:r w:rsidR="005B6330">
        <w:rPr>
          <w:rFonts w:cstheme="minorHAnsi"/>
          <w:color w:val="000000" w:themeColor="text1"/>
        </w:rPr>
        <w:t>iono</w:t>
      </w:r>
      <w:r w:rsidRPr="004D22BE">
        <w:rPr>
          <w:rFonts w:cstheme="minorHAnsi"/>
          <w:color w:val="000000" w:themeColor="text1"/>
        </w:rPr>
        <w:t xml:space="preserve"> sponzor</w:t>
      </w:r>
      <w:r w:rsidR="005B6330">
        <w:rPr>
          <w:rFonts w:cstheme="minorHAnsi"/>
          <w:color w:val="000000" w:themeColor="text1"/>
        </w:rPr>
        <w:t>stvo</w:t>
      </w:r>
      <w:r w:rsidRPr="004D22BE">
        <w:rPr>
          <w:rFonts w:cstheme="minorHAnsi"/>
          <w:color w:val="000000" w:themeColor="text1"/>
        </w:rPr>
        <w:t>. Trebalo bi, međutim, biti samostal</w:t>
      </w:r>
      <w:r w:rsidR="005B6330">
        <w:rPr>
          <w:rFonts w:cstheme="minorHAnsi"/>
          <w:color w:val="000000" w:themeColor="text1"/>
        </w:rPr>
        <w:t>a</w:t>
      </w:r>
      <w:r w:rsidRPr="004D22BE">
        <w:rPr>
          <w:rFonts w:cstheme="minorHAnsi"/>
          <w:color w:val="000000" w:themeColor="text1"/>
        </w:rPr>
        <w:t>n prekršaj. Član 444</w:t>
      </w:r>
      <w:r w:rsidR="005B6330">
        <w:rPr>
          <w:rFonts w:cstheme="minorHAnsi"/>
          <w:color w:val="000000" w:themeColor="text1"/>
        </w:rPr>
        <w:t>.</w:t>
      </w:r>
      <w:r w:rsidRPr="004D22BE">
        <w:rPr>
          <w:rFonts w:cstheme="minorHAnsi"/>
          <w:color w:val="000000" w:themeColor="text1"/>
        </w:rPr>
        <w:t xml:space="preserve"> Krivičnog zakon</w:t>
      </w:r>
      <w:r w:rsidR="005B6330">
        <w:rPr>
          <w:rFonts w:cstheme="minorHAnsi"/>
          <w:color w:val="000000" w:themeColor="text1"/>
        </w:rPr>
        <w:t>ik</w:t>
      </w:r>
      <w:r w:rsidRPr="004D22BE">
        <w:rPr>
          <w:rFonts w:cstheme="minorHAnsi"/>
          <w:color w:val="000000" w:themeColor="text1"/>
        </w:rPr>
        <w:t xml:space="preserve">a Crne Gore </w:t>
      </w:r>
      <w:r w:rsidR="00DC68E3">
        <w:rPr>
          <w:rFonts w:cstheme="minorHAnsi"/>
          <w:color w:val="000000" w:themeColor="text1"/>
        </w:rPr>
        <w:t>omogućava da se slučajevi</w:t>
      </w:r>
      <w:r w:rsidR="00F90071">
        <w:rPr>
          <w:rFonts w:cstheme="minorHAnsi"/>
          <w:color w:val="000000" w:themeColor="text1"/>
        </w:rPr>
        <w:t xml:space="preserve"> prinud</w:t>
      </w:r>
      <w:r w:rsidRPr="004D22BE">
        <w:rPr>
          <w:rFonts w:cstheme="minorHAnsi"/>
          <w:color w:val="000000" w:themeColor="text1"/>
        </w:rPr>
        <w:t xml:space="preserve">nog braka koji su snažno povezani sa eksploatacijom </w:t>
      </w:r>
      <w:r w:rsidR="00DC68E3">
        <w:rPr>
          <w:rFonts w:cstheme="minorHAnsi"/>
          <w:color w:val="000000" w:themeColor="text1"/>
        </w:rPr>
        <w:t>prepoznaju kao takvi</w:t>
      </w:r>
      <w:r w:rsidRPr="004D22BE">
        <w:rPr>
          <w:rFonts w:cstheme="minorHAnsi"/>
          <w:color w:val="000000" w:themeColor="text1"/>
        </w:rPr>
        <w:t xml:space="preserve"> pokretanjem krivičnog gonjenja kao slučaja trgovine ljudima.</w:t>
      </w:r>
    </w:p>
    <w:p w:rsidR="00DC68E3" w:rsidRDefault="00DC68E3" w:rsidP="005B6330">
      <w:pPr>
        <w:shd w:val="clear" w:color="auto" w:fill="FFFFFF"/>
        <w:spacing w:after="0" w:line="240" w:lineRule="auto"/>
        <w:jc w:val="both"/>
        <w:rPr>
          <w:rFonts w:cstheme="minorHAnsi"/>
          <w:color w:val="000000" w:themeColor="text1"/>
        </w:rPr>
      </w:pPr>
    </w:p>
    <w:p w:rsidR="00DC68E3" w:rsidRDefault="004D22BE" w:rsidP="005B6330">
      <w:pPr>
        <w:shd w:val="clear" w:color="auto" w:fill="FFFFFF"/>
        <w:spacing w:after="0" w:line="240" w:lineRule="auto"/>
        <w:jc w:val="both"/>
        <w:rPr>
          <w:rFonts w:cstheme="minorHAnsi"/>
          <w:color w:val="000000" w:themeColor="text1"/>
        </w:rPr>
      </w:pPr>
      <w:r w:rsidRPr="004D22BE">
        <w:rPr>
          <w:rFonts w:cstheme="minorHAnsi"/>
          <w:color w:val="000000" w:themeColor="text1"/>
        </w:rPr>
        <w:t xml:space="preserve">189. Međutim, s obzirom na tri odredbe </w:t>
      </w:r>
      <w:r w:rsidR="00F90071" w:rsidRPr="004D22BE">
        <w:rPr>
          <w:rFonts w:cstheme="minorHAnsi"/>
          <w:color w:val="000000" w:themeColor="text1"/>
        </w:rPr>
        <w:t xml:space="preserve">Krivičnog </w:t>
      </w:r>
      <w:r w:rsidRPr="004D22BE">
        <w:rPr>
          <w:rFonts w:cstheme="minorHAnsi"/>
          <w:color w:val="000000" w:themeColor="text1"/>
        </w:rPr>
        <w:t>zakon</w:t>
      </w:r>
      <w:r w:rsidR="00DC68E3">
        <w:rPr>
          <w:rFonts w:cstheme="minorHAnsi"/>
          <w:color w:val="000000" w:themeColor="text1"/>
        </w:rPr>
        <w:t>ika koje se odnose na prinud</w:t>
      </w:r>
      <w:r w:rsidRPr="004D22BE">
        <w:rPr>
          <w:rFonts w:cstheme="minorHAnsi"/>
          <w:color w:val="000000" w:themeColor="text1"/>
        </w:rPr>
        <w:t xml:space="preserve">ni brak, GREVIO naglašava potrebu za konceptualnom jasnoćom i operativnom razlikom između </w:t>
      </w:r>
      <w:r w:rsidR="00DC68E3">
        <w:rPr>
          <w:rFonts w:cstheme="minorHAnsi"/>
          <w:color w:val="000000" w:themeColor="text1"/>
        </w:rPr>
        <w:t xml:space="preserve">te </w:t>
      </w:r>
      <w:r w:rsidRPr="004D22BE">
        <w:rPr>
          <w:rFonts w:cstheme="minorHAnsi"/>
          <w:color w:val="000000" w:themeColor="text1"/>
        </w:rPr>
        <w:t>tri</w:t>
      </w:r>
      <w:r w:rsidR="00DC68E3">
        <w:rPr>
          <w:rFonts w:cstheme="minorHAnsi"/>
          <w:color w:val="000000" w:themeColor="text1"/>
        </w:rPr>
        <w:t xml:space="preserve"> odredbe</w:t>
      </w:r>
      <w:r w:rsidRPr="004D22BE">
        <w:rPr>
          <w:rFonts w:cstheme="minorHAnsi"/>
          <w:color w:val="000000" w:themeColor="text1"/>
        </w:rPr>
        <w:t>. Temeljne istrage o svakom pojedinačnom slučaju mogu pomoći da se u potpunosti proc</w:t>
      </w:r>
      <w:r w:rsidR="00DC68E3">
        <w:rPr>
          <w:rFonts w:cstheme="minorHAnsi"/>
          <w:color w:val="000000" w:themeColor="text1"/>
        </w:rPr>
        <w:t>ij</w:t>
      </w:r>
      <w:r w:rsidRPr="004D22BE">
        <w:rPr>
          <w:rFonts w:cstheme="minorHAnsi"/>
          <w:color w:val="000000" w:themeColor="text1"/>
        </w:rPr>
        <w:t>ene okolnosti slučaja i svrhe za koje su žene i djevojke bile prisiljene da se udaju.</w:t>
      </w:r>
    </w:p>
    <w:p w:rsidR="00DC68E3" w:rsidRDefault="00DC68E3" w:rsidP="005B6330">
      <w:pPr>
        <w:shd w:val="clear" w:color="auto" w:fill="FFFFFF"/>
        <w:spacing w:after="0" w:line="240" w:lineRule="auto"/>
        <w:jc w:val="both"/>
        <w:rPr>
          <w:rFonts w:cstheme="minorHAnsi"/>
          <w:color w:val="000000" w:themeColor="text1"/>
        </w:rPr>
      </w:pPr>
    </w:p>
    <w:p w:rsidR="00DC68E3" w:rsidRDefault="004D22BE" w:rsidP="005B6330">
      <w:pPr>
        <w:shd w:val="clear" w:color="auto" w:fill="FFFFFF"/>
        <w:spacing w:after="0" w:line="240" w:lineRule="auto"/>
        <w:jc w:val="both"/>
        <w:rPr>
          <w:rFonts w:cstheme="minorHAnsi"/>
          <w:color w:val="000000" w:themeColor="text1"/>
        </w:rPr>
      </w:pPr>
      <w:r w:rsidRPr="004D22BE">
        <w:rPr>
          <w:rFonts w:cstheme="minorHAnsi"/>
          <w:color w:val="000000" w:themeColor="text1"/>
        </w:rPr>
        <w:lastRenderedPageBreak/>
        <w:t xml:space="preserve">190. U praksi ovo izgleda kao izazov, jer u Crnoj Gori tek treba </w:t>
      </w:r>
      <w:r w:rsidR="00DC68E3">
        <w:rPr>
          <w:rFonts w:cstheme="minorHAnsi"/>
          <w:color w:val="000000" w:themeColor="text1"/>
        </w:rPr>
        <w:t xml:space="preserve">da se uspostavi </w:t>
      </w:r>
      <w:r w:rsidRPr="004D22BE">
        <w:rPr>
          <w:rFonts w:cstheme="minorHAnsi"/>
          <w:color w:val="000000" w:themeColor="text1"/>
        </w:rPr>
        <w:t>krivično gonjenje za prinudni brak. Nijedna od tri postojeće krivične odredbe do sada nije prim</w:t>
      </w:r>
      <w:r w:rsidR="00F90071">
        <w:rPr>
          <w:rFonts w:cstheme="minorHAnsi"/>
          <w:color w:val="000000" w:themeColor="text1"/>
        </w:rPr>
        <w:t>ij</w:t>
      </w:r>
      <w:r w:rsidRPr="004D22BE">
        <w:rPr>
          <w:rFonts w:cstheme="minorHAnsi"/>
          <w:color w:val="000000" w:themeColor="text1"/>
        </w:rPr>
        <w:t>enjena. GREVIO ukazuje na potrebu procjene razloga tome.</w:t>
      </w:r>
    </w:p>
    <w:p w:rsidR="00DC68E3" w:rsidRDefault="00DC68E3" w:rsidP="005B6330">
      <w:pPr>
        <w:shd w:val="clear" w:color="auto" w:fill="FFFFFF"/>
        <w:spacing w:after="0" w:line="240" w:lineRule="auto"/>
        <w:jc w:val="both"/>
        <w:rPr>
          <w:rFonts w:cstheme="minorHAnsi"/>
          <w:color w:val="000000" w:themeColor="text1"/>
        </w:rPr>
      </w:pPr>
    </w:p>
    <w:p w:rsidR="00DC68E3" w:rsidRDefault="004D22BE" w:rsidP="005B6330">
      <w:pPr>
        <w:shd w:val="clear" w:color="auto" w:fill="FFFFFF"/>
        <w:spacing w:after="0" w:line="240" w:lineRule="auto"/>
        <w:jc w:val="both"/>
        <w:rPr>
          <w:rFonts w:cstheme="minorHAnsi"/>
          <w:color w:val="000000" w:themeColor="text1"/>
        </w:rPr>
      </w:pPr>
      <w:r w:rsidRPr="004D22BE">
        <w:rPr>
          <w:rFonts w:cstheme="minorHAnsi"/>
          <w:color w:val="000000" w:themeColor="text1"/>
        </w:rPr>
        <w:t xml:space="preserve">191. </w:t>
      </w:r>
      <w:r w:rsidR="00DC68E3">
        <w:rPr>
          <w:rFonts w:cstheme="minorHAnsi"/>
          <w:color w:val="000000" w:themeColor="text1"/>
        </w:rPr>
        <w:t>Nadalje</w:t>
      </w:r>
      <w:r w:rsidRPr="004D22BE">
        <w:rPr>
          <w:rFonts w:cstheme="minorHAnsi"/>
          <w:color w:val="000000" w:themeColor="text1"/>
        </w:rPr>
        <w:t>, GREVIO skreće pažnju na činjenicu da nijedna od gore</w:t>
      </w:r>
      <w:r w:rsidR="00DC68E3">
        <w:rPr>
          <w:rFonts w:cstheme="minorHAnsi"/>
          <w:color w:val="000000" w:themeColor="text1"/>
        </w:rPr>
        <w:t xml:space="preserve"> </w:t>
      </w:r>
      <w:r w:rsidRPr="004D22BE">
        <w:rPr>
          <w:rFonts w:cstheme="minorHAnsi"/>
          <w:color w:val="000000" w:themeColor="text1"/>
        </w:rPr>
        <w:t>navedenih krivičnih odredbi ne pokriva krivično ponašanje koje treba sankci</w:t>
      </w:r>
      <w:r w:rsidR="00DC68E3">
        <w:rPr>
          <w:rFonts w:cstheme="minorHAnsi"/>
          <w:color w:val="000000" w:themeColor="text1"/>
        </w:rPr>
        <w:t>onisati prema članu 37. stav 2.</w:t>
      </w:r>
      <w:r w:rsidR="00DC68E3" w:rsidRPr="004D22BE">
        <w:rPr>
          <w:rFonts w:cstheme="minorHAnsi"/>
          <w:color w:val="000000" w:themeColor="text1"/>
        </w:rPr>
        <w:t xml:space="preserve"> Istanbul</w:t>
      </w:r>
      <w:r w:rsidR="00DC68E3">
        <w:rPr>
          <w:rFonts w:cstheme="minorHAnsi"/>
          <w:color w:val="000000" w:themeColor="text1"/>
        </w:rPr>
        <w:t>ske</w:t>
      </w:r>
      <w:r w:rsidR="00DC68E3" w:rsidRPr="004D22BE">
        <w:rPr>
          <w:rFonts w:cstheme="minorHAnsi"/>
          <w:color w:val="000000" w:themeColor="text1"/>
        </w:rPr>
        <w:t xml:space="preserve"> </w:t>
      </w:r>
      <w:r w:rsidRPr="004D22BE">
        <w:rPr>
          <w:rFonts w:cstheme="minorHAnsi"/>
          <w:color w:val="000000" w:themeColor="text1"/>
        </w:rPr>
        <w:t>Konvencije (</w:t>
      </w:r>
      <w:r w:rsidR="00DC68E3">
        <w:rPr>
          <w:rFonts w:cstheme="minorHAnsi"/>
          <w:color w:val="000000" w:themeColor="text1"/>
        </w:rPr>
        <w:t xml:space="preserve">namamljivanje odraslog lica </w:t>
      </w:r>
      <w:r w:rsidRPr="004D22BE">
        <w:rPr>
          <w:rFonts w:cstheme="minorHAnsi"/>
          <w:color w:val="000000" w:themeColor="text1"/>
        </w:rPr>
        <w:t>ili d</w:t>
      </w:r>
      <w:r w:rsidR="00DC68E3">
        <w:rPr>
          <w:rFonts w:cstheme="minorHAnsi"/>
          <w:color w:val="000000" w:themeColor="text1"/>
        </w:rPr>
        <w:t>jeteta na teritoriju članice</w:t>
      </w:r>
      <w:r w:rsidRPr="004D22BE">
        <w:rPr>
          <w:rFonts w:cstheme="minorHAnsi"/>
          <w:color w:val="000000" w:themeColor="text1"/>
        </w:rPr>
        <w:t xml:space="preserve"> ili države </w:t>
      </w:r>
      <w:r w:rsidR="00DC68E3">
        <w:rPr>
          <w:rFonts w:cstheme="minorHAnsi"/>
          <w:color w:val="000000" w:themeColor="text1"/>
        </w:rPr>
        <w:t>koja nije</w:t>
      </w:r>
      <w:r w:rsidRPr="004D22BE">
        <w:rPr>
          <w:rFonts w:cstheme="minorHAnsi"/>
          <w:color w:val="000000" w:themeColor="text1"/>
        </w:rPr>
        <w:t xml:space="preserve"> Crna Gora u cilju </w:t>
      </w:r>
      <w:r w:rsidR="00DC68E3">
        <w:rPr>
          <w:rFonts w:cstheme="minorHAnsi"/>
          <w:color w:val="000000" w:themeColor="text1"/>
        </w:rPr>
        <w:t xml:space="preserve">prinude tog odraslog lica </w:t>
      </w:r>
      <w:r w:rsidR="00F90071">
        <w:rPr>
          <w:rFonts w:cstheme="minorHAnsi"/>
          <w:color w:val="000000" w:themeColor="text1"/>
        </w:rPr>
        <w:t xml:space="preserve">ili </w:t>
      </w:r>
      <w:r w:rsidR="00DC68E3">
        <w:rPr>
          <w:rFonts w:cstheme="minorHAnsi"/>
          <w:color w:val="000000" w:themeColor="text1"/>
        </w:rPr>
        <w:t>djeteta da stupi u brak).</w:t>
      </w:r>
    </w:p>
    <w:p w:rsidR="00DC68E3" w:rsidRDefault="00DC68E3" w:rsidP="005B6330">
      <w:pPr>
        <w:shd w:val="clear" w:color="auto" w:fill="FFFFFF"/>
        <w:spacing w:after="0" w:line="240" w:lineRule="auto"/>
        <w:jc w:val="both"/>
        <w:rPr>
          <w:rFonts w:cstheme="minorHAnsi"/>
          <w:color w:val="000000" w:themeColor="text1"/>
        </w:rPr>
      </w:pPr>
    </w:p>
    <w:p w:rsidR="00DC68E3" w:rsidRPr="00DC68E3" w:rsidRDefault="004D22BE" w:rsidP="005B6330">
      <w:pPr>
        <w:shd w:val="clear" w:color="auto" w:fill="FFFFFF"/>
        <w:spacing w:after="0" w:line="240" w:lineRule="auto"/>
        <w:jc w:val="both"/>
        <w:rPr>
          <w:rFonts w:cstheme="minorHAnsi"/>
          <w:b/>
          <w:color w:val="000000" w:themeColor="text1"/>
        </w:rPr>
      </w:pPr>
      <w:r w:rsidRPr="00DC68E3">
        <w:rPr>
          <w:rFonts w:cstheme="minorHAnsi"/>
          <w:b/>
          <w:color w:val="000000" w:themeColor="text1"/>
        </w:rPr>
        <w:t xml:space="preserve">192. GREVIO ohrabruje crnogorske vlasti da: </w:t>
      </w:r>
    </w:p>
    <w:p w:rsidR="00DC68E3" w:rsidRDefault="004D22BE" w:rsidP="00DC68E3">
      <w:pPr>
        <w:pStyle w:val="ListParagraph"/>
        <w:numPr>
          <w:ilvl w:val="0"/>
          <w:numId w:val="8"/>
        </w:numPr>
        <w:shd w:val="clear" w:color="auto" w:fill="FFFFFF"/>
        <w:spacing w:after="0" w:line="240" w:lineRule="auto"/>
        <w:jc w:val="both"/>
        <w:rPr>
          <w:rFonts w:cstheme="minorHAnsi"/>
          <w:b/>
          <w:color w:val="000000" w:themeColor="text1"/>
        </w:rPr>
      </w:pPr>
      <w:r w:rsidRPr="00DC68E3">
        <w:rPr>
          <w:rFonts w:cstheme="minorHAnsi"/>
          <w:b/>
          <w:color w:val="000000" w:themeColor="text1"/>
        </w:rPr>
        <w:t xml:space="preserve">uklone proceduralne </w:t>
      </w:r>
      <w:r w:rsidR="00DC68E3">
        <w:rPr>
          <w:rFonts w:cstheme="minorHAnsi"/>
          <w:b/>
          <w:color w:val="000000" w:themeColor="text1"/>
        </w:rPr>
        <w:t>prepreke i ograničenja krivičnom</w:t>
      </w:r>
      <w:r w:rsidRPr="00DC68E3">
        <w:rPr>
          <w:rFonts w:cstheme="minorHAnsi"/>
          <w:b/>
          <w:color w:val="000000" w:themeColor="text1"/>
        </w:rPr>
        <w:t xml:space="preserve"> gonjenj</w:t>
      </w:r>
      <w:r w:rsidR="00DC68E3">
        <w:rPr>
          <w:rFonts w:cstheme="minorHAnsi"/>
          <w:b/>
          <w:color w:val="000000" w:themeColor="text1"/>
        </w:rPr>
        <w:t>u</w:t>
      </w:r>
      <w:r w:rsidR="00F90071">
        <w:rPr>
          <w:rFonts w:cstheme="minorHAnsi"/>
          <w:b/>
          <w:color w:val="000000" w:themeColor="text1"/>
        </w:rPr>
        <w:t xml:space="preserve"> djela prinud</w:t>
      </w:r>
      <w:r w:rsidRPr="00DC68E3">
        <w:rPr>
          <w:rFonts w:cstheme="minorHAnsi"/>
          <w:b/>
          <w:color w:val="000000" w:themeColor="text1"/>
        </w:rPr>
        <w:t xml:space="preserve">nog braka (naročito zahtjev da se prvo traži poništenje prinudnog braka prema članu 214. i vremenski rok za mogućnost </w:t>
      </w:r>
      <w:r w:rsidR="00DC68E3" w:rsidRPr="00DC68E3">
        <w:rPr>
          <w:rFonts w:cstheme="minorHAnsi"/>
          <w:b/>
          <w:color w:val="000000" w:themeColor="text1"/>
        </w:rPr>
        <w:t>poništen</w:t>
      </w:r>
      <w:r w:rsidR="00DC68E3">
        <w:rPr>
          <w:rFonts w:cstheme="minorHAnsi"/>
          <w:b/>
          <w:color w:val="000000" w:themeColor="text1"/>
        </w:rPr>
        <w:t>ja</w:t>
      </w:r>
      <w:r w:rsidR="00DC68E3" w:rsidRPr="00DC68E3">
        <w:rPr>
          <w:rFonts w:cstheme="minorHAnsi"/>
          <w:b/>
          <w:color w:val="000000" w:themeColor="text1"/>
        </w:rPr>
        <w:t xml:space="preserve"> </w:t>
      </w:r>
      <w:r w:rsidRPr="00DC68E3">
        <w:rPr>
          <w:rFonts w:cstheme="minorHAnsi"/>
          <w:b/>
          <w:color w:val="000000" w:themeColor="text1"/>
        </w:rPr>
        <w:t>prinudn</w:t>
      </w:r>
      <w:r w:rsidR="00DC68E3">
        <w:rPr>
          <w:rFonts w:cstheme="minorHAnsi"/>
          <w:b/>
          <w:color w:val="000000" w:themeColor="text1"/>
        </w:rPr>
        <w:t>og</w:t>
      </w:r>
      <w:r w:rsidRPr="00DC68E3">
        <w:rPr>
          <w:rFonts w:cstheme="minorHAnsi"/>
          <w:b/>
          <w:color w:val="000000" w:themeColor="text1"/>
        </w:rPr>
        <w:t xml:space="preserve"> brak</w:t>
      </w:r>
      <w:r w:rsidR="00DC68E3">
        <w:rPr>
          <w:rFonts w:cstheme="minorHAnsi"/>
          <w:b/>
          <w:color w:val="000000" w:themeColor="text1"/>
        </w:rPr>
        <w:t>a</w:t>
      </w:r>
      <w:r w:rsidRPr="00DC68E3">
        <w:rPr>
          <w:rFonts w:cstheme="minorHAnsi"/>
          <w:b/>
          <w:color w:val="000000" w:themeColor="text1"/>
        </w:rPr>
        <w:t xml:space="preserve"> na osnovu člana 216),</w:t>
      </w:r>
    </w:p>
    <w:p w:rsidR="00DC68E3" w:rsidRDefault="00DC68E3" w:rsidP="00DC68E3">
      <w:pPr>
        <w:pStyle w:val="ListParagraph"/>
        <w:numPr>
          <w:ilvl w:val="0"/>
          <w:numId w:val="8"/>
        </w:numPr>
        <w:shd w:val="clear" w:color="auto" w:fill="FFFFFF"/>
        <w:spacing w:after="0" w:line="240" w:lineRule="auto"/>
        <w:jc w:val="both"/>
        <w:rPr>
          <w:rFonts w:cstheme="minorHAnsi"/>
          <w:b/>
          <w:color w:val="000000" w:themeColor="text1"/>
        </w:rPr>
      </w:pPr>
      <w:r>
        <w:rPr>
          <w:rFonts w:cstheme="minorHAnsi"/>
          <w:b/>
          <w:color w:val="000000" w:themeColor="text1"/>
        </w:rPr>
        <w:t>inkriminiše</w:t>
      </w:r>
      <w:r w:rsidR="004D22BE" w:rsidRPr="00DC68E3">
        <w:rPr>
          <w:rFonts w:cstheme="minorHAnsi"/>
          <w:b/>
          <w:color w:val="000000" w:themeColor="text1"/>
        </w:rPr>
        <w:t xml:space="preserve"> nam</w:t>
      </w:r>
      <w:r>
        <w:rPr>
          <w:rFonts w:cstheme="minorHAnsi"/>
          <w:b/>
          <w:color w:val="000000" w:themeColor="text1"/>
        </w:rPr>
        <w:t>j</w:t>
      </w:r>
      <w:r w:rsidR="004D22BE" w:rsidRPr="00DC68E3">
        <w:rPr>
          <w:rFonts w:cstheme="minorHAnsi"/>
          <w:b/>
          <w:color w:val="000000" w:themeColor="text1"/>
        </w:rPr>
        <w:t xml:space="preserve">erno ponašanje </w:t>
      </w:r>
      <w:r>
        <w:rPr>
          <w:rFonts w:cstheme="minorHAnsi"/>
          <w:b/>
          <w:color w:val="000000" w:themeColor="text1"/>
        </w:rPr>
        <w:t>navođenja odraslog lica da uđe u običaj</w:t>
      </w:r>
      <w:r w:rsidR="004D22BE" w:rsidRPr="00DC68E3">
        <w:rPr>
          <w:rFonts w:cstheme="minorHAnsi"/>
          <w:b/>
          <w:color w:val="000000" w:themeColor="text1"/>
        </w:rPr>
        <w:t>n</w:t>
      </w:r>
      <w:r>
        <w:rPr>
          <w:rFonts w:cstheme="minorHAnsi"/>
          <w:b/>
          <w:color w:val="000000" w:themeColor="text1"/>
        </w:rPr>
        <w:t>i</w:t>
      </w:r>
      <w:r w:rsidR="004D22BE" w:rsidRPr="00DC68E3">
        <w:rPr>
          <w:rFonts w:cstheme="minorHAnsi"/>
          <w:b/>
          <w:color w:val="000000" w:themeColor="text1"/>
        </w:rPr>
        <w:t xml:space="preserve"> </w:t>
      </w:r>
      <w:r>
        <w:rPr>
          <w:rFonts w:cstheme="minorHAnsi"/>
          <w:b/>
          <w:color w:val="000000" w:themeColor="text1"/>
        </w:rPr>
        <w:t>brak</w:t>
      </w:r>
      <w:r w:rsidR="004D22BE" w:rsidRPr="00DC68E3">
        <w:rPr>
          <w:rFonts w:cstheme="minorHAnsi"/>
          <w:b/>
          <w:color w:val="000000" w:themeColor="text1"/>
        </w:rPr>
        <w:t xml:space="preserve">, </w:t>
      </w:r>
    </w:p>
    <w:p w:rsidR="00DC68E3" w:rsidRPr="00DC68E3" w:rsidRDefault="00DC68E3" w:rsidP="00DC68E3">
      <w:pPr>
        <w:pStyle w:val="ListParagraph"/>
        <w:numPr>
          <w:ilvl w:val="0"/>
          <w:numId w:val="8"/>
        </w:numPr>
        <w:shd w:val="clear" w:color="auto" w:fill="FFFFFF"/>
        <w:spacing w:after="0" w:line="240" w:lineRule="auto"/>
        <w:jc w:val="both"/>
        <w:rPr>
          <w:rFonts w:cstheme="minorHAnsi"/>
          <w:b/>
          <w:color w:val="000000" w:themeColor="text1"/>
        </w:rPr>
      </w:pPr>
      <w:r>
        <w:rPr>
          <w:rFonts w:cstheme="minorHAnsi"/>
          <w:b/>
          <w:color w:val="000000" w:themeColor="text1"/>
        </w:rPr>
        <w:t>inkriminiše</w:t>
      </w:r>
      <w:r w:rsidR="004D22BE" w:rsidRPr="00DC68E3">
        <w:rPr>
          <w:rFonts w:cstheme="minorHAnsi"/>
          <w:b/>
          <w:color w:val="000000" w:themeColor="text1"/>
        </w:rPr>
        <w:t xml:space="preserve"> nam</w:t>
      </w:r>
      <w:r>
        <w:rPr>
          <w:rFonts w:cstheme="minorHAnsi"/>
          <w:b/>
          <w:color w:val="000000" w:themeColor="text1"/>
        </w:rPr>
        <w:t xml:space="preserve">jerno ponašanje namamljivanja odraslog lica </w:t>
      </w:r>
      <w:r w:rsidR="004D22BE" w:rsidRPr="00DC68E3">
        <w:rPr>
          <w:rFonts w:cstheme="minorHAnsi"/>
          <w:b/>
          <w:color w:val="000000" w:themeColor="text1"/>
        </w:rPr>
        <w:t xml:space="preserve">ili djeteta na teritoriju druge države u cilju </w:t>
      </w:r>
      <w:r>
        <w:rPr>
          <w:rFonts w:cstheme="minorHAnsi"/>
          <w:b/>
          <w:color w:val="000000" w:themeColor="text1"/>
        </w:rPr>
        <w:t>prinude</w:t>
      </w:r>
      <w:r w:rsidR="004D22BE" w:rsidRPr="00DC68E3">
        <w:rPr>
          <w:rFonts w:cstheme="minorHAnsi"/>
          <w:b/>
          <w:color w:val="000000" w:themeColor="text1"/>
        </w:rPr>
        <w:t xml:space="preserve"> </w:t>
      </w:r>
      <w:r>
        <w:rPr>
          <w:rFonts w:cstheme="minorHAnsi"/>
          <w:b/>
          <w:color w:val="000000" w:themeColor="text1"/>
        </w:rPr>
        <w:t>tog lica da uđe</w:t>
      </w:r>
      <w:r w:rsidR="004D22BE" w:rsidRPr="00DC68E3">
        <w:rPr>
          <w:rFonts w:cstheme="minorHAnsi"/>
          <w:b/>
          <w:color w:val="000000" w:themeColor="text1"/>
        </w:rPr>
        <w:t xml:space="preserve"> u brak kao što se zaht</w:t>
      </w:r>
      <w:r>
        <w:rPr>
          <w:rFonts w:cstheme="minorHAnsi"/>
          <w:b/>
          <w:color w:val="000000" w:themeColor="text1"/>
        </w:rPr>
        <w:t>ij</w:t>
      </w:r>
      <w:r w:rsidR="004D22BE" w:rsidRPr="00DC68E3">
        <w:rPr>
          <w:rFonts w:cstheme="minorHAnsi"/>
          <w:b/>
          <w:color w:val="000000" w:themeColor="text1"/>
        </w:rPr>
        <w:t>eva članom 37. stav 2.</w:t>
      </w:r>
    </w:p>
    <w:p w:rsidR="00DC68E3" w:rsidRDefault="00DC68E3" w:rsidP="00DC68E3">
      <w:pPr>
        <w:shd w:val="clear" w:color="auto" w:fill="FFFFFF"/>
        <w:spacing w:after="0" w:line="240" w:lineRule="auto"/>
        <w:jc w:val="both"/>
        <w:rPr>
          <w:rFonts w:cstheme="minorHAnsi"/>
          <w:color w:val="000000" w:themeColor="text1"/>
        </w:rPr>
      </w:pPr>
    </w:p>
    <w:p w:rsidR="00DC68E3" w:rsidRDefault="00DC68E3" w:rsidP="00DC68E3">
      <w:pPr>
        <w:shd w:val="clear" w:color="auto" w:fill="FFFFFF"/>
        <w:spacing w:after="0" w:line="240" w:lineRule="auto"/>
        <w:jc w:val="both"/>
        <w:rPr>
          <w:rFonts w:cstheme="minorHAnsi"/>
          <w:color w:val="000000" w:themeColor="text1"/>
        </w:rPr>
      </w:pPr>
    </w:p>
    <w:p w:rsidR="00DC68E3" w:rsidRPr="00F90071" w:rsidRDefault="004D22BE" w:rsidP="00F90071">
      <w:pPr>
        <w:pStyle w:val="Heading3"/>
      </w:pPr>
      <w:bookmarkStart w:id="47" w:name="_Toc520026379"/>
      <w:r w:rsidRPr="00F90071">
        <w:t>4. Seksualno uznemiravanje (član 40)</w:t>
      </w:r>
      <w:bookmarkEnd w:id="47"/>
      <w:r w:rsidRPr="00F90071">
        <w:t xml:space="preserve"> </w:t>
      </w:r>
    </w:p>
    <w:p w:rsidR="00DC68E3" w:rsidRDefault="00DC68E3" w:rsidP="00DC68E3">
      <w:pPr>
        <w:shd w:val="clear" w:color="auto" w:fill="FFFFFF"/>
        <w:spacing w:after="0" w:line="240" w:lineRule="auto"/>
        <w:jc w:val="both"/>
        <w:rPr>
          <w:rFonts w:cstheme="minorHAnsi"/>
          <w:color w:val="000000" w:themeColor="text1"/>
        </w:rPr>
      </w:pPr>
    </w:p>
    <w:p w:rsidR="00DC68E3" w:rsidRDefault="004D22BE" w:rsidP="00DC68E3">
      <w:pPr>
        <w:shd w:val="clear" w:color="auto" w:fill="FFFFFF"/>
        <w:spacing w:after="0" w:line="240" w:lineRule="auto"/>
        <w:jc w:val="both"/>
        <w:rPr>
          <w:rFonts w:cstheme="minorHAnsi"/>
          <w:color w:val="000000" w:themeColor="text1"/>
        </w:rPr>
      </w:pPr>
      <w:r w:rsidRPr="00DC68E3">
        <w:rPr>
          <w:rFonts w:cstheme="minorHAnsi"/>
          <w:color w:val="000000" w:themeColor="text1"/>
        </w:rPr>
        <w:t>193. Krivično djelo seksualnog uznemiravanja definisano članom 40</w:t>
      </w:r>
      <w:r w:rsidR="00DC68E3">
        <w:rPr>
          <w:rFonts w:cstheme="minorHAnsi"/>
          <w:color w:val="000000" w:themeColor="text1"/>
        </w:rPr>
        <w:t>.</w:t>
      </w:r>
      <w:r w:rsidRPr="00DC68E3">
        <w:rPr>
          <w:rFonts w:cstheme="minorHAnsi"/>
          <w:color w:val="000000" w:themeColor="text1"/>
        </w:rPr>
        <w:t xml:space="preserve"> Istanbulske konvencije obuhvata neželjeno ponašanje seksualne prirode koje utiče ili može uticati na dostojanstvo osobe. Seksualno uznemiravanje nije ograničeno na radno m</w:t>
      </w:r>
      <w:r w:rsidR="00F90071">
        <w:rPr>
          <w:rFonts w:cstheme="minorHAnsi"/>
          <w:color w:val="000000" w:themeColor="text1"/>
        </w:rPr>
        <w:t>j</w:t>
      </w:r>
      <w:r w:rsidRPr="00DC68E3">
        <w:rPr>
          <w:rFonts w:cstheme="minorHAnsi"/>
          <w:color w:val="000000" w:themeColor="text1"/>
        </w:rPr>
        <w:t>esto niti na porodicu i može se pojaviti u više konteksta. Shodno tome, kontekst ili postavka</w:t>
      </w:r>
      <w:r w:rsidR="00DC68E3">
        <w:rPr>
          <w:rFonts w:cstheme="minorHAnsi"/>
          <w:color w:val="000000" w:themeColor="text1"/>
        </w:rPr>
        <w:t xml:space="preserve"> </w:t>
      </w:r>
      <w:r w:rsidRPr="004D22BE">
        <w:rPr>
          <w:rFonts w:cstheme="minorHAnsi"/>
          <w:color w:val="000000" w:themeColor="text1"/>
        </w:rPr>
        <w:t>u kojem se dogodi ne predstavlja element krivičnog djela kako je definisano Konvencijom.</w:t>
      </w:r>
    </w:p>
    <w:p w:rsidR="00DC68E3" w:rsidRDefault="00DC68E3" w:rsidP="00DC68E3">
      <w:pPr>
        <w:shd w:val="clear" w:color="auto" w:fill="FFFFFF"/>
        <w:spacing w:after="0" w:line="240" w:lineRule="auto"/>
        <w:jc w:val="both"/>
        <w:rPr>
          <w:rFonts w:cstheme="minorHAnsi"/>
          <w:color w:val="000000" w:themeColor="text1"/>
        </w:rPr>
      </w:pPr>
    </w:p>
    <w:p w:rsidR="00BF615E" w:rsidRDefault="004D22BE" w:rsidP="00DC68E3">
      <w:pPr>
        <w:shd w:val="clear" w:color="auto" w:fill="FFFFFF"/>
        <w:spacing w:after="0" w:line="240" w:lineRule="auto"/>
        <w:jc w:val="both"/>
        <w:rPr>
          <w:rFonts w:cstheme="minorHAnsi"/>
          <w:color w:val="000000" w:themeColor="text1"/>
        </w:rPr>
      </w:pPr>
      <w:r w:rsidRPr="004D22BE">
        <w:rPr>
          <w:rFonts w:cstheme="minorHAnsi"/>
          <w:color w:val="000000" w:themeColor="text1"/>
        </w:rPr>
        <w:t>194. U crnogorskom zakonodavstvu ne postoji krivično djelo seksualnog uznemiravanja. Umjesto toga, pristup se odnosi na "drugu pravnu sankciju" kako je navedeno u članu 40. Nekoliko zakonodavnih akata na taj način pružaju različite vrste sankcija za seksualno uznemi</w:t>
      </w:r>
      <w:r w:rsidR="00DC68E3">
        <w:rPr>
          <w:rFonts w:cstheme="minorHAnsi"/>
          <w:color w:val="000000" w:themeColor="text1"/>
        </w:rPr>
        <w:t>ravanje - svaki</w:t>
      </w:r>
      <w:r w:rsidRPr="004D22BE">
        <w:rPr>
          <w:rFonts w:cstheme="minorHAnsi"/>
          <w:color w:val="000000" w:themeColor="text1"/>
        </w:rPr>
        <w:t xml:space="preserve"> od njih </w:t>
      </w:r>
      <w:r w:rsidR="00DC68E3">
        <w:rPr>
          <w:rFonts w:cstheme="minorHAnsi"/>
          <w:color w:val="000000" w:themeColor="text1"/>
        </w:rPr>
        <w:t xml:space="preserve">ga </w:t>
      </w:r>
      <w:r w:rsidRPr="004D22BE">
        <w:rPr>
          <w:rFonts w:cstheme="minorHAnsi"/>
          <w:color w:val="000000" w:themeColor="text1"/>
        </w:rPr>
        <w:t xml:space="preserve">ograničava na određeni kontekst. Zakonom o radu i Zakonom o </w:t>
      </w:r>
      <w:r w:rsidR="00DC68E3">
        <w:rPr>
          <w:rFonts w:cstheme="minorHAnsi"/>
          <w:color w:val="000000" w:themeColor="text1"/>
        </w:rPr>
        <w:t>zabrani zlostavljanja na radu</w:t>
      </w:r>
      <w:r w:rsidRPr="004D22BE">
        <w:rPr>
          <w:rFonts w:cstheme="minorHAnsi"/>
          <w:color w:val="000000" w:themeColor="text1"/>
        </w:rPr>
        <w:t xml:space="preserve"> predviđena je novčana kazna za seksualno uznemiravanje.</w:t>
      </w:r>
      <w:r w:rsidR="00DC68E3">
        <w:rPr>
          <w:rStyle w:val="FootnoteReference"/>
          <w:rFonts w:cstheme="minorHAnsi"/>
          <w:color w:val="000000" w:themeColor="text1"/>
        </w:rPr>
        <w:footnoteReference w:id="70"/>
      </w:r>
      <w:r w:rsidRPr="004D22BE">
        <w:rPr>
          <w:rFonts w:cstheme="minorHAnsi"/>
          <w:color w:val="000000" w:themeColor="text1"/>
        </w:rPr>
        <w:t xml:space="preserve"> Ova dva zakona tako pokrivaju oblast zapošljavanja. Zakonom o zabrani diskriminacije zabranjeno je seksualno uznemiravanje kao poseban oblik diskriminacije</w:t>
      </w:r>
      <w:r w:rsidR="00DC68E3">
        <w:rPr>
          <w:rFonts w:cstheme="minorHAnsi"/>
          <w:color w:val="000000" w:themeColor="text1"/>
        </w:rPr>
        <w:t xml:space="preserve"> od strane p</w:t>
      </w:r>
      <w:r w:rsidRPr="004D22BE">
        <w:rPr>
          <w:rFonts w:cstheme="minorHAnsi"/>
          <w:color w:val="000000" w:themeColor="text1"/>
        </w:rPr>
        <w:t>ravno</w:t>
      </w:r>
      <w:r w:rsidR="00DC68E3">
        <w:rPr>
          <w:rFonts w:cstheme="minorHAnsi"/>
          <w:color w:val="000000" w:themeColor="text1"/>
        </w:rPr>
        <w:t>g</w:t>
      </w:r>
      <w:r w:rsidRPr="004D22BE">
        <w:rPr>
          <w:rFonts w:cstheme="minorHAnsi"/>
          <w:color w:val="000000" w:themeColor="text1"/>
        </w:rPr>
        <w:t xml:space="preserve"> ili fizičko</w:t>
      </w:r>
      <w:r w:rsidR="00DC68E3">
        <w:rPr>
          <w:rFonts w:cstheme="minorHAnsi"/>
          <w:color w:val="000000" w:themeColor="text1"/>
        </w:rPr>
        <w:t>g lica.</w:t>
      </w:r>
      <w:r w:rsidR="00DC68E3">
        <w:rPr>
          <w:rStyle w:val="FootnoteReference"/>
          <w:rFonts w:cstheme="minorHAnsi"/>
          <w:color w:val="000000" w:themeColor="text1"/>
        </w:rPr>
        <w:footnoteReference w:id="71"/>
      </w:r>
      <w:r w:rsidR="00DC68E3">
        <w:rPr>
          <w:rFonts w:cstheme="minorHAnsi"/>
          <w:color w:val="000000" w:themeColor="text1"/>
        </w:rPr>
        <w:t xml:space="preserve"> Žalbe </w:t>
      </w:r>
      <w:r w:rsidRPr="004D22BE">
        <w:rPr>
          <w:rFonts w:cstheme="minorHAnsi"/>
          <w:color w:val="000000" w:themeColor="text1"/>
        </w:rPr>
        <w:t>se mo</w:t>
      </w:r>
      <w:r w:rsidR="00DC68E3">
        <w:rPr>
          <w:rFonts w:cstheme="minorHAnsi"/>
          <w:color w:val="000000" w:themeColor="text1"/>
        </w:rPr>
        <w:t>gu</w:t>
      </w:r>
      <w:r w:rsidRPr="004D22BE">
        <w:rPr>
          <w:rFonts w:cstheme="minorHAnsi"/>
          <w:color w:val="000000" w:themeColor="text1"/>
        </w:rPr>
        <w:t xml:space="preserve"> podnijeti sudovima Crne Gore ili Ombudsmanu, koji imaju nadležnost da odlučuju o sankcijama. Zakon </w:t>
      </w:r>
      <w:r w:rsidR="00BF615E">
        <w:rPr>
          <w:rFonts w:cstheme="minorHAnsi"/>
          <w:color w:val="000000" w:themeColor="text1"/>
        </w:rPr>
        <w:t>o rodnoj ravnopravnosti, član 4.</w:t>
      </w:r>
      <w:r w:rsidRPr="004D22BE">
        <w:rPr>
          <w:rFonts w:cstheme="minorHAnsi"/>
          <w:color w:val="000000" w:themeColor="text1"/>
        </w:rPr>
        <w:t xml:space="preserve"> stav 4</w:t>
      </w:r>
      <w:r w:rsidR="00BF615E">
        <w:rPr>
          <w:rFonts w:cstheme="minorHAnsi"/>
          <w:color w:val="000000" w:themeColor="text1"/>
        </w:rPr>
        <w:t>.</w:t>
      </w:r>
      <w:r w:rsidRPr="004D22BE">
        <w:rPr>
          <w:rFonts w:cstheme="minorHAnsi"/>
          <w:color w:val="000000" w:themeColor="text1"/>
        </w:rPr>
        <w:t xml:space="preserve"> takođe definiše seksualno uznemiravanje kao oblik diskriminacije, ali ne navodi nikakve sankcije. </w:t>
      </w:r>
      <w:r w:rsidR="00BF615E">
        <w:rPr>
          <w:rFonts w:cstheme="minorHAnsi"/>
          <w:color w:val="000000" w:themeColor="text1"/>
        </w:rPr>
        <w:t>Upućuje na</w:t>
      </w:r>
      <w:r w:rsidRPr="004D22BE">
        <w:rPr>
          <w:rFonts w:cstheme="minorHAnsi"/>
          <w:color w:val="000000" w:themeColor="text1"/>
        </w:rPr>
        <w:t xml:space="preserve"> poseban zakon, ali </w:t>
      </w:r>
      <w:r w:rsidR="00BF615E">
        <w:rPr>
          <w:rFonts w:cstheme="minorHAnsi"/>
          <w:color w:val="000000" w:themeColor="text1"/>
        </w:rPr>
        <w:t>nije jasno koji</w:t>
      </w:r>
      <w:r w:rsidRPr="004D22BE">
        <w:rPr>
          <w:rFonts w:cstheme="minorHAnsi"/>
          <w:color w:val="000000" w:themeColor="text1"/>
        </w:rPr>
        <w:t>.</w:t>
      </w:r>
    </w:p>
    <w:p w:rsidR="00F90071" w:rsidRDefault="00F90071" w:rsidP="00DC68E3">
      <w:pPr>
        <w:shd w:val="clear" w:color="auto" w:fill="FFFFFF"/>
        <w:spacing w:after="0" w:line="240" w:lineRule="auto"/>
        <w:jc w:val="both"/>
        <w:rPr>
          <w:rFonts w:cstheme="minorHAnsi"/>
          <w:color w:val="000000" w:themeColor="text1"/>
        </w:rPr>
      </w:pPr>
    </w:p>
    <w:p w:rsidR="00BF615E" w:rsidRDefault="004D22BE" w:rsidP="00DC68E3">
      <w:pPr>
        <w:shd w:val="clear" w:color="auto" w:fill="FFFFFF"/>
        <w:spacing w:after="0" w:line="240" w:lineRule="auto"/>
        <w:jc w:val="both"/>
        <w:rPr>
          <w:rFonts w:cstheme="minorHAnsi"/>
          <w:color w:val="000000" w:themeColor="text1"/>
        </w:rPr>
      </w:pPr>
      <w:r w:rsidRPr="004D22BE">
        <w:rPr>
          <w:rFonts w:cstheme="minorHAnsi"/>
          <w:color w:val="000000" w:themeColor="text1"/>
        </w:rPr>
        <w:t>195. Sve postojeće definicije sadrže većinu ili sve elemente člana 40</w:t>
      </w:r>
      <w:r w:rsidR="00BF615E">
        <w:rPr>
          <w:rFonts w:cstheme="minorHAnsi"/>
          <w:color w:val="000000" w:themeColor="text1"/>
        </w:rPr>
        <w:t>.</w:t>
      </w:r>
      <w:r w:rsidRPr="004D22BE">
        <w:rPr>
          <w:rFonts w:cstheme="minorHAnsi"/>
          <w:color w:val="000000" w:themeColor="text1"/>
        </w:rPr>
        <w:t xml:space="preserve"> Istanbulske konvencije, </w:t>
      </w:r>
      <w:r w:rsidR="00BF615E">
        <w:rPr>
          <w:rFonts w:cstheme="minorHAnsi"/>
          <w:color w:val="000000" w:themeColor="text1"/>
        </w:rPr>
        <w:t>što</w:t>
      </w:r>
      <w:r w:rsidRPr="004D22BE">
        <w:rPr>
          <w:rFonts w:cstheme="minorHAnsi"/>
          <w:color w:val="000000" w:themeColor="text1"/>
        </w:rPr>
        <w:t xml:space="preserve"> </w:t>
      </w:r>
      <w:r w:rsidR="00BF615E" w:rsidRPr="004D22BE">
        <w:rPr>
          <w:rFonts w:cstheme="minorHAnsi"/>
          <w:color w:val="000000" w:themeColor="text1"/>
        </w:rPr>
        <w:t xml:space="preserve">GREVIO </w:t>
      </w:r>
      <w:r w:rsidRPr="004D22BE">
        <w:rPr>
          <w:rFonts w:cstheme="minorHAnsi"/>
          <w:color w:val="000000" w:themeColor="text1"/>
        </w:rPr>
        <w:t>pozdravlja. U odsustvu bilo kakvih podataka o rasprostranjenosti seksualnog uznemiravanja na radnom mjestu ili drugd</w:t>
      </w:r>
      <w:r w:rsidR="00BF615E">
        <w:rPr>
          <w:rFonts w:cstheme="minorHAnsi"/>
          <w:color w:val="000000" w:themeColor="text1"/>
        </w:rPr>
        <w:t>j</w:t>
      </w:r>
      <w:r w:rsidR="00F90071">
        <w:rPr>
          <w:rFonts w:cstheme="minorHAnsi"/>
          <w:color w:val="000000" w:themeColor="text1"/>
        </w:rPr>
        <w:t>e, i</w:t>
      </w:r>
      <w:r w:rsidRPr="004D22BE">
        <w:rPr>
          <w:rFonts w:cstheme="minorHAnsi"/>
          <w:color w:val="000000" w:themeColor="text1"/>
        </w:rPr>
        <w:t xml:space="preserve"> bez ikakvih podataka o broju slučajeva podn</w:t>
      </w:r>
      <w:r w:rsidR="00BF615E">
        <w:rPr>
          <w:rFonts w:cstheme="minorHAnsi"/>
          <w:color w:val="000000" w:themeColor="text1"/>
        </w:rPr>
        <w:t>ij</w:t>
      </w:r>
      <w:r w:rsidRPr="004D22BE">
        <w:rPr>
          <w:rFonts w:cstheme="minorHAnsi"/>
          <w:color w:val="000000" w:themeColor="text1"/>
        </w:rPr>
        <w:t xml:space="preserve">etih </w:t>
      </w:r>
      <w:r w:rsidR="00BF615E">
        <w:rPr>
          <w:rFonts w:cstheme="minorHAnsi"/>
          <w:color w:val="000000" w:themeColor="text1"/>
        </w:rPr>
        <w:t>u skladu sa</w:t>
      </w:r>
      <w:r w:rsidRPr="004D22BE">
        <w:rPr>
          <w:rFonts w:cstheme="minorHAnsi"/>
          <w:color w:val="000000" w:themeColor="text1"/>
        </w:rPr>
        <w:t xml:space="preserve"> različitim zakonima, teško je proc</w:t>
      </w:r>
      <w:r w:rsidR="00BF615E">
        <w:rPr>
          <w:rFonts w:cstheme="minorHAnsi"/>
          <w:color w:val="000000" w:themeColor="text1"/>
        </w:rPr>
        <w:t>ij</w:t>
      </w:r>
      <w:r w:rsidRPr="004D22BE">
        <w:rPr>
          <w:rFonts w:cstheme="minorHAnsi"/>
          <w:color w:val="000000" w:themeColor="text1"/>
        </w:rPr>
        <w:t>eniti efikasnost postojećeg zakon</w:t>
      </w:r>
      <w:r w:rsidR="00F90071">
        <w:rPr>
          <w:rFonts w:cstheme="minorHAnsi"/>
          <w:color w:val="000000" w:themeColor="text1"/>
        </w:rPr>
        <w:t>odavn</w:t>
      </w:r>
      <w:r w:rsidRPr="004D22BE">
        <w:rPr>
          <w:rFonts w:cstheme="minorHAnsi"/>
          <w:color w:val="000000" w:themeColor="text1"/>
        </w:rPr>
        <w:t>og okvira o seksualnom uznemiravanju.</w:t>
      </w:r>
    </w:p>
    <w:p w:rsidR="00BF615E" w:rsidRDefault="00BF615E" w:rsidP="00DC68E3">
      <w:pPr>
        <w:shd w:val="clear" w:color="auto" w:fill="FFFFFF"/>
        <w:spacing w:after="0" w:line="240" w:lineRule="auto"/>
        <w:jc w:val="both"/>
        <w:rPr>
          <w:rFonts w:cstheme="minorHAnsi"/>
          <w:color w:val="000000" w:themeColor="text1"/>
        </w:rPr>
      </w:pPr>
    </w:p>
    <w:p w:rsidR="00BF615E" w:rsidRDefault="00BF615E" w:rsidP="00DC68E3">
      <w:pPr>
        <w:shd w:val="clear" w:color="auto" w:fill="FFFFFF"/>
        <w:spacing w:after="0" w:line="240" w:lineRule="auto"/>
        <w:jc w:val="both"/>
        <w:rPr>
          <w:rFonts w:cstheme="minorHAnsi"/>
          <w:color w:val="000000" w:themeColor="text1"/>
        </w:rPr>
      </w:pPr>
      <w:r>
        <w:rPr>
          <w:rFonts w:cstheme="minorHAnsi"/>
          <w:color w:val="000000" w:themeColor="text1"/>
        </w:rPr>
        <w:t>196</w:t>
      </w:r>
      <w:r w:rsidR="004D22BE" w:rsidRPr="004D22BE">
        <w:rPr>
          <w:rFonts w:cstheme="minorHAnsi"/>
          <w:color w:val="000000" w:themeColor="text1"/>
        </w:rPr>
        <w:t>. Iz informacija koje je GREVIO dobi</w:t>
      </w:r>
      <w:r>
        <w:rPr>
          <w:rFonts w:cstheme="minorHAnsi"/>
          <w:color w:val="000000" w:themeColor="text1"/>
        </w:rPr>
        <w:t>o</w:t>
      </w:r>
      <w:r w:rsidR="004D22BE" w:rsidRPr="004D22BE">
        <w:rPr>
          <w:rFonts w:cstheme="minorHAnsi"/>
          <w:color w:val="000000" w:themeColor="text1"/>
        </w:rPr>
        <w:t xml:space="preserve">, GREVIO napominje da veliki broj zainteresovanih strana u Crnoj Gori (državni organi i nevladine organizacije) jasno </w:t>
      </w:r>
      <w:r w:rsidRPr="004D22BE">
        <w:rPr>
          <w:rFonts w:cstheme="minorHAnsi"/>
          <w:color w:val="000000" w:themeColor="text1"/>
        </w:rPr>
        <w:t xml:space="preserve">ne </w:t>
      </w:r>
      <w:r w:rsidR="004D22BE" w:rsidRPr="004D22BE">
        <w:rPr>
          <w:rFonts w:cstheme="minorHAnsi"/>
          <w:color w:val="000000" w:themeColor="text1"/>
        </w:rPr>
        <w:t>razlikuju seksualno uznemiravanje i seksualno nasilje, uključujući i silovanje, posebno kada se radi o članovima porodice. GREVIO stoga želi skrenuti pažnju na razliku između njih. Seksualno nasilje i silovanje, kako je d</w:t>
      </w:r>
      <w:r w:rsidR="00F90071">
        <w:rPr>
          <w:rFonts w:cstheme="minorHAnsi"/>
          <w:color w:val="000000" w:themeColor="text1"/>
        </w:rPr>
        <w:t>efinisano članom 36. Istan</w:t>
      </w:r>
      <w:r w:rsidR="004D22BE" w:rsidRPr="004D22BE">
        <w:rPr>
          <w:rFonts w:cstheme="minorHAnsi"/>
          <w:color w:val="000000" w:themeColor="text1"/>
        </w:rPr>
        <w:t>bulske konvencije, odnos</w:t>
      </w:r>
      <w:r>
        <w:rPr>
          <w:rFonts w:cstheme="minorHAnsi"/>
          <w:color w:val="000000" w:themeColor="text1"/>
        </w:rPr>
        <w:t>i</w:t>
      </w:r>
      <w:r w:rsidR="004D22BE" w:rsidRPr="004D22BE">
        <w:rPr>
          <w:rFonts w:cstheme="minorHAnsi"/>
          <w:color w:val="000000" w:themeColor="text1"/>
        </w:rPr>
        <w:t xml:space="preserve"> se na seksualna djela koja se izvršavaju </w:t>
      </w:r>
      <w:r>
        <w:rPr>
          <w:rFonts w:cstheme="minorHAnsi"/>
          <w:color w:val="000000" w:themeColor="text1"/>
        </w:rPr>
        <w:t xml:space="preserve">na </w:t>
      </w:r>
      <w:r w:rsidR="004D22BE" w:rsidRPr="004D22BE">
        <w:rPr>
          <w:rFonts w:cstheme="minorHAnsi"/>
          <w:color w:val="000000" w:themeColor="text1"/>
        </w:rPr>
        <w:t>drugoj osobi bez nje</w:t>
      </w:r>
      <w:r>
        <w:rPr>
          <w:rFonts w:cstheme="minorHAnsi"/>
          <w:color w:val="000000" w:themeColor="text1"/>
        </w:rPr>
        <w:t>ne</w:t>
      </w:r>
      <w:r w:rsidR="004D22BE" w:rsidRPr="004D22BE">
        <w:rPr>
          <w:rFonts w:cstheme="minorHAnsi"/>
          <w:color w:val="000000" w:themeColor="text1"/>
        </w:rPr>
        <w:t xml:space="preserve"> ili njego</w:t>
      </w:r>
      <w:r>
        <w:rPr>
          <w:rFonts w:cstheme="minorHAnsi"/>
          <w:color w:val="000000" w:themeColor="text1"/>
        </w:rPr>
        <w:t>ve</w:t>
      </w:r>
      <w:r w:rsidR="004D22BE" w:rsidRPr="004D22BE">
        <w:rPr>
          <w:rFonts w:cstheme="minorHAnsi"/>
          <w:color w:val="000000" w:themeColor="text1"/>
        </w:rPr>
        <w:t xml:space="preserve"> saglasnosti i pokrivaju seksualna djela sa ili bez penetracije. Seksualno uznemiravanje se odnosi na nešto manje invazivno ali ipak štetno ponašanje, kao što je verbalno, neverbalno ili fizičko ponašanje seksualne </w:t>
      </w:r>
      <w:r w:rsidR="004D22BE" w:rsidRPr="004D22BE">
        <w:rPr>
          <w:rFonts w:cstheme="minorHAnsi"/>
          <w:color w:val="000000" w:themeColor="text1"/>
        </w:rPr>
        <w:lastRenderedPageBreak/>
        <w:t>prirode koje žrtva ne želi. Ovo uključuje r</w:t>
      </w:r>
      <w:r>
        <w:rPr>
          <w:rFonts w:cstheme="minorHAnsi"/>
          <w:color w:val="000000" w:themeColor="text1"/>
        </w:rPr>
        <w:t>ij</w:t>
      </w:r>
      <w:r w:rsidR="004D22BE" w:rsidRPr="004D22BE">
        <w:rPr>
          <w:rFonts w:cstheme="minorHAnsi"/>
          <w:color w:val="000000" w:themeColor="text1"/>
        </w:rPr>
        <w:t>eči ili zvuke izražene ili saopštene od strane počinioca, šal</w:t>
      </w:r>
      <w:r>
        <w:rPr>
          <w:rFonts w:cstheme="minorHAnsi"/>
          <w:color w:val="000000" w:themeColor="text1"/>
        </w:rPr>
        <w:t>e</w:t>
      </w:r>
      <w:r w:rsidR="004D22BE" w:rsidRPr="004D22BE">
        <w:rPr>
          <w:rFonts w:cstheme="minorHAnsi"/>
          <w:color w:val="000000" w:themeColor="text1"/>
        </w:rPr>
        <w:t>, pitanja ili prim</w:t>
      </w:r>
      <w:r>
        <w:rPr>
          <w:rFonts w:cstheme="minorHAnsi"/>
          <w:color w:val="000000" w:themeColor="text1"/>
        </w:rPr>
        <w:t>jedbe</w:t>
      </w:r>
      <w:r w:rsidR="004D22BE" w:rsidRPr="004D22BE">
        <w:rPr>
          <w:rFonts w:cstheme="minorHAnsi"/>
          <w:color w:val="000000" w:themeColor="text1"/>
        </w:rPr>
        <w:t>, pu</w:t>
      </w:r>
      <w:r>
        <w:rPr>
          <w:rFonts w:cstheme="minorHAnsi"/>
          <w:color w:val="000000" w:themeColor="text1"/>
        </w:rPr>
        <w:t>tem e-pošte ili usmeno izraženo</w:t>
      </w:r>
      <w:r w:rsidR="004D22BE" w:rsidRPr="004D22BE">
        <w:rPr>
          <w:rFonts w:cstheme="minorHAnsi"/>
          <w:color w:val="000000" w:themeColor="text1"/>
        </w:rPr>
        <w:t>, ali i izraza lica, pokret</w:t>
      </w:r>
      <w:r>
        <w:rPr>
          <w:rFonts w:cstheme="minorHAnsi"/>
          <w:color w:val="000000" w:themeColor="text1"/>
        </w:rPr>
        <w:t xml:space="preserve"> ruku ili simbol</w:t>
      </w:r>
      <w:r w:rsidR="004D22BE" w:rsidRPr="004D22BE">
        <w:rPr>
          <w:rFonts w:cstheme="minorHAnsi"/>
          <w:color w:val="000000" w:themeColor="text1"/>
        </w:rPr>
        <w:t xml:space="preserve">. Fizički kontakt seksualne prirode koji </w:t>
      </w:r>
      <w:r>
        <w:rPr>
          <w:rFonts w:cstheme="minorHAnsi"/>
          <w:color w:val="000000" w:themeColor="text1"/>
        </w:rPr>
        <w:t>je element</w:t>
      </w:r>
      <w:r w:rsidR="004D22BE" w:rsidRPr="004D22BE">
        <w:rPr>
          <w:rFonts w:cstheme="minorHAnsi"/>
          <w:color w:val="000000" w:themeColor="text1"/>
        </w:rPr>
        <w:t xml:space="preserve"> seksualnog uznemiravanja (za razliku od seksualnog nasilja) je svako se</w:t>
      </w:r>
      <w:r w:rsidR="00F90071">
        <w:rPr>
          <w:rFonts w:cstheme="minorHAnsi"/>
          <w:color w:val="000000" w:themeColor="text1"/>
        </w:rPr>
        <w:t>ksualno ponašanje počinioca koje</w:t>
      </w:r>
      <w:r w:rsidR="004D22BE" w:rsidRPr="004D22BE">
        <w:rPr>
          <w:rFonts w:cstheme="minorHAnsi"/>
          <w:color w:val="000000" w:themeColor="text1"/>
        </w:rPr>
        <w:t xml:space="preserve"> uključuje kontakt sa tijelom žrtve, na primjer dodirivanje, milovanje ili trljanje </w:t>
      </w:r>
      <w:r>
        <w:rPr>
          <w:rFonts w:cstheme="minorHAnsi"/>
          <w:color w:val="000000" w:themeColor="text1"/>
        </w:rPr>
        <w:t>uz</w:t>
      </w:r>
      <w:r w:rsidR="004D22BE" w:rsidRPr="004D22BE">
        <w:rPr>
          <w:rFonts w:cstheme="minorHAnsi"/>
          <w:color w:val="000000" w:themeColor="text1"/>
        </w:rPr>
        <w:t xml:space="preserve"> žrtv</w:t>
      </w:r>
      <w:r>
        <w:rPr>
          <w:rFonts w:cstheme="minorHAnsi"/>
          <w:color w:val="000000" w:themeColor="text1"/>
        </w:rPr>
        <w:t>u.</w:t>
      </w:r>
      <w:r>
        <w:rPr>
          <w:rStyle w:val="FootnoteReference"/>
          <w:rFonts w:cstheme="minorHAnsi"/>
          <w:color w:val="000000" w:themeColor="text1"/>
        </w:rPr>
        <w:footnoteReference w:id="72"/>
      </w:r>
    </w:p>
    <w:p w:rsidR="00BF615E" w:rsidRDefault="00BF615E" w:rsidP="00DC68E3">
      <w:pPr>
        <w:shd w:val="clear" w:color="auto" w:fill="FFFFFF"/>
        <w:spacing w:after="0" w:line="240" w:lineRule="auto"/>
        <w:jc w:val="both"/>
        <w:rPr>
          <w:rFonts w:cstheme="minorHAnsi"/>
          <w:color w:val="000000" w:themeColor="text1"/>
        </w:rPr>
      </w:pPr>
    </w:p>
    <w:p w:rsidR="00BF615E" w:rsidRPr="00BF615E" w:rsidRDefault="00BF615E" w:rsidP="00DC68E3">
      <w:pPr>
        <w:shd w:val="clear" w:color="auto" w:fill="FFFFFF"/>
        <w:spacing w:after="0" w:line="240" w:lineRule="auto"/>
        <w:jc w:val="both"/>
        <w:rPr>
          <w:rFonts w:cstheme="minorHAnsi"/>
          <w:b/>
          <w:color w:val="000000" w:themeColor="text1"/>
        </w:rPr>
      </w:pPr>
      <w:r w:rsidRPr="00BF615E">
        <w:rPr>
          <w:rFonts w:cstheme="minorHAnsi"/>
          <w:b/>
          <w:color w:val="000000" w:themeColor="text1"/>
        </w:rPr>
        <w:t>197</w:t>
      </w:r>
      <w:r w:rsidR="004D22BE" w:rsidRPr="00BF615E">
        <w:rPr>
          <w:rFonts w:cstheme="minorHAnsi"/>
          <w:b/>
          <w:color w:val="000000" w:themeColor="text1"/>
        </w:rPr>
        <w:t>. GREVIO ohrabruje crnogorske vlasti da osiguraju da seksualno uznemiravanje doživlj</w:t>
      </w:r>
      <w:r>
        <w:rPr>
          <w:rFonts w:cstheme="minorHAnsi"/>
          <w:b/>
          <w:color w:val="000000" w:themeColor="text1"/>
        </w:rPr>
        <w:t>eno</w:t>
      </w:r>
      <w:r w:rsidR="004D22BE" w:rsidRPr="00BF615E">
        <w:rPr>
          <w:rFonts w:cstheme="minorHAnsi"/>
          <w:b/>
          <w:color w:val="000000" w:themeColor="text1"/>
        </w:rPr>
        <w:t xml:space="preserve"> u svim </w:t>
      </w:r>
      <w:r w:rsidR="00F90071">
        <w:rPr>
          <w:rFonts w:cstheme="minorHAnsi"/>
          <w:b/>
          <w:color w:val="000000" w:themeColor="text1"/>
        </w:rPr>
        <w:t>sferama</w:t>
      </w:r>
      <w:r w:rsidR="004D22BE" w:rsidRPr="00BF615E">
        <w:rPr>
          <w:rFonts w:cstheme="minorHAnsi"/>
          <w:b/>
          <w:color w:val="000000" w:themeColor="text1"/>
        </w:rPr>
        <w:t xml:space="preserve"> života podl</w:t>
      </w:r>
      <w:r>
        <w:rPr>
          <w:rFonts w:cstheme="minorHAnsi"/>
          <w:b/>
          <w:color w:val="000000" w:themeColor="text1"/>
        </w:rPr>
        <w:t>ij</w:t>
      </w:r>
      <w:r w:rsidR="00F90071">
        <w:rPr>
          <w:rFonts w:cstheme="minorHAnsi"/>
          <w:b/>
          <w:color w:val="000000" w:themeColor="text1"/>
        </w:rPr>
        <w:t>eže zakonskim</w:t>
      </w:r>
      <w:r w:rsidR="004D22BE" w:rsidRPr="00BF615E">
        <w:rPr>
          <w:rFonts w:cstheme="minorHAnsi"/>
          <w:b/>
          <w:color w:val="000000" w:themeColor="text1"/>
        </w:rPr>
        <w:t xml:space="preserve"> </w:t>
      </w:r>
      <w:r w:rsidR="00F90071">
        <w:rPr>
          <w:rFonts w:cstheme="minorHAnsi"/>
          <w:b/>
          <w:color w:val="000000" w:themeColor="text1"/>
        </w:rPr>
        <w:t>kaznama</w:t>
      </w:r>
      <w:r w:rsidR="004D22BE" w:rsidRPr="00BF615E">
        <w:rPr>
          <w:rFonts w:cstheme="minorHAnsi"/>
          <w:b/>
          <w:color w:val="000000" w:themeColor="text1"/>
        </w:rPr>
        <w:t>. GREVIO dalje podstiče crnogorske vlasti da povećaju svoje napore u obezb</w:t>
      </w:r>
      <w:r>
        <w:rPr>
          <w:rFonts w:cstheme="minorHAnsi"/>
          <w:b/>
          <w:color w:val="000000" w:themeColor="text1"/>
        </w:rPr>
        <w:t>j</w:t>
      </w:r>
      <w:r w:rsidR="004D22BE" w:rsidRPr="00BF615E">
        <w:rPr>
          <w:rFonts w:cstheme="minorHAnsi"/>
          <w:b/>
          <w:color w:val="000000" w:themeColor="text1"/>
        </w:rPr>
        <w:t xml:space="preserve">eđivanju </w:t>
      </w:r>
      <w:r>
        <w:rPr>
          <w:rFonts w:cstheme="minorHAnsi"/>
          <w:b/>
          <w:color w:val="000000" w:themeColor="text1"/>
        </w:rPr>
        <w:t>veće osviješćenosti po pitanju seksualnog uznemiravanja nasuprot seksualnog nasilja među širom</w:t>
      </w:r>
      <w:r w:rsidR="004D22BE" w:rsidRPr="00BF615E">
        <w:rPr>
          <w:rFonts w:cstheme="minorHAnsi"/>
          <w:b/>
          <w:color w:val="000000" w:themeColor="text1"/>
        </w:rPr>
        <w:t xml:space="preserve"> javno</w:t>
      </w:r>
      <w:r>
        <w:rPr>
          <w:rFonts w:cstheme="minorHAnsi"/>
          <w:b/>
          <w:color w:val="000000" w:themeColor="text1"/>
        </w:rPr>
        <w:t>šću</w:t>
      </w:r>
      <w:r w:rsidR="004D22BE" w:rsidRPr="00BF615E">
        <w:rPr>
          <w:rFonts w:cstheme="minorHAnsi"/>
          <w:b/>
          <w:color w:val="000000" w:themeColor="text1"/>
        </w:rPr>
        <w:t xml:space="preserve"> i stručnjacima.</w:t>
      </w:r>
    </w:p>
    <w:p w:rsidR="00BF615E" w:rsidRDefault="00BF615E" w:rsidP="00DC68E3">
      <w:pPr>
        <w:shd w:val="clear" w:color="auto" w:fill="FFFFFF"/>
        <w:spacing w:after="0" w:line="240" w:lineRule="auto"/>
        <w:jc w:val="both"/>
        <w:rPr>
          <w:rFonts w:cstheme="minorHAnsi"/>
          <w:color w:val="000000" w:themeColor="text1"/>
        </w:rPr>
      </w:pPr>
    </w:p>
    <w:p w:rsidR="00BF615E" w:rsidRPr="00BF615E" w:rsidRDefault="004D22BE" w:rsidP="00BF615E">
      <w:pPr>
        <w:pStyle w:val="Heading3"/>
      </w:pPr>
      <w:bookmarkStart w:id="48" w:name="_Toc520026380"/>
      <w:r w:rsidRPr="00BF615E">
        <w:t>5. Sankcije i m</w:t>
      </w:r>
      <w:r w:rsidR="00BF615E" w:rsidRPr="00BF615E">
        <w:t>j</w:t>
      </w:r>
      <w:r w:rsidRPr="00BF615E">
        <w:t>ere (član 45)</w:t>
      </w:r>
      <w:bookmarkEnd w:id="48"/>
      <w:r w:rsidRPr="00BF615E">
        <w:t xml:space="preserve"> </w:t>
      </w:r>
    </w:p>
    <w:p w:rsidR="00BF615E" w:rsidRDefault="00BF615E" w:rsidP="00DC68E3">
      <w:pPr>
        <w:shd w:val="clear" w:color="auto" w:fill="FFFFFF"/>
        <w:spacing w:after="0" w:line="240" w:lineRule="auto"/>
        <w:jc w:val="both"/>
        <w:rPr>
          <w:rFonts w:cstheme="minorHAnsi"/>
          <w:color w:val="000000" w:themeColor="text1"/>
        </w:rPr>
      </w:pPr>
    </w:p>
    <w:p w:rsidR="00BF615E" w:rsidRDefault="004D22BE" w:rsidP="00DC68E3">
      <w:pPr>
        <w:shd w:val="clear" w:color="auto" w:fill="FFFFFF"/>
        <w:spacing w:after="0" w:line="240" w:lineRule="auto"/>
        <w:jc w:val="both"/>
        <w:rPr>
          <w:rFonts w:cstheme="minorHAnsi"/>
          <w:color w:val="000000" w:themeColor="text1"/>
        </w:rPr>
      </w:pPr>
      <w:r w:rsidRPr="004D22BE">
        <w:rPr>
          <w:rFonts w:cstheme="minorHAnsi"/>
          <w:color w:val="000000" w:themeColor="text1"/>
        </w:rPr>
        <w:t>198. U Crnoj Gori, uvođenje paralelnog prekršaja nasilja u porodici dovelo je do oštrog opadanja s</w:t>
      </w:r>
      <w:r w:rsidR="00BF615E">
        <w:rPr>
          <w:rFonts w:cstheme="minorHAnsi"/>
          <w:color w:val="000000" w:themeColor="text1"/>
        </w:rPr>
        <w:t>lučajeva nasilja u porodici koji</w:t>
      </w:r>
      <w:r w:rsidRPr="004D22BE">
        <w:rPr>
          <w:rFonts w:cstheme="minorHAnsi"/>
          <w:color w:val="000000" w:themeColor="text1"/>
        </w:rPr>
        <w:t xml:space="preserve"> se procesuiraju prema Krivičnom zakon</w:t>
      </w:r>
      <w:r w:rsidR="00BF615E">
        <w:rPr>
          <w:rFonts w:cstheme="minorHAnsi"/>
          <w:color w:val="000000" w:themeColor="text1"/>
        </w:rPr>
        <w:t>ik</w:t>
      </w:r>
      <w:r w:rsidRPr="004D22BE">
        <w:rPr>
          <w:rFonts w:cstheme="minorHAnsi"/>
          <w:color w:val="000000" w:themeColor="text1"/>
        </w:rPr>
        <w:t>u.</w:t>
      </w:r>
      <w:r w:rsidR="00BF615E">
        <w:rPr>
          <w:rStyle w:val="FootnoteReference"/>
          <w:rFonts w:cstheme="minorHAnsi"/>
          <w:color w:val="000000" w:themeColor="text1"/>
        </w:rPr>
        <w:footnoteReference w:id="73"/>
      </w:r>
      <w:r w:rsidRPr="004D22BE">
        <w:rPr>
          <w:rFonts w:cstheme="minorHAnsi"/>
          <w:color w:val="000000" w:themeColor="text1"/>
        </w:rPr>
        <w:t xml:space="preserve"> Većina slučajeva nasilja u porodici sada </w:t>
      </w:r>
      <w:r w:rsidR="00BF615E">
        <w:rPr>
          <w:rFonts w:cstheme="minorHAnsi"/>
          <w:color w:val="000000" w:themeColor="text1"/>
        </w:rPr>
        <w:t>se podnesi</w:t>
      </w:r>
      <w:r w:rsidRPr="004D22BE">
        <w:rPr>
          <w:rFonts w:cstheme="minorHAnsi"/>
          <w:color w:val="000000" w:themeColor="text1"/>
        </w:rPr>
        <w:t xml:space="preserve"> Prekršajn</w:t>
      </w:r>
      <w:r w:rsidR="00BF615E">
        <w:rPr>
          <w:rFonts w:cstheme="minorHAnsi"/>
          <w:color w:val="000000" w:themeColor="text1"/>
        </w:rPr>
        <w:t>om</w:t>
      </w:r>
      <w:r w:rsidRPr="004D22BE">
        <w:rPr>
          <w:rFonts w:cstheme="minorHAnsi"/>
          <w:color w:val="000000" w:themeColor="text1"/>
        </w:rPr>
        <w:t xml:space="preserve"> sud</w:t>
      </w:r>
      <w:r w:rsidR="00BF615E">
        <w:rPr>
          <w:rFonts w:cstheme="minorHAnsi"/>
          <w:color w:val="000000" w:themeColor="text1"/>
        </w:rPr>
        <w:t>u</w:t>
      </w:r>
      <w:r w:rsidRPr="004D22BE">
        <w:rPr>
          <w:rFonts w:cstheme="minorHAnsi"/>
          <w:color w:val="000000" w:themeColor="text1"/>
        </w:rPr>
        <w:t>, uključujući slučajeve seksualnog nasilja protiv intimni</w:t>
      </w:r>
      <w:r w:rsidR="00BF615E">
        <w:rPr>
          <w:rFonts w:cstheme="minorHAnsi"/>
          <w:color w:val="000000" w:themeColor="text1"/>
        </w:rPr>
        <w:t>h</w:t>
      </w:r>
      <w:r w:rsidRPr="004D22BE">
        <w:rPr>
          <w:rFonts w:cstheme="minorHAnsi"/>
          <w:color w:val="000000" w:themeColor="text1"/>
        </w:rPr>
        <w:t xml:space="preserve"> partner</w:t>
      </w:r>
      <w:r w:rsidR="00BF615E">
        <w:rPr>
          <w:rFonts w:cstheme="minorHAnsi"/>
          <w:color w:val="000000" w:themeColor="text1"/>
        </w:rPr>
        <w:t>a</w:t>
      </w:r>
      <w:r w:rsidRPr="004D22BE">
        <w:rPr>
          <w:rFonts w:cstheme="minorHAnsi"/>
          <w:color w:val="000000" w:themeColor="text1"/>
        </w:rPr>
        <w:t xml:space="preserve">. Izrečene kazne </w:t>
      </w:r>
      <w:r w:rsidR="00BF615E">
        <w:rPr>
          <w:rFonts w:cstheme="minorHAnsi"/>
          <w:color w:val="000000" w:themeColor="text1"/>
        </w:rPr>
        <w:t>prema</w:t>
      </w:r>
      <w:r w:rsidRPr="004D22BE">
        <w:rPr>
          <w:rFonts w:cstheme="minorHAnsi"/>
          <w:color w:val="000000" w:themeColor="text1"/>
        </w:rPr>
        <w:t xml:space="preserve"> ovom režimu su vrlo </w:t>
      </w:r>
      <w:r w:rsidR="00BF615E">
        <w:rPr>
          <w:rFonts w:cstheme="minorHAnsi"/>
          <w:color w:val="000000" w:themeColor="text1"/>
        </w:rPr>
        <w:t>blage</w:t>
      </w:r>
      <w:r w:rsidRPr="004D22BE">
        <w:rPr>
          <w:rFonts w:cstheme="minorHAnsi"/>
          <w:color w:val="000000" w:themeColor="text1"/>
        </w:rPr>
        <w:t xml:space="preserve">, u rasponu od novčane kazne do najviše 60 dana u zatvoru. Izgleda da se </w:t>
      </w:r>
      <w:r w:rsidR="00BF615E">
        <w:rPr>
          <w:rFonts w:cstheme="minorHAnsi"/>
          <w:color w:val="000000" w:themeColor="text1"/>
        </w:rPr>
        <w:t xml:space="preserve">novčane </w:t>
      </w:r>
      <w:r w:rsidRPr="004D22BE">
        <w:rPr>
          <w:rFonts w:cstheme="minorHAnsi"/>
          <w:color w:val="000000" w:themeColor="text1"/>
        </w:rPr>
        <w:t xml:space="preserve">kazne i </w:t>
      </w:r>
      <w:r w:rsidR="00BF615E">
        <w:rPr>
          <w:rFonts w:cstheme="minorHAnsi"/>
          <w:color w:val="000000" w:themeColor="text1"/>
        </w:rPr>
        <w:t>uslovne</w:t>
      </w:r>
      <w:r w:rsidRPr="004D22BE">
        <w:rPr>
          <w:rFonts w:cstheme="minorHAnsi"/>
          <w:color w:val="000000" w:themeColor="text1"/>
        </w:rPr>
        <w:t xml:space="preserve"> kazne češće name</w:t>
      </w:r>
      <w:r w:rsidR="00BF615E">
        <w:rPr>
          <w:rFonts w:cstheme="minorHAnsi"/>
          <w:color w:val="000000" w:themeColor="text1"/>
        </w:rPr>
        <w:t>ću</w:t>
      </w:r>
      <w:r w:rsidRPr="004D22BE">
        <w:rPr>
          <w:rFonts w:cstheme="minorHAnsi"/>
          <w:color w:val="000000" w:themeColor="text1"/>
        </w:rPr>
        <w:t xml:space="preserve"> od z</w:t>
      </w:r>
      <w:r w:rsidR="00BF615E">
        <w:rPr>
          <w:rFonts w:cstheme="minorHAnsi"/>
          <w:color w:val="000000" w:themeColor="text1"/>
        </w:rPr>
        <w:t>atvorskih kazni,</w:t>
      </w:r>
      <w:r w:rsidR="00BF615E">
        <w:rPr>
          <w:rStyle w:val="FootnoteReference"/>
          <w:rFonts w:cstheme="minorHAnsi"/>
          <w:color w:val="000000" w:themeColor="text1"/>
        </w:rPr>
        <w:footnoteReference w:id="74"/>
      </w:r>
      <w:r w:rsidR="00BF615E">
        <w:rPr>
          <w:rFonts w:cstheme="minorHAnsi"/>
          <w:color w:val="000000" w:themeColor="text1"/>
        </w:rPr>
        <w:t xml:space="preserve"> </w:t>
      </w:r>
      <w:r w:rsidRPr="004D22BE">
        <w:rPr>
          <w:rFonts w:cstheme="minorHAnsi"/>
          <w:color w:val="000000" w:themeColor="text1"/>
        </w:rPr>
        <w:t>smanjujući uticaj na počinioce. Umjesto toga, takve kazne stvaraju dodatn</w:t>
      </w:r>
      <w:r w:rsidR="00BF615E">
        <w:rPr>
          <w:rFonts w:cstheme="minorHAnsi"/>
          <w:color w:val="000000" w:themeColor="text1"/>
        </w:rPr>
        <w:t>u</w:t>
      </w:r>
      <w:r w:rsidRPr="004D22BE">
        <w:rPr>
          <w:rFonts w:cstheme="minorHAnsi"/>
          <w:color w:val="000000" w:themeColor="text1"/>
        </w:rPr>
        <w:t xml:space="preserve"> nesigurnost za žene i djecu kao žrtve - oko njihove lične </w:t>
      </w:r>
      <w:r w:rsidR="002B0765">
        <w:rPr>
          <w:rFonts w:cstheme="minorHAnsi"/>
          <w:color w:val="000000" w:themeColor="text1"/>
        </w:rPr>
        <w:t>bezbjednosti</w:t>
      </w:r>
      <w:r w:rsidRPr="004D22BE">
        <w:rPr>
          <w:rFonts w:cstheme="minorHAnsi"/>
          <w:color w:val="000000" w:themeColor="text1"/>
        </w:rPr>
        <w:t xml:space="preserve">, kao i stvaranja finansijskih teškoća u slučaju novčanih kazni. Niska upotreba </w:t>
      </w:r>
      <w:r w:rsidR="002B0765">
        <w:rPr>
          <w:rFonts w:cstheme="minorHAnsi"/>
          <w:color w:val="000000" w:themeColor="text1"/>
        </w:rPr>
        <w:t>mjera</w:t>
      </w:r>
      <w:r w:rsidRPr="004D22BE">
        <w:rPr>
          <w:rFonts w:cstheme="minorHAnsi"/>
          <w:color w:val="000000" w:themeColor="text1"/>
        </w:rPr>
        <w:t xml:space="preserve"> zaštit</w:t>
      </w:r>
      <w:r w:rsidR="002B0765">
        <w:rPr>
          <w:rFonts w:cstheme="minorHAnsi"/>
          <w:color w:val="000000" w:themeColor="text1"/>
        </w:rPr>
        <w:t>e prema</w:t>
      </w:r>
      <w:r w:rsidRPr="004D22BE">
        <w:rPr>
          <w:rFonts w:cstheme="minorHAnsi"/>
          <w:color w:val="000000" w:themeColor="text1"/>
        </w:rPr>
        <w:t xml:space="preserve"> </w:t>
      </w:r>
      <w:r w:rsidR="00BF615E">
        <w:rPr>
          <w:rFonts w:cstheme="minorHAnsi"/>
          <w:color w:val="000000" w:themeColor="text1"/>
        </w:rPr>
        <w:t>ZZNP</w:t>
      </w:r>
      <w:r w:rsidRPr="004D22BE">
        <w:rPr>
          <w:rFonts w:cstheme="minorHAnsi"/>
          <w:color w:val="000000" w:themeColor="text1"/>
        </w:rPr>
        <w:t>-</w:t>
      </w:r>
      <w:r w:rsidR="002B0765">
        <w:rPr>
          <w:rFonts w:cstheme="minorHAnsi"/>
          <w:color w:val="000000" w:themeColor="text1"/>
        </w:rPr>
        <w:t>u</w:t>
      </w:r>
      <w:r w:rsidRPr="004D22BE">
        <w:rPr>
          <w:rFonts w:cstheme="minorHAnsi"/>
          <w:color w:val="000000" w:themeColor="text1"/>
        </w:rPr>
        <w:t xml:space="preserve"> znači da žene nemaju koristi od bilo kojih zaštitnih šema nakon prijavljivanja njihovih </w:t>
      </w:r>
      <w:r w:rsidR="00BF615E">
        <w:rPr>
          <w:rFonts w:cstheme="minorHAnsi"/>
          <w:color w:val="000000" w:themeColor="text1"/>
        </w:rPr>
        <w:t>partnera/</w:t>
      </w:r>
      <w:r w:rsidRPr="004D22BE">
        <w:rPr>
          <w:rFonts w:cstheme="minorHAnsi"/>
          <w:color w:val="000000" w:themeColor="text1"/>
        </w:rPr>
        <w:t>muž</w:t>
      </w:r>
      <w:r w:rsidR="00BF615E">
        <w:rPr>
          <w:rFonts w:cstheme="minorHAnsi"/>
          <w:color w:val="000000" w:themeColor="text1"/>
        </w:rPr>
        <w:t>ev</w:t>
      </w:r>
      <w:r w:rsidRPr="004D22BE">
        <w:rPr>
          <w:rFonts w:cstheme="minorHAnsi"/>
          <w:color w:val="000000" w:themeColor="text1"/>
        </w:rPr>
        <w:t>a</w:t>
      </w:r>
      <w:r w:rsidR="00BF615E">
        <w:rPr>
          <w:rFonts w:cstheme="minorHAnsi"/>
          <w:color w:val="000000" w:themeColor="text1"/>
        </w:rPr>
        <w:t xml:space="preserve"> zlostavljača</w:t>
      </w:r>
      <w:r w:rsidRPr="004D22BE">
        <w:rPr>
          <w:rFonts w:cstheme="minorHAnsi"/>
          <w:color w:val="000000" w:themeColor="text1"/>
        </w:rPr>
        <w:t xml:space="preserve"> (pogledajte Poglavlje VI, od</w:t>
      </w:r>
      <w:r w:rsidR="00BF615E">
        <w:rPr>
          <w:rFonts w:cstheme="minorHAnsi"/>
          <w:color w:val="000000" w:themeColor="text1"/>
        </w:rPr>
        <w:t>j</w:t>
      </w:r>
      <w:r w:rsidRPr="004D22BE">
        <w:rPr>
          <w:rFonts w:cstheme="minorHAnsi"/>
          <w:color w:val="000000" w:themeColor="text1"/>
        </w:rPr>
        <w:t xml:space="preserve">eljak C. </w:t>
      </w:r>
      <w:r w:rsidR="007763BE" w:rsidRPr="007763BE">
        <w:rPr>
          <w:rFonts w:cstheme="minorHAnsi"/>
          <w:color w:val="000000" w:themeColor="text1"/>
        </w:rPr>
        <w:t>Hitne mjere zabrane prilaska odnosno zaštite</w:t>
      </w:r>
      <w:r w:rsidRPr="004D22BE">
        <w:rPr>
          <w:rFonts w:cstheme="minorHAnsi"/>
          <w:color w:val="000000" w:themeColor="text1"/>
        </w:rPr>
        <w:t>). Ovo je izuzetno zabrinjavajuće, jer je dobro do</w:t>
      </w:r>
      <w:r w:rsidR="00BF615E">
        <w:rPr>
          <w:rFonts w:cstheme="minorHAnsi"/>
          <w:color w:val="000000" w:themeColor="text1"/>
        </w:rPr>
        <w:t>kumentovano da prijava i</w:t>
      </w:r>
      <w:r w:rsidRPr="004D22BE">
        <w:rPr>
          <w:rFonts w:cstheme="minorHAnsi"/>
          <w:color w:val="000000" w:themeColor="text1"/>
        </w:rPr>
        <w:t xml:space="preserve">/ili ostavljanje partnera </w:t>
      </w:r>
      <w:r w:rsidR="00BF615E">
        <w:rPr>
          <w:rFonts w:cstheme="minorHAnsi"/>
          <w:color w:val="000000" w:themeColor="text1"/>
        </w:rPr>
        <w:t xml:space="preserve">zlostavljača </w:t>
      </w:r>
      <w:r w:rsidRPr="004D22BE">
        <w:rPr>
          <w:rFonts w:cstheme="minorHAnsi"/>
          <w:color w:val="000000" w:themeColor="text1"/>
        </w:rPr>
        <w:t xml:space="preserve">može </w:t>
      </w:r>
      <w:r w:rsidR="00BF615E">
        <w:rPr>
          <w:rFonts w:cstheme="minorHAnsi"/>
          <w:color w:val="000000" w:themeColor="text1"/>
        </w:rPr>
        <w:t>uzrokovati</w:t>
      </w:r>
      <w:r w:rsidRPr="004D22BE">
        <w:rPr>
          <w:rFonts w:cstheme="minorHAnsi"/>
          <w:color w:val="000000" w:themeColor="text1"/>
        </w:rPr>
        <w:t xml:space="preserve"> ozbiljno nasilje.</w:t>
      </w:r>
    </w:p>
    <w:p w:rsidR="00BF615E" w:rsidRDefault="00BF615E" w:rsidP="00DC68E3">
      <w:pPr>
        <w:shd w:val="clear" w:color="auto" w:fill="FFFFFF"/>
        <w:spacing w:after="0" w:line="240" w:lineRule="auto"/>
        <w:jc w:val="both"/>
        <w:rPr>
          <w:rFonts w:cstheme="minorHAnsi"/>
          <w:color w:val="000000" w:themeColor="text1"/>
        </w:rPr>
      </w:pPr>
    </w:p>
    <w:p w:rsidR="00700FFD" w:rsidRDefault="004D22BE" w:rsidP="00BF615E">
      <w:pPr>
        <w:shd w:val="clear" w:color="auto" w:fill="FFFFFF"/>
        <w:spacing w:after="0" w:line="240" w:lineRule="auto"/>
        <w:jc w:val="both"/>
        <w:rPr>
          <w:rFonts w:cstheme="minorHAnsi"/>
          <w:color w:val="000000" w:themeColor="text1"/>
        </w:rPr>
      </w:pPr>
      <w:r w:rsidRPr="004D22BE">
        <w:rPr>
          <w:rFonts w:cstheme="minorHAnsi"/>
          <w:color w:val="000000" w:themeColor="text1"/>
        </w:rPr>
        <w:t xml:space="preserve">199. Prevladavanje </w:t>
      </w:r>
      <w:r w:rsidR="007763BE">
        <w:rPr>
          <w:rFonts w:cstheme="minorHAnsi"/>
          <w:color w:val="000000" w:themeColor="text1"/>
        </w:rPr>
        <w:t>rešavanja</w:t>
      </w:r>
      <w:r w:rsidR="00BF615E">
        <w:rPr>
          <w:rFonts w:cstheme="minorHAnsi"/>
          <w:color w:val="000000" w:themeColor="text1"/>
        </w:rPr>
        <w:t xml:space="preserve"> </w:t>
      </w:r>
      <w:r w:rsidRPr="004D22BE">
        <w:rPr>
          <w:rFonts w:cstheme="minorHAnsi"/>
          <w:color w:val="000000" w:themeColor="text1"/>
        </w:rPr>
        <w:t xml:space="preserve">predmeta nasilja u porodici od strane Prekršajnih sudova znači drastičan pomak ka mnogo blažim </w:t>
      </w:r>
      <w:r w:rsidR="00BF615E">
        <w:rPr>
          <w:rFonts w:cstheme="minorHAnsi"/>
          <w:color w:val="000000" w:themeColor="text1"/>
        </w:rPr>
        <w:t>kaznama</w:t>
      </w:r>
      <w:r w:rsidRPr="004D22BE">
        <w:rPr>
          <w:rFonts w:cstheme="minorHAnsi"/>
          <w:color w:val="000000" w:themeColor="text1"/>
        </w:rPr>
        <w:t xml:space="preserve"> za nasilje u porodici nego ranije. Nam</w:t>
      </w:r>
      <w:r w:rsidR="00BF615E">
        <w:rPr>
          <w:rFonts w:cstheme="minorHAnsi"/>
          <w:color w:val="000000" w:themeColor="text1"/>
        </w:rPr>
        <w:t>j</w:t>
      </w:r>
      <w:r w:rsidRPr="004D22BE">
        <w:rPr>
          <w:rFonts w:cstheme="minorHAnsi"/>
          <w:color w:val="000000" w:themeColor="text1"/>
        </w:rPr>
        <w:t>erno ili ne, ovo je trend koji treba da se prom</w:t>
      </w:r>
      <w:r w:rsidR="00BF615E">
        <w:rPr>
          <w:rFonts w:cstheme="minorHAnsi"/>
          <w:color w:val="000000" w:themeColor="text1"/>
        </w:rPr>
        <w:t>ij</w:t>
      </w:r>
      <w:r w:rsidRPr="004D22BE">
        <w:rPr>
          <w:rFonts w:cstheme="minorHAnsi"/>
          <w:color w:val="000000" w:themeColor="text1"/>
        </w:rPr>
        <w:t>eni. Član 45</w:t>
      </w:r>
      <w:r w:rsidR="00BF615E">
        <w:rPr>
          <w:rFonts w:cstheme="minorHAnsi"/>
          <w:color w:val="000000" w:themeColor="text1"/>
        </w:rPr>
        <w:t>.</w:t>
      </w:r>
      <w:r w:rsidRPr="004D22BE">
        <w:rPr>
          <w:rFonts w:cstheme="minorHAnsi"/>
          <w:color w:val="000000" w:themeColor="text1"/>
        </w:rPr>
        <w:t xml:space="preserve"> zaht</w:t>
      </w:r>
      <w:r w:rsidR="007763BE">
        <w:rPr>
          <w:rFonts w:cstheme="minorHAnsi"/>
          <w:color w:val="000000" w:themeColor="text1"/>
        </w:rPr>
        <w:t>ij</w:t>
      </w:r>
      <w:r w:rsidRPr="004D22BE">
        <w:rPr>
          <w:rFonts w:cstheme="minorHAnsi"/>
          <w:color w:val="000000" w:themeColor="text1"/>
        </w:rPr>
        <w:t xml:space="preserve">eva sankcije koje su "djelotvorne, proporcionalne i odvraćajuće". Široka upotreba </w:t>
      </w:r>
      <w:r w:rsidR="007763BE">
        <w:rPr>
          <w:rFonts w:cstheme="minorHAnsi"/>
          <w:color w:val="000000" w:themeColor="text1"/>
        </w:rPr>
        <w:t>uslovne kazne</w:t>
      </w:r>
      <w:r w:rsidR="00BF615E">
        <w:rPr>
          <w:rFonts w:cstheme="minorHAnsi"/>
          <w:color w:val="000000" w:themeColor="text1"/>
        </w:rPr>
        <w:t xml:space="preserve"> </w:t>
      </w:r>
      <w:r w:rsidRPr="004D22BE">
        <w:rPr>
          <w:rFonts w:cstheme="minorHAnsi"/>
          <w:color w:val="000000" w:themeColor="text1"/>
        </w:rPr>
        <w:t xml:space="preserve">i opomene kao mjere upozorenja dostupne prema </w:t>
      </w:r>
      <w:r w:rsidR="007763BE">
        <w:rPr>
          <w:rFonts w:cstheme="minorHAnsi"/>
          <w:color w:val="000000" w:themeColor="text1"/>
        </w:rPr>
        <w:t xml:space="preserve">Zakonu o prekršajima ne ukazuje </w:t>
      </w:r>
      <w:r w:rsidRPr="004D22BE">
        <w:rPr>
          <w:rFonts w:cstheme="minorHAnsi"/>
          <w:color w:val="000000" w:themeColor="text1"/>
        </w:rPr>
        <w:t xml:space="preserve">na to da su sankcije odvraćajuće. </w:t>
      </w:r>
    </w:p>
    <w:p w:rsidR="00700FFD" w:rsidRDefault="00700FFD" w:rsidP="00BF615E">
      <w:pPr>
        <w:shd w:val="clear" w:color="auto" w:fill="FFFFFF"/>
        <w:spacing w:after="0" w:line="240" w:lineRule="auto"/>
        <w:jc w:val="both"/>
        <w:rPr>
          <w:rFonts w:cstheme="minorHAnsi"/>
          <w:color w:val="000000" w:themeColor="text1"/>
        </w:rPr>
      </w:pPr>
    </w:p>
    <w:p w:rsidR="00700FFD" w:rsidRDefault="00700FFD" w:rsidP="00BF615E">
      <w:pPr>
        <w:shd w:val="clear" w:color="auto" w:fill="FFFFFF"/>
        <w:spacing w:after="0" w:line="240" w:lineRule="auto"/>
        <w:jc w:val="both"/>
        <w:rPr>
          <w:rFonts w:cstheme="minorHAnsi"/>
          <w:color w:val="000000" w:themeColor="text1"/>
        </w:rPr>
      </w:pPr>
      <w:r>
        <w:rPr>
          <w:rFonts w:cstheme="minorHAnsi"/>
          <w:color w:val="000000" w:themeColor="text1"/>
        </w:rPr>
        <w:t>200.</w:t>
      </w:r>
      <w:r w:rsidR="007763BE">
        <w:rPr>
          <w:rFonts w:cstheme="minorHAnsi"/>
          <w:color w:val="000000" w:themeColor="text1"/>
        </w:rPr>
        <w:t xml:space="preserve"> </w:t>
      </w:r>
      <w:r w:rsidR="004D22BE" w:rsidRPr="004D22BE">
        <w:rPr>
          <w:rFonts w:cstheme="minorHAnsi"/>
          <w:color w:val="000000" w:themeColor="text1"/>
        </w:rPr>
        <w:t xml:space="preserve">Čak </w:t>
      </w:r>
      <w:r>
        <w:rPr>
          <w:rFonts w:cstheme="minorHAnsi"/>
          <w:color w:val="000000" w:themeColor="text1"/>
        </w:rPr>
        <w:t xml:space="preserve">i </w:t>
      </w:r>
      <w:r w:rsidR="004D22BE" w:rsidRPr="004D22BE">
        <w:rPr>
          <w:rFonts w:cstheme="minorHAnsi"/>
          <w:color w:val="000000" w:themeColor="text1"/>
        </w:rPr>
        <w:t xml:space="preserve">u okviru krivičnog prava, čini se da postoji široka tendencija </w:t>
      </w:r>
      <w:r>
        <w:rPr>
          <w:rFonts w:cstheme="minorHAnsi"/>
          <w:color w:val="000000" w:themeColor="text1"/>
        </w:rPr>
        <w:t>među tužilaštvom</w:t>
      </w:r>
      <w:r w:rsidR="004D22BE" w:rsidRPr="004D22BE">
        <w:rPr>
          <w:rFonts w:cstheme="minorHAnsi"/>
          <w:color w:val="000000" w:themeColor="text1"/>
        </w:rPr>
        <w:t xml:space="preserve"> i pravosuđ</w:t>
      </w:r>
      <w:r>
        <w:rPr>
          <w:rFonts w:cstheme="minorHAnsi"/>
          <w:color w:val="000000" w:themeColor="text1"/>
        </w:rPr>
        <w:t>em</w:t>
      </w:r>
      <w:r w:rsidR="004D22BE" w:rsidRPr="004D22BE">
        <w:rPr>
          <w:rFonts w:cstheme="minorHAnsi"/>
          <w:color w:val="000000" w:themeColor="text1"/>
        </w:rPr>
        <w:t xml:space="preserve"> da predmete koji uključuju intimne partnere (psihološko, seksualno i fizičko nasilje, uključujući i smrtonosno nasilje) </w:t>
      </w:r>
      <w:r>
        <w:rPr>
          <w:rFonts w:cstheme="minorHAnsi"/>
          <w:color w:val="000000" w:themeColor="text1"/>
        </w:rPr>
        <w:t xml:space="preserve">obrću </w:t>
      </w:r>
      <w:r w:rsidR="004D22BE" w:rsidRPr="004D22BE">
        <w:rPr>
          <w:rFonts w:cstheme="minorHAnsi"/>
          <w:color w:val="000000" w:themeColor="text1"/>
        </w:rPr>
        <w:t>prema blažem prekršaju. Kazne predviđene članom 220</w:t>
      </w:r>
      <w:r>
        <w:rPr>
          <w:rFonts w:cstheme="minorHAnsi"/>
          <w:color w:val="000000" w:themeColor="text1"/>
        </w:rPr>
        <w:t>. za</w:t>
      </w:r>
      <w:r w:rsidR="004D22BE" w:rsidRPr="004D22BE">
        <w:rPr>
          <w:rFonts w:cstheme="minorHAnsi"/>
          <w:color w:val="000000" w:themeColor="text1"/>
        </w:rPr>
        <w:t xml:space="preserve"> krivično d</w:t>
      </w:r>
      <w:r>
        <w:rPr>
          <w:rFonts w:cstheme="minorHAnsi"/>
          <w:color w:val="000000" w:themeColor="text1"/>
        </w:rPr>
        <w:t>j</w:t>
      </w:r>
      <w:r w:rsidR="007763BE">
        <w:rPr>
          <w:rFonts w:cstheme="minorHAnsi"/>
          <w:color w:val="000000" w:themeColor="text1"/>
        </w:rPr>
        <w:t>elo nasilja u porodici</w:t>
      </w:r>
      <w:r w:rsidR="004D22BE" w:rsidRPr="004D22BE">
        <w:rPr>
          <w:rFonts w:cstheme="minorHAnsi"/>
          <w:color w:val="000000" w:themeColor="text1"/>
        </w:rPr>
        <w:t xml:space="preserve"> su niže u poređenju sa sličnim krivičnim djelima počinjenim izvan porodičnog konteksta. Osnovno krivično d</w:t>
      </w:r>
      <w:r>
        <w:rPr>
          <w:rFonts w:cstheme="minorHAnsi"/>
          <w:color w:val="000000" w:themeColor="text1"/>
        </w:rPr>
        <w:t>j</w:t>
      </w:r>
      <w:r w:rsidR="004D22BE" w:rsidRPr="004D22BE">
        <w:rPr>
          <w:rFonts w:cstheme="minorHAnsi"/>
          <w:color w:val="000000" w:themeColor="text1"/>
        </w:rPr>
        <w:t>elo nasilja u porodici (član 220</w:t>
      </w:r>
      <w:r>
        <w:rPr>
          <w:rFonts w:cstheme="minorHAnsi"/>
          <w:color w:val="000000" w:themeColor="text1"/>
        </w:rPr>
        <w:t>.</w:t>
      </w:r>
      <w:r w:rsidR="004D22BE" w:rsidRPr="004D22BE">
        <w:rPr>
          <w:rFonts w:cstheme="minorHAnsi"/>
          <w:color w:val="000000" w:themeColor="text1"/>
        </w:rPr>
        <w:t>, stav 1</w:t>
      </w:r>
      <w:r>
        <w:rPr>
          <w:rFonts w:cstheme="minorHAnsi"/>
          <w:color w:val="000000" w:themeColor="text1"/>
        </w:rPr>
        <w:t>.</w:t>
      </w:r>
      <w:r w:rsidR="004D22BE" w:rsidRPr="004D22BE">
        <w:rPr>
          <w:rFonts w:cstheme="minorHAnsi"/>
          <w:color w:val="000000" w:themeColor="text1"/>
        </w:rPr>
        <w:t xml:space="preserve">: </w:t>
      </w:r>
      <w:r>
        <w:rPr>
          <w:rFonts w:cstheme="minorHAnsi"/>
          <w:color w:val="000000" w:themeColor="text1"/>
        </w:rPr>
        <w:t>primjena</w:t>
      </w:r>
      <w:r w:rsidR="004D22BE" w:rsidRPr="004D22BE">
        <w:rPr>
          <w:rFonts w:cstheme="minorHAnsi"/>
          <w:color w:val="000000" w:themeColor="text1"/>
        </w:rPr>
        <w:t xml:space="preserve"> grubog nasilja </w:t>
      </w:r>
      <w:r>
        <w:rPr>
          <w:rFonts w:cstheme="minorHAnsi"/>
          <w:color w:val="000000" w:themeColor="text1"/>
        </w:rPr>
        <w:t>narušavanja</w:t>
      </w:r>
      <w:r w:rsidR="004D22BE" w:rsidRPr="004D22BE">
        <w:rPr>
          <w:rFonts w:cstheme="minorHAnsi"/>
          <w:color w:val="000000" w:themeColor="text1"/>
        </w:rPr>
        <w:t xml:space="preserve"> tjelesnog i </w:t>
      </w:r>
      <w:r>
        <w:rPr>
          <w:rFonts w:cstheme="minorHAnsi"/>
          <w:color w:val="000000" w:themeColor="text1"/>
        </w:rPr>
        <w:t>duševnog integriteta član</w:t>
      </w:r>
      <w:r w:rsidR="004D22BE" w:rsidRPr="004D22BE">
        <w:rPr>
          <w:rFonts w:cstheme="minorHAnsi"/>
          <w:color w:val="000000" w:themeColor="text1"/>
        </w:rPr>
        <w:t xml:space="preserve">a </w:t>
      </w:r>
      <w:r>
        <w:rPr>
          <w:rFonts w:cstheme="minorHAnsi"/>
          <w:color w:val="000000" w:themeColor="text1"/>
        </w:rPr>
        <w:t>svoje</w:t>
      </w:r>
      <w:r w:rsidR="004D22BE" w:rsidRPr="004D22BE">
        <w:rPr>
          <w:rFonts w:cstheme="minorHAnsi"/>
          <w:color w:val="000000" w:themeColor="text1"/>
        </w:rPr>
        <w:t xml:space="preserve"> porodice) donosi novčanu kaznu ili kaznu zatvora u trajanju od jedne godine. Međutim, ozbiljna tjelesna povreda nan</w:t>
      </w:r>
      <w:r>
        <w:rPr>
          <w:rFonts w:cstheme="minorHAnsi"/>
          <w:color w:val="000000" w:themeColor="text1"/>
        </w:rPr>
        <w:t xml:space="preserve">ijeta drugom licu </w:t>
      </w:r>
      <w:r w:rsidR="004D22BE" w:rsidRPr="004D22BE">
        <w:rPr>
          <w:rFonts w:cstheme="minorHAnsi"/>
          <w:color w:val="000000" w:themeColor="text1"/>
        </w:rPr>
        <w:t xml:space="preserve">van porodičnog konteksta (član 151. stav 1), </w:t>
      </w:r>
      <w:r>
        <w:rPr>
          <w:rFonts w:cstheme="minorHAnsi"/>
          <w:color w:val="000000" w:themeColor="text1"/>
        </w:rPr>
        <w:t>nosi</w:t>
      </w:r>
      <w:r w:rsidR="004D22BE" w:rsidRPr="004D22BE">
        <w:rPr>
          <w:rFonts w:cstheme="minorHAnsi"/>
          <w:color w:val="000000" w:themeColor="text1"/>
        </w:rPr>
        <w:t xml:space="preserve"> zatvorsku kaznu od šest mjeseci do pet godina.</w:t>
      </w:r>
      <w:r>
        <w:rPr>
          <w:rStyle w:val="FootnoteReference"/>
          <w:rFonts w:cstheme="minorHAnsi"/>
          <w:color w:val="000000" w:themeColor="text1"/>
        </w:rPr>
        <w:footnoteReference w:id="75"/>
      </w:r>
      <w:r w:rsidR="004D22BE" w:rsidRPr="004D22BE">
        <w:rPr>
          <w:rFonts w:cstheme="minorHAnsi"/>
          <w:color w:val="000000" w:themeColor="text1"/>
        </w:rPr>
        <w:t xml:space="preserve"> </w:t>
      </w:r>
      <w:r w:rsidR="007763BE">
        <w:rPr>
          <w:rFonts w:cstheme="minorHAnsi"/>
          <w:color w:val="000000" w:themeColor="text1"/>
        </w:rPr>
        <w:t>Gdje se don</w:t>
      </w:r>
      <w:r>
        <w:rPr>
          <w:rFonts w:cstheme="minorHAnsi"/>
          <w:color w:val="000000" w:themeColor="text1"/>
        </w:rPr>
        <w:t>e</w:t>
      </w:r>
      <w:r w:rsidR="007763BE">
        <w:rPr>
          <w:rFonts w:cstheme="minorHAnsi"/>
          <w:color w:val="000000" w:themeColor="text1"/>
        </w:rPr>
        <w:t>s</w:t>
      </w:r>
      <w:r>
        <w:rPr>
          <w:rFonts w:cstheme="minorHAnsi"/>
          <w:color w:val="000000" w:themeColor="text1"/>
        </w:rPr>
        <w:t>u presude za krivično djelo nasilja</w:t>
      </w:r>
      <w:r w:rsidR="004D22BE" w:rsidRPr="004D22BE">
        <w:rPr>
          <w:rFonts w:cstheme="minorHAnsi"/>
          <w:color w:val="000000" w:themeColor="text1"/>
        </w:rPr>
        <w:t xml:space="preserve"> u porodici, većina dovodi do </w:t>
      </w:r>
      <w:r>
        <w:rPr>
          <w:rFonts w:cstheme="minorHAnsi"/>
          <w:color w:val="000000" w:themeColor="text1"/>
        </w:rPr>
        <w:t>uslovnih kazni</w:t>
      </w:r>
      <w:r w:rsidR="004D22BE" w:rsidRPr="004D22BE">
        <w:rPr>
          <w:rFonts w:cstheme="minorHAnsi"/>
          <w:color w:val="000000" w:themeColor="text1"/>
        </w:rPr>
        <w:t>, upozorenja, kazne i rad</w:t>
      </w:r>
      <w:r>
        <w:rPr>
          <w:rFonts w:cstheme="minorHAnsi"/>
          <w:color w:val="000000" w:themeColor="text1"/>
        </w:rPr>
        <w:t>a</w:t>
      </w:r>
      <w:r w:rsidR="004D22BE" w:rsidRPr="004D22BE">
        <w:rPr>
          <w:rFonts w:cstheme="minorHAnsi"/>
          <w:color w:val="000000" w:themeColor="text1"/>
        </w:rPr>
        <w:t xml:space="preserve"> u zajednici.</w:t>
      </w:r>
      <w:r>
        <w:rPr>
          <w:rStyle w:val="FootnoteReference"/>
          <w:rFonts w:cstheme="minorHAnsi"/>
          <w:color w:val="000000" w:themeColor="text1"/>
        </w:rPr>
        <w:footnoteReference w:id="76"/>
      </w:r>
    </w:p>
    <w:p w:rsidR="00700FFD" w:rsidRDefault="00700FFD" w:rsidP="00BF615E">
      <w:pPr>
        <w:shd w:val="clear" w:color="auto" w:fill="FFFFFF"/>
        <w:spacing w:after="0" w:line="240" w:lineRule="auto"/>
        <w:jc w:val="both"/>
        <w:rPr>
          <w:rFonts w:cstheme="minorHAnsi"/>
          <w:color w:val="000000" w:themeColor="text1"/>
        </w:rPr>
      </w:pPr>
    </w:p>
    <w:p w:rsidR="00700FFD" w:rsidRPr="002C3511" w:rsidRDefault="004D22BE" w:rsidP="00BF615E">
      <w:pPr>
        <w:shd w:val="clear" w:color="auto" w:fill="FFFFFF"/>
        <w:spacing w:after="0" w:line="240" w:lineRule="auto"/>
        <w:jc w:val="both"/>
        <w:rPr>
          <w:rFonts w:cstheme="minorHAnsi"/>
          <w:b/>
          <w:color w:val="000000" w:themeColor="text1"/>
        </w:rPr>
      </w:pPr>
      <w:r w:rsidRPr="002C3511">
        <w:rPr>
          <w:rFonts w:cstheme="minorHAnsi"/>
          <w:b/>
          <w:color w:val="000000" w:themeColor="text1"/>
        </w:rPr>
        <w:lastRenderedPageBreak/>
        <w:t>201. GREVIO snažno ohrabruje crnogorske vlasti da kroz zakonodavne m</w:t>
      </w:r>
      <w:r w:rsidR="00700FFD" w:rsidRPr="002C3511">
        <w:rPr>
          <w:rFonts w:cstheme="minorHAnsi"/>
          <w:b/>
          <w:color w:val="000000" w:themeColor="text1"/>
        </w:rPr>
        <w:t>j</w:t>
      </w:r>
      <w:r w:rsidRPr="002C3511">
        <w:rPr>
          <w:rFonts w:cstheme="minorHAnsi"/>
          <w:b/>
          <w:color w:val="000000" w:themeColor="text1"/>
        </w:rPr>
        <w:t xml:space="preserve">ere i efikasnu obuku članova pravosudnih i tužilačkih </w:t>
      </w:r>
      <w:r w:rsidR="00700FFD" w:rsidRPr="002C3511">
        <w:rPr>
          <w:rFonts w:cstheme="minorHAnsi"/>
          <w:b/>
          <w:color w:val="000000" w:themeColor="text1"/>
        </w:rPr>
        <w:t xml:space="preserve">organa osiguraju da </w:t>
      </w:r>
      <w:r w:rsidRPr="002C3511">
        <w:rPr>
          <w:rFonts w:cstheme="minorHAnsi"/>
          <w:b/>
          <w:color w:val="000000" w:themeColor="text1"/>
        </w:rPr>
        <w:t xml:space="preserve">kazne i mjere izrečene za krivična djela nasilja u porodici </w:t>
      </w:r>
      <w:r w:rsidR="00700FFD" w:rsidRPr="002C3511">
        <w:rPr>
          <w:rFonts w:cstheme="minorHAnsi"/>
          <w:b/>
          <w:color w:val="000000" w:themeColor="text1"/>
        </w:rPr>
        <w:t xml:space="preserve">budu </w:t>
      </w:r>
      <w:r w:rsidRPr="002C3511">
        <w:rPr>
          <w:rFonts w:cstheme="minorHAnsi"/>
          <w:b/>
          <w:color w:val="000000" w:themeColor="text1"/>
        </w:rPr>
        <w:t>djelotvorne, proporcionalne i odvraćajuće i da ne štete žrtvama i njihovoj djeci.</w:t>
      </w:r>
    </w:p>
    <w:p w:rsidR="00700FFD" w:rsidRDefault="00700FFD" w:rsidP="00BF615E">
      <w:pPr>
        <w:shd w:val="clear" w:color="auto" w:fill="FFFFFF"/>
        <w:spacing w:after="0" w:line="240" w:lineRule="auto"/>
        <w:jc w:val="both"/>
        <w:rPr>
          <w:rFonts w:cstheme="minorHAnsi"/>
          <w:color w:val="000000" w:themeColor="text1"/>
        </w:rPr>
      </w:pPr>
    </w:p>
    <w:p w:rsidR="00700FFD" w:rsidRPr="00700FFD" w:rsidRDefault="004D22BE" w:rsidP="00700FFD">
      <w:pPr>
        <w:pStyle w:val="Heading3"/>
      </w:pPr>
      <w:bookmarkStart w:id="49" w:name="_Toc520026381"/>
      <w:r w:rsidRPr="00700FFD">
        <w:t>6. Otežavajuće okolnosti (član 46)</w:t>
      </w:r>
      <w:bookmarkEnd w:id="49"/>
      <w:r w:rsidRPr="00700FFD">
        <w:t xml:space="preserve"> </w:t>
      </w:r>
    </w:p>
    <w:p w:rsidR="00700FFD" w:rsidRDefault="00700FFD" w:rsidP="00BF615E">
      <w:pPr>
        <w:shd w:val="clear" w:color="auto" w:fill="FFFFFF"/>
        <w:spacing w:after="0" w:line="240" w:lineRule="auto"/>
        <w:jc w:val="both"/>
        <w:rPr>
          <w:rFonts w:cstheme="minorHAnsi"/>
          <w:color w:val="000000" w:themeColor="text1"/>
        </w:rPr>
      </w:pPr>
    </w:p>
    <w:p w:rsidR="00700FFD" w:rsidRDefault="004D22BE" w:rsidP="00BF615E">
      <w:pPr>
        <w:shd w:val="clear" w:color="auto" w:fill="FFFFFF"/>
        <w:spacing w:after="0" w:line="240" w:lineRule="auto"/>
        <w:jc w:val="both"/>
        <w:rPr>
          <w:rFonts w:cstheme="minorHAnsi"/>
          <w:color w:val="000000" w:themeColor="text1"/>
        </w:rPr>
      </w:pPr>
      <w:r w:rsidRPr="004D22BE">
        <w:rPr>
          <w:rFonts w:cstheme="minorHAnsi"/>
          <w:color w:val="000000" w:themeColor="text1"/>
        </w:rPr>
        <w:t>202. Neke od otežavajućih okolnos</w:t>
      </w:r>
      <w:r w:rsidR="007763BE">
        <w:rPr>
          <w:rFonts w:cstheme="minorHAnsi"/>
          <w:color w:val="000000" w:themeColor="text1"/>
        </w:rPr>
        <w:t>ti koje zahtijeva član 46. Istan</w:t>
      </w:r>
      <w:r w:rsidRPr="004D22BE">
        <w:rPr>
          <w:rFonts w:cstheme="minorHAnsi"/>
          <w:color w:val="000000" w:themeColor="text1"/>
        </w:rPr>
        <w:t xml:space="preserve">bulske konvencije su dio elemenata krivičnog djela u </w:t>
      </w:r>
      <w:r w:rsidR="00700FFD" w:rsidRPr="004D22BE">
        <w:rPr>
          <w:rFonts w:cstheme="minorHAnsi"/>
          <w:color w:val="000000" w:themeColor="text1"/>
        </w:rPr>
        <w:t xml:space="preserve">Krivičnom </w:t>
      </w:r>
      <w:r w:rsidRPr="004D22BE">
        <w:rPr>
          <w:rFonts w:cstheme="minorHAnsi"/>
          <w:color w:val="000000" w:themeColor="text1"/>
        </w:rPr>
        <w:t>zakon</w:t>
      </w:r>
      <w:r w:rsidR="007763BE">
        <w:rPr>
          <w:rFonts w:cstheme="minorHAnsi"/>
          <w:color w:val="000000" w:themeColor="text1"/>
        </w:rPr>
        <w:t>i</w:t>
      </w:r>
      <w:r w:rsidR="00700FFD">
        <w:rPr>
          <w:rFonts w:cstheme="minorHAnsi"/>
          <w:color w:val="000000" w:themeColor="text1"/>
        </w:rPr>
        <w:t>k</w:t>
      </w:r>
      <w:r w:rsidRPr="004D22BE">
        <w:rPr>
          <w:rFonts w:cstheme="minorHAnsi"/>
          <w:color w:val="000000" w:themeColor="text1"/>
        </w:rPr>
        <w:t xml:space="preserve">u Crne Gore, čime su </w:t>
      </w:r>
      <w:r w:rsidR="00700FFD">
        <w:rPr>
          <w:rFonts w:cstheme="minorHAnsi"/>
          <w:color w:val="000000" w:themeColor="text1"/>
        </w:rPr>
        <w:t>kvalifikovan</w:t>
      </w:r>
      <w:r w:rsidR="007763BE">
        <w:rPr>
          <w:rFonts w:cstheme="minorHAnsi"/>
          <w:color w:val="000000" w:themeColor="text1"/>
        </w:rPr>
        <w:t>e</w:t>
      </w:r>
      <w:r w:rsidR="00700FFD">
        <w:rPr>
          <w:rFonts w:cstheme="minorHAnsi"/>
          <w:color w:val="000000" w:themeColor="text1"/>
        </w:rPr>
        <w:t xml:space="preserve"> </w:t>
      </w:r>
      <w:r w:rsidRPr="004D22BE">
        <w:rPr>
          <w:rFonts w:cstheme="minorHAnsi"/>
          <w:color w:val="000000" w:themeColor="text1"/>
        </w:rPr>
        <w:t>kao ozbiljnija djela kažnjiva strožijim kaznama. Osim toga, članovi 42-46 Krivičnog zakon</w:t>
      </w:r>
      <w:r w:rsidR="00700FFD">
        <w:rPr>
          <w:rFonts w:cstheme="minorHAnsi"/>
          <w:color w:val="000000" w:themeColor="text1"/>
        </w:rPr>
        <w:t>ik</w:t>
      </w:r>
      <w:r w:rsidRPr="004D22BE">
        <w:rPr>
          <w:rFonts w:cstheme="minorHAnsi"/>
          <w:color w:val="000000" w:themeColor="text1"/>
        </w:rPr>
        <w:t xml:space="preserve">a Crne Gore navode olakšavajuće i otežavajuće okolnosti. </w:t>
      </w:r>
      <w:r w:rsidR="00700FFD">
        <w:rPr>
          <w:rFonts w:cstheme="minorHAnsi"/>
          <w:color w:val="000000" w:themeColor="text1"/>
        </w:rPr>
        <w:t>ZZNP</w:t>
      </w:r>
      <w:r w:rsidRPr="004D22BE">
        <w:rPr>
          <w:rFonts w:cstheme="minorHAnsi"/>
          <w:color w:val="000000" w:themeColor="text1"/>
        </w:rPr>
        <w:t xml:space="preserve"> takođe predviđa otežavajuće okolnosti za krivična djela nasilja u porodici počinjena u prisustvu ili protiv d</w:t>
      </w:r>
      <w:r w:rsidR="00700FFD">
        <w:rPr>
          <w:rFonts w:cstheme="minorHAnsi"/>
          <w:color w:val="000000" w:themeColor="text1"/>
        </w:rPr>
        <w:t>j</w:t>
      </w:r>
      <w:r w:rsidRPr="004D22BE">
        <w:rPr>
          <w:rFonts w:cstheme="minorHAnsi"/>
          <w:color w:val="000000" w:themeColor="text1"/>
        </w:rPr>
        <w:t>eteta (član 36</w:t>
      </w:r>
      <w:r w:rsidR="00700FFD">
        <w:rPr>
          <w:rFonts w:cstheme="minorHAnsi"/>
          <w:color w:val="000000" w:themeColor="text1"/>
        </w:rPr>
        <w:t>.</w:t>
      </w:r>
      <w:r w:rsidRPr="004D22BE">
        <w:rPr>
          <w:rFonts w:cstheme="minorHAnsi"/>
          <w:color w:val="000000" w:themeColor="text1"/>
        </w:rPr>
        <w:t>, stavovi 2</w:t>
      </w:r>
      <w:r w:rsidR="00700FFD">
        <w:rPr>
          <w:rFonts w:cstheme="minorHAnsi"/>
          <w:color w:val="000000" w:themeColor="text1"/>
        </w:rPr>
        <w:t>.</w:t>
      </w:r>
      <w:r w:rsidRPr="004D22BE">
        <w:rPr>
          <w:rFonts w:cstheme="minorHAnsi"/>
          <w:color w:val="000000" w:themeColor="text1"/>
        </w:rPr>
        <w:t xml:space="preserve"> i 3</w:t>
      </w:r>
      <w:r w:rsidR="00700FFD">
        <w:rPr>
          <w:rFonts w:cstheme="minorHAnsi"/>
          <w:color w:val="000000" w:themeColor="text1"/>
        </w:rPr>
        <w:t>.), čime se poštuje član 46(d)</w:t>
      </w:r>
      <w:r w:rsidRPr="004D22BE">
        <w:rPr>
          <w:rFonts w:cstheme="minorHAnsi"/>
          <w:color w:val="000000" w:themeColor="text1"/>
        </w:rPr>
        <w:t>.</w:t>
      </w:r>
    </w:p>
    <w:p w:rsidR="00700FFD" w:rsidRDefault="00700FFD" w:rsidP="00BF615E">
      <w:pPr>
        <w:shd w:val="clear" w:color="auto" w:fill="FFFFFF"/>
        <w:spacing w:after="0" w:line="240" w:lineRule="auto"/>
        <w:jc w:val="both"/>
        <w:rPr>
          <w:rFonts w:cstheme="minorHAnsi"/>
          <w:color w:val="000000" w:themeColor="text1"/>
        </w:rPr>
      </w:pPr>
    </w:p>
    <w:p w:rsidR="00700FFD" w:rsidRDefault="004D22BE" w:rsidP="00BF615E">
      <w:pPr>
        <w:shd w:val="clear" w:color="auto" w:fill="FFFFFF"/>
        <w:spacing w:after="0" w:line="240" w:lineRule="auto"/>
        <w:jc w:val="both"/>
        <w:rPr>
          <w:rFonts w:cstheme="minorHAnsi"/>
          <w:color w:val="000000" w:themeColor="text1"/>
        </w:rPr>
      </w:pPr>
      <w:r w:rsidRPr="004D22BE">
        <w:rPr>
          <w:rFonts w:cstheme="minorHAnsi"/>
          <w:color w:val="000000" w:themeColor="text1"/>
        </w:rPr>
        <w:t xml:space="preserve">203. Međutim, istovremeno, zahtjev člana 46(a) Istanbulske konvencije da </w:t>
      </w:r>
      <w:r w:rsidR="00700FFD">
        <w:rPr>
          <w:rFonts w:cstheme="minorHAnsi"/>
          <w:color w:val="000000" w:themeColor="text1"/>
        </w:rPr>
        <w:t xml:space="preserve">se </w:t>
      </w:r>
      <w:r w:rsidRPr="004D22BE">
        <w:rPr>
          <w:rFonts w:cstheme="minorHAnsi"/>
          <w:color w:val="000000" w:themeColor="text1"/>
        </w:rPr>
        <w:t>uved</w:t>
      </w:r>
      <w:r w:rsidR="00700FFD">
        <w:rPr>
          <w:rFonts w:cstheme="minorHAnsi"/>
          <w:color w:val="000000" w:themeColor="text1"/>
        </w:rPr>
        <w:t xml:space="preserve">u </w:t>
      </w:r>
      <w:r w:rsidRPr="004D22BE">
        <w:rPr>
          <w:rFonts w:cstheme="minorHAnsi"/>
          <w:color w:val="000000" w:themeColor="text1"/>
        </w:rPr>
        <w:t xml:space="preserve">teže kazne za krivična djela učinjena protiv bivšeg ili sadašnjeg supružnika ili partnera, članova porodice i osoba koje su u zajednici sa žrtvom </w:t>
      </w:r>
      <w:r w:rsidR="00700FFD">
        <w:rPr>
          <w:rFonts w:cstheme="minorHAnsi"/>
          <w:color w:val="000000" w:themeColor="text1"/>
        </w:rPr>
        <w:t>je djelimično</w:t>
      </w:r>
      <w:r w:rsidRPr="004D22BE">
        <w:rPr>
          <w:rFonts w:cstheme="minorHAnsi"/>
          <w:color w:val="000000" w:themeColor="text1"/>
        </w:rPr>
        <w:t xml:space="preserve"> ispunjen. Prvo, definicija porodice ili porodične zajednice predviđena članom 142. stav 31. Krivičnog zakon</w:t>
      </w:r>
      <w:r w:rsidR="00700FFD">
        <w:rPr>
          <w:rFonts w:cstheme="minorHAnsi"/>
          <w:color w:val="000000" w:themeColor="text1"/>
        </w:rPr>
        <w:t>ik</w:t>
      </w:r>
      <w:r w:rsidRPr="004D22BE">
        <w:rPr>
          <w:rFonts w:cstheme="minorHAnsi"/>
          <w:color w:val="000000" w:themeColor="text1"/>
        </w:rPr>
        <w:t>a Crne Gore ne obuhvata intimne partnere koji nikada nisu dijel</w:t>
      </w:r>
      <w:r w:rsidR="00700FFD">
        <w:rPr>
          <w:rFonts w:cstheme="minorHAnsi"/>
          <w:color w:val="000000" w:themeColor="text1"/>
        </w:rPr>
        <w:t>ili</w:t>
      </w:r>
      <w:r w:rsidRPr="004D22BE">
        <w:rPr>
          <w:rFonts w:cstheme="minorHAnsi"/>
          <w:color w:val="000000" w:themeColor="text1"/>
        </w:rPr>
        <w:t xml:space="preserve"> domaćinstvo - ukoliko nemaju ili </w:t>
      </w:r>
      <w:r w:rsidR="00700FFD">
        <w:rPr>
          <w:rFonts w:cstheme="minorHAnsi"/>
          <w:color w:val="000000" w:themeColor="text1"/>
        </w:rPr>
        <w:t xml:space="preserve">ne </w:t>
      </w:r>
      <w:r w:rsidRPr="004D22BE">
        <w:rPr>
          <w:rFonts w:cstheme="minorHAnsi"/>
          <w:color w:val="000000" w:themeColor="text1"/>
        </w:rPr>
        <w:t>očekuju zajedn</w:t>
      </w:r>
      <w:r w:rsidR="00700FFD">
        <w:rPr>
          <w:rFonts w:cstheme="minorHAnsi"/>
          <w:color w:val="000000" w:themeColor="text1"/>
        </w:rPr>
        <w:t>ič</w:t>
      </w:r>
      <w:r w:rsidRPr="004D22BE">
        <w:rPr>
          <w:rFonts w:cstheme="minorHAnsi"/>
          <w:color w:val="000000" w:themeColor="text1"/>
        </w:rPr>
        <w:t>o</w:t>
      </w:r>
      <w:r w:rsidR="00700FFD" w:rsidRPr="00700FFD">
        <w:rPr>
          <w:rFonts w:cstheme="minorHAnsi"/>
          <w:color w:val="000000" w:themeColor="text1"/>
        </w:rPr>
        <w:t xml:space="preserve"> </w:t>
      </w:r>
      <w:r w:rsidR="00700FFD" w:rsidRPr="004D22BE">
        <w:rPr>
          <w:rFonts w:cstheme="minorHAnsi"/>
          <w:color w:val="000000" w:themeColor="text1"/>
        </w:rPr>
        <w:t>dijete</w:t>
      </w:r>
      <w:r w:rsidRPr="004D22BE">
        <w:rPr>
          <w:rFonts w:cstheme="minorHAnsi"/>
          <w:color w:val="000000" w:themeColor="text1"/>
        </w:rPr>
        <w:t xml:space="preserve">. Kao rezultat toga otežavajuće okolnosti ili zločini koji nose oštriju kaznu ako su izvršeni protiv člana porodice ne primjenjuju se na takve </w:t>
      </w:r>
      <w:r w:rsidR="007763BE">
        <w:rPr>
          <w:rFonts w:cstheme="minorHAnsi"/>
          <w:color w:val="000000" w:themeColor="text1"/>
        </w:rPr>
        <w:t>z</w:t>
      </w:r>
      <w:r w:rsidR="00700FFD">
        <w:rPr>
          <w:rFonts w:cstheme="minorHAnsi"/>
          <w:color w:val="000000" w:themeColor="text1"/>
        </w:rPr>
        <w:t>ajednice</w:t>
      </w:r>
      <w:r w:rsidRPr="004D22BE">
        <w:rPr>
          <w:rFonts w:cstheme="minorHAnsi"/>
          <w:color w:val="000000" w:themeColor="text1"/>
        </w:rPr>
        <w:t>. Drugo, ubistvo člana porodice, uključujući i intimne partnere, kako je navedeno u članu 144</w:t>
      </w:r>
      <w:r w:rsidR="00700FFD">
        <w:rPr>
          <w:rFonts w:cstheme="minorHAnsi"/>
          <w:color w:val="000000" w:themeColor="text1"/>
        </w:rPr>
        <w:t>.</w:t>
      </w:r>
      <w:r w:rsidRPr="004D22BE">
        <w:rPr>
          <w:rFonts w:cstheme="minorHAnsi"/>
          <w:color w:val="000000" w:themeColor="text1"/>
        </w:rPr>
        <w:t xml:space="preserve"> Krivičnog zakonika, kvalifikuje se samo kao otežano ubistvo ako je član porodice ranije zlostavljan. Takvi restriktivni uslovi ograničavaju obim prim</w:t>
      </w:r>
      <w:r w:rsidR="00700FFD">
        <w:rPr>
          <w:rFonts w:cstheme="minorHAnsi"/>
          <w:color w:val="000000" w:themeColor="text1"/>
        </w:rPr>
        <w:t>j</w:t>
      </w:r>
      <w:r w:rsidRPr="004D22BE">
        <w:rPr>
          <w:rFonts w:cstheme="minorHAnsi"/>
          <w:color w:val="000000" w:themeColor="text1"/>
        </w:rPr>
        <w:t>ene na način koji nije u skladu sa Istanbulskom konvencijom.</w:t>
      </w:r>
    </w:p>
    <w:p w:rsidR="00700FFD" w:rsidRDefault="00700FFD" w:rsidP="00BF615E">
      <w:pPr>
        <w:shd w:val="clear" w:color="auto" w:fill="FFFFFF"/>
        <w:spacing w:after="0" w:line="240" w:lineRule="auto"/>
        <w:jc w:val="both"/>
        <w:rPr>
          <w:rFonts w:cstheme="minorHAnsi"/>
          <w:color w:val="000000" w:themeColor="text1"/>
        </w:rPr>
      </w:pPr>
    </w:p>
    <w:p w:rsidR="00413850" w:rsidRDefault="004D22BE" w:rsidP="00FC1347">
      <w:pPr>
        <w:shd w:val="clear" w:color="auto" w:fill="FFFFFF"/>
        <w:spacing w:after="0" w:line="240" w:lineRule="auto"/>
        <w:jc w:val="both"/>
        <w:rPr>
          <w:rFonts w:cstheme="minorHAnsi"/>
          <w:color w:val="000000" w:themeColor="text1"/>
        </w:rPr>
      </w:pPr>
      <w:r w:rsidRPr="004D22BE">
        <w:rPr>
          <w:rFonts w:cstheme="minorHAnsi"/>
          <w:color w:val="000000" w:themeColor="text1"/>
        </w:rPr>
        <w:t>204. GREVIO napomi</w:t>
      </w:r>
      <w:r w:rsidR="00700FFD">
        <w:rPr>
          <w:rFonts w:cstheme="minorHAnsi"/>
          <w:color w:val="000000" w:themeColor="text1"/>
        </w:rPr>
        <w:t xml:space="preserve">nje da </w:t>
      </w:r>
      <w:r w:rsidR="00FC1347">
        <w:rPr>
          <w:rFonts w:cstheme="minorHAnsi"/>
          <w:color w:val="000000" w:themeColor="text1"/>
        </w:rPr>
        <w:t xml:space="preserve">nije uložen </w:t>
      </w:r>
      <w:r w:rsidRPr="004D22BE">
        <w:rPr>
          <w:rFonts w:cstheme="minorHAnsi"/>
          <w:color w:val="000000" w:themeColor="text1"/>
        </w:rPr>
        <w:t xml:space="preserve">nikakav konkretan napor da se članovi pravosuđa informišu o setu otežavajućih okolnosti </w:t>
      </w:r>
      <w:r w:rsidR="00FC1347">
        <w:rPr>
          <w:rFonts w:cstheme="minorHAnsi"/>
          <w:color w:val="000000" w:themeColor="text1"/>
        </w:rPr>
        <w:t>utvrđenih</w:t>
      </w:r>
      <w:r w:rsidRPr="004D22BE">
        <w:rPr>
          <w:rFonts w:cstheme="minorHAnsi"/>
          <w:color w:val="000000" w:themeColor="text1"/>
        </w:rPr>
        <w:t xml:space="preserve"> članom 46</w:t>
      </w:r>
      <w:r w:rsidR="00FC1347">
        <w:rPr>
          <w:rFonts w:cstheme="minorHAnsi"/>
          <w:color w:val="000000" w:themeColor="text1"/>
        </w:rPr>
        <w:t>.</w:t>
      </w:r>
      <w:r w:rsidRPr="004D22BE">
        <w:rPr>
          <w:rFonts w:cstheme="minorHAnsi"/>
          <w:color w:val="000000" w:themeColor="text1"/>
        </w:rPr>
        <w:t xml:space="preserve"> Istanbulske konvencije i da za pravosuđe ne postoji smjernica za izricanje kazne. U nedavnom istraživanju crnogorskih sudija, 78% je izjavilo da ne prim</w:t>
      </w:r>
      <w:r w:rsidR="00FC1347">
        <w:rPr>
          <w:rFonts w:cstheme="minorHAnsi"/>
          <w:color w:val="000000" w:themeColor="text1"/>
        </w:rPr>
        <w:t>j</w:t>
      </w:r>
      <w:r w:rsidRPr="004D22BE">
        <w:rPr>
          <w:rFonts w:cstheme="minorHAnsi"/>
          <w:color w:val="000000" w:themeColor="text1"/>
        </w:rPr>
        <w:t>enjuju međunarodne konvencije u svom radu</w:t>
      </w:r>
      <w:r w:rsidR="00FC1347">
        <w:rPr>
          <w:rStyle w:val="FootnoteReference"/>
          <w:rFonts w:cstheme="minorHAnsi"/>
          <w:color w:val="000000" w:themeColor="text1"/>
        </w:rPr>
        <w:footnoteReference w:id="77"/>
      </w:r>
      <w:r w:rsidRPr="004D22BE">
        <w:rPr>
          <w:rFonts w:cstheme="minorHAnsi"/>
          <w:color w:val="000000" w:themeColor="text1"/>
        </w:rPr>
        <w:t xml:space="preserve"> - uprkos zahtjevu </w:t>
      </w:r>
      <w:r w:rsidR="00FC1347">
        <w:rPr>
          <w:rFonts w:cstheme="minorHAnsi"/>
          <w:color w:val="000000" w:themeColor="text1"/>
        </w:rPr>
        <w:t xml:space="preserve">u </w:t>
      </w:r>
      <w:r w:rsidR="00FC1347" w:rsidRPr="004D22BE">
        <w:rPr>
          <w:rFonts w:cstheme="minorHAnsi"/>
          <w:color w:val="000000" w:themeColor="text1"/>
        </w:rPr>
        <w:t>Ustav</w:t>
      </w:r>
      <w:r w:rsidR="00FC1347">
        <w:rPr>
          <w:rFonts w:cstheme="minorHAnsi"/>
          <w:color w:val="000000" w:themeColor="text1"/>
        </w:rPr>
        <w:t>u</w:t>
      </w:r>
      <w:r w:rsidR="00FC1347" w:rsidRPr="004D22BE">
        <w:rPr>
          <w:rFonts w:cstheme="minorHAnsi"/>
          <w:color w:val="000000" w:themeColor="text1"/>
        </w:rPr>
        <w:t xml:space="preserve"> </w:t>
      </w:r>
      <w:r w:rsidR="00FC1347">
        <w:rPr>
          <w:rFonts w:cstheme="minorHAnsi"/>
          <w:color w:val="000000" w:themeColor="text1"/>
        </w:rPr>
        <w:t>da se</w:t>
      </w:r>
      <w:r w:rsidRPr="004D22BE">
        <w:rPr>
          <w:rFonts w:cstheme="minorHAnsi"/>
          <w:color w:val="000000" w:themeColor="text1"/>
        </w:rPr>
        <w:t xml:space="preserve"> to</w:t>
      </w:r>
      <w:r w:rsidR="00FC1347">
        <w:rPr>
          <w:rFonts w:cstheme="minorHAnsi"/>
          <w:color w:val="000000" w:themeColor="text1"/>
        </w:rPr>
        <w:t xml:space="preserve"> radi</w:t>
      </w:r>
      <w:r w:rsidRPr="004D22BE">
        <w:rPr>
          <w:rFonts w:cstheme="minorHAnsi"/>
          <w:color w:val="000000" w:themeColor="text1"/>
        </w:rPr>
        <w:t>.</w:t>
      </w:r>
      <w:r w:rsidR="00FC1347">
        <w:rPr>
          <w:rStyle w:val="FootnoteReference"/>
          <w:rFonts w:cstheme="minorHAnsi"/>
          <w:color w:val="000000" w:themeColor="text1"/>
        </w:rPr>
        <w:footnoteReference w:id="78"/>
      </w:r>
      <w:r w:rsidRPr="004D22BE">
        <w:rPr>
          <w:rFonts w:cstheme="minorHAnsi"/>
          <w:color w:val="000000" w:themeColor="text1"/>
        </w:rPr>
        <w:t xml:space="preserve"> Pored slabog evidentiranja i istrage žalbi koje su žrtve uputile organima za sprovođenje za</w:t>
      </w:r>
      <w:r w:rsidR="007763BE">
        <w:rPr>
          <w:rFonts w:cstheme="minorHAnsi"/>
          <w:color w:val="000000" w:themeColor="text1"/>
        </w:rPr>
        <w:t>kona, to izgleda da objašnjava</w:t>
      </w:r>
      <w:r w:rsidRPr="004D22BE">
        <w:rPr>
          <w:rFonts w:cstheme="minorHAnsi"/>
          <w:color w:val="000000" w:themeColor="text1"/>
        </w:rPr>
        <w:t xml:space="preserve"> postojeću tendenciju primjene olakšavajućih faktora na slučajeve nasilja u porodici. </w:t>
      </w:r>
      <w:r w:rsidR="00FC1347">
        <w:rPr>
          <w:rFonts w:cstheme="minorHAnsi"/>
          <w:color w:val="000000" w:themeColor="text1"/>
        </w:rPr>
        <w:t xml:space="preserve">Skrenuta je pažnja </w:t>
      </w:r>
      <w:r w:rsidRPr="004D22BE">
        <w:rPr>
          <w:rFonts w:cstheme="minorHAnsi"/>
          <w:color w:val="000000" w:themeColor="text1"/>
        </w:rPr>
        <w:t xml:space="preserve">GREVIO </w:t>
      </w:r>
      <w:r w:rsidR="00FC1347">
        <w:rPr>
          <w:rFonts w:cstheme="minorHAnsi"/>
          <w:color w:val="000000" w:themeColor="text1"/>
        </w:rPr>
        <w:t>grupi</w:t>
      </w:r>
      <w:r w:rsidRPr="004D22BE">
        <w:rPr>
          <w:rFonts w:cstheme="minorHAnsi"/>
          <w:color w:val="000000" w:themeColor="text1"/>
        </w:rPr>
        <w:t xml:space="preserve"> da sudije ne proc</w:t>
      </w:r>
      <w:r w:rsidR="00FC1347">
        <w:rPr>
          <w:rFonts w:cstheme="minorHAnsi"/>
          <w:color w:val="000000" w:themeColor="text1"/>
        </w:rPr>
        <w:t>j</w:t>
      </w:r>
      <w:r w:rsidRPr="004D22BE">
        <w:rPr>
          <w:rFonts w:cstheme="minorHAnsi"/>
          <w:color w:val="000000" w:themeColor="text1"/>
        </w:rPr>
        <w:t>enjuju uvijek faktore koji utiču na slučaj nasilja nad ženama na osnovu principa Istanbulske konvencije. Um</w:t>
      </w:r>
      <w:r w:rsidR="00FC1347">
        <w:rPr>
          <w:rFonts w:cstheme="minorHAnsi"/>
          <w:color w:val="000000" w:themeColor="text1"/>
        </w:rPr>
        <w:t>j</w:t>
      </w:r>
      <w:r w:rsidRPr="004D22BE">
        <w:rPr>
          <w:rFonts w:cstheme="minorHAnsi"/>
          <w:color w:val="000000" w:themeColor="text1"/>
        </w:rPr>
        <w:t xml:space="preserve">esto toga, sudije </w:t>
      </w:r>
      <w:r w:rsidR="00FC1347">
        <w:rPr>
          <w:rFonts w:cstheme="minorHAnsi"/>
          <w:color w:val="000000" w:themeColor="text1"/>
        </w:rPr>
        <w:t>su izgleda</w:t>
      </w:r>
      <w:r w:rsidRPr="004D22BE">
        <w:rPr>
          <w:rFonts w:cstheme="minorHAnsi"/>
          <w:color w:val="000000" w:themeColor="text1"/>
        </w:rPr>
        <w:t xml:space="preserve"> vođene stereotipnim rodnim ulogama i poštovanjem porodice kao temeljne </w:t>
      </w:r>
      <w:r w:rsidR="00FC1347">
        <w:rPr>
          <w:rFonts w:cstheme="minorHAnsi"/>
          <w:color w:val="000000" w:themeColor="text1"/>
        </w:rPr>
        <w:t>za</w:t>
      </w:r>
      <w:r w:rsidRPr="004D22BE">
        <w:rPr>
          <w:rFonts w:cstheme="minorHAnsi"/>
          <w:color w:val="000000" w:themeColor="text1"/>
        </w:rPr>
        <w:t>jedinice društva. Puni opseg otežavajućih okolnosti</w:t>
      </w:r>
      <w:r w:rsidR="00FC1347">
        <w:rPr>
          <w:rFonts w:cstheme="minorHAnsi"/>
          <w:color w:val="000000" w:themeColor="text1"/>
        </w:rPr>
        <w:t xml:space="preserve"> </w:t>
      </w:r>
      <w:r w:rsidRPr="004D22BE">
        <w:rPr>
          <w:rFonts w:cstheme="minorHAnsi"/>
          <w:color w:val="000000" w:themeColor="text1"/>
        </w:rPr>
        <w:t xml:space="preserve">stoga se često ne </w:t>
      </w:r>
      <w:r w:rsidR="00413850">
        <w:rPr>
          <w:rFonts w:cstheme="minorHAnsi"/>
          <w:color w:val="000000" w:themeColor="text1"/>
        </w:rPr>
        <w:t>kori</w:t>
      </w:r>
      <w:r w:rsidR="007763BE">
        <w:rPr>
          <w:rFonts w:cstheme="minorHAnsi"/>
          <w:color w:val="000000" w:themeColor="text1"/>
        </w:rPr>
        <w:t>s</w:t>
      </w:r>
      <w:r w:rsidR="00413850">
        <w:rPr>
          <w:rFonts w:cstheme="minorHAnsi"/>
          <w:color w:val="000000" w:themeColor="text1"/>
        </w:rPr>
        <w:t>ti</w:t>
      </w:r>
      <w:r w:rsidRPr="004D22BE">
        <w:rPr>
          <w:rFonts w:cstheme="minorHAnsi"/>
          <w:color w:val="000000" w:themeColor="text1"/>
        </w:rPr>
        <w:t xml:space="preserve"> i često se kazne</w:t>
      </w:r>
      <w:r w:rsidR="00413850" w:rsidRPr="00413850">
        <w:rPr>
          <w:rFonts w:cstheme="minorHAnsi"/>
          <w:color w:val="000000" w:themeColor="text1"/>
        </w:rPr>
        <w:t xml:space="preserve"> </w:t>
      </w:r>
      <w:r w:rsidR="00413850" w:rsidRPr="004D22BE">
        <w:rPr>
          <w:rFonts w:cstheme="minorHAnsi"/>
          <w:color w:val="000000" w:themeColor="text1"/>
        </w:rPr>
        <w:t>ublažavaju</w:t>
      </w:r>
      <w:r w:rsidRPr="004D22BE">
        <w:rPr>
          <w:rFonts w:cstheme="minorHAnsi"/>
          <w:color w:val="000000" w:themeColor="text1"/>
        </w:rPr>
        <w:t>. GREVIO pods</w:t>
      </w:r>
      <w:r w:rsidR="00413850">
        <w:rPr>
          <w:rFonts w:cstheme="minorHAnsi"/>
          <w:color w:val="000000" w:themeColor="text1"/>
        </w:rPr>
        <w:t>j</w:t>
      </w:r>
      <w:r w:rsidRPr="004D22BE">
        <w:rPr>
          <w:rFonts w:cstheme="minorHAnsi"/>
          <w:color w:val="000000" w:themeColor="text1"/>
        </w:rPr>
        <w:t xml:space="preserve">eća na hitnu potrebu da </w:t>
      </w:r>
      <w:r w:rsidR="00413850">
        <w:rPr>
          <w:rFonts w:cstheme="minorHAnsi"/>
          <w:color w:val="000000" w:themeColor="text1"/>
        </w:rPr>
        <w:t xml:space="preserve">se </w:t>
      </w:r>
      <w:r w:rsidRPr="004D22BE">
        <w:rPr>
          <w:rFonts w:cstheme="minorHAnsi"/>
          <w:color w:val="000000" w:themeColor="text1"/>
        </w:rPr>
        <w:t>obezb</w:t>
      </w:r>
      <w:r w:rsidR="00413850">
        <w:rPr>
          <w:rFonts w:cstheme="minorHAnsi"/>
          <w:color w:val="000000" w:themeColor="text1"/>
        </w:rPr>
        <w:t>ij</w:t>
      </w:r>
      <w:r w:rsidRPr="004D22BE">
        <w:rPr>
          <w:rFonts w:cstheme="minorHAnsi"/>
          <w:color w:val="000000" w:themeColor="text1"/>
        </w:rPr>
        <w:t>edi neophodn</w:t>
      </w:r>
      <w:r w:rsidR="00413850">
        <w:rPr>
          <w:rFonts w:cstheme="minorHAnsi"/>
          <w:color w:val="000000" w:themeColor="text1"/>
        </w:rPr>
        <w:t>a</w:t>
      </w:r>
      <w:r w:rsidRPr="004D22BE">
        <w:rPr>
          <w:rFonts w:cstheme="minorHAnsi"/>
          <w:color w:val="000000" w:themeColor="text1"/>
        </w:rPr>
        <w:t xml:space="preserve"> obuk</w:t>
      </w:r>
      <w:r w:rsidR="00413850">
        <w:rPr>
          <w:rFonts w:cstheme="minorHAnsi"/>
          <w:color w:val="000000" w:themeColor="text1"/>
        </w:rPr>
        <w:t>a</w:t>
      </w:r>
      <w:r w:rsidRPr="004D22BE">
        <w:rPr>
          <w:rFonts w:cstheme="minorHAnsi"/>
          <w:color w:val="000000" w:themeColor="text1"/>
        </w:rPr>
        <w:t xml:space="preserve"> i pun</w:t>
      </w:r>
      <w:r w:rsidR="00413850">
        <w:rPr>
          <w:rFonts w:cstheme="minorHAnsi"/>
          <w:color w:val="000000" w:themeColor="text1"/>
        </w:rPr>
        <w:t>a</w:t>
      </w:r>
      <w:r w:rsidRPr="004D22BE">
        <w:rPr>
          <w:rFonts w:cstheme="minorHAnsi"/>
          <w:color w:val="000000" w:themeColor="text1"/>
        </w:rPr>
        <w:t xml:space="preserve"> prim</w:t>
      </w:r>
      <w:r w:rsidR="00413850">
        <w:rPr>
          <w:rFonts w:cstheme="minorHAnsi"/>
          <w:color w:val="000000" w:themeColor="text1"/>
        </w:rPr>
        <w:t>j</w:t>
      </w:r>
      <w:r w:rsidRPr="004D22BE">
        <w:rPr>
          <w:rFonts w:cstheme="minorHAnsi"/>
          <w:color w:val="000000" w:themeColor="text1"/>
        </w:rPr>
        <w:t xml:space="preserve">enu </w:t>
      </w:r>
      <w:r w:rsidR="00413850">
        <w:rPr>
          <w:rFonts w:cstheme="minorHAnsi"/>
          <w:color w:val="000000" w:themeColor="text1"/>
        </w:rPr>
        <w:t>načela</w:t>
      </w:r>
      <w:r w:rsidRPr="004D22BE">
        <w:rPr>
          <w:rFonts w:cstheme="minorHAnsi"/>
          <w:color w:val="000000" w:themeColor="text1"/>
        </w:rPr>
        <w:t xml:space="preserve"> Istanbulske konvencije, bez kojih će prim</w:t>
      </w:r>
      <w:r w:rsidR="00413850">
        <w:rPr>
          <w:rFonts w:cstheme="minorHAnsi"/>
          <w:color w:val="000000" w:themeColor="text1"/>
        </w:rPr>
        <w:t>j</w:t>
      </w:r>
      <w:r w:rsidRPr="004D22BE">
        <w:rPr>
          <w:rFonts w:cstheme="minorHAnsi"/>
          <w:color w:val="000000" w:themeColor="text1"/>
        </w:rPr>
        <w:t xml:space="preserve">ena otežavajućih okolnosti ostati pogrešna. </w:t>
      </w:r>
    </w:p>
    <w:p w:rsidR="00413850" w:rsidRDefault="00413850" w:rsidP="00FC1347">
      <w:pPr>
        <w:shd w:val="clear" w:color="auto" w:fill="FFFFFF"/>
        <w:spacing w:after="0" w:line="240" w:lineRule="auto"/>
        <w:jc w:val="both"/>
        <w:rPr>
          <w:rFonts w:cstheme="minorHAnsi"/>
          <w:color w:val="000000" w:themeColor="text1"/>
        </w:rPr>
      </w:pPr>
    </w:p>
    <w:p w:rsidR="00F8400B" w:rsidRDefault="00F8400B">
      <w:pPr>
        <w:rPr>
          <w:rFonts w:asciiTheme="majorHAnsi" w:eastAsiaTheme="majorEastAsia" w:hAnsiTheme="majorHAnsi" w:cstheme="majorBidi"/>
          <w:b/>
          <w:bCs/>
          <w:color w:val="4F81BD" w:themeColor="accent1"/>
        </w:rPr>
      </w:pPr>
      <w:bookmarkStart w:id="50" w:name="_Toc520026382"/>
      <w:r>
        <w:br w:type="page"/>
      </w:r>
    </w:p>
    <w:p w:rsidR="00413850" w:rsidRPr="00413850" w:rsidRDefault="00413850" w:rsidP="00413850">
      <w:pPr>
        <w:pStyle w:val="Heading3"/>
      </w:pPr>
      <w:r w:rsidRPr="00413850">
        <w:lastRenderedPageBreak/>
        <w:t xml:space="preserve">7. </w:t>
      </w:r>
      <w:r w:rsidR="004D22BE" w:rsidRPr="00413850">
        <w:t xml:space="preserve">Zabrana procesa obaveznog alternativnog rešavanja sporova </w:t>
      </w:r>
      <w:r w:rsidR="007763BE">
        <w:t>odnosno</w:t>
      </w:r>
      <w:r w:rsidR="004D22BE" w:rsidRPr="00413850">
        <w:t xml:space="preserve"> izricanja kazne (član 48</w:t>
      </w:r>
      <w:r w:rsidR="00976055">
        <w:t>.</w:t>
      </w:r>
      <w:r w:rsidR="004D22BE" w:rsidRPr="00413850">
        <w:t>)</w:t>
      </w:r>
      <w:bookmarkEnd w:id="50"/>
      <w:r w:rsidR="004D22BE" w:rsidRPr="00413850">
        <w:t xml:space="preserve"> </w:t>
      </w:r>
    </w:p>
    <w:p w:rsidR="00413850" w:rsidRDefault="00413850" w:rsidP="00FC1347">
      <w:pPr>
        <w:shd w:val="clear" w:color="auto" w:fill="FFFFFF"/>
        <w:spacing w:after="0" w:line="240" w:lineRule="auto"/>
        <w:jc w:val="both"/>
        <w:rPr>
          <w:rFonts w:cstheme="minorHAnsi"/>
          <w:color w:val="000000" w:themeColor="text1"/>
        </w:rPr>
      </w:pPr>
    </w:p>
    <w:p w:rsidR="00413850" w:rsidRDefault="004D22BE" w:rsidP="00FC1347">
      <w:pPr>
        <w:shd w:val="clear" w:color="auto" w:fill="FFFFFF"/>
        <w:spacing w:after="0" w:line="240" w:lineRule="auto"/>
        <w:jc w:val="both"/>
        <w:rPr>
          <w:rFonts w:cstheme="minorHAnsi"/>
          <w:color w:val="000000" w:themeColor="text1"/>
        </w:rPr>
      </w:pPr>
      <w:r w:rsidRPr="004D22BE">
        <w:rPr>
          <w:rFonts w:cstheme="minorHAnsi"/>
          <w:color w:val="000000" w:themeColor="text1"/>
        </w:rPr>
        <w:t xml:space="preserve">205. U Crnoj Gori </w:t>
      </w:r>
      <w:r w:rsidR="00976055">
        <w:rPr>
          <w:rFonts w:cstheme="minorHAnsi"/>
          <w:color w:val="000000" w:themeColor="text1"/>
        </w:rPr>
        <w:t>posredovanje</w:t>
      </w:r>
      <w:r w:rsidRPr="004D22BE">
        <w:rPr>
          <w:rFonts w:cstheme="minorHAnsi"/>
          <w:color w:val="000000" w:themeColor="text1"/>
        </w:rPr>
        <w:t xml:space="preserve"> s</w:t>
      </w:r>
      <w:r w:rsidR="00976055">
        <w:rPr>
          <w:rFonts w:cstheme="minorHAnsi"/>
          <w:color w:val="000000" w:themeColor="text1"/>
        </w:rPr>
        <w:t>luži kao dobrovoljna mjera za r</w:t>
      </w:r>
      <w:r w:rsidRPr="004D22BE">
        <w:rPr>
          <w:rFonts w:cstheme="minorHAnsi"/>
          <w:color w:val="000000" w:themeColor="text1"/>
        </w:rPr>
        <w:t>ešavanje sporova o porodičnom pravu (razvod, star</w:t>
      </w:r>
      <w:r w:rsidR="00413850">
        <w:rPr>
          <w:rFonts w:cstheme="minorHAnsi"/>
          <w:color w:val="000000" w:themeColor="text1"/>
        </w:rPr>
        <w:t>ateljstvo, alimentacija itd.), a</w:t>
      </w:r>
      <w:r w:rsidRPr="004D22BE">
        <w:rPr>
          <w:rFonts w:cstheme="minorHAnsi"/>
          <w:color w:val="000000" w:themeColor="text1"/>
        </w:rPr>
        <w:t>li član 326</w:t>
      </w:r>
      <w:r w:rsidR="00413850">
        <w:rPr>
          <w:rFonts w:cstheme="minorHAnsi"/>
          <w:color w:val="000000" w:themeColor="text1"/>
        </w:rPr>
        <w:t>.</w:t>
      </w:r>
      <w:r w:rsidRPr="004D22BE">
        <w:rPr>
          <w:rFonts w:cstheme="minorHAnsi"/>
          <w:color w:val="000000" w:themeColor="text1"/>
        </w:rPr>
        <w:t xml:space="preserve"> Porodičnog zakona zabranjuje to u slučajevima nasilja u porodici. Prvi korak u posredovanju u porodičnim pitanjima je pomirenje sa ciljem okončanja porodičnog spora (član 328. Porodičnog </w:t>
      </w:r>
      <w:r w:rsidR="00413850">
        <w:rPr>
          <w:rFonts w:cstheme="minorHAnsi"/>
          <w:color w:val="000000" w:themeColor="text1"/>
        </w:rPr>
        <w:t xml:space="preserve">zakona). Posrednici u porodičnim sporovima </w:t>
      </w:r>
      <w:r w:rsidRPr="004D22BE">
        <w:rPr>
          <w:rFonts w:cstheme="minorHAnsi"/>
          <w:color w:val="000000" w:themeColor="text1"/>
        </w:rPr>
        <w:t xml:space="preserve">se obavezuju </w:t>
      </w:r>
      <w:r w:rsidR="00413850">
        <w:rPr>
          <w:rFonts w:cstheme="minorHAnsi"/>
          <w:color w:val="000000" w:themeColor="text1"/>
        </w:rPr>
        <w:t xml:space="preserve">zakonom </w:t>
      </w:r>
      <w:r w:rsidRPr="004D22BE">
        <w:rPr>
          <w:rFonts w:cstheme="minorHAnsi"/>
          <w:color w:val="000000" w:themeColor="text1"/>
        </w:rPr>
        <w:t xml:space="preserve">da posvete </w:t>
      </w:r>
      <w:r w:rsidR="00413850">
        <w:rPr>
          <w:rFonts w:cstheme="minorHAnsi"/>
          <w:color w:val="000000" w:themeColor="text1"/>
        </w:rPr>
        <w:t>posebnu</w:t>
      </w:r>
      <w:r w:rsidRPr="004D22BE">
        <w:rPr>
          <w:rFonts w:cstheme="minorHAnsi"/>
          <w:color w:val="000000" w:themeColor="text1"/>
        </w:rPr>
        <w:t xml:space="preserve"> pažnju </w:t>
      </w:r>
      <w:r w:rsidR="00413850">
        <w:rPr>
          <w:rFonts w:cstheme="minorHAnsi"/>
          <w:color w:val="000000" w:themeColor="text1"/>
        </w:rPr>
        <w:t>na pojavu</w:t>
      </w:r>
      <w:r w:rsidRPr="004D22BE">
        <w:rPr>
          <w:rFonts w:cstheme="minorHAnsi"/>
          <w:color w:val="000000" w:themeColor="text1"/>
        </w:rPr>
        <w:t xml:space="preserve"> nas</w:t>
      </w:r>
      <w:r w:rsidR="00413850">
        <w:rPr>
          <w:rFonts w:cstheme="minorHAnsi"/>
          <w:color w:val="000000" w:themeColor="text1"/>
        </w:rPr>
        <w:t xml:space="preserve">ilja u prošlosti </w:t>
      </w:r>
      <w:r w:rsidR="00976055">
        <w:rPr>
          <w:rFonts w:cstheme="minorHAnsi"/>
          <w:color w:val="000000" w:themeColor="text1"/>
        </w:rPr>
        <w:t xml:space="preserve">u porodici </w:t>
      </w:r>
      <w:r w:rsidR="00413850">
        <w:rPr>
          <w:rFonts w:cstheme="minorHAnsi"/>
          <w:color w:val="000000" w:themeColor="text1"/>
        </w:rPr>
        <w:t>koji</w:t>
      </w:r>
      <w:r w:rsidRPr="004D22BE">
        <w:rPr>
          <w:rFonts w:cstheme="minorHAnsi"/>
          <w:color w:val="000000" w:themeColor="text1"/>
        </w:rPr>
        <w:t xml:space="preserve"> nisu otkriven</w:t>
      </w:r>
      <w:r w:rsidR="00413850">
        <w:rPr>
          <w:rFonts w:cstheme="minorHAnsi"/>
          <w:color w:val="000000" w:themeColor="text1"/>
        </w:rPr>
        <w:t>i</w:t>
      </w:r>
      <w:r w:rsidRPr="004D22BE">
        <w:rPr>
          <w:rFonts w:cstheme="minorHAnsi"/>
          <w:color w:val="000000" w:themeColor="text1"/>
        </w:rPr>
        <w:t xml:space="preserve"> i da proc</w:t>
      </w:r>
      <w:r w:rsidR="00413850">
        <w:rPr>
          <w:rFonts w:cstheme="minorHAnsi"/>
          <w:color w:val="000000" w:themeColor="text1"/>
        </w:rPr>
        <w:t>ij</w:t>
      </w:r>
      <w:r w:rsidRPr="004D22BE">
        <w:rPr>
          <w:rFonts w:cstheme="minorHAnsi"/>
          <w:color w:val="000000" w:themeColor="text1"/>
        </w:rPr>
        <w:t>eni da li će se nasilje pojaviti u budućnosti (član 43</w:t>
      </w:r>
      <w:r w:rsidR="00413850">
        <w:rPr>
          <w:rFonts w:cstheme="minorHAnsi"/>
          <w:color w:val="000000" w:themeColor="text1"/>
        </w:rPr>
        <w:t>.</w:t>
      </w:r>
      <w:r w:rsidRPr="004D22BE">
        <w:rPr>
          <w:rFonts w:cstheme="minorHAnsi"/>
          <w:color w:val="000000" w:themeColor="text1"/>
        </w:rPr>
        <w:t xml:space="preserve"> Zakona o posredovanju). U afirmativnom smislu, </w:t>
      </w:r>
      <w:r w:rsidR="00413850">
        <w:rPr>
          <w:rFonts w:cstheme="minorHAnsi"/>
          <w:color w:val="000000" w:themeColor="text1"/>
        </w:rPr>
        <w:t>posrednici</w:t>
      </w:r>
      <w:r w:rsidRPr="004D22BE">
        <w:rPr>
          <w:rFonts w:cstheme="minorHAnsi"/>
          <w:color w:val="000000" w:themeColor="text1"/>
        </w:rPr>
        <w:t xml:space="preserve"> moraju procijeniti da li je prikladno nastaviti postupak </w:t>
      </w:r>
      <w:r w:rsidR="00976055">
        <w:rPr>
          <w:rFonts w:cstheme="minorHAnsi"/>
          <w:color w:val="000000" w:themeColor="text1"/>
        </w:rPr>
        <w:t>posredovanja</w:t>
      </w:r>
      <w:r w:rsidRPr="004D22BE">
        <w:rPr>
          <w:rFonts w:cstheme="minorHAnsi"/>
          <w:color w:val="000000" w:themeColor="text1"/>
        </w:rPr>
        <w:t>.</w:t>
      </w:r>
    </w:p>
    <w:p w:rsidR="00413850" w:rsidRDefault="00413850" w:rsidP="00FC1347">
      <w:pPr>
        <w:shd w:val="clear" w:color="auto" w:fill="FFFFFF"/>
        <w:spacing w:after="0" w:line="240" w:lineRule="auto"/>
        <w:jc w:val="both"/>
        <w:rPr>
          <w:rFonts w:cstheme="minorHAnsi"/>
          <w:color w:val="000000" w:themeColor="text1"/>
        </w:rPr>
      </w:pPr>
    </w:p>
    <w:p w:rsidR="00413850" w:rsidRDefault="004D22BE" w:rsidP="00FC1347">
      <w:pPr>
        <w:shd w:val="clear" w:color="auto" w:fill="FFFFFF"/>
        <w:spacing w:after="0" w:line="240" w:lineRule="auto"/>
        <w:jc w:val="both"/>
        <w:rPr>
          <w:rFonts w:cstheme="minorHAnsi"/>
          <w:color w:val="000000" w:themeColor="text1"/>
        </w:rPr>
      </w:pPr>
      <w:r w:rsidRPr="004D22BE">
        <w:rPr>
          <w:rFonts w:cstheme="minorHAnsi"/>
          <w:color w:val="000000" w:themeColor="text1"/>
        </w:rPr>
        <w:t xml:space="preserve">206. Prema riječima crnogorskih vlasti, </w:t>
      </w:r>
      <w:r w:rsidR="00413850">
        <w:rPr>
          <w:rFonts w:cstheme="minorHAnsi"/>
          <w:color w:val="000000" w:themeColor="text1"/>
        </w:rPr>
        <w:t>posrednici</w:t>
      </w:r>
      <w:r w:rsidRPr="004D22BE">
        <w:rPr>
          <w:rFonts w:cstheme="minorHAnsi"/>
          <w:color w:val="000000" w:themeColor="text1"/>
        </w:rPr>
        <w:t xml:space="preserve"> se obučavaju o različitim aspektima </w:t>
      </w:r>
      <w:r w:rsidR="00976055">
        <w:rPr>
          <w:rFonts w:cstheme="minorHAnsi"/>
          <w:color w:val="000000" w:themeColor="text1"/>
        </w:rPr>
        <w:t>posredovanja</w:t>
      </w:r>
      <w:r w:rsidRPr="004D22BE">
        <w:rPr>
          <w:rFonts w:cstheme="minorHAnsi"/>
          <w:color w:val="000000" w:themeColor="text1"/>
        </w:rPr>
        <w:t xml:space="preserve">, uključujući i postupak </w:t>
      </w:r>
      <w:r w:rsidR="00413850">
        <w:rPr>
          <w:rFonts w:cstheme="minorHAnsi"/>
          <w:color w:val="000000" w:themeColor="text1"/>
        </w:rPr>
        <w:t xml:space="preserve">koji se </w:t>
      </w:r>
      <w:r w:rsidRPr="004D22BE">
        <w:rPr>
          <w:rFonts w:cstheme="minorHAnsi"/>
          <w:color w:val="000000" w:themeColor="text1"/>
        </w:rPr>
        <w:t>primjen</w:t>
      </w:r>
      <w:r w:rsidR="00413850">
        <w:rPr>
          <w:rFonts w:cstheme="minorHAnsi"/>
          <w:color w:val="000000" w:themeColor="text1"/>
        </w:rPr>
        <w:t>juj</w:t>
      </w:r>
      <w:r w:rsidRPr="004D22BE">
        <w:rPr>
          <w:rFonts w:cstheme="minorHAnsi"/>
          <w:color w:val="000000" w:themeColor="text1"/>
        </w:rPr>
        <w:t xml:space="preserve">e u slučajevima kada su se pojavile informacije o nasilju u porodici. Sudska praksa prijavljena GREVIO-u, zajedno sa rasprostranjenim nedostatkom informacija </w:t>
      </w:r>
      <w:r w:rsidR="00976055">
        <w:rPr>
          <w:rFonts w:cstheme="minorHAnsi"/>
          <w:color w:val="000000" w:themeColor="text1"/>
        </w:rPr>
        <w:t>kod žrtava</w:t>
      </w:r>
      <w:r w:rsidRPr="004D22BE">
        <w:rPr>
          <w:rFonts w:cstheme="minorHAnsi"/>
          <w:color w:val="000000" w:themeColor="text1"/>
        </w:rPr>
        <w:t xml:space="preserve"> nasilja u porodici o </w:t>
      </w:r>
      <w:r w:rsidR="00976055">
        <w:rPr>
          <w:rFonts w:cstheme="minorHAnsi"/>
          <w:color w:val="000000" w:themeColor="text1"/>
        </w:rPr>
        <w:t xml:space="preserve">njegovoj </w:t>
      </w:r>
      <w:r w:rsidRPr="004D22BE">
        <w:rPr>
          <w:rFonts w:cstheme="minorHAnsi"/>
          <w:color w:val="000000" w:themeColor="text1"/>
        </w:rPr>
        <w:t xml:space="preserve">dobrovoljnoj prirodi, čini se, međutim, da je </w:t>
      </w:r>
      <w:r w:rsidR="00413850">
        <w:rPr>
          <w:rFonts w:cstheme="minorHAnsi"/>
          <w:color w:val="000000" w:themeColor="text1"/>
        </w:rPr>
        <w:t>pretvorila</w:t>
      </w:r>
      <w:r w:rsidR="00413850" w:rsidRPr="004D22BE">
        <w:rPr>
          <w:rFonts w:cstheme="minorHAnsi"/>
          <w:color w:val="000000" w:themeColor="text1"/>
        </w:rPr>
        <w:t xml:space="preserve"> </w:t>
      </w:r>
      <w:r w:rsidRPr="004D22BE">
        <w:rPr>
          <w:rFonts w:cstheme="minorHAnsi"/>
          <w:color w:val="000000" w:themeColor="text1"/>
        </w:rPr>
        <w:t xml:space="preserve">porodično posredovanje u široko korišćeni proces, uključujući </w:t>
      </w:r>
      <w:r w:rsidR="00413850">
        <w:rPr>
          <w:rFonts w:cstheme="minorHAnsi"/>
          <w:color w:val="000000" w:themeColor="text1"/>
        </w:rPr>
        <w:t>i za</w:t>
      </w:r>
      <w:r w:rsidRPr="004D22BE">
        <w:rPr>
          <w:rFonts w:cstheme="minorHAnsi"/>
          <w:color w:val="000000" w:themeColor="text1"/>
        </w:rPr>
        <w:t xml:space="preserve"> žene koje žele da se razv</w:t>
      </w:r>
      <w:r w:rsidR="00413850">
        <w:rPr>
          <w:rFonts w:cstheme="minorHAnsi"/>
          <w:color w:val="000000" w:themeColor="text1"/>
        </w:rPr>
        <w:t>edu od</w:t>
      </w:r>
      <w:r w:rsidRPr="004D22BE">
        <w:rPr>
          <w:rFonts w:cstheme="minorHAnsi"/>
          <w:color w:val="000000" w:themeColor="text1"/>
        </w:rPr>
        <w:t xml:space="preserve"> supružnika koji </w:t>
      </w:r>
      <w:r w:rsidR="00413850">
        <w:rPr>
          <w:rFonts w:cstheme="minorHAnsi"/>
          <w:color w:val="000000" w:themeColor="text1"/>
        </w:rPr>
        <w:t>ih</w:t>
      </w:r>
      <w:r w:rsidRPr="004D22BE">
        <w:rPr>
          <w:rFonts w:cstheme="minorHAnsi"/>
          <w:color w:val="000000" w:themeColor="text1"/>
        </w:rPr>
        <w:t xml:space="preserve"> zlostavlja</w:t>
      </w:r>
      <w:r w:rsidR="00413850">
        <w:rPr>
          <w:rFonts w:cstheme="minorHAnsi"/>
          <w:color w:val="000000" w:themeColor="text1"/>
        </w:rPr>
        <w:t>ju</w:t>
      </w:r>
      <w:r w:rsidRPr="004D22BE">
        <w:rPr>
          <w:rFonts w:cstheme="minorHAnsi"/>
          <w:color w:val="000000" w:themeColor="text1"/>
        </w:rPr>
        <w:t>. Čini se da postoji nekoliko faktora koji doprinose</w:t>
      </w:r>
      <w:r w:rsidR="00413850">
        <w:rPr>
          <w:rFonts w:cstheme="minorHAnsi"/>
          <w:color w:val="000000" w:themeColor="text1"/>
        </w:rPr>
        <w:t xml:space="preserve"> tome</w:t>
      </w:r>
      <w:r w:rsidRPr="004D22BE">
        <w:rPr>
          <w:rFonts w:cstheme="minorHAnsi"/>
          <w:color w:val="000000" w:themeColor="text1"/>
        </w:rPr>
        <w:t xml:space="preserve">, a sve to izaziva zabrinutost i treba </w:t>
      </w:r>
      <w:r w:rsidR="00976055">
        <w:rPr>
          <w:rFonts w:cstheme="minorHAnsi"/>
          <w:color w:val="000000" w:themeColor="text1"/>
        </w:rPr>
        <w:t>da se</w:t>
      </w:r>
      <w:r w:rsidRPr="004D22BE">
        <w:rPr>
          <w:rFonts w:cstheme="minorHAnsi"/>
          <w:color w:val="000000" w:themeColor="text1"/>
        </w:rPr>
        <w:t xml:space="preserve"> r</w:t>
      </w:r>
      <w:r w:rsidR="00413850">
        <w:rPr>
          <w:rFonts w:cstheme="minorHAnsi"/>
          <w:color w:val="000000" w:themeColor="text1"/>
        </w:rPr>
        <w:t>ij</w:t>
      </w:r>
      <w:r w:rsidRPr="004D22BE">
        <w:rPr>
          <w:rFonts w:cstheme="minorHAnsi"/>
          <w:color w:val="000000" w:themeColor="text1"/>
        </w:rPr>
        <w:t>eši u bliskoj budućnosti.</w:t>
      </w:r>
    </w:p>
    <w:p w:rsidR="00413850" w:rsidRDefault="00413850" w:rsidP="00FC1347">
      <w:pPr>
        <w:shd w:val="clear" w:color="auto" w:fill="FFFFFF"/>
        <w:spacing w:after="0" w:line="240" w:lineRule="auto"/>
        <w:jc w:val="both"/>
        <w:rPr>
          <w:rFonts w:cstheme="minorHAnsi"/>
          <w:color w:val="000000" w:themeColor="text1"/>
        </w:rPr>
      </w:pPr>
    </w:p>
    <w:p w:rsidR="00413850" w:rsidRDefault="004D22BE" w:rsidP="00FC1347">
      <w:pPr>
        <w:shd w:val="clear" w:color="auto" w:fill="FFFFFF"/>
        <w:spacing w:after="0" w:line="240" w:lineRule="auto"/>
        <w:jc w:val="both"/>
        <w:rPr>
          <w:rFonts w:cstheme="minorHAnsi"/>
          <w:color w:val="000000" w:themeColor="text1"/>
        </w:rPr>
      </w:pPr>
      <w:r w:rsidRPr="004D22BE">
        <w:rPr>
          <w:rFonts w:cstheme="minorHAnsi"/>
          <w:color w:val="000000" w:themeColor="text1"/>
        </w:rPr>
        <w:t>207. Prvo, sudije ili nisu sv</w:t>
      </w:r>
      <w:r w:rsidR="00976055">
        <w:rPr>
          <w:rFonts w:cstheme="minorHAnsi"/>
          <w:color w:val="000000" w:themeColor="text1"/>
        </w:rPr>
        <w:t>j</w:t>
      </w:r>
      <w:r w:rsidRPr="004D22BE">
        <w:rPr>
          <w:rFonts w:cstheme="minorHAnsi"/>
          <w:color w:val="000000" w:themeColor="text1"/>
        </w:rPr>
        <w:t xml:space="preserve">esne zabrane </w:t>
      </w:r>
      <w:r w:rsidR="00413850">
        <w:rPr>
          <w:rFonts w:cstheme="minorHAnsi"/>
          <w:color w:val="000000" w:themeColor="text1"/>
        </w:rPr>
        <w:t>posredovanja</w:t>
      </w:r>
      <w:r w:rsidRPr="004D22BE">
        <w:rPr>
          <w:rFonts w:cstheme="minorHAnsi"/>
          <w:color w:val="000000" w:themeColor="text1"/>
        </w:rPr>
        <w:t xml:space="preserve"> u slučajevima kada postoje dokazi o nasilju u porodici ili se os</w:t>
      </w:r>
      <w:r w:rsidR="00413850">
        <w:rPr>
          <w:rFonts w:cstheme="minorHAnsi"/>
          <w:color w:val="000000" w:themeColor="text1"/>
        </w:rPr>
        <w:t>j</w:t>
      </w:r>
      <w:r w:rsidRPr="004D22BE">
        <w:rPr>
          <w:rFonts w:cstheme="minorHAnsi"/>
          <w:color w:val="000000" w:themeColor="text1"/>
        </w:rPr>
        <w:t>ećaju prisiljeni da to učine, bez obzira na t</w:t>
      </w:r>
      <w:r w:rsidR="00413850">
        <w:rPr>
          <w:rFonts w:cstheme="minorHAnsi"/>
          <w:color w:val="000000" w:themeColor="text1"/>
        </w:rPr>
        <w:t>akve dokaze, na osnovu pogrešnog tumačenja zakona.</w:t>
      </w:r>
      <w:r w:rsidR="00413850">
        <w:rPr>
          <w:rStyle w:val="FootnoteReference"/>
          <w:rFonts w:cstheme="minorHAnsi"/>
          <w:color w:val="000000" w:themeColor="text1"/>
        </w:rPr>
        <w:footnoteReference w:id="79"/>
      </w:r>
      <w:r w:rsidRPr="004D22BE">
        <w:rPr>
          <w:rFonts w:cstheme="minorHAnsi"/>
          <w:color w:val="000000" w:themeColor="text1"/>
        </w:rPr>
        <w:t xml:space="preserve"> Drugo, ne postoji obaveza </w:t>
      </w:r>
      <w:r w:rsidR="00413850">
        <w:rPr>
          <w:rFonts w:cstheme="minorHAnsi"/>
          <w:color w:val="000000" w:themeColor="text1"/>
        </w:rPr>
        <w:t xml:space="preserve">za </w:t>
      </w:r>
      <w:r w:rsidRPr="004D22BE">
        <w:rPr>
          <w:rFonts w:cstheme="minorHAnsi"/>
          <w:color w:val="000000" w:themeColor="text1"/>
        </w:rPr>
        <w:t xml:space="preserve">sudije i </w:t>
      </w:r>
      <w:r w:rsidR="00413850">
        <w:rPr>
          <w:rFonts w:cstheme="minorHAnsi"/>
          <w:color w:val="000000" w:themeColor="text1"/>
        </w:rPr>
        <w:t>posrednike</w:t>
      </w:r>
      <w:r w:rsidRPr="004D22BE">
        <w:rPr>
          <w:rFonts w:cstheme="minorHAnsi"/>
          <w:color w:val="000000" w:themeColor="text1"/>
        </w:rPr>
        <w:t xml:space="preserve"> da aktivno prate </w:t>
      </w:r>
      <w:r w:rsidR="00976055" w:rsidRPr="004D22BE">
        <w:rPr>
          <w:rFonts w:cstheme="minorHAnsi"/>
          <w:color w:val="000000" w:themeColor="text1"/>
        </w:rPr>
        <w:t>nasilje u porodici</w:t>
      </w:r>
      <w:r w:rsidR="00976055">
        <w:rPr>
          <w:rFonts w:cstheme="minorHAnsi"/>
          <w:color w:val="000000" w:themeColor="text1"/>
        </w:rPr>
        <w:t xml:space="preserve"> u</w:t>
      </w:r>
      <w:r w:rsidR="00976055" w:rsidRPr="004D22BE">
        <w:rPr>
          <w:rFonts w:cstheme="minorHAnsi"/>
          <w:color w:val="000000" w:themeColor="text1"/>
        </w:rPr>
        <w:t xml:space="preserve"> </w:t>
      </w:r>
      <w:r w:rsidR="00976055">
        <w:rPr>
          <w:rFonts w:cstheme="minorHAnsi"/>
          <w:color w:val="000000" w:themeColor="text1"/>
        </w:rPr>
        <w:t>predmetima</w:t>
      </w:r>
      <w:r w:rsidRPr="004D22BE">
        <w:rPr>
          <w:rFonts w:cstheme="minorHAnsi"/>
          <w:color w:val="000000" w:themeColor="text1"/>
        </w:rPr>
        <w:t xml:space="preserve"> porodičnog prava. Um</w:t>
      </w:r>
      <w:r w:rsidR="00413850">
        <w:rPr>
          <w:rFonts w:cstheme="minorHAnsi"/>
          <w:color w:val="000000" w:themeColor="text1"/>
        </w:rPr>
        <w:t>j</w:t>
      </w:r>
      <w:r w:rsidRPr="004D22BE">
        <w:rPr>
          <w:rFonts w:cstheme="minorHAnsi"/>
          <w:color w:val="000000" w:themeColor="text1"/>
        </w:rPr>
        <w:t xml:space="preserve">esto toga, žrtva je </w:t>
      </w:r>
      <w:r w:rsidR="00413850">
        <w:rPr>
          <w:rFonts w:cstheme="minorHAnsi"/>
          <w:color w:val="000000" w:themeColor="text1"/>
        </w:rPr>
        <w:t xml:space="preserve">ta koja </w:t>
      </w:r>
      <w:r w:rsidRPr="004D22BE">
        <w:rPr>
          <w:rFonts w:cstheme="minorHAnsi"/>
          <w:color w:val="000000" w:themeColor="text1"/>
        </w:rPr>
        <w:t>otkriva inciden</w:t>
      </w:r>
      <w:r w:rsidR="00413850">
        <w:rPr>
          <w:rFonts w:cstheme="minorHAnsi"/>
          <w:color w:val="000000" w:themeColor="text1"/>
        </w:rPr>
        <w:t>te</w:t>
      </w:r>
      <w:r w:rsidRPr="004D22BE">
        <w:rPr>
          <w:rFonts w:cstheme="minorHAnsi"/>
          <w:color w:val="000000" w:themeColor="text1"/>
        </w:rPr>
        <w:t xml:space="preserve"> nasilja u porodici. Istraživanja su pokazala da žrtve imaju poteškoća u tome, iz straha od ne</w:t>
      </w:r>
      <w:r w:rsidR="00413850">
        <w:rPr>
          <w:rFonts w:cstheme="minorHAnsi"/>
          <w:color w:val="000000" w:themeColor="text1"/>
        </w:rPr>
        <w:t>po</w:t>
      </w:r>
      <w:r w:rsidRPr="004D22BE">
        <w:rPr>
          <w:rFonts w:cstheme="minorHAnsi"/>
          <w:color w:val="000000" w:themeColor="text1"/>
        </w:rPr>
        <w:t>vjer</w:t>
      </w:r>
      <w:r w:rsidR="00413850">
        <w:rPr>
          <w:rFonts w:cstheme="minorHAnsi"/>
          <w:color w:val="000000" w:themeColor="text1"/>
        </w:rPr>
        <w:t>e</w:t>
      </w:r>
      <w:r w:rsidRPr="004D22BE">
        <w:rPr>
          <w:rFonts w:cstheme="minorHAnsi"/>
          <w:color w:val="000000" w:themeColor="text1"/>
        </w:rPr>
        <w:t>nja, nemaju dovoljno dokaza ili jednostavno zato što ne znaju koliko je to važno.</w:t>
      </w:r>
      <w:r w:rsidR="00413850">
        <w:rPr>
          <w:rStyle w:val="FootnoteReference"/>
          <w:rFonts w:cstheme="minorHAnsi"/>
          <w:color w:val="000000" w:themeColor="text1"/>
        </w:rPr>
        <w:footnoteReference w:id="80"/>
      </w:r>
      <w:r w:rsidRPr="004D22BE">
        <w:rPr>
          <w:rFonts w:cstheme="minorHAnsi"/>
          <w:color w:val="000000" w:themeColor="text1"/>
        </w:rPr>
        <w:t xml:space="preserve"> Treće, neki posrednici vjeruju da je </w:t>
      </w:r>
      <w:r w:rsidR="00413850">
        <w:rPr>
          <w:rFonts w:cstheme="minorHAnsi"/>
          <w:color w:val="000000" w:themeColor="text1"/>
        </w:rPr>
        <w:t>posredovanje obavezno</w:t>
      </w:r>
      <w:r w:rsidRPr="004D22BE">
        <w:rPr>
          <w:rFonts w:cstheme="minorHAnsi"/>
          <w:color w:val="000000" w:themeColor="text1"/>
        </w:rPr>
        <w:t xml:space="preserve"> u svim slučajevima i istrajno će </w:t>
      </w:r>
      <w:r w:rsidR="00413850">
        <w:rPr>
          <w:rFonts w:cstheme="minorHAnsi"/>
          <w:color w:val="000000" w:themeColor="text1"/>
        </w:rPr>
        <w:t>određivati</w:t>
      </w:r>
      <w:r w:rsidRPr="004D22BE">
        <w:rPr>
          <w:rFonts w:cstheme="minorHAnsi"/>
          <w:color w:val="000000" w:themeColor="text1"/>
        </w:rPr>
        <w:t xml:space="preserve"> sastanke - kako bi žrtva morala da odbije. </w:t>
      </w:r>
      <w:r w:rsidR="00413850">
        <w:rPr>
          <w:rFonts w:cstheme="minorHAnsi"/>
          <w:color w:val="000000" w:themeColor="text1"/>
        </w:rPr>
        <w:t>Neupoznate sa njihovim</w:t>
      </w:r>
      <w:r w:rsidRPr="004D22BE">
        <w:rPr>
          <w:rFonts w:cstheme="minorHAnsi"/>
          <w:color w:val="000000" w:themeColor="text1"/>
        </w:rPr>
        <w:t xml:space="preserve"> pravo</w:t>
      </w:r>
      <w:r w:rsidR="00413850">
        <w:rPr>
          <w:rFonts w:cstheme="minorHAnsi"/>
          <w:color w:val="000000" w:themeColor="text1"/>
        </w:rPr>
        <w:t>m</w:t>
      </w:r>
      <w:r w:rsidRPr="004D22BE">
        <w:rPr>
          <w:rFonts w:cstheme="minorHAnsi"/>
          <w:color w:val="000000" w:themeColor="text1"/>
        </w:rPr>
        <w:t xml:space="preserve"> odbijanja, mnoge žrtve jednostavno </w:t>
      </w:r>
      <w:r w:rsidR="00413850">
        <w:rPr>
          <w:rFonts w:cstheme="minorHAnsi"/>
          <w:color w:val="000000" w:themeColor="text1"/>
        </w:rPr>
        <w:t xml:space="preserve">se </w:t>
      </w:r>
      <w:r w:rsidRPr="004D22BE">
        <w:rPr>
          <w:rFonts w:cstheme="minorHAnsi"/>
          <w:color w:val="000000" w:themeColor="text1"/>
        </w:rPr>
        <w:t>saglas</w:t>
      </w:r>
      <w:r w:rsidR="00413850">
        <w:rPr>
          <w:rFonts w:cstheme="minorHAnsi"/>
          <w:color w:val="000000" w:themeColor="text1"/>
        </w:rPr>
        <w:t>e</w:t>
      </w:r>
      <w:r w:rsidRPr="004D22BE">
        <w:rPr>
          <w:rFonts w:cstheme="minorHAnsi"/>
          <w:color w:val="000000" w:themeColor="text1"/>
        </w:rPr>
        <w:t xml:space="preserve">, nadajući </w:t>
      </w:r>
      <w:r w:rsidR="00413850">
        <w:rPr>
          <w:rFonts w:cstheme="minorHAnsi"/>
          <w:color w:val="000000" w:themeColor="text1"/>
        </w:rPr>
        <w:t>se da će razvod braka i isplata</w:t>
      </w:r>
      <w:r w:rsidRPr="004D22BE">
        <w:rPr>
          <w:rFonts w:cstheme="minorHAnsi"/>
          <w:color w:val="000000" w:themeColor="text1"/>
        </w:rPr>
        <w:t xml:space="preserve"> alimentacije biti ekspeditivnije nego pred sudom. Činjenica da žrtve nasilja u porodici nisu informisane o njihovim pravima je ozbiljno zabrinjavajuć</w:t>
      </w:r>
      <w:r w:rsidR="00413850">
        <w:rPr>
          <w:rFonts w:cstheme="minorHAnsi"/>
          <w:color w:val="000000" w:themeColor="text1"/>
        </w:rPr>
        <w:t>a</w:t>
      </w:r>
      <w:r w:rsidRPr="004D22BE">
        <w:rPr>
          <w:rFonts w:cstheme="minorHAnsi"/>
          <w:color w:val="000000" w:themeColor="text1"/>
        </w:rPr>
        <w:t xml:space="preserve"> (vidi Poglavlje IV, Od</w:t>
      </w:r>
      <w:r w:rsidR="00413850">
        <w:rPr>
          <w:rFonts w:cstheme="minorHAnsi"/>
          <w:color w:val="000000" w:themeColor="text1"/>
        </w:rPr>
        <w:t>j</w:t>
      </w:r>
      <w:r w:rsidR="00976055">
        <w:rPr>
          <w:rFonts w:cstheme="minorHAnsi"/>
          <w:color w:val="000000" w:themeColor="text1"/>
        </w:rPr>
        <w:t>eljak B. Informisanje</w:t>
      </w:r>
      <w:r w:rsidRPr="004D22BE">
        <w:rPr>
          <w:rFonts w:cstheme="minorHAnsi"/>
          <w:color w:val="000000" w:themeColor="text1"/>
        </w:rPr>
        <w:t>) i ukazuje na potrebu da se među članovima sudstva obezbijedi viši nivoi prihvatanja "</w:t>
      </w:r>
      <w:r w:rsidR="00413850">
        <w:rPr>
          <w:rFonts w:cstheme="minorHAnsi"/>
          <w:color w:val="000000" w:themeColor="text1"/>
        </w:rPr>
        <w:t>posrednika", advokata i predstavnika</w:t>
      </w:r>
      <w:r w:rsidRPr="004D22BE">
        <w:rPr>
          <w:rFonts w:cstheme="minorHAnsi"/>
          <w:color w:val="000000" w:themeColor="text1"/>
        </w:rPr>
        <w:t xml:space="preserve"> nevladinih organizacija u formalnim procedurama.</w:t>
      </w:r>
    </w:p>
    <w:p w:rsidR="00413850" w:rsidRDefault="00413850" w:rsidP="00FC1347">
      <w:pPr>
        <w:shd w:val="clear" w:color="auto" w:fill="FFFFFF"/>
        <w:spacing w:after="0" w:line="240" w:lineRule="auto"/>
        <w:jc w:val="both"/>
        <w:rPr>
          <w:rFonts w:cstheme="minorHAnsi"/>
          <w:color w:val="000000" w:themeColor="text1"/>
        </w:rPr>
      </w:pPr>
    </w:p>
    <w:p w:rsidR="00224968" w:rsidRPr="00224968" w:rsidRDefault="004D22BE" w:rsidP="00FC1347">
      <w:pPr>
        <w:shd w:val="clear" w:color="auto" w:fill="FFFFFF"/>
        <w:spacing w:after="0" w:line="240" w:lineRule="auto"/>
        <w:jc w:val="both"/>
        <w:rPr>
          <w:rFonts w:cstheme="minorHAnsi"/>
          <w:b/>
          <w:color w:val="000000" w:themeColor="text1"/>
        </w:rPr>
      </w:pPr>
      <w:r w:rsidRPr="00224968">
        <w:rPr>
          <w:rFonts w:cstheme="minorHAnsi"/>
          <w:b/>
          <w:color w:val="000000" w:themeColor="text1"/>
        </w:rPr>
        <w:t xml:space="preserve">208. GREVIO snažno ohrabruje crnogorske vlasti da osiguraju da </w:t>
      </w:r>
      <w:r w:rsidR="00224968">
        <w:rPr>
          <w:rFonts w:cstheme="minorHAnsi"/>
          <w:b/>
          <w:color w:val="000000" w:themeColor="text1"/>
        </w:rPr>
        <w:t>posrednici</w:t>
      </w:r>
      <w:r w:rsidRPr="00224968">
        <w:rPr>
          <w:rFonts w:cstheme="minorHAnsi"/>
          <w:b/>
          <w:color w:val="000000" w:themeColor="text1"/>
        </w:rPr>
        <w:t xml:space="preserve"> i sudije budu potpuno upoznati sa zabranom </w:t>
      </w:r>
      <w:r w:rsidR="00224968">
        <w:rPr>
          <w:rFonts w:cstheme="minorHAnsi"/>
          <w:b/>
          <w:color w:val="000000" w:themeColor="text1"/>
        </w:rPr>
        <w:t>posredovanja</w:t>
      </w:r>
      <w:r w:rsidRPr="00224968">
        <w:rPr>
          <w:rFonts w:cstheme="minorHAnsi"/>
          <w:b/>
          <w:color w:val="000000" w:themeColor="text1"/>
        </w:rPr>
        <w:t xml:space="preserve"> u slučajevima nasilja u porodici kako je navedeno u članu 328</w:t>
      </w:r>
      <w:r w:rsidR="00224968">
        <w:rPr>
          <w:rFonts w:cstheme="minorHAnsi"/>
          <w:b/>
          <w:color w:val="000000" w:themeColor="text1"/>
        </w:rPr>
        <w:t>.</w:t>
      </w:r>
      <w:r w:rsidRPr="00224968">
        <w:rPr>
          <w:rFonts w:cstheme="minorHAnsi"/>
          <w:b/>
          <w:color w:val="000000" w:themeColor="text1"/>
        </w:rPr>
        <w:t xml:space="preserve"> Porodičnog zakona i da se okonča praksa posredovanja u porodičnim sporovima i postupcima razvoda braka gdje postoji istorija nasilja u porodici.</w:t>
      </w:r>
    </w:p>
    <w:p w:rsidR="00224968" w:rsidRDefault="00224968" w:rsidP="00FC1347">
      <w:pPr>
        <w:shd w:val="clear" w:color="auto" w:fill="FFFFFF"/>
        <w:spacing w:after="0" w:line="240" w:lineRule="auto"/>
        <w:jc w:val="both"/>
        <w:rPr>
          <w:rFonts w:cstheme="minorHAnsi"/>
          <w:color w:val="000000" w:themeColor="text1"/>
        </w:rPr>
      </w:pPr>
    </w:p>
    <w:p w:rsidR="00224968" w:rsidRDefault="00224968" w:rsidP="00FC1347">
      <w:pPr>
        <w:shd w:val="clear" w:color="auto" w:fill="FFFFFF"/>
        <w:spacing w:after="0" w:line="240" w:lineRule="auto"/>
        <w:jc w:val="both"/>
        <w:rPr>
          <w:rFonts w:cstheme="minorHAnsi"/>
          <w:color w:val="000000" w:themeColor="text1"/>
        </w:rPr>
      </w:pPr>
    </w:p>
    <w:p w:rsidR="00224968" w:rsidRDefault="00224968" w:rsidP="00FC1347">
      <w:pPr>
        <w:shd w:val="clear" w:color="auto" w:fill="FFFFFF"/>
        <w:spacing w:after="0" w:line="240" w:lineRule="auto"/>
        <w:jc w:val="both"/>
        <w:rPr>
          <w:rFonts w:cstheme="minorHAnsi"/>
          <w:color w:val="000000" w:themeColor="text1"/>
        </w:rPr>
      </w:pPr>
    </w:p>
    <w:p w:rsidR="00224968" w:rsidRDefault="00224968" w:rsidP="00FC1347">
      <w:pPr>
        <w:shd w:val="clear" w:color="auto" w:fill="FFFFFF"/>
        <w:spacing w:after="0" w:line="240" w:lineRule="auto"/>
        <w:jc w:val="both"/>
        <w:rPr>
          <w:rFonts w:cstheme="minorHAnsi"/>
          <w:color w:val="000000" w:themeColor="text1"/>
        </w:rPr>
      </w:pPr>
    </w:p>
    <w:p w:rsidR="00627FE7" w:rsidRDefault="00627FE7">
      <w:pPr>
        <w:rPr>
          <w:rFonts w:asciiTheme="majorHAnsi" w:eastAsiaTheme="majorEastAsia" w:hAnsiTheme="majorHAnsi" w:cstheme="majorBidi"/>
          <w:b/>
          <w:bCs/>
          <w:color w:val="365F91" w:themeColor="accent1" w:themeShade="BF"/>
          <w:sz w:val="28"/>
          <w:szCs w:val="28"/>
        </w:rPr>
      </w:pPr>
      <w:bookmarkStart w:id="51" w:name="_Toc520026383"/>
      <w:r>
        <w:br w:type="page"/>
      </w:r>
    </w:p>
    <w:p w:rsidR="00224968" w:rsidRPr="00224968" w:rsidRDefault="004D22BE" w:rsidP="00224968">
      <w:pPr>
        <w:pStyle w:val="Heading1"/>
      </w:pPr>
      <w:r w:rsidRPr="00224968">
        <w:lastRenderedPageBreak/>
        <w:t>VI. Istraga, gonjenje, procesno pravo i zaštitne mjere</w:t>
      </w:r>
      <w:bookmarkEnd w:id="51"/>
    </w:p>
    <w:p w:rsidR="00224968" w:rsidRDefault="00224968" w:rsidP="00FC1347">
      <w:pPr>
        <w:shd w:val="clear" w:color="auto" w:fill="FFFFFF"/>
        <w:spacing w:after="0" w:line="240" w:lineRule="auto"/>
        <w:jc w:val="both"/>
        <w:rPr>
          <w:rFonts w:cstheme="minorHAnsi"/>
          <w:color w:val="000000" w:themeColor="text1"/>
        </w:rPr>
      </w:pPr>
    </w:p>
    <w:p w:rsidR="00224968" w:rsidRDefault="004D22BE" w:rsidP="00FC1347">
      <w:pPr>
        <w:shd w:val="clear" w:color="auto" w:fill="FFFFFF"/>
        <w:spacing w:after="0" w:line="240" w:lineRule="auto"/>
        <w:jc w:val="both"/>
        <w:rPr>
          <w:rFonts w:cstheme="minorHAnsi"/>
          <w:color w:val="000000" w:themeColor="text1"/>
        </w:rPr>
      </w:pPr>
      <w:r w:rsidRPr="004D22BE">
        <w:rPr>
          <w:rFonts w:cstheme="minorHAnsi"/>
          <w:color w:val="000000" w:themeColor="text1"/>
        </w:rPr>
        <w:t>209. Potpuna odgovornost za sva d</w:t>
      </w:r>
      <w:r w:rsidR="00224968">
        <w:rPr>
          <w:rFonts w:cstheme="minorHAnsi"/>
          <w:color w:val="000000" w:themeColor="text1"/>
        </w:rPr>
        <w:t>j</w:t>
      </w:r>
      <w:r w:rsidRPr="004D22BE">
        <w:rPr>
          <w:rFonts w:cstheme="minorHAnsi"/>
          <w:color w:val="000000" w:themeColor="text1"/>
        </w:rPr>
        <w:t>ela nasilja nad ženama zaht</w:t>
      </w:r>
      <w:r w:rsidR="00224968">
        <w:rPr>
          <w:rFonts w:cstheme="minorHAnsi"/>
          <w:color w:val="000000" w:themeColor="text1"/>
        </w:rPr>
        <w:t>ij</w:t>
      </w:r>
      <w:r w:rsidRPr="004D22BE">
        <w:rPr>
          <w:rFonts w:cstheme="minorHAnsi"/>
          <w:color w:val="000000" w:themeColor="text1"/>
        </w:rPr>
        <w:t>eva adekvatan odgovor organa za sprovođenje zakona i sektora krivičnog pravosuđa. Poglavlje VI Istanbulske konvencije uspostavlja skup m</w:t>
      </w:r>
      <w:r w:rsidR="00224968">
        <w:rPr>
          <w:rFonts w:cstheme="minorHAnsi"/>
          <w:color w:val="000000" w:themeColor="text1"/>
        </w:rPr>
        <w:t>j</w:t>
      </w:r>
      <w:r w:rsidRPr="004D22BE">
        <w:rPr>
          <w:rFonts w:cstheme="minorHAnsi"/>
          <w:color w:val="000000" w:themeColor="text1"/>
        </w:rPr>
        <w:t>era za osiguranje krivičnih istraga, krivičnih gonjenja i osuđujućih presuda o različitim obl</w:t>
      </w:r>
      <w:r w:rsidR="00224968">
        <w:rPr>
          <w:rFonts w:cstheme="minorHAnsi"/>
          <w:color w:val="000000" w:themeColor="text1"/>
        </w:rPr>
        <w:t>icima nasilja obuhvaćenim u njoj</w:t>
      </w:r>
      <w:r w:rsidRPr="004D22BE">
        <w:rPr>
          <w:rFonts w:cstheme="minorHAnsi"/>
          <w:color w:val="000000" w:themeColor="text1"/>
        </w:rPr>
        <w:t xml:space="preserve">. </w:t>
      </w:r>
    </w:p>
    <w:p w:rsidR="00224968" w:rsidRDefault="00224968" w:rsidP="00FC1347">
      <w:pPr>
        <w:shd w:val="clear" w:color="auto" w:fill="FFFFFF"/>
        <w:spacing w:after="0" w:line="240" w:lineRule="auto"/>
        <w:jc w:val="both"/>
        <w:rPr>
          <w:rFonts w:cstheme="minorHAnsi"/>
          <w:color w:val="000000" w:themeColor="text1"/>
        </w:rPr>
      </w:pPr>
    </w:p>
    <w:p w:rsidR="00224968" w:rsidRPr="00224968" w:rsidRDefault="00224968" w:rsidP="00224968">
      <w:pPr>
        <w:pStyle w:val="Heading2"/>
      </w:pPr>
      <w:bookmarkStart w:id="52" w:name="_Toc520026384"/>
      <w:r w:rsidRPr="00224968">
        <w:t xml:space="preserve">A. </w:t>
      </w:r>
      <w:r w:rsidR="004D22BE" w:rsidRPr="00224968">
        <w:t>Neposredan odgovor, prevencija i zaštita (član 50)</w:t>
      </w:r>
      <w:bookmarkEnd w:id="52"/>
      <w:r w:rsidR="004D22BE" w:rsidRPr="00224968">
        <w:t xml:space="preserve"> </w:t>
      </w:r>
    </w:p>
    <w:p w:rsidR="00224968" w:rsidRDefault="00224968" w:rsidP="00FC1347">
      <w:pPr>
        <w:shd w:val="clear" w:color="auto" w:fill="FFFFFF"/>
        <w:spacing w:after="0" w:line="240" w:lineRule="auto"/>
        <w:jc w:val="both"/>
        <w:rPr>
          <w:rFonts w:cstheme="minorHAnsi"/>
          <w:color w:val="000000" w:themeColor="text1"/>
        </w:rPr>
      </w:pPr>
    </w:p>
    <w:p w:rsidR="00224968" w:rsidRDefault="004D22BE" w:rsidP="00224968">
      <w:pPr>
        <w:pStyle w:val="Heading3"/>
      </w:pPr>
      <w:bookmarkStart w:id="53" w:name="_Toc520026385"/>
      <w:r w:rsidRPr="004D22BE">
        <w:t>1. Izv</w:t>
      </w:r>
      <w:r w:rsidR="00272FF7">
        <w:t>j</w:t>
      </w:r>
      <w:r w:rsidRPr="004D22BE">
        <w:t xml:space="preserve">eštavanje i istrage od strane </w:t>
      </w:r>
      <w:r w:rsidR="00272FF7">
        <w:t>organa</w:t>
      </w:r>
      <w:r w:rsidRPr="004D22BE">
        <w:t xml:space="preserve"> za sprovođenje zakona</w:t>
      </w:r>
      <w:bookmarkEnd w:id="53"/>
    </w:p>
    <w:p w:rsidR="00224968" w:rsidRDefault="00224968" w:rsidP="00FC1347">
      <w:pPr>
        <w:shd w:val="clear" w:color="auto" w:fill="FFFFFF"/>
        <w:spacing w:after="0" w:line="240" w:lineRule="auto"/>
        <w:jc w:val="both"/>
        <w:rPr>
          <w:rFonts w:cstheme="minorHAnsi"/>
          <w:color w:val="000000" w:themeColor="text1"/>
        </w:rPr>
      </w:pPr>
    </w:p>
    <w:p w:rsidR="00224968" w:rsidRDefault="004D22BE" w:rsidP="00224968">
      <w:pPr>
        <w:shd w:val="clear" w:color="auto" w:fill="FFFFFF"/>
        <w:spacing w:after="0" w:line="240" w:lineRule="auto"/>
        <w:jc w:val="both"/>
        <w:rPr>
          <w:rFonts w:cstheme="minorHAnsi"/>
          <w:color w:val="000000" w:themeColor="text1"/>
        </w:rPr>
      </w:pPr>
      <w:r w:rsidRPr="004D22BE">
        <w:rPr>
          <w:rFonts w:cstheme="minorHAnsi"/>
          <w:color w:val="000000" w:themeColor="text1"/>
        </w:rPr>
        <w:t xml:space="preserve">210. </w:t>
      </w:r>
      <w:r w:rsidR="00224968">
        <w:rPr>
          <w:rFonts w:cstheme="minorHAnsi"/>
          <w:color w:val="000000" w:themeColor="text1"/>
        </w:rPr>
        <w:t>Organi</w:t>
      </w:r>
      <w:r w:rsidRPr="004D22BE">
        <w:rPr>
          <w:rFonts w:cstheme="minorHAnsi"/>
          <w:color w:val="000000" w:themeColor="text1"/>
        </w:rPr>
        <w:t xml:space="preserve"> za sprovođenje zakona su odgovorn</w:t>
      </w:r>
      <w:r w:rsidR="00224968">
        <w:rPr>
          <w:rFonts w:cstheme="minorHAnsi"/>
          <w:color w:val="000000" w:themeColor="text1"/>
        </w:rPr>
        <w:t>i</w:t>
      </w:r>
      <w:r w:rsidRPr="004D22BE">
        <w:rPr>
          <w:rFonts w:cstheme="minorHAnsi"/>
          <w:color w:val="000000" w:themeColor="text1"/>
        </w:rPr>
        <w:t xml:space="preserve"> za prijem izv</w:t>
      </w:r>
      <w:r w:rsidR="00224968">
        <w:rPr>
          <w:rFonts w:cstheme="minorHAnsi"/>
          <w:color w:val="000000" w:themeColor="text1"/>
        </w:rPr>
        <w:t>j</w:t>
      </w:r>
      <w:r w:rsidRPr="004D22BE">
        <w:rPr>
          <w:rFonts w:cstheme="minorHAnsi"/>
          <w:color w:val="000000" w:themeColor="text1"/>
        </w:rPr>
        <w:t xml:space="preserve">eštaja o nasilju i odgovaranje na </w:t>
      </w:r>
      <w:r w:rsidR="00224968">
        <w:rPr>
          <w:rFonts w:cstheme="minorHAnsi"/>
          <w:color w:val="000000" w:themeColor="text1"/>
        </w:rPr>
        <w:t>licu mjesta</w:t>
      </w:r>
      <w:r w:rsidRPr="004D22BE">
        <w:rPr>
          <w:rFonts w:cstheme="minorHAnsi"/>
          <w:color w:val="000000" w:themeColor="text1"/>
        </w:rPr>
        <w:t xml:space="preserve">. Što se tiče nasilja u porodici, </w:t>
      </w:r>
      <w:r w:rsidR="00224968">
        <w:rPr>
          <w:rFonts w:cstheme="minorHAnsi"/>
          <w:color w:val="000000" w:themeColor="text1"/>
        </w:rPr>
        <w:t>ZZNP</w:t>
      </w:r>
      <w:r w:rsidRPr="004D22BE">
        <w:rPr>
          <w:rFonts w:cstheme="minorHAnsi"/>
          <w:color w:val="000000" w:themeColor="text1"/>
        </w:rPr>
        <w:t xml:space="preserve"> navodi specifični zaht</w:t>
      </w:r>
      <w:r w:rsidR="00224968">
        <w:rPr>
          <w:rFonts w:cstheme="minorHAnsi"/>
          <w:color w:val="000000" w:themeColor="text1"/>
        </w:rPr>
        <w:t>j</w:t>
      </w:r>
      <w:r w:rsidRPr="004D22BE">
        <w:rPr>
          <w:rFonts w:cstheme="minorHAnsi"/>
          <w:color w:val="000000" w:themeColor="text1"/>
        </w:rPr>
        <w:t xml:space="preserve">ev za preduzimanje hitnih </w:t>
      </w:r>
      <w:r w:rsidR="00224968">
        <w:rPr>
          <w:rFonts w:cstheme="minorHAnsi"/>
          <w:color w:val="000000" w:themeColor="text1"/>
        </w:rPr>
        <w:t>radnji</w:t>
      </w:r>
      <w:r w:rsidRPr="004D22BE">
        <w:rPr>
          <w:rFonts w:cstheme="minorHAnsi"/>
          <w:color w:val="000000" w:themeColor="text1"/>
        </w:rPr>
        <w:t xml:space="preserve"> i m</w:t>
      </w:r>
      <w:r w:rsidR="00224968">
        <w:rPr>
          <w:rFonts w:cstheme="minorHAnsi"/>
          <w:color w:val="000000" w:themeColor="text1"/>
        </w:rPr>
        <w:t>j</w:t>
      </w:r>
      <w:r w:rsidRPr="004D22BE">
        <w:rPr>
          <w:rFonts w:cstheme="minorHAnsi"/>
          <w:color w:val="000000" w:themeColor="text1"/>
        </w:rPr>
        <w:t>era zaštite žrt</w:t>
      </w:r>
      <w:r w:rsidR="00224968">
        <w:rPr>
          <w:rFonts w:cstheme="minorHAnsi"/>
          <w:color w:val="000000" w:themeColor="text1"/>
        </w:rPr>
        <w:t>a</w:t>
      </w:r>
      <w:r w:rsidRPr="004D22BE">
        <w:rPr>
          <w:rFonts w:cstheme="minorHAnsi"/>
          <w:color w:val="000000" w:themeColor="text1"/>
        </w:rPr>
        <w:t>v</w:t>
      </w:r>
      <w:r w:rsidR="00224968">
        <w:rPr>
          <w:rFonts w:cstheme="minorHAnsi"/>
          <w:color w:val="000000" w:themeColor="text1"/>
        </w:rPr>
        <w:t>a</w:t>
      </w:r>
      <w:r w:rsidRPr="004D22BE">
        <w:rPr>
          <w:rFonts w:cstheme="minorHAnsi"/>
          <w:color w:val="000000" w:themeColor="text1"/>
        </w:rPr>
        <w:t>, drugim riječima, kako bi se prekinu</w:t>
      </w:r>
      <w:r w:rsidR="00224968">
        <w:rPr>
          <w:rFonts w:cstheme="minorHAnsi"/>
          <w:color w:val="000000" w:themeColor="text1"/>
        </w:rPr>
        <w:t>l</w:t>
      </w:r>
      <w:r w:rsidRPr="004D22BE">
        <w:rPr>
          <w:rFonts w:cstheme="minorHAnsi"/>
          <w:color w:val="000000" w:themeColor="text1"/>
        </w:rPr>
        <w:t xml:space="preserve">o nasilje i osigurala </w:t>
      </w:r>
      <w:r w:rsidR="00976055">
        <w:rPr>
          <w:rFonts w:cstheme="minorHAnsi"/>
          <w:color w:val="000000" w:themeColor="text1"/>
        </w:rPr>
        <w:t>bezbjednost</w:t>
      </w:r>
      <w:r w:rsidRPr="004D22BE">
        <w:rPr>
          <w:rFonts w:cstheme="minorHAnsi"/>
          <w:color w:val="000000" w:themeColor="text1"/>
        </w:rPr>
        <w:t xml:space="preserve"> žrtve. Protokol dalje detaljno opisuje neophodne radnje u slučajevima nasilja u porodici i služi kao važna kontrolna lista za službenike za sprovođenje zakona.</w:t>
      </w:r>
    </w:p>
    <w:p w:rsidR="00224968" w:rsidRDefault="00224968" w:rsidP="00224968">
      <w:pPr>
        <w:shd w:val="clear" w:color="auto" w:fill="FFFFFF"/>
        <w:spacing w:after="0" w:line="240" w:lineRule="auto"/>
        <w:jc w:val="both"/>
        <w:rPr>
          <w:rFonts w:cstheme="minorHAnsi"/>
          <w:color w:val="000000" w:themeColor="text1"/>
        </w:rPr>
      </w:pPr>
    </w:p>
    <w:p w:rsidR="004D22BE" w:rsidRPr="004D22BE" w:rsidRDefault="004D22BE" w:rsidP="00224968">
      <w:pPr>
        <w:shd w:val="clear" w:color="auto" w:fill="FFFFFF"/>
        <w:spacing w:after="0" w:line="240" w:lineRule="auto"/>
        <w:jc w:val="both"/>
        <w:rPr>
          <w:rFonts w:eastAsia="Times New Roman" w:cstheme="minorHAnsi"/>
          <w:vanish/>
          <w:color w:val="000000" w:themeColor="text1"/>
        </w:rPr>
      </w:pPr>
      <w:r w:rsidRPr="004D22BE">
        <w:rPr>
          <w:rFonts w:cstheme="minorHAnsi"/>
          <w:color w:val="000000" w:themeColor="text1"/>
        </w:rPr>
        <w:t xml:space="preserve">211. Tokom postupka </w:t>
      </w:r>
      <w:r w:rsidR="00976055">
        <w:rPr>
          <w:rFonts w:cstheme="minorHAnsi"/>
          <w:color w:val="000000" w:themeColor="text1"/>
        </w:rPr>
        <w:t>evaluacije, GREVIO je dobio</w:t>
      </w:r>
      <w:r w:rsidRPr="004D22BE">
        <w:rPr>
          <w:rFonts w:cstheme="minorHAnsi"/>
          <w:color w:val="000000" w:themeColor="text1"/>
        </w:rPr>
        <w:t xml:space="preserve"> informacije o brojnim podacima o neusp</w:t>
      </w:r>
      <w:r w:rsidR="00224968">
        <w:rPr>
          <w:rFonts w:cstheme="minorHAnsi"/>
          <w:color w:val="000000" w:themeColor="text1"/>
        </w:rPr>
        <w:t>j</w:t>
      </w:r>
      <w:r w:rsidRPr="004D22BE">
        <w:rPr>
          <w:rFonts w:cstheme="minorHAnsi"/>
          <w:color w:val="000000" w:themeColor="text1"/>
        </w:rPr>
        <w:t xml:space="preserve">ehu </w:t>
      </w:r>
      <w:r w:rsidR="00224968">
        <w:rPr>
          <w:rFonts w:cstheme="minorHAnsi"/>
          <w:color w:val="000000" w:themeColor="text1"/>
        </w:rPr>
        <w:t>pred</w:t>
      </w:r>
      <w:r w:rsidRPr="004D22BE">
        <w:rPr>
          <w:rFonts w:cstheme="minorHAnsi"/>
          <w:color w:val="000000" w:themeColor="text1"/>
        </w:rPr>
        <w:t>uzimanja gore navedenih mjera, uglavnom u vezi sa slučajevima nasilja u porodici. Razlozi su raznovrsni, ali imaju isti osnovni uzrok: stavovi prema</w:t>
      </w:r>
      <w:r w:rsidR="00224968">
        <w:rPr>
          <w:rFonts w:cstheme="minorHAnsi"/>
          <w:color w:val="000000" w:themeColor="text1"/>
        </w:rPr>
        <w:t xml:space="preserve"> </w:t>
      </w:r>
      <w:r w:rsidRPr="004D22BE">
        <w:rPr>
          <w:rFonts w:eastAsia="Times New Roman" w:cstheme="minorHAnsi"/>
          <w:vanish/>
          <w:color w:val="000000" w:themeColor="text1"/>
        </w:rPr>
        <w:t>Top of Form</w:t>
      </w:r>
    </w:p>
    <w:p w:rsidR="00224968" w:rsidRDefault="004D22BE" w:rsidP="00224968">
      <w:pPr>
        <w:shd w:val="clear" w:color="auto" w:fill="FFFFFF"/>
        <w:spacing w:after="0" w:line="240" w:lineRule="auto"/>
        <w:jc w:val="both"/>
        <w:rPr>
          <w:rFonts w:eastAsia="Times New Roman" w:cstheme="minorHAnsi"/>
          <w:color w:val="000000" w:themeColor="text1"/>
        </w:rPr>
      </w:pPr>
      <w:r w:rsidRPr="004D22BE">
        <w:rPr>
          <w:rFonts w:eastAsia="Times New Roman" w:cstheme="minorHAnsi"/>
          <w:color w:val="000000" w:themeColor="text1"/>
        </w:rPr>
        <w:t>žen</w:t>
      </w:r>
      <w:r w:rsidR="00224968">
        <w:rPr>
          <w:rFonts w:eastAsia="Times New Roman" w:cstheme="minorHAnsi"/>
          <w:color w:val="000000" w:themeColor="text1"/>
        </w:rPr>
        <w:t>ama</w:t>
      </w:r>
      <w:r w:rsidRPr="004D22BE">
        <w:rPr>
          <w:rFonts w:eastAsia="Times New Roman" w:cstheme="minorHAnsi"/>
          <w:color w:val="000000" w:themeColor="text1"/>
        </w:rPr>
        <w:t>, rodn</w:t>
      </w:r>
      <w:r w:rsidR="00224968">
        <w:rPr>
          <w:rFonts w:eastAsia="Times New Roman" w:cstheme="minorHAnsi"/>
          <w:color w:val="000000" w:themeColor="text1"/>
        </w:rPr>
        <w:t>oj ulozi</w:t>
      </w:r>
      <w:r w:rsidRPr="004D22BE">
        <w:rPr>
          <w:rFonts w:eastAsia="Times New Roman" w:cstheme="minorHAnsi"/>
          <w:color w:val="000000" w:themeColor="text1"/>
        </w:rPr>
        <w:t xml:space="preserve"> i veze zasnovane na pojmu mušk</w:t>
      </w:r>
      <w:r w:rsidR="00224968">
        <w:rPr>
          <w:rFonts w:eastAsia="Times New Roman" w:cstheme="minorHAnsi"/>
          <w:color w:val="000000" w:themeColor="text1"/>
        </w:rPr>
        <w:t>e superiornosti i patrijarhata.</w:t>
      </w:r>
      <w:r w:rsidR="00224968">
        <w:rPr>
          <w:rStyle w:val="FootnoteReference"/>
          <w:rFonts w:eastAsia="Times New Roman" w:cstheme="minorHAnsi"/>
          <w:color w:val="000000" w:themeColor="text1"/>
        </w:rPr>
        <w:footnoteReference w:id="81"/>
      </w:r>
      <w:r w:rsidR="00976055">
        <w:rPr>
          <w:rFonts w:eastAsia="Times New Roman" w:cstheme="minorHAnsi"/>
          <w:color w:val="000000" w:themeColor="text1"/>
        </w:rPr>
        <w:t xml:space="preserve"> </w:t>
      </w:r>
      <w:r w:rsidRPr="004D22BE">
        <w:rPr>
          <w:rFonts w:eastAsia="Times New Roman" w:cstheme="minorHAnsi"/>
          <w:color w:val="000000" w:themeColor="text1"/>
        </w:rPr>
        <w:t xml:space="preserve">Takvi stavovi dovode do neaktivnosti jer pojedini </w:t>
      </w:r>
      <w:r w:rsidR="00224968">
        <w:rPr>
          <w:rFonts w:eastAsia="Times New Roman" w:cstheme="minorHAnsi"/>
          <w:color w:val="000000" w:themeColor="text1"/>
        </w:rPr>
        <w:t>službenici umanjuju značaj nasilja</w:t>
      </w:r>
      <w:r w:rsidRPr="004D22BE">
        <w:rPr>
          <w:rFonts w:eastAsia="Times New Roman" w:cstheme="minorHAnsi"/>
          <w:color w:val="000000" w:themeColor="text1"/>
        </w:rPr>
        <w:t xml:space="preserve"> i traže opravdanje bilo u ponašanju žrtve (provokacije) ili počinilaca (zloupotreba supstan</w:t>
      </w:r>
      <w:r w:rsidR="00224968">
        <w:rPr>
          <w:rFonts w:eastAsia="Times New Roman" w:cstheme="minorHAnsi"/>
          <w:color w:val="000000" w:themeColor="text1"/>
        </w:rPr>
        <w:t>ci, mentalne bolesti, siromaštvo</w:t>
      </w:r>
      <w:r w:rsidRPr="004D22BE">
        <w:rPr>
          <w:rFonts w:eastAsia="Times New Roman" w:cstheme="minorHAnsi"/>
          <w:color w:val="000000" w:themeColor="text1"/>
        </w:rPr>
        <w:t>). Ovo dovodi do pogrešnih pretpos</w:t>
      </w:r>
      <w:r w:rsidR="00976055">
        <w:rPr>
          <w:rFonts w:eastAsia="Times New Roman" w:cstheme="minorHAnsi"/>
          <w:color w:val="000000" w:themeColor="text1"/>
        </w:rPr>
        <w:t>tavki u vezi sa uzrocima i posl</w:t>
      </w:r>
      <w:r w:rsidRPr="004D22BE">
        <w:rPr>
          <w:rFonts w:eastAsia="Times New Roman" w:cstheme="minorHAnsi"/>
          <w:color w:val="000000" w:themeColor="text1"/>
        </w:rPr>
        <w:t xml:space="preserve">edicama nasilja, </w:t>
      </w:r>
      <w:r w:rsidR="00224968">
        <w:rPr>
          <w:rFonts w:eastAsia="Times New Roman" w:cstheme="minorHAnsi"/>
          <w:color w:val="000000" w:themeColor="text1"/>
        </w:rPr>
        <w:t>što je</w:t>
      </w:r>
      <w:r w:rsidRPr="004D22BE">
        <w:rPr>
          <w:rFonts w:eastAsia="Times New Roman" w:cstheme="minorHAnsi"/>
          <w:color w:val="000000" w:themeColor="text1"/>
        </w:rPr>
        <w:t xml:space="preserve"> </w:t>
      </w:r>
      <w:r w:rsidR="00224968">
        <w:rPr>
          <w:rFonts w:eastAsia="Times New Roman" w:cstheme="minorHAnsi"/>
          <w:color w:val="000000" w:themeColor="text1"/>
        </w:rPr>
        <w:t xml:space="preserve">vremenom rezultiralo </w:t>
      </w:r>
      <w:r w:rsidRPr="004D22BE">
        <w:rPr>
          <w:rFonts w:eastAsia="Times New Roman" w:cstheme="minorHAnsi"/>
          <w:color w:val="000000" w:themeColor="text1"/>
        </w:rPr>
        <w:t>prikupljanjem dokaza i optužbi protiv žrtava i počinioca.</w:t>
      </w:r>
      <w:r w:rsidR="00224968">
        <w:rPr>
          <w:rStyle w:val="FootnoteReference"/>
          <w:rFonts w:eastAsia="Times New Roman" w:cstheme="minorHAnsi"/>
          <w:color w:val="000000" w:themeColor="text1"/>
        </w:rPr>
        <w:footnoteReference w:id="82"/>
      </w:r>
      <w:r w:rsidRPr="004D22BE">
        <w:rPr>
          <w:rFonts w:eastAsia="Times New Roman" w:cstheme="minorHAnsi"/>
          <w:color w:val="000000" w:themeColor="text1"/>
        </w:rPr>
        <w:t xml:space="preserve"> Na kraju, oni dovode do uskraćivanja osnovnih ljudskih prava žena kao što je zaštita njihovo</w:t>
      </w:r>
      <w:r w:rsidR="00224968">
        <w:rPr>
          <w:rFonts w:eastAsia="Times New Roman" w:cstheme="minorHAnsi"/>
          <w:color w:val="000000" w:themeColor="text1"/>
        </w:rPr>
        <w:t>g</w:t>
      </w:r>
      <w:r w:rsidRPr="004D22BE">
        <w:rPr>
          <w:rFonts w:eastAsia="Times New Roman" w:cstheme="minorHAnsi"/>
          <w:color w:val="000000" w:themeColor="text1"/>
        </w:rPr>
        <w:t xml:space="preserve"> prav</w:t>
      </w:r>
      <w:r w:rsidR="00224968">
        <w:rPr>
          <w:rFonts w:eastAsia="Times New Roman" w:cstheme="minorHAnsi"/>
          <w:color w:val="000000" w:themeColor="text1"/>
        </w:rPr>
        <w:t>a na život i fizičkog</w:t>
      </w:r>
      <w:r w:rsidRPr="004D22BE">
        <w:rPr>
          <w:rFonts w:eastAsia="Times New Roman" w:cstheme="minorHAnsi"/>
          <w:color w:val="000000" w:themeColor="text1"/>
        </w:rPr>
        <w:t xml:space="preserve"> integritet</w:t>
      </w:r>
      <w:r w:rsidR="00224968">
        <w:rPr>
          <w:rFonts w:eastAsia="Times New Roman" w:cstheme="minorHAnsi"/>
          <w:color w:val="000000" w:themeColor="text1"/>
        </w:rPr>
        <w:t>a</w:t>
      </w:r>
      <w:r w:rsidRPr="004D22BE">
        <w:rPr>
          <w:rFonts w:eastAsia="Times New Roman" w:cstheme="minorHAnsi"/>
          <w:color w:val="000000" w:themeColor="text1"/>
        </w:rPr>
        <w:t xml:space="preserve">. Ukratko, </w:t>
      </w:r>
      <w:r w:rsidR="00224968">
        <w:rPr>
          <w:rFonts w:eastAsia="Times New Roman" w:cstheme="minorHAnsi"/>
          <w:color w:val="000000" w:themeColor="text1"/>
        </w:rPr>
        <w:t>ovi stavovi</w:t>
      </w:r>
      <w:r w:rsidRPr="004D22BE">
        <w:rPr>
          <w:rFonts w:eastAsia="Times New Roman" w:cstheme="minorHAnsi"/>
          <w:color w:val="000000" w:themeColor="text1"/>
        </w:rPr>
        <w:t xml:space="preserve"> predstavljaju zabrinjavajući izazov za sposobnost Crne Gore da se pridržava obaveze dužne pažnje da spriječi, istraži, kazni i obezb</w:t>
      </w:r>
      <w:r w:rsidR="00224968">
        <w:rPr>
          <w:rFonts w:eastAsia="Times New Roman" w:cstheme="minorHAnsi"/>
          <w:color w:val="000000" w:themeColor="text1"/>
        </w:rPr>
        <w:t>ij</w:t>
      </w:r>
      <w:r w:rsidRPr="004D22BE">
        <w:rPr>
          <w:rFonts w:eastAsia="Times New Roman" w:cstheme="minorHAnsi"/>
          <w:color w:val="000000" w:themeColor="text1"/>
        </w:rPr>
        <w:t xml:space="preserve">edi reparaciju za djela nasilja obuhvaćena </w:t>
      </w:r>
      <w:r w:rsidR="00224968">
        <w:rPr>
          <w:rFonts w:eastAsia="Times New Roman" w:cstheme="minorHAnsi"/>
          <w:color w:val="000000" w:themeColor="text1"/>
        </w:rPr>
        <w:t>Istanbulskom</w:t>
      </w:r>
      <w:r w:rsidRPr="004D22BE">
        <w:rPr>
          <w:rFonts w:eastAsia="Times New Roman" w:cstheme="minorHAnsi"/>
          <w:color w:val="000000" w:themeColor="text1"/>
        </w:rPr>
        <w:t xml:space="preserve"> k</w:t>
      </w:r>
      <w:r w:rsidR="00224968">
        <w:rPr>
          <w:rFonts w:eastAsia="Times New Roman" w:cstheme="minorHAnsi"/>
          <w:color w:val="000000" w:themeColor="text1"/>
        </w:rPr>
        <w:t>onvencijom (vidi član 5, stav 2)</w:t>
      </w:r>
      <w:r w:rsidRPr="004D22BE">
        <w:rPr>
          <w:rFonts w:eastAsia="Times New Roman" w:cstheme="minorHAnsi"/>
          <w:color w:val="000000" w:themeColor="text1"/>
        </w:rPr>
        <w:t>.</w:t>
      </w:r>
    </w:p>
    <w:p w:rsidR="00224968" w:rsidRDefault="00224968" w:rsidP="00224968">
      <w:pPr>
        <w:shd w:val="clear" w:color="auto" w:fill="FFFFFF"/>
        <w:spacing w:after="0" w:line="240" w:lineRule="auto"/>
        <w:jc w:val="both"/>
        <w:rPr>
          <w:rFonts w:eastAsia="Times New Roman" w:cstheme="minorHAnsi"/>
          <w:color w:val="000000" w:themeColor="text1"/>
        </w:rPr>
      </w:pPr>
    </w:p>
    <w:p w:rsidR="00224968" w:rsidRDefault="004D22BE" w:rsidP="00224968">
      <w:pPr>
        <w:shd w:val="clear" w:color="auto" w:fill="FFFFFF"/>
        <w:spacing w:after="0" w:line="240" w:lineRule="auto"/>
        <w:jc w:val="both"/>
        <w:rPr>
          <w:rFonts w:eastAsia="Times New Roman" w:cstheme="minorHAnsi"/>
          <w:color w:val="000000" w:themeColor="text1"/>
        </w:rPr>
      </w:pPr>
      <w:r w:rsidRPr="004D22BE">
        <w:rPr>
          <w:rFonts w:eastAsia="Times New Roman" w:cstheme="minorHAnsi"/>
          <w:color w:val="000000" w:themeColor="text1"/>
        </w:rPr>
        <w:t>212. Obuka koj</w:t>
      </w:r>
      <w:r w:rsidR="00224968">
        <w:rPr>
          <w:rFonts w:eastAsia="Times New Roman" w:cstheme="minorHAnsi"/>
          <w:color w:val="000000" w:themeColor="text1"/>
        </w:rPr>
        <w:t>u</w:t>
      </w:r>
      <w:r w:rsidRPr="004D22BE">
        <w:rPr>
          <w:rFonts w:eastAsia="Times New Roman" w:cstheme="minorHAnsi"/>
          <w:color w:val="000000" w:themeColor="text1"/>
        </w:rPr>
        <w:t xml:space="preserve"> je </w:t>
      </w:r>
      <w:r w:rsidR="00976055">
        <w:rPr>
          <w:rFonts w:eastAsia="Times New Roman" w:cstheme="minorHAnsi"/>
          <w:color w:val="000000" w:themeColor="text1"/>
        </w:rPr>
        <w:t>do sada proš</w:t>
      </w:r>
      <w:r w:rsidRPr="004D22BE">
        <w:rPr>
          <w:rFonts w:eastAsia="Times New Roman" w:cstheme="minorHAnsi"/>
          <w:color w:val="000000" w:themeColor="text1"/>
        </w:rPr>
        <w:t>a</w:t>
      </w:r>
      <w:r w:rsidR="00224968">
        <w:rPr>
          <w:rFonts w:eastAsia="Times New Roman" w:cstheme="minorHAnsi"/>
          <w:color w:val="000000" w:themeColor="text1"/>
        </w:rPr>
        <w:t>o</w:t>
      </w:r>
      <w:r w:rsidRPr="004D22BE">
        <w:rPr>
          <w:rFonts w:eastAsia="Times New Roman" w:cstheme="minorHAnsi"/>
          <w:color w:val="000000" w:themeColor="text1"/>
        </w:rPr>
        <w:t xml:space="preserve"> širok spektar aktera nije dovela do bilo kakve fundamentalne promjene u tome kako organi za sprovođenje zakona </w:t>
      </w:r>
      <w:r w:rsidR="00224968">
        <w:rPr>
          <w:rFonts w:eastAsia="Times New Roman" w:cstheme="minorHAnsi"/>
          <w:color w:val="000000" w:themeColor="text1"/>
        </w:rPr>
        <w:t>gledaju na</w:t>
      </w:r>
      <w:r w:rsidRPr="004D22BE">
        <w:rPr>
          <w:rFonts w:eastAsia="Times New Roman" w:cstheme="minorHAnsi"/>
          <w:color w:val="000000" w:themeColor="text1"/>
        </w:rPr>
        <w:t xml:space="preserve"> nasilje u porodici</w:t>
      </w:r>
      <w:r w:rsidR="00976055">
        <w:rPr>
          <w:rFonts w:eastAsia="Times New Roman" w:cstheme="minorHAnsi"/>
          <w:color w:val="000000" w:themeColor="text1"/>
        </w:rPr>
        <w:t>,</w:t>
      </w:r>
      <w:r w:rsidRPr="004D22BE">
        <w:rPr>
          <w:rFonts w:eastAsia="Times New Roman" w:cstheme="minorHAnsi"/>
          <w:color w:val="000000" w:themeColor="text1"/>
        </w:rPr>
        <w:t xml:space="preserve"> kao prvi </w:t>
      </w:r>
      <w:r w:rsidR="00224968">
        <w:rPr>
          <w:rFonts w:eastAsia="Times New Roman" w:cstheme="minorHAnsi"/>
          <w:color w:val="000000" w:themeColor="text1"/>
        </w:rPr>
        <w:t>lanac odgovora</w:t>
      </w:r>
      <w:r w:rsidRPr="004D22BE">
        <w:rPr>
          <w:rFonts w:eastAsia="Times New Roman" w:cstheme="minorHAnsi"/>
          <w:color w:val="000000" w:themeColor="text1"/>
        </w:rPr>
        <w:t xml:space="preserve">. Neke jedinice za sprovođenje zakona su specijalizovane za bavljenje nasiljem u porodici i čini se da su izuzetak. Odjeljenje za unutrašnji nadzor aktivno teži da poboljša odgovor </w:t>
      </w:r>
      <w:r w:rsidR="00224968">
        <w:rPr>
          <w:rFonts w:eastAsia="Times New Roman" w:cstheme="minorHAnsi"/>
          <w:color w:val="000000" w:themeColor="text1"/>
        </w:rPr>
        <w:t>službenika za sprovođenje</w:t>
      </w:r>
      <w:r w:rsidRPr="004D22BE">
        <w:rPr>
          <w:rFonts w:eastAsia="Times New Roman" w:cstheme="minorHAnsi"/>
          <w:color w:val="000000" w:themeColor="text1"/>
        </w:rPr>
        <w:t xml:space="preserve"> zakona na nasilje u porodici. GREVIO pozdravlja takve napore, ali napominje da </w:t>
      </w:r>
      <w:r w:rsidR="00224968">
        <w:rPr>
          <w:rFonts w:eastAsia="Times New Roman" w:cstheme="minorHAnsi"/>
          <w:color w:val="000000" w:themeColor="text1"/>
        </w:rPr>
        <w:t>ostaju</w:t>
      </w:r>
      <w:r w:rsidRPr="004D22BE">
        <w:rPr>
          <w:rFonts w:eastAsia="Times New Roman" w:cstheme="minorHAnsi"/>
          <w:color w:val="000000" w:themeColor="text1"/>
        </w:rPr>
        <w:t xml:space="preserve"> problemi u fazi istraživanja i </w:t>
      </w:r>
      <w:r w:rsidR="00224968">
        <w:rPr>
          <w:rFonts w:eastAsia="Times New Roman" w:cstheme="minorHAnsi"/>
          <w:color w:val="000000" w:themeColor="text1"/>
        </w:rPr>
        <w:t xml:space="preserve">u </w:t>
      </w:r>
      <w:r w:rsidRPr="004D22BE">
        <w:rPr>
          <w:rFonts w:eastAsia="Times New Roman" w:cstheme="minorHAnsi"/>
          <w:color w:val="000000" w:themeColor="text1"/>
        </w:rPr>
        <w:t>usm</w:t>
      </w:r>
      <w:r w:rsidR="00976055">
        <w:rPr>
          <w:rFonts w:eastAsia="Times New Roman" w:cstheme="minorHAnsi"/>
          <w:color w:val="000000" w:themeColor="text1"/>
        </w:rPr>
        <w:t>j</w:t>
      </w:r>
      <w:r w:rsidRPr="004D22BE">
        <w:rPr>
          <w:rFonts w:eastAsia="Times New Roman" w:cstheme="minorHAnsi"/>
          <w:color w:val="000000" w:themeColor="text1"/>
        </w:rPr>
        <w:t>erava</w:t>
      </w:r>
      <w:r w:rsidR="00976055">
        <w:rPr>
          <w:rFonts w:eastAsia="Times New Roman" w:cstheme="minorHAnsi"/>
          <w:color w:val="000000" w:themeColor="text1"/>
        </w:rPr>
        <w:t>nju</w:t>
      </w:r>
      <w:r w:rsidR="00224968">
        <w:rPr>
          <w:rFonts w:eastAsia="Times New Roman" w:cstheme="minorHAnsi"/>
          <w:color w:val="000000" w:themeColor="text1"/>
        </w:rPr>
        <w:t xml:space="preserve"> </w:t>
      </w:r>
      <w:r w:rsidR="00976055">
        <w:rPr>
          <w:rFonts w:eastAsia="Times New Roman" w:cstheme="minorHAnsi"/>
          <w:color w:val="000000" w:themeColor="text1"/>
        </w:rPr>
        <w:t>predmeta</w:t>
      </w:r>
      <w:r w:rsidR="00224968">
        <w:rPr>
          <w:rFonts w:eastAsia="Times New Roman" w:cstheme="minorHAnsi"/>
          <w:color w:val="000000" w:themeColor="text1"/>
        </w:rPr>
        <w:t xml:space="preserve"> na prekršajne organe</w:t>
      </w:r>
      <w:r w:rsidRPr="004D22BE">
        <w:rPr>
          <w:rFonts w:eastAsia="Times New Roman" w:cstheme="minorHAnsi"/>
          <w:color w:val="000000" w:themeColor="text1"/>
        </w:rPr>
        <w:t xml:space="preserve">, a ne </w:t>
      </w:r>
      <w:r w:rsidR="00224968">
        <w:rPr>
          <w:rFonts w:eastAsia="Times New Roman" w:cstheme="minorHAnsi"/>
          <w:color w:val="000000" w:themeColor="text1"/>
        </w:rPr>
        <w:t>organe</w:t>
      </w:r>
      <w:r w:rsidRPr="004D22BE">
        <w:rPr>
          <w:rFonts w:eastAsia="Times New Roman" w:cstheme="minorHAnsi"/>
          <w:color w:val="000000" w:themeColor="text1"/>
        </w:rPr>
        <w:t xml:space="preserve"> krivično</w:t>
      </w:r>
      <w:r w:rsidR="00224968">
        <w:rPr>
          <w:rFonts w:eastAsia="Times New Roman" w:cstheme="minorHAnsi"/>
          <w:color w:val="000000" w:themeColor="text1"/>
        </w:rPr>
        <w:t>g gonjenja</w:t>
      </w:r>
      <w:r w:rsidRPr="004D22BE">
        <w:rPr>
          <w:rFonts w:eastAsia="Times New Roman" w:cstheme="minorHAnsi"/>
          <w:color w:val="000000" w:themeColor="text1"/>
        </w:rPr>
        <w:t xml:space="preserve">. </w:t>
      </w:r>
    </w:p>
    <w:p w:rsidR="00224968" w:rsidRDefault="00224968" w:rsidP="00224968">
      <w:pPr>
        <w:shd w:val="clear" w:color="auto" w:fill="FFFFFF"/>
        <w:spacing w:after="0" w:line="240" w:lineRule="auto"/>
        <w:jc w:val="both"/>
        <w:rPr>
          <w:rFonts w:eastAsia="Times New Roman" w:cstheme="minorHAnsi"/>
          <w:color w:val="000000" w:themeColor="text1"/>
        </w:rPr>
      </w:pPr>
    </w:p>
    <w:p w:rsidR="00F33309" w:rsidRDefault="00224968" w:rsidP="00224968">
      <w:pPr>
        <w:shd w:val="clear" w:color="auto" w:fill="FFFFFF"/>
        <w:spacing w:after="0" w:line="240" w:lineRule="auto"/>
        <w:jc w:val="both"/>
        <w:rPr>
          <w:rFonts w:eastAsia="Times New Roman" w:cstheme="minorHAnsi"/>
          <w:color w:val="000000" w:themeColor="text1"/>
        </w:rPr>
      </w:pPr>
      <w:r>
        <w:rPr>
          <w:rFonts w:eastAsia="Times New Roman" w:cstheme="minorHAnsi"/>
          <w:color w:val="000000" w:themeColor="text1"/>
        </w:rPr>
        <w:t xml:space="preserve">213. </w:t>
      </w:r>
      <w:r w:rsidR="004D22BE" w:rsidRPr="004D22BE">
        <w:rPr>
          <w:rFonts w:eastAsia="Times New Roman" w:cstheme="minorHAnsi"/>
          <w:color w:val="000000" w:themeColor="text1"/>
        </w:rPr>
        <w:t>Na primjer, izgleda da ostaje izazov za redovne službenike da sakup</w:t>
      </w:r>
      <w:r>
        <w:rPr>
          <w:rFonts w:eastAsia="Times New Roman" w:cstheme="minorHAnsi"/>
          <w:color w:val="000000" w:themeColor="text1"/>
        </w:rPr>
        <w:t>e, evidentiraju i ocijene</w:t>
      </w:r>
      <w:r w:rsidR="004D22BE" w:rsidRPr="004D22BE">
        <w:rPr>
          <w:rFonts w:eastAsia="Times New Roman" w:cstheme="minorHAnsi"/>
          <w:color w:val="000000" w:themeColor="text1"/>
        </w:rPr>
        <w:t xml:space="preserve"> dokaze koji bi omogućili zaključke o ciklusu nasilja, ozbiljnosti nasilja i nivou rizika za žrtvu. Uprkos specifičnim zakonima o nasilju u porodici, istrage se često fokusiraju na jedan incident nasilja, a ne na traženje veće slike, </w:t>
      </w:r>
      <w:r>
        <w:rPr>
          <w:rFonts w:eastAsia="Times New Roman" w:cstheme="minorHAnsi"/>
          <w:color w:val="000000" w:themeColor="text1"/>
        </w:rPr>
        <w:t xml:space="preserve">jer je </w:t>
      </w:r>
      <w:r w:rsidR="004D22BE" w:rsidRPr="004D22BE">
        <w:rPr>
          <w:rFonts w:eastAsia="Times New Roman" w:cstheme="minorHAnsi"/>
          <w:color w:val="000000" w:themeColor="text1"/>
        </w:rPr>
        <w:t xml:space="preserve">ponovljeno nasilje uobičajeni element u slučajevima nasilja u porodici. Shodno tome, slučajevi mogu izgledati manje ozbiljni i ne mogu dovesti do bilo kakvih optužbi ili </w:t>
      </w:r>
      <w:r w:rsidR="00F33309">
        <w:rPr>
          <w:rFonts w:eastAsia="Times New Roman" w:cstheme="minorHAnsi"/>
          <w:color w:val="000000" w:themeColor="text1"/>
        </w:rPr>
        <w:t>se</w:t>
      </w:r>
      <w:r w:rsidR="004D22BE" w:rsidRPr="004D22BE">
        <w:rPr>
          <w:rFonts w:eastAsia="Times New Roman" w:cstheme="minorHAnsi"/>
          <w:color w:val="000000" w:themeColor="text1"/>
        </w:rPr>
        <w:t xml:space="preserve"> usm</w:t>
      </w:r>
      <w:r w:rsidR="00976055">
        <w:rPr>
          <w:rFonts w:eastAsia="Times New Roman" w:cstheme="minorHAnsi"/>
          <w:color w:val="000000" w:themeColor="text1"/>
        </w:rPr>
        <w:t>j</w:t>
      </w:r>
      <w:r w:rsidR="004D22BE" w:rsidRPr="004D22BE">
        <w:rPr>
          <w:rFonts w:eastAsia="Times New Roman" w:cstheme="minorHAnsi"/>
          <w:color w:val="000000" w:themeColor="text1"/>
        </w:rPr>
        <w:t>er</w:t>
      </w:r>
      <w:r w:rsidR="00F33309">
        <w:rPr>
          <w:rFonts w:eastAsia="Times New Roman" w:cstheme="minorHAnsi"/>
          <w:color w:val="000000" w:themeColor="text1"/>
        </w:rPr>
        <w:t>avaju na  prekršajne sudove</w:t>
      </w:r>
      <w:r w:rsidR="004D22BE" w:rsidRPr="004D22BE">
        <w:rPr>
          <w:rFonts w:eastAsia="Times New Roman" w:cstheme="minorHAnsi"/>
          <w:color w:val="000000" w:themeColor="text1"/>
        </w:rPr>
        <w:t xml:space="preserve">, nakon čega se nasilje često nastavlja. Jedan od načina da se </w:t>
      </w:r>
      <w:r w:rsidR="00F33309">
        <w:rPr>
          <w:rFonts w:eastAsia="Times New Roman" w:cstheme="minorHAnsi"/>
          <w:color w:val="000000" w:themeColor="text1"/>
        </w:rPr>
        <w:t xml:space="preserve">ovo poboljša bilo bi sistematsko </w:t>
      </w:r>
      <w:r w:rsidR="004D22BE" w:rsidRPr="004D22BE">
        <w:rPr>
          <w:rFonts w:eastAsia="Times New Roman" w:cstheme="minorHAnsi"/>
          <w:color w:val="000000" w:themeColor="text1"/>
        </w:rPr>
        <w:t>i nepristrasno evidentiranje svih incidenata prijavljenih policiji, adekvatna dokumentacija o b</w:t>
      </w:r>
      <w:r w:rsidR="00F33309">
        <w:rPr>
          <w:rFonts w:eastAsia="Times New Roman" w:cstheme="minorHAnsi"/>
          <w:color w:val="000000" w:themeColor="text1"/>
        </w:rPr>
        <w:t>ilo kakvim povredama, iako blagim</w:t>
      </w:r>
      <w:r w:rsidR="004D22BE" w:rsidRPr="004D22BE">
        <w:rPr>
          <w:rFonts w:eastAsia="Times New Roman" w:cstheme="minorHAnsi"/>
          <w:color w:val="000000" w:themeColor="text1"/>
        </w:rPr>
        <w:t>, od strane zdravstvenog sektora i spremnost da se šire upotr</w:t>
      </w:r>
      <w:r w:rsidR="00F33309">
        <w:rPr>
          <w:rFonts w:eastAsia="Times New Roman" w:cstheme="minorHAnsi"/>
          <w:color w:val="000000" w:themeColor="text1"/>
        </w:rPr>
        <w:t xml:space="preserve">ijebe </w:t>
      </w:r>
      <w:r w:rsidR="00F33309">
        <w:rPr>
          <w:rFonts w:eastAsia="Times New Roman" w:cstheme="minorHAnsi"/>
          <w:color w:val="000000" w:themeColor="text1"/>
        </w:rPr>
        <w:lastRenderedPageBreak/>
        <w:t>drugi izvori</w:t>
      </w:r>
      <w:r w:rsidR="004D22BE" w:rsidRPr="004D22BE">
        <w:rPr>
          <w:rFonts w:eastAsia="Times New Roman" w:cstheme="minorHAnsi"/>
          <w:color w:val="000000" w:themeColor="text1"/>
        </w:rPr>
        <w:t xml:space="preserve"> dokaza radi smanjenja </w:t>
      </w:r>
      <w:r w:rsidR="00F33309">
        <w:rPr>
          <w:rFonts w:eastAsia="Times New Roman" w:cstheme="minorHAnsi"/>
          <w:color w:val="000000" w:themeColor="text1"/>
        </w:rPr>
        <w:t>prevelikog oslanjanja</w:t>
      </w:r>
      <w:r w:rsidR="004D22BE" w:rsidRPr="004D22BE">
        <w:rPr>
          <w:rFonts w:eastAsia="Times New Roman" w:cstheme="minorHAnsi"/>
          <w:color w:val="000000" w:themeColor="text1"/>
        </w:rPr>
        <w:t xml:space="preserve"> </w:t>
      </w:r>
      <w:r w:rsidR="00F33309">
        <w:rPr>
          <w:rFonts w:eastAsia="Times New Roman" w:cstheme="minorHAnsi"/>
          <w:color w:val="000000" w:themeColor="text1"/>
        </w:rPr>
        <w:t xml:space="preserve">na izjave </w:t>
      </w:r>
      <w:r w:rsidR="004D22BE" w:rsidRPr="004D22BE">
        <w:rPr>
          <w:rFonts w:eastAsia="Times New Roman" w:cstheme="minorHAnsi"/>
          <w:color w:val="000000" w:themeColor="text1"/>
        </w:rPr>
        <w:t>žrtve (na primer, fotografski dokazi, sv</w:t>
      </w:r>
      <w:r w:rsidR="00F33309">
        <w:rPr>
          <w:rFonts w:eastAsia="Times New Roman" w:cstheme="minorHAnsi"/>
          <w:color w:val="000000" w:themeColor="text1"/>
        </w:rPr>
        <w:t>j</w:t>
      </w:r>
      <w:r w:rsidR="004D22BE" w:rsidRPr="004D22BE">
        <w:rPr>
          <w:rFonts w:eastAsia="Times New Roman" w:cstheme="minorHAnsi"/>
          <w:color w:val="000000" w:themeColor="text1"/>
        </w:rPr>
        <w:t>edočenje sv</w:t>
      </w:r>
      <w:r w:rsidR="00F33309">
        <w:rPr>
          <w:rFonts w:eastAsia="Times New Roman" w:cstheme="minorHAnsi"/>
          <w:color w:val="000000" w:themeColor="text1"/>
        </w:rPr>
        <w:t>j</w:t>
      </w:r>
      <w:r w:rsidR="004D22BE" w:rsidRPr="004D22BE">
        <w:rPr>
          <w:rFonts w:eastAsia="Times New Roman" w:cstheme="minorHAnsi"/>
          <w:color w:val="000000" w:themeColor="text1"/>
        </w:rPr>
        <w:t>edoka, izv</w:t>
      </w:r>
      <w:r w:rsidR="00F33309">
        <w:rPr>
          <w:rFonts w:eastAsia="Times New Roman" w:cstheme="minorHAnsi"/>
          <w:color w:val="000000" w:themeColor="text1"/>
        </w:rPr>
        <w:t>j</w:t>
      </w:r>
      <w:r w:rsidR="004D22BE" w:rsidRPr="004D22BE">
        <w:rPr>
          <w:rFonts w:eastAsia="Times New Roman" w:cstheme="minorHAnsi"/>
          <w:color w:val="000000" w:themeColor="text1"/>
        </w:rPr>
        <w:t xml:space="preserve">eštaji Centara za socijalni rad itd.). </w:t>
      </w:r>
      <w:r w:rsidR="00F33309">
        <w:rPr>
          <w:rStyle w:val="FootnoteReference"/>
          <w:rFonts w:eastAsia="Times New Roman" w:cstheme="minorHAnsi"/>
          <w:color w:val="000000" w:themeColor="text1"/>
        </w:rPr>
        <w:footnoteReference w:id="83"/>
      </w:r>
    </w:p>
    <w:p w:rsidR="00F33309" w:rsidRDefault="00F33309" w:rsidP="00224968">
      <w:pPr>
        <w:shd w:val="clear" w:color="auto" w:fill="FFFFFF"/>
        <w:spacing w:after="0" w:line="240" w:lineRule="auto"/>
        <w:jc w:val="both"/>
        <w:rPr>
          <w:rFonts w:eastAsia="Times New Roman" w:cstheme="minorHAnsi"/>
          <w:color w:val="000000" w:themeColor="text1"/>
        </w:rPr>
      </w:pPr>
    </w:p>
    <w:p w:rsidR="00F33309" w:rsidRPr="002C3511" w:rsidRDefault="004D22BE" w:rsidP="00224968">
      <w:pPr>
        <w:shd w:val="clear" w:color="auto" w:fill="FFFFFF"/>
        <w:spacing w:after="0" w:line="240" w:lineRule="auto"/>
        <w:jc w:val="both"/>
        <w:rPr>
          <w:rFonts w:eastAsia="Times New Roman" w:cstheme="minorHAnsi"/>
          <w:b/>
          <w:color w:val="000000" w:themeColor="text1"/>
        </w:rPr>
      </w:pPr>
      <w:r w:rsidRPr="002C3511">
        <w:rPr>
          <w:rFonts w:eastAsia="Times New Roman" w:cstheme="minorHAnsi"/>
          <w:b/>
          <w:color w:val="000000" w:themeColor="text1"/>
        </w:rPr>
        <w:t xml:space="preserve">214. GREVIO apeluje na crnogorske vlasti da osiguraju brz i nepristrasan odgovor svih </w:t>
      </w:r>
      <w:r w:rsidR="00F33309" w:rsidRPr="002C3511">
        <w:rPr>
          <w:rFonts w:eastAsia="Times New Roman" w:cstheme="minorHAnsi"/>
          <w:b/>
          <w:color w:val="000000" w:themeColor="text1"/>
        </w:rPr>
        <w:t>službenika za sprovođenje</w:t>
      </w:r>
      <w:r w:rsidRPr="002C3511">
        <w:rPr>
          <w:rFonts w:eastAsia="Times New Roman" w:cstheme="minorHAnsi"/>
          <w:b/>
          <w:color w:val="000000" w:themeColor="text1"/>
        </w:rPr>
        <w:t xml:space="preserve"> zakona na slučajeve domaćih i drugih oblika nasilja nad ženama na osnovu punog poštovanj</w:t>
      </w:r>
      <w:r w:rsidR="00F33309" w:rsidRPr="002C3511">
        <w:rPr>
          <w:rFonts w:eastAsia="Times New Roman" w:cstheme="minorHAnsi"/>
          <w:b/>
          <w:color w:val="000000" w:themeColor="text1"/>
        </w:rPr>
        <w:t>a prava žena na život i fizički</w:t>
      </w:r>
      <w:r w:rsidRPr="002C3511">
        <w:rPr>
          <w:rFonts w:eastAsia="Times New Roman" w:cstheme="minorHAnsi"/>
          <w:b/>
          <w:color w:val="000000" w:themeColor="text1"/>
        </w:rPr>
        <w:t xml:space="preserve"> integritet. GREVIO dalje poziva crnogorske vlasti da preduzmu praktične korake kao što su obuke i mentorske šeme kako bi se aktivno prevazišli </w:t>
      </w:r>
      <w:r w:rsidR="00976055">
        <w:rPr>
          <w:rFonts w:eastAsia="Times New Roman" w:cstheme="minorHAnsi"/>
          <w:b/>
          <w:color w:val="000000" w:themeColor="text1"/>
        </w:rPr>
        <w:t>is</w:t>
      </w:r>
      <w:r w:rsidR="00F33309" w:rsidRPr="002C3511">
        <w:rPr>
          <w:rFonts w:eastAsia="Times New Roman" w:cstheme="minorHAnsi"/>
          <w:b/>
          <w:color w:val="000000" w:themeColor="text1"/>
        </w:rPr>
        <w:t>trajni</w:t>
      </w:r>
      <w:r w:rsidRPr="002C3511">
        <w:rPr>
          <w:rFonts w:eastAsia="Times New Roman" w:cstheme="minorHAnsi"/>
          <w:b/>
          <w:color w:val="000000" w:themeColor="text1"/>
        </w:rPr>
        <w:t xml:space="preserve"> stavovi, uvjerenja i prakse koji stoje na putu </w:t>
      </w:r>
      <w:r w:rsidR="00F33309" w:rsidRPr="002C3511">
        <w:rPr>
          <w:rFonts w:eastAsia="Times New Roman" w:cstheme="minorHAnsi"/>
          <w:b/>
          <w:color w:val="000000" w:themeColor="text1"/>
        </w:rPr>
        <w:t>odgovora organa za sprovođenja zakon</w:t>
      </w:r>
      <w:r w:rsidRPr="002C3511">
        <w:rPr>
          <w:rFonts w:eastAsia="Times New Roman" w:cstheme="minorHAnsi"/>
          <w:b/>
          <w:color w:val="000000" w:themeColor="text1"/>
        </w:rPr>
        <w:t xml:space="preserve">a na nasilje u porodici koji se fokusira na </w:t>
      </w:r>
      <w:r w:rsidR="00F33309" w:rsidRPr="002C3511">
        <w:rPr>
          <w:rFonts w:eastAsia="Times New Roman" w:cstheme="minorHAnsi"/>
          <w:b/>
          <w:color w:val="000000" w:themeColor="text1"/>
        </w:rPr>
        <w:t>bezbjednost</w:t>
      </w:r>
      <w:r w:rsidRPr="002C3511">
        <w:rPr>
          <w:rFonts w:eastAsia="Times New Roman" w:cstheme="minorHAnsi"/>
          <w:b/>
          <w:color w:val="000000" w:themeColor="text1"/>
        </w:rPr>
        <w:t xml:space="preserve"> žrtve, prikupljanje doka</w:t>
      </w:r>
      <w:r w:rsidR="00F33309" w:rsidRPr="002C3511">
        <w:rPr>
          <w:rFonts w:eastAsia="Times New Roman" w:cstheme="minorHAnsi"/>
          <w:b/>
          <w:color w:val="000000" w:themeColor="text1"/>
        </w:rPr>
        <w:t>za i potpunu odgovornost počinila</w:t>
      </w:r>
      <w:r w:rsidRPr="002C3511">
        <w:rPr>
          <w:rFonts w:eastAsia="Times New Roman" w:cstheme="minorHAnsi"/>
          <w:b/>
          <w:color w:val="000000" w:themeColor="text1"/>
        </w:rPr>
        <w:t xml:space="preserve">ca. </w:t>
      </w:r>
    </w:p>
    <w:p w:rsidR="00F33309" w:rsidRDefault="00F33309" w:rsidP="00224968">
      <w:pPr>
        <w:shd w:val="clear" w:color="auto" w:fill="FFFFFF"/>
        <w:spacing w:after="0" w:line="240" w:lineRule="auto"/>
        <w:jc w:val="both"/>
        <w:rPr>
          <w:rFonts w:eastAsia="Times New Roman" w:cstheme="minorHAnsi"/>
          <w:color w:val="000000" w:themeColor="text1"/>
        </w:rPr>
      </w:pPr>
    </w:p>
    <w:p w:rsidR="00F33309" w:rsidRPr="00F33309" w:rsidRDefault="00F33309" w:rsidP="00F33309">
      <w:pPr>
        <w:pStyle w:val="Heading3"/>
      </w:pPr>
      <w:bookmarkStart w:id="54" w:name="_Toc520026386"/>
      <w:r w:rsidRPr="00F33309">
        <w:t xml:space="preserve">2. </w:t>
      </w:r>
      <w:r w:rsidR="00976055">
        <w:t>Uloga tužilašt</w:t>
      </w:r>
      <w:r w:rsidR="004D22BE" w:rsidRPr="00F33309">
        <w:t>va i pravosuđa</w:t>
      </w:r>
      <w:bookmarkEnd w:id="54"/>
    </w:p>
    <w:p w:rsidR="00F33309" w:rsidRDefault="00F33309" w:rsidP="00224968">
      <w:pPr>
        <w:shd w:val="clear" w:color="auto" w:fill="FFFFFF"/>
        <w:spacing w:after="0" w:line="240" w:lineRule="auto"/>
        <w:jc w:val="both"/>
        <w:rPr>
          <w:rFonts w:eastAsia="Times New Roman" w:cstheme="minorHAnsi"/>
          <w:color w:val="000000" w:themeColor="text1"/>
        </w:rPr>
      </w:pPr>
    </w:p>
    <w:p w:rsidR="00D068E7" w:rsidRDefault="004D22BE" w:rsidP="00224968">
      <w:pPr>
        <w:shd w:val="clear" w:color="auto" w:fill="FFFFFF"/>
        <w:spacing w:after="0" w:line="240" w:lineRule="auto"/>
        <w:jc w:val="both"/>
        <w:rPr>
          <w:rFonts w:eastAsia="Times New Roman" w:cstheme="minorHAnsi"/>
          <w:color w:val="000000" w:themeColor="text1"/>
        </w:rPr>
      </w:pPr>
      <w:r w:rsidRPr="004D22BE">
        <w:rPr>
          <w:rFonts w:eastAsia="Times New Roman" w:cstheme="minorHAnsi"/>
          <w:color w:val="000000" w:themeColor="text1"/>
        </w:rPr>
        <w:t xml:space="preserve">215. </w:t>
      </w:r>
      <w:r w:rsidR="00F33309">
        <w:rPr>
          <w:rFonts w:eastAsia="Times New Roman" w:cstheme="minorHAnsi"/>
          <w:color w:val="000000" w:themeColor="text1"/>
        </w:rPr>
        <w:t>ZZN</w:t>
      </w:r>
      <w:r w:rsidR="00CE44A3">
        <w:rPr>
          <w:rFonts w:eastAsia="Times New Roman" w:cstheme="minorHAnsi"/>
          <w:color w:val="000000" w:themeColor="text1"/>
        </w:rPr>
        <w:t>P</w:t>
      </w:r>
      <w:r w:rsidRPr="004D22BE">
        <w:rPr>
          <w:rFonts w:eastAsia="Times New Roman" w:cstheme="minorHAnsi"/>
          <w:color w:val="000000" w:themeColor="text1"/>
        </w:rPr>
        <w:t xml:space="preserve"> i </w:t>
      </w:r>
      <w:r w:rsidR="00D068E7">
        <w:rPr>
          <w:rFonts w:eastAsia="Times New Roman" w:cstheme="minorHAnsi"/>
          <w:color w:val="000000" w:themeColor="text1"/>
        </w:rPr>
        <w:t xml:space="preserve">njegovo </w:t>
      </w:r>
      <w:r w:rsidRPr="004D22BE">
        <w:rPr>
          <w:rFonts w:eastAsia="Times New Roman" w:cstheme="minorHAnsi"/>
          <w:color w:val="000000" w:themeColor="text1"/>
        </w:rPr>
        <w:t xml:space="preserve">prekršajno djelo nasilja u porodici predstavljaju brzu proceduru za </w:t>
      </w:r>
      <w:r w:rsidR="00D068E7">
        <w:rPr>
          <w:rFonts w:eastAsia="Times New Roman" w:cstheme="minorHAnsi"/>
          <w:color w:val="000000" w:themeColor="text1"/>
        </w:rPr>
        <w:t xml:space="preserve">rešavanje </w:t>
      </w:r>
      <w:r w:rsidRPr="004D22BE">
        <w:rPr>
          <w:rFonts w:eastAsia="Times New Roman" w:cstheme="minorHAnsi"/>
          <w:color w:val="000000" w:themeColor="text1"/>
        </w:rPr>
        <w:t>slučajev</w:t>
      </w:r>
      <w:r w:rsidR="00D068E7">
        <w:rPr>
          <w:rFonts w:eastAsia="Times New Roman" w:cstheme="minorHAnsi"/>
          <w:color w:val="000000" w:themeColor="text1"/>
        </w:rPr>
        <w:t>a</w:t>
      </w:r>
      <w:r w:rsidRPr="004D22BE">
        <w:rPr>
          <w:rFonts w:eastAsia="Times New Roman" w:cstheme="minorHAnsi"/>
          <w:color w:val="000000" w:themeColor="text1"/>
        </w:rPr>
        <w:t xml:space="preserve"> nasilja u porodici. GREVIO posebno pozdravlja </w:t>
      </w:r>
      <w:r w:rsidR="00976055">
        <w:rPr>
          <w:rFonts w:eastAsia="Times New Roman" w:cstheme="minorHAnsi"/>
          <w:color w:val="000000" w:themeColor="text1"/>
        </w:rPr>
        <w:t>to što</w:t>
      </w:r>
      <w:r w:rsidRPr="004D22BE">
        <w:rPr>
          <w:rFonts w:eastAsia="Times New Roman" w:cstheme="minorHAnsi"/>
          <w:color w:val="000000" w:themeColor="text1"/>
        </w:rPr>
        <w:t xml:space="preserve"> je predsjednik Višeg suda za prekršaje </w:t>
      </w:r>
      <w:r w:rsidR="00976055">
        <w:rPr>
          <w:rFonts w:eastAsia="Times New Roman" w:cstheme="minorHAnsi"/>
          <w:color w:val="000000" w:themeColor="text1"/>
        </w:rPr>
        <w:t>dao instrukcije</w:t>
      </w:r>
      <w:r w:rsidR="00D068E7">
        <w:rPr>
          <w:rFonts w:eastAsia="Times New Roman" w:cstheme="minorHAnsi"/>
          <w:color w:val="000000" w:themeColor="text1"/>
        </w:rPr>
        <w:t xml:space="preserve"> s</w:t>
      </w:r>
      <w:r w:rsidR="00976055">
        <w:rPr>
          <w:rFonts w:eastAsia="Times New Roman" w:cstheme="minorHAnsi"/>
          <w:color w:val="000000" w:themeColor="text1"/>
        </w:rPr>
        <w:t>udijama</w:t>
      </w:r>
      <w:r w:rsidR="00D068E7">
        <w:rPr>
          <w:rFonts w:eastAsia="Times New Roman" w:cstheme="minorHAnsi"/>
          <w:color w:val="000000" w:themeColor="text1"/>
        </w:rPr>
        <w:t xml:space="preserve"> da ekspeditivno r</w:t>
      </w:r>
      <w:r w:rsidRPr="004D22BE">
        <w:rPr>
          <w:rFonts w:eastAsia="Times New Roman" w:cstheme="minorHAnsi"/>
          <w:color w:val="000000" w:themeColor="text1"/>
        </w:rPr>
        <w:t xml:space="preserve">ešavaju sva prekršajna djela </w:t>
      </w:r>
      <w:r w:rsidR="00D068E7">
        <w:rPr>
          <w:rFonts w:eastAsia="Times New Roman" w:cstheme="minorHAnsi"/>
          <w:color w:val="000000" w:themeColor="text1"/>
        </w:rPr>
        <w:t>vezana za porodično</w:t>
      </w:r>
      <w:r w:rsidRPr="004D22BE">
        <w:rPr>
          <w:rFonts w:eastAsia="Times New Roman" w:cstheme="minorHAnsi"/>
          <w:color w:val="000000" w:themeColor="text1"/>
        </w:rPr>
        <w:t xml:space="preserve"> nasilj</w:t>
      </w:r>
      <w:r w:rsidR="00D068E7">
        <w:rPr>
          <w:rFonts w:eastAsia="Times New Roman" w:cstheme="minorHAnsi"/>
          <w:color w:val="000000" w:themeColor="text1"/>
        </w:rPr>
        <w:t>e</w:t>
      </w:r>
      <w:r w:rsidRPr="004D22BE">
        <w:rPr>
          <w:rFonts w:eastAsia="Times New Roman" w:cstheme="minorHAnsi"/>
          <w:color w:val="000000" w:themeColor="text1"/>
        </w:rPr>
        <w:t>. Sistem prekršajnog postupka se generalno smatra efikasnim, pošto se jasni slučajevi fizičkog zlostavljanja brzo kreću kroz sistem i često dovode do osu</w:t>
      </w:r>
      <w:r w:rsidR="00D068E7">
        <w:rPr>
          <w:rFonts w:eastAsia="Times New Roman" w:cstheme="minorHAnsi"/>
          <w:color w:val="000000" w:themeColor="text1"/>
        </w:rPr>
        <w:t>da u roku od nekoliko dana</w:t>
      </w:r>
      <w:r w:rsidRPr="004D22BE">
        <w:rPr>
          <w:rFonts w:eastAsia="Times New Roman" w:cstheme="minorHAnsi"/>
          <w:color w:val="000000" w:themeColor="text1"/>
        </w:rPr>
        <w:t xml:space="preserve">/sedmica. GREVIO napominje, međutim, da je većina sankcija pod ovim režimom izuzetno </w:t>
      </w:r>
      <w:r w:rsidR="00D068E7">
        <w:rPr>
          <w:rFonts w:eastAsia="Times New Roman" w:cstheme="minorHAnsi"/>
          <w:color w:val="000000" w:themeColor="text1"/>
        </w:rPr>
        <w:t>blaga</w:t>
      </w:r>
      <w:r w:rsidRPr="004D22BE">
        <w:rPr>
          <w:rFonts w:eastAsia="Times New Roman" w:cstheme="minorHAnsi"/>
          <w:color w:val="000000" w:themeColor="text1"/>
        </w:rPr>
        <w:t xml:space="preserve"> i uglavnom n</w:t>
      </w:r>
      <w:r w:rsidR="00D068E7">
        <w:rPr>
          <w:rFonts w:eastAsia="Times New Roman" w:cstheme="minorHAnsi"/>
          <w:color w:val="000000" w:themeColor="text1"/>
        </w:rPr>
        <w:t>ij</w:t>
      </w:r>
      <w:r w:rsidRPr="004D22BE">
        <w:rPr>
          <w:rFonts w:eastAsia="Times New Roman" w:cstheme="minorHAnsi"/>
          <w:color w:val="000000" w:themeColor="text1"/>
        </w:rPr>
        <w:t>e odvraćajuće prirode (vidi Poglavlje V, Odjeljak B.5 Sankcije i m</w:t>
      </w:r>
      <w:r w:rsidR="00D068E7">
        <w:rPr>
          <w:rFonts w:eastAsia="Times New Roman" w:cstheme="minorHAnsi"/>
          <w:color w:val="000000" w:themeColor="text1"/>
        </w:rPr>
        <w:t>jere)</w:t>
      </w:r>
      <w:r w:rsidRPr="004D22BE">
        <w:rPr>
          <w:rFonts w:eastAsia="Times New Roman" w:cstheme="minorHAnsi"/>
          <w:color w:val="000000" w:themeColor="text1"/>
        </w:rPr>
        <w:t>.</w:t>
      </w:r>
    </w:p>
    <w:p w:rsidR="00D068E7" w:rsidRDefault="00D068E7" w:rsidP="00224968">
      <w:pPr>
        <w:shd w:val="clear" w:color="auto" w:fill="FFFFFF"/>
        <w:spacing w:after="0" w:line="240" w:lineRule="auto"/>
        <w:jc w:val="both"/>
        <w:rPr>
          <w:rFonts w:eastAsia="Times New Roman" w:cstheme="minorHAnsi"/>
          <w:color w:val="000000" w:themeColor="text1"/>
        </w:rPr>
      </w:pPr>
    </w:p>
    <w:p w:rsidR="004D22BE" w:rsidRPr="004D22BE" w:rsidRDefault="004D22BE" w:rsidP="00D068E7">
      <w:pPr>
        <w:shd w:val="clear" w:color="auto" w:fill="FFFFFF"/>
        <w:spacing w:after="0" w:line="240" w:lineRule="auto"/>
        <w:jc w:val="both"/>
        <w:rPr>
          <w:rFonts w:eastAsia="Times New Roman" w:cstheme="minorHAnsi"/>
          <w:vanish/>
          <w:color w:val="000000" w:themeColor="text1"/>
        </w:rPr>
      </w:pPr>
      <w:r w:rsidRPr="004D22BE">
        <w:rPr>
          <w:rFonts w:eastAsia="Times New Roman" w:cstheme="minorHAnsi"/>
          <w:color w:val="000000" w:themeColor="text1"/>
        </w:rPr>
        <w:t>216. GREVIO takođe prim</w:t>
      </w:r>
      <w:r w:rsidR="00D068E7">
        <w:rPr>
          <w:rFonts w:eastAsia="Times New Roman" w:cstheme="minorHAnsi"/>
          <w:color w:val="000000" w:themeColor="text1"/>
        </w:rPr>
        <w:t>j</w:t>
      </w:r>
      <w:r w:rsidRPr="004D22BE">
        <w:rPr>
          <w:rFonts w:eastAsia="Times New Roman" w:cstheme="minorHAnsi"/>
          <w:color w:val="000000" w:themeColor="text1"/>
        </w:rPr>
        <w:t xml:space="preserve">ećuje visok stepen nezadovoljstva među žrtvama i onima koji zastupaju njihove interese </w:t>
      </w:r>
      <w:r w:rsidR="00D068E7">
        <w:rPr>
          <w:rFonts w:eastAsia="Times New Roman" w:cstheme="minorHAnsi"/>
          <w:color w:val="000000" w:themeColor="text1"/>
        </w:rPr>
        <w:t>zbog</w:t>
      </w:r>
      <w:r w:rsidRPr="004D22BE">
        <w:rPr>
          <w:rFonts w:eastAsia="Times New Roman" w:cstheme="minorHAnsi"/>
          <w:color w:val="000000" w:themeColor="text1"/>
        </w:rPr>
        <w:t xml:space="preserve"> </w:t>
      </w:r>
      <w:r w:rsidR="00D068E7">
        <w:rPr>
          <w:rFonts w:eastAsia="Times New Roman" w:cstheme="minorHAnsi"/>
          <w:color w:val="000000" w:themeColor="text1"/>
        </w:rPr>
        <w:t xml:space="preserve">optužnica </w:t>
      </w:r>
      <w:r w:rsidR="00976055">
        <w:rPr>
          <w:rFonts w:eastAsia="Times New Roman" w:cstheme="minorHAnsi"/>
          <w:color w:val="000000" w:themeColor="text1"/>
        </w:rPr>
        <w:t xml:space="preserve">tužilaca </w:t>
      </w:r>
      <w:r w:rsidRPr="004D22BE">
        <w:rPr>
          <w:rFonts w:eastAsia="Times New Roman" w:cstheme="minorHAnsi"/>
          <w:color w:val="000000" w:themeColor="text1"/>
        </w:rPr>
        <w:t xml:space="preserve">samo na osnovu dokaza koje prikupljaju organi za sprovođenje zakona, </w:t>
      </w:r>
      <w:r w:rsidR="00976055">
        <w:rPr>
          <w:rFonts w:eastAsia="Times New Roman" w:cstheme="minorHAnsi"/>
          <w:color w:val="000000" w:themeColor="text1"/>
        </w:rPr>
        <w:t>koji</w:t>
      </w:r>
      <w:r w:rsidR="00D068E7">
        <w:rPr>
          <w:rFonts w:eastAsia="Times New Roman" w:cstheme="minorHAnsi"/>
          <w:color w:val="000000" w:themeColor="text1"/>
        </w:rPr>
        <w:t xml:space="preserve"> se </w:t>
      </w:r>
      <w:r w:rsidRPr="004D22BE">
        <w:rPr>
          <w:rFonts w:eastAsia="Times New Roman" w:cstheme="minorHAnsi"/>
          <w:color w:val="000000" w:themeColor="text1"/>
        </w:rPr>
        <w:t>često usmeno i verbalno prenose putem telefona (vidi poglavlje V, Krivični zakon, Od</w:t>
      </w:r>
      <w:r w:rsidR="00D068E7">
        <w:rPr>
          <w:rFonts w:eastAsia="Times New Roman" w:cstheme="minorHAnsi"/>
          <w:color w:val="000000" w:themeColor="text1"/>
        </w:rPr>
        <w:t>j</w:t>
      </w:r>
      <w:r w:rsidRPr="004D22BE">
        <w:rPr>
          <w:rFonts w:eastAsia="Times New Roman" w:cstheme="minorHAnsi"/>
          <w:color w:val="000000" w:themeColor="text1"/>
        </w:rPr>
        <w:t>eljak B.1 Nasilje u porodici). Tužilaštv</w:t>
      </w:r>
      <w:r w:rsidR="00D068E7">
        <w:rPr>
          <w:rFonts w:eastAsia="Times New Roman" w:cstheme="minorHAnsi"/>
          <w:color w:val="000000" w:themeColor="text1"/>
        </w:rPr>
        <w:t>o</w:t>
      </w:r>
      <w:r w:rsidRPr="004D22BE">
        <w:rPr>
          <w:rFonts w:eastAsia="Times New Roman" w:cstheme="minorHAnsi"/>
          <w:color w:val="000000" w:themeColor="text1"/>
        </w:rPr>
        <w:t xml:space="preserve"> r</w:t>
      </w:r>
      <w:r w:rsidR="00D068E7">
        <w:rPr>
          <w:rFonts w:eastAsia="Times New Roman" w:cstheme="minorHAnsi"/>
          <w:color w:val="000000" w:themeColor="text1"/>
        </w:rPr>
        <w:t>ij</w:t>
      </w:r>
      <w:r w:rsidRPr="004D22BE">
        <w:rPr>
          <w:rFonts w:eastAsia="Times New Roman" w:cstheme="minorHAnsi"/>
          <w:color w:val="000000" w:themeColor="text1"/>
        </w:rPr>
        <w:t xml:space="preserve">etko određuju dodatne istrage, </w:t>
      </w:r>
      <w:r w:rsidR="00D068E7">
        <w:rPr>
          <w:rFonts w:eastAsia="Times New Roman" w:cstheme="minorHAnsi"/>
          <w:color w:val="000000" w:themeColor="text1"/>
        </w:rPr>
        <w:t xml:space="preserve">i </w:t>
      </w:r>
      <w:r w:rsidRPr="004D22BE">
        <w:rPr>
          <w:rFonts w:eastAsia="Times New Roman" w:cstheme="minorHAnsi"/>
          <w:color w:val="000000" w:themeColor="text1"/>
        </w:rPr>
        <w:t>iako su neki tužioci svjesni potrebe procjene situacije u sv</w:t>
      </w:r>
      <w:r w:rsidR="00D068E7">
        <w:rPr>
          <w:rFonts w:eastAsia="Times New Roman" w:cstheme="minorHAnsi"/>
          <w:color w:val="000000" w:themeColor="text1"/>
        </w:rPr>
        <w:t>i</w:t>
      </w:r>
      <w:r w:rsidRPr="004D22BE">
        <w:rPr>
          <w:rFonts w:eastAsia="Times New Roman" w:cstheme="minorHAnsi"/>
          <w:color w:val="000000" w:themeColor="text1"/>
        </w:rPr>
        <w:t>jetlu istorije zlostavljanja, mnogi često klasifikuju slučajeve nasilja u porodici, čak i one sa t</w:t>
      </w:r>
      <w:r w:rsidR="00D068E7">
        <w:rPr>
          <w:rFonts w:eastAsia="Times New Roman" w:cstheme="minorHAnsi"/>
          <w:color w:val="000000" w:themeColor="text1"/>
        </w:rPr>
        <w:t>j</w:t>
      </w:r>
      <w:r w:rsidRPr="004D22BE">
        <w:rPr>
          <w:rFonts w:eastAsia="Times New Roman" w:cstheme="minorHAnsi"/>
          <w:color w:val="000000" w:themeColor="text1"/>
        </w:rPr>
        <w:t>elesnim povredama, kao prekršajno d</w:t>
      </w:r>
      <w:r w:rsidR="00D068E7">
        <w:rPr>
          <w:rFonts w:eastAsia="Times New Roman" w:cstheme="minorHAnsi"/>
          <w:color w:val="000000" w:themeColor="text1"/>
        </w:rPr>
        <w:t>j</w:t>
      </w:r>
      <w:r w:rsidRPr="004D22BE">
        <w:rPr>
          <w:rFonts w:eastAsia="Times New Roman" w:cstheme="minorHAnsi"/>
          <w:color w:val="000000" w:themeColor="text1"/>
        </w:rPr>
        <w:t>elo.</w:t>
      </w:r>
      <w:r w:rsidR="00D068E7">
        <w:rPr>
          <w:rStyle w:val="FootnoteReference"/>
          <w:rFonts w:eastAsia="Times New Roman" w:cstheme="minorHAnsi"/>
          <w:color w:val="000000" w:themeColor="text1"/>
        </w:rPr>
        <w:footnoteReference w:id="84"/>
      </w:r>
      <w:r w:rsidRPr="004D22BE">
        <w:rPr>
          <w:rFonts w:eastAsia="Times New Roman" w:cstheme="minorHAnsi"/>
          <w:color w:val="000000" w:themeColor="text1"/>
        </w:rPr>
        <w:t xml:space="preserve"> Pr</w:t>
      </w:r>
      <w:r w:rsidR="00D068E7">
        <w:rPr>
          <w:rFonts w:eastAsia="Times New Roman" w:cstheme="minorHAnsi"/>
          <w:color w:val="000000" w:themeColor="text1"/>
        </w:rPr>
        <w:t>ij</w:t>
      </w:r>
      <w:r w:rsidRPr="004D22BE">
        <w:rPr>
          <w:rFonts w:eastAsia="Times New Roman" w:cstheme="minorHAnsi"/>
          <w:color w:val="000000" w:themeColor="text1"/>
        </w:rPr>
        <w:t>etnje, uključujući ozbiljne pr</w:t>
      </w:r>
      <w:r w:rsidR="00D068E7">
        <w:rPr>
          <w:rFonts w:eastAsia="Times New Roman" w:cstheme="minorHAnsi"/>
          <w:color w:val="000000" w:themeColor="text1"/>
        </w:rPr>
        <w:t>ij</w:t>
      </w:r>
      <w:r w:rsidRPr="004D22BE">
        <w:rPr>
          <w:rFonts w:eastAsia="Times New Roman" w:cstheme="minorHAnsi"/>
          <w:color w:val="000000" w:themeColor="text1"/>
        </w:rPr>
        <w:t xml:space="preserve">etnje protiv života i </w:t>
      </w:r>
      <w:r w:rsidR="00D068E7">
        <w:rPr>
          <w:rFonts w:eastAsia="Times New Roman" w:cstheme="minorHAnsi"/>
          <w:color w:val="000000" w:themeColor="text1"/>
        </w:rPr>
        <w:t>tijela</w:t>
      </w:r>
      <w:r w:rsidRPr="004D22BE">
        <w:rPr>
          <w:rFonts w:eastAsia="Times New Roman" w:cstheme="minorHAnsi"/>
          <w:color w:val="000000" w:themeColor="text1"/>
        </w:rPr>
        <w:t xml:space="preserve"> žrtava i njihove djece, napravljene u kontekstu nasilja u porodici,</w:t>
      </w:r>
      <w:r w:rsidR="00D068E7">
        <w:rPr>
          <w:rFonts w:eastAsia="Times New Roman" w:cstheme="minorHAnsi"/>
          <w:color w:val="000000" w:themeColor="text1"/>
        </w:rPr>
        <w:t xml:space="preserve"> </w:t>
      </w:r>
      <w:r w:rsidRPr="004D22BE">
        <w:rPr>
          <w:rFonts w:eastAsia="Times New Roman" w:cstheme="minorHAnsi"/>
          <w:vanish/>
          <w:color w:val="000000" w:themeColor="text1"/>
        </w:rPr>
        <w:t>Bottom of Form</w:t>
      </w:r>
    </w:p>
    <w:p w:rsidR="00D068E7"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i </w:t>
      </w:r>
      <w:r w:rsidR="00D068E7">
        <w:rPr>
          <w:rFonts w:cstheme="minorHAnsi"/>
          <w:color w:val="000000" w:themeColor="text1"/>
          <w:shd w:val="clear" w:color="auto" w:fill="FFFFFF"/>
        </w:rPr>
        <w:t xml:space="preserve">proganjanje bivših </w:t>
      </w:r>
      <w:r w:rsidRPr="004D22BE">
        <w:rPr>
          <w:rFonts w:cstheme="minorHAnsi"/>
          <w:color w:val="000000" w:themeColor="text1"/>
          <w:shd w:val="clear" w:color="auto" w:fill="FFFFFF"/>
        </w:rPr>
        <w:t>partner</w:t>
      </w:r>
      <w:r w:rsidR="00D068E7">
        <w:rPr>
          <w:rFonts w:cstheme="minorHAnsi"/>
          <w:color w:val="000000" w:themeColor="text1"/>
          <w:shd w:val="clear" w:color="auto" w:fill="FFFFFF"/>
        </w:rPr>
        <w:t>a</w:t>
      </w:r>
      <w:r w:rsidRPr="004D22BE">
        <w:rPr>
          <w:rFonts w:cstheme="minorHAnsi"/>
          <w:color w:val="000000" w:themeColor="text1"/>
          <w:shd w:val="clear" w:color="auto" w:fill="FFFFFF"/>
        </w:rPr>
        <w:t>, često se ne smatraju kriminalnim ponaš</w:t>
      </w:r>
      <w:r w:rsidR="00D068E7">
        <w:rPr>
          <w:rFonts w:cstheme="minorHAnsi"/>
          <w:color w:val="000000" w:themeColor="text1"/>
          <w:shd w:val="clear" w:color="auto" w:fill="FFFFFF"/>
        </w:rPr>
        <w:t>anjem i</w:t>
      </w:r>
      <w:r w:rsidR="00976055">
        <w:rPr>
          <w:rFonts w:cstheme="minorHAnsi"/>
          <w:color w:val="000000" w:themeColor="text1"/>
          <w:shd w:val="clear" w:color="auto" w:fill="FFFFFF"/>
        </w:rPr>
        <w:t xml:space="preserve"> rijetko se </w:t>
      </w:r>
      <w:r w:rsidR="00D068E7">
        <w:rPr>
          <w:rFonts w:cstheme="minorHAnsi"/>
          <w:color w:val="000000" w:themeColor="text1"/>
          <w:shd w:val="clear" w:color="auto" w:fill="FFFFFF"/>
        </w:rPr>
        <w:t>krivično gon</w:t>
      </w:r>
      <w:r w:rsidRPr="004D22BE">
        <w:rPr>
          <w:rFonts w:cstheme="minorHAnsi"/>
          <w:color w:val="000000" w:themeColor="text1"/>
          <w:shd w:val="clear" w:color="auto" w:fill="FFFFFF"/>
        </w:rPr>
        <w:t>e</w:t>
      </w:r>
      <w:r w:rsidR="00D068E7">
        <w:rPr>
          <w:rFonts w:cstheme="minorHAnsi"/>
          <w:color w:val="000000" w:themeColor="text1"/>
          <w:shd w:val="clear" w:color="auto" w:fill="FFFFFF"/>
        </w:rPr>
        <w:t>.</w:t>
      </w:r>
      <w:r w:rsidR="00D068E7">
        <w:rPr>
          <w:rStyle w:val="FootnoteReference"/>
          <w:rFonts w:cstheme="minorHAnsi"/>
          <w:color w:val="000000" w:themeColor="text1"/>
          <w:shd w:val="clear" w:color="auto" w:fill="FFFFFF"/>
        </w:rPr>
        <w:footnoteReference w:id="85"/>
      </w:r>
    </w:p>
    <w:p w:rsidR="00D068E7" w:rsidRDefault="00D068E7" w:rsidP="00E14F43">
      <w:pPr>
        <w:spacing w:after="0" w:line="240" w:lineRule="auto"/>
        <w:jc w:val="both"/>
        <w:rPr>
          <w:rFonts w:cstheme="minorHAnsi"/>
          <w:color w:val="000000" w:themeColor="text1"/>
          <w:shd w:val="clear" w:color="auto" w:fill="FFFFFF"/>
        </w:rPr>
      </w:pPr>
    </w:p>
    <w:p w:rsidR="00D068E7"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217. Trend krivičnog gonjenja slučajeva nasilja u porodici kao prekr</w:t>
      </w:r>
      <w:r w:rsidR="00D068E7">
        <w:rPr>
          <w:rFonts w:cstheme="minorHAnsi"/>
          <w:color w:val="000000" w:themeColor="text1"/>
          <w:shd w:val="clear" w:color="auto" w:fill="FFFFFF"/>
        </w:rPr>
        <w:t>š</w:t>
      </w:r>
      <w:r w:rsidRPr="004D22BE">
        <w:rPr>
          <w:rFonts w:cstheme="minorHAnsi"/>
          <w:color w:val="000000" w:themeColor="text1"/>
          <w:shd w:val="clear" w:color="auto" w:fill="FFFFFF"/>
        </w:rPr>
        <w:t xml:space="preserve">ajnih djela postepeno raste. Iako ukupan broj slučajeva nasilja u porodici prijavljenih nadležnim organima raste, procenat predmeta koji se procesuiraju po krivičnom pravu pada (sa 14% u 2012. godini na 11,89% u 2015. godini). GREVIO pozdravlja činjenicu da sve više i više žrtava nasilja u porodici otkriva </w:t>
      </w:r>
      <w:r w:rsidR="00D068E7">
        <w:rPr>
          <w:rFonts w:cstheme="minorHAnsi"/>
          <w:color w:val="000000" w:themeColor="text1"/>
          <w:shd w:val="clear" w:color="auto" w:fill="FFFFFF"/>
        </w:rPr>
        <w:t xml:space="preserve">zlostavljanje organima </w:t>
      </w:r>
      <w:r w:rsidRPr="004D22BE">
        <w:rPr>
          <w:rFonts w:cstheme="minorHAnsi"/>
          <w:color w:val="000000" w:themeColor="text1"/>
          <w:shd w:val="clear" w:color="auto" w:fill="FFFFFF"/>
        </w:rPr>
        <w:t>za sprovođenje zakona, ali je zabrinut zbog toga što bi njihovo nezadovoljstvo procesom i njegovim ishodima moglo preokrenuti ovaj trend na dugi rok.</w:t>
      </w:r>
    </w:p>
    <w:p w:rsidR="00D068E7" w:rsidRDefault="00D068E7" w:rsidP="00E14F43">
      <w:pPr>
        <w:spacing w:after="0" w:line="240" w:lineRule="auto"/>
        <w:jc w:val="both"/>
        <w:rPr>
          <w:rFonts w:cstheme="minorHAnsi"/>
          <w:color w:val="000000" w:themeColor="text1"/>
          <w:shd w:val="clear" w:color="auto" w:fill="FFFFFF"/>
        </w:rPr>
      </w:pPr>
    </w:p>
    <w:p w:rsidR="00D068E7"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218. U tom kontekstu, GREVIO napominje da krivični postupak nije nužno efikasniji u </w:t>
      </w:r>
      <w:r w:rsidR="00D068E7">
        <w:rPr>
          <w:rFonts w:cstheme="minorHAnsi"/>
          <w:color w:val="000000" w:themeColor="text1"/>
          <w:shd w:val="clear" w:color="auto" w:fill="FFFFFF"/>
        </w:rPr>
        <w:t>uspostavljanju odgovornosti</w:t>
      </w:r>
      <w:r w:rsidRPr="004D22BE">
        <w:rPr>
          <w:rFonts w:cstheme="minorHAnsi"/>
          <w:color w:val="000000" w:themeColor="text1"/>
          <w:shd w:val="clear" w:color="auto" w:fill="FFFFFF"/>
        </w:rPr>
        <w:t xml:space="preserve"> počinilaca - uprkos strožijim </w:t>
      </w:r>
      <w:r w:rsidR="00D068E7">
        <w:rPr>
          <w:rFonts w:cstheme="minorHAnsi"/>
          <w:color w:val="000000" w:themeColor="text1"/>
          <w:shd w:val="clear" w:color="auto" w:fill="FFFFFF"/>
        </w:rPr>
        <w:t>kaznama</w:t>
      </w:r>
      <w:r w:rsidRPr="004D22BE">
        <w:rPr>
          <w:rFonts w:cstheme="minorHAnsi"/>
          <w:color w:val="000000" w:themeColor="text1"/>
          <w:shd w:val="clear" w:color="auto" w:fill="FFFFFF"/>
        </w:rPr>
        <w:t xml:space="preserve"> koje su u principu dostupne. Postupci se sporo otvaraju, a često se zasnivaju isključivo na iskazu žrtve. U odsustvu bilo kakvih dodatnih robusnih dokaza, slučajevi često propadaju ako žrtve odluče da ne svjedoče na sudu. GREVIO napominje da pored razloga navedenih u drugom d</w:t>
      </w:r>
      <w:r w:rsidR="00D068E7">
        <w:rPr>
          <w:rFonts w:cstheme="minorHAnsi"/>
          <w:color w:val="000000" w:themeColor="text1"/>
          <w:shd w:val="clear" w:color="auto" w:fill="FFFFFF"/>
        </w:rPr>
        <w:t>ij</w:t>
      </w:r>
      <w:r w:rsidRPr="004D22BE">
        <w:rPr>
          <w:rFonts w:cstheme="minorHAnsi"/>
          <w:color w:val="000000" w:themeColor="text1"/>
          <w:shd w:val="clear" w:color="auto" w:fill="FFFFFF"/>
        </w:rPr>
        <w:t>elu ovog izv</w:t>
      </w:r>
      <w:r w:rsidR="00D068E7">
        <w:rPr>
          <w:rFonts w:cstheme="minorHAnsi"/>
          <w:color w:val="000000" w:themeColor="text1"/>
          <w:shd w:val="clear" w:color="auto" w:fill="FFFFFF"/>
        </w:rPr>
        <w:t>j</w:t>
      </w:r>
      <w:r w:rsidRPr="004D22BE">
        <w:rPr>
          <w:rFonts w:cstheme="minorHAnsi"/>
          <w:color w:val="000000" w:themeColor="text1"/>
          <w:shd w:val="clear" w:color="auto" w:fill="FFFFFF"/>
        </w:rPr>
        <w:t xml:space="preserve">eštaja (pritisak u porodici, ekonomska zavisnost od </w:t>
      </w:r>
      <w:r w:rsidR="00976055">
        <w:rPr>
          <w:rFonts w:cstheme="minorHAnsi"/>
          <w:color w:val="000000" w:themeColor="text1"/>
          <w:shd w:val="clear" w:color="auto" w:fill="FFFFFF"/>
        </w:rPr>
        <w:t>počinioca</w:t>
      </w:r>
      <w:r w:rsidRPr="004D22BE">
        <w:rPr>
          <w:rFonts w:cstheme="minorHAnsi"/>
          <w:color w:val="000000" w:themeColor="text1"/>
          <w:shd w:val="clear" w:color="auto" w:fill="FFFFFF"/>
        </w:rPr>
        <w:t xml:space="preserve">, </w:t>
      </w:r>
      <w:r w:rsidR="00D068E7">
        <w:rPr>
          <w:rFonts w:cstheme="minorHAnsi"/>
          <w:color w:val="000000" w:themeColor="text1"/>
          <w:shd w:val="clear" w:color="auto" w:fill="FFFFFF"/>
        </w:rPr>
        <w:t xml:space="preserve">zajednička djeca) </w:t>
      </w:r>
      <w:r w:rsidRPr="004D22BE">
        <w:rPr>
          <w:rFonts w:cstheme="minorHAnsi"/>
          <w:color w:val="000000" w:themeColor="text1"/>
          <w:shd w:val="clear" w:color="auto" w:fill="FFFFFF"/>
        </w:rPr>
        <w:t xml:space="preserve">nedostatak </w:t>
      </w:r>
      <w:r w:rsidR="00976055">
        <w:rPr>
          <w:rFonts w:cstheme="minorHAnsi"/>
          <w:color w:val="000000" w:themeColor="text1"/>
          <w:shd w:val="clear" w:color="auto" w:fill="FFFFFF"/>
        </w:rPr>
        <w:t>mjera zaštite</w:t>
      </w:r>
      <w:r w:rsidRPr="004D22BE">
        <w:rPr>
          <w:rFonts w:cstheme="minorHAnsi"/>
          <w:color w:val="000000" w:themeColor="text1"/>
          <w:shd w:val="clear" w:color="auto" w:fill="FFFFFF"/>
        </w:rPr>
        <w:t xml:space="preserve">, čak i privremenih, do donošenja presude, čini </w:t>
      </w:r>
      <w:r w:rsidR="00D068E7">
        <w:rPr>
          <w:rFonts w:cstheme="minorHAnsi"/>
          <w:color w:val="000000" w:themeColor="text1"/>
          <w:shd w:val="clear" w:color="auto" w:fill="FFFFFF"/>
        </w:rPr>
        <w:t xml:space="preserve">da je </w:t>
      </w:r>
      <w:r w:rsidRPr="004D22BE">
        <w:rPr>
          <w:rFonts w:cstheme="minorHAnsi"/>
          <w:color w:val="000000" w:themeColor="text1"/>
          <w:shd w:val="clear" w:color="auto" w:fill="FFFFFF"/>
        </w:rPr>
        <w:t xml:space="preserve">ženama posebno teško </w:t>
      </w:r>
      <w:r w:rsidR="00D068E7">
        <w:rPr>
          <w:rFonts w:cstheme="minorHAnsi"/>
          <w:color w:val="000000" w:themeColor="text1"/>
          <w:shd w:val="clear" w:color="auto" w:fill="FFFFFF"/>
        </w:rPr>
        <w:t xml:space="preserve">da prolaze </w:t>
      </w:r>
      <w:r w:rsidRPr="004D22BE">
        <w:rPr>
          <w:rFonts w:cstheme="minorHAnsi"/>
          <w:color w:val="000000" w:themeColor="text1"/>
          <w:shd w:val="clear" w:color="auto" w:fill="FFFFFF"/>
        </w:rPr>
        <w:t>kroz dugotrajne krivične postupke</w:t>
      </w:r>
      <w:r w:rsidR="00D068E7">
        <w:rPr>
          <w:rFonts w:cstheme="minorHAnsi"/>
          <w:color w:val="000000" w:themeColor="text1"/>
          <w:shd w:val="clear" w:color="auto" w:fill="FFFFFF"/>
        </w:rPr>
        <w:t xml:space="preserve"> protiv njihovih zlostavljača.</w:t>
      </w:r>
      <w:r w:rsidR="00D068E7">
        <w:rPr>
          <w:rStyle w:val="FootnoteReference"/>
          <w:rFonts w:cstheme="minorHAnsi"/>
          <w:color w:val="000000" w:themeColor="text1"/>
          <w:shd w:val="clear" w:color="auto" w:fill="FFFFFF"/>
        </w:rPr>
        <w:footnoteReference w:id="86"/>
      </w:r>
      <w:r w:rsidRPr="004D22BE">
        <w:rPr>
          <w:rFonts w:cstheme="minorHAnsi"/>
          <w:color w:val="000000" w:themeColor="text1"/>
          <w:shd w:val="clear" w:color="auto" w:fill="FFFFFF"/>
        </w:rPr>
        <w:t xml:space="preserve"> Žene u Crnoj Gori takođe su ukazale na ponovno viktimiziranje </w:t>
      </w:r>
      <w:r w:rsidR="00D068E7">
        <w:rPr>
          <w:rFonts w:cstheme="minorHAnsi"/>
          <w:color w:val="000000" w:themeColor="text1"/>
          <w:shd w:val="clear" w:color="auto" w:fill="FFFFFF"/>
        </w:rPr>
        <w:t xml:space="preserve">tokom </w:t>
      </w:r>
      <w:r w:rsidRPr="004D22BE">
        <w:rPr>
          <w:rFonts w:cstheme="minorHAnsi"/>
          <w:color w:val="000000" w:themeColor="text1"/>
          <w:shd w:val="clear" w:color="auto" w:fill="FFFFFF"/>
        </w:rPr>
        <w:t>istražnih postupaka, kao što su dugotrajna ispitivanja, ponižavajući komentari i pretpostavke, pritisak na pomirenje i mogućnost podnošenja o</w:t>
      </w:r>
      <w:r w:rsidR="00D068E7">
        <w:rPr>
          <w:rFonts w:cstheme="minorHAnsi"/>
          <w:color w:val="000000" w:themeColor="text1"/>
          <w:shd w:val="clear" w:color="auto" w:fill="FFFFFF"/>
        </w:rPr>
        <w:t>ptužbi za postupke samoodbrane.</w:t>
      </w:r>
      <w:r w:rsidR="00D068E7">
        <w:rPr>
          <w:rStyle w:val="FootnoteReference"/>
          <w:rFonts w:cstheme="minorHAnsi"/>
          <w:color w:val="000000" w:themeColor="text1"/>
          <w:shd w:val="clear" w:color="auto" w:fill="FFFFFF"/>
        </w:rPr>
        <w:footnoteReference w:id="87"/>
      </w:r>
    </w:p>
    <w:p w:rsidR="00D068E7" w:rsidRDefault="00D068E7" w:rsidP="00E14F43">
      <w:pPr>
        <w:spacing w:after="0" w:line="240" w:lineRule="auto"/>
        <w:jc w:val="both"/>
        <w:rPr>
          <w:rFonts w:cstheme="minorHAnsi"/>
          <w:color w:val="000000" w:themeColor="text1"/>
          <w:shd w:val="clear" w:color="auto" w:fill="FFFFFF"/>
        </w:rPr>
      </w:pPr>
    </w:p>
    <w:p w:rsidR="00D068E7" w:rsidRDefault="00D068E7" w:rsidP="00E14F43">
      <w:p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219. Brz</w:t>
      </w:r>
      <w:r w:rsidR="004D22BE" w:rsidRPr="004D22BE">
        <w:rPr>
          <w:rFonts w:cstheme="minorHAnsi"/>
          <w:color w:val="000000" w:themeColor="text1"/>
          <w:shd w:val="clear" w:color="auto" w:fill="FFFFFF"/>
        </w:rPr>
        <w:t xml:space="preserve">e istrage zasnovane na osjetljivom i profesionalnom pristupu žrtvama rodno zasnovanog nasilja, posebno </w:t>
      </w:r>
      <w:r>
        <w:rPr>
          <w:rFonts w:cstheme="minorHAnsi"/>
          <w:color w:val="000000" w:themeColor="text1"/>
          <w:shd w:val="clear" w:color="auto" w:fill="FFFFFF"/>
        </w:rPr>
        <w:t>nasilja</w:t>
      </w:r>
      <w:r w:rsidR="00976055">
        <w:rPr>
          <w:rFonts w:cstheme="minorHAnsi"/>
          <w:color w:val="000000" w:themeColor="text1"/>
          <w:shd w:val="clear" w:color="auto" w:fill="FFFFFF"/>
        </w:rPr>
        <w:t xml:space="preserve"> u porodici i seksualnog nasilja</w:t>
      </w:r>
      <w:r>
        <w:rPr>
          <w:rFonts w:cstheme="minorHAnsi"/>
          <w:color w:val="000000" w:themeColor="text1"/>
          <w:shd w:val="clear" w:color="auto" w:fill="FFFFFF"/>
        </w:rPr>
        <w:t>, i brzo otvaranje krivičnih postupaka</w:t>
      </w:r>
      <w:r w:rsidR="004D22BE" w:rsidRPr="004D22BE">
        <w:rPr>
          <w:rFonts w:cstheme="minorHAnsi"/>
          <w:color w:val="000000" w:themeColor="text1"/>
          <w:shd w:val="clear" w:color="auto" w:fill="FFFFFF"/>
        </w:rPr>
        <w:t xml:space="preserve"> značajno smanjuje rizik </w:t>
      </w:r>
      <w:r>
        <w:rPr>
          <w:rFonts w:cstheme="minorHAnsi"/>
          <w:color w:val="000000" w:themeColor="text1"/>
          <w:shd w:val="clear" w:color="auto" w:fill="FFFFFF"/>
        </w:rPr>
        <w:t>da</w:t>
      </w:r>
      <w:r w:rsidR="004D22BE" w:rsidRPr="004D22BE">
        <w:rPr>
          <w:rFonts w:cstheme="minorHAnsi"/>
          <w:color w:val="000000" w:themeColor="text1"/>
          <w:shd w:val="clear" w:color="auto" w:fill="FFFFFF"/>
        </w:rPr>
        <w:t xml:space="preserve"> žrt</w:t>
      </w:r>
      <w:r>
        <w:rPr>
          <w:rFonts w:cstheme="minorHAnsi"/>
          <w:color w:val="000000" w:themeColor="text1"/>
          <w:shd w:val="clear" w:color="auto" w:fill="FFFFFF"/>
        </w:rPr>
        <w:t>e odustanu od</w:t>
      </w:r>
      <w:r w:rsidR="004D22BE" w:rsidRPr="004D22BE">
        <w:rPr>
          <w:rFonts w:cstheme="minorHAnsi"/>
          <w:color w:val="000000" w:themeColor="text1"/>
          <w:shd w:val="clear" w:color="auto" w:fill="FFFFFF"/>
        </w:rPr>
        <w:t xml:space="preserve"> predmeta. GREVIO ukazuje na potrebu da se poboljša kvalitet i kompetencija svih uključenih pr</w:t>
      </w:r>
      <w:r w:rsidR="00976055">
        <w:rPr>
          <w:rFonts w:cstheme="minorHAnsi"/>
          <w:color w:val="000000" w:themeColor="text1"/>
          <w:shd w:val="clear" w:color="auto" w:fill="FFFFFF"/>
        </w:rPr>
        <w:t>ofesionalaca kako bi se osigura</w:t>
      </w:r>
      <w:r w:rsidR="004D22BE" w:rsidRPr="004D22BE">
        <w:rPr>
          <w:rFonts w:cstheme="minorHAnsi"/>
          <w:color w:val="000000" w:themeColor="text1"/>
          <w:shd w:val="clear" w:color="auto" w:fill="FFFFFF"/>
        </w:rPr>
        <w:t xml:space="preserve">o zadovoljavajući ishod za sve. </w:t>
      </w:r>
    </w:p>
    <w:p w:rsidR="00D068E7" w:rsidRDefault="00D068E7" w:rsidP="00E14F43">
      <w:pPr>
        <w:spacing w:after="0" w:line="240" w:lineRule="auto"/>
        <w:jc w:val="both"/>
        <w:rPr>
          <w:rFonts w:cstheme="minorHAnsi"/>
          <w:color w:val="000000" w:themeColor="text1"/>
          <w:shd w:val="clear" w:color="auto" w:fill="FFFFFF"/>
        </w:rPr>
      </w:pPr>
    </w:p>
    <w:p w:rsidR="00A03F7E" w:rsidRDefault="00D068E7" w:rsidP="00E14F43">
      <w:p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 xml:space="preserve">220. </w:t>
      </w:r>
      <w:r w:rsidR="004D22BE" w:rsidRPr="004D22BE">
        <w:rPr>
          <w:rFonts w:cstheme="minorHAnsi"/>
          <w:color w:val="000000" w:themeColor="text1"/>
          <w:shd w:val="clear" w:color="auto" w:fill="FFFFFF"/>
        </w:rPr>
        <w:t>GREVIO napominje da</w:t>
      </w:r>
      <w:r>
        <w:rPr>
          <w:rFonts w:cstheme="minorHAnsi"/>
          <w:color w:val="000000" w:themeColor="text1"/>
          <w:shd w:val="clear" w:color="auto" w:fill="FFFFFF"/>
        </w:rPr>
        <w:t xml:space="preserve"> se</w:t>
      </w:r>
      <w:r w:rsidR="004D22BE" w:rsidRPr="004D22BE">
        <w:rPr>
          <w:rFonts w:cstheme="minorHAnsi"/>
          <w:color w:val="000000" w:themeColor="text1"/>
          <w:shd w:val="clear" w:color="auto" w:fill="FFFFFF"/>
        </w:rPr>
        <w:t xml:space="preserve"> hitna potreba za povećanjem nivoa sv</w:t>
      </w:r>
      <w:r>
        <w:rPr>
          <w:rFonts w:cstheme="minorHAnsi"/>
          <w:color w:val="000000" w:themeColor="text1"/>
          <w:shd w:val="clear" w:color="auto" w:fill="FFFFFF"/>
        </w:rPr>
        <w:t>ij</w:t>
      </w:r>
      <w:r w:rsidR="004D22BE" w:rsidRPr="004D22BE">
        <w:rPr>
          <w:rFonts w:cstheme="minorHAnsi"/>
          <w:color w:val="000000" w:themeColor="text1"/>
          <w:shd w:val="clear" w:color="auto" w:fill="FFFFFF"/>
        </w:rPr>
        <w:t xml:space="preserve">esti o nasilju u porodici i profesionalnim kapacitetima </w:t>
      </w:r>
      <w:r>
        <w:rPr>
          <w:rFonts w:cstheme="minorHAnsi"/>
          <w:color w:val="000000" w:themeColor="text1"/>
          <w:shd w:val="clear" w:color="auto" w:fill="FFFFFF"/>
        </w:rPr>
        <w:t>takođe primjenjuje</w:t>
      </w:r>
      <w:r w:rsidR="004D22BE" w:rsidRPr="004D22BE">
        <w:rPr>
          <w:rFonts w:cstheme="minorHAnsi"/>
          <w:color w:val="000000" w:themeColor="text1"/>
          <w:shd w:val="clear" w:color="auto" w:fill="FFFFFF"/>
        </w:rPr>
        <w:t xml:space="preserve"> na sudije.</w:t>
      </w:r>
      <w:r>
        <w:rPr>
          <w:rStyle w:val="FootnoteReference"/>
          <w:rFonts w:cstheme="minorHAnsi"/>
          <w:color w:val="000000" w:themeColor="text1"/>
          <w:shd w:val="clear" w:color="auto" w:fill="FFFFFF"/>
        </w:rPr>
        <w:footnoteReference w:id="88"/>
      </w:r>
      <w:r w:rsidR="004D22BE" w:rsidRPr="004D22BE">
        <w:rPr>
          <w:rFonts w:cstheme="minorHAnsi"/>
          <w:color w:val="000000" w:themeColor="text1"/>
          <w:shd w:val="clear" w:color="auto" w:fill="FFFFFF"/>
        </w:rPr>
        <w:t xml:space="preserve"> Zakonodavne promjene koje ojačavaju prava žrta</w:t>
      </w:r>
      <w:r w:rsidR="00A03F7E">
        <w:rPr>
          <w:rFonts w:cstheme="minorHAnsi"/>
          <w:color w:val="000000" w:themeColor="text1"/>
          <w:shd w:val="clear" w:color="auto" w:fill="FFFFFF"/>
        </w:rPr>
        <w:t>va sporo se primjenjuju, a mnoge</w:t>
      </w:r>
      <w:r w:rsidR="004D22BE" w:rsidRPr="004D22BE">
        <w:rPr>
          <w:rFonts w:cstheme="minorHAnsi"/>
          <w:color w:val="000000" w:themeColor="text1"/>
          <w:shd w:val="clear" w:color="auto" w:fill="FFFFFF"/>
        </w:rPr>
        <w:t xml:space="preserve"> sudije, izgleda, i dalje ne znaju za važna dešavanja u svojoj oblasti prava. Štaviše, 78% ispitanih sudija </w:t>
      </w:r>
      <w:r w:rsidR="00A03F7E">
        <w:rPr>
          <w:rFonts w:cstheme="minorHAnsi"/>
          <w:color w:val="000000" w:themeColor="text1"/>
          <w:shd w:val="clear" w:color="auto" w:fill="FFFFFF"/>
        </w:rPr>
        <w:t>u</w:t>
      </w:r>
      <w:r w:rsidR="004D22BE" w:rsidRPr="004D22BE">
        <w:rPr>
          <w:rFonts w:cstheme="minorHAnsi"/>
          <w:color w:val="000000" w:themeColor="text1"/>
          <w:shd w:val="clear" w:color="auto" w:fill="FFFFFF"/>
        </w:rPr>
        <w:t xml:space="preserve"> anket</w:t>
      </w:r>
      <w:r w:rsidR="00A03F7E">
        <w:rPr>
          <w:rFonts w:cstheme="minorHAnsi"/>
          <w:color w:val="000000" w:themeColor="text1"/>
          <w:shd w:val="clear" w:color="auto" w:fill="FFFFFF"/>
        </w:rPr>
        <w:t>i</w:t>
      </w:r>
      <w:r w:rsidR="004D22BE" w:rsidRPr="004D22BE">
        <w:rPr>
          <w:rFonts w:cstheme="minorHAnsi"/>
          <w:color w:val="000000" w:themeColor="text1"/>
          <w:shd w:val="clear" w:color="auto" w:fill="FFFFFF"/>
        </w:rPr>
        <w:t xml:space="preserve"> </w:t>
      </w:r>
      <w:r w:rsidR="00976055">
        <w:rPr>
          <w:rFonts w:cstheme="minorHAnsi"/>
          <w:color w:val="000000" w:themeColor="text1"/>
          <w:shd w:val="clear" w:color="auto" w:fill="FFFFFF"/>
        </w:rPr>
        <w:t>iz 2016. godine</w:t>
      </w:r>
      <w:r w:rsidR="004D22BE" w:rsidRPr="004D22BE">
        <w:rPr>
          <w:rFonts w:cstheme="minorHAnsi"/>
          <w:color w:val="000000" w:themeColor="text1"/>
          <w:shd w:val="clear" w:color="auto" w:fill="FFFFFF"/>
        </w:rPr>
        <w:t xml:space="preserve"> navodno ne prim</w:t>
      </w:r>
      <w:r w:rsidR="00A03F7E">
        <w:rPr>
          <w:rFonts w:cstheme="minorHAnsi"/>
          <w:color w:val="000000" w:themeColor="text1"/>
          <w:shd w:val="clear" w:color="auto" w:fill="FFFFFF"/>
        </w:rPr>
        <w:t>j</w:t>
      </w:r>
      <w:r w:rsidR="004D22BE" w:rsidRPr="004D22BE">
        <w:rPr>
          <w:rFonts w:cstheme="minorHAnsi"/>
          <w:color w:val="000000" w:themeColor="text1"/>
          <w:shd w:val="clear" w:color="auto" w:fill="FFFFFF"/>
        </w:rPr>
        <w:t>enjuje Istanbulsku konvenciju ili druge međunarodne ugovore uprkos ustavnom zaht</w:t>
      </w:r>
      <w:r w:rsidR="00A03F7E">
        <w:rPr>
          <w:rFonts w:cstheme="minorHAnsi"/>
          <w:color w:val="000000" w:themeColor="text1"/>
          <w:shd w:val="clear" w:color="auto" w:fill="FFFFFF"/>
        </w:rPr>
        <w:t>jevu da to učine.</w:t>
      </w:r>
      <w:r w:rsidR="00A03F7E">
        <w:rPr>
          <w:rStyle w:val="FootnoteReference"/>
          <w:rFonts w:cstheme="minorHAnsi"/>
          <w:color w:val="000000" w:themeColor="text1"/>
          <w:shd w:val="clear" w:color="auto" w:fill="FFFFFF"/>
        </w:rPr>
        <w:footnoteReference w:id="89"/>
      </w:r>
      <w:r w:rsidR="004D22BE" w:rsidRPr="004D22BE">
        <w:rPr>
          <w:rFonts w:cstheme="minorHAnsi"/>
          <w:color w:val="000000" w:themeColor="text1"/>
          <w:shd w:val="clear" w:color="auto" w:fill="FFFFFF"/>
        </w:rPr>
        <w:t xml:space="preserve"> Uprkos institucionalizaciji Akademije za edukaciju nosilaca</w:t>
      </w:r>
      <w:r w:rsidR="00A03F7E">
        <w:rPr>
          <w:rFonts w:cstheme="minorHAnsi"/>
          <w:color w:val="000000" w:themeColor="text1"/>
          <w:shd w:val="clear" w:color="auto" w:fill="FFFFFF"/>
        </w:rPr>
        <w:t xml:space="preserve"> pravosudne funkcije i povećane</w:t>
      </w:r>
      <w:r w:rsidR="004D22BE" w:rsidRPr="004D22BE">
        <w:rPr>
          <w:rFonts w:cstheme="minorHAnsi"/>
          <w:color w:val="000000" w:themeColor="text1"/>
          <w:shd w:val="clear" w:color="auto" w:fill="FFFFFF"/>
        </w:rPr>
        <w:t xml:space="preserve"> obu</w:t>
      </w:r>
      <w:r w:rsidR="00A03F7E">
        <w:rPr>
          <w:rFonts w:cstheme="minorHAnsi"/>
          <w:color w:val="000000" w:themeColor="text1"/>
          <w:shd w:val="clear" w:color="auto" w:fill="FFFFFF"/>
        </w:rPr>
        <w:t>ke</w:t>
      </w:r>
      <w:r w:rsidR="004D22BE" w:rsidRPr="004D22BE">
        <w:rPr>
          <w:rFonts w:cstheme="minorHAnsi"/>
          <w:color w:val="000000" w:themeColor="text1"/>
          <w:shd w:val="clear" w:color="auto" w:fill="FFFFFF"/>
        </w:rPr>
        <w:t xml:space="preserve"> koja se nudi, </w:t>
      </w:r>
      <w:r w:rsidR="00A03F7E">
        <w:rPr>
          <w:rFonts w:cstheme="minorHAnsi"/>
          <w:color w:val="000000" w:themeColor="text1"/>
          <w:shd w:val="clear" w:color="auto" w:fill="FFFFFF"/>
        </w:rPr>
        <w:t xml:space="preserve">izgleda </w:t>
      </w:r>
      <w:r w:rsidR="004D22BE" w:rsidRPr="004D22BE">
        <w:rPr>
          <w:rFonts w:cstheme="minorHAnsi"/>
          <w:color w:val="000000" w:themeColor="text1"/>
          <w:shd w:val="clear" w:color="auto" w:fill="FFFFFF"/>
        </w:rPr>
        <w:t xml:space="preserve">da sve sudije </w:t>
      </w:r>
      <w:r w:rsidR="00A03F7E">
        <w:rPr>
          <w:rFonts w:cstheme="minorHAnsi"/>
          <w:color w:val="000000" w:themeColor="text1"/>
          <w:shd w:val="clear" w:color="auto" w:fill="FFFFFF"/>
        </w:rPr>
        <w:t>nemaju</w:t>
      </w:r>
      <w:r w:rsidR="004D22BE" w:rsidRPr="004D22BE">
        <w:rPr>
          <w:rFonts w:cstheme="minorHAnsi"/>
          <w:color w:val="000000" w:themeColor="text1"/>
          <w:shd w:val="clear" w:color="auto" w:fill="FFFFFF"/>
        </w:rPr>
        <w:t xml:space="preserve"> potpuno razumijevanje dinamike nasilja u porodici, pritiska i traume </w:t>
      </w:r>
      <w:r w:rsidR="00A03F7E">
        <w:rPr>
          <w:rFonts w:cstheme="minorHAnsi"/>
          <w:color w:val="000000" w:themeColor="text1"/>
          <w:shd w:val="clear" w:color="auto" w:fill="FFFFFF"/>
        </w:rPr>
        <w:t>od koj</w:t>
      </w:r>
      <w:r w:rsidR="00976055">
        <w:rPr>
          <w:rFonts w:cstheme="minorHAnsi"/>
          <w:color w:val="000000" w:themeColor="text1"/>
          <w:shd w:val="clear" w:color="auto" w:fill="FFFFFF"/>
        </w:rPr>
        <w:t>ih</w:t>
      </w:r>
      <w:r w:rsidR="00A03F7E">
        <w:rPr>
          <w:rFonts w:cstheme="minorHAnsi"/>
          <w:color w:val="000000" w:themeColor="text1"/>
          <w:shd w:val="clear" w:color="auto" w:fill="FFFFFF"/>
        </w:rPr>
        <w:t xml:space="preserve"> </w:t>
      </w:r>
      <w:r w:rsidR="004D22BE" w:rsidRPr="004D22BE">
        <w:rPr>
          <w:rFonts w:cstheme="minorHAnsi"/>
          <w:color w:val="000000" w:themeColor="text1"/>
          <w:shd w:val="clear" w:color="auto" w:fill="FFFFFF"/>
        </w:rPr>
        <w:t>mogu patiti</w:t>
      </w:r>
      <w:r w:rsidR="00A03F7E">
        <w:rPr>
          <w:rFonts w:cstheme="minorHAnsi"/>
          <w:color w:val="000000" w:themeColor="text1"/>
          <w:shd w:val="clear" w:color="auto" w:fill="FFFFFF"/>
        </w:rPr>
        <w:t xml:space="preserve"> žrtve, njihove</w:t>
      </w:r>
      <w:r w:rsidR="004D22BE" w:rsidRPr="004D22BE">
        <w:rPr>
          <w:rFonts w:cstheme="minorHAnsi"/>
          <w:color w:val="000000" w:themeColor="text1"/>
          <w:shd w:val="clear" w:color="auto" w:fill="FFFFFF"/>
        </w:rPr>
        <w:t xml:space="preserve"> potreb</w:t>
      </w:r>
      <w:r w:rsidR="00A03F7E">
        <w:rPr>
          <w:rFonts w:cstheme="minorHAnsi"/>
          <w:color w:val="000000" w:themeColor="text1"/>
          <w:shd w:val="clear" w:color="auto" w:fill="FFFFFF"/>
        </w:rPr>
        <w:t>e</w:t>
      </w:r>
      <w:r w:rsidR="004D22BE" w:rsidRPr="004D22BE">
        <w:rPr>
          <w:rFonts w:cstheme="minorHAnsi"/>
          <w:color w:val="000000" w:themeColor="text1"/>
          <w:shd w:val="clear" w:color="auto" w:fill="FFFFFF"/>
        </w:rPr>
        <w:t xml:space="preserve"> za sigurnošću i prav</w:t>
      </w:r>
      <w:r w:rsidR="00A03F7E">
        <w:rPr>
          <w:rFonts w:cstheme="minorHAnsi"/>
          <w:color w:val="000000" w:themeColor="text1"/>
          <w:shd w:val="clear" w:color="auto" w:fill="FFFFFF"/>
        </w:rPr>
        <w:t>a</w:t>
      </w:r>
      <w:r w:rsidR="004D22BE" w:rsidRPr="004D22BE">
        <w:rPr>
          <w:rFonts w:cstheme="minorHAnsi"/>
          <w:color w:val="000000" w:themeColor="text1"/>
          <w:shd w:val="clear" w:color="auto" w:fill="FFFFFF"/>
        </w:rPr>
        <w:t xml:space="preserve"> na zaštitu </w:t>
      </w:r>
      <w:r w:rsidR="00A03F7E">
        <w:rPr>
          <w:rFonts w:cstheme="minorHAnsi"/>
          <w:color w:val="000000" w:themeColor="text1"/>
          <w:shd w:val="clear" w:color="auto" w:fill="FFFFFF"/>
        </w:rPr>
        <w:t>–</w:t>
      </w:r>
      <w:r w:rsidR="004D22BE" w:rsidRPr="004D22BE">
        <w:rPr>
          <w:rFonts w:cstheme="minorHAnsi"/>
          <w:color w:val="000000" w:themeColor="text1"/>
          <w:shd w:val="clear" w:color="auto" w:fill="FFFFFF"/>
        </w:rPr>
        <w:t xml:space="preserve"> </w:t>
      </w:r>
      <w:r w:rsidR="00976055">
        <w:rPr>
          <w:rFonts w:cstheme="minorHAnsi"/>
          <w:color w:val="000000" w:themeColor="text1"/>
          <w:shd w:val="clear" w:color="auto" w:fill="FFFFFF"/>
        </w:rPr>
        <w:t>što</w:t>
      </w:r>
      <w:r w:rsidR="00A03F7E">
        <w:rPr>
          <w:rFonts w:cstheme="minorHAnsi"/>
          <w:color w:val="000000" w:themeColor="text1"/>
          <w:shd w:val="clear" w:color="auto" w:fill="FFFFFF"/>
        </w:rPr>
        <w:t xml:space="preserve"> </w:t>
      </w:r>
      <w:r w:rsidR="004D22BE" w:rsidRPr="004D22BE">
        <w:rPr>
          <w:rFonts w:cstheme="minorHAnsi"/>
          <w:color w:val="000000" w:themeColor="text1"/>
          <w:shd w:val="clear" w:color="auto" w:fill="FFFFFF"/>
        </w:rPr>
        <w:t xml:space="preserve">sve često pogoršava visok nivo </w:t>
      </w:r>
      <w:r w:rsidR="00A03F7E">
        <w:rPr>
          <w:rFonts w:cstheme="minorHAnsi"/>
          <w:color w:val="000000" w:themeColor="text1"/>
          <w:shd w:val="clear" w:color="auto" w:fill="FFFFFF"/>
        </w:rPr>
        <w:t>ekonomske zavisnosti žena u Crnoj Gori od</w:t>
      </w:r>
      <w:r w:rsidR="004D22BE" w:rsidRPr="004D22BE">
        <w:rPr>
          <w:rFonts w:cstheme="minorHAnsi"/>
          <w:color w:val="000000" w:themeColor="text1"/>
          <w:shd w:val="clear" w:color="auto" w:fill="FFFFFF"/>
        </w:rPr>
        <w:t xml:space="preserve"> njihovog zlostavljača. Intervjui sa sudijama otkrili su alarmantne tendencije da procijene vjerodostojnost žrtava na osnovu štetnih metoda kao što su "konfro</w:t>
      </w:r>
      <w:r w:rsidR="00976055">
        <w:rPr>
          <w:rFonts w:cstheme="minorHAnsi"/>
          <w:color w:val="000000" w:themeColor="text1"/>
          <w:shd w:val="clear" w:color="auto" w:fill="FFFFFF"/>
        </w:rPr>
        <w:t>ntacije" između žrtava i počinila</w:t>
      </w:r>
      <w:r w:rsidR="004D22BE" w:rsidRPr="004D22BE">
        <w:rPr>
          <w:rFonts w:cstheme="minorHAnsi"/>
          <w:color w:val="000000" w:themeColor="text1"/>
          <w:shd w:val="clear" w:color="auto" w:fill="FFFFFF"/>
        </w:rPr>
        <w:t>ca</w:t>
      </w:r>
      <w:r w:rsidR="00976055">
        <w:rPr>
          <w:rFonts w:cstheme="minorHAnsi"/>
          <w:color w:val="000000" w:themeColor="text1"/>
          <w:shd w:val="clear" w:color="auto" w:fill="FFFFFF"/>
        </w:rPr>
        <w:t xml:space="preserve">, što </w:t>
      </w:r>
      <w:r w:rsidR="004D22BE" w:rsidRPr="004D22BE">
        <w:rPr>
          <w:rFonts w:cstheme="minorHAnsi"/>
          <w:color w:val="000000" w:themeColor="text1"/>
          <w:shd w:val="clear" w:color="auto" w:fill="FFFFFF"/>
        </w:rPr>
        <w:t>n</w:t>
      </w:r>
      <w:r w:rsidR="00A03F7E">
        <w:rPr>
          <w:rFonts w:cstheme="minorHAnsi"/>
          <w:color w:val="000000" w:themeColor="text1"/>
          <w:shd w:val="clear" w:color="auto" w:fill="FFFFFF"/>
        </w:rPr>
        <w:t xml:space="preserve">e </w:t>
      </w:r>
      <w:r w:rsidR="00976055">
        <w:rPr>
          <w:rFonts w:cstheme="minorHAnsi"/>
          <w:color w:val="000000" w:themeColor="text1"/>
          <w:shd w:val="clear" w:color="auto" w:fill="FFFFFF"/>
        </w:rPr>
        <w:t>obezbjeđuje</w:t>
      </w:r>
      <w:r w:rsidR="00A03F7E">
        <w:rPr>
          <w:rFonts w:cstheme="minorHAnsi"/>
          <w:color w:val="000000" w:themeColor="text1"/>
          <w:shd w:val="clear" w:color="auto" w:fill="FFFFFF"/>
        </w:rPr>
        <w:t xml:space="preserve"> u povjerenje u sistem.</w:t>
      </w:r>
      <w:r w:rsidR="00A03F7E">
        <w:rPr>
          <w:rStyle w:val="FootnoteReference"/>
          <w:rFonts w:cstheme="minorHAnsi"/>
          <w:color w:val="000000" w:themeColor="text1"/>
          <w:shd w:val="clear" w:color="auto" w:fill="FFFFFF"/>
        </w:rPr>
        <w:footnoteReference w:id="90"/>
      </w:r>
      <w:r w:rsidR="004D22BE" w:rsidRPr="004D22BE">
        <w:rPr>
          <w:rFonts w:cstheme="minorHAnsi"/>
          <w:color w:val="000000" w:themeColor="text1"/>
          <w:shd w:val="clear" w:color="auto" w:fill="FFFFFF"/>
        </w:rPr>
        <w:t xml:space="preserve"> Čini se da se sudije u velikoj mjeri oslanjaju na medicinske dokaze </w:t>
      </w:r>
      <w:r w:rsidR="00A03F7E">
        <w:rPr>
          <w:rFonts w:cstheme="minorHAnsi"/>
          <w:color w:val="000000" w:themeColor="text1"/>
          <w:shd w:val="clear" w:color="auto" w:fill="FFFFFF"/>
        </w:rPr>
        <w:t xml:space="preserve">o mentalnoj bolesti ili </w:t>
      </w:r>
      <w:r w:rsidR="004D22BE" w:rsidRPr="004D22BE">
        <w:rPr>
          <w:rFonts w:cstheme="minorHAnsi"/>
          <w:color w:val="000000" w:themeColor="text1"/>
          <w:shd w:val="clear" w:color="auto" w:fill="FFFFFF"/>
        </w:rPr>
        <w:t>zavisnost</w:t>
      </w:r>
      <w:r w:rsidR="00A03F7E">
        <w:rPr>
          <w:rFonts w:cstheme="minorHAnsi"/>
          <w:color w:val="000000" w:themeColor="text1"/>
          <w:shd w:val="clear" w:color="auto" w:fill="FFFFFF"/>
        </w:rPr>
        <w:t>i</w:t>
      </w:r>
      <w:r w:rsidR="004D22BE" w:rsidRPr="004D22BE">
        <w:rPr>
          <w:rFonts w:cstheme="minorHAnsi"/>
          <w:color w:val="000000" w:themeColor="text1"/>
          <w:shd w:val="clear" w:color="auto" w:fill="FFFFFF"/>
        </w:rPr>
        <w:t xml:space="preserve"> počinioca za osuđujuću presudu. Ovakve prakse odražavaju nedostatak znanja o nasilju u porodici i neosetljivost prema žrtvama. </w:t>
      </w:r>
    </w:p>
    <w:p w:rsidR="00A03F7E" w:rsidRDefault="00A03F7E" w:rsidP="00E14F43">
      <w:pPr>
        <w:spacing w:after="0" w:line="240" w:lineRule="auto"/>
        <w:jc w:val="both"/>
        <w:rPr>
          <w:rFonts w:cstheme="minorHAnsi"/>
          <w:color w:val="000000" w:themeColor="text1"/>
          <w:shd w:val="clear" w:color="auto" w:fill="FFFFFF"/>
        </w:rPr>
      </w:pPr>
    </w:p>
    <w:p w:rsidR="00A03F7E"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221. Na kraju,</w:t>
      </w:r>
      <w:r w:rsidR="00A03F7E">
        <w:rPr>
          <w:rFonts w:cstheme="minorHAnsi"/>
          <w:color w:val="000000" w:themeColor="text1"/>
          <w:shd w:val="clear" w:color="auto" w:fill="FFFFFF"/>
        </w:rPr>
        <w:t xml:space="preserve"> GREVIO napominje da </w:t>
      </w:r>
      <w:r w:rsidR="00976055">
        <w:rPr>
          <w:rFonts w:cstheme="minorHAnsi"/>
          <w:color w:val="000000" w:themeColor="text1"/>
          <w:shd w:val="clear" w:color="auto" w:fill="FFFFFF"/>
        </w:rPr>
        <w:t>je</w:t>
      </w:r>
      <w:r w:rsidR="00A03F7E">
        <w:rPr>
          <w:rFonts w:cstheme="minorHAnsi"/>
          <w:color w:val="000000" w:themeColor="text1"/>
          <w:shd w:val="clear" w:color="auto" w:fill="FFFFFF"/>
        </w:rPr>
        <w:t xml:space="preserve"> dostupno</w:t>
      </w:r>
      <w:r w:rsidRPr="004D22BE">
        <w:rPr>
          <w:rFonts w:cstheme="minorHAnsi"/>
          <w:color w:val="000000" w:themeColor="text1"/>
          <w:shd w:val="clear" w:color="auto" w:fill="FFFFFF"/>
        </w:rPr>
        <w:t xml:space="preserve"> veoma mal</w:t>
      </w:r>
      <w:r w:rsidR="00A03F7E">
        <w:rPr>
          <w:rFonts w:cstheme="minorHAnsi"/>
          <w:color w:val="000000" w:themeColor="text1"/>
          <w:shd w:val="clear" w:color="auto" w:fill="FFFFFF"/>
        </w:rPr>
        <w:t>o informacija</w:t>
      </w:r>
      <w:r w:rsidRPr="004D22BE">
        <w:rPr>
          <w:rFonts w:cstheme="minorHAnsi"/>
          <w:color w:val="000000" w:themeColor="text1"/>
          <w:shd w:val="clear" w:color="auto" w:fill="FFFFFF"/>
        </w:rPr>
        <w:t xml:space="preserve"> o tome kako </w:t>
      </w:r>
      <w:r w:rsidR="00976055">
        <w:rPr>
          <w:rFonts w:cstheme="minorHAnsi"/>
          <w:color w:val="000000" w:themeColor="text1"/>
          <w:shd w:val="clear" w:color="auto" w:fill="FFFFFF"/>
        </w:rPr>
        <w:t>organi</w:t>
      </w:r>
      <w:r w:rsidRPr="004D22BE">
        <w:rPr>
          <w:rFonts w:cstheme="minorHAnsi"/>
          <w:color w:val="000000" w:themeColor="text1"/>
          <w:shd w:val="clear" w:color="auto" w:fill="FFFFFF"/>
        </w:rPr>
        <w:t xml:space="preserve"> za </w:t>
      </w:r>
      <w:r w:rsidR="00A03F7E">
        <w:rPr>
          <w:rFonts w:cstheme="minorHAnsi"/>
          <w:color w:val="000000" w:themeColor="text1"/>
          <w:shd w:val="clear" w:color="auto" w:fill="FFFFFF"/>
        </w:rPr>
        <w:t>s</w:t>
      </w:r>
      <w:r w:rsidRPr="004D22BE">
        <w:rPr>
          <w:rFonts w:cstheme="minorHAnsi"/>
          <w:color w:val="000000" w:themeColor="text1"/>
          <w:shd w:val="clear" w:color="auto" w:fill="FFFFFF"/>
        </w:rPr>
        <w:t>provođenje zakona, tužilaštv</w:t>
      </w:r>
      <w:r w:rsidR="00A03F7E">
        <w:rPr>
          <w:rFonts w:cstheme="minorHAnsi"/>
          <w:color w:val="000000" w:themeColor="text1"/>
          <w:shd w:val="clear" w:color="auto" w:fill="FFFFFF"/>
        </w:rPr>
        <w:t>o</w:t>
      </w:r>
      <w:r w:rsidRPr="004D22BE">
        <w:rPr>
          <w:rFonts w:cstheme="minorHAnsi"/>
          <w:color w:val="000000" w:themeColor="text1"/>
          <w:shd w:val="clear" w:color="auto" w:fill="FFFFFF"/>
        </w:rPr>
        <w:t xml:space="preserve"> i sudstvo pokrivaju druge oblike nasilja nad ženama, posebno silovanje i seksualno nasilje izvan konteksta intimne veze. Izgleda da su stope </w:t>
      </w:r>
      <w:r w:rsidR="00A03F7E">
        <w:rPr>
          <w:rFonts w:cstheme="minorHAnsi"/>
          <w:color w:val="000000" w:themeColor="text1"/>
          <w:shd w:val="clear" w:color="auto" w:fill="FFFFFF"/>
        </w:rPr>
        <w:t>prijavljivanja</w:t>
      </w:r>
      <w:r w:rsidRPr="004D22BE">
        <w:rPr>
          <w:rFonts w:cstheme="minorHAnsi"/>
          <w:color w:val="000000" w:themeColor="text1"/>
          <w:shd w:val="clear" w:color="auto" w:fill="FFFFFF"/>
        </w:rPr>
        <w:t xml:space="preserve"> izuzetno niske, pošto </w:t>
      </w:r>
      <w:r w:rsidR="00A03F7E">
        <w:rPr>
          <w:rFonts w:cstheme="minorHAnsi"/>
          <w:color w:val="000000" w:themeColor="text1"/>
          <w:shd w:val="clear" w:color="auto" w:fill="FFFFFF"/>
        </w:rPr>
        <w:t>samo</w:t>
      </w:r>
      <w:r w:rsidRPr="004D22BE">
        <w:rPr>
          <w:rFonts w:cstheme="minorHAnsi"/>
          <w:color w:val="000000" w:themeColor="text1"/>
          <w:shd w:val="clear" w:color="auto" w:fill="FFFFFF"/>
        </w:rPr>
        <w:t xml:space="preserve"> nekoliko žena </w:t>
      </w:r>
      <w:r w:rsidR="00A03F7E">
        <w:rPr>
          <w:rFonts w:cstheme="minorHAnsi"/>
          <w:color w:val="000000" w:themeColor="text1"/>
          <w:shd w:val="clear" w:color="auto" w:fill="FFFFFF"/>
        </w:rPr>
        <w:t>prijavi nasilje</w:t>
      </w:r>
      <w:r w:rsidRPr="004D22BE">
        <w:rPr>
          <w:rFonts w:cstheme="minorHAnsi"/>
          <w:color w:val="000000" w:themeColor="text1"/>
          <w:shd w:val="clear" w:color="auto" w:fill="FFFFFF"/>
        </w:rPr>
        <w:t xml:space="preserve">. Uprkos mogućnosti dobijanja forenzičkih dokaza, vrlo mali broj slučajeva </w:t>
      </w:r>
      <w:r w:rsidR="00A03F7E">
        <w:rPr>
          <w:rFonts w:cstheme="minorHAnsi"/>
          <w:color w:val="000000" w:themeColor="text1"/>
          <w:shd w:val="clear" w:color="auto" w:fill="FFFFFF"/>
        </w:rPr>
        <w:t>završi</w:t>
      </w:r>
      <w:r w:rsidRPr="004D22BE">
        <w:rPr>
          <w:rFonts w:cstheme="minorHAnsi"/>
          <w:color w:val="000000" w:themeColor="text1"/>
          <w:shd w:val="clear" w:color="auto" w:fill="FFFFFF"/>
        </w:rPr>
        <w:t xml:space="preserve"> u fazi suđenja. Isto se može reći u vezi sa prinudnim brakom. Od 50 slučajeva ko</w:t>
      </w:r>
      <w:r w:rsidR="00A03F7E">
        <w:rPr>
          <w:rFonts w:cstheme="minorHAnsi"/>
          <w:color w:val="000000" w:themeColor="text1"/>
          <w:shd w:val="clear" w:color="auto" w:fill="FFFFFF"/>
        </w:rPr>
        <w:t>jima se bavio</w:t>
      </w:r>
      <w:r w:rsidRPr="004D22BE">
        <w:rPr>
          <w:rFonts w:cstheme="minorHAnsi"/>
          <w:color w:val="000000" w:themeColor="text1"/>
          <w:shd w:val="clear" w:color="auto" w:fill="FFFFFF"/>
        </w:rPr>
        <w:t xml:space="preserve"> Centar</w:t>
      </w:r>
      <w:r w:rsidR="00A03F7E">
        <w:rPr>
          <w:rFonts w:cstheme="minorHAnsi"/>
          <w:color w:val="000000" w:themeColor="text1"/>
          <w:shd w:val="clear" w:color="auto" w:fill="FFFFFF"/>
        </w:rPr>
        <w:t xml:space="preserve"> za inicijativu Romskih žena i/</w:t>
      </w:r>
      <w:r w:rsidR="006403C7">
        <w:rPr>
          <w:rFonts w:cstheme="minorHAnsi"/>
          <w:color w:val="000000" w:themeColor="text1"/>
          <w:shd w:val="clear" w:color="auto" w:fill="FFFFFF"/>
        </w:rPr>
        <w:t>ili vlasti, nijedan nije doveo</w:t>
      </w:r>
      <w:r w:rsidRPr="004D22BE">
        <w:rPr>
          <w:rFonts w:cstheme="minorHAnsi"/>
          <w:color w:val="000000" w:themeColor="text1"/>
          <w:shd w:val="clear" w:color="auto" w:fill="FFFFFF"/>
        </w:rPr>
        <w:t xml:space="preserve"> do optužnice. GREVIO je svjestan teškoća koje generalno obuhvataju istrage i krivično gonjenje takvog osjetljivog pitanja, ali pods</w:t>
      </w:r>
      <w:r w:rsidR="00A03F7E">
        <w:rPr>
          <w:rFonts w:cstheme="minorHAnsi"/>
          <w:color w:val="000000" w:themeColor="text1"/>
          <w:shd w:val="clear" w:color="auto" w:fill="FFFFFF"/>
        </w:rPr>
        <w:t>j</w:t>
      </w:r>
      <w:r w:rsidRPr="004D22BE">
        <w:rPr>
          <w:rFonts w:cstheme="minorHAnsi"/>
          <w:color w:val="000000" w:themeColor="text1"/>
          <w:shd w:val="clear" w:color="auto" w:fill="FFFFFF"/>
        </w:rPr>
        <w:t>eća na potrebu da se pažljivo spriječi, istraži, kazni i obezb</w:t>
      </w:r>
      <w:r w:rsidR="00A03F7E">
        <w:rPr>
          <w:rFonts w:cstheme="minorHAnsi"/>
          <w:color w:val="000000" w:themeColor="text1"/>
          <w:shd w:val="clear" w:color="auto" w:fill="FFFFFF"/>
        </w:rPr>
        <w:t>ijedi reparacija</w:t>
      </w:r>
      <w:r w:rsidRPr="004D22BE">
        <w:rPr>
          <w:rFonts w:cstheme="minorHAnsi"/>
          <w:color w:val="000000" w:themeColor="text1"/>
          <w:shd w:val="clear" w:color="auto" w:fill="FFFFFF"/>
        </w:rPr>
        <w:t xml:space="preserve"> za sva djela nasilja obuhvaćena </w:t>
      </w:r>
      <w:r w:rsidR="00A03F7E">
        <w:rPr>
          <w:rFonts w:cstheme="minorHAnsi"/>
          <w:color w:val="000000" w:themeColor="text1"/>
          <w:shd w:val="clear" w:color="auto" w:fill="FFFFFF"/>
        </w:rPr>
        <w:t>Konvencijom</w:t>
      </w:r>
      <w:r w:rsidRPr="004D22BE">
        <w:rPr>
          <w:rFonts w:cstheme="minorHAnsi"/>
          <w:color w:val="000000" w:themeColor="text1"/>
          <w:shd w:val="clear" w:color="auto" w:fill="FFFFFF"/>
        </w:rPr>
        <w:t>. Poznavanje usp</w:t>
      </w:r>
      <w:r w:rsidR="00A03F7E">
        <w:rPr>
          <w:rFonts w:cstheme="minorHAnsi"/>
          <w:color w:val="000000" w:themeColor="text1"/>
          <w:shd w:val="clear" w:color="auto" w:fill="FFFFFF"/>
        </w:rPr>
        <w:t>j</w:t>
      </w:r>
      <w:r w:rsidRPr="004D22BE">
        <w:rPr>
          <w:rFonts w:cstheme="minorHAnsi"/>
          <w:color w:val="000000" w:themeColor="text1"/>
          <w:shd w:val="clear" w:color="auto" w:fill="FFFFFF"/>
        </w:rPr>
        <w:t>ešnih strategija intervencije u odnosu na djevojčice u riziku od p</w:t>
      </w:r>
      <w:r w:rsidR="006403C7">
        <w:rPr>
          <w:rFonts w:cstheme="minorHAnsi"/>
          <w:color w:val="000000" w:themeColor="text1"/>
          <w:shd w:val="clear" w:color="auto" w:fill="FFFFFF"/>
        </w:rPr>
        <w:t>rinud</w:t>
      </w:r>
      <w:r w:rsidRPr="004D22BE">
        <w:rPr>
          <w:rFonts w:cstheme="minorHAnsi"/>
          <w:color w:val="000000" w:themeColor="text1"/>
          <w:shd w:val="clear" w:color="auto" w:fill="FFFFFF"/>
        </w:rPr>
        <w:t xml:space="preserve">nog braka izgleda da se u posljednje vrijeme postepeno povećavalo među </w:t>
      </w:r>
      <w:r w:rsidR="00A03F7E">
        <w:rPr>
          <w:rFonts w:cstheme="minorHAnsi"/>
          <w:color w:val="000000" w:themeColor="text1"/>
          <w:shd w:val="clear" w:color="auto" w:fill="FFFFFF"/>
        </w:rPr>
        <w:t>službenicima za sprovođenje</w:t>
      </w:r>
      <w:r w:rsidRPr="004D22BE">
        <w:rPr>
          <w:rFonts w:cstheme="minorHAnsi"/>
          <w:color w:val="000000" w:themeColor="text1"/>
          <w:shd w:val="clear" w:color="auto" w:fill="FFFFFF"/>
        </w:rPr>
        <w:t xml:space="preserve"> zakona. Bilo bi važno osigurati jednake nivoe kapaciteta među svim relevantnim institucijama, posebno tužilaštvima i centrima za socijalni rad.</w:t>
      </w:r>
    </w:p>
    <w:p w:rsidR="00A03F7E" w:rsidRDefault="00A03F7E" w:rsidP="00E14F43">
      <w:pPr>
        <w:spacing w:after="0" w:line="240" w:lineRule="auto"/>
        <w:jc w:val="both"/>
        <w:rPr>
          <w:rFonts w:cstheme="minorHAnsi"/>
          <w:color w:val="000000" w:themeColor="text1"/>
          <w:shd w:val="clear" w:color="auto" w:fill="FFFFFF"/>
        </w:rPr>
      </w:pPr>
    </w:p>
    <w:p w:rsidR="00A03F7E" w:rsidRPr="002C3511" w:rsidRDefault="004D22BE" w:rsidP="00E14F43">
      <w:p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t>222. GREVIO snažno ohrabruje crnogorske vlasti da povećaju nivo sv</w:t>
      </w:r>
      <w:r w:rsidR="00A03F7E" w:rsidRPr="002C3511">
        <w:rPr>
          <w:rFonts w:cstheme="minorHAnsi"/>
          <w:b/>
          <w:color w:val="000000" w:themeColor="text1"/>
          <w:shd w:val="clear" w:color="auto" w:fill="FFFFFF"/>
        </w:rPr>
        <w:t>ij</w:t>
      </w:r>
      <w:r w:rsidRPr="002C3511">
        <w:rPr>
          <w:rFonts w:cstheme="minorHAnsi"/>
          <w:b/>
          <w:color w:val="000000" w:themeColor="text1"/>
          <w:shd w:val="clear" w:color="auto" w:fill="FFFFFF"/>
        </w:rPr>
        <w:t>esti svih uključenih stručnjaka, uključujući sudije i tužioce, o svim oblicima nasilja koje pokriva Istanbulska konvencija, kako bi se pažljivo spriječi</w:t>
      </w:r>
      <w:r w:rsidR="00A03F7E" w:rsidRPr="002C3511">
        <w:rPr>
          <w:rFonts w:cstheme="minorHAnsi"/>
          <w:b/>
          <w:color w:val="000000" w:themeColor="text1"/>
          <w:shd w:val="clear" w:color="auto" w:fill="FFFFFF"/>
        </w:rPr>
        <w:t>l</w:t>
      </w:r>
      <w:r w:rsidR="006403C7">
        <w:rPr>
          <w:rFonts w:cstheme="minorHAnsi"/>
          <w:b/>
          <w:color w:val="000000" w:themeColor="text1"/>
          <w:shd w:val="clear" w:color="auto" w:fill="FFFFFF"/>
        </w:rPr>
        <w:t>a</w:t>
      </w:r>
      <w:r w:rsidRPr="002C3511">
        <w:rPr>
          <w:rFonts w:cstheme="minorHAnsi"/>
          <w:b/>
          <w:color w:val="000000" w:themeColor="text1"/>
          <w:shd w:val="clear" w:color="auto" w:fill="FFFFFF"/>
        </w:rPr>
        <w:t>, istraži</w:t>
      </w:r>
      <w:r w:rsidR="00A03F7E" w:rsidRPr="002C3511">
        <w:rPr>
          <w:rFonts w:cstheme="minorHAnsi"/>
          <w:b/>
          <w:color w:val="000000" w:themeColor="text1"/>
          <w:shd w:val="clear" w:color="auto" w:fill="FFFFFF"/>
        </w:rPr>
        <w:t>l</w:t>
      </w:r>
      <w:r w:rsidR="006403C7">
        <w:rPr>
          <w:rFonts w:cstheme="minorHAnsi"/>
          <w:b/>
          <w:color w:val="000000" w:themeColor="text1"/>
          <w:shd w:val="clear" w:color="auto" w:fill="FFFFFF"/>
        </w:rPr>
        <w:t>a</w:t>
      </w:r>
      <w:r w:rsidRPr="002C3511">
        <w:rPr>
          <w:rFonts w:cstheme="minorHAnsi"/>
          <w:b/>
          <w:color w:val="000000" w:themeColor="text1"/>
          <w:shd w:val="clear" w:color="auto" w:fill="FFFFFF"/>
        </w:rPr>
        <w:t>, kazni</w:t>
      </w:r>
      <w:r w:rsidR="00A03F7E" w:rsidRPr="002C3511">
        <w:rPr>
          <w:rFonts w:cstheme="minorHAnsi"/>
          <w:b/>
          <w:color w:val="000000" w:themeColor="text1"/>
          <w:shd w:val="clear" w:color="auto" w:fill="FFFFFF"/>
        </w:rPr>
        <w:t>l</w:t>
      </w:r>
      <w:r w:rsidR="006403C7">
        <w:rPr>
          <w:rFonts w:cstheme="minorHAnsi"/>
          <w:b/>
          <w:color w:val="000000" w:themeColor="text1"/>
          <w:shd w:val="clear" w:color="auto" w:fill="FFFFFF"/>
        </w:rPr>
        <w:t>a</w:t>
      </w:r>
      <w:r w:rsidRPr="002C3511">
        <w:rPr>
          <w:rFonts w:cstheme="minorHAnsi"/>
          <w:b/>
          <w:color w:val="000000" w:themeColor="text1"/>
          <w:shd w:val="clear" w:color="auto" w:fill="FFFFFF"/>
        </w:rPr>
        <w:t xml:space="preserve"> i pruži</w:t>
      </w:r>
      <w:r w:rsidR="00A03F7E" w:rsidRPr="002C3511">
        <w:rPr>
          <w:rFonts w:cstheme="minorHAnsi"/>
          <w:b/>
          <w:color w:val="000000" w:themeColor="text1"/>
          <w:shd w:val="clear" w:color="auto" w:fill="FFFFFF"/>
        </w:rPr>
        <w:t>la</w:t>
      </w:r>
      <w:r w:rsidRPr="002C3511">
        <w:rPr>
          <w:rFonts w:cstheme="minorHAnsi"/>
          <w:b/>
          <w:color w:val="000000" w:themeColor="text1"/>
          <w:shd w:val="clear" w:color="auto" w:fill="FFFFFF"/>
        </w:rPr>
        <w:t xml:space="preserve"> reparacij</w:t>
      </w:r>
      <w:r w:rsidR="00A03F7E" w:rsidRPr="002C3511">
        <w:rPr>
          <w:rFonts w:cstheme="minorHAnsi"/>
          <w:b/>
          <w:color w:val="000000" w:themeColor="text1"/>
          <w:shd w:val="clear" w:color="auto" w:fill="FFFFFF"/>
        </w:rPr>
        <w:t>a za sva djela nasilja obuhvaćena</w:t>
      </w:r>
      <w:r w:rsidRPr="002C3511">
        <w:rPr>
          <w:rFonts w:cstheme="minorHAnsi"/>
          <w:b/>
          <w:color w:val="000000" w:themeColor="text1"/>
          <w:shd w:val="clear" w:color="auto" w:fill="FFFFFF"/>
        </w:rPr>
        <w:t xml:space="preserve"> ovom konvencijom.</w:t>
      </w:r>
    </w:p>
    <w:p w:rsidR="00A03F7E" w:rsidRDefault="00A03F7E" w:rsidP="00E14F43">
      <w:pPr>
        <w:spacing w:after="0" w:line="240" w:lineRule="auto"/>
        <w:jc w:val="both"/>
        <w:rPr>
          <w:rFonts w:cstheme="minorHAnsi"/>
          <w:color w:val="000000" w:themeColor="text1"/>
          <w:shd w:val="clear" w:color="auto" w:fill="FFFFFF"/>
        </w:rPr>
      </w:pPr>
    </w:p>
    <w:p w:rsidR="00A03F7E" w:rsidRDefault="00A03F7E" w:rsidP="00E14F43">
      <w:pPr>
        <w:spacing w:after="0" w:line="240" w:lineRule="auto"/>
        <w:jc w:val="both"/>
        <w:rPr>
          <w:rFonts w:cstheme="minorHAnsi"/>
          <w:color w:val="000000" w:themeColor="text1"/>
          <w:shd w:val="clear" w:color="auto" w:fill="FFFFFF"/>
        </w:rPr>
      </w:pPr>
    </w:p>
    <w:p w:rsidR="00627FE7" w:rsidRDefault="00627FE7">
      <w:pPr>
        <w:rPr>
          <w:rFonts w:asciiTheme="majorHAnsi" w:eastAsiaTheme="majorEastAsia" w:hAnsiTheme="majorHAnsi" w:cstheme="majorBidi"/>
          <w:b/>
          <w:bCs/>
          <w:color w:val="4F81BD" w:themeColor="accent1"/>
          <w:sz w:val="26"/>
          <w:szCs w:val="26"/>
          <w:shd w:val="clear" w:color="auto" w:fill="FFFFFF"/>
        </w:rPr>
      </w:pPr>
      <w:bookmarkStart w:id="55" w:name="_Toc520026387"/>
      <w:r>
        <w:rPr>
          <w:shd w:val="clear" w:color="auto" w:fill="FFFFFF"/>
        </w:rPr>
        <w:br w:type="page"/>
      </w:r>
    </w:p>
    <w:p w:rsidR="00A03F7E" w:rsidRPr="00A03F7E" w:rsidRDefault="004D22BE" w:rsidP="00A03F7E">
      <w:pPr>
        <w:pStyle w:val="Heading2"/>
        <w:rPr>
          <w:shd w:val="clear" w:color="auto" w:fill="FFFFFF"/>
        </w:rPr>
      </w:pPr>
      <w:r w:rsidRPr="00A03F7E">
        <w:rPr>
          <w:shd w:val="clear" w:color="auto" w:fill="FFFFFF"/>
        </w:rPr>
        <w:lastRenderedPageBreak/>
        <w:t>B. Procena rizika i upravljanje rizikom (član 51)</w:t>
      </w:r>
      <w:bookmarkEnd w:id="55"/>
      <w:r w:rsidRPr="00A03F7E">
        <w:rPr>
          <w:shd w:val="clear" w:color="auto" w:fill="FFFFFF"/>
        </w:rPr>
        <w:t xml:space="preserve"> </w:t>
      </w:r>
    </w:p>
    <w:p w:rsidR="00A03F7E" w:rsidRDefault="00A03F7E" w:rsidP="00E14F43">
      <w:pPr>
        <w:spacing w:after="0" w:line="240" w:lineRule="auto"/>
        <w:jc w:val="both"/>
        <w:rPr>
          <w:rFonts w:cstheme="minorHAnsi"/>
          <w:color w:val="000000" w:themeColor="text1"/>
          <w:shd w:val="clear" w:color="auto" w:fill="FFFFFF"/>
        </w:rPr>
      </w:pPr>
    </w:p>
    <w:p w:rsidR="005936BB"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223. Briga za </w:t>
      </w:r>
      <w:r w:rsidR="006403C7">
        <w:rPr>
          <w:rFonts w:cstheme="minorHAnsi"/>
          <w:color w:val="000000" w:themeColor="text1"/>
          <w:shd w:val="clear" w:color="auto" w:fill="FFFFFF"/>
        </w:rPr>
        <w:t>bezbjednost</w:t>
      </w:r>
      <w:r w:rsidRPr="004D22BE">
        <w:rPr>
          <w:rFonts w:cstheme="minorHAnsi"/>
          <w:color w:val="000000" w:themeColor="text1"/>
          <w:shd w:val="clear" w:color="auto" w:fill="FFFFFF"/>
        </w:rPr>
        <w:t xml:space="preserve"> žrtve mora biti u srcu svake intervencije u slučajevima svih oblika nasilja koje pokriva Istanbulska konvencija. Član 51</w:t>
      </w:r>
      <w:r w:rsidR="006403C7">
        <w:rPr>
          <w:rFonts w:cstheme="minorHAnsi"/>
          <w:color w:val="000000" w:themeColor="text1"/>
          <w:shd w:val="clear" w:color="auto" w:fill="FFFFFF"/>
        </w:rPr>
        <w:t>.</w:t>
      </w:r>
      <w:r w:rsidRPr="004D22BE">
        <w:rPr>
          <w:rFonts w:cstheme="minorHAnsi"/>
          <w:color w:val="000000" w:themeColor="text1"/>
          <w:shd w:val="clear" w:color="auto" w:fill="FFFFFF"/>
        </w:rPr>
        <w:t xml:space="preserve"> stoga utvrđuje obavezu da</w:t>
      </w:r>
      <w:r w:rsidR="00A03F7E">
        <w:rPr>
          <w:rFonts w:cstheme="minorHAnsi"/>
          <w:color w:val="000000" w:themeColor="text1"/>
          <w:shd w:val="clear" w:color="auto" w:fill="FFFFFF"/>
        </w:rPr>
        <w:t xml:space="preserve"> se</w:t>
      </w:r>
      <w:r w:rsidRPr="004D22BE">
        <w:rPr>
          <w:rFonts w:cstheme="minorHAnsi"/>
          <w:color w:val="000000" w:themeColor="text1"/>
          <w:shd w:val="clear" w:color="auto" w:fill="FFFFFF"/>
        </w:rPr>
        <w:t xml:space="preserve"> obezbijedi da svi relevantni organi, a ne samo policijski organi, efikasno procjenjuju i osmisle plan za upravljanje rizicima u vezi sa </w:t>
      </w:r>
      <w:r w:rsidR="006403C7">
        <w:rPr>
          <w:rFonts w:cstheme="minorHAnsi"/>
          <w:color w:val="000000" w:themeColor="text1"/>
          <w:shd w:val="clear" w:color="auto" w:fill="FFFFFF"/>
        </w:rPr>
        <w:t>bezbjednošću</w:t>
      </w:r>
      <w:r w:rsidRPr="004D22BE">
        <w:rPr>
          <w:rFonts w:cstheme="minorHAnsi"/>
          <w:color w:val="000000" w:themeColor="text1"/>
          <w:shd w:val="clear" w:color="auto" w:fill="FFFFFF"/>
        </w:rPr>
        <w:t xml:space="preserve"> određene žrtve na pojedinačnim slučajevima, u skladu sa standardizovanim procedurama, </w:t>
      </w:r>
      <w:r w:rsidR="006403C7">
        <w:rPr>
          <w:rFonts w:cstheme="minorHAnsi"/>
          <w:color w:val="000000" w:themeColor="text1"/>
          <w:shd w:val="clear" w:color="auto" w:fill="FFFFFF"/>
        </w:rPr>
        <w:t>i</w:t>
      </w:r>
      <w:r w:rsidR="00A03F7E">
        <w:rPr>
          <w:rFonts w:cstheme="minorHAnsi"/>
          <w:color w:val="000000" w:themeColor="text1"/>
          <w:shd w:val="clear" w:color="auto" w:fill="FFFFFF"/>
        </w:rPr>
        <w:t xml:space="preserve"> u s</w:t>
      </w:r>
      <w:r w:rsidR="006403C7">
        <w:rPr>
          <w:rFonts w:cstheme="minorHAnsi"/>
          <w:color w:val="000000" w:themeColor="text1"/>
          <w:shd w:val="clear" w:color="auto" w:fill="FFFFFF"/>
        </w:rPr>
        <w:t>a</w:t>
      </w:r>
      <w:r w:rsidR="00A03F7E">
        <w:rPr>
          <w:rFonts w:cstheme="minorHAnsi"/>
          <w:color w:val="000000" w:themeColor="text1"/>
          <w:shd w:val="clear" w:color="auto" w:fill="FFFFFF"/>
        </w:rPr>
        <w:t>radnji jedni sa drugima</w:t>
      </w:r>
      <w:r w:rsidRPr="004D22BE">
        <w:rPr>
          <w:rFonts w:cstheme="minorHAnsi"/>
          <w:color w:val="000000" w:themeColor="text1"/>
          <w:shd w:val="clear" w:color="auto" w:fill="FFFFFF"/>
        </w:rPr>
        <w:t xml:space="preserve">. Postoji nekoliko međunarodno priznatih alata, na primjer Procjena rizika od napada </w:t>
      </w:r>
      <w:r w:rsidR="006403C7">
        <w:rPr>
          <w:rFonts w:cstheme="minorHAnsi"/>
          <w:color w:val="000000" w:themeColor="text1"/>
          <w:shd w:val="clear" w:color="auto" w:fill="FFFFFF"/>
        </w:rPr>
        <w:t>supruž</w:t>
      </w:r>
      <w:r w:rsidR="00A03F7E">
        <w:rPr>
          <w:rFonts w:cstheme="minorHAnsi"/>
          <w:color w:val="000000" w:themeColor="text1"/>
          <w:shd w:val="clear" w:color="auto" w:fill="FFFFFF"/>
        </w:rPr>
        <w:t>nika</w:t>
      </w:r>
      <w:r w:rsidRPr="004D22BE">
        <w:rPr>
          <w:rFonts w:cstheme="minorHAnsi"/>
          <w:color w:val="000000" w:themeColor="text1"/>
          <w:shd w:val="clear" w:color="auto" w:fill="FFFFFF"/>
        </w:rPr>
        <w:t xml:space="preserve"> (SARA) ili Multanacionalna konferencija o procjeni rizika (MARAC), a primjenjuju se za procjenu rizika, uključujući rizik od smrtnosti, koji počini</w:t>
      </w:r>
      <w:r w:rsidR="006403C7">
        <w:rPr>
          <w:rFonts w:cstheme="minorHAnsi"/>
          <w:color w:val="000000" w:themeColor="text1"/>
          <w:shd w:val="clear" w:color="auto" w:fill="FFFFFF"/>
        </w:rPr>
        <w:t>oc</w:t>
      </w:r>
      <w:r w:rsidRPr="004D22BE">
        <w:rPr>
          <w:rFonts w:cstheme="minorHAnsi"/>
          <w:color w:val="000000" w:themeColor="text1"/>
          <w:shd w:val="clear" w:color="auto" w:fill="FFFFFF"/>
        </w:rPr>
        <w:t>i porodičnog nasilja predstavljaju</w:t>
      </w:r>
      <w:r w:rsidR="006403C7">
        <w:rPr>
          <w:rFonts w:cstheme="minorHAnsi"/>
          <w:color w:val="000000" w:themeColor="text1"/>
          <w:shd w:val="clear" w:color="auto" w:fill="FFFFFF"/>
        </w:rPr>
        <w:t xml:space="preserve"> za</w:t>
      </w:r>
      <w:r w:rsidRPr="004D22BE">
        <w:rPr>
          <w:rFonts w:cstheme="minorHAnsi"/>
          <w:color w:val="000000" w:themeColor="text1"/>
          <w:shd w:val="clear" w:color="auto" w:fill="FFFFFF"/>
        </w:rPr>
        <w:t xml:space="preserve"> žrtv</w:t>
      </w:r>
      <w:r w:rsidR="006403C7">
        <w:rPr>
          <w:rFonts w:cstheme="minorHAnsi"/>
          <w:color w:val="000000" w:themeColor="text1"/>
          <w:shd w:val="clear" w:color="auto" w:fill="FFFFFF"/>
        </w:rPr>
        <w:t>e</w:t>
      </w:r>
      <w:r w:rsidRPr="004D22BE">
        <w:rPr>
          <w:rFonts w:cstheme="minorHAnsi"/>
          <w:color w:val="000000" w:themeColor="text1"/>
          <w:shd w:val="clear" w:color="auto" w:fill="FFFFFF"/>
        </w:rPr>
        <w:t xml:space="preserve">. Mnogi </w:t>
      </w:r>
      <w:r w:rsidR="006403C7">
        <w:rPr>
          <w:rFonts w:cstheme="minorHAnsi"/>
          <w:color w:val="000000" w:themeColor="text1"/>
          <w:shd w:val="clear" w:color="auto" w:fill="FFFFFF"/>
        </w:rPr>
        <w:t>počionioci</w:t>
      </w:r>
      <w:r w:rsidRPr="004D22BE">
        <w:rPr>
          <w:rFonts w:cstheme="minorHAnsi"/>
          <w:color w:val="000000" w:themeColor="text1"/>
          <w:shd w:val="clear" w:color="auto" w:fill="FFFFFF"/>
        </w:rPr>
        <w:t xml:space="preserve"> pr</w:t>
      </w:r>
      <w:r w:rsidR="00A03F7E">
        <w:rPr>
          <w:rFonts w:cstheme="minorHAnsi"/>
          <w:color w:val="000000" w:themeColor="text1"/>
          <w:shd w:val="clear" w:color="auto" w:fill="FFFFFF"/>
        </w:rPr>
        <w:t>ijete</w:t>
      </w:r>
      <w:r w:rsidRPr="004D22BE">
        <w:rPr>
          <w:rFonts w:cstheme="minorHAnsi"/>
          <w:color w:val="000000" w:themeColor="text1"/>
          <w:shd w:val="clear" w:color="auto" w:fill="FFFFFF"/>
        </w:rPr>
        <w:t xml:space="preserve"> svojim žrtvama ozbiljnim nasiljem, uključujući smrt, i često su žrtve podvrgavali ozbiljnom nasilju u prošlosti. Zbog </w:t>
      </w:r>
      <w:r w:rsidR="00A03F7E">
        <w:rPr>
          <w:rFonts w:cstheme="minorHAnsi"/>
          <w:color w:val="000000" w:themeColor="text1"/>
          <w:shd w:val="clear" w:color="auto" w:fill="FFFFFF"/>
        </w:rPr>
        <w:t>toga je neophodno da svaka procje</w:t>
      </w:r>
      <w:r w:rsidRPr="004D22BE">
        <w:rPr>
          <w:rFonts w:cstheme="minorHAnsi"/>
          <w:color w:val="000000" w:themeColor="text1"/>
          <w:shd w:val="clear" w:color="auto" w:fill="FFFFFF"/>
        </w:rPr>
        <w:t>na rizika i upravljanje rizikom razmotre vjerovatnoću ponovnog nasilja, posebno smrtonosnog nasilja, i adekvatno procijen</w:t>
      </w:r>
      <w:r w:rsidR="00A03F7E">
        <w:rPr>
          <w:rFonts w:cstheme="minorHAnsi"/>
          <w:color w:val="000000" w:themeColor="text1"/>
          <w:shd w:val="clear" w:color="auto" w:fill="FFFFFF"/>
        </w:rPr>
        <w:t>e</w:t>
      </w:r>
      <w:r w:rsidRPr="004D22BE">
        <w:rPr>
          <w:rFonts w:cstheme="minorHAnsi"/>
          <w:color w:val="000000" w:themeColor="text1"/>
          <w:shd w:val="clear" w:color="auto" w:fill="FFFFFF"/>
        </w:rPr>
        <w:t xml:space="preserve"> ozbiljnost situacije. Štaviše, ukoliko upravljanje rizicima nije pouzdano i </w:t>
      </w:r>
      <w:r w:rsidR="005936BB">
        <w:rPr>
          <w:rFonts w:cstheme="minorHAnsi"/>
          <w:color w:val="000000" w:themeColor="text1"/>
          <w:shd w:val="clear" w:color="auto" w:fill="FFFFFF"/>
        </w:rPr>
        <w:t>tekuće,</w:t>
      </w:r>
      <w:r w:rsidRPr="004D22BE">
        <w:rPr>
          <w:rFonts w:cstheme="minorHAnsi"/>
          <w:color w:val="000000" w:themeColor="text1"/>
          <w:shd w:val="clear" w:color="auto" w:fill="FFFFFF"/>
        </w:rPr>
        <w:t xml:space="preserve"> žrtve mogu biti </w:t>
      </w:r>
      <w:r w:rsidR="005936BB">
        <w:rPr>
          <w:rFonts w:cstheme="minorHAnsi"/>
          <w:color w:val="000000" w:themeColor="text1"/>
          <w:shd w:val="clear" w:color="auto" w:fill="FFFFFF"/>
        </w:rPr>
        <w:t xml:space="preserve">uljuljkane u </w:t>
      </w:r>
      <w:r w:rsidRPr="004D22BE">
        <w:rPr>
          <w:rFonts w:cstheme="minorHAnsi"/>
          <w:color w:val="000000" w:themeColor="text1"/>
          <w:shd w:val="clear" w:color="auto" w:fill="FFFFFF"/>
        </w:rPr>
        <w:t>laž</w:t>
      </w:r>
      <w:r w:rsidR="005936BB">
        <w:rPr>
          <w:rFonts w:cstheme="minorHAnsi"/>
          <w:color w:val="000000" w:themeColor="text1"/>
          <w:shd w:val="clear" w:color="auto" w:fill="FFFFFF"/>
        </w:rPr>
        <w:t>a</w:t>
      </w:r>
      <w:r w:rsidRPr="004D22BE">
        <w:rPr>
          <w:rFonts w:cstheme="minorHAnsi"/>
          <w:color w:val="000000" w:themeColor="text1"/>
          <w:shd w:val="clear" w:color="auto" w:fill="FFFFFF"/>
        </w:rPr>
        <w:t xml:space="preserve">n osećaj </w:t>
      </w:r>
      <w:r w:rsidR="005936BB">
        <w:rPr>
          <w:rFonts w:cstheme="minorHAnsi"/>
          <w:color w:val="000000" w:themeColor="text1"/>
          <w:shd w:val="clear" w:color="auto" w:fill="FFFFFF"/>
        </w:rPr>
        <w:t>bezbjednosti</w:t>
      </w:r>
      <w:r w:rsidRPr="004D22BE">
        <w:rPr>
          <w:rFonts w:cstheme="minorHAnsi"/>
          <w:color w:val="000000" w:themeColor="text1"/>
          <w:shd w:val="clear" w:color="auto" w:fill="FFFFFF"/>
        </w:rPr>
        <w:t>, što ih izlaže već</w:t>
      </w:r>
      <w:r w:rsidR="005936BB">
        <w:rPr>
          <w:rFonts w:cstheme="minorHAnsi"/>
          <w:color w:val="000000" w:themeColor="text1"/>
          <w:shd w:val="clear" w:color="auto" w:fill="FFFFFF"/>
        </w:rPr>
        <w:t>em</w:t>
      </w:r>
      <w:r w:rsidRPr="004D22BE">
        <w:rPr>
          <w:rFonts w:cstheme="minorHAnsi"/>
          <w:color w:val="000000" w:themeColor="text1"/>
          <w:shd w:val="clear" w:color="auto" w:fill="FFFFFF"/>
        </w:rPr>
        <w:t xml:space="preserve"> rizik</w:t>
      </w:r>
      <w:r w:rsidR="005936BB">
        <w:rPr>
          <w:rFonts w:cstheme="minorHAnsi"/>
          <w:color w:val="000000" w:themeColor="text1"/>
          <w:shd w:val="clear" w:color="auto" w:fill="FFFFFF"/>
        </w:rPr>
        <w:t>u</w:t>
      </w:r>
      <w:r w:rsidRPr="004D22BE">
        <w:rPr>
          <w:rFonts w:cstheme="minorHAnsi"/>
          <w:color w:val="000000" w:themeColor="text1"/>
          <w:shd w:val="clear" w:color="auto" w:fill="FFFFFF"/>
        </w:rPr>
        <w:t>.</w:t>
      </w:r>
    </w:p>
    <w:p w:rsidR="005936BB" w:rsidRDefault="005936BB" w:rsidP="00E14F43">
      <w:pPr>
        <w:spacing w:after="0" w:line="240" w:lineRule="auto"/>
        <w:jc w:val="both"/>
        <w:rPr>
          <w:rFonts w:cstheme="minorHAnsi"/>
          <w:color w:val="000000" w:themeColor="text1"/>
          <w:shd w:val="clear" w:color="auto" w:fill="FFFFFF"/>
        </w:rPr>
      </w:pPr>
    </w:p>
    <w:p w:rsidR="005936BB" w:rsidRDefault="004D22BE" w:rsidP="006403C7">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224. U Crnoj Gori, </w:t>
      </w:r>
      <w:r w:rsidR="006403C7" w:rsidRPr="004D22BE">
        <w:rPr>
          <w:rFonts w:cstheme="minorHAnsi"/>
          <w:color w:val="000000" w:themeColor="text1"/>
        </w:rPr>
        <w:t xml:space="preserve">Protokol o </w:t>
      </w:r>
      <w:r w:rsidR="006403C7">
        <w:rPr>
          <w:rFonts w:cstheme="minorHAnsi"/>
          <w:color w:val="000000" w:themeColor="text1"/>
        </w:rPr>
        <w:t>postupanju</w:t>
      </w:r>
      <w:r w:rsidR="006403C7" w:rsidRPr="004D22BE">
        <w:rPr>
          <w:rFonts w:cstheme="minorHAnsi"/>
          <w:color w:val="000000" w:themeColor="text1"/>
        </w:rPr>
        <w:t xml:space="preserve">, </w:t>
      </w:r>
      <w:r w:rsidR="006403C7">
        <w:rPr>
          <w:rFonts w:cstheme="minorHAnsi"/>
          <w:color w:val="000000" w:themeColor="text1"/>
        </w:rPr>
        <w:t>prevenciji</w:t>
      </w:r>
      <w:r w:rsidR="006403C7" w:rsidRPr="004D22BE">
        <w:rPr>
          <w:rFonts w:cstheme="minorHAnsi"/>
          <w:color w:val="000000" w:themeColor="text1"/>
        </w:rPr>
        <w:t xml:space="preserve"> i zaštiti od nasilja u </w:t>
      </w:r>
      <w:r w:rsidR="006403C7">
        <w:rPr>
          <w:rFonts w:cstheme="minorHAnsi"/>
          <w:color w:val="000000" w:themeColor="text1"/>
        </w:rPr>
        <w:t xml:space="preserve">porodici </w:t>
      </w:r>
      <w:r w:rsidR="005936BB">
        <w:rPr>
          <w:rFonts w:cstheme="minorHAnsi"/>
          <w:color w:val="000000" w:themeColor="text1"/>
          <w:shd w:val="clear" w:color="auto" w:fill="FFFFFF"/>
        </w:rPr>
        <w:t>nalaže</w:t>
      </w:r>
      <w:r w:rsidRPr="004D22BE">
        <w:rPr>
          <w:rFonts w:cstheme="minorHAnsi"/>
          <w:color w:val="000000" w:themeColor="text1"/>
          <w:shd w:val="clear" w:color="auto" w:fill="FFFFFF"/>
        </w:rPr>
        <w:t xml:space="preserve"> centrima za socijalni rad da izvrše procjenu rizika i izrađuju individualne planove </w:t>
      </w:r>
      <w:r w:rsidR="006403C7">
        <w:rPr>
          <w:rFonts w:cstheme="minorHAnsi"/>
          <w:color w:val="000000" w:themeColor="text1"/>
          <w:shd w:val="clear" w:color="auto" w:fill="FFFFFF"/>
        </w:rPr>
        <w:t>bezbjednosti</w:t>
      </w:r>
      <w:r w:rsidRPr="004D22BE">
        <w:rPr>
          <w:rFonts w:cstheme="minorHAnsi"/>
          <w:color w:val="000000" w:themeColor="text1"/>
          <w:shd w:val="clear" w:color="auto" w:fill="FFFFFF"/>
        </w:rPr>
        <w:t xml:space="preserve"> za žrtve nasilja u porodici. Isti Protokol zaht</w:t>
      </w:r>
      <w:r w:rsidR="005936BB">
        <w:rPr>
          <w:rFonts w:cstheme="minorHAnsi"/>
          <w:color w:val="000000" w:themeColor="text1"/>
          <w:shd w:val="clear" w:color="auto" w:fill="FFFFFF"/>
        </w:rPr>
        <w:t>ij</w:t>
      </w:r>
      <w:r w:rsidRPr="004D22BE">
        <w:rPr>
          <w:rFonts w:cstheme="minorHAnsi"/>
          <w:color w:val="000000" w:themeColor="text1"/>
          <w:shd w:val="clear" w:color="auto" w:fill="FFFFFF"/>
        </w:rPr>
        <w:t xml:space="preserve">eva da </w:t>
      </w:r>
      <w:r w:rsidR="005936BB">
        <w:rPr>
          <w:rFonts w:cstheme="minorHAnsi"/>
          <w:color w:val="000000" w:themeColor="text1"/>
          <w:shd w:val="clear" w:color="auto" w:fill="FFFFFF"/>
        </w:rPr>
        <w:t>organi</w:t>
      </w:r>
      <w:r w:rsidRPr="004D22BE">
        <w:rPr>
          <w:rFonts w:cstheme="minorHAnsi"/>
          <w:color w:val="000000" w:themeColor="text1"/>
          <w:shd w:val="clear" w:color="auto" w:fill="FFFFFF"/>
        </w:rPr>
        <w:t xml:space="preserve"> za </w:t>
      </w:r>
      <w:r w:rsidR="005936BB">
        <w:rPr>
          <w:rFonts w:cstheme="minorHAnsi"/>
          <w:color w:val="000000" w:themeColor="text1"/>
          <w:shd w:val="clear" w:color="auto" w:fill="FFFFFF"/>
        </w:rPr>
        <w:t>sprovođenje zakona utvrde</w:t>
      </w:r>
      <w:r w:rsidRPr="004D22BE">
        <w:rPr>
          <w:rFonts w:cstheme="minorHAnsi"/>
          <w:color w:val="000000" w:themeColor="text1"/>
          <w:shd w:val="clear" w:color="auto" w:fill="FFFFFF"/>
        </w:rPr>
        <w:t xml:space="preserve"> da li poznati počini</w:t>
      </w:r>
      <w:r w:rsidR="005936BB">
        <w:rPr>
          <w:rFonts w:cstheme="minorHAnsi"/>
          <w:color w:val="000000" w:themeColor="text1"/>
          <w:shd w:val="clear" w:color="auto" w:fill="FFFFFF"/>
        </w:rPr>
        <w:t>la</w:t>
      </w:r>
      <w:r w:rsidRPr="004D22BE">
        <w:rPr>
          <w:rFonts w:cstheme="minorHAnsi"/>
          <w:color w:val="000000" w:themeColor="text1"/>
          <w:shd w:val="clear" w:color="auto" w:fill="FFFFFF"/>
        </w:rPr>
        <w:t>c porodičnog nasilja pos</w:t>
      </w:r>
      <w:r w:rsidR="005936BB">
        <w:rPr>
          <w:rFonts w:cstheme="minorHAnsi"/>
          <w:color w:val="000000" w:themeColor="text1"/>
          <w:shd w:val="clear" w:color="auto" w:fill="FFFFFF"/>
        </w:rPr>
        <w:t>j</w:t>
      </w:r>
      <w:r w:rsidR="006403C7">
        <w:rPr>
          <w:rFonts w:cstheme="minorHAnsi"/>
          <w:color w:val="000000" w:themeColor="text1"/>
          <w:shd w:val="clear" w:color="auto" w:fill="FFFFFF"/>
        </w:rPr>
        <w:t>e</w:t>
      </w:r>
      <w:r w:rsidRPr="004D22BE">
        <w:rPr>
          <w:rFonts w:cstheme="minorHAnsi"/>
          <w:color w:val="000000" w:themeColor="text1"/>
          <w:shd w:val="clear" w:color="auto" w:fill="FFFFFF"/>
        </w:rPr>
        <w:t xml:space="preserve">duje vatreno ili drugo oružje. </w:t>
      </w:r>
      <w:r w:rsidR="005936BB">
        <w:rPr>
          <w:rFonts w:cstheme="minorHAnsi"/>
          <w:color w:val="000000" w:themeColor="text1"/>
          <w:shd w:val="clear" w:color="auto" w:fill="FFFFFF"/>
        </w:rPr>
        <w:t>Organima</w:t>
      </w:r>
      <w:r w:rsidRPr="004D22BE">
        <w:rPr>
          <w:rFonts w:cstheme="minorHAnsi"/>
          <w:color w:val="000000" w:themeColor="text1"/>
          <w:shd w:val="clear" w:color="auto" w:fill="FFFFFF"/>
        </w:rPr>
        <w:t xml:space="preserve"> za sprovođenje zakona takođe je naloženo da izrade plan za bezb</w:t>
      </w:r>
      <w:r w:rsidR="005936BB">
        <w:rPr>
          <w:rFonts w:cstheme="minorHAnsi"/>
          <w:color w:val="000000" w:themeColor="text1"/>
          <w:shd w:val="clear" w:color="auto" w:fill="FFFFFF"/>
        </w:rPr>
        <w:t>j</w:t>
      </w:r>
      <w:r w:rsidRPr="004D22BE">
        <w:rPr>
          <w:rFonts w:cstheme="minorHAnsi"/>
          <w:color w:val="000000" w:themeColor="text1"/>
          <w:shd w:val="clear" w:color="auto" w:fill="FFFFFF"/>
        </w:rPr>
        <w:t>ednost žrtava nasilja u porodi</w:t>
      </w:r>
      <w:r w:rsidR="006403C7">
        <w:rPr>
          <w:rFonts w:cstheme="minorHAnsi"/>
          <w:color w:val="000000" w:themeColor="text1"/>
          <w:shd w:val="clear" w:color="auto" w:fill="FFFFFF"/>
        </w:rPr>
        <w:t>ci koji su dobili hitne mjere zaštite ili mjere zabrane prilaska</w:t>
      </w:r>
      <w:r w:rsidRPr="004D22BE">
        <w:rPr>
          <w:rFonts w:cstheme="minorHAnsi"/>
          <w:color w:val="000000" w:themeColor="text1"/>
          <w:shd w:val="clear" w:color="auto" w:fill="FFFFFF"/>
        </w:rPr>
        <w:t xml:space="preserve">. Iako </w:t>
      </w:r>
      <w:r w:rsidR="005936BB">
        <w:rPr>
          <w:rFonts w:cstheme="minorHAnsi"/>
          <w:color w:val="000000" w:themeColor="text1"/>
          <w:shd w:val="clear" w:color="auto" w:fill="FFFFFF"/>
        </w:rPr>
        <w:t>ZZNP promoviše multi</w:t>
      </w:r>
      <w:r w:rsidR="006403C7">
        <w:rPr>
          <w:rFonts w:cstheme="minorHAnsi"/>
          <w:color w:val="000000" w:themeColor="text1"/>
          <w:shd w:val="clear" w:color="auto" w:fill="FFFFFF"/>
        </w:rPr>
        <w:t>age</w:t>
      </w:r>
      <w:r w:rsidR="005936BB">
        <w:rPr>
          <w:rFonts w:cstheme="minorHAnsi"/>
          <w:color w:val="000000" w:themeColor="text1"/>
          <w:shd w:val="clear" w:color="auto" w:fill="FFFFFF"/>
        </w:rPr>
        <w:t>ncijsku saradnju generalno</w:t>
      </w:r>
      <w:r w:rsidRPr="004D22BE">
        <w:rPr>
          <w:rFonts w:cstheme="minorHAnsi"/>
          <w:color w:val="000000" w:themeColor="text1"/>
          <w:shd w:val="clear" w:color="auto" w:fill="FFFFFF"/>
        </w:rPr>
        <w:t xml:space="preserve">, instrukcije sadržane u trenutno važećem Protokolu ne </w:t>
      </w:r>
      <w:r w:rsidR="005936BB" w:rsidRPr="004D22BE">
        <w:rPr>
          <w:rFonts w:cstheme="minorHAnsi"/>
          <w:color w:val="000000" w:themeColor="text1"/>
          <w:shd w:val="clear" w:color="auto" w:fill="FFFFFF"/>
        </w:rPr>
        <w:t>zaht</w:t>
      </w:r>
      <w:r w:rsidR="005936BB">
        <w:rPr>
          <w:rFonts w:cstheme="minorHAnsi"/>
          <w:color w:val="000000" w:themeColor="text1"/>
          <w:shd w:val="clear" w:color="auto" w:fill="FFFFFF"/>
        </w:rPr>
        <w:t>ij</w:t>
      </w:r>
      <w:r w:rsidR="005936BB" w:rsidRPr="004D22BE">
        <w:rPr>
          <w:rFonts w:cstheme="minorHAnsi"/>
          <w:color w:val="000000" w:themeColor="text1"/>
          <w:shd w:val="clear" w:color="auto" w:fill="FFFFFF"/>
        </w:rPr>
        <w:t xml:space="preserve">evaju </w:t>
      </w:r>
      <w:r w:rsidRPr="004D22BE">
        <w:rPr>
          <w:rFonts w:cstheme="minorHAnsi"/>
          <w:color w:val="000000" w:themeColor="text1"/>
          <w:shd w:val="clear" w:color="auto" w:fill="FFFFFF"/>
        </w:rPr>
        <w:t xml:space="preserve">konkretno procjenu rizika i </w:t>
      </w:r>
      <w:r w:rsidR="006403C7">
        <w:rPr>
          <w:rFonts w:cstheme="minorHAnsi"/>
          <w:color w:val="000000" w:themeColor="text1"/>
          <w:shd w:val="clear" w:color="auto" w:fill="FFFFFF"/>
        </w:rPr>
        <w:t>bezbjednosti</w:t>
      </w:r>
      <w:r w:rsidRPr="004D22BE">
        <w:rPr>
          <w:rFonts w:cstheme="minorHAnsi"/>
          <w:color w:val="000000" w:themeColor="text1"/>
          <w:shd w:val="clear" w:color="auto" w:fill="FFFFFF"/>
        </w:rPr>
        <w:t xml:space="preserve"> u saradnji sa i na osnovu informacija dobijenih od strane druge </w:t>
      </w:r>
      <w:r w:rsidR="005936BB">
        <w:rPr>
          <w:rFonts w:cstheme="minorHAnsi"/>
          <w:color w:val="000000" w:themeColor="text1"/>
          <w:shd w:val="clear" w:color="auto" w:fill="FFFFFF"/>
        </w:rPr>
        <w:t>nadležne</w:t>
      </w:r>
      <w:r w:rsidRPr="004D22BE">
        <w:rPr>
          <w:rFonts w:cstheme="minorHAnsi"/>
          <w:color w:val="000000" w:themeColor="text1"/>
          <w:shd w:val="clear" w:color="auto" w:fill="FFFFFF"/>
        </w:rPr>
        <w:t xml:space="preserve"> agencije. Štaviše, GREVIO nije svjes</w:t>
      </w:r>
      <w:r w:rsidR="006403C7">
        <w:rPr>
          <w:rFonts w:cstheme="minorHAnsi"/>
          <w:color w:val="000000" w:themeColor="text1"/>
          <w:shd w:val="clear" w:color="auto" w:fill="FFFFFF"/>
        </w:rPr>
        <w:t>tan</w:t>
      </w:r>
      <w:r w:rsidRPr="004D22BE">
        <w:rPr>
          <w:rFonts w:cstheme="minorHAnsi"/>
          <w:color w:val="000000" w:themeColor="text1"/>
          <w:shd w:val="clear" w:color="auto" w:fill="FFFFFF"/>
        </w:rPr>
        <w:t xml:space="preserve"> bilo kakvog standardizovanog alata za ocjenu rizika koju koriste različite statutarne agencije u C</w:t>
      </w:r>
      <w:r w:rsidR="005936BB">
        <w:rPr>
          <w:rFonts w:cstheme="minorHAnsi"/>
          <w:color w:val="000000" w:themeColor="text1"/>
          <w:shd w:val="clear" w:color="auto" w:fill="FFFFFF"/>
        </w:rPr>
        <w:t>rnoj Gori. GREVIO pozdravlja to što</w:t>
      </w:r>
      <w:r w:rsidRPr="004D22BE">
        <w:rPr>
          <w:rFonts w:cstheme="minorHAnsi"/>
          <w:color w:val="000000" w:themeColor="text1"/>
          <w:shd w:val="clear" w:color="auto" w:fill="FFFFFF"/>
        </w:rPr>
        <w:t xml:space="preserve"> </w:t>
      </w:r>
      <w:r w:rsidR="005936BB">
        <w:rPr>
          <w:rFonts w:cstheme="minorHAnsi"/>
          <w:color w:val="000000" w:themeColor="text1"/>
          <w:shd w:val="clear" w:color="auto" w:fill="FFFFFF"/>
        </w:rPr>
        <w:t>se ovi problemi</w:t>
      </w:r>
      <w:r w:rsidRPr="004D22BE">
        <w:rPr>
          <w:rFonts w:cstheme="minorHAnsi"/>
          <w:color w:val="000000" w:themeColor="text1"/>
          <w:shd w:val="clear" w:color="auto" w:fill="FFFFFF"/>
        </w:rPr>
        <w:t xml:space="preserve"> rešavaju i </w:t>
      </w:r>
      <w:r w:rsidR="005936BB">
        <w:rPr>
          <w:rFonts w:cstheme="minorHAnsi"/>
          <w:color w:val="000000" w:themeColor="text1"/>
          <w:shd w:val="clear" w:color="auto" w:fill="FFFFFF"/>
        </w:rPr>
        <w:t>što</w:t>
      </w:r>
      <w:r w:rsidRPr="004D22BE">
        <w:rPr>
          <w:rFonts w:cstheme="minorHAnsi"/>
          <w:color w:val="000000" w:themeColor="text1"/>
          <w:shd w:val="clear" w:color="auto" w:fill="FFFFFF"/>
        </w:rPr>
        <w:t xml:space="preserve"> postoje planovi za preispitivanje Protokola u cilju uključivanja višeg stepena saradnje svih relevantnih agencija.</w:t>
      </w:r>
    </w:p>
    <w:p w:rsidR="005936BB" w:rsidRDefault="005936BB" w:rsidP="00E14F43">
      <w:pPr>
        <w:spacing w:after="0" w:line="240" w:lineRule="auto"/>
        <w:jc w:val="both"/>
        <w:rPr>
          <w:rFonts w:cstheme="minorHAnsi"/>
          <w:color w:val="000000" w:themeColor="text1"/>
          <w:shd w:val="clear" w:color="auto" w:fill="FFFFFF"/>
        </w:rPr>
      </w:pPr>
    </w:p>
    <w:p w:rsidR="005936BB"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225. Izgleda da informacije Ministarstva pravde ukazuju na to da centri za socijalni rad </w:t>
      </w:r>
      <w:r w:rsidR="005936BB">
        <w:rPr>
          <w:rFonts w:cstheme="minorHAnsi"/>
          <w:color w:val="000000" w:themeColor="text1"/>
          <w:shd w:val="clear" w:color="auto" w:fill="FFFFFF"/>
        </w:rPr>
        <w:t>s</w:t>
      </w:r>
      <w:r w:rsidRPr="004D22BE">
        <w:rPr>
          <w:rFonts w:cstheme="minorHAnsi"/>
          <w:color w:val="000000" w:themeColor="text1"/>
          <w:shd w:val="clear" w:color="auto" w:fill="FFFFFF"/>
        </w:rPr>
        <w:t>provode pr</w:t>
      </w:r>
      <w:r w:rsidR="005936BB">
        <w:rPr>
          <w:rFonts w:cstheme="minorHAnsi"/>
          <w:color w:val="000000" w:themeColor="text1"/>
          <w:shd w:val="clear" w:color="auto" w:fill="FFFFFF"/>
        </w:rPr>
        <w:t>ocjenu rizika sve manje i manje</w:t>
      </w:r>
      <w:r w:rsidR="005936BB">
        <w:rPr>
          <w:rStyle w:val="FootnoteReference"/>
          <w:rFonts w:cstheme="minorHAnsi"/>
          <w:color w:val="000000" w:themeColor="text1"/>
          <w:shd w:val="clear" w:color="auto" w:fill="FFFFFF"/>
        </w:rPr>
        <w:footnoteReference w:id="91"/>
      </w:r>
      <w:r w:rsidRPr="004D22BE">
        <w:rPr>
          <w:rFonts w:cstheme="minorHAnsi"/>
          <w:color w:val="000000" w:themeColor="text1"/>
          <w:shd w:val="clear" w:color="auto" w:fill="FFFFFF"/>
        </w:rPr>
        <w:t xml:space="preserve"> i da su planovi </w:t>
      </w:r>
      <w:r w:rsidR="005936BB">
        <w:rPr>
          <w:rFonts w:cstheme="minorHAnsi"/>
          <w:color w:val="000000" w:themeColor="text1"/>
          <w:shd w:val="clear" w:color="auto" w:fill="FFFFFF"/>
        </w:rPr>
        <w:t>bezbjednosti</w:t>
      </w:r>
      <w:r w:rsidRPr="004D22BE">
        <w:rPr>
          <w:rFonts w:cstheme="minorHAnsi"/>
          <w:color w:val="000000" w:themeColor="text1"/>
          <w:shd w:val="clear" w:color="auto" w:fill="FFFFFF"/>
        </w:rPr>
        <w:t xml:space="preserve">, gdje su </w:t>
      </w:r>
      <w:r w:rsidR="005936BB">
        <w:rPr>
          <w:rFonts w:cstheme="minorHAnsi"/>
          <w:color w:val="000000" w:themeColor="text1"/>
          <w:shd w:val="clear" w:color="auto" w:fill="FFFFFF"/>
        </w:rPr>
        <w:t>izrađeni, često os</w:t>
      </w:r>
      <w:r w:rsidRPr="004D22BE">
        <w:rPr>
          <w:rFonts w:cstheme="minorHAnsi"/>
          <w:color w:val="000000" w:themeColor="text1"/>
          <w:shd w:val="clear" w:color="auto" w:fill="FFFFFF"/>
        </w:rPr>
        <w:t>mišljeni bez odgovarajuće procjene rizika i bez uključivanja žrtve.</w:t>
      </w:r>
      <w:r w:rsidR="005936BB">
        <w:rPr>
          <w:rStyle w:val="FootnoteReference"/>
          <w:rFonts w:cstheme="minorHAnsi"/>
          <w:color w:val="000000" w:themeColor="text1"/>
          <w:shd w:val="clear" w:color="auto" w:fill="FFFFFF"/>
        </w:rPr>
        <w:footnoteReference w:id="92"/>
      </w:r>
      <w:r w:rsidRPr="004D22BE">
        <w:rPr>
          <w:rFonts w:cstheme="minorHAnsi"/>
          <w:color w:val="000000" w:themeColor="text1"/>
          <w:shd w:val="clear" w:color="auto" w:fill="FFFFFF"/>
        </w:rPr>
        <w:t xml:space="preserve"> Izgleda da institucije u Crnoj Gori posluju u izolaciji i bez jedinstvenog alata za procjenu rizika. Međutim, </w:t>
      </w:r>
      <w:r w:rsidR="005936BB">
        <w:rPr>
          <w:rFonts w:cstheme="minorHAnsi"/>
          <w:color w:val="000000" w:themeColor="text1"/>
          <w:shd w:val="clear" w:color="auto" w:fill="FFFFFF"/>
        </w:rPr>
        <w:t xml:space="preserve">da </w:t>
      </w:r>
      <w:r w:rsidRPr="004D22BE">
        <w:rPr>
          <w:rFonts w:cstheme="minorHAnsi"/>
          <w:color w:val="000000" w:themeColor="text1"/>
          <w:shd w:val="clear" w:color="auto" w:fill="FFFFFF"/>
        </w:rPr>
        <w:t xml:space="preserve">adekvatno </w:t>
      </w:r>
      <w:r w:rsidR="005936BB">
        <w:rPr>
          <w:rFonts w:cstheme="minorHAnsi"/>
          <w:color w:val="000000" w:themeColor="text1"/>
          <w:shd w:val="clear" w:color="auto" w:fill="FFFFFF"/>
        </w:rPr>
        <w:t>ispune</w:t>
      </w:r>
      <w:r w:rsidRPr="004D22BE">
        <w:rPr>
          <w:rFonts w:cstheme="minorHAnsi"/>
          <w:color w:val="000000" w:themeColor="text1"/>
          <w:shd w:val="clear" w:color="auto" w:fill="FFFFFF"/>
        </w:rPr>
        <w:t xml:space="preserve"> svoje zadatke iz protokola, Centri za socijalni rad moraće</w:t>
      </w:r>
      <w:r w:rsidR="006403C7">
        <w:rPr>
          <w:rFonts w:cstheme="minorHAnsi"/>
          <w:color w:val="000000" w:themeColor="text1"/>
          <w:shd w:val="clear" w:color="auto" w:fill="FFFFFF"/>
        </w:rPr>
        <w:t xml:space="preserve"> da</w:t>
      </w:r>
      <w:r w:rsidRPr="004D22BE">
        <w:rPr>
          <w:rFonts w:cstheme="minorHAnsi"/>
          <w:color w:val="000000" w:themeColor="text1"/>
          <w:shd w:val="clear" w:color="auto" w:fill="FFFFFF"/>
        </w:rPr>
        <w:t xml:space="preserve"> sarađ</w:t>
      </w:r>
      <w:r w:rsidR="006403C7">
        <w:rPr>
          <w:rFonts w:cstheme="minorHAnsi"/>
          <w:color w:val="000000" w:themeColor="text1"/>
          <w:shd w:val="clear" w:color="auto" w:fill="FFFFFF"/>
        </w:rPr>
        <w:t>uju</w:t>
      </w:r>
      <w:r w:rsidRPr="004D22BE">
        <w:rPr>
          <w:rFonts w:cstheme="minorHAnsi"/>
          <w:color w:val="000000" w:themeColor="text1"/>
          <w:shd w:val="clear" w:color="auto" w:fill="FFFFFF"/>
        </w:rPr>
        <w:t xml:space="preserve"> sa </w:t>
      </w:r>
      <w:r w:rsidR="005936BB">
        <w:rPr>
          <w:rFonts w:cstheme="minorHAnsi"/>
          <w:color w:val="000000" w:themeColor="text1"/>
          <w:shd w:val="clear" w:color="auto" w:fill="FFFFFF"/>
        </w:rPr>
        <w:t>organima</w:t>
      </w:r>
      <w:r w:rsidRPr="004D22BE">
        <w:rPr>
          <w:rFonts w:cstheme="minorHAnsi"/>
          <w:color w:val="000000" w:themeColor="text1"/>
          <w:shd w:val="clear" w:color="auto" w:fill="FFFFFF"/>
        </w:rPr>
        <w:t xml:space="preserve"> za sprovođenje zakona kako bi dobili sve relevantne informacije i procjene (na primjer u vezi s pos</w:t>
      </w:r>
      <w:r w:rsidR="005936BB">
        <w:rPr>
          <w:rFonts w:cstheme="minorHAnsi"/>
          <w:color w:val="000000" w:themeColor="text1"/>
          <w:shd w:val="clear" w:color="auto" w:fill="FFFFFF"/>
        </w:rPr>
        <w:t>j</w:t>
      </w:r>
      <w:r w:rsidRPr="004D22BE">
        <w:rPr>
          <w:rFonts w:cstheme="minorHAnsi"/>
          <w:color w:val="000000" w:themeColor="text1"/>
          <w:shd w:val="clear" w:color="auto" w:fill="FFFFFF"/>
        </w:rPr>
        <w:t>edovanjem vatrenog oružja) i aktivno sarađ</w:t>
      </w:r>
      <w:r w:rsidR="005936BB">
        <w:rPr>
          <w:rFonts w:cstheme="minorHAnsi"/>
          <w:color w:val="000000" w:themeColor="text1"/>
          <w:shd w:val="clear" w:color="auto" w:fill="FFFFFF"/>
        </w:rPr>
        <w:t>uju</w:t>
      </w:r>
      <w:r w:rsidRPr="004D22BE">
        <w:rPr>
          <w:rFonts w:cstheme="minorHAnsi"/>
          <w:color w:val="000000" w:themeColor="text1"/>
          <w:shd w:val="clear" w:color="auto" w:fill="FFFFFF"/>
        </w:rPr>
        <w:t xml:space="preserve"> sa ženskim uslugama podrške i samim žrtvama. Precizna proc</w:t>
      </w:r>
      <w:r w:rsidR="005936BB">
        <w:rPr>
          <w:rFonts w:cstheme="minorHAnsi"/>
          <w:color w:val="000000" w:themeColor="text1"/>
          <w:shd w:val="clear" w:color="auto" w:fill="FFFFFF"/>
        </w:rPr>
        <w:t>j</w:t>
      </w:r>
      <w:r w:rsidRPr="004D22BE">
        <w:rPr>
          <w:rFonts w:cstheme="minorHAnsi"/>
          <w:color w:val="000000" w:themeColor="text1"/>
          <w:shd w:val="clear" w:color="auto" w:fill="FFFFFF"/>
        </w:rPr>
        <w:t xml:space="preserve">ena rizika takođe bi podržala </w:t>
      </w:r>
      <w:r w:rsidR="005936BB">
        <w:rPr>
          <w:rFonts w:cstheme="minorHAnsi"/>
          <w:color w:val="000000" w:themeColor="text1"/>
          <w:shd w:val="clear" w:color="auto" w:fill="FFFFFF"/>
        </w:rPr>
        <w:t>organe</w:t>
      </w:r>
      <w:r w:rsidRPr="004D22BE">
        <w:rPr>
          <w:rFonts w:cstheme="minorHAnsi"/>
          <w:color w:val="000000" w:themeColor="text1"/>
          <w:shd w:val="clear" w:color="auto" w:fill="FFFFFF"/>
        </w:rPr>
        <w:t xml:space="preserve"> za sprovođenje zakona i sudove u izdavanju hitnih </w:t>
      </w:r>
      <w:r w:rsidR="006403C7">
        <w:rPr>
          <w:rFonts w:cstheme="minorHAnsi"/>
          <w:color w:val="000000" w:themeColor="text1"/>
          <w:shd w:val="clear" w:color="auto" w:fill="FFFFFF"/>
        </w:rPr>
        <w:t>mjera zabrane prilaska i mjere zaštite</w:t>
      </w:r>
      <w:r w:rsidRPr="004D22BE">
        <w:rPr>
          <w:rFonts w:cstheme="minorHAnsi"/>
          <w:color w:val="000000" w:themeColor="text1"/>
          <w:shd w:val="clear" w:color="auto" w:fill="FFFFFF"/>
        </w:rPr>
        <w:t>.</w:t>
      </w:r>
    </w:p>
    <w:p w:rsidR="005936BB" w:rsidRDefault="005936BB" w:rsidP="00E14F43">
      <w:pPr>
        <w:spacing w:after="0" w:line="240" w:lineRule="auto"/>
        <w:jc w:val="both"/>
        <w:rPr>
          <w:rFonts w:cstheme="minorHAnsi"/>
          <w:color w:val="000000" w:themeColor="text1"/>
          <w:shd w:val="clear" w:color="auto" w:fill="FFFFFF"/>
        </w:rPr>
      </w:pPr>
    </w:p>
    <w:p w:rsidR="005936BB"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226. GREVIO podsjeća da </w:t>
      </w:r>
      <w:r w:rsidR="005936BB">
        <w:rPr>
          <w:rFonts w:cstheme="minorHAnsi"/>
          <w:color w:val="000000" w:themeColor="text1"/>
          <w:shd w:val="clear" w:color="auto" w:fill="FFFFFF"/>
        </w:rPr>
        <w:t xml:space="preserve">se </w:t>
      </w:r>
      <w:r w:rsidRPr="004D22BE">
        <w:rPr>
          <w:rFonts w:cstheme="minorHAnsi"/>
          <w:color w:val="000000" w:themeColor="text1"/>
          <w:shd w:val="clear" w:color="auto" w:fill="FFFFFF"/>
        </w:rPr>
        <w:t>obaveza osiguranja procjene rizika proširuje na sve oblike nasilja nad ženama i tako uključuje slučajeve pri</w:t>
      </w:r>
      <w:r w:rsidR="006403C7">
        <w:rPr>
          <w:rFonts w:cstheme="minorHAnsi"/>
          <w:color w:val="000000" w:themeColor="text1"/>
          <w:shd w:val="clear" w:color="auto" w:fill="FFFFFF"/>
        </w:rPr>
        <w:t>nud</w:t>
      </w:r>
      <w:r w:rsidRPr="004D22BE">
        <w:rPr>
          <w:rFonts w:cstheme="minorHAnsi"/>
          <w:color w:val="000000" w:themeColor="text1"/>
          <w:shd w:val="clear" w:color="auto" w:fill="FFFFFF"/>
        </w:rPr>
        <w:t xml:space="preserve">nog braka. Kada </w:t>
      </w:r>
      <w:r w:rsidR="005936BB">
        <w:rPr>
          <w:rFonts w:cstheme="minorHAnsi"/>
          <w:color w:val="000000" w:themeColor="text1"/>
          <w:shd w:val="clear" w:color="auto" w:fill="FFFFFF"/>
        </w:rPr>
        <w:t>nadležni organi</w:t>
      </w:r>
      <w:r w:rsidRPr="004D22BE">
        <w:rPr>
          <w:rFonts w:cstheme="minorHAnsi"/>
          <w:color w:val="000000" w:themeColor="text1"/>
          <w:shd w:val="clear" w:color="auto" w:fill="FFFFFF"/>
        </w:rPr>
        <w:t xml:space="preserve"> poput policije i centara za socij</w:t>
      </w:r>
      <w:r w:rsidR="005936BB">
        <w:rPr>
          <w:rFonts w:cstheme="minorHAnsi"/>
          <w:color w:val="000000" w:themeColor="text1"/>
          <w:shd w:val="clear" w:color="auto" w:fill="FFFFFF"/>
        </w:rPr>
        <w:t>alni rad saznaju za djevojčice i/</w:t>
      </w:r>
      <w:r w:rsidRPr="004D22BE">
        <w:rPr>
          <w:rFonts w:cstheme="minorHAnsi"/>
          <w:color w:val="000000" w:themeColor="text1"/>
          <w:shd w:val="clear" w:color="auto" w:fill="FFFFFF"/>
        </w:rPr>
        <w:t>ili žene u riziku da budu prisiljene na brak, rizik</w:t>
      </w:r>
      <w:r w:rsidR="005936BB">
        <w:rPr>
          <w:rFonts w:cstheme="minorHAnsi"/>
          <w:color w:val="000000" w:themeColor="text1"/>
          <w:shd w:val="clear" w:color="auto" w:fill="FFFFFF"/>
        </w:rPr>
        <w:t xml:space="preserve"> sa kojim se </w:t>
      </w:r>
      <w:r w:rsidRPr="004D22BE">
        <w:rPr>
          <w:rFonts w:cstheme="minorHAnsi"/>
          <w:color w:val="000000" w:themeColor="text1"/>
          <w:shd w:val="clear" w:color="auto" w:fill="FFFFFF"/>
        </w:rPr>
        <w:t xml:space="preserve">mogu </w:t>
      </w:r>
      <w:r w:rsidR="005936BB">
        <w:rPr>
          <w:rFonts w:cstheme="minorHAnsi"/>
          <w:color w:val="000000" w:themeColor="text1"/>
          <w:shd w:val="clear" w:color="auto" w:fill="FFFFFF"/>
        </w:rPr>
        <w:t>suočiti kada se suprotstave</w:t>
      </w:r>
      <w:r w:rsidRPr="004D22BE">
        <w:rPr>
          <w:rFonts w:cstheme="minorHAnsi"/>
          <w:color w:val="000000" w:themeColor="text1"/>
          <w:shd w:val="clear" w:color="auto" w:fill="FFFFFF"/>
        </w:rPr>
        <w:t xml:space="preserve"> </w:t>
      </w:r>
      <w:r w:rsidR="005936BB">
        <w:rPr>
          <w:rFonts w:cstheme="minorHAnsi"/>
          <w:color w:val="000000" w:themeColor="text1"/>
          <w:shd w:val="clear" w:color="auto" w:fill="FFFFFF"/>
        </w:rPr>
        <w:t>zajednici</w:t>
      </w:r>
      <w:r w:rsidRPr="004D22BE">
        <w:rPr>
          <w:rFonts w:cstheme="minorHAnsi"/>
          <w:color w:val="000000" w:themeColor="text1"/>
          <w:shd w:val="clear" w:color="auto" w:fill="FFFFFF"/>
        </w:rPr>
        <w:t xml:space="preserve"> mora </w:t>
      </w:r>
      <w:r w:rsidR="005936BB">
        <w:rPr>
          <w:rFonts w:cstheme="minorHAnsi"/>
          <w:color w:val="000000" w:themeColor="text1"/>
          <w:shd w:val="clear" w:color="auto" w:fill="FFFFFF"/>
        </w:rPr>
        <w:t xml:space="preserve">se </w:t>
      </w:r>
      <w:r w:rsidRPr="004D22BE">
        <w:rPr>
          <w:rFonts w:cstheme="minorHAnsi"/>
          <w:color w:val="000000" w:themeColor="text1"/>
          <w:shd w:val="clear" w:color="auto" w:fill="FFFFFF"/>
        </w:rPr>
        <w:t xml:space="preserve">detaljno </w:t>
      </w:r>
      <w:r w:rsidR="005936BB">
        <w:rPr>
          <w:rFonts w:cstheme="minorHAnsi"/>
          <w:color w:val="000000" w:themeColor="text1"/>
          <w:shd w:val="clear" w:color="auto" w:fill="FFFFFF"/>
        </w:rPr>
        <w:t>pr</w:t>
      </w:r>
      <w:r w:rsidRPr="004D22BE">
        <w:rPr>
          <w:rFonts w:cstheme="minorHAnsi"/>
          <w:color w:val="000000" w:themeColor="text1"/>
          <w:shd w:val="clear" w:color="auto" w:fill="FFFFFF"/>
        </w:rPr>
        <w:t xml:space="preserve">ocijeniti i </w:t>
      </w:r>
      <w:r w:rsidR="005936BB">
        <w:rPr>
          <w:rFonts w:cstheme="minorHAnsi"/>
          <w:color w:val="000000" w:themeColor="text1"/>
          <w:shd w:val="clear" w:color="auto" w:fill="FFFFFF"/>
        </w:rPr>
        <w:t xml:space="preserve">njime </w:t>
      </w:r>
      <w:r w:rsidRPr="004D22BE">
        <w:rPr>
          <w:rFonts w:cstheme="minorHAnsi"/>
          <w:color w:val="000000" w:themeColor="text1"/>
          <w:shd w:val="clear" w:color="auto" w:fill="FFFFFF"/>
        </w:rPr>
        <w:t>upravljati.</w:t>
      </w:r>
    </w:p>
    <w:p w:rsidR="005936BB" w:rsidRDefault="005936BB" w:rsidP="00E14F43">
      <w:pPr>
        <w:spacing w:after="0" w:line="240" w:lineRule="auto"/>
        <w:jc w:val="both"/>
        <w:rPr>
          <w:rFonts w:cstheme="minorHAnsi"/>
          <w:color w:val="000000" w:themeColor="text1"/>
          <w:shd w:val="clear" w:color="auto" w:fill="FFFFFF"/>
        </w:rPr>
      </w:pPr>
    </w:p>
    <w:p w:rsidR="005936BB" w:rsidRPr="002C3511" w:rsidRDefault="004D22BE" w:rsidP="00E14F43">
      <w:p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t>227. GREVIO snažno ohrabruje crnogorske vlasti da uvedu sveobuhvatnu i obaveznu proc</w:t>
      </w:r>
      <w:r w:rsidR="005936BB" w:rsidRPr="002C3511">
        <w:rPr>
          <w:rFonts w:cstheme="minorHAnsi"/>
          <w:b/>
          <w:color w:val="000000" w:themeColor="text1"/>
          <w:shd w:val="clear" w:color="auto" w:fill="FFFFFF"/>
        </w:rPr>
        <w:t>j</w:t>
      </w:r>
      <w:r w:rsidRPr="002C3511">
        <w:rPr>
          <w:rFonts w:cstheme="minorHAnsi"/>
          <w:b/>
          <w:color w:val="000000" w:themeColor="text1"/>
          <w:shd w:val="clear" w:color="auto" w:fill="FFFFFF"/>
        </w:rPr>
        <w:t>enu rizika i upravljanje u saradnji sa relevantnim ženskim stručnim službama za podršku, za sve institucije koje se bave slučajevima nasilja nad ženama, uključujući i nasilje</w:t>
      </w:r>
      <w:r w:rsidR="005936BB" w:rsidRPr="002C3511">
        <w:rPr>
          <w:rFonts w:cstheme="minorHAnsi"/>
          <w:b/>
          <w:color w:val="000000" w:themeColor="text1"/>
          <w:shd w:val="clear" w:color="auto" w:fill="FFFFFF"/>
        </w:rPr>
        <w:t>m</w:t>
      </w:r>
      <w:r w:rsidRPr="002C3511">
        <w:rPr>
          <w:rFonts w:cstheme="minorHAnsi"/>
          <w:b/>
          <w:color w:val="000000" w:themeColor="text1"/>
          <w:shd w:val="clear" w:color="auto" w:fill="FFFFFF"/>
        </w:rPr>
        <w:t xml:space="preserve"> u porodici.</w:t>
      </w:r>
    </w:p>
    <w:p w:rsidR="005936BB" w:rsidRDefault="005936BB" w:rsidP="00E14F43">
      <w:pPr>
        <w:spacing w:after="0" w:line="240" w:lineRule="auto"/>
        <w:jc w:val="both"/>
        <w:rPr>
          <w:rFonts w:cstheme="minorHAnsi"/>
          <w:color w:val="000000" w:themeColor="text1"/>
          <w:shd w:val="clear" w:color="auto" w:fill="FFFFFF"/>
        </w:rPr>
      </w:pPr>
    </w:p>
    <w:p w:rsidR="00627FE7" w:rsidRDefault="00627FE7">
      <w:pPr>
        <w:rPr>
          <w:rFonts w:asciiTheme="majorHAnsi" w:eastAsiaTheme="majorEastAsia" w:hAnsiTheme="majorHAnsi" w:cstheme="majorBidi"/>
          <w:b/>
          <w:bCs/>
          <w:color w:val="4F81BD" w:themeColor="accent1"/>
          <w:sz w:val="26"/>
          <w:szCs w:val="26"/>
          <w:shd w:val="clear" w:color="auto" w:fill="FFFFFF"/>
        </w:rPr>
      </w:pPr>
      <w:bookmarkStart w:id="56" w:name="_Toc520026388"/>
      <w:r>
        <w:rPr>
          <w:shd w:val="clear" w:color="auto" w:fill="FFFFFF"/>
        </w:rPr>
        <w:br w:type="page"/>
      </w:r>
    </w:p>
    <w:p w:rsidR="005936BB" w:rsidRPr="005936BB" w:rsidRDefault="004D22BE" w:rsidP="005936BB">
      <w:pPr>
        <w:pStyle w:val="Heading2"/>
        <w:rPr>
          <w:shd w:val="clear" w:color="auto" w:fill="FFFFFF"/>
        </w:rPr>
      </w:pPr>
      <w:r w:rsidRPr="005936BB">
        <w:rPr>
          <w:shd w:val="clear" w:color="auto" w:fill="FFFFFF"/>
        </w:rPr>
        <w:lastRenderedPageBreak/>
        <w:t xml:space="preserve">C. </w:t>
      </w:r>
      <w:r w:rsidR="006403C7">
        <w:rPr>
          <w:shd w:val="clear" w:color="auto" w:fill="FFFFFF"/>
        </w:rPr>
        <w:t>Hitne mjere zabrane prilaska odnosno zaštite</w:t>
      </w:r>
      <w:r w:rsidRPr="005936BB">
        <w:rPr>
          <w:shd w:val="clear" w:color="auto" w:fill="FFFFFF"/>
        </w:rPr>
        <w:t xml:space="preserve"> (čl. 52</w:t>
      </w:r>
      <w:r w:rsidR="006403C7">
        <w:rPr>
          <w:shd w:val="clear" w:color="auto" w:fill="FFFFFF"/>
        </w:rPr>
        <w:t>.</w:t>
      </w:r>
      <w:r w:rsidRPr="005936BB">
        <w:rPr>
          <w:shd w:val="clear" w:color="auto" w:fill="FFFFFF"/>
        </w:rPr>
        <w:t xml:space="preserve"> i 53</w:t>
      </w:r>
      <w:r w:rsidR="006403C7">
        <w:rPr>
          <w:shd w:val="clear" w:color="auto" w:fill="FFFFFF"/>
        </w:rPr>
        <w:t>.</w:t>
      </w:r>
      <w:r w:rsidRPr="005936BB">
        <w:rPr>
          <w:shd w:val="clear" w:color="auto" w:fill="FFFFFF"/>
        </w:rPr>
        <w:t>)</w:t>
      </w:r>
      <w:bookmarkEnd w:id="56"/>
      <w:r w:rsidRPr="005936BB">
        <w:rPr>
          <w:shd w:val="clear" w:color="auto" w:fill="FFFFFF"/>
        </w:rPr>
        <w:t xml:space="preserve"> </w:t>
      </w:r>
    </w:p>
    <w:p w:rsidR="005936BB" w:rsidRDefault="005936BB" w:rsidP="00E14F43">
      <w:pPr>
        <w:spacing w:after="0" w:line="240" w:lineRule="auto"/>
        <w:jc w:val="both"/>
        <w:rPr>
          <w:rFonts w:cstheme="minorHAnsi"/>
          <w:color w:val="000000" w:themeColor="text1"/>
          <w:shd w:val="clear" w:color="auto" w:fill="FFFFFF"/>
        </w:rPr>
      </w:pPr>
    </w:p>
    <w:p w:rsidR="005936BB"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228. </w:t>
      </w:r>
      <w:r w:rsidR="006403C7">
        <w:rPr>
          <w:rFonts w:cstheme="minorHAnsi"/>
          <w:color w:val="000000" w:themeColor="text1"/>
          <w:shd w:val="clear" w:color="auto" w:fill="FFFFFF"/>
        </w:rPr>
        <w:t>Hitne mjere zabrane prilaska odnosno zaštite</w:t>
      </w:r>
      <w:r w:rsidRPr="004D22BE">
        <w:rPr>
          <w:rFonts w:cstheme="minorHAnsi"/>
          <w:color w:val="000000" w:themeColor="text1"/>
          <w:shd w:val="clear" w:color="auto" w:fill="FFFFFF"/>
        </w:rPr>
        <w:t xml:space="preserve"> regulišu dva različita režima u Crnoj Gori: </w:t>
      </w:r>
      <w:r w:rsidR="005936BB">
        <w:rPr>
          <w:rFonts w:cstheme="minorHAnsi"/>
          <w:color w:val="000000" w:themeColor="text1"/>
          <w:shd w:val="clear" w:color="auto" w:fill="FFFFFF"/>
        </w:rPr>
        <w:t>ZZNP</w:t>
      </w:r>
      <w:r w:rsidRPr="004D22BE">
        <w:rPr>
          <w:rFonts w:cstheme="minorHAnsi"/>
          <w:color w:val="000000" w:themeColor="text1"/>
          <w:shd w:val="clear" w:color="auto" w:fill="FFFFFF"/>
        </w:rPr>
        <w:t xml:space="preserve"> za nasilje u porodici </w:t>
      </w:r>
      <w:r w:rsidR="006403C7">
        <w:rPr>
          <w:rFonts w:cstheme="minorHAnsi"/>
          <w:color w:val="000000" w:themeColor="text1"/>
          <w:shd w:val="clear" w:color="auto" w:fill="FFFFFF"/>
        </w:rPr>
        <w:t xml:space="preserve">kao </w:t>
      </w:r>
      <w:r w:rsidR="006403C7" w:rsidRPr="004D22BE">
        <w:rPr>
          <w:rFonts w:cstheme="minorHAnsi"/>
          <w:color w:val="000000" w:themeColor="text1"/>
          <w:shd w:val="clear" w:color="auto" w:fill="FFFFFF"/>
        </w:rPr>
        <w:t xml:space="preserve">prekršajno </w:t>
      </w:r>
      <w:r w:rsidR="006403C7">
        <w:rPr>
          <w:rFonts w:cstheme="minorHAnsi"/>
          <w:color w:val="000000" w:themeColor="text1"/>
          <w:shd w:val="clear" w:color="auto" w:fill="FFFFFF"/>
        </w:rPr>
        <w:t xml:space="preserve">djelo </w:t>
      </w:r>
      <w:r w:rsidRPr="004D22BE">
        <w:rPr>
          <w:rFonts w:cstheme="minorHAnsi"/>
          <w:color w:val="000000" w:themeColor="text1"/>
          <w:shd w:val="clear" w:color="auto" w:fill="FFFFFF"/>
        </w:rPr>
        <w:t>i Krivični z</w:t>
      </w:r>
      <w:r w:rsidR="005936BB">
        <w:rPr>
          <w:rFonts w:cstheme="minorHAnsi"/>
          <w:color w:val="000000" w:themeColor="text1"/>
          <w:shd w:val="clear" w:color="auto" w:fill="FFFFFF"/>
        </w:rPr>
        <w:t>akonik za nasilj</w:t>
      </w:r>
      <w:r w:rsidR="006403C7">
        <w:rPr>
          <w:rFonts w:cstheme="minorHAnsi"/>
          <w:color w:val="000000" w:themeColor="text1"/>
          <w:shd w:val="clear" w:color="auto" w:fill="FFFFFF"/>
        </w:rPr>
        <w:t>e</w:t>
      </w:r>
      <w:r w:rsidRPr="004D22BE">
        <w:rPr>
          <w:rFonts w:cstheme="minorHAnsi"/>
          <w:color w:val="000000" w:themeColor="text1"/>
          <w:shd w:val="clear" w:color="auto" w:fill="FFFFFF"/>
        </w:rPr>
        <w:t xml:space="preserve"> u porodici</w:t>
      </w:r>
      <w:r w:rsidR="006403C7" w:rsidRPr="006403C7">
        <w:rPr>
          <w:rFonts w:cstheme="minorHAnsi"/>
          <w:color w:val="000000" w:themeColor="text1"/>
          <w:shd w:val="clear" w:color="auto" w:fill="FFFFFF"/>
        </w:rPr>
        <w:t xml:space="preserve"> </w:t>
      </w:r>
      <w:r w:rsidR="006403C7">
        <w:rPr>
          <w:rFonts w:cstheme="minorHAnsi"/>
          <w:color w:val="000000" w:themeColor="text1"/>
          <w:shd w:val="clear" w:color="auto" w:fill="FFFFFF"/>
        </w:rPr>
        <w:t>kao krivično djelo</w:t>
      </w:r>
      <w:r w:rsidRPr="004D22BE">
        <w:rPr>
          <w:rFonts w:cstheme="minorHAnsi"/>
          <w:color w:val="000000" w:themeColor="text1"/>
          <w:shd w:val="clear" w:color="auto" w:fill="FFFFFF"/>
        </w:rPr>
        <w:t>.</w:t>
      </w:r>
    </w:p>
    <w:p w:rsidR="005936BB" w:rsidRDefault="005936BB" w:rsidP="00E14F43">
      <w:pPr>
        <w:spacing w:after="0" w:line="240" w:lineRule="auto"/>
        <w:jc w:val="both"/>
        <w:rPr>
          <w:rFonts w:cstheme="minorHAnsi"/>
          <w:color w:val="000000" w:themeColor="text1"/>
          <w:shd w:val="clear" w:color="auto" w:fill="FFFFFF"/>
        </w:rPr>
      </w:pPr>
    </w:p>
    <w:p w:rsidR="005936BB"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229. Važne razlike postoje. Prema </w:t>
      </w:r>
      <w:r w:rsidR="005936BB">
        <w:rPr>
          <w:rFonts w:cstheme="minorHAnsi"/>
          <w:color w:val="000000" w:themeColor="text1"/>
          <w:shd w:val="clear" w:color="auto" w:fill="FFFFFF"/>
        </w:rPr>
        <w:t xml:space="preserve">ZZNP-u, takve </w:t>
      </w:r>
      <w:r w:rsidR="006403C7">
        <w:rPr>
          <w:rFonts w:cstheme="minorHAnsi"/>
          <w:color w:val="000000" w:themeColor="text1"/>
          <w:shd w:val="clear" w:color="auto" w:fill="FFFFFF"/>
        </w:rPr>
        <w:t>mjere</w:t>
      </w:r>
      <w:r w:rsidR="005936BB">
        <w:rPr>
          <w:rFonts w:cstheme="minorHAnsi"/>
          <w:color w:val="000000" w:themeColor="text1"/>
          <w:shd w:val="clear" w:color="auto" w:fill="FFFFFF"/>
        </w:rPr>
        <w:t xml:space="preserve"> </w:t>
      </w:r>
      <w:r w:rsidRPr="004D22BE">
        <w:rPr>
          <w:rFonts w:cstheme="minorHAnsi"/>
          <w:color w:val="000000" w:themeColor="text1"/>
          <w:shd w:val="clear" w:color="auto" w:fill="FFFFFF"/>
        </w:rPr>
        <w:t xml:space="preserve">se mogu izdati u svim fazama postupka i funkcionišu kao </w:t>
      </w:r>
      <w:r w:rsidR="006403C7" w:rsidRPr="004D22BE">
        <w:rPr>
          <w:rFonts w:cstheme="minorHAnsi"/>
          <w:color w:val="000000" w:themeColor="text1"/>
          <w:shd w:val="clear" w:color="auto" w:fill="FFFFFF"/>
        </w:rPr>
        <w:t xml:space="preserve">hitne </w:t>
      </w:r>
      <w:r w:rsidR="006403C7">
        <w:rPr>
          <w:rFonts w:cstheme="minorHAnsi"/>
          <w:color w:val="000000" w:themeColor="text1"/>
          <w:shd w:val="clear" w:color="auto" w:fill="FFFFFF"/>
        </w:rPr>
        <w:t>mjere</w:t>
      </w:r>
      <w:r w:rsidRPr="004D22BE">
        <w:rPr>
          <w:rFonts w:cstheme="minorHAnsi"/>
          <w:color w:val="000000" w:themeColor="text1"/>
          <w:shd w:val="clear" w:color="auto" w:fill="FFFFFF"/>
        </w:rPr>
        <w:t xml:space="preserve"> zabrane koje izdaju službenici </w:t>
      </w:r>
      <w:r w:rsidR="005936BB">
        <w:rPr>
          <w:rFonts w:cstheme="minorHAnsi"/>
          <w:color w:val="000000" w:themeColor="text1"/>
          <w:shd w:val="clear" w:color="auto" w:fill="FFFFFF"/>
        </w:rPr>
        <w:t xml:space="preserve">za sprovođenje </w:t>
      </w:r>
      <w:r w:rsidRPr="004D22BE">
        <w:rPr>
          <w:rFonts w:cstheme="minorHAnsi"/>
          <w:color w:val="000000" w:themeColor="text1"/>
          <w:shd w:val="clear" w:color="auto" w:fill="FFFFFF"/>
        </w:rPr>
        <w:t xml:space="preserve">zakona bez odlaganja </w:t>
      </w:r>
      <w:r w:rsidR="005936BB">
        <w:rPr>
          <w:rFonts w:cstheme="minorHAnsi"/>
          <w:color w:val="000000" w:themeColor="text1"/>
          <w:shd w:val="clear" w:color="auto" w:fill="FFFFFF"/>
        </w:rPr>
        <w:t xml:space="preserve">na </w:t>
      </w:r>
      <w:r w:rsidRPr="004D22BE">
        <w:rPr>
          <w:rFonts w:cstheme="minorHAnsi"/>
          <w:color w:val="000000" w:themeColor="text1"/>
          <w:shd w:val="clear" w:color="auto" w:fill="FFFFFF"/>
        </w:rPr>
        <w:t>najduže tri dana (član 28. stav 1) i kao dugoročne mjere izdat</w:t>
      </w:r>
      <w:r w:rsidR="005936BB">
        <w:rPr>
          <w:rFonts w:cstheme="minorHAnsi"/>
          <w:color w:val="000000" w:themeColor="text1"/>
          <w:shd w:val="clear" w:color="auto" w:fill="FFFFFF"/>
        </w:rPr>
        <w:t>e</w:t>
      </w:r>
      <w:r w:rsidRPr="004D22BE">
        <w:rPr>
          <w:rFonts w:cstheme="minorHAnsi"/>
          <w:color w:val="000000" w:themeColor="text1"/>
          <w:shd w:val="clear" w:color="auto" w:fill="FFFFFF"/>
        </w:rPr>
        <w:t xml:space="preserve"> od strane prekršajnog suda (članovi 26 i 29). Vrste m</w:t>
      </w:r>
      <w:r w:rsidR="005936BB">
        <w:rPr>
          <w:rFonts w:cstheme="minorHAnsi"/>
          <w:color w:val="000000" w:themeColor="text1"/>
          <w:shd w:val="clear" w:color="auto" w:fill="FFFFFF"/>
        </w:rPr>
        <w:t>j</w:t>
      </w:r>
      <w:r w:rsidRPr="004D22BE">
        <w:rPr>
          <w:rFonts w:cstheme="minorHAnsi"/>
          <w:color w:val="000000" w:themeColor="text1"/>
          <w:shd w:val="clear" w:color="auto" w:fill="FFFFFF"/>
        </w:rPr>
        <w:t>era koje se mogu odrediti uključuju iseljenje iz zajedničkog boravka ili drugih prostorija, nalog za zabranu, zabranu uznemiravanja i progonstva, obavezno liječenje zavisnosti i obavezn</w:t>
      </w:r>
      <w:r w:rsidR="005936BB">
        <w:rPr>
          <w:rFonts w:cstheme="minorHAnsi"/>
          <w:color w:val="000000" w:themeColor="text1"/>
          <w:shd w:val="clear" w:color="auto" w:fill="FFFFFF"/>
        </w:rPr>
        <w:t>u psihosocijalnu terapiju (član 20 ZZNP)</w:t>
      </w:r>
      <w:r w:rsidRPr="004D22BE">
        <w:rPr>
          <w:rFonts w:cstheme="minorHAnsi"/>
          <w:color w:val="000000" w:themeColor="text1"/>
          <w:shd w:val="clear" w:color="auto" w:fill="FFFFFF"/>
        </w:rPr>
        <w:t>.2</w:t>
      </w:r>
    </w:p>
    <w:p w:rsidR="005936BB" w:rsidRDefault="005936BB" w:rsidP="00E14F43">
      <w:pPr>
        <w:spacing w:after="0" w:line="240" w:lineRule="auto"/>
        <w:jc w:val="both"/>
        <w:rPr>
          <w:rFonts w:cstheme="minorHAnsi"/>
          <w:color w:val="000000" w:themeColor="text1"/>
          <w:shd w:val="clear" w:color="auto" w:fill="FFFFFF"/>
        </w:rPr>
      </w:pPr>
    </w:p>
    <w:p w:rsidR="005936BB" w:rsidRDefault="006403C7" w:rsidP="00E14F43">
      <w:p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2</w:t>
      </w:r>
      <w:r w:rsidR="004D22BE" w:rsidRPr="004D22BE">
        <w:rPr>
          <w:rFonts w:cstheme="minorHAnsi"/>
          <w:color w:val="000000" w:themeColor="text1"/>
          <w:shd w:val="clear" w:color="auto" w:fill="FFFFFF"/>
        </w:rPr>
        <w:t xml:space="preserve">30. Prema </w:t>
      </w:r>
      <w:r w:rsidRPr="004D22BE">
        <w:rPr>
          <w:rFonts w:cstheme="minorHAnsi"/>
          <w:color w:val="000000" w:themeColor="text1"/>
          <w:shd w:val="clear" w:color="auto" w:fill="FFFFFF"/>
        </w:rPr>
        <w:t xml:space="preserve">Krivičnom </w:t>
      </w:r>
      <w:r>
        <w:rPr>
          <w:rFonts w:cstheme="minorHAnsi"/>
          <w:color w:val="000000" w:themeColor="text1"/>
          <w:shd w:val="clear" w:color="auto" w:fill="FFFFFF"/>
        </w:rPr>
        <w:t>z</w:t>
      </w:r>
      <w:r w:rsidR="005936BB">
        <w:rPr>
          <w:rFonts w:cstheme="minorHAnsi"/>
          <w:color w:val="000000" w:themeColor="text1"/>
          <w:shd w:val="clear" w:color="auto" w:fill="FFFFFF"/>
        </w:rPr>
        <w:t>a</w:t>
      </w:r>
      <w:r>
        <w:rPr>
          <w:rFonts w:cstheme="minorHAnsi"/>
          <w:color w:val="000000" w:themeColor="text1"/>
          <w:shd w:val="clear" w:color="auto" w:fill="FFFFFF"/>
        </w:rPr>
        <w:t>k</w:t>
      </w:r>
      <w:r w:rsidR="005936BB">
        <w:rPr>
          <w:rFonts w:cstheme="minorHAnsi"/>
          <w:color w:val="000000" w:themeColor="text1"/>
          <w:shd w:val="clear" w:color="auto" w:fill="FFFFFF"/>
        </w:rPr>
        <w:t>oniku</w:t>
      </w:r>
      <w:r w:rsidR="004D22BE" w:rsidRPr="004D22BE">
        <w:rPr>
          <w:rFonts w:cstheme="minorHAnsi"/>
          <w:color w:val="000000" w:themeColor="text1"/>
          <w:shd w:val="clear" w:color="auto" w:fill="FFFFFF"/>
        </w:rPr>
        <w:t xml:space="preserve">, naloge za iseljenje i zabranu </w:t>
      </w:r>
      <w:r>
        <w:rPr>
          <w:rFonts w:cstheme="minorHAnsi"/>
          <w:color w:val="000000" w:themeColor="text1"/>
          <w:shd w:val="clear" w:color="auto" w:fill="FFFFFF"/>
        </w:rPr>
        <w:t xml:space="preserve">prilaska </w:t>
      </w:r>
      <w:r w:rsidR="004D22BE" w:rsidRPr="004D22BE">
        <w:rPr>
          <w:rFonts w:cstheme="minorHAnsi"/>
          <w:color w:val="000000" w:themeColor="text1"/>
          <w:shd w:val="clear" w:color="auto" w:fill="FFFFFF"/>
        </w:rPr>
        <w:t xml:space="preserve">mogu izdati krivični sudovi, ali samo na samom kraju postupka, tj. </w:t>
      </w:r>
      <w:r w:rsidR="005936BB">
        <w:rPr>
          <w:rFonts w:cstheme="minorHAnsi"/>
          <w:color w:val="000000" w:themeColor="text1"/>
          <w:shd w:val="clear" w:color="auto" w:fill="FFFFFF"/>
        </w:rPr>
        <w:t>n</w:t>
      </w:r>
      <w:r w:rsidR="004D22BE" w:rsidRPr="004D22BE">
        <w:rPr>
          <w:rFonts w:cstheme="minorHAnsi"/>
          <w:color w:val="000000" w:themeColor="text1"/>
          <w:shd w:val="clear" w:color="auto" w:fill="FFFFFF"/>
        </w:rPr>
        <w:t xml:space="preserve">akon presude (vidi član 77a i 77b). Za vrijeme trajanja postupka </w:t>
      </w:r>
      <w:r w:rsidR="005936BB">
        <w:rPr>
          <w:rFonts w:cstheme="minorHAnsi"/>
          <w:color w:val="000000" w:themeColor="text1"/>
          <w:shd w:val="clear" w:color="auto" w:fill="FFFFFF"/>
        </w:rPr>
        <w:t xml:space="preserve">i </w:t>
      </w:r>
      <w:r w:rsidR="004D22BE" w:rsidRPr="004D22BE">
        <w:rPr>
          <w:rFonts w:cstheme="minorHAnsi"/>
          <w:color w:val="000000" w:themeColor="text1"/>
          <w:shd w:val="clear" w:color="auto" w:fill="FFFFFF"/>
        </w:rPr>
        <w:t xml:space="preserve">u slučaju oslobađajuće presude se ne mogu izdati </w:t>
      </w:r>
      <w:r>
        <w:rPr>
          <w:rFonts w:cstheme="minorHAnsi"/>
          <w:color w:val="000000" w:themeColor="text1"/>
          <w:shd w:val="clear" w:color="auto" w:fill="FFFFFF"/>
        </w:rPr>
        <w:t>mjere zaštite</w:t>
      </w:r>
      <w:r w:rsidR="004D22BE" w:rsidRPr="004D22BE">
        <w:rPr>
          <w:rFonts w:cstheme="minorHAnsi"/>
          <w:color w:val="000000" w:themeColor="text1"/>
          <w:shd w:val="clear" w:color="auto" w:fill="FFFFFF"/>
        </w:rPr>
        <w:t>.</w:t>
      </w:r>
    </w:p>
    <w:p w:rsidR="005936BB" w:rsidRDefault="005936BB" w:rsidP="00E14F43">
      <w:pPr>
        <w:spacing w:after="0" w:line="240" w:lineRule="auto"/>
        <w:jc w:val="both"/>
        <w:rPr>
          <w:rFonts w:cstheme="minorHAnsi"/>
          <w:color w:val="000000" w:themeColor="text1"/>
          <w:shd w:val="clear" w:color="auto" w:fill="FFFFFF"/>
        </w:rPr>
      </w:pPr>
    </w:p>
    <w:p w:rsidR="005936BB"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231. GREVIO je zabrinut zbog nedostatka privremenih </w:t>
      </w:r>
      <w:r w:rsidR="006403C7">
        <w:rPr>
          <w:rFonts w:cstheme="minorHAnsi"/>
          <w:color w:val="000000" w:themeColor="text1"/>
          <w:shd w:val="clear" w:color="auto" w:fill="FFFFFF"/>
        </w:rPr>
        <w:t>mjera zaštite za žrtve</w:t>
      </w:r>
      <w:r w:rsidRPr="004D22BE">
        <w:rPr>
          <w:rFonts w:cstheme="minorHAnsi"/>
          <w:color w:val="000000" w:themeColor="text1"/>
          <w:shd w:val="clear" w:color="auto" w:fill="FFFFFF"/>
        </w:rPr>
        <w:t xml:space="preserve"> nasilja u porodici čiji predmet </w:t>
      </w:r>
      <w:r w:rsidR="006403C7">
        <w:rPr>
          <w:rFonts w:cstheme="minorHAnsi"/>
          <w:color w:val="000000" w:themeColor="text1"/>
          <w:shd w:val="clear" w:color="auto" w:fill="FFFFFF"/>
        </w:rPr>
        <w:t xml:space="preserve">se </w:t>
      </w:r>
      <w:r w:rsidRPr="004D22BE">
        <w:rPr>
          <w:rFonts w:cstheme="minorHAnsi"/>
          <w:color w:val="000000" w:themeColor="text1"/>
          <w:shd w:val="clear" w:color="auto" w:fill="FFFFFF"/>
        </w:rPr>
        <w:t xml:space="preserve">krivično </w:t>
      </w:r>
      <w:r w:rsidR="006403C7">
        <w:rPr>
          <w:rFonts w:cstheme="minorHAnsi"/>
          <w:color w:val="000000" w:themeColor="text1"/>
          <w:shd w:val="clear" w:color="auto" w:fill="FFFFFF"/>
        </w:rPr>
        <w:t>goni</w:t>
      </w:r>
      <w:r w:rsidRPr="004D22BE">
        <w:rPr>
          <w:rFonts w:cstheme="minorHAnsi"/>
          <w:color w:val="000000" w:themeColor="text1"/>
          <w:shd w:val="clear" w:color="auto" w:fill="FFFFFF"/>
        </w:rPr>
        <w:t xml:space="preserve">. Ovo je još više zabrinjavajuće jer su ti slučajevi obično ozbiljniji po prirodi i mogu dovesti do visokog nivoa rizika za žrtvu. GREVIO podsjeća da član 53. stav 2. Istanbulske konvencije zahtijeva </w:t>
      </w:r>
      <w:r w:rsidR="005936BB">
        <w:rPr>
          <w:rFonts w:cstheme="minorHAnsi"/>
          <w:color w:val="000000" w:themeColor="text1"/>
          <w:shd w:val="clear" w:color="auto" w:fill="FFFFFF"/>
        </w:rPr>
        <w:t xml:space="preserve">da mjere </w:t>
      </w:r>
      <w:r w:rsidR="00252BA8">
        <w:rPr>
          <w:rFonts w:cstheme="minorHAnsi"/>
          <w:color w:val="000000" w:themeColor="text1"/>
          <w:shd w:val="clear" w:color="auto" w:fill="FFFFFF"/>
        </w:rPr>
        <w:t>zaštite</w:t>
      </w:r>
      <w:r w:rsidRPr="004D22BE">
        <w:rPr>
          <w:rFonts w:cstheme="minorHAnsi"/>
          <w:color w:val="000000" w:themeColor="text1"/>
          <w:shd w:val="clear" w:color="auto" w:fill="FFFFFF"/>
        </w:rPr>
        <w:t xml:space="preserve"> budu "dostupne za </w:t>
      </w:r>
      <w:r w:rsidR="005936BB">
        <w:rPr>
          <w:rFonts w:cstheme="minorHAnsi"/>
          <w:color w:val="000000" w:themeColor="text1"/>
          <w:shd w:val="clear" w:color="auto" w:fill="FFFFFF"/>
        </w:rPr>
        <w:t>neposrednu</w:t>
      </w:r>
      <w:r w:rsidRPr="004D22BE">
        <w:rPr>
          <w:rFonts w:cstheme="minorHAnsi"/>
          <w:color w:val="000000" w:themeColor="text1"/>
          <w:shd w:val="clear" w:color="auto" w:fill="FFFFFF"/>
        </w:rPr>
        <w:t xml:space="preserve"> zaštitu" i "bez obzira na druge </w:t>
      </w:r>
      <w:r w:rsidR="005936BB">
        <w:rPr>
          <w:rFonts w:cstheme="minorHAnsi"/>
          <w:color w:val="000000" w:themeColor="text1"/>
          <w:shd w:val="clear" w:color="auto" w:fill="FFFFFF"/>
        </w:rPr>
        <w:t>sudske</w:t>
      </w:r>
      <w:r w:rsidRPr="004D22BE">
        <w:rPr>
          <w:rFonts w:cstheme="minorHAnsi"/>
          <w:color w:val="000000" w:themeColor="text1"/>
          <w:shd w:val="clear" w:color="auto" w:fill="FFFFFF"/>
        </w:rPr>
        <w:t xml:space="preserve"> postupke". Cilj ove odredbe je</w:t>
      </w:r>
      <w:r w:rsidR="005936BB">
        <w:rPr>
          <w:rFonts w:cstheme="minorHAnsi"/>
          <w:color w:val="000000" w:themeColor="text1"/>
          <w:shd w:val="clear" w:color="auto" w:fill="FFFFFF"/>
        </w:rPr>
        <w:t xml:space="preserve"> da</w:t>
      </w:r>
      <w:r w:rsidRPr="004D22BE">
        <w:rPr>
          <w:rFonts w:cstheme="minorHAnsi"/>
          <w:color w:val="000000" w:themeColor="text1"/>
          <w:shd w:val="clear" w:color="auto" w:fill="FFFFFF"/>
        </w:rPr>
        <w:t xml:space="preserve"> osigura zaštitu bez potrebe za dugotrajnim sudskim postupkom.</w:t>
      </w:r>
    </w:p>
    <w:p w:rsidR="005936BB" w:rsidRDefault="005936BB" w:rsidP="00E14F43">
      <w:pPr>
        <w:spacing w:after="0" w:line="240" w:lineRule="auto"/>
        <w:jc w:val="both"/>
        <w:rPr>
          <w:rFonts w:cstheme="minorHAnsi"/>
          <w:color w:val="000000" w:themeColor="text1"/>
          <w:shd w:val="clear" w:color="auto" w:fill="FFFFFF"/>
        </w:rPr>
      </w:pPr>
    </w:p>
    <w:p w:rsidR="005936BB"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232. Što se tiče </w:t>
      </w:r>
      <w:r w:rsidR="00252BA8">
        <w:rPr>
          <w:rFonts w:cstheme="minorHAnsi"/>
          <w:color w:val="000000" w:themeColor="text1"/>
          <w:shd w:val="clear" w:color="auto" w:fill="FFFFFF"/>
        </w:rPr>
        <w:t>mjera zaštite</w:t>
      </w:r>
      <w:r w:rsidRPr="004D22BE">
        <w:rPr>
          <w:rFonts w:cstheme="minorHAnsi"/>
          <w:color w:val="000000" w:themeColor="text1"/>
          <w:shd w:val="clear" w:color="auto" w:fill="FFFFFF"/>
        </w:rPr>
        <w:t xml:space="preserve"> dostupnih u okviru prekršajnog režima, GREVIO je zabrinut zbog njihove zavisnosti od pokretanja prekršajnog postupka od strane žrtve. Član 29</w:t>
      </w:r>
      <w:r w:rsidR="00252BA8">
        <w:rPr>
          <w:rFonts w:cstheme="minorHAnsi"/>
          <w:color w:val="000000" w:themeColor="text1"/>
          <w:shd w:val="clear" w:color="auto" w:fill="FFFFFF"/>
        </w:rPr>
        <w:t>.</w:t>
      </w:r>
      <w:r w:rsidRPr="004D22BE">
        <w:rPr>
          <w:rFonts w:cstheme="minorHAnsi"/>
          <w:color w:val="000000" w:themeColor="text1"/>
          <w:shd w:val="clear" w:color="auto" w:fill="FFFFFF"/>
        </w:rPr>
        <w:t>, stav 3</w:t>
      </w:r>
      <w:r w:rsidR="00252BA8">
        <w:rPr>
          <w:rFonts w:cstheme="minorHAnsi"/>
          <w:color w:val="000000" w:themeColor="text1"/>
          <w:shd w:val="clear" w:color="auto" w:fill="FFFFFF"/>
        </w:rPr>
        <w:t>.</w:t>
      </w:r>
      <w:r w:rsidRPr="004D22BE">
        <w:rPr>
          <w:rFonts w:cstheme="minorHAnsi"/>
          <w:color w:val="000000" w:themeColor="text1"/>
          <w:shd w:val="clear" w:color="auto" w:fill="FFFFFF"/>
        </w:rPr>
        <w:t xml:space="preserve"> </w:t>
      </w:r>
      <w:r w:rsidR="005936BB">
        <w:rPr>
          <w:rFonts w:cstheme="minorHAnsi"/>
          <w:color w:val="000000" w:themeColor="text1"/>
          <w:shd w:val="clear" w:color="auto" w:fill="FFFFFF"/>
        </w:rPr>
        <w:t>ZZNP</w:t>
      </w:r>
      <w:r w:rsidR="00252BA8">
        <w:rPr>
          <w:rFonts w:cstheme="minorHAnsi"/>
          <w:color w:val="000000" w:themeColor="text1"/>
          <w:shd w:val="clear" w:color="auto" w:fill="FFFFFF"/>
        </w:rPr>
        <w:t>-a</w:t>
      </w:r>
      <w:r w:rsidRPr="004D22BE">
        <w:rPr>
          <w:rFonts w:cstheme="minorHAnsi"/>
          <w:color w:val="000000" w:themeColor="text1"/>
          <w:shd w:val="clear" w:color="auto" w:fill="FFFFFF"/>
        </w:rPr>
        <w:t xml:space="preserve"> zaht</w:t>
      </w:r>
      <w:r w:rsidR="005936BB">
        <w:rPr>
          <w:rFonts w:cstheme="minorHAnsi"/>
          <w:color w:val="000000" w:themeColor="text1"/>
          <w:shd w:val="clear" w:color="auto" w:fill="FFFFFF"/>
        </w:rPr>
        <w:t>ij</w:t>
      </w:r>
      <w:r w:rsidRPr="004D22BE">
        <w:rPr>
          <w:rFonts w:cstheme="minorHAnsi"/>
          <w:color w:val="000000" w:themeColor="text1"/>
          <w:shd w:val="clear" w:color="auto" w:fill="FFFFFF"/>
        </w:rPr>
        <w:t xml:space="preserve">eva od žrtve da pokrene prekršajni postupak u roku od pet dana od dana traženja </w:t>
      </w:r>
      <w:r w:rsidR="00252BA8">
        <w:rPr>
          <w:rFonts w:cstheme="minorHAnsi"/>
          <w:color w:val="000000" w:themeColor="text1"/>
          <w:shd w:val="clear" w:color="auto" w:fill="FFFFFF"/>
        </w:rPr>
        <w:t>mjera zaštite. Ako to ne učini</w:t>
      </w:r>
      <w:r w:rsidRPr="004D22BE">
        <w:rPr>
          <w:rFonts w:cstheme="minorHAnsi"/>
          <w:color w:val="000000" w:themeColor="text1"/>
          <w:shd w:val="clear" w:color="auto" w:fill="FFFFFF"/>
        </w:rPr>
        <w:t>, rezultiraće ukidanje</w:t>
      </w:r>
      <w:r w:rsidR="005936BB">
        <w:rPr>
          <w:rFonts w:cstheme="minorHAnsi"/>
          <w:color w:val="000000" w:themeColor="text1"/>
          <w:shd w:val="clear" w:color="auto" w:fill="FFFFFF"/>
        </w:rPr>
        <w:t>m</w:t>
      </w:r>
      <w:r w:rsidR="00252BA8">
        <w:rPr>
          <w:rFonts w:cstheme="minorHAnsi"/>
          <w:color w:val="000000" w:themeColor="text1"/>
          <w:shd w:val="clear" w:color="auto" w:fill="FFFFFF"/>
        </w:rPr>
        <w:t xml:space="preserve"> odobrene mjere </w:t>
      </w:r>
      <w:r w:rsidRPr="004D22BE">
        <w:rPr>
          <w:rFonts w:cstheme="minorHAnsi"/>
          <w:color w:val="000000" w:themeColor="text1"/>
          <w:shd w:val="clear" w:color="auto" w:fill="FFFFFF"/>
        </w:rPr>
        <w:t>zaštit</w:t>
      </w:r>
      <w:r w:rsidR="00252BA8">
        <w:rPr>
          <w:rFonts w:cstheme="minorHAnsi"/>
          <w:color w:val="000000" w:themeColor="text1"/>
          <w:shd w:val="clear" w:color="auto" w:fill="FFFFFF"/>
        </w:rPr>
        <w:t>e</w:t>
      </w:r>
      <w:r w:rsidRPr="004D22BE">
        <w:rPr>
          <w:rFonts w:cstheme="minorHAnsi"/>
          <w:color w:val="000000" w:themeColor="text1"/>
          <w:shd w:val="clear" w:color="auto" w:fill="FFFFFF"/>
        </w:rPr>
        <w:t>. To je u suprotnosti sa zaht</w:t>
      </w:r>
      <w:r w:rsidR="005936BB">
        <w:rPr>
          <w:rFonts w:cstheme="minorHAnsi"/>
          <w:color w:val="000000" w:themeColor="text1"/>
          <w:shd w:val="clear" w:color="auto" w:fill="FFFFFF"/>
        </w:rPr>
        <w:t>j</w:t>
      </w:r>
      <w:r w:rsidRPr="004D22BE">
        <w:rPr>
          <w:rFonts w:cstheme="minorHAnsi"/>
          <w:color w:val="000000" w:themeColor="text1"/>
          <w:shd w:val="clear" w:color="auto" w:fill="FFFFFF"/>
        </w:rPr>
        <w:t>evima člana 53</w:t>
      </w:r>
      <w:r w:rsidR="005936BB">
        <w:rPr>
          <w:rFonts w:cstheme="minorHAnsi"/>
          <w:color w:val="000000" w:themeColor="text1"/>
          <w:shd w:val="clear" w:color="auto" w:fill="FFFFFF"/>
        </w:rPr>
        <w:t>.</w:t>
      </w:r>
      <w:r w:rsidRPr="004D22BE">
        <w:rPr>
          <w:rFonts w:cstheme="minorHAnsi"/>
          <w:color w:val="000000" w:themeColor="text1"/>
          <w:shd w:val="clear" w:color="auto" w:fill="FFFFFF"/>
        </w:rPr>
        <w:t xml:space="preserve"> Istanbulske konvencije koja jasno traži da se napravi razlika između prava žrtve na zaštitu i </w:t>
      </w:r>
      <w:r w:rsidR="00252BA8">
        <w:rPr>
          <w:rFonts w:cstheme="minorHAnsi"/>
          <w:color w:val="000000" w:themeColor="text1"/>
          <w:shd w:val="clear" w:color="auto" w:fill="FFFFFF"/>
        </w:rPr>
        <w:t>smatranja</w:t>
      </w:r>
      <w:r w:rsidRPr="004D22BE">
        <w:rPr>
          <w:rFonts w:cstheme="minorHAnsi"/>
          <w:color w:val="000000" w:themeColor="text1"/>
          <w:shd w:val="clear" w:color="auto" w:fill="FFFFFF"/>
        </w:rPr>
        <w:t xml:space="preserve"> počini</w:t>
      </w:r>
      <w:r w:rsidR="00252BA8">
        <w:rPr>
          <w:rFonts w:cstheme="minorHAnsi"/>
          <w:color w:val="000000" w:themeColor="text1"/>
          <w:shd w:val="clear" w:color="auto" w:fill="FFFFFF"/>
        </w:rPr>
        <w:t>oc</w:t>
      </w:r>
      <w:r w:rsidRPr="004D22BE">
        <w:rPr>
          <w:rFonts w:cstheme="minorHAnsi"/>
          <w:color w:val="000000" w:themeColor="text1"/>
          <w:shd w:val="clear" w:color="auto" w:fill="FFFFFF"/>
        </w:rPr>
        <w:t>a odgovornom.</w:t>
      </w:r>
    </w:p>
    <w:p w:rsidR="005936BB" w:rsidRDefault="005936BB" w:rsidP="00E14F43">
      <w:pPr>
        <w:spacing w:after="0" w:line="240" w:lineRule="auto"/>
        <w:jc w:val="both"/>
        <w:rPr>
          <w:rFonts w:cstheme="minorHAnsi"/>
          <w:color w:val="000000" w:themeColor="text1"/>
          <w:shd w:val="clear" w:color="auto" w:fill="FFFFFF"/>
        </w:rPr>
      </w:pPr>
    </w:p>
    <w:p w:rsidR="00272FF7" w:rsidRPr="00272FF7" w:rsidRDefault="00272FF7" w:rsidP="00E14F43">
      <w:pPr>
        <w:spacing w:after="0" w:line="240" w:lineRule="auto"/>
        <w:jc w:val="both"/>
        <w:rPr>
          <w:rFonts w:cstheme="minorHAnsi"/>
          <w:b/>
          <w:color w:val="000000" w:themeColor="text1"/>
          <w:shd w:val="clear" w:color="auto" w:fill="FFFFFF"/>
        </w:rPr>
      </w:pPr>
      <w:r w:rsidRPr="00272FF7">
        <w:rPr>
          <w:rFonts w:cstheme="minorHAnsi"/>
          <w:b/>
          <w:color w:val="000000" w:themeColor="text1"/>
          <w:shd w:val="clear" w:color="auto" w:fill="FFFFFF"/>
        </w:rPr>
        <w:t xml:space="preserve">233. GREVIO apeluje </w:t>
      </w:r>
      <w:r w:rsidR="004D22BE" w:rsidRPr="00272FF7">
        <w:rPr>
          <w:rFonts w:cstheme="minorHAnsi"/>
          <w:b/>
          <w:color w:val="000000" w:themeColor="text1"/>
          <w:shd w:val="clear" w:color="auto" w:fill="FFFFFF"/>
        </w:rPr>
        <w:t>na crnogorske vlasti da obezb</w:t>
      </w:r>
      <w:r>
        <w:rPr>
          <w:rFonts w:cstheme="minorHAnsi"/>
          <w:b/>
          <w:color w:val="000000" w:themeColor="text1"/>
          <w:shd w:val="clear" w:color="auto" w:fill="FFFFFF"/>
        </w:rPr>
        <w:t>ij</w:t>
      </w:r>
      <w:r w:rsidR="004D22BE" w:rsidRPr="00272FF7">
        <w:rPr>
          <w:rFonts w:cstheme="minorHAnsi"/>
          <w:b/>
          <w:color w:val="000000" w:themeColor="text1"/>
          <w:shd w:val="clear" w:color="auto" w:fill="FFFFFF"/>
        </w:rPr>
        <w:t xml:space="preserve">ede </w:t>
      </w:r>
      <w:r w:rsidR="00252BA8">
        <w:rPr>
          <w:rFonts w:cstheme="minorHAnsi"/>
          <w:b/>
          <w:color w:val="000000" w:themeColor="text1"/>
          <w:shd w:val="clear" w:color="auto" w:fill="FFFFFF"/>
        </w:rPr>
        <w:t>hitne</w:t>
      </w:r>
      <w:r w:rsidR="00252BA8" w:rsidRPr="00272FF7">
        <w:rPr>
          <w:rFonts w:cstheme="minorHAnsi"/>
          <w:b/>
          <w:color w:val="000000" w:themeColor="text1"/>
          <w:shd w:val="clear" w:color="auto" w:fill="FFFFFF"/>
        </w:rPr>
        <w:t xml:space="preserve"> </w:t>
      </w:r>
      <w:r w:rsidR="00252BA8">
        <w:rPr>
          <w:rFonts w:cstheme="minorHAnsi"/>
          <w:b/>
          <w:color w:val="000000" w:themeColor="text1"/>
          <w:shd w:val="clear" w:color="auto" w:fill="FFFFFF"/>
        </w:rPr>
        <w:t>mjere</w:t>
      </w:r>
      <w:r>
        <w:rPr>
          <w:rFonts w:cstheme="minorHAnsi"/>
          <w:b/>
          <w:color w:val="000000" w:themeColor="text1"/>
          <w:shd w:val="clear" w:color="auto" w:fill="FFFFFF"/>
        </w:rPr>
        <w:t xml:space="preserve"> zaštit</w:t>
      </w:r>
      <w:r w:rsidR="00252BA8">
        <w:rPr>
          <w:rFonts w:cstheme="minorHAnsi"/>
          <w:b/>
          <w:color w:val="000000" w:themeColor="text1"/>
          <w:shd w:val="clear" w:color="auto" w:fill="FFFFFF"/>
        </w:rPr>
        <w:t>e</w:t>
      </w:r>
      <w:r w:rsidR="004D22BE" w:rsidRPr="00272FF7">
        <w:rPr>
          <w:rFonts w:cstheme="minorHAnsi"/>
          <w:b/>
          <w:color w:val="000000" w:themeColor="text1"/>
          <w:shd w:val="clear" w:color="auto" w:fill="FFFFFF"/>
        </w:rPr>
        <w:t xml:space="preserve"> za </w:t>
      </w:r>
      <w:r w:rsidR="00252BA8">
        <w:rPr>
          <w:rFonts w:cstheme="minorHAnsi"/>
          <w:b/>
          <w:color w:val="000000" w:themeColor="text1"/>
          <w:shd w:val="clear" w:color="auto" w:fill="FFFFFF"/>
        </w:rPr>
        <w:t xml:space="preserve">hitnu </w:t>
      </w:r>
      <w:r w:rsidR="004D22BE" w:rsidRPr="00272FF7">
        <w:rPr>
          <w:rFonts w:cstheme="minorHAnsi"/>
          <w:b/>
          <w:color w:val="000000" w:themeColor="text1"/>
          <w:shd w:val="clear" w:color="auto" w:fill="FFFFFF"/>
        </w:rPr>
        <w:t>zaštitu svi</w:t>
      </w:r>
      <w:r w:rsidR="00252BA8">
        <w:rPr>
          <w:rFonts w:cstheme="minorHAnsi"/>
          <w:b/>
          <w:color w:val="000000" w:themeColor="text1"/>
          <w:shd w:val="clear" w:color="auto" w:fill="FFFFFF"/>
        </w:rPr>
        <w:t>h</w:t>
      </w:r>
      <w:r w:rsidR="004D22BE" w:rsidRPr="00272FF7">
        <w:rPr>
          <w:rFonts w:cstheme="minorHAnsi"/>
          <w:b/>
          <w:color w:val="000000" w:themeColor="text1"/>
          <w:shd w:val="clear" w:color="auto" w:fill="FFFFFF"/>
        </w:rPr>
        <w:t xml:space="preserve"> žrt</w:t>
      </w:r>
      <w:r w:rsidR="00252BA8">
        <w:rPr>
          <w:rFonts w:cstheme="minorHAnsi"/>
          <w:b/>
          <w:color w:val="000000" w:themeColor="text1"/>
          <w:shd w:val="clear" w:color="auto" w:fill="FFFFFF"/>
        </w:rPr>
        <w:t>a</w:t>
      </w:r>
      <w:r w:rsidR="004D22BE" w:rsidRPr="00272FF7">
        <w:rPr>
          <w:rFonts w:cstheme="minorHAnsi"/>
          <w:b/>
          <w:color w:val="000000" w:themeColor="text1"/>
          <w:shd w:val="clear" w:color="auto" w:fill="FFFFFF"/>
        </w:rPr>
        <w:t xml:space="preserve">va nasilja u porodici, bez obzira na optužnice od strane tužilaštava ili </w:t>
      </w:r>
      <w:r w:rsidR="00252BA8">
        <w:rPr>
          <w:rFonts w:cstheme="minorHAnsi"/>
          <w:b/>
          <w:color w:val="000000" w:themeColor="text1"/>
          <w:shd w:val="clear" w:color="auto" w:fill="FFFFFF"/>
        </w:rPr>
        <w:t>pokretanje</w:t>
      </w:r>
      <w:r w:rsidR="004D22BE" w:rsidRPr="00272FF7">
        <w:rPr>
          <w:rFonts w:cstheme="minorHAnsi"/>
          <w:b/>
          <w:color w:val="000000" w:themeColor="text1"/>
          <w:shd w:val="clear" w:color="auto" w:fill="FFFFFF"/>
        </w:rPr>
        <w:t xml:space="preserve"> prekršajnog postupka od strane žrtava.</w:t>
      </w:r>
    </w:p>
    <w:p w:rsidR="00272FF7" w:rsidRDefault="00272FF7" w:rsidP="00E14F43">
      <w:pPr>
        <w:spacing w:after="0" w:line="240" w:lineRule="auto"/>
        <w:jc w:val="both"/>
        <w:rPr>
          <w:rFonts w:cstheme="minorHAnsi"/>
          <w:color w:val="000000" w:themeColor="text1"/>
          <w:shd w:val="clear" w:color="auto" w:fill="FFFFFF"/>
        </w:rPr>
      </w:pPr>
    </w:p>
    <w:p w:rsidR="00272FF7"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234. U cilju implementacije dostupnih </w:t>
      </w:r>
      <w:r w:rsidR="00252BA8">
        <w:rPr>
          <w:rFonts w:cstheme="minorHAnsi"/>
          <w:color w:val="000000" w:themeColor="text1"/>
          <w:shd w:val="clear" w:color="auto" w:fill="FFFFFF"/>
        </w:rPr>
        <w:t>mjera</w:t>
      </w:r>
      <w:r w:rsidRPr="004D22BE">
        <w:rPr>
          <w:rFonts w:cstheme="minorHAnsi"/>
          <w:color w:val="000000" w:themeColor="text1"/>
          <w:shd w:val="clear" w:color="auto" w:fill="FFFFFF"/>
        </w:rPr>
        <w:t xml:space="preserve"> zaštit</w:t>
      </w:r>
      <w:r w:rsidR="00252BA8">
        <w:rPr>
          <w:rFonts w:cstheme="minorHAnsi"/>
          <w:color w:val="000000" w:themeColor="text1"/>
          <w:shd w:val="clear" w:color="auto" w:fill="FFFFFF"/>
        </w:rPr>
        <w:t>e</w:t>
      </w:r>
      <w:r w:rsidRPr="004D22BE">
        <w:rPr>
          <w:rFonts w:cstheme="minorHAnsi"/>
          <w:color w:val="000000" w:themeColor="text1"/>
          <w:shd w:val="clear" w:color="auto" w:fill="FFFFFF"/>
        </w:rPr>
        <w:t xml:space="preserve">, GREVIO </w:t>
      </w:r>
      <w:r w:rsidR="00272FF7">
        <w:rPr>
          <w:rFonts w:cstheme="minorHAnsi"/>
          <w:color w:val="000000" w:themeColor="text1"/>
          <w:shd w:val="clear" w:color="auto" w:fill="FFFFFF"/>
        </w:rPr>
        <w:t>konstatuje</w:t>
      </w:r>
      <w:r w:rsidRPr="004D22BE">
        <w:rPr>
          <w:rFonts w:cstheme="minorHAnsi"/>
          <w:color w:val="000000" w:themeColor="text1"/>
          <w:shd w:val="clear" w:color="auto" w:fill="FFFFFF"/>
        </w:rPr>
        <w:t xml:space="preserve"> određenu nespremnost da </w:t>
      </w:r>
      <w:r w:rsidR="00272FF7">
        <w:rPr>
          <w:rFonts w:cstheme="minorHAnsi"/>
          <w:color w:val="000000" w:themeColor="text1"/>
          <w:shd w:val="clear" w:color="auto" w:fill="FFFFFF"/>
        </w:rPr>
        <w:t>se izdaju takvi</w:t>
      </w:r>
      <w:r w:rsidRPr="004D22BE">
        <w:rPr>
          <w:rFonts w:cstheme="minorHAnsi"/>
          <w:color w:val="000000" w:themeColor="text1"/>
          <w:shd w:val="clear" w:color="auto" w:fill="FFFFFF"/>
        </w:rPr>
        <w:t xml:space="preserve"> </w:t>
      </w:r>
      <w:r w:rsidR="00272FF7">
        <w:rPr>
          <w:rFonts w:cstheme="minorHAnsi"/>
          <w:color w:val="000000" w:themeColor="text1"/>
          <w:shd w:val="clear" w:color="auto" w:fill="FFFFFF"/>
        </w:rPr>
        <w:t>nalozi među</w:t>
      </w:r>
      <w:r w:rsidRPr="004D22BE">
        <w:rPr>
          <w:rFonts w:cstheme="minorHAnsi"/>
          <w:color w:val="000000" w:themeColor="text1"/>
          <w:shd w:val="clear" w:color="auto" w:fill="FFFFFF"/>
        </w:rPr>
        <w:t xml:space="preserve"> </w:t>
      </w:r>
      <w:r w:rsidR="00272FF7">
        <w:rPr>
          <w:rFonts w:cstheme="minorHAnsi"/>
          <w:color w:val="000000" w:themeColor="text1"/>
          <w:shd w:val="clear" w:color="auto" w:fill="FFFFFF"/>
        </w:rPr>
        <w:t>službenicima za sprovođenje</w:t>
      </w:r>
      <w:r w:rsidR="00252BA8">
        <w:rPr>
          <w:rFonts w:cstheme="minorHAnsi"/>
          <w:color w:val="000000" w:themeColor="text1"/>
          <w:shd w:val="clear" w:color="auto" w:fill="FFFFFF"/>
        </w:rPr>
        <w:t xml:space="preserve"> zakona</w:t>
      </w:r>
      <w:r w:rsidR="00272FF7">
        <w:rPr>
          <w:rFonts w:cstheme="minorHAnsi"/>
          <w:color w:val="000000" w:themeColor="text1"/>
          <w:shd w:val="clear" w:color="auto" w:fill="FFFFFF"/>
        </w:rPr>
        <w:t>, tužiocima i u</w:t>
      </w:r>
      <w:r w:rsidRPr="004D22BE">
        <w:rPr>
          <w:rFonts w:cstheme="minorHAnsi"/>
          <w:color w:val="000000" w:themeColor="text1"/>
          <w:shd w:val="clear" w:color="auto" w:fill="FFFFFF"/>
        </w:rPr>
        <w:t xml:space="preserve"> pravosuđu na s</w:t>
      </w:r>
      <w:r w:rsidR="00272FF7">
        <w:rPr>
          <w:rFonts w:cstheme="minorHAnsi"/>
          <w:color w:val="000000" w:themeColor="text1"/>
          <w:shd w:val="clear" w:color="auto" w:fill="FFFFFF"/>
        </w:rPr>
        <w:t>vim nivoima. Podaci koje su dale</w:t>
      </w:r>
      <w:r w:rsidRPr="004D22BE">
        <w:rPr>
          <w:rFonts w:cstheme="minorHAnsi"/>
          <w:color w:val="000000" w:themeColor="text1"/>
          <w:shd w:val="clear" w:color="auto" w:fill="FFFFFF"/>
        </w:rPr>
        <w:t xml:space="preserve"> vlasti pokazuju da se prema </w:t>
      </w:r>
      <w:r w:rsidR="00272FF7">
        <w:rPr>
          <w:rFonts w:cstheme="minorHAnsi"/>
          <w:color w:val="000000" w:themeColor="text1"/>
          <w:shd w:val="clear" w:color="auto" w:fill="FFFFFF"/>
        </w:rPr>
        <w:t>ZZNP</w:t>
      </w:r>
      <w:r w:rsidRPr="004D22BE">
        <w:rPr>
          <w:rFonts w:cstheme="minorHAnsi"/>
          <w:color w:val="000000" w:themeColor="text1"/>
          <w:shd w:val="clear" w:color="auto" w:fill="FFFFFF"/>
        </w:rPr>
        <w:t xml:space="preserve">-u veoma konzervativno koristi mogućnost iseljenja izvršioca nasilja u porodici </w:t>
      </w:r>
      <w:r w:rsidR="00272FF7">
        <w:rPr>
          <w:rFonts w:cstheme="minorHAnsi"/>
          <w:color w:val="000000" w:themeColor="text1"/>
          <w:shd w:val="clear" w:color="auto" w:fill="FFFFFF"/>
        </w:rPr>
        <w:t>iz porodičnog doma ili izdavanje</w:t>
      </w:r>
      <w:r w:rsidRPr="004D22BE">
        <w:rPr>
          <w:rFonts w:cstheme="minorHAnsi"/>
          <w:color w:val="000000" w:themeColor="text1"/>
          <w:shd w:val="clear" w:color="auto" w:fill="FFFFFF"/>
        </w:rPr>
        <w:t xml:space="preserve"> naloga za zabranu. U 2014. godini, organi za sprovođenje zakona postupali su </w:t>
      </w:r>
      <w:r w:rsidR="00272FF7">
        <w:rPr>
          <w:rFonts w:cstheme="minorHAnsi"/>
          <w:color w:val="000000" w:themeColor="text1"/>
          <w:shd w:val="clear" w:color="auto" w:fill="FFFFFF"/>
        </w:rPr>
        <w:t>po 1</w:t>
      </w:r>
      <w:r w:rsidR="00252BA8">
        <w:rPr>
          <w:rFonts w:cstheme="minorHAnsi"/>
          <w:color w:val="000000" w:themeColor="text1"/>
          <w:shd w:val="clear" w:color="auto" w:fill="FFFFFF"/>
        </w:rPr>
        <w:t>.</w:t>
      </w:r>
      <w:r w:rsidR="00272FF7">
        <w:rPr>
          <w:rFonts w:cstheme="minorHAnsi"/>
          <w:color w:val="000000" w:themeColor="text1"/>
          <w:shd w:val="clear" w:color="auto" w:fill="FFFFFF"/>
        </w:rPr>
        <w:t xml:space="preserve">347 </w:t>
      </w:r>
      <w:r w:rsidR="00252BA8">
        <w:rPr>
          <w:rFonts w:cstheme="minorHAnsi"/>
          <w:color w:val="000000" w:themeColor="text1"/>
          <w:shd w:val="clear" w:color="auto" w:fill="FFFFFF"/>
        </w:rPr>
        <w:t>predmeta</w:t>
      </w:r>
      <w:r w:rsidRPr="004D22BE">
        <w:rPr>
          <w:rFonts w:cstheme="minorHAnsi"/>
          <w:color w:val="000000" w:themeColor="text1"/>
          <w:shd w:val="clear" w:color="auto" w:fill="FFFFFF"/>
        </w:rPr>
        <w:t xml:space="preserve"> nasilja u porodici u okviru prekršajnog režima, što je dovelo do 1</w:t>
      </w:r>
      <w:r w:rsidR="00272FF7">
        <w:rPr>
          <w:rFonts w:cstheme="minorHAnsi"/>
          <w:color w:val="000000" w:themeColor="text1"/>
          <w:shd w:val="clear" w:color="auto" w:fill="FFFFFF"/>
        </w:rPr>
        <w:t>.</w:t>
      </w:r>
      <w:r w:rsidRPr="004D22BE">
        <w:rPr>
          <w:rFonts w:cstheme="minorHAnsi"/>
          <w:color w:val="000000" w:themeColor="text1"/>
          <w:shd w:val="clear" w:color="auto" w:fill="FFFFFF"/>
        </w:rPr>
        <w:t>249 optužbi iz člana 36</w:t>
      </w:r>
      <w:r w:rsidR="00252BA8">
        <w:rPr>
          <w:rFonts w:cstheme="minorHAnsi"/>
          <w:color w:val="000000" w:themeColor="text1"/>
          <w:shd w:val="clear" w:color="auto" w:fill="FFFFFF"/>
        </w:rPr>
        <w:t>.</w:t>
      </w:r>
      <w:r w:rsidRPr="004D22BE">
        <w:rPr>
          <w:rFonts w:cstheme="minorHAnsi"/>
          <w:color w:val="000000" w:themeColor="text1"/>
          <w:shd w:val="clear" w:color="auto" w:fill="FFFFFF"/>
        </w:rPr>
        <w:t xml:space="preserve"> </w:t>
      </w:r>
      <w:r w:rsidR="00272FF7">
        <w:rPr>
          <w:rFonts w:cstheme="minorHAnsi"/>
          <w:color w:val="000000" w:themeColor="text1"/>
          <w:shd w:val="clear" w:color="auto" w:fill="FFFFFF"/>
        </w:rPr>
        <w:t>ZZNP</w:t>
      </w:r>
      <w:r w:rsidR="00252BA8">
        <w:rPr>
          <w:rFonts w:cstheme="minorHAnsi"/>
          <w:color w:val="000000" w:themeColor="text1"/>
          <w:shd w:val="clear" w:color="auto" w:fill="FFFFFF"/>
        </w:rPr>
        <w:t>-a</w:t>
      </w:r>
      <w:r w:rsidR="00272FF7">
        <w:rPr>
          <w:rFonts w:cstheme="minorHAnsi"/>
          <w:color w:val="000000" w:themeColor="text1"/>
          <w:shd w:val="clear" w:color="auto" w:fill="FFFFFF"/>
        </w:rPr>
        <w:t>.</w:t>
      </w:r>
      <w:r w:rsidR="00272FF7">
        <w:rPr>
          <w:rStyle w:val="FootnoteReference"/>
          <w:rFonts w:cstheme="minorHAnsi"/>
          <w:color w:val="000000" w:themeColor="text1"/>
          <w:shd w:val="clear" w:color="auto" w:fill="FFFFFF"/>
        </w:rPr>
        <w:footnoteReference w:id="93"/>
      </w:r>
      <w:r w:rsidR="00272FF7">
        <w:rPr>
          <w:rFonts w:cstheme="minorHAnsi"/>
          <w:color w:val="000000" w:themeColor="text1"/>
          <w:shd w:val="clear" w:color="auto" w:fill="FFFFFF"/>
        </w:rPr>
        <w:t xml:space="preserve"> </w:t>
      </w:r>
      <w:r w:rsidR="00252BA8">
        <w:rPr>
          <w:rFonts w:cstheme="minorHAnsi"/>
          <w:color w:val="000000" w:themeColor="text1"/>
          <w:shd w:val="clear" w:color="auto" w:fill="FFFFFF"/>
        </w:rPr>
        <w:t>Hitni n</w:t>
      </w:r>
      <w:r w:rsidR="00272FF7">
        <w:rPr>
          <w:rFonts w:cstheme="minorHAnsi"/>
          <w:color w:val="000000" w:themeColor="text1"/>
          <w:shd w:val="clear" w:color="auto" w:fill="FFFFFF"/>
        </w:rPr>
        <w:t xml:space="preserve">alog </w:t>
      </w:r>
      <w:r w:rsidRPr="004D22BE">
        <w:rPr>
          <w:rFonts w:cstheme="minorHAnsi"/>
          <w:color w:val="000000" w:themeColor="text1"/>
          <w:shd w:val="clear" w:color="auto" w:fill="FFFFFF"/>
        </w:rPr>
        <w:t>za zabranu (iseljenje prema članu 28</w:t>
      </w:r>
      <w:r w:rsidR="00252BA8">
        <w:rPr>
          <w:rFonts w:cstheme="minorHAnsi"/>
          <w:color w:val="000000" w:themeColor="text1"/>
          <w:shd w:val="clear" w:color="auto" w:fill="FFFFFF"/>
        </w:rPr>
        <w:t>.</w:t>
      </w:r>
      <w:r w:rsidRPr="004D22BE">
        <w:rPr>
          <w:rFonts w:cstheme="minorHAnsi"/>
          <w:color w:val="000000" w:themeColor="text1"/>
          <w:shd w:val="clear" w:color="auto" w:fill="FFFFFF"/>
        </w:rPr>
        <w:t xml:space="preserve"> </w:t>
      </w:r>
      <w:r w:rsidR="00272FF7">
        <w:rPr>
          <w:rFonts w:cstheme="minorHAnsi"/>
          <w:color w:val="000000" w:themeColor="text1"/>
          <w:shd w:val="clear" w:color="auto" w:fill="FFFFFF"/>
        </w:rPr>
        <w:t>ZZNP</w:t>
      </w:r>
      <w:r w:rsidR="00252BA8">
        <w:rPr>
          <w:rFonts w:cstheme="minorHAnsi"/>
          <w:color w:val="000000" w:themeColor="text1"/>
          <w:shd w:val="clear" w:color="auto" w:fill="FFFFFF"/>
        </w:rPr>
        <w:t>-a</w:t>
      </w:r>
      <w:r w:rsidR="00272FF7">
        <w:rPr>
          <w:rFonts w:cstheme="minorHAnsi"/>
          <w:color w:val="000000" w:themeColor="text1"/>
          <w:shd w:val="clear" w:color="auto" w:fill="FFFFFF"/>
        </w:rPr>
        <w:t>) izdat</w:t>
      </w:r>
      <w:r w:rsidRPr="004D22BE">
        <w:rPr>
          <w:rFonts w:cstheme="minorHAnsi"/>
          <w:color w:val="000000" w:themeColor="text1"/>
          <w:shd w:val="clear" w:color="auto" w:fill="FFFFFF"/>
        </w:rPr>
        <w:t xml:space="preserve"> je u samo 22 </w:t>
      </w:r>
      <w:r w:rsidR="00252BA8">
        <w:rPr>
          <w:rFonts w:cstheme="minorHAnsi"/>
          <w:color w:val="000000" w:themeColor="text1"/>
          <w:shd w:val="clear" w:color="auto" w:fill="FFFFFF"/>
        </w:rPr>
        <w:t>predmeta</w:t>
      </w:r>
      <w:r w:rsidRPr="004D22BE">
        <w:rPr>
          <w:rFonts w:cstheme="minorHAnsi"/>
          <w:color w:val="000000" w:themeColor="text1"/>
          <w:shd w:val="clear" w:color="auto" w:fill="FFFFFF"/>
        </w:rPr>
        <w:t>. Čini se da su</w:t>
      </w:r>
      <w:r w:rsidR="00272FF7">
        <w:rPr>
          <w:rFonts w:cstheme="minorHAnsi"/>
          <w:color w:val="000000" w:themeColor="text1"/>
          <w:shd w:val="clear" w:color="auto" w:fill="FFFFFF"/>
        </w:rPr>
        <w:t xml:space="preserve"> podaci za 2015. godinu slični,</w:t>
      </w:r>
      <w:r w:rsidR="00272FF7">
        <w:rPr>
          <w:rStyle w:val="FootnoteReference"/>
          <w:rFonts w:cstheme="minorHAnsi"/>
          <w:color w:val="000000" w:themeColor="text1"/>
          <w:shd w:val="clear" w:color="auto" w:fill="FFFFFF"/>
        </w:rPr>
        <w:footnoteReference w:id="94"/>
      </w:r>
      <w:r w:rsidRPr="004D22BE">
        <w:rPr>
          <w:rFonts w:cstheme="minorHAnsi"/>
          <w:color w:val="000000" w:themeColor="text1"/>
          <w:shd w:val="clear" w:color="auto" w:fill="FFFFFF"/>
        </w:rPr>
        <w:t>ali izgleda da je iseljavanje čak i manje u 2016. godini uprkos porastu prijavljenih slučajeva. O</w:t>
      </w:r>
      <w:r w:rsidR="00272FF7">
        <w:rPr>
          <w:rFonts w:cstheme="minorHAnsi"/>
          <w:color w:val="000000" w:themeColor="text1"/>
          <w:shd w:val="clear" w:color="auto" w:fill="FFFFFF"/>
        </w:rPr>
        <w:t>dluke o hitnim zabranama izdate</w:t>
      </w:r>
      <w:r w:rsidRPr="004D22BE">
        <w:rPr>
          <w:rFonts w:cstheme="minorHAnsi"/>
          <w:color w:val="000000" w:themeColor="text1"/>
          <w:shd w:val="clear" w:color="auto" w:fill="FFFFFF"/>
        </w:rPr>
        <w:t xml:space="preserve"> 2016. godine izbacile su 19 počinilaca nasilja u porodici u odnosu na 1</w:t>
      </w:r>
      <w:r w:rsidR="00272FF7">
        <w:rPr>
          <w:rFonts w:cstheme="minorHAnsi"/>
          <w:color w:val="000000" w:themeColor="text1"/>
          <w:shd w:val="clear" w:color="auto" w:fill="FFFFFF"/>
        </w:rPr>
        <w:t>.</w:t>
      </w:r>
      <w:r w:rsidRPr="004D22BE">
        <w:rPr>
          <w:rFonts w:cstheme="minorHAnsi"/>
          <w:color w:val="000000" w:themeColor="text1"/>
          <w:shd w:val="clear" w:color="auto" w:fill="FFFFFF"/>
        </w:rPr>
        <w:t>458 prijavljenih predmeta i 1</w:t>
      </w:r>
      <w:r w:rsidR="00272FF7">
        <w:rPr>
          <w:rFonts w:cstheme="minorHAnsi"/>
          <w:color w:val="000000" w:themeColor="text1"/>
          <w:shd w:val="clear" w:color="auto" w:fill="FFFFFF"/>
        </w:rPr>
        <w:t>.</w:t>
      </w:r>
      <w:r w:rsidRPr="004D22BE">
        <w:rPr>
          <w:rFonts w:cstheme="minorHAnsi"/>
          <w:color w:val="000000" w:themeColor="text1"/>
          <w:shd w:val="clear" w:color="auto" w:fill="FFFFFF"/>
        </w:rPr>
        <w:t>335 optužbi za ​​prekršaje u porodičnom nasilju.</w:t>
      </w:r>
      <w:r w:rsidR="00272FF7">
        <w:rPr>
          <w:rStyle w:val="FootnoteReference"/>
          <w:rFonts w:cstheme="minorHAnsi"/>
          <w:color w:val="000000" w:themeColor="text1"/>
          <w:shd w:val="clear" w:color="auto" w:fill="FFFFFF"/>
        </w:rPr>
        <w:footnoteReference w:id="95"/>
      </w:r>
      <w:r w:rsidRPr="004D22BE">
        <w:rPr>
          <w:rFonts w:cstheme="minorHAnsi"/>
          <w:color w:val="000000" w:themeColor="text1"/>
          <w:shd w:val="clear" w:color="auto" w:fill="FFFFFF"/>
        </w:rPr>
        <w:t xml:space="preserve"> Broj naloga za zabranu </w:t>
      </w:r>
      <w:r w:rsidR="00272FF7">
        <w:rPr>
          <w:rFonts w:cstheme="minorHAnsi"/>
          <w:color w:val="000000" w:themeColor="text1"/>
          <w:shd w:val="clear" w:color="auto" w:fill="FFFFFF"/>
        </w:rPr>
        <w:t xml:space="preserve">prilaska </w:t>
      </w:r>
      <w:r w:rsidRPr="004D22BE">
        <w:rPr>
          <w:rFonts w:cstheme="minorHAnsi"/>
          <w:color w:val="000000" w:themeColor="text1"/>
          <w:shd w:val="clear" w:color="auto" w:fill="FFFFFF"/>
        </w:rPr>
        <w:t xml:space="preserve">izdatih na osnovu člana 22. </w:t>
      </w:r>
      <w:r w:rsidR="00272FF7">
        <w:rPr>
          <w:rFonts w:cstheme="minorHAnsi"/>
          <w:color w:val="000000" w:themeColor="text1"/>
          <w:shd w:val="clear" w:color="auto" w:fill="FFFFFF"/>
        </w:rPr>
        <w:t>ZZNP</w:t>
      </w:r>
      <w:r w:rsidRPr="004D22BE">
        <w:rPr>
          <w:rFonts w:cstheme="minorHAnsi"/>
          <w:color w:val="000000" w:themeColor="text1"/>
          <w:shd w:val="clear" w:color="auto" w:fill="FFFFFF"/>
        </w:rPr>
        <w:t xml:space="preserve"> i zabrane uznemiravanja i </w:t>
      </w:r>
      <w:r w:rsidR="00272FF7">
        <w:rPr>
          <w:rFonts w:cstheme="minorHAnsi"/>
          <w:color w:val="000000" w:themeColor="text1"/>
          <w:shd w:val="clear" w:color="auto" w:fill="FFFFFF"/>
        </w:rPr>
        <w:t>proganjanja</w:t>
      </w:r>
      <w:r w:rsidRPr="004D22BE">
        <w:rPr>
          <w:rFonts w:cstheme="minorHAnsi"/>
          <w:color w:val="000000" w:themeColor="text1"/>
          <w:shd w:val="clear" w:color="auto" w:fill="FFFFFF"/>
        </w:rPr>
        <w:t xml:space="preserve"> izdate na osnovu člana 23</w:t>
      </w:r>
      <w:r w:rsidR="00272FF7">
        <w:rPr>
          <w:rFonts w:cstheme="minorHAnsi"/>
          <w:color w:val="000000" w:themeColor="text1"/>
          <w:shd w:val="clear" w:color="auto" w:fill="FFFFFF"/>
        </w:rPr>
        <w:t>. ZZNP</w:t>
      </w:r>
      <w:r w:rsidRPr="004D22BE">
        <w:rPr>
          <w:rFonts w:cstheme="minorHAnsi"/>
          <w:color w:val="000000" w:themeColor="text1"/>
          <w:shd w:val="clear" w:color="auto" w:fill="FFFFFF"/>
        </w:rPr>
        <w:t xml:space="preserve"> su takođe padali tokom proteklih godina. Tip naloga koji se najčešće izdaje jeste zabrana uznemiravanja i </w:t>
      </w:r>
      <w:r w:rsidR="00272FF7">
        <w:rPr>
          <w:rFonts w:cstheme="minorHAnsi"/>
          <w:color w:val="000000" w:themeColor="text1"/>
          <w:shd w:val="clear" w:color="auto" w:fill="FFFFFF"/>
        </w:rPr>
        <w:t>proganjanja</w:t>
      </w:r>
      <w:r w:rsidRPr="004D22BE">
        <w:rPr>
          <w:rFonts w:cstheme="minorHAnsi"/>
          <w:color w:val="000000" w:themeColor="text1"/>
          <w:shd w:val="clear" w:color="auto" w:fill="FFFFFF"/>
        </w:rPr>
        <w:t>, a ne iseljenja.</w:t>
      </w:r>
    </w:p>
    <w:p w:rsidR="00272FF7" w:rsidRDefault="00272FF7" w:rsidP="00E14F43">
      <w:pPr>
        <w:spacing w:after="0" w:line="240" w:lineRule="auto"/>
        <w:jc w:val="both"/>
        <w:rPr>
          <w:rFonts w:cstheme="minorHAnsi"/>
          <w:color w:val="000000" w:themeColor="text1"/>
          <w:shd w:val="clear" w:color="auto" w:fill="FFFFFF"/>
        </w:rPr>
      </w:pPr>
    </w:p>
    <w:p w:rsidR="00272FF7"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lastRenderedPageBreak/>
        <w:t xml:space="preserve">235. Razlozi za ovako nizak nivo upotrebe </w:t>
      </w:r>
      <w:r w:rsidR="00252BA8">
        <w:rPr>
          <w:rFonts w:cstheme="minorHAnsi"/>
          <w:color w:val="000000" w:themeColor="text1"/>
          <w:shd w:val="clear" w:color="auto" w:fill="FFFFFF"/>
        </w:rPr>
        <w:t>hitnih mjera zabrane i mjera zaštite</w:t>
      </w:r>
      <w:r w:rsidRPr="004D22BE">
        <w:rPr>
          <w:rFonts w:cstheme="minorHAnsi"/>
          <w:color w:val="000000" w:themeColor="text1"/>
          <w:shd w:val="clear" w:color="auto" w:fill="FFFFFF"/>
        </w:rPr>
        <w:t xml:space="preserve"> izgleda da su raznovrsni. Iako su </w:t>
      </w:r>
      <w:r w:rsidR="00272FF7">
        <w:rPr>
          <w:rFonts w:cstheme="minorHAnsi"/>
          <w:color w:val="000000" w:themeColor="text1"/>
          <w:shd w:val="clear" w:color="auto" w:fill="FFFFFF"/>
        </w:rPr>
        <w:t>nadležn</w:t>
      </w:r>
      <w:r w:rsidR="00252BA8">
        <w:rPr>
          <w:rFonts w:cstheme="minorHAnsi"/>
          <w:color w:val="000000" w:themeColor="text1"/>
          <w:shd w:val="clear" w:color="auto" w:fill="FFFFFF"/>
        </w:rPr>
        <w:t>i</w:t>
      </w:r>
      <w:r w:rsidRPr="004D22BE">
        <w:rPr>
          <w:rFonts w:cstheme="minorHAnsi"/>
          <w:color w:val="000000" w:themeColor="text1"/>
          <w:shd w:val="clear" w:color="auto" w:fill="FFFFFF"/>
        </w:rPr>
        <w:t xml:space="preserve"> </w:t>
      </w:r>
      <w:r w:rsidR="00252BA8">
        <w:rPr>
          <w:rFonts w:cstheme="minorHAnsi"/>
          <w:color w:val="000000" w:themeColor="text1"/>
          <w:shd w:val="clear" w:color="auto" w:fill="FFFFFF"/>
        </w:rPr>
        <w:t>organi</w:t>
      </w:r>
      <w:r w:rsidRPr="004D22BE">
        <w:rPr>
          <w:rFonts w:cstheme="minorHAnsi"/>
          <w:color w:val="000000" w:themeColor="text1"/>
          <w:shd w:val="clear" w:color="auto" w:fill="FFFFFF"/>
        </w:rPr>
        <w:t xml:space="preserve">, kao što su </w:t>
      </w:r>
      <w:r w:rsidR="00252BA8">
        <w:rPr>
          <w:rFonts w:cstheme="minorHAnsi"/>
          <w:color w:val="000000" w:themeColor="text1"/>
          <w:shd w:val="clear" w:color="auto" w:fill="FFFFFF"/>
        </w:rPr>
        <w:t>organi</w:t>
      </w:r>
      <w:r w:rsidRPr="004D22BE">
        <w:rPr>
          <w:rFonts w:cstheme="minorHAnsi"/>
          <w:color w:val="000000" w:themeColor="text1"/>
          <w:shd w:val="clear" w:color="auto" w:fill="FFFFFF"/>
        </w:rPr>
        <w:t xml:space="preserve"> za sprovođenje zakona i centri za socijalni rad, ovlašćen</w:t>
      </w:r>
      <w:r w:rsidR="00252BA8">
        <w:rPr>
          <w:rFonts w:cstheme="minorHAnsi"/>
          <w:color w:val="000000" w:themeColor="text1"/>
          <w:shd w:val="clear" w:color="auto" w:fill="FFFFFF"/>
        </w:rPr>
        <w:t>i</w:t>
      </w:r>
      <w:r w:rsidRPr="004D22BE">
        <w:rPr>
          <w:rFonts w:cstheme="minorHAnsi"/>
          <w:color w:val="000000" w:themeColor="text1"/>
          <w:shd w:val="clear" w:color="auto" w:fill="FFFFFF"/>
        </w:rPr>
        <w:t xml:space="preserve"> da podnesu zaht</w:t>
      </w:r>
      <w:r w:rsidR="00272FF7">
        <w:rPr>
          <w:rFonts w:cstheme="minorHAnsi"/>
          <w:color w:val="000000" w:themeColor="text1"/>
          <w:shd w:val="clear" w:color="auto" w:fill="FFFFFF"/>
        </w:rPr>
        <w:t>j</w:t>
      </w:r>
      <w:r w:rsidRPr="004D22BE">
        <w:rPr>
          <w:rFonts w:cstheme="minorHAnsi"/>
          <w:color w:val="000000" w:themeColor="text1"/>
          <w:shd w:val="clear" w:color="auto" w:fill="FFFFFF"/>
        </w:rPr>
        <w:t>ev za takva naređenja u ime žrtava, to r</w:t>
      </w:r>
      <w:r w:rsidR="00272FF7">
        <w:rPr>
          <w:rFonts w:cstheme="minorHAnsi"/>
          <w:color w:val="000000" w:themeColor="text1"/>
          <w:shd w:val="clear" w:color="auto" w:fill="FFFFFF"/>
        </w:rPr>
        <w:t>ij</w:t>
      </w:r>
      <w:r w:rsidRPr="004D22BE">
        <w:rPr>
          <w:rFonts w:cstheme="minorHAnsi"/>
          <w:color w:val="000000" w:themeColor="text1"/>
          <w:shd w:val="clear" w:color="auto" w:fill="FFFFFF"/>
        </w:rPr>
        <w:t xml:space="preserve">etko </w:t>
      </w:r>
      <w:r w:rsidR="00272FF7">
        <w:rPr>
          <w:rFonts w:cstheme="minorHAnsi"/>
          <w:color w:val="000000" w:themeColor="text1"/>
          <w:shd w:val="clear" w:color="auto" w:fill="FFFFFF"/>
        </w:rPr>
        <w:t>čine i često ne upućuju žrtve na</w:t>
      </w:r>
      <w:r w:rsidRPr="004D22BE">
        <w:rPr>
          <w:rFonts w:cstheme="minorHAnsi"/>
          <w:color w:val="000000" w:themeColor="text1"/>
          <w:shd w:val="clear" w:color="auto" w:fill="FFFFFF"/>
        </w:rPr>
        <w:t xml:space="preserve"> mogućnost </w:t>
      </w:r>
      <w:r w:rsidR="00272FF7">
        <w:rPr>
          <w:rFonts w:cstheme="minorHAnsi"/>
          <w:color w:val="000000" w:themeColor="text1"/>
          <w:shd w:val="clear" w:color="auto" w:fill="FFFFFF"/>
        </w:rPr>
        <w:t xml:space="preserve">da </w:t>
      </w:r>
      <w:r w:rsidRPr="004D22BE">
        <w:rPr>
          <w:rFonts w:cstheme="minorHAnsi"/>
          <w:color w:val="000000" w:themeColor="text1"/>
          <w:shd w:val="clear" w:color="auto" w:fill="FFFFFF"/>
        </w:rPr>
        <w:t>sam</w:t>
      </w:r>
      <w:r w:rsidR="00272FF7">
        <w:rPr>
          <w:rFonts w:cstheme="minorHAnsi"/>
          <w:color w:val="000000" w:themeColor="text1"/>
          <w:shd w:val="clear" w:color="auto" w:fill="FFFFFF"/>
        </w:rPr>
        <w:t>e</w:t>
      </w:r>
      <w:r w:rsidR="00252BA8">
        <w:rPr>
          <w:rFonts w:cstheme="minorHAnsi"/>
          <w:color w:val="000000" w:themeColor="text1"/>
          <w:shd w:val="clear" w:color="auto" w:fill="FFFFFF"/>
        </w:rPr>
        <w:t xml:space="preserve"> podne</w:t>
      </w:r>
      <w:r w:rsidR="00272FF7">
        <w:rPr>
          <w:rFonts w:cstheme="minorHAnsi"/>
          <w:color w:val="000000" w:themeColor="text1"/>
          <w:shd w:val="clear" w:color="auto" w:fill="FFFFFF"/>
        </w:rPr>
        <w:t>su</w:t>
      </w:r>
      <w:r w:rsidRPr="004D22BE">
        <w:rPr>
          <w:rFonts w:cstheme="minorHAnsi"/>
          <w:color w:val="000000" w:themeColor="text1"/>
          <w:shd w:val="clear" w:color="auto" w:fill="FFFFFF"/>
        </w:rPr>
        <w:t xml:space="preserve"> prijave. Kao rezultat toga, mnoge žrtve još uvijek nisu sv</w:t>
      </w:r>
      <w:r w:rsidR="00272FF7">
        <w:rPr>
          <w:rFonts w:cstheme="minorHAnsi"/>
          <w:color w:val="000000" w:themeColor="text1"/>
          <w:shd w:val="clear" w:color="auto" w:fill="FFFFFF"/>
        </w:rPr>
        <w:t>j</w:t>
      </w:r>
      <w:r w:rsidRPr="004D22BE">
        <w:rPr>
          <w:rFonts w:cstheme="minorHAnsi"/>
          <w:color w:val="000000" w:themeColor="text1"/>
          <w:shd w:val="clear" w:color="auto" w:fill="FFFFFF"/>
        </w:rPr>
        <w:t>esne ovih m</w:t>
      </w:r>
      <w:r w:rsidR="00272FF7">
        <w:rPr>
          <w:rFonts w:cstheme="minorHAnsi"/>
          <w:color w:val="000000" w:themeColor="text1"/>
          <w:shd w:val="clear" w:color="auto" w:fill="FFFFFF"/>
        </w:rPr>
        <w:t>j</w:t>
      </w:r>
      <w:r w:rsidRPr="004D22BE">
        <w:rPr>
          <w:rFonts w:cstheme="minorHAnsi"/>
          <w:color w:val="000000" w:themeColor="text1"/>
          <w:shd w:val="clear" w:color="auto" w:fill="FFFFFF"/>
        </w:rPr>
        <w:t xml:space="preserve">era i aktivno ih </w:t>
      </w:r>
      <w:r w:rsidR="00272FF7">
        <w:rPr>
          <w:rFonts w:cstheme="minorHAnsi"/>
          <w:color w:val="000000" w:themeColor="text1"/>
          <w:shd w:val="clear" w:color="auto" w:fill="FFFFFF"/>
        </w:rPr>
        <w:t>ne koriste</w:t>
      </w:r>
      <w:r w:rsidRPr="004D22BE">
        <w:rPr>
          <w:rFonts w:cstheme="minorHAnsi"/>
          <w:color w:val="000000" w:themeColor="text1"/>
          <w:shd w:val="clear" w:color="auto" w:fill="FFFFFF"/>
        </w:rPr>
        <w:t>.</w:t>
      </w:r>
    </w:p>
    <w:p w:rsidR="00272FF7" w:rsidRDefault="00272FF7" w:rsidP="00E14F43">
      <w:pPr>
        <w:spacing w:after="0" w:line="240" w:lineRule="auto"/>
        <w:jc w:val="both"/>
        <w:rPr>
          <w:rFonts w:cstheme="minorHAnsi"/>
          <w:color w:val="000000" w:themeColor="text1"/>
          <w:shd w:val="clear" w:color="auto" w:fill="FFFFFF"/>
        </w:rPr>
      </w:pPr>
    </w:p>
    <w:p w:rsidR="00272FF7"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236. Štaviše, stavovi službenika za sprovođenje zakona, tužilaca i članova pravosuđa u vezi sa nasiljem u porodici, rodnim ulogama i odnosima koji su razmatrani gore takođe utiču na spremnost pojedinog stručnjak</w:t>
      </w:r>
      <w:r w:rsidR="00272FF7">
        <w:rPr>
          <w:rFonts w:cstheme="minorHAnsi"/>
          <w:color w:val="000000" w:themeColor="text1"/>
          <w:shd w:val="clear" w:color="auto" w:fill="FFFFFF"/>
        </w:rPr>
        <w:t>a da iseli</w:t>
      </w:r>
      <w:r w:rsidRPr="004D22BE">
        <w:rPr>
          <w:rFonts w:cstheme="minorHAnsi"/>
          <w:color w:val="000000" w:themeColor="text1"/>
          <w:shd w:val="clear" w:color="auto" w:fill="FFFFFF"/>
        </w:rPr>
        <w:t xml:space="preserve"> muškarce koji su zlostavlja</w:t>
      </w:r>
      <w:r w:rsidR="00272FF7">
        <w:rPr>
          <w:rFonts w:cstheme="minorHAnsi"/>
          <w:color w:val="000000" w:themeColor="text1"/>
          <w:shd w:val="clear" w:color="auto" w:fill="FFFFFF"/>
        </w:rPr>
        <w:t>č</w:t>
      </w:r>
      <w:r w:rsidRPr="004D22BE">
        <w:rPr>
          <w:rFonts w:cstheme="minorHAnsi"/>
          <w:color w:val="000000" w:themeColor="text1"/>
          <w:shd w:val="clear" w:color="auto" w:fill="FFFFFF"/>
        </w:rPr>
        <w:t xml:space="preserve">i kao </w:t>
      </w:r>
      <w:r w:rsidR="00272FF7">
        <w:rPr>
          <w:rFonts w:cstheme="minorHAnsi"/>
          <w:color w:val="000000" w:themeColor="text1"/>
          <w:shd w:val="clear" w:color="auto" w:fill="FFFFFF"/>
        </w:rPr>
        <w:t>glave</w:t>
      </w:r>
      <w:r w:rsidRPr="004D22BE">
        <w:rPr>
          <w:rFonts w:cstheme="minorHAnsi"/>
          <w:color w:val="000000" w:themeColor="text1"/>
          <w:shd w:val="clear" w:color="auto" w:fill="FFFFFF"/>
        </w:rPr>
        <w:t xml:space="preserve"> </w:t>
      </w:r>
      <w:r w:rsidR="00272FF7">
        <w:rPr>
          <w:rFonts w:cstheme="minorHAnsi"/>
          <w:color w:val="000000" w:themeColor="text1"/>
          <w:shd w:val="clear" w:color="auto" w:fill="FFFFFF"/>
        </w:rPr>
        <w:t>kuće</w:t>
      </w:r>
      <w:r w:rsidRPr="004D22BE">
        <w:rPr>
          <w:rFonts w:cstheme="minorHAnsi"/>
          <w:color w:val="000000" w:themeColor="text1"/>
          <w:shd w:val="clear" w:color="auto" w:fill="FFFFFF"/>
        </w:rPr>
        <w:t xml:space="preserve"> iz svog</w:t>
      </w:r>
      <w:r w:rsidR="00272FF7">
        <w:rPr>
          <w:rFonts w:cstheme="minorHAnsi"/>
          <w:color w:val="000000" w:themeColor="text1"/>
          <w:shd w:val="clear" w:color="auto" w:fill="FFFFFF"/>
        </w:rPr>
        <w:t xml:space="preserve"> sopstvenog</w:t>
      </w:r>
      <w:r w:rsidRPr="004D22BE">
        <w:rPr>
          <w:rFonts w:cstheme="minorHAnsi"/>
          <w:color w:val="000000" w:themeColor="text1"/>
          <w:shd w:val="clear" w:color="auto" w:fill="FFFFFF"/>
        </w:rPr>
        <w:t xml:space="preserve"> prebivališta.</w:t>
      </w:r>
    </w:p>
    <w:p w:rsidR="00272FF7" w:rsidRDefault="00272FF7" w:rsidP="00E14F43">
      <w:pPr>
        <w:spacing w:after="0" w:line="240" w:lineRule="auto"/>
        <w:jc w:val="both"/>
        <w:rPr>
          <w:rFonts w:cstheme="minorHAnsi"/>
          <w:color w:val="000000" w:themeColor="text1"/>
          <w:shd w:val="clear" w:color="auto" w:fill="FFFFFF"/>
        </w:rPr>
      </w:pPr>
    </w:p>
    <w:p w:rsidR="00272FF7"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237. Štaviše, odsustvo sistematskih metoda za utvrđivanje i evidentiranje istorije zlostavljanja maskira obim i ozbiljnost nasilja i ne dozvoljava odgovarajuću procjenu situacije, čineći </w:t>
      </w:r>
      <w:r w:rsidR="00272FF7">
        <w:rPr>
          <w:rFonts w:cstheme="minorHAnsi"/>
          <w:color w:val="000000" w:themeColor="text1"/>
          <w:shd w:val="clear" w:color="auto" w:fill="FFFFFF"/>
        </w:rPr>
        <w:t xml:space="preserve">da </w:t>
      </w:r>
      <w:r w:rsidRPr="004D22BE">
        <w:rPr>
          <w:rFonts w:cstheme="minorHAnsi"/>
          <w:color w:val="000000" w:themeColor="text1"/>
          <w:shd w:val="clear" w:color="auto" w:fill="FFFFFF"/>
        </w:rPr>
        <w:t>pojedinačn</w:t>
      </w:r>
      <w:r w:rsidR="00272FF7">
        <w:rPr>
          <w:rFonts w:cstheme="minorHAnsi"/>
          <w:color w:val="000000" w:themeColor="text1"/>
          <w:shd w:val="clear" w:color="auto" w:fill="FFFFFF"/>
        </w:rPr>
        <w:t>i službenici</w:t>
      </w:r>
      <w:r w:rsidRPr="004D22BE">
        <w:rPr>
          <w:rFonts w:cstheme="minorHAnsi"/>
          <w:color w:val="000000" w:themeColor="text1"/>
          <w:shd w:val="clear" w:color="auto" w:fill="FFFFFF"/>
        </w:rPr>
        <w:t xml:space="preserve"> pogrešno posmatraju predmetni događaj kao izolovani incident. Mali broj preduzetih mjera </w:t>
      </w:r>
      <w:r w:rsidR="00252BA8" w:rsidRPr="004D22BE">
        <w:rPr>
          <w:rFonts w:cstheme="minorHAnsi"/>
          <w:color w:val="000000" w:themeColor="text1"/>
          <w:shd w:val="clear" w:color="auto" w:fill="FFFFFF"/>
        </w:rPr>
        <w:t>zaštit</w:t>
      </w:r>
      <w:r w:rsidR="00252BA8">
        <w:rPr>
          <w:rFonts w:cstheme="minorHAnsi"/>
          <w:color w:val="000000" w:themeColor="text1"/>
          <w:shd w:val="clear" w:color="auto" w:fill="FFFFFF"/>
        </w:rPr>
        <w:t>e</w:t>
      </w:r>
      <w:r w:rsidR="00252BA8" w:rsidRPr="004D22BE">
        <w:rPr>
          <w:rFonts w:cstheme="minorHAnsi"/>
          <w:color w:val="000000" w:themeColor="text1"/>
          <w:shd w:val="clear" w:color="auto" w:fill="FFFFFF"/>
        </w:rPr>
        <w:t xml:space="preserve"> </w:t>
      </w:r>
      <w:r w:rsidRPr="004D22BE">
        <w:rPr>
          <w:rFonts w:cstheme="minorHAnsi"/>
          <w:color w:val="000000" w:themeColor="text1"/>
          <w:shd w:val="clear" w:color="auto" w:fill="FFFFFF"/>
        </w:rPr>
        <w:t xml:space="preserve">takođe sugeriše </w:t>
      </w:r>
      <w:r w:rsidR="00272FF7">
        <w:rPr>
          <w:rFonts w:cstheme="minorHAnsi"/>
          <w:color w:val="000000" w:themeColor="text1"/>
          <w:shd w:val="clear" w:color="auto" w:fill="FFFFFF"/>
        </w:rPr>
        <w:t xml:space="preserve">na </w:t>
      </w:r>
      <w:r w:rsidRPr="004D22BE">
        <w:rPr>
          <w:rFonts w:cstheme="minorHAnsi"/>
          <w:color w:val="000000" w:themeColor="text1"/>
          <w:shd w:val="clear" w:color="auto" w:fill="FFFFFF"/>
        </w:rPr>
        <w:t>pogrešno shvatanje zakonske ob</w:t>
      </w:r>
      <w:r w:rsidR="00272FF7">
        <w:rPr>
          <w:rFonts w:cstheme="minorHAnsi"/>
          <w:color w:val="000000" w:themeColor="text1"/>
          <w:shd w:val="clear" w:color="auto" w:fill="FFFFFF"/>
        </w:rPr>
        <w:t xml:space="preserve">aveze svih državnih organa da sa dužnom </w:t>
      </w:r>
      <w:r w:rsidRPr="004D22BE">
        <w:rPr>
          <w:rFonts w:cstheme="minorHAnsi"/>
          <w:color w:val="000000" w:themeColor="text1"/>
          <w:shd w:val="clear" w:color="auto" w:fill="FFFFFF"/>
        </w:rPr>
        <w:t>pažnj</w:t>
      </w:r>
      <w:r w:rsidR="00272FF7">
        <w:rPr>
          <w:rFonts w:cstheme="minorHAnsi"/>
          <w:color w:val="000000" w:themeColor="text1"/>
          <w:shd w:val="clear" w:color="auto" w:fill="FFFFFF"/>
        </w:rPr>
        <w:t>om spriječe, istraže, kazne i pruž</w:t>
      </w:r>
      <w:r w:rsidRPr="004D22BE">
        <w:rPr>
          <w:rFonts w:cstheme="minorHAnsi"/>
          <w:color w:val="000000" w:themeColor="text1"/>
          <w:shd w:val="clear" w:color="auto" w:fill="FFFFFF"/>
        </w:rPr>
        <w:t>e reparaciju za djela nasilja koja su obuhvaćena Istanbulskom konvencijom (član 5, stav 2).</w:t>
      </w:r>
    </w:p>
    <w:p w:rsidR="00272FF7" w:rsidRDefault="00272FF7" w:rsidP="00E14F43">
      <w:pPr>
        <w:spacing w:after="0" w:line="240" w:lineRule="auto"/>
        <w:jc w:val="both"/>
        <w:rPr>
          <w:rFonts w:cstheme="minorHAnsi"/>
          <w:color w:val="000000" w:themeColor="text1"/>
          <w:shd w:val="clear" w:color="auto" w:fill="FFFFFF"/>
        </w:rPr>
      </w:pPr>
    </w:p>
    <w:p w:rsidR="00272FF7" w:rsidRPr="00272FF7" w:rsidRDefault="00272FF7" w:rsidP="00E14F43">
      <w:pPr>
        <w:spacing w:after="0" w:line="240" w:lineRule="auto"/>
        <w:jc w:val="both"/>
        <w:rPr>
          <w:rFonts w:cstheme="minorHAnsi"/>
          <w:b/>
          <w:color w:val="000000" w:themeColor="text1"/>
          <w:shd w:val="clear" w:color="auto" w:fill="FFFFFF"/>
        </w:rPr>
      </w:pPr>
      <w:r w:rsidRPr="00272FF7">
        <w:rPr>
          <w:rFonts w:cstheme="minorHAnsi"/>
          <w:b/>
          <w:color w:val="000000" w:themeColor="text1"/>
          <w:shd w:val="clear" w:color="auto" w:fill="FFFFFF"/>
        </w:rPr>
        <w:t xml:space="preserve">238. </w:t>
      </w:r>
      <w:r w:rsidR="004D22BE" w:rsidRPr="00272FF7">
        <w:rPr>
          <w:rFonts w:cstheme="minorHAnsi"/>
          <w:b/>
          <w:color w:val="000000" w:themeColor="text1"/>
          <w:shd w:val="clear" w:color="auto" w:fill="FFFFFF"/>
        </w:rPr>
        <w:t xml:space="preserve"> GREVIO snažno ohrabruje crnogorske vlasti da obezb</w:t>
      </w:r>
      <w:r w:rsidRPr="00272FF7">
        <w:rPr>
          <w:rFonts w:cstheme="minorHAnsi"/>
          <w:b/>
          <w:color w:val="000000" w:themeColor="text1"/>
          <w:shd w:val="clear" w:color="auto" w:fill="FFFFFF"/>
        </w:rPr>
        <w:t>ij</w:t>
      </w:r>
      <w:r w:rsidR="004D22BE" w:rsidRPr="00272FF7">
        <w:rPr>
          <w:rFonts w:cstheme="minorHAnsi"/>
          <w:b/>
          <w:color w:val="000000" w:themeColor="text1"/>
          <w:shd w:val="clear" w:color="auto" w:fill="FFFFFF"/>
        </w:rPr>
        <w:t xml:space="preserve">ede da se </w:t>
      </w:r>
      <w:r w:rsidR="00252BA8" w:rsidRPr="00272FF7">
        <w:rPr>
          <w:rFonts w:cstheme="minorHAnsi"/>
          <w:b/>
          <w:color w:val="000000" w:themeColor="text1"/>
          <w:shd w:val="clear" w:color="auto" w:fill="FFFFFF"/>
        </w:rPr>
        <w:t xml:space="preserve">hitne </w:t>
      </w:r>
      <w:r w:rsidR="00252BA8">
        <w:rPr>
          <w:rFonts w:cstheme="minorHAnsi"/>
          <w:b/>
          <w:color w:val="000000" w:themeColor="text1"/>
          <w:shd w:val="clear" w:color="auto" w:fill="FFFFFF"/>
        </w:rPr>
        <w:t>mjere</w:t>
      </w:r>
      <w:r w:rsidR="004D22BE" w:rsidRPr="00272FF7">
        <w:rPr>
          <w:rFonts w:cstheme="minorHAnsi"/>
          <w:b/>
          <w:color w:val="000000" w:themeColor="text1"/>
          <w:shd w:val="clear" w:color="auto" w:fill="FFFFFF"/>
        </w:rPr>
        <w:t xml:space="preserve"> zabran</w:t>
      </w:r>
      <w:r w:rsidR="00252BA8">
        <w:rPr>
          <w:rFonts w:cstheme="minorHAnsi"/>
          <w:b/>
          <w:color w:val="000000" w:themeColor="text1"/>
          <w:shd w:val="clear" w:color="auto" w:fill="FFFFFF"/>
        </w:rPr>
        <w:t>e i zaštite</w:t>
      </w:r>
      <w:r w:rsidR="004D22BE" w:rsidRPr="00272FF7">
        <w:rPr>
          <w:rFonts w:cstheme="minorHAnsi"/>
          <w:b/>
          <w:color w:val="000000" w:themeColor="text1"/>
          <w:shd w:val="clear" w:color="auto" w:fill="FFFFFF"/>
        </w:rPr>
        <w:t xml:space="preserve"> efikasno primjenjuju od </w:t>
      </w:r>
      <w:r w:rsidRPr="00272FF7">
        <w:rPr>
          <w:rFonts w:cstheme="minorHAnsi"/>
          <w:b/>
          <w:color w:val="000000" w:themeColor="text1"/>
          <w:shd w:val="clear" w:color="auto" w:fill="FFFFFF"/>
        </w:rPr>
        <w:t xml:space="preserve">strane </w:t>
      </w:r>
      <w:r w:rsidR="004D22BE" w:rsidRPr="00272FF7">
        <w:rPr>
          <w:rFonts w:cstheme="minorHAnsi"/>
          <w:b/>
          <w:color w:val="000000" w:themeColor="text1"/>
          <w:shd w:val="clear" w:color="auto" w:fill="FFFFFF"/>
        </w:rPr>
        <w:t xml:space="preserve">svih relevantnih organa. </w:t>
      </w:r>
    </w:p>
    <w:p w:rsidR="00272FF7" w:rsidRPr="00272FF7" w:rsidRDefault="00272FF7" w:rsidP="00E14F43">
      <w:pPr>
        <w:spacing w:after="0" w:line="240" w:lineRule="auto"/>
        <w:jc w:val="both"/>
        <w:rPr>
          <w:rFonts w:cstheme="minorHAnsi"/>
          <w:b/>
          <w:color w:val="000000" w:themeColor="text1"/>
          <w:shd w:val="clear" w:color="auto" w:fill="FFFFFF"/>
        </w:rPr>
      </w:pPr>
    </w:p>
    <w:p w:rsidR="00272FF7" w:rsidRPr="00272FF7" w:rsidRDefault="00272FF7" w:rsidP="00272FF7">
      <w:pPr>
        <w:pStyle w:val="Heading2"/>
        <w:rPr>
          <w:shd w:val="clear" w:color="auto" w:fill="FFFFFF"/>
        </w:rPr>
      </w:pPr>
      <w:bookmarkStart w:id="57" w:name="_Toc520026389"/>
      <w:r w:rsidRPr="00272FF7">
        <w:rPr>
          <w:shd w:val="clear" w:color="auto" w:fill="FFFFFF"/>
        </w:rPr>
        <w:t xml:space="preserve">D. </w:t>
      </w:r>
      <w:r w:rsidR="004D22BE" w:rsidRPr="00272FF7">
        <w:rPr>
          <w:shd w:val="clear" w:color="auto" w:fill="FFFFFF"/>
        </w:rPr>
        <w:t>M</w:t>
      </w:r>
      <w:r w:rsidRPr="00272FF7">
        <w:rPr>
          <w:shd w:val="clear" w:color="auto" w:fill="FFFFFF"/>
        </w:rPr>
        <w:t>j</w:t>
      </w:r>
      <w:r w:rsidR="004D22BE" w:rsidRPr="00272FF7">
        <w:rPr>
          <w:shd w:val="clear" w:color="auto" w:fill="FFFFFF"/>
        </w:rPr>
        <w:t>ere zaštite u toku istrage i sudskih postupaka (član 56)</w:t>
      </w:r>
      <w:bookmarkEnd w:id="57"/>
      <w:r w:rsidR="004D22BE" w:rsidRPr="00272FF7">
        <w:rPr>
          <w:shd w:val="clear" w:color="auto" w:fill="FFFFFF"/>
        </w:rPr>
        <w:t xml:space="preserve"> </w:t>
      </w:r>
    </w:p>
    <w:p w:rsidR="00272FF7" w:rsidRDefault="00272FF7" w:rsidP="00E14F43">
      <w:pPr>
        <w:spacing w:after="0" w:line="240" w:lineRule="auto"/>
        <w:jc w:val="both"/>
        <w:rPr>
          <w:rFonts w:cstheme="minorHAnsi"/>
          <w:color w:val="000000" w:themeColor="text1"/>
          <w:shd w:val="clear" w:color="auto" w:fill="FFFFFF"/>
        </w:rPr>
      </w:pPr>
    </w:p>
    <w:p w:rsidR="007C1A0A"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239. </w:t>
      </w:r>
      <w:r w:rsidR="007C1A0A" w:rsidRPr="004D22BE">
        <w:rPr>
          <w:rFonts w:cstheme="minorHAnsi"/>
          <w:color w:val="000000" w:themeColor="text1"/>
          <w:shd w:val="clear" w:color="auto" w:fill="FFFFFF"/>
        </w:rPr>
        <w:t xml:space="preserve">Postoje neke </w:t>
      </w:r>
      <w:r w:rsidRPr="004D22BE">
        <w:rPr>
          <w:rFonts w:cstheme="minorHAnsi"/>
          <w:color w:val="000000" w:themeColor="text1"/>
          <w:shd w:val="clear" w:color="auto" w:fill="FFFFFF"/>
        </w:rPr>
        <w:t>mjere da bi se osigurala zaštita prava i interesa žrtava tokom istrage i postupaka, mada se one ne mogu uvek sistematski primjenjivati.</w:t>
      </w:r>
    </w:p>
    <w:p w:rsidR="007C1A0A" w:rsidRDefault="007C1A0A" w:rsidP="00E14F43">
      <w:pPr>
        <w:spacing w:after="0" w:line="240" w:lineRule="auto"/>
        <w:jc w:val="both"/>
        <w:rPr>
          <w:rFonts w:cstheme="minorHAnsi"/>
          <w:color w:val="000000" w:themeColor="text1"/>
          <w:shd w:val="clear" w:color="auto" w:fill="FFFFFF"/>
        </w:rPr>
      </w:pPr>
    </w:p>
    <w:p w:rsidR="007C1A0A"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240. Zakonik o krivičnom postupku Crne Gore izričito o</w:t>
      </w:r>
      <w:r w:rsidR="007C1A0A">
        <w:rPr>
          <w:rFonts w:cstheme="minorHAnsi"/>
          <w:color w:val="000000" w:themeColor="text1"/>
          <w:shd w:val="clear" w:color="auto" w:fill="FFFFFF"/>
        </w:rPr>
        <w:t xml:space="preserve">graničava obavezu svjedočenja </w:t>
      </w:r>
      <w:r w:rsidRPr="004D22BE">
        <w:rPr>
          <w:rFonts w:cstheme="minorHAnsi"/>
          <w:color w:val="000000" w:themeColor="text1"/>
          <w:shd w:val="clear" w:color="auto" w:fill="FFFFFF"/>
        </w:rPr>
        <w:t>djece</w:t>
      </w:r>
      <w:r w:rsidR="007C1A0A">
        <w:rPr>
          <w:rFonts w:cstheme="minorHAnsi"/>
          <w:color w:val="000000" w:themeColor="text1"/>
          <w:shd w:val="clear" w:color="auto" w:fill="FFFFFF"/>
        </w:rPr>
        <w:t xml:space="preserve"> svjedok</w:t>
      </w:r>
      <w:r w:rsidR="005B160F">
        <w:rPr>
          <w:rFonts w:cstheme="minorHAnsi"/>
          <w:color w:val="000000" w:themeColor="text1"/>
          <w:shd w:val="clear" w:color="auto" w:fill="FFFFFF"/>
        </w:rPr>
        <w:t>a</w:t>
      </w:r>
      <w:r w:rsidRPr="004D22BE">
        <w:rPr>
          <w:rFonts w:cstheme="minorHAnsi"/>
          <w:color w:val="000000" w:themeColor="text1"/>
          <w:shd w:val="clear" w:color="auto" w:fill="FFFFFF"/>
        </w:rPr>
        <w:t xml:space="preserve"> i pruža mogućnost za to putem video-linka (vidi član 113). Dodatne m</w:t>
      </w:r>
      <w:r w:rsidR="007C1A0A">
        <w:rPr>
          <w:rFonts w:cstheme="minorHAnsi"/>
          <w:color w:val="000000" w:themeColor="text1"/>
          <w:shd w:val="clear" w:color="auto" w:fill="FFFFFF"/>
        </w:rPr>
        <w:t>j</w:t>
      </w:r>
      <w:r w:rsidRPr="004D22BE">
        <w:rPr>
          <w:rFonts w:cstheme="minorHAnsi"/>
          <w:color w:val="000000" w:themeColor="text1"/>
          <w:shd w:val="clear" w:color="auto" w:fill="FFFFFF"/>
        </w:rPr>
        <w:t>ere zaštite djece kao žrtava i svjedoka tokom sudskog postupka su utvrđene Protokolom.</w:t>
      </w:r>
    </w:p>
    <w:p w:rsidR="007C1A0A" w:rsidRDefault="007C1A0A" w:rsidP="00E14F43">
      <w:pPr>
        <w:spacing w:after="0" w:line="240" w:lineRule="auto"/>
        <w:jc w:val="both"/>
        <w:rPr>
          <w:rFonts w:cstheme="minorHAnsi"/>
          <w:color w:val="000000" w:themeColor="text1"/>
          <w:shd w:val="clear" w:color="auto" w:fill="FFFFFF"/>
        </w:rPr>
      </w:pPr>
    </w:p>
    <w:p w:rsidR="00AE463D"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241. Protokol </w:t>
      </w:r>
      <w:r w:rsidR="00AE463D">
        <w:rPr>
          <w:rFonts w:cstheme="minorHAnsi"/>
          <w:color w:val="000000" w:themeColor="text1"/>
          <w:shd w:val="clear" w:color="auto" w:fill="FFFFFF"/>
        </w:rPr>
        <w:t xml:space="preserve">takođe predviđa </w:t>
      </w:r>
      <w:r w:rsidRPr="004D22BE">
        <w:rPr>
          <w:rFonts w:cstheme="minorHAnsi"/>
          <w:color w:val="000000" w:themeColor="text1"/>
          <w:shd w:val="clear" w:color="auto" w:fill="FFFFFF"/>
        </w:rPr>
        <w:t xml:space="preserve">i mjere koje treba </w:t>
      </w:r>
      <w:r w:rsidR="00AE463D">
        <w:rPr>
          <w:rFonts w:cstheme="minorHAnsi"/>
          <w:color w:val="000000" w:themeColor="text1"/>
          <w:shd w:val="clear" w:color="auto" w:fill="FFFFFF"/>
        </w:rPr>
        <w:t xml:space="preserve">da </w:t>
      </w:r>
      <w:r w:rsidRPr="004D22BE">
        <w:rPr>
          <w:rFonts w:cstheme="minorHAnsi"/>
          <w:color w:val="000000" w:themeColor="text1"/>
          <w:shd w:val="clear" w:color="auto" w:fill="FFFFFF"/>
        </w:rPr>
        <w:t>preduz</w:t>
      </w:r>
      <w:r w:rsidR="00AE463D">
        <w:rPr>
          <w:rFonts w:cstheme="minorHAnsi"/>
          <w:color w:val="000000" w:themeColor="text1"/>
          <w:shd w:val="clear" w:color="auto" w:fill="FFFFFF"/>
        </w:rPr>
        <w:t>me sudstvo</w:t>
      </w:r>
      <w:r w:rsidRPr="004D22BE">
        <w:rPr>
          <w:rFonts w:cstheme="minorHAnsi"/>
          <w:color w:val="000000" w:themeColor="text1"/>
          <w:shd w:val="clear" w:color="auto" w:fill="FFFFFF"/>
        </w:rPr>
        <w:t xml:space="preserve"> za zaštitu žena žrtava nasilja u porodici od štete tokom sudskih postupaka, na primjer obezb</w:t>
      </w:r>
      <w:r w:rsidR="00AE463D">
        <w:rPr>
          <w:rFonts w:cstheme="minorHAnsi"/>
          <w:color w:val="000000" w:themeColor="text1"/>
          <w:shd w:val="clear" w:color="auto" w:fill="FFFFFF"/>
        </w:rPr>
        <w:t>j</w:t>
      </w:r>
      <w:r w:rsidRPr="004D22BE">
        <w:rPr>
          <w:rFonts w:cstheme="minorHAnsi"/>
          <w:color w:val="000000" w:themeColor="text1"/>
          <w:shd w:val="clear" w:color="auto" w:fill="FFFFFF"/>
        </w:rPr>
        <w:t xml:space="preserve">eđivanjem posebnih područja čekanja za žrtve i pružanjem mjera </w:t>
      </w:r>
      <w:r w:rsidR="00AE463D">
        <w:rPr>
          <w:rFonts w:cstheme="minorHAnsi"/>
          <w:color w:val="000000" w:themeColor="text1"/>
          <w:shd w:val="clear" w:color="auto" w:fill="FFFFFF"/>
        </w:rPr>
        <w:t>bezbjednosti</w:t>
      </w:r>
      <w:r w:rsidRPr="004D22BE">
        <w:rPr>
          <w:rFonts w:cstheme="minorHAnsi"/>
          <w:color w:val="000000" w:themeColor="text1"/>
          <w:shd w:val="clear" w:color="auto" w:fill="FFFFFF"/>
        </w:rPr>
        <w:t xml:space="preserve"> prilikom ulaska u zgradu suda. U praksi, sudske zgrade su često slabo opremljene za takve m</w:t>
      </w:r>
      <w:r w:rsidR="00AE463D">
        <w:rPr>
          <w:rFonts w:cstheme="minorHAnsi"/>
          <w:color w:val="000000" w:themeColor="text1"/>
          <w:shd w:val="clear" w:color="auto" w:fill="FFFFFF"/>
        </w:rPr>
        <w:t>j</w:t>
      </w:r>
      <w:r w:rsidRPr="004D22BE">
        <w:rPr>
          <w:rFonts w:cstheme="minorHAnsi"/>
          <w:color w:val="000000" w:themeColor="text1"/>
          <w:shd w:val="clear" w:color="auto" w:fill="FFFFFF"/>
        </w:rPr>
        <w:t xml:space="preserve">ere. Većine prostorija </w:t>
      </w:r>
      <w:r w:rsidR="00AE463D">
        <w:rPr>
          <w:rFonts w:cstheme="minorHAnsi"/>
          <w:color w:val="000000" w:themeColor="text1"/>
          <w:shd w:val="clear" w:color="auto" w:fill="FFFFFF"/>
        </w:rPr>
        <w:t>prekršajnih</w:t>
      </w:r>
      <w:r w:rsidRPr="004D22BE">
        <w:rPr>
          <w:rFonts w:cstheme="minorHAnsi"/>
          <w:color w:val="000000" w:themeColor="text1"/>
          <w:shd w:val="clear" w:color="auto" w:fill="FFFFFF"/>
        </w:rPr>
        <w:t xml:space="preserve"> ​​sudov</w:t>
      </w:r>
      <w:r w:rsidR="00AE463D">
        <w:rPr>
          <w:rFonts w:cstheme="minorHAnsi"/>
          <w:color w:val="000000" w:themeColor="text1"/>
          <w:shd w:val="clear" w:color="auto" w:fill="FFFFFF"/>
        </w:rPr>
        <w:t>a</w:t>
      </w:r>
      <w:r w:rsidRPr="004D22BE">
        <w:rPr>
          <w:rFonts w:cstheme="minorHAnsi"/>
          <w:color w:val="000000" w:themeColor="text1"/>
          <w:shd w:val="clear" w:color="auto" w:fill="FFFFFF"/>
        </w:rPr>
        <w:t xml:space="preserve"> su izuzetno male, a područja čekanja su ograničena, što znači da žrtve i počinioci često provode vr</w:t>
      </w:r>
      <w:r w:rsidR="00AE463D">
        <w:rPr>
          <w:rFonts w:cstheme="minorHAnsi"/>
          <w:color w:val="000000" w:themeColor="text1"/>
          <w:shd w:val="clear" w:color="auto" w:fill="FFFFFF"/>
        </w:rPr>
        <w:t>ij</w:t>
      </w:r>
      <w:r w:rsidRPr="004D22BE">
        <w:rPr>
          <w:rFonts w:cstheme="minorHAnsi"/>
          <w:color w:val="000000" w:themeColor="text1"/>
          <w:shd w:val="clear" w:color="auto" w:fill="FFFFFF"/>
        </w:rPr>
        <w:t>eme u neposrednoj blizini jedn</w:t>
      </w:r>
      <w:r w:rsidR="00AE463D">
        <w:rPr>
          <w:rFonts w:cstheme="minorHAnsi"/>
          <w:color w:val="000000" w:themeColor="text1"/>
          <w:shd w:val="clear" w:color="auto" w:fill="FFFFFF"/>
        </w:rPr>
        <w:t>i drugima.</w:t>
      </w:r>
      <w:r w:rsidRPr="004D22BE">
        <w:rPr>
          <w:rFonts w:cstheme="minorHAnsi"/>
          <w:color w:val="000000" w:themeColor="text1"/>
          <w:shd w:val="clear" w:color="auto" w:fill="FFFFFF"/>
        </w:rPr>
        <w:t xml:space="preserve"> Neke sudije nastoj</w:t>
      </w:r>
      <w:r w:rsidR="00AE463D">
        <w:rPr>
          <w:rFonts w:cstheme="minorHAnsi"/>
          <w:color w:val="000000" w:themeColor="text1"/>
          <w:shd w:val="clear" w:color="auto" w:fill="FFFFFF"/>
        </w:rPr>
        <w:t>e</w:t>
      </w:r>
      <w:r w:rsidRPr="004D22BE">
        <w:rPr>
          <w:rFonts w:cstheme="minorHAnsi"/>
          <w:color w:val="000000" w:themeColor="text1"/>
          <w:shd w:val="clear" w:color="auto" w:fill="FFFFFF"/>
        </w:rPr>
        <w:t xml:space="preserve"> da obezb</w:t>
      </w:r>
      <w:r w:rsidR="00AE463D">
        <w:rPr>
          <w:rFonts w:cstheme="minorHAnsi"/>
          <w:color w:val="000000" w:themeColor="text1"/>
          <w:shd w:val="clear" w:color="auto" w:fill="FFFFFF"/>
        </w:rPr>
        <w:t>ij</w:t>
      </w:r>
      <w:r w:rsidRPr="004D22BE">
        <w:rPr>
          <w:rFonts w:cstheme="minorHAnsi"/>
          <w:color w:val="000000" w:themeColor="text1"/>
          <w:shd w:val="clear" w:color="auto" w:fill="FFFFFF"/>
        </w:rPr>
        <w:t xml:space="preserve">ede </w:t>
      </w:r>
      <w:r w:rsidR="00AE463D">
        <w:rPr>
          <w:rFonts w:cstheme="minorHAnsi"/>
          <w:color w:val="000000" w:themeColor="text1"/>
          <w:shd w:val="clear" w:color="auto" w:fill="FFFFFF"/>
        </w:rPr>
        <w:t>bezbjednost</w:t>
      </w:r>
      <w:r w:rsidRPr="004D22BE">
        <w:rPr>
          <w:rFonts w:cstheme="minorHAnsi"/>
          <w:color w:val="000000" w:themeColor="text1"/>
          <w:shd w:val="clear" w:color="auto" w:fill="FFFFFF"/>
        </w:rPr>
        <w:t xml:space="preserve"> žrtava tako što nared</w:t>
      </w:r>
      <w:r w:rsidR="00AE463D">
        <w:rPr>
          <w:rFonts w:cstheme="minorHAnsi"/>
          <w:color w:val="000000" w:themeColor="text1"/>
          <w:shd w:val="clear" w:color="auto" w:fill="FFFFFF"/>
        </w:rPr>
        <w:t>e</w:t>
      </w:r>
      <w:r w:rsidRPr="004D22BE">
        <w:rPr>
          <w:rFonts w:cstheme="minorHAnsi"/>
          <w:color w:val="000000" w:themeColor="text1"/>
          <w:shd w:val="clear" w:color="auto" w:fill="FFFFFF"/>
        </w:rPr>
        <w:t xml:space="preserve"> policajcu da učestv</w:t>
      </w:r>
      <w:r w:rsidR="00AE463D">
        <w:rPr>
          <w:rFonts w:cstheme="minorHAnsi"/>
          <w:color w:val="000000" w:themeColor="text1"/>
          <w:shd w:val="clear" w:color="auto" w:fill="FFFFFF"/>
        </w:rPr>
        <w:t>uje u postupku i da ih fizički raz</w:t>
      </w:r>
      <w:r w:rsidRPr="004D22BE">
        <w:rPr>
          <w:rFonts w:cstheme="minorHAnsi"/>
          <w:color w:val="000000" w:themeColor="text1"/>
          <w:shd w:val="clear" w:color="auto" w:fill="FFFFFF"/>
        </w:rPr>
        <w:t>dvoji. Ponekad ova uloga pada na "povjer</w:t>
      </w:r>
      <w:r w:rsidR="00AE463D">
        <w:rPr>
          <w:rFonts w:cstheme="minorHAnsi"/>
          <w:color w:val="000000" w:themeColor="text1"/>
          <w:shd w:val="clear" w:color="auto" w:fill="FFFFFF"/>
        </w:rPr>
        <w:t>ljivo lice</w:t>
      </w:r>
      <w:r w:rsidRPr="004D22BE">
        <w:rPr>
          <w:rFonts w:cstheme="minorHAnsi"/>
          <w:color w:val="000000" w:themeColor="text1"/>
          <w:shd w:val="clear" w:color="auto" w:fill="FFFFFF"/>
        </w:rPr>
        <w:t xml:space="preserve">", </w:t>
      </w:r>
      <w:r w:rsidR="00DD4379">
        <w:rPr>
          <w:rFonts w:cstheme="minorHAnsi"/>
          <w:color w:val="000000" w:themeColor="text1"/>
          <w:shd w:val="clear" w:color="auto" w:fill="FFFFFF"/>
        </w:rPr>
        <w:t>koje</w:t>
      </w:r>
      <w:r w:rsidR="00252BA8">
        <w:rPr>
          <w:rFonts w:cstheme="minorHAnsi"/>
          <w:color w:val="000000" w:themeColor="text1"/>
          <w:shd w:val="clear" w:color="auto" w:fill="FFFFFF"/>
        </w:rPr>
        <w:t>, kao posledica toga</w:t>
      </w:r>
      <w:r w:rsidRPr="004D22BE">
        <w:rPr>
          <w:rFonts w:cstheme="minorHAnsi"/>
          <w:color w:val="000000" w:themeColor="text1"/>
          <w:shd w:val="clear" w:color="auto" w:fill="FFFFFF"/>
        </w:rPr>
        <w:t>, mo</w:t>
      </w:r>
      <w:r w:rsidR="00DD4379">
        <w:rPr>
          <w:rFonts w:cstheme="minorHAnsi"/>
          <w:color w:val="000000" w:themeColor="text1"/>
          <w:shd w:val="clear" w:color="auto" w:fill="FFFFFF"/>
        </w:rPr>
        <w:t>že</w:t>
      </w:r>
      <w:r w:rsidRPr="004D22BE">
        <w:rPr>
          <w:rFonts w:cstheme="minorHAnsi"/>
          <w:color w:val="000000" w:themeColor="text1"/>
          <w:shd w:val="clear" w:color="auto" w:fill="FFFFFF"/>
        </w:rPr>
        <w:t xml:space="preserve"> doživjeti pr</w:t>
      </w:r>
      <w:r w:rsidR="00AE463D">
        <w:rPr>
          <w:rFonts w:cstheme="minorHAnsi"/>
          <w:color w:val="000000" w:themeColor="text1"/>
          <w:shd w:val="clear" w:color="auto" w:fill="FFFFFF"/>
        </w:rPr>
        <w:t>ij</w:t>
      </w:r>
      <w:r w:rsidRPr="004D22BE">
        <w:rPr>
          <w:rFonts w:cstheme="minorHAnsi"/>
          <w:color w:val="000000" w:themeColor="text1"/>
          <w:shd w:val="clear" w:color="auto" w:fill="FFFFFF"/>
        </w:rPr>
        <w:t xml:space="preserve">etnje i nasilje od </w:t>
      </w:r>
      <w:r w:rsidR="00AE463D">
        <w:rPr>
          <w:rFonts w:cstheme="minorHAnsi"/>
          <w:color w:val="000000" w:themeColor="text1"/>
          <w:shd w:val="clear" w:color="auto" w:fill="FFFFFF"/>
        </w:rPr>
        <w:t>strane počinioca.</w:t>
      </w:r>
      <w:r w:rsidR="00AE463D">
        <w:rPr>
          <w:rStyle w:val="FootnoteReference"/>
          <w:rFonts w:cstheme="minorHAnsi"/>
          <w:color w:val="000000" w:themeColor="text1"/>
          <w:shd w:val="clear" w:color="auto" w:fill="FFFFFF"/>
        </w:rPr>
        <w:footnoteReference w:id="96"/>
      </w:r>
    </w:p>
    <w:p w:rsidR="00AE463D" w:rsidRDefault="00AE463D" w:rsidP="00E14F43">
      <w:pPr>
        <w:spacing w:after="0" w:line="240" w:lineRule="auto"/>
        <w:jc w:val="both"/>
        <w:rPr>
          <w:rFonts w:cstheme="minorHAnsi"/>
          <w:color w:val="000000" w:themeColor="text1"/>
          <w:shd w:val="clear" w:color="auto" w:fill="FFFFFF"/>
        </w:rPr>
      </w:pPr>
    </w:p>
    <w:p w:rsidR="00DD4379"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242. </w:t>
      </w:r>
      <w:r w:rsidR="00AE463D">
        <w:rPr>
          <w:rFonts w:cstheme="minorHAnsi"/>
          <w:color w:val="000000" w:themeColor="text1"/>
          <w:shd w:val="clear" w:color="auto" w:fill="FFFFFF"/>
        </w:rPr>
        <w:t>ZZNP</w:t>
      </w:r>
      <w:r w:rsidRPr="004D22BE">
        <w:rPr>
          <w:rFonts w:cstheme="minorHAnsi"/>
          <w:color w:val="000000" w:themeColor="text1"/>
          <w:shd w:val="clear" w:color="auto" w:fill="FFFFFF"/>
        </w:rPr>
        <w:t xml:space="preserve"> (član 16</w:t>
      </w:r>
      <w:r w:rsidR="00AE463D">
        <w:rPr>
          <w:rFonts w:cstheme="minorHAnsi"/>
          <w:color w:val="000000" w:themeColor="text1"/>
          <w:shd w:val="clear" w:color="auto" w:fill="FFFFFF"/>
        </w:rPr>
        <w:t>.</w:t>
      </w:r>
      <w:r w:rsidRPr="004D22BE">
        <w:rPr>
          <w:rFonts w:cstheme="minorHAnsi"/>
          <w:color w:val="000000" w:themeColor="text1"/>
          <w:shd w:val="clear" w:color="auto" w:fill="FFFFFF"/>
        </w:rPr>
        <w:t xml:space="preserve">) predviđa da </w:t>
      </w:r>
      <w:r w:rsidR="00AE463D" w:rsidRPr="004D22BE">
        <w:rPr>
          <w:rFonts w:cstheme="minorHAnsi"/>
          <w:color w:val="000000" w:themeColor="text1"/>
          <w:shd w:val="clear" w:color="auto" w:fill="FFFFFF"/>
        </w:rPr>
        <w:t>povjer</w:t>
      </w:r>
      <w:r w:rsidR="00AE463D">
        <w:rPr>
          <w:rFonts w:cstheme="minorHAnsi"/>
          <w:color w:val="000000" w:themeColor="text1"/>
          <w:shd w:val="clear" w:color="auto" w:fill="FFFFFF"/>
        </w:rPr>
        <w:t>ljivo</w:t>
      </w:r>
      <w:r w:rsidR="00AE463D" w:rsidRPr="004D22BE">
        <w:rPr>
          <w:rFonts w:cstheme="minorHAnsi"/>
          <w:color w:val="000000" w:themeColor="text1"/>
          <w:shd w:val="clear" w:color="auto" w:fill="FFFFFF"/>
        </w:rPr>
        <w:t xml:space="preserve"> </w:t>
      </w:r>
      <w:r w:rsidR="00AE463D">
        <w:rPr>
          <w:rFonts w:cstheme="minorHAnsi"/>
          <w:color w:val="000000" w:themeColor="text1"/>
          <w:shd w:val="clear" w:color="auto" w:fill="FFFFFF"/>
        </w:rPr>
        <w:t xml:space="preserve">lice </w:t>
      </w:r>
      <w:r w:rsidRPr="004D22BE">
        <w:rPr>
          <w:rFonts w:cstheme="minorHAnsi"/>
          <w:color w:val="000000" w:themeColor="text1"/>
          <w:shd w:val="clear" w:color="auto" w:fill="FFFFFF"/>
        </w:rPr>
        <w:t>djeluj</w:t>
      </w:r>
      <w:r w:rsidR="00DD4379">
        <w:rPr>
          <w:rFonts w:cstheme="minorHAnsi"/>
          <w:color w:val="000000" w:themeColor="text1"/>
          <w:shd w:val="clear" w:color="auto" w:fill="FFFFFF"/>
        </w:rPr>
        <w:t>e</w:t>
      </w:r>
      <w:r w:rsidRPr="004D22BE">
        <w:rPr>
          <w:rFonts w:cstheme="minorHAnsi"/>
          <w:color w:val="000000" w:themeColor="text1"/>
          <w:shd w:val="clear" w:color="auto" w:fill="FFFFFF"/>
        </w:rPr>
        <w:t xml:space="preserve"> </w:t>
      </w:r>
      <w:r w:rsidR="00DD4379">
        <w:rPr>
          <w:rFonts w:cstheme="minorHAnsi"/>
          <w:color w:val="000000" w:themeColor="text1"/>
          <w:shd w:val="clear" w:color="auto" w:fill="FFFFFF"/>
        </w:rPr>
        <w:t>kao</w:t>
      </w:r>
      <w:r w:rsidRPr="004D22BE">
        <w:rPr>
          <w:rFonts w:cstheme="minorHAnsi"/>
          <w:color w:val="000000" w:themeColor="text1"/>
          <w:shd w:val="clear" w:color="auto" w:fill="FFFFFF"/>
        </w:rPr>
        <w:t xml:space="preserve"> podrš</w:t>
      </w:r>
      <w:r w:rsidR="00DD4379">
        <w:rPr>
          <w:rFonts w:cstheme="minorHAnsi"/>
          <w:color w:val="000000" w:themeColor="text1"/>
          <w:shd w:val="clear" w:color="auto" w:fill="FFFFFF"/>
        </w:rPr>
        <w:t>ka</w:t>
      </w:r>
      <w:r w:rsidRPr="004D22BE">
        <w:rPr>
          <w:rFonts w:cstheme="minorHAnsi"/>
          <w:color w:val="000000" w:themeColor="text1"/>
          <w:shd w:val="clear" w:color="auto" w:fill="FFFFFF"/>
        </w:rPr>
        <w:t xml:space="preserve"> žrtvama tako što će prisustvovati svim postupcima i </w:t>
      </w:r>
      <w:r w:rsidR="00AE463D">
        <w:rPr>
          <w:rFonts w:cstheme="minorHAnsi"/>
          <w:color w:val="000000" w:themeColor="text1"/>
          <w:shd w:val="clear" w:color="auto" w:fill="FFFFFF"/>
        </w:rPr>
        <w:t>radnjama. 'Povjerljivo lice</w:t>
      </w:r>
      <w:r w:rsidRPr="004D22BE">
        <w:rPr>
          <w:rFonts w:cstheme="minorHAnsi"/>
          <w:color w:val="000000" w:themeColor="text1"/>
          <w:shd w:val="clear" w:color="auto" w:fill="FFFFFF"/>
        </w:rPr>
        <w:t>' može biti član porodice ili predstavnik neke instituc</w:t>
      </w:r>
      <w:r w:rsidR="00DD4379">
        <w:rPr>
          <w:rFonts w:cstheme="minorHAnsi"/>
          <w:color w:val="000000" w:themeColor="text1"/>
          <w:shd w:val="clear" w:color="auto" w:fill="FFFFFF"/>
        </w:rPr>
        <w:t xml:space="preserve">ije ili NVO ili bilo koje drugo lice u koje </w:t>
      </w:r>
      <w:r w:rsidRPr="004D22BE">
        <w:rPr>
          <w:rFonts w:cstheme="minorHAnsi"/>
          <w:color w:val="000000" w:themeColor="text1"/>
          <w:shd w:val="clear" w:color="auto" w:fill="FFFFFF"/>
        </w:rPr>
        <w:t>žrtva</w:t>
      </w:r>
      <w:r w:rsidR="00DD4379">
        <w:rPr>
          <w:rFonts w:cstheme="minorHAnsi"/>
          <w:color w:val="000000" w:themeColor="text1"/>
          <w:shd w:val="clear" w:color="auto" w:fill="FFFFFF"/>
        </w:rPr>
        <w:t xml:space="preserve"> ima povjerenja</w:t>
      </w:r>
      <w:r w:rsidRPr="004D22BE">
        <w:rPr>
          <w:rFonts w:cstheme="minorHAnsi"/>
          <w:color w:val="000000" w:themeColor="text1"/>
          <w:shd w:val="clear" w:color="auto" w:fill="FFFFFF"/>
        </w:rPr>
        <w:t>. Nekoliko ženskih službi za podršku nudi takve usluge, ali p</w:t>
      </w:r>
      <w:r w:rsidR="00DD4379">
        <w:rPr>
          <w:rFonts w:cstheme="minorHAnsi"/>
          <w:color w:val="000000" w:themeColor="text1"/>
          <w:shd w:val="clear" w:color="auto" w:fill="FFFFFF"/>
        </w:rPr>
        <w:t>rijavljuju poteškoće u potpunom</w:t>
      </w:r>
      <w:r w:rsidRPr="004D22BE">
        <w:rPr>
          <w:rFonts w:cstheme="minorHAnsi"/>
          <w:color w:val="000000" w:themeColor="text1"/>
          <w:shd w:val="clear" w:color="auto" w:fill="FFFFFF"/>
        </w:rPr>
        <w:t xml:space="preserve"> </w:t>
      </w:r>
      <w:r w:rsidR="00DD4379">
        <w:rPr>
          <w:rFonts w:cstheme="minorHAnsi"/>
          <w:color w:val="000000" w:themeColor="text1"/>
          <w:shd w:val="clear" w:color="auto" w:fill="FFFFFF"/>
        </w:rPr>
        <w:t>preuzimanju</w:t>
      </w:r>
      <w:r w:rsidRPr="004D22BE">
        <w:rPr>
          <w:rFonts w:cstheme="minorHAnsi"/>
          <w:color w:val="000000" w:themeColor="text1"/>
          <w:shd w:val="clear" w:color="auto" w:fill="FFFFFF"/>
        </w:rPr>
        <w:t xml:space="preserve"> ove uloge zbog stavova pravosuđa. Izgleda da sve sudije nisu upoznate sa vitalnom podrškom koju ov</w:t>
      </w:r>
      <w:r w:rsidR="00DD4379">
        <w:rPr>
          <w:rFonts w:cstheme="minorHAnsi"/>
          <w:color w:val="000000" w:themeColor="text1"/>
          <w:shd w:val="clear" w:color="auto" w:fill="FFFFFF"/>
        </w:rPr>
        <w:t>a</w:t>
      </w:r>
      <w:r w:rsidRPr="004D22BE">
        <w:rPr>
          <w:rFonts w:cstheme="minorHAnsi"/>
          <w:color w:val="000000" w:themeColor="text1"/>
          <w:shd w:val="clear" w:color="auto" w:fill="FFFFFF"/>
        </w:rPr>
        <w:t xml:space="preserve"> povjer</w:t>
      </w:r>
      <w:r w:rsidR="00DD4379">
        <w:rPr>
          <w:rFonts w:cstheme="minorHAnsi"/>
          <w:color w:val="000000" w:themeColor="text1"/>
          <w:shd w:val="clear" w:color="auto" w:fill="FFFFFF"/>
        </w:rPr>
        <w:t xml:space="preserve">ljiva lica </w:t>
      </w:r>
      <w:r w:rsidRPr="004D22BE">
        <w:rPr>
          <w:rFonts w:cstheme="minorHAnsi"/>
          <w:color w:val="000000" w:themeColor="text1"/>
          <w:shd w:val="clear" w:color="auto" w:fill="FFFFFF"/>
        </w:rPr>
        <w:t xml:space="preserve">pružaju žrtvama, a problemi i dalje </w:t>
      </w:r>
      <w:r w:rsidR="00DD4379">
        <w:rPr>
          <w:rFonts w:cstheme="minorHAnsi"/>
          <w:color w:val="000000" w:themeColor="text1"/>
          <w:shd w:val="clear" w:color="auto" w:fill="FFFFFF"/>
        </w:rPr>
        <w:t>postoje u puštanju</w:t>
      </w:r>
      <w:r w:rsidRPr="004D22BE">
        <w:rPr>
          <w:rFonts w:cstheme="minorHAnsi"/>
          <w:color w:val="000000" w:themeColor="text1"/>
          <w:shd w:val="clear" w:color="auto" w:fill="FFFFFF"/>
        </w:rPr>
        <w:t xml:space="preserve"> pov</w:t>
      </w:r>
      <w:r w:rsidR="00DD4379">
        <w:rPr>
          <w:rFonts w:cstheme="minorHAnsi"/>
          <w:color w:val="000000" w:themeColor="text1"/>
          <w:shd w:val="clear" w:color="auto" w:fill="FFFFFF"/>
        </w:rPr>
        <w:t xml:space="preserve">jerljivih lica </w:t>
      </w:r>
      <w:r w:rsidRPr="004D22BE">
        <w:rPr>
          <w:rFonts w:cstheme="minorHAnsi"/>
          <w:color w:val="000000" w:themeColor="text1"/>
          <w:shd w:val="clear" w:color="auto" w:fill="FFFFFF"/>
        </w:rPr>
        <w:t>na suđenje ili omogućava</w:t>
      </w:r>
      <w:r w:rsidR="00DD4379">
        <w:rPr>
          <w:rFonts w:cstheme="minorHAnsi"/>
          <w:color w:val="000000" w:themeColor="text1"/>
          <w:shd w:val="clear" w:color="auto" w:fill="FFFFFF"/>
        </w:rPr>
        <w:t>n</w:t>
      </w:r>
      <w:r w:rsidRPr="004D22BE">
        <w:rPr>
          <w:rFonts w:cstheme="minorHAnsi"/>
          <w:color w:val="000000" w:themeColor="text1"/>
          <w:shd w:val="clear" w:color="auto" w:fill="FFFFFF"/>
        </w:rPr>
        <w:t xml:space="preserve">ju da </w:t>
      </w:r>
      <w:r w:rsidR="00DD4379">
        <w:rPr>
          <w:rFonts w:cstheme="minorHAnsi"/>
          <w:color w:val="000000" w:themeColor="text1"/>
          <w:shd w:val="clear" w:color="auto" w:fill="FFFFFF"/>
        </w:rPr>
        <w:t xml:space="preserve">ista </w:t>
      </w:r>
      <w:r w:rsidRPr="004D22BE">
        <w:rPr>
          <w:rFonts w:cstheme="minorHAnsi"/>
          <w:color w:val="000000" w:themeColor="text1"/>
          <w:shd w:val="clear" w:color="auto" w:fill="FFFFFF"/>
        </w:rPr>
        <w:t>komuniciraju s žrtvom.</w:t>
      </w:r>
    </w:p>
    <w:p w:rsidR="00DD4379" w:rsidRDefault="00DD4379" w:rsidP="00E14F43">
      <w:pPr>
        <w:spacing w:after="0" w:line="240" w:lineRule="auto"/>
        <w:jc w:val="both"/>
        <w:rPr>
          <w:rFonts w:cstheme="minorHAnsi"/>
          <w:color w:val="000000" w:themeColor="text1"/>
          <w:shd w:val="clear" w:color="auto" w:fill="FFFFFF"/>
        </w:rPr>
      </w:pPr>
    </w:p>
    <w:p w:rsidR="00AA2F05"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243. U krivičnom postupku, žene žrtve nasilja u porodici i drugi</w:t>
      </w:r>
      <w:r w:rsidR="00DD4379">
        <w:rPr>
          <w:rFonts w:cstheme="minorHAnsi"/>
          <w:color w:val="000000" w:themeColor="text1"/>
          <w:shd w:val="clear" w:color="auto" w:fill="FFFFFF"/>
        </w:rPr>
        <w:t>h</w:t>
      </w:r>
      <w:r w:rsidRPr="004D22BE">
        <w:rPr>
          <w:rFonts w:cstheme="minorHAnsi"/>
          <w:color w:val="000000" w:themeColor="text1"/>
          <w:shd w:val="clear" w:color="auto" w:fill="FFFFFF"/>
        </w:rPr>
        <w:t xml:space="preserve"> obli</w:t>
      </w:r>
      <w:r w:rsidR="00DD4379">
        <w:rPr>
          <w:rFonts w:cstheme="minorHAnsi"/>
          <w:color w:val="000000" w:themeColor="text1"/>
          <w:shd w:val="clear" w:color="auto" w:fill="FFFFFF"/>
        </w:rPr>
        <w:t>ka</w:t>
      </w:r>
      <w:r w:rsidRPr="004D22BE">
        <w:rPr>
          <w:rFonts w:cstheme="minorHAnsi"/>
          <w:color w:val="000000" w:themeColor="text1"/>
          <w:shd w:val="clear" w:color="auto" w:fill="FFFFFF"/>
        </w:rPr>
        <w:t xml:space="preserve"> nasilja nad ženama mogu, pod određenim okolnostima, imati koristi od mjera zaštite svjedoka.</w:t>
      </w:r>
      <w:r w:rsidR="00DD4379">
        <w:rPr>
          <w:rFonts w:cstheme="minorHAnsi"/>
          <w:color w:val="000000" w:themeColor="text1"/>
          <w:shd w:val="clear" w:color="auto" w:fill="FFFFFF"/>
        </w:rPr>
        <w:t xml:space="preserve"> One uključuju </w:t>
      </w:r>
      <w:r w:rsidRPr="004D22BE">
        <w:rPr>
          <w:rFonts w:cstheme="minorHAnsi"/>
          <w:color w:val="000000" w:themeColor="text1"/>
          <w:shd w:val="clear" w:color="auto" w:fill="FFFFFF"/>
        </w:rPr>
        <w:t xml:space="preserve">pravo da ne daju lične informacije ili da svoje iskaze </w:t>
      </w:r>
      <w:r w:rsidR="00DD4379">
        <w:rPr>
          <w:rFonts w:cstheme="minorHAnsi"/>
          <w:color w:val="000000" w:themeColor="text1"/>
          <w:shd w:val="clear" w:color="auto" w:fill="FFFFFF"/>
        </w:rPr>
        <w:t>daju</w:t>
      </w:r>
      <w:r w:rsidRPr="004D22BE">
        <w:rPr>
          <w:rFonts w:cstheme="minorHAnsi"/>
          <w:color w:val="000000" w:themeColor="text1"/>
          <w:shd w:val="clear" w:color="auto" w:fill="FFFFFF"/>
        </w:rPr>
        <w:t xml:space="preserve"> iza </w:t>
      </w:r>
      <w:r w:rsidR="00DD4379">
        <w:rPr>
          <w:rFonts w:cstheme="minorHAnsi"/>
          <w:color w:val="000000" w:themeColor="text1"/>
          <w:shd w:val="clear" w:color="auto" w:fill="FFFFFF"/>
        </w:rPr>
        <w:t>neprovidnog stakla</w:t>
      </w:r>
      <w:r w:rsidRPr="004D22BE">
        <w:rPr>
          <w:rFonts w:cstheme="minorHAnsi"/>
          <w:color w:val="000000" w:themeColor="text1"/>
          <w:shd w:val="clear" w:color="auto" w:fill="FFFFFF"/>
        </w:rPr>
        <w:t xml:space="preserve"> ili putem video linka (član 121. </w:t>
      </w:r>
      <w:r w:rsidR="00DD4379">
        <w:rPr>
          <w:rFonts w:cstheme="minorHAnsi"/>
          <w:color w:val="000000" w:themeColor="text1"/>
          <w:shd w:val="clear" w:color="auto" w:fill="FFFFFF"/>
        </w:rPr>
        <w:t>Zakonika o k</w:t>
      </w:r>
      <w:r w:rsidRPr="004D22BE">
        <w:rPr>
          <w:rFonts w:cstheme="minorHAnsi"/>
          <w:color w:val="000000" w:themeColor="text1"/>
          <w:shd w:val="clear" w:color="auto" w:fill="FFFFFF"/>
        </w:rPr>
        <w:t>rivično</w:t>
      </w:r>
      <w:r w:rsidR="00DD4379">
        <w:rPr>
          <w:rFonts w:cstheme="minorHAnsi"/>
          <w:color w:val="000000" w:themeColor="text1"/>
          <w:shd w:val="clear" w:color="auto" w:fill="FFFFFF"/>
        </w:rPr>
        <w:t>m</w:t>
      </w:r>
      <w:r w:rsidRPr="004D22BE">
        <w:rPr>
          <w:rFonts w:cstheme="minorHAnsi"/>
          <w:color w:val="000000" w:themeColor="text1"/>
          <w:shd w:val="clear" w:color="auto" w:fill="FFFFFF"/>
        </w:rPr>
        <w:t xml:space="preserve"> postupk</w:t>
      </w:r>
      <w:r w:rsidR="00DD4379">
        <w:rPr>
          <w:rFonts w:cstheme="minorHAnsi"/>
          <w:color w:val="000000" w:themeColor="text1"/>
          <w:shd w:val="clear" w:color="auto" w:fill="FFFFFF"/>
        </w:rPr>
        <w:t>u</w:t>
      </w:r>
      <w:r w:rsidRPr="004D22BE">
        <w:rPr>
          <w:rFonts w:cstheme="minorHAnsi"/>
          <w:color w:val="000000" w:themeColor="text1"/>
          <w:shd w:val="clear" w:color="auto" w:fill="FFFFFF"/>
        </w:rPr>
        <w:t>). Iako u p</w:t>
      </w:r>
      <w:r w:rsidR="00DD4379">
        <w:rPr>
          <w:rFonts w:cstheme="minorHAnsi"/>
          <w:color w:val="000000" w:themeColor="text1"/>
          <w:shd w:val="clear" w:color="auto" w:fill="FFFFFF"/>
        </w:rPr>
        <w:t>raksi većina sudija zahtijeva</w:t>
      </w:r>
      <w:r w:rsidRPr="004D22BE">
        <w:rPr>
          <w:rFonts w:cstheme="minorHAnsi"/>
          <w:color w:val="000000" w:themeColor="text1"/>
          <w:shd w:val="clear" w:color="auto" w:fill="FFFFFF"/>
        </w:rPr>
        <w:t xml:space="preserve"> od žrtava da svjedoče u prisustvu počinioca bez </w:t>
      </w:r>
      <w:r w:rsidR="00DD4379">
        <w:rPr>
          <w:rFonts w:cstheme="minorHAnsi"/>
          <w:color w:val="000000" w:themeColor="text1"/>
          <w:shd w:val="clear" w:color="auto" w:fill="FFFFFF"/>
        </w:rPr>
        <w:t>neprovidnog stakla</w:t>
      </w:r>
      <w:r w:rsidR="00DD4379" w:rsidRPr="004D22BE">
        <w:rPr>
          <w:rFonts w:cstheme="minorHAnsi"/>
          <w:color w:val="000000" w:themeColor="text1"/>
          <w:shd w:val="clear" w:color="auto" w:fill="FFFFFF"/>
        </w:rPr>
        <w:t xml:space="preserve"> </w:t>
      </w:r>
      <w:r w:rsidRPr="004D22BE">
        <w:rPr>
          <w:rFonts w:cstheme="minorHAnsi"/>
          <w:color w:val="000000" w:themeColor="text1"/>
          <w:shd w:val="clear" w:color="auto" w:fill="FFFFFF"/>
        </w:rPr>
        <w:t xml:space="preserve">ili </w:t>
      </w:r>
      <w:r w:rsidR="00DD4379">
        <w:rPr>
          <w:rFonts w:cstheme="minorHAnsi"/>
          <w:color w:val="000000" w:themeColor="text1"/>
          <w:shd w:val="clear" w:color="auto" w:fill="FFFFFF"/>
        </w:rPr>
        <w:t xml:space="preserve">bez </w:t>
      </w:r>
      <w:r w:rsidRPr="004D22BE">
        <w:rPr>
          <w:rFonts w:cstheme="minorHAnsi"/>
          <w:color w:val="000000" w:themeColor="text1"/>
          <w:shd w:val="clear" w:color="auto" w:fill="FFFFFF"/>
        </w:rPr>
        <w:t>pomoć</w:t>
      </w:r>
      <w:r w:rsidR="00DD4379">
        <w:rPr>
          <w:rFonts w:cstheme="minorHAnsi"/>
          <w:color w:val="000000" w:themeColor="text1"/>
          <w:shd w:val="clear" w:color="auto" w:fill="FFFFFF"/>
        </w:rPr>
        <w:t>i</w:t>
      </w:r>
      <w:r w:rsidRPr="004D22BE">
        <w:rPr>
          <w:rFonts w:cstheme="minorHAnsi"/>
          <w:color w:val="000000" w:themeColor="text1"/>
          <w:shd w:val="clear" w:color="auto" w:fill="FFFFFF"/>
        </w:rPr>
        <w:t xml:space="preserve"> tehničkih uređaja, neke </w:t>
      </w:r>
      <w:r w:rsidR="00DD4379">
        <w:rPr>
          <w:rFonts w:cstheme="minorHAnsi"/>
          <w:color w:val="000000" w:themeColor="text1"/>
          <w:shd w:val="clear" w:color="auto" w:fill="FFFFFF"/>
        </w:rPr>
        <w:t>sudije</w:t>
      </w:r>
      <w:r w:rsidRPr="004D22BE">
        <w:rPr>
          <w:rFonts w:cstheme="minorHAnsi"/>
          <w:color w:val="000000" w:themeColor="text1"/>
          <w:shd w:val="clear" w:color="auto" w:fill="FFFFFF"/>
        </w:rPr>
        <w:t xml:space="preserve"> lakše isključuju optuženog iz </w:t>
      </w:r>
      <w:r w:rsidRPr="004D22BE">
        <w:rPr>
          <w:rFonts w:cstheme="minorHAnsi"/>
          <w:color w:val="000000" w:themeColor="text1"/>
          <w:shd w:val="clear" w:color="auto" w:fill="FFFFFF"/>
        </w:rPr>
        <w:lastRenderedPageBreak/>
        <w:t>sudnice tokom trajanja</w:t>
      </w:r>
      <w:r w:rsidR="00DD4379">
        <w:rPr>
          <w:rFonts w:cstheme="minorHAnsi"/>
          <w:color w:val="000000" w:themeColor="text1"/>
          <w:shd w:val="clear" w:color="auto" w:fill="FFFFFF"/>
        </w:rPr>
        <w:t xml:space="preserve"> iskaza</w:t>
      </w:r>
      <w:r w:rsidRPr="004D22BE">
        <w:rPr>
          <w:rFonts w:cstheme="minorHAnsi"/>
          <w:color w:val="000000" w:themeColor="text1"/>
          <w:shd w:val="clear" w:color="auto" w:fill="FFFFFF"/>
        </w:rPr>
        <w:t xml:space="preserve">, ali izgleda da postupaju </w:t>
      </w:r>
      <w:r w:rsidR="00252BA8">
        <w:rPr>
          <w:rFonts w:cstheme="minorHAnsi"/>
          <w:color w:val="000000" w:themeColor="text1"/>
          <w:shd w:val="clear" w:color="auto" w:fill="FFFFFF"/>
        </w:rPr>
        <w:t>suprotno</w:t>
      </w:r>
      <w:r w:rsidRPr="004D22BE">
        <w:rPr>
          <w:rFonts w:cstheme="minorHAnsi"/>
          <w:color w:val="000000" w:themeColor="text1"/>
          <w:shd w:val="clear" w:color="auto" w:fill="FFFFFF"/>
        </w:rPr>
        <w:t xml:space="preserve"> </w:t>
      </w:r>
      <w:r w:rsidR="00AA2F05">
        <w:rPr>
          <w:rFonts w:cstheme="minorHAnsi"/>
          <w:color w:val="000000" w:themeColor="text1"/>
          <w:shd w:val="clear" w:color="auto" w:fill="FFFFFF"/>
        </w:rPr>
        <w:t>tokom</w:t>
      </w:r>
      <w:r w:rsidRPr="004D22BE">
        <w:rPr>
          <w:rFonts w:cstheme="minorHAnsi"/>
          <w:color w:val="000000" w:themeColor="text1"/>
          <w:shd w:val="clear" w:color="auto" w:fill="FFFFFF"/>
        </w:rPr>
        <w:t xml:space="preserve"> sv</w:t>
      </w:r>
      <w:r w:rsidR="00AA2F05">
        <w:rPr>
          <w:rFonts w:cstheme="minorHAnsi"/>
          <w:color w:val="000000" w:themeColor="text1"/>
          <w:shd w:val="clear" w:color="auto" w:fill="FFFFFF"/>
        </w:rPr>
        <w:t>j</w:t>
      </w:r>
      <w:r w:rsidRPr="004D22BE">
        <w:rPr>
          <w:rFonts w:cstheme="minorHAnsi"/>
          <w:color w:val="000000" w:themeColor="text1"/>
          <w:shd w:val="clear" w:color="auto" w:fill="FFFFFF"/>
        </w:rPr>
        <w:t>edočenj</w:t>
      </w:r>
      <w:r w:rsidR="00AA2F05">
        <w:rPr>
          <w:rFonts w:cstheme="minorHAnsi"/>
          <w:color w:val="000000" w:themeColor="text1"/>
          <w:shd w:val="clear" w:color="auto" w:fill="FFFFFF"/>
        </w:rPr>
        <w:t>a</w:t>
      </w:r>
      <w:r w:rsidRPr="004D22BE">
        <w:rPr>
          <w:rFonts w:cstheme="minorHAnsi"/>
          <w:color w:val="000000" w:themeColor="text1"/>
          <w:shd w:val="clear" w:color="auto" w:fill="FFFFFF"/>
        </w:rPr>
        <w:t xml:space="preserve"> optuženog. GREVIO naglašava da osiguravanje prava žrtava u krivičnom postupku sprečava njihovo </w:t>
      </w:r>
      <w:r w:rsidR="00AA2F05">
        <w:rPr>
          <w:rFonts w:cstheme="minorHAnsi"/>
          <w:color w:val="000000" w:themeColor="text1"/>
          <w:shd w:val="clear" w:color="auto" w:fill="FFFFFF"/>
        </w:rPr>
        <w:t xml:space="preserve">odustajanje od </w:t>
      </w:r>
      <w:r w:rsidRPr="004D22BE">
        <w:rPr>
          <w:rFonts w:cstheme="minorHAnsi"/>
          <w:color w:val="000000" w:themeColor="text1"/>
          <w:shd w:val="clear" w:color="auto" w:fill="FFFFFF"/>
        </w:rPr>
        <w:t xml:space="preserve"> predmeta kao sv</w:t>
      </w:r>
      <w:r w:rsidR="00AA2F05">
        <w:rPr>
          <w:rFonts w:cstheme="minorHAnsi"/>
          <w:color w:val="000000" w:themeColor="text1"/>
          <w:shd w:val="clear" w:color="auto" w:fill="FFFFFF"/>
        </w:rPr>
        <w:t>j</w:t>
      </w:r>
      <w:r w:rsidRPr="004D22BE">
        <w:rPr>
          <w:rFonts w:cstheme="minorHAnsi"/>
          <w:color w:val="000000" w:themeColor="text1"/>
          <w:shd w:val="clear" w:color="auto" w:fill="FFFFFF"/>
        </w:rPr>
        <w:t>edoka i stoga je u interesu pravosudnih</w:t>
      </w:r>
      <w:r w:rsidR="00AA2F05">
        <w:rPr>
          <w:rFonts w:cstheme="minorHAnsi"/>
          <w:color w:val="000000" w:themeColor="text1"/>
          <w:shd w:val="clear" w:color="auto" w:fill="FFFFFF"/>
        </w:rPr>
        <w:t xml:space="preserve"> organa</w:t>
      </w:r>
      <w:r w:rsidRPr="004D22BE">
        <w:rPr>
          <w:rFonts w:cstheme="minorHAnsi"/>
          <w:color w:val="000000" w:themeColor="text1"/>
          <w:shd w:val="clear" w:color="auto" w:fill="FFFFFF"/>
        </w:rPr>
        <w:t xml:space="preserve"> i tužila</w:t>
      </w:r>
      <w:r w:rsidR="00AA2F05">
        <w:rPr>
          <w:rFonts w:cstheme="minorHAnsi"/>
          <w:color w:val="000000" w:themeColor="text1"/>
          <w:shd w:val="clear" w:color="auto" w:fill="FFFFFF"/>
        </w:rPr>
        <w:t>štva</w:t>
      </w:r>
      <w:r w:rsidRPr="004D22BE">
        <w:rPr>
          <w:rFonts w:cstheme="minorHAnsi"/>
          <w:color w:val="000000" w:themeColor="text1"/>
          <w:shd w:val="clear" w:color="auto" w:fill="FFFFFF"/>
        </w:rPr>
        <w:t>. GREVIO tako ukazuje na potrebu da se osigura da se postojeće m</w:t>
      </w:r>
      <w:r w:rsidR="00AA2F05">
        <w:rPr>
          <w:rFonts w:cstheme="minorHAnsi"/>
          <w:color w:val="000000" w:themeColor="text1"/>
          <w:shd w:val="clear" w:color="auto" w:fill="FFFFFF"/>
        </w:rPr>
        <w:t>j</w:t>
      </w:r>
      <w:r w:rsidRPr="004D22BE">
        <w:rPr>
          <w:rFonts w:cstheme="minorHAnsi"/>
          <w:color w:val="000000" w:themeColor="text1"/>
          <w:shd w:val="clear" w:color="auto" w:fill="FFFFFF"/>
        </w:rPr>
        <w:t xml:space="preserve">ere </w:t>
      </w:r>
      <w:r w:rsidR="00AA2F05">
        <w:rPr>
          <w:rFonts w:cstheme="minorHAnsi"/>
          <w:color w:val="000000" w:themeColor="text1"/>
          <w:shd w:val="clear" w:color="auto" w:fill="FFFFFF"/>
        </w:rPr>
        <w:t>zaštit</w:t>
      </w:r>
      <w:r w:rsidR="00AA2F05" w:rsidRPr="004D22BE">
        <w:rPr>
          <w:rFonts w:cstheme="minorHAnsi"/>
          <w:color w:val="000000" w:themeColor="text1"/>
          <w:shd w:val="clear" w:color="auto" w:fill="FFFFFF"/>
        </w:rPr>
        <w:t xml:space="preserve">e </w:t>
      </w:r>
      <w:r w:rsidRPr="004D22BE">
        <w:rPr>
          <w:rFonts w:cstheme="minorHAnsi"/>
          <w:color w:val="000000" w:themeColor="text1"/>
          <w:shd w:val="clear" w:color="auto" w:fill="FFFFFF"/>
        </w:rPr>
        <w:t xml:space="preserve">šire </w:t>
      </w:r>
      <w:r w:rsidR="00AA2F05">
        <w:rPr>
          <w:rFonts w:cstheme="minorHAnsi"/>
          <w:color w:val="000000" w:themeColor="text1"/>
          <w:shd w:val="clear" w:color="auto" w:fill="FFFFFF"/>
        </w:rPr>
        <w:t>koriste</w:t>
      </w:r>
      <w:r w:rsidRPr="004D22BE">
        <w:rPr>
          <w:rFonts w:cstheme="minorHAnsi"/>
          <w:color w:val="000000" w:themeColor="text1"/>
          <w:shd w:val="clear" w:color="auto" w:fill="FFFFFF"/>
        </w:rPr>
        <w:t xml:space="preserve"> i da postojeće prakse, kao što je upotreba "konfrontacij</w:t>
      </w:r>
      <w:r w:rsidR="00AA2F05">
        <w:rPr>
          <w:rFonts w:cstheme="minorHAnsi"/>
          <w:color w:val="000000" w:themeColor="text1"/>
          <w:shd w:val="clear" w:color="auto" w:fill="FFFFFF"/>
        </w:rPr>
        <w:t>e</w:t>
      </w:r>
      <w:r w:rsidRPr="004D22BE">
        <w:rPr>
          <w:rFonts w:cstheme="minorHAnsi"/>
          <w:color w:val="000000" w:themeColor="text1"/>
          <w:shd w:val="clear" w:color="auto" w:fill="FFFFFF"/>
        </w:rPr>
        <w:t>", u</w:t>
      </w:r>
      <w:r w:rsidR="00AA2F05">
        <w:rPr>
          <w:rFonts w:cstheme="minorHAnsi"/>
          <w:color w:val="000000" w:themeColor="text1"/>
          <w:shd w:val="clear" w:color="auto" w:fill="FFFFFF"/>
        </w:rPr>
        <w:t>grožavaju bilo kakve napore koji</w:t>
      </w:r>
      <w:r w:rsidRPr="004D22BE">
        <w:rPr>
          <w:rFonts w:cstheme="minorHAnsi"/>
          <w:color w:val="000000" w:themeColor="text1"/>
          <w:shd w:val="clear" w:color="auto" w:fill="FFFFFF"/>
        </w:rPr>
        <w:t xml:space="preserve"> se preduzimaju na drugim m</w:t>
      </w:r>
      <w:r w:rsidR="00AA2F05">
        <w:rPr>
          <w:rFonts w:cstheme="minorHAnsi"/>
          <w:color w:val="000000" w:themeColor="text1"/>
          <w:shd w:val="clear" w:color="auto" w:fill="FFFFFF"/>
        </w:rPr>
        <w:t>j</w:t>
      </w:r>
      <w:r w:rsidRPr="004D22BE">
        <w:rPr>
          <w:rFonts w:cstheme="minorHAnsi"/>
          <w:color w:val="000000" w:themeColor="text1"/>
          <w:shd w:val="clear" w:color="auto" w:fill="FFFFFF"/>
        </w:rPr>
        <w:t>estima kako bi se osigural</w:t>
      </w:r>
      <w:r w:rsidR="00AA2F05">
        <w:rPr>
          <w:rFonts w:cstheme="minorHAnsi"/>
          <w:color w:val="000000" w:themeColor="text1"/>
          <w:shd w:val="clear" w:color="auto" w:fill="FFFFFF"/>
        </w:rPr>
        <w:t xml:space="preserve">a bezbjednost </w:t>
      </w:r>
      <w:r w:rsidRPr="004D22BE">
        <w:rPr>
          <w:rFonts w:cstheme="minorHAnsi"/>
          <w:color w:val="000000" w:themeColor="text1"/>
          <w:shd w:val="clear" w:color="auto" w:fill="FFFFFF"/>
        </w:rPr>
        <w:t>žrtava i spriječi</w:t>
      </w:r>
      <w:r w:rsidR="00AA2F05">
        <w:rPr>
          <w:rFonts w:cstheme="minorHAnsi"/>
          <w:color w:val="000000" w:themeColor="text1"/>
          <w:shd w:val="clear" w:color="auto" w:fill="FFFFFF"/>
        </w:rPr>
        <w:t>lo njihova ponovna</w:t>
      </w:r>
      <w:r w:rsidRPr="004D22BE">
        <w:rPr>
          <w:rFonts w:cstheme="minorHAnsi"/>
          <w:color w:val="000000" w:themeColor="text1"/>
          <w:shd w:val="clear" w:color="auto" w:fill="FFFFFF"/>
        </w:rPr>
        <w:t xml:space="preserve"> </w:t>
      </w:r>
      <w:r w:rsidR="00AA2F05">
        <w:rPr>
          <w:rFonts w:cstheme="minorHAnsi"/>
          <w:color w:val="000000" w:themeColor="text1"/>
          <w:shd w:val="clear" w:color="auto" w:fill="FFFFFF"/>
        </w:rPr>
        <w:t>viktimizacija</w:t>
      </w:r>
      <w:r w:rsidRPr="004D22BE">
        <w:rPr>
          <w:rFonts w:cstheme="minorHAnsi"/>
          <w:color w:val="000000" w:themeColor="text1"/>
          <w:shd w:val="clear" w:color="auto" w:fill="FFFFFF"/>
        </w:rPr>
        <w:t>.</w:t>
      </w:r>
    </w:p>
    <w:p w:rsidR="00AA2F05" w:rsidRDefault="00AA2F05" w:rsidP="00E14F43">
      <w:pPr>
        <w:spacing w:after="0" w:line="240" w:lineRule="auto"/>
        <w:jc w:val="both"/>
        <w:rPr>
          <w:rFonts w:cstheme="minorHAnsi"/>
          <w:color w:val="000000" w:themeColor="text1"/>
          <w:shd w:val="clear" w:color="auto" w:fill="FFFFFF"/>
        </w:rPr>
      </w:pPr>
    </w:p>
    <w:p w:rsidR="00AA2F05"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244. Efikasna zaštita žrtava uključuje sistematsko pružanje informacija žrtvama u vezi sa napretkom istrage ili postupka. U Crnoj Gori sudovi nemaju obavezu da obav</w:t>
      </w:r>
      <w:r w:rsidR="00AA2F05">
        <w:rPr>
          <w:rFonts w:cstheme="minorHAnsi"/>
          <w:color w:val="000000" w:themeColor="text1"/>
          <w:shd w:val="clear" w:color="auto" w:fill="FFFFFF"/>
        </w:rPr>
        <w:t>j</w:t>
      </w:r>
      <w:r w:rsidRPr="004D22BE">
        <w:rPr>
          <w:rFonts w:cstheme="minorHAnsi"/>
          <w:color w:val="000000" w:themeColor="text1"/>
          <w:shd w:val="clear" w:color="auto" w:fill="FFFFFF"/>
        </w:rPr>
        <w:t xml:space="preserve">eštavaju žrtve </w:t>
      </w:r>
      <w:r w:rsidR="00AA2F05">
        <w:rPr>
          <w:rFonts w:cstheme="minorHAnsi"/>
          <w:color w:val="000000" w:themeColor="text1"/>
          <w:shd w:val="clear" w:color="auto" w:fill="FFFFFF"/>
        </w:rPr>
        <w:t xml:space="preserve">o </w:t>
      </w:r>
      <w:r w:rsidRPr="004D22BE">
        <w:rPr>
          <w:rFonts w:cstheme="minorHAnsi"/>
          <w:color w:val="000000" w:themeColor="text1"/>
          <w:shd w:val="clear" w:color="auto" w:fill="FFFFFF"/>
        </w:rPr>
        <w:t>osuđujući</w:t>
      </w:r>
      <w:r w:rsidR="00AA2F05">
        <w:rPr>
          <w:rFonts w:cstheme="minorHAnsi"/>
          <w:color w:val="000000" w:themeColor="text1"/>
          <w:shd w:val="clear" w:color="auto" w:fill="FFFFFF"/>
        </w:rPr>
        <w:t>m</w:t>
      </w:r>
      <w:r w:rsidRPr="004D22BE">
        <w:rPr>
          <w:rFonts w:cstheme="minorHAnsi"/>
          <w:color w:val="000000" w:themeColor="text1"/>
          <w:shd w:val="clear" w:color="auto" w:fill="FFFFFF"/>
        </w:rPr>
        <w:t xml:space="preserve"> </w:t>
      </w:r>
      <w:r w:rsidR="00AA2F05">
        <w:rPr>
          <w:rFonts w:cstheme="minorHAnsi"/>
          <w:color w:val="000000" w:themeColor="text1"/>
          <w:shd w:val="clear" w:color="auto" w:fill="FFFFFF"/>
        </w:rPr>
        <w:t>i oslobađajućim</w:t>
      </w:r>
      <w:r w:rsidRPr="004D22BE">
        <w:rPr>
          <w:rFonts w:cstheme="minorHAnsi"/>
          <w:color w:val="000000" w:themeColor="text1"/>
          <w:shd w:val="clear" w:color="auto" w:fill="FFFFFF"/>
        </w:rPr>
        <w:t xml:space="preserve"> presuda</w:t>
      </w:r>
      <w:r w:rsidR="00AA2F05">
        <w:rPr>
          <w:rFonts w:cstheme="minorHAnsi"/>
          <w:color w:val="000000" w:themeColor="text1"/>
          <w:shd w:val="clear" w:color="auto" w:fill="FFFFFF"/>
        </w:rPr>
        <w:t>ma</w:t>
      </w:r>
      <w:r w:rsidRPr="004D22BE">
        <w:rPr>
          <w:rFonts w:cstheme="minorHAnsi"/>
          <w:color w:val="000000" w:themeColor="text1"/>
          <w:shd w:val="clear" w:color="auto" w:fill="FFFFFF"/>
        </w:rPr>
        <w:t xml:space="preserve">, ostavljajući žrtve </w:t>
      </w:r>
      <w:r w:rsidR="00AA2F05">
        <w:rPr>
          <w:rFonts w:cstheme="minorHAnsi"/>
          <w:color w:val="000000" w:themeColor="text1"/>
          <w:shd w:val="clear" w:color="auto" w:fill="FFFFFF"/>
        </w:rPr>
        <w:t>neupoznate sa ishodom</w:t>
      </w:r>
      <w:r w:rsidRPr="004D22BE">
        <w:rPr>
          <w:rFonts w:cstheme="minorHAnsi"/>
          <w:color w:val="000000" w:themeColor="text1"/>
          <w:shd w:val="clear" w:color="auto" w:fill="FFFFFF"/>
        </w:rPr>
        <w:t xml:space="preserve"> njihovog </w:t>
      </w:r>
      <w:r w:rsidR="00AA2F05">
        <w:rPr>
          <w:rFonts w:cstheme="minorHAnsi"/>
          <w:color w:val="000000" w:themeColor="text1"/>
          <w:shd w:val="clear" w:color="auto" w:fill="FFFFFF"/>
        </w:rPr>
        <w:t>predmeta</w:t>
      </w:r>
      <w:r w:rsidRPr="004D22BE">
        <w:rPr>
          <w:rFonts w:cstheme="minorHAnsi"/>
          <w:color w:val="000000" w:themeColor="text1"/>
          <w:shd w:val="clear" w:color="auto" w:fill="FFFFFF"/>
        </w:rPr>
        <w:t>. GREVIO, međutim, prim</w:t>
      </w:r>
      <w:r w:rsidR="00AA2F05">
        <w:rPr>
          <w:rFonts w:cstheme="minorHAnsi"/>
          <w:color w:val="000000" w:themeColor="text1"/>
          <w:shd w:val="clear" w:color="auto" w:fill="FFFFFF"/>
        </w:rPr>
        <w:t>j</w:t>
      </w:r>
      <w:r w:rsidRPr="004D22BE">
        <w:rPr>
          <w:rFonts w:cstheme="minorHAnsi"/>
          <w:color w:val="000000" w:themeColor="text1"/>
          <w:shd w:val="clear" w:color="auto" w:fill="FFFFFF"/>
        </w:rPr>
        <w:t>ećuje da žrtve moraju biti obav</w:t>
      </w:r>
      <w:r w:rsidR="00AA2F05">
        <w:rPr>
          <w:rFonts w:cstheme="minorHAnsi"/>
          <w:color w:val="000000" w:themeColor="text1"/>
          <w:shd w:val="clear" w:color="auto" w:fill="FFFFFF"/>
        </w:rPr>
        <w:t>ij</w:t>
      </w:r>
      <w:r w:rsidRPr="004D22BE">
        <w:rPr>
          <w:rFonts w:cstheme="minorHAnsi"/>
          <w:color w:val="000000" w:themeColor="text1"/>
          <w:shd w:val="clear" w:color="auto" w:fill="FFFFFF"/>
        </w:rPr>
        <w:t xml:space="preserve">eštene o </w:t>
      </w:r>
      <w:r w:rsidR="00252BA8">
        <w:rPr>
          <w:rFonts w:cstheme="minorHAnsi"/>
          <w:color w:val="000000" w:themeColor="text1"/>
          <w:shd w:val="clear" w:color="auto" w:fill="FFFFFF"/>
        </w:rPr>
        <w:t>počiniocima</w:t>
      </w:r>
      <w:r w:rsidRPr="004D22BE">
        <w:rPr>
          <w:rFonts w:cstheme="minorHAnsi"/>
          <w:color w:val="000000" w:themeColor="text1"/>
          <w:shd w:val="clear" w:color="auto" w:fill="FFFFFF"/>
        </w:rPr>
        <w:t xml:space="preserve"> koji su otpušteni iz bolničkih, programskih l</w:t>
      </w:r>
      <w:r w:rsidR="00AA2F05">
        <w:rPr>
          <w:rFonts w:cstheme="minorHAnsi"/>
          <w:color w:val="000000" w:themeColor="text1"/>
          <w:shd w:val="clear" w:color="auto" w:fill="FFFFFF"/>
        </w:rPr>
        <w:t>iječenja koja</w:t>
      </w:r>
      <w:r w:rsidRPr="004D22BE">
        <w:rPr>
          <w:rFonts w:cstheme="minorHAnsi"/>
          <w:color w:val="000000" w:themeColor="text1"/>
          <w:shd w:val="clear" w:color="auto" w:fill="FFFFFF"/>
        </w:rPr>
        <w:t xml:space="preserve"> su </w:t>
      </w:r>
      <w:r w:rsidR="00AA2F05">
        <w:rPr>
          <w:rFonts w:cstheme="minorHAnsi"/>
          <w:color w:val="000000" w:themeColor="text1"/>
          <w:shd w:val="clear" w:color="auto" w:fill="FFFFFF"/>
        </w:rPr>
        <w:t>naredili</w:t>
      </w:r>
      <w:r w:rsidRPr="004D22BE">
        <w:rPr>
          <w:rFonts w:cstheme="minorHAnsi"/>
          <w:color w:val="000000" w:themeColor="text1"/>
          <w:shd w:val="clear" w:color="auto" w:fill="FFFFFF"/>
        </w:rPr>
        <w:t xml:space="preserve"> sudov</w:t>
      </w:r>
      <w:r w:rsidR="00AA2F05">
        <w:rPr>
          <w:rFonts w:cstheme="minorHAnsi"/>
          <w:color w:val="000000" w:themeColor="text1"/>
          <w:shd w:val="clear" w:color="auto" w:fill="FFFFFF"/>
        </w:rPr>
        <w:t>i</w:t>
      </w:r>
      <w:r w:rsidRPr="004D22BE">
        <w:rPr>
          <w:rFonts w:cstheme="minorHAnsi"/>
          <w:color w:val="000000" w:themeColor="text1"/>
          <w:shd w:val="clear" w:color="auto" w:fill="FFFFFF"/>
        </w:rPr>
        <w:t>.</w:t>
      </w:r>
    </w:p>
    <w:p w:rsidR="00AA2F05" w:rsidRDefault="00AA2F05" w:rsidP="00E14F43">
      <w:pPr>
        <w:spacing w:after="0" w:line="240" w:lineRule="auto"/>
        <w:jc w:val="both"/>
        <w:rPr>
          <w:rFonts w:cstheme="minorHAnsi"/>
          <w:color w:val="000000" w:themeColor="text1"/>
          <w:shd w:val="clear" w:color="auto" w:fill="FFFFFF"/>
        </w:rPr>
      </w:pPr>
    </w:p>
    <w:p w:rsidR="00AA2F05" w:rsidRDefault="004D22BE" w:rsidP="00E14F43">
      <w:pPr>
        <w:spacing w:after="0" w:line="240" w:lineRule="auto"/>
        <w:jc w:val="both"/>
        <w:rPr>
          <w:rFonts w:cstheme="minorHAnsi"/>
          <w:b/>
          <w:color w:val="000000" w:themeColor="text1"/>
          <w:shd w:val="clear" w:color="auto" w:fill="FFFFFF"/>
        </w:rPr>
      </w:pPr>
      <w:r w:rsidRPr="00AA2F05">
        <w:rPr>
          <w:rFonts w:cstheme="minorHAnsi"/>
          <w:b/>
          <w:color w:val="000000" w:themeColor="text1"/>
          <w:shd w:val="clear" w:color="auto" w:fill="FFFFFF"/>
        </w:rPr>
        <w:t xml:space="preserve">245. GREVIO snažno </w:t>
      </w:r>
      <w:r w:rsidR="00AA2F05">
        <w:rPr>
          <w:rFonts w:cstheme="minorHAnsi"/>
          <w:b/>
          <w:color w:val="000000" w:themeColor="text1"/>
          <w:shd w:val="clear" w:color="auto" w:fill="FFFFFF"/>
        </w:rPr>
        <w:t>ohrabruje</w:t>
      </w:r>
      <w:r w:rsidRPr="00AA2F05">
        <w:rPr>
          <w:rFonts w:cstheme="minorHAnsi"/>
          <w:b/>
          <w:color w:val="000000" w:themeColor="text1"/>
          <w:shd w:val="clear" w:color="auto" w:fill="FFFFFF"/>
        </w:rPr>
        <w:t xml:space="preserve"> crnogorske vlasti da osiguraju efikasniju upotrebu postojećih mjera zaštite žrtava i uve</w:t>
      </w:r>
      <w:r w:rsidR="00AA2F05">
        <w:rPr>
          <w:rFonts w:cstheme="minorHAnsi"/>
          <w:b/>
          <w:color w:val="000000" w:themeColor="text1"/>
          <w:shd w:val="clear" w:color="auto" w:fill="FFFFFF"/>
        </w:rPr>
        <w:t>du</w:t>
      </w:r>
      <w:r w:rsidRPr="00AA2F05">
        <w:rPr>
          <w:rFonts w:cstheme="minorHAnsi"/>
          <w:b/>
          <w:color w:val="000000" w:themeColor="text1"/>
          <w:shd w:val="clear" w:color="auto" w:fill="FFFFFF"/>
        </w:rPr>
        <w:t xml:space="preserve"> obavezu policijskih službi, tužilaštava i pravosuđa da informišu žrtve o </w:t>
      </w:r>
      <w:r w:rsidR="00AA2F05">
        <w:rPr>
          <w:rFonts w:cstheme="minorHAnsi"/>
          <w:b/>
          <w:color w:val="000000" w:themeColor="text1"/>
          <w:shd w:val="clear" w:color="auto" w:fill="FFFFFF"/>
        </w:rPr>
        <w:t>praćenju</w:t>
      </w:r>
      <w:r w:rsidRPr="00AA2F05">
        <w:rPr>
          <w:rFonts w:cstheme="minorHAnsi"/>
          <w:b/>
          <w:color w:val="000000" w:themeColor="text1"/>
          <w:shd w:val="clear" w:color="auto" w:fill="FFFFFF"/>
        </w:rPr>
        <w:t xml:space="preserve"> i ishodima </w:t>
      </w:r>
      <w:r w:rsidR="00AA2F05">
        <w:rPr>
          <w:rFonts w:cstheme="minorHAnsi"/>
          <w:b/>
          <w:color w:val="000000" w:themeColor="text1"/>
          <w:shd w:val="clear" w:color="auto" w:fill="FFFFFF"/>
        </w:rPr>
        <w:t>njihovog predmeta</w:t>
      </w:r>
      <w:r w:rsidRPr="00AA2F05">
        <w:rPr>
          <w:rFonts w:cstheme="minorHAnsi"/>
          <w:b/>
          <w:color w:val="000000" w:themeColor="text1"/>
          <w:shd w:val="clear" w:color="auto" w:fill="FFFFFF"/>
        </w:rPr>
        <w:t xml:space="preserve">. </w:t>
      </w:r>
    </w:p>
    <w:p w:rsidR="00AA2F05" w:rsidRDefault="00AA2F05" w:rsidP="00E14F43">
      <w:pPr>
        <w:spacing w:after="0" w:line="240" w:lineRule="auto"/>
        <w:jc w:val="both"/>
        <w:rPr>
          <w:rFonts w:cstheme="minorHAnsi"/>
          <w:b/>
          <w:color w:val="000000" w:themeColor="text1"/>
          <w:shd w:val="clear" w:color="auto" w:fill="FFFFFF"/>
        </w:rPr>
      </w:pPr>
    </w:p>
    <w:p w:rsidR="00AA2F05" w:rsidRPr="00AA2F05" w:rsidRDefault="00AA2F05" w:rsidP="00AA2F05">
      <w:pPr>
        <w:pStyle w:val="Heading2"/>
        <w:rPr>
          <w:shd w:val="clear" w:color="auto" w:fill="FFFFFF"/>
        </w:rPr>
      </w:pPr>
      <w:bookmarkStart w:id="58" w:name="_Toc520026390"/>
      <w:r w:rsidRPr="00AA2F05">
        <w:rPr>
          <w:shd w:val="clear" w:color="auto" w:fill="FFFFFF"/>
        </w:rPr>
        <w:t xml:space="preserve">E. </w:t>
      </w:r>
      <w:r w:rsidR="004D22BE" w:rsidRPr="00AA2F05">
        <w:rPr>
          <w:shd w:val="clear" w:color="auto" w:fill="FFFFFF"/>
        </w:rPr>
        <w:t>Pravna pomoć (član 57</w:t>
      </w:r>
      <w:r w:rsidR="00252BA8">
        <w:rPr>
          <w:shd w:val="clear" w:color="auto" w:fill="FFFFFF"/>
        </w:rPr>
        <w:t>.</w:t>
      </w:r>
      <w:r w:rsidR="004D22BE" w:rsidRPr="00AA2F05">
        <w:rPr>
          <w:shd w:val="clear" w:color="auto" w:fill="FFFFFF"/>
        </w:rPr>
        <w:t>)</w:t>
      </w:r>
      <w:bookmarkEnd w:id="58"/>
      <w:r w:rsidR="004D22BE" w:rsidRPr="00AA2F05">
        <w:rPr>
          <w:shd w:val="clear" w:color="auto" w:fill="FFFFFF"/>
        </w:rPr>
        <w:t xml:space="preserve"> </w:t>
      </w:r>
    </w:p>
    <w:p w:rsidR="00AA2F05" w:rsidRDefault="00AA2F05" w:rsidP="00E14F43">
      <w:pPr>
        <w:spacing w:after="0" w:line="240" w:lineRule="auto"/>
        <w:jc w:val="both"/>
        <w:rPr>
          <w:rFonts w:cstheme="minorHAnsi"/>
          <w:color w:val="000000" w:themeColor="text1"/>
          <w:shd w:val="clear" w:color="auto" w:fill="FFFFFF"/>
        </w:rPr>
      </w:pPr>
    </w:p>
    <w:p w:rsidR="00B01090"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246. U Crnoj Gori, Zakonom o besplatnoj pravnoj pomoći utvrđeno je pravo na besplatnu pravnu pomoć žrtvama nasilja u porodici i trgovine ljudima. U slučajevima nasilja u porodici, to uključuje krivične i prekršajne ​​postupke (vidi takođe član 5</w:t>
      </w:r>
      <w:r w:rsidR="00AA2F05">
        <w:rPr>
          <w:rFonts w:cstheme="minorHAnsi"/>
          <w:color w:val="000000" w:themeColor="text1"/>
          <w:shd w:val="clear" w:color="auto" w:fill="FFFFFF"/>
        </w:rPr>
        <w:t>.</w:t>
      </w:r>
      <w:r w:rsidRPr="004D22BE">
        <w:rPr>
          <w:rFonts w:cstheme="minorHAnsi"/>
          <w:color w:val="000000" w:themeColor="text1"/>
          <w:shd w:val="clear" w:color="auto" w:fill="FFFFFF"/>
        </w:rPr>
        <w:t xml:space="preserve"> </w:t>
      </w:r>
      <w:r w:rsidR="00AA2F05">
        <w:rPr>
          <w:rFonts w:cstheme="minorHAnsi"/>
          <w:color w:val="000000" w:themeColor="text1"/>
          <w:shd w:val="clear" w:color="auto" w:fill="FFFFFF"/>
        </w:rPr>
        <w:t>ZZNP</w:t>
      </w:r>
      <w:r w:rsidRPr="004D22BE">
        <w:rPr>
          <w:rFonts w:cstheme="minorHAnsi"/>
          <w:color w:val="000000" w:themeColor="text1"/>
          <w:shd w:val="clear" w:color="auto" w:fill="FFFFFF"/>
        </w:rPr>
        <w:t xml:space="preserve">). </w:t>
      </w:r>
      <w:r w:rsidR="00AA2F05">
        <w:rPr>
          <w:rFonts w:cstheme="minorHAnsi"/>
          <w:color w:val="000000" w:themeColor="text1"/>
          <w:shd w:val="clear" w:color="auto" w:fill="FFFFFF"/>
        </w:rPr>
        <w:t>Udružen</w:t>
      </w:r>
      <w:r w:rsidR="00252BA8">
        <w:rPr>
          <w:rFonts w:cstheme="minorHAnsi"/>
          <w:color w:val="000000" w:themeColor="text1"/>
          <w:shd w:val="clear" w:color="auto" w:fill="FFFFFF"/>
        </w:rPr>
        <w:t>j</w:t>
      </w:r>
      <w:r w:rsidR="00AA2F05">
        <w:rPr>
          <w:rFonts w:cstheme="minorHAnsi"/>
          <w:color w:val="000000" w:themeColor="text1"/>
          <w:shd w:val="clear" w:color="auto" w:fill="FFFFFF"/>
        </w:rPr>
        <w:t>e</w:t>
      </w:r>
      <w:r w:rsidRPr="004D22BE">
        <w:rPr>
          <w:rFonts w:cstheme="minorHAnsi"/>
          <w:color w:val="000000" w:themeColor="text1"/>
          <w:shd w:val="clear" w:color="auto" w:fill="FFFFFF"/>
        </w:rPr>
        <w:t xml:space="preserve"> sudija </w:t>
      </w:r>
      <w:r w:rsidR="00AA2F05">
        <w:rPr>
          <w:rFonts w:cstheme="minorHAnsi"/>
          <w:color w:val="000000" w:themeColor="text1"/>
          <w:shd w:val="clear" w:color="auto" w:fill="FFFFFF"/>
        </w:rPr>
        <w:t>je</w:t>
      </w:r>
      <w:r w:rsidRPr="004D22BE">
        <w:rPr>
          <w:rFonts w:cstheme="minorHAnsi"/>
          <w:color w:val="000000" w:themeColor="text1"/>
          <w:shd w:val="clear" w:color="auto" w:fill="FFFFFF"/>
        </w:rPr>
        <w:t xml:space="preserve"> objav</w:t>
      </w:r>
      <w:r w:rsidR="00AA2F05">
        <w:rPr>
          <w:rFonts w:cstheme="minorHAnsi"/>
          <w:color w:val="000000" w:themeColor="text1"/>
          <w:shd w:val="clear" w:color="auto" w:fill="FFFFFF"/>
        </w:rPr>
        <w:t>ilo</w:t>
      </w:r>
      <w:r w:rsidRPr="004D22BE">
        <w:rPr>
          <w:rFonts w:cstheme="minorHAnsi"/>
          <w:color w:val="000000" w:themeColor="text1"/>
          <w:shd w:val="clear" w:color="auto" w:fill="FFFFFF"/>
        </w:rPr>
        <w:t xml:space="preserve"> letke </w:t>
      </w:r>
      <w:r w:rsidR="00AA2F05">
        <w:rPr>
          <w:rFonts w:cstheme="minorHAnsi"/>
          <w:color w:val="000000" w:themeColor="text1"/>
          <w:shd w:val="clear" w:color="auto" w:fill="FFFFFF"/>
        </w:rPr>
        <w:t xml:space="preserve">koji </w:t>
      </w:r>
      <w:r w:rsidRPr="004D22BE">
        <w:rPr>
          <w:rFonts w:cstheme="minorHAnsi"/>
          <w:color w:val="000000" w:themeColor="text1"/>
          <w:shd w:val="clear" w:color="auto" w:fill="FFFFFF"/>
        </w:rPr>
        <w:t xml:space="preserve">objašnjavaju dostupnost besplatne pravne pomoći i </w:t>
      </w:r>
      <w:r w:rsidR="00AA2F05">
        <w:rPr>
          <w:rFonts w:cstheme="minorHAnsi"/>
          <w:color w:val="000000" w:themeColor="text1"/>
          <w:shd w:val="clear" w:color="auto" w:fill="FFFFFF"/>
        </w:rPr>
        <w:t>koji su dostupni</w:t>
      </w:r>
      <w:r w:rsidRPr="004D22BE">
        <w:rPr>
          <w:rFonts w:cstheme="minorHAnsi"/>
          <w:color w:val="000000" w:themeColor="text1"/>
          <w:shd w:val="clear" w:color="auto" w:fill="FFFFFF"/>
        </w:rPr>
        <w:t xml:space="preserve"> na informacionim šalterima svih opština. Međutim, raspoloživi podaci ukazuju na to da vrlo malo žena ima pravo na besplatnu pravnu pomoć u praksi, prije svega zbog nedostatka znanja o njihovom pravu na takvu pomoć (vidi Poglavlje IV, Odjeljak </w:t>
      </w:r>
      <w:r w:rsidR="00B01090">
        <w:rPr>
          <w:rFonts w:cstheme="minorHAnsi"/>
          <w:color w:val="000000" w:themeColor="text1"/>
          <w:shd w:val="clear" w:color="auto" w:fill="FFFFFF"/>
        </w:rPr>
        <w:t>B. Informisanj</w:t>
      </w:r>
      <w:r w:rsidRPr="004D22BE">
        <w:rPr>
          <w:rFonts w:cstheme="minorHAnsi"/>
          <w:color w:val="000000" w:themeColor="text1"/>
          <w:shd w:val="clear" w:color="auto" w:fill="FFFFFF"/>
        </w:rPr>
        <w:t xml:space="preserve">e). Iako to zahtijeva Protokol, čini se da službenici za sprovođenje zakona rutinski </w:t>
      </w:r>
      <w:r w:rsidR="00B01090" w:rsidRPr="004D22BE">
        <w:rPr>
          <w:rFonts w:cstheme="minorHAnsi"/>
          <w:color w:val="000000" w:themeColor="text1"/>
          <w:shd w:val="clear" w:color="auto" w:fill="FFFFFF"/>
        </w:rPr>
        <w:t xml:space="preserve">ne </w:t>
      </w:r>
      <w:r w:rsidRPr="004D22BE">
        <w:rPr>
          <w:rFonts w:cstheme="minorHAnsi"/>
          <w:color w:val="000000" w:themeColor="text1"/>
          <w:shd w:val="clear" w:color="auto" w:fill="FFFFFF"/>
        </w:rPr>
        <w:t>obav</w:t>
      </w:r>
      <w:r w:rsidR="00B01090">
        <w:rPr>
          <w:rFonts w:cstheme="minorHAnsi"/>
          <w:color w:val="000000" w:themeColor="text1"/>
          <w:shd w:val="clear" w:color="auto" w:fill="FFFFFF"/>
        </w:rPr>
        <w:t>j</w:t>
      </w:r>
      <w:r w:rsidRPr="004D22BE">
        <w:rPr>
          <w:rFonts w:cstheme="minorHAnsi"/>
          <w:color w:val="000000" w:themeColor="text1"/>
          <w:shd w:val="clear" w:color="auto" w:fill="FFFFFF"/>
        </w:rPr>
        <w:t>eštavaju žrtve nasilja u porodici o njihovom pravu na pravnu pomoć sa dalekosežnim posledicama za njihov postupak.</w:t>
      </w:r>
    </w:p>
    <w:p w:rsidR="00B01090" w:rsidRDefault="00B01090" w:rsidP="00E14F43">
      <w:pPr>
        <w:spacing w:after="0" w:line="240" w:lineRule="auto"/>
        <w:jc w:val="both"/>
        <w:rPr>
          <w:rFonts w:cstheme="minorHAnsi"/>
          <w:color w:val="000000" w:themeColor="text1"/>
          <w:shd w:val="clear" w:color="auto" w:fill="FFFFFF"/>
        </w:rPr>
      </w:pPr>
    </w:p>
    <w:p w:rsidR="00B01090"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247. Iako </w:t>
      </w:r>
      <w:r w:rsidR="00B01090">
        <w:rPr>
          <w:rFonts w:cstheme="minorHAnsi"/>
          <w:color w:val="000000" w:themeColor="text1"/>
          <w:shd w:val="clear" w:color="auto" w:fill="FFFFFF"/>
        </w:rPr>
        <w:t>im</w:t>
      </w:r>
      <w:r w:rsidRPr="004D22BE">
        <w:rPr>
          <w:rFonts w:cstheme="minorHAnsi"/>
          <w:color w:val="000000" w:themeColor="text1"/>
          <w:shd w:val="clear" w:color="auto" w:fill="FFFFFF"/>
        </w:rPr>
        <w:t xml:space="preserve"> žrtve nasilja u porodici </w:t>
      </w:r>
      <w:r w:rsidR="00B01090">
        <w:rPr>
          <w:rFonts w:cstheme="minorHAnsi"/>
          <w:color w:val="000000" w:themeColor="text1"/>
          <w:shd w:val="clear" w:color="auto" w:fill="FFFFFF"/>
        </w:rPr>
        <w:t>daju veliko</w:t>
      </w:r>
      <w:r w:rsidRPr="004D22BE">
        <w:rPr>
          <w:rFonts w:cstheme="minorHAnsi"/>
          <w:color w:val="000000" w:themeColor="text1"/>
          <w:shd w:val="clear" w:color="auto" w:fill="FFFFFF"/>
        </w:rPr>
        <w:t xml:space="preserve"> povjeren</w:t>
      </w:r>
      <w:r w:rsidR="00B01090">
        <w:rPr>
          <w:rFonts w:cstheme="minorHAnsi"/>
          <w:color w:val="000000" w:themeColor="text1"/>
          <w:shd w:val="clear" w:color="auto" w:fill="FFFFFF"/>
        </w:rPr>
        <w:t>j</w:t>
      </w:r>
      <w:r w:rsidRPr="004D22BE">
        <w:rPr>
          <w:rFonts w:cstheme="minorHAnsi"/>
          <w:color w:val="000000" w:themeColor="text1"/>
          <w:shd w:val="clear" w:color="auto" w:fill="FFFFFF"/>
        </w:rPr>
        <w:t xml:space="preserve">e, nevladine organizacije koje nude visoko specijalizovano pravno zastupanje u okviru svojih usluga ne smatraju se kvalifikovanim </w:t>
      </w:r>
      <w:r w:rsidR="00B01090">
        <w:rPr>
          <w:rFonts w:cstheme="minorHAnsi"/>
          <w:color w:val="000000" w:themeColor="text1"/>
          <w:shd w:val="clear" w:color="auto" w:fill="FFFFFF"/>
        </w:rPr>
        <w:t>kao advokati</w:t>
      </w:r>
      <w:r w:rsidRPr="004D22BE">
        <w:rPr>
          <w:rFonts w:cstheme="minorHAnsi"/>
          <w:color w:val="000000" w:themeColor="text1"/>
          <w:shd w:val="clear" w:color="auto" w:fill="FFFFFF"/>
        </w:rPr>
        <w:t xml:space="preserve"> za pravnu pomoć u skladu sa zakonom. Kao rezultat toga, žene žrtve nasilja u porodici često </w:t>
      </w:r>
      <w:r w:rsidR="00B01090">
        <w:rPr>
          <w:rFonts w:cstheme="minorHAnsi"/>
          <w:color w:val="000000" w:themeColor="text1"/>
          <w:shd w:val="clear" w:color="auto" w:fill="FFFFFF"/>
        </w:rPr>
        <w:t xml:space="preserve">se </w:t>
      </w:r>
      <w:r w:rsidR="00252BA8">
        <w:rPr>
          <w:rFonts w:cstheme="minorHAnsi"/>
          <w:color w:val="000000" w:themeColor="text1"/>
          <w:shd w:val="clear" w:color="auto" w:fill="FFFFFF"/>
        </w:rPr>
        <w:t>okreću</w:t>
      </w:r>
      <w:r w:rsidRPr="004D22BE">
        <w:rPr>
          <w:rFonts w:cstheme="minorHAnsi"/>
          <w:color w:val="000000" w:themeColor="text1"/>
          <w:shd w:val="clear" w:color="auto" w:fill="FFFFFF"/>
        </w:rPr>
        <w:t xml:space="preserve"> baz</w:t>
      </w:r>
      <w:r w:rsidR="00252BA8">
        <w:rPr>
          <w:rFonts w:cstheme="minorHAnsi"/>
          <w:color w:val="000000" w:themeColor="text1"/>
          <w:shd w:val="clear" w:color="auto" w:fill="FFFFFF"/>
        </w:rPr>
        <w:t>i</w:t>
      </w:r>
      <w:r w:rsidRPr="004D22BE">
        <w:rPr>
          <w:rFonts w:cstheme="minorHAnsi"/>
          <w:color w:val="000000" w:themeColor="text1"/>
          <w:shd w:val="clear" w:color="auto" w:fill="FFFFFF"/>
        </w:rPr>
        <w:t xml:space="preserve"> advokata za pravnu pomoć, mada svi ne posjeduju neko posebno iskustvo u ovoj oblasti. Štaviše, pravno zastupanje i savjetovanje koje pružaju advokati pridruženi NVO-u je sveobuhvatnij</w:t>
      </w:r>
      <w:r w:rsidR="00B01090">
        <w:rPr>
          <w:rFonts w:cstheme="minorHAnsi"/>
          <w:color w:val="000000" w:themeColor="text1"/>
          <w:shd w:val="clear" w:color="auto" w:fill="FFFFFF"/>
        </w:rPr>
        <w:t>e,</w:t>
      </w:r>
      <w:r w:rsidRPr="004D22BE">
        <w:rPr>
          <w:rFonts w:cstheme="minorHAnsi"/>
          <w:color w:val="000000" w:themeColor="text1"/>
          <w:shd w:val="clear" w:color="auto" w:fill="FFFFFF"/>
        </w:rPr>
        <w:t xml:space="preserve"> jer obuhvata razne administrativne postupke i parnične postupke kao što su razvod braka, sporovi za stara</w:t>
      </w:r>
      <w:r w:rsidR="00B01090">
        <w:rPr>
          <w:rFonts w:cstheme="minorHAnsi"/>
          <w:color w:val="000000" w:themeColor="text1"/>
          <w:shd w:val="clear" w:color="auto" w:fill="FFFFFF"/>
        </w:rPr>
        <w:t xml:space="preserve">taljstvo nad djecom </w:t>
      </w:r>
      <w:r w:rsidRPr="004D22BE">
        <w:rPr>
          <w:rFonts w:cstheme="minorHAnsi"/>
          <w:color w:val="000000" w:themeColor="text1"/>
          <w:shd w:val="clear" w:color="auto" w:fill="FFFFFF"/>
        </w:rPr>
        <w:t>i neplaćanje alimentacije.</w:t>
      </w:r>
    </w:p>
    <w:p w:rsidR="00B01090" w:rsidRDefault="00B01090" w:rsidP="00E14F43">
      <w:pPr>
        <w:spacing w:after="0" w:line="240" w:lineRule="auto"/>
        <w:jc w:val="both"/>
        <w:rPr>
          <w:rFonts w:cstheme="minorHAnsi"/>
          <w:color w:val="000000" w:themeColor="text1"/>
          <w:shd w:val="clear" w:color="auto" w:fill="FFFFFF"/>
        </w:rPr>
      </w:pPr>
    </w:p>
    <w:p w:rsidR="00B01090" w:rsidRPr="00B01090" w:rsidRDefault="004D22BE" w:rsidP="00E14F43">
      <w:pPr>
        <w:spacing w:after="0" w:line="240" w:lineRule="auto"/>
        <w:jc w:val="both"/>
        <w:rPr>
          <w:rFonts w:cstheme="minorHAnsi"/>
          <w:b/>
          <w:color w:val="000000" w:themeColor="text1"/>
          <w:shd w:val="clear" w:color="auto" w:fill="FFFFFF"/>
        </w:rPr>
      </w:pPr>
      <w:r w:rsidRPr="00B01090">
        <w:rPr>
          <w:rFonts w:cstheme="minorHAnsi"/>
          <w:b/>
          <w:color w:val="000000" w:themeColor="text1"/>
          <w:shd w:val="clear" w:color="auto" w:fill="FFFFFF"/>
        </w:rPr>
        <w:t>248. GREVIO apel</w:t>
      </w:r>
      <w:r w:rsidR="00B01090" w:rsidRPr="00B01090">
        <w:rPr>
          <w:rFonts w:cstheme="minorHAnsi"/>
          <w:b/>
          <w:color w:val="000000" w:themeColor="text1"/>
          <w:shd w:val="clear" w:color="auto" w:fill="FFFFFF"/>
        </w:rPr>
        <w:t>uje</w:t>
      </w:r>
      <w:r w:rsidRPr="00B01090">
        <w:rPr>
          <w:rFonts w:cstheme="minorHAnsi"/>
          <w:b/>
          <w:color w:val="000000" w:themeColor="text1"/>
          <w:shd w:val="clear" w:color="auto" w:fill="FFFFFF"/>
        </w:rPr>
        <w:t xml:space="preserve"> na crnogorske vlasti da obezb</w:t>
      </w:r>
      <w:r w:rsidR="00B01090" w:rsidRPr="00B01090">
        <w:rPr>
          <w:rFonts w:cstheme="minorHAnsi"/>
          <w:b/>
          <w:color w:val="000000" w:themeColor="text1"/>
          <w:shd w:val="clear" w:color="auto" w:fill="FFFFFF"/>
        </w:rPr>
        <w:t>ij</w:t>
      </w:r>
      <w:r w:rsidRPr="00B01090">
        <w:rPr>
          <w:rFonts w:cstheme="minorHAnsi"/>
          <w:b/>
          <w:color w:val="000000" w:themeColor="text1"/>
          <w:shd w:val="clear" w:color="auto" w:fill="FFFFFF"/>
        </w:rPr>
        <w:t xml:space="preserve">ede pristup besplatnoj pravnoj pomoći za žrtve svih oblika nasilja nad ženama </w:t>
      </w:r>
      <w:r w:rsidR="00252BA8">
        <w:rPr>
          <w:rFonts w:cstheme="minorHAnsi"/>
          <w:b/>
          <w:color w:val="000000" w:themeColor="text1"/>
          <w:shd w:val="clear" w:color="auto" w:fill="FFFFFF"/>
        </w:rPr>
        <w:t>na način predviđen</w:t>
      </w:r>
      <w:r w:rsidRPr="00B01090">
        <w:rPr>
          <w:rFonts w:cstheme="minorHAnsi"/>
          <w:b/>
          <w:color w:val="000000" w:themeColor="text1"/>
          <w:shd w:val="clear" w:color="auto" w:fill="FFFFFF"/>
        </w:rPr>
        <w:t xml:space="preserve"> Zakonom o besplatnoj pravnoj pomoći, posebno preduzimanjem aktivnih mjera za osiguravanje svijesti žrtava o ovom pravu.</w:t>
      </w:r>
    </w:p>
    <w:p w:rsidR="00B01090" w:rsidRDefault="00B01090" w:rsidP="00E14F43">
      <w:pPr>
        <w:spacing w:after="0" w:line="240" w:lineRule="auto"/>
        <w:jc w:val="both"/>
        <w:rPr>
          <w:rFonts w:cstheme="minorHAnsi"/>
          <w:color w:val="000000" w:themeColor="text1"/>
          <w:shd w:val="clear" w:color="auto" w:fill="FFFFFF"/>
        </w:rPr>
      </w:pPr>
    </w:p>
    <w:p w:rsidR="00627FE7" w:rsidRDefault="00627FE7">
      <w:pPr>
        <w:rPr>
          <w:rFonts w:asciiTheme="majorHAnsi" w:eastAsiaTheme="majorEastAsia" w:hAnsiTheme="majorHAnsi" w:cstheme="majorBidi"/>
          <w:b/>
          <w:bCs/>
          <w:color w:val="365F91" w:themeColor="accent1" w:themeShade="BF"/>
          <w:sz w:val="28"/>
          <w:szCs w:val="28"/>
          <w:shd w:val="clear" w:color="auto" w:fill="FFFFFF"/>
        </w:rPr>
      </w:pPr>
      <w:bookmarkStart w:id="59" w:name="_Toc520026391"/>
      <w:r>
        <w:rPr>
          <w:shd w:val="clear" w:color="auto" w:fill="FFFFFF"/>
        </w:rPr>
        <w:br w:type="page"/>
      </w:r>
    </w:p>
    <w:p w:rsidR="00B01090" w:rsidRPr="00B01090" w:rsidRDefault="004D22BE" w:rsidP="00B01090">
      <w:pPr>
        <w:pStyle w:val="Heading1"/>
        <w:rPr>
          <w:shd w:val="clear" w:color="auto" w:fill="FFFFFF"/>
        </w:rPr>
      </w:pPr>
      <w:r w:rsidRPr="00B01090">
        <w:rPr>
          <w:shd w:val="clear" w:color="auto" w:fill="FFFFFF"/>
        </w:rPr>
        <w:lastRenderedPageBreak/>
        <w:t>VII. Migracija i azil</w:t>
      </w:r>
      <w:bookmarkEnd w:id="59"/>
    </w:p>
    <w:p w:rsidR="00B01090" w:rsidRDefault="00B01090" w:rsidP="00E14F43">
      <w:pPr>
        <w:spacing w:after="0" w:line="240" w:lineRule="auto"/>
        <w:jc w:val="both"/>
        <w:rPr>
          <w:rFonts w:cstheme="minorHAnsi"/>
          <w:color w:val="000000" w:themeColor="text1"/>
          <w:shd w:val="clear" w:color="auto" w:fill="FFFFFF"/>
        </w:rPr>
      </w:pPr>
    </w:p>
    <w:p w:rsidR="00B01090"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249. U oblasti migracija i azila glavni zaht</w:t>
      </w:r>
      <w:r w:rsidR="00B01090">
        <w:rPr>
          <w:rFonts w:cstheme="minorHAnsi"/>
          <w:color w:val="000000" w:themeColor="text1"/>
          <w:shd w:val="clear" w:color="auto" w:fill="FFFFFF"/>
        </w:rPr>
        <w:t>j</w:t>
      </w:r>
      <w:r w:rsidRPr="004D22BE">
        <w:rPr>
          <w:rFonts w:cstheme="minorHAnsi"/>
          <w:color w:val="000000" w:themeColor="text1"/>
          <w:shd w:val="clear" w:color="auto" w:fill="FFFFFF"/>
        </w:rPr>
        <w:t>ev Istanbulske konvencije je da obezb</w:t>
      </w:r>
      <w:r w:rsidR="00B01090">
        <w:rPr>
          <w:rFonts w:cstheme="minorHAnsi"/>
          <w:color w:val="000000" w:themeColor="text1"/>
          <w:shd w:val="clear" w:color="auto" w:fill="FFFFFF"/>
        </w:rPr>
        <w:t>ij</w:t>
      </w:r>
      <w:r w:rsidRPr="004D22BE">
        <w:rPr>
          <w:rFonts w:cstheme="minorHAnsi"/>
          <w:color w:val="000000" w:themeColor="text1"/>
          <w:shd w:val="clear" w:color="auto" w:fill="FFFFFF"/>
        </w:rPr>
        <w:t xml:space="preserve">edi da zakoni o statusu prebivališta i postupci azila ne zatvaraju oči </w:t>
      </w:r>
      <w:r w:rsidR="00B01090">
        <w:rPr>
          <w:rFonts w:cstheme="minorHAnsi"/>
          <w:color w:val="000000" w:themeColor="text1"/>
          <w:shd w:val="clear" w:color="auto" w:fill="FFFFFF"/>
        </w:rPr>
        <w:t>na stvarnost</w:t>
      </w:r>
      <w:r w:rsidRPr="004D22BE">
        <w:rPr>
          <w:rFonts w:cstheme="minorHAnsi"/>
          <w:color w:val="000000" w:themeColor="text1"/>
          <w:shd w:val="clear" w:color="auto" w:fill="FFFFFF"/>
        </w:rPr>
        <w:t xml:space="preserve"> žena koje žive u odnosima</w:t>
      </w:r>
      <w:r w:rsidR="00B01090">
        <w:rPr>
          <w:rFonts w:cstheme="minorHAnsi"/>
          <w:color w:val="000000" w:themeColor="text1"/>
          <w:shd w:val="clear" w:color="auto" w:fill="FFFFFF"/>
        </w:rPr>
        <w:t xml:space="preserve"> sa</w:t>
      </w:r>
      <w:r w:rsidRPr="004D22BE">
        <w:rPr>
          <w:rFonts w:cstheme="minorHAnsi"/>
          <w:color w:val="000000" w:themeColor="text1"/>
          <w:shd w:val="clear" w:color="auto" w:fill="FFFFFF"/>
        </w:rPr>
        <w:t xml:space="preserve"> </w:t>
      </w:r>
      <w:r w:rsidR="00B01090" w:rsidRPr="004D22BE">
        <w:rPr>
          <w:rFonts w:cstheme="minorHAnsi"/>
          <w:color w:val="000000" w:themeColor="text1"/>
          <w:shd w:val="clear" w:color="auto" w:fill="FFFFFF"/>
        </w:rPr>
        <w:t>zlostavlja</w:t>
      </w:r>
      <w:r w:rsidR="00B01090">
        <w:rPr>
          <w:rFonts w:cstheme="minorHAnsi"/>
          <w:color w:val="000000" w:themeColor="text1"/>
          <w:shd w:val="clear" w:color="auto" w:fill="FFFFFF"/>
        </w:rPr>
        <w:t>čima</w:t>
      </w:r>
      <w:r w:rsidR="00B01090" w:rsidRPr="004D22BE">
        <w:rPr>
          <w:rFonts w:cstheme="minorHAnsi"/>
          <w:color w:val="000000" w:themeColor="text1"/>
          <w:shd w:val="clear" w:color="auto" w:fill="FFFFFF"/>
        </w:rPr>
        <w:t xml:space="preserve"> </w:t>
      </w:r>
      <w:r w:rsidRPr="004D22BE">
        <w:rPr>
          <w:rFonts w:cstheme="minorHAnsi"/>
          <w:color w:val="000000" w:themeColor="text1"/>
          <w:shd w:val="clear" w:color="auto" w:fill="FFFFFF"/>
        </w:rPr>
        <w:t xml:space="preserve">ili </w:t>
      </w:r>
      <w:r w:rsidR="00B01090">
        <w:rPr>
          <w:rFonts w:cstheme="minorHAnsi"/>
          <w:color w:val="000000" w:themeColor="text1"/>
          <w:shd w:val="clear" w:color="auto" w:fill="FFFFFF"/>
        </w:rPr>
        <w:t>su podvrgnute</w:t>
      </w:r>
      <w:r w:rsidRPr="004D22BE">
        <w:rPr>
          <w:rFonts w:cstheme="minorHAnsi"/>
          <w:color w:val="000000" w:themeColor="text1"/>
          <w:shd w:val="clear" w:color="auto" w:fill="FFFFFF"/>
        </w:rPr>
        <w:t xml:space="preserve"> seksualnom nasilju i eksploataciji i drugim oblicima rodno zasnovanog nasilja. Zakoni o statusu </w:t>
      </w:r>
      <w:r w:rsidR="00B01090">
        <w:rPr>
          <w:rFonts w:cstheme="minorHAnsi"/>
          <w:color w:val="000000" w:themeColor="text1"/>
          <w:shd w:val="clear" w:color="auto" w:fill="FFFFFF"/>
        </w:rPr>
        <w:t>prebivališta</w:t>
      </w:r>
      <w:r w:rsidRPr="004D22BE">
        <w:rPr>
          <w:rFonts w:cstheme="minorHAnsi"/>
          <w:color w:val="000000" w:themeColor="text1"/>
          <w:shd w:val="clear" w:color="auto" w:fill="FFFFFF"/>
        </w:rPr>
        <w:t xml:space="preserve"> obezb</w:t>
      </w:r>
      <w:r w:rsidR="00B01090">
        <w:rPr>
          <w:rFonts w:cstheme="minorHAnsi"/>
          <w:color w:val="000000" w:themeColor="text1"/>
          <w:shd w:val="clear" w:color="auto" w:fill="FFFFFF"/>
        </w:rPr>
        <w:t>jeđuju mogućnost dobij</w:t>
      </w:r>
      <w:r w:rsidRPr="004D22BE">
        <w:rPr>
          <w:rFonts w:cstheme="minorHAnsi"/>
          <w:color w:val="000000" w:themeColor="text1"/>
          <w:shd w:val="clear" w:color="auto" w:fill="FFFFFF"/>
        </w:rPr>
        <w:t xml:space="preserve">anja autonomnih dozvola </w:t>
      </w:r>
      <w:r w:rsidR="00B01090">
        <w:rPr>
          <w:rFonts w:cstheme="minorHAnsi"/>
          <w:color w:val="000000" w:themeColor="text1"/>
          <w:shd w:val="clear" w:color="auto" w:fill="FFFFFF"/>
        </w:rPr>
        <w:t>za boravak</w:t>
      </w:r>
      <w:r w:rsidRPr="004D22BE">
        <w:rPr>
          <w:rFonts w:cstheme="minorHAnsi"/>
          <w:color w:val="000000" w:themeColor="text1"/>
          <w:shd w:val="clear" w:color="auto" w:fill="FFFFFF"/>
        </w:rPr>
        <w:t xml:space="preserve"> za žene u određenim okolnostima (član 59). Procedura </w:t>
      </w:r>
      <w:r w:rsidR="00B01090">
        <w:rPr>
          <w:rFonts w:cstheme="minorHAnsi"/>
          <w:color w:val="000000" w:themeColor="text1"/>
          <w:shd w:val="clear" w:color="auto" w:fill="FFFFFF"/>
        </w:rPr>
        <w:t xml:space="preserve">davanja </w:t>
      </w:r>
      <w:r w:rsidRPr="004D22BE">
        <w:rPr>
          <w:rFonts w:cstheme="minorHAnsi"/>
          <w:color w:val="000000" w:themeColor="text1"/>
          <w:shd w:val="clear" w:color="auto" w:fill="FFFFFF"/>
        </w:rPr>
        <w:t xml:space="preserve">azila, s druge strane, mora biti rodno osjetljiva i omogućiti ženama da u potpunosti otkriju svoje priče, a osnovi za </w:t>
      </w:r>
      <w:r w:rsidR="00B01090">
        <w:rPr>
          <w:rFonts w:cstheme="minorHAnsi"/>
          <w:color w:val="000000" w:themeColor="text1"/>
          <w:shd w:val="clear" w:color="auto" w:fill="FFFFFF"/>
        </w:rPr>
        <w:t>gonjenje</w:t>
      </w:r>
      <w:r w:rsidRPr="004D22BE">
        <w:rPr>
          <w:rFonts w:cstheme="minorHAnsi"/>
          <w:color w:val="000000" w:themeColor="text1"/>
          <w:shd w:val="clear" w:color="auto" w:fill="FFFFFF"/>
        </w:rPr>
        <w:t xml:space="preserve"> se tumače na rodno osjetljiv način. Ovo se može postići samo ako su, s druge strane, postupci prijema i službe podrške za tražioce azila os</w:t>
      </w:r>
      <w:r w:rsidR="00B01090">
        <w:rPr>
          <w:rFonts w:cstheme="minorHAnsi"/>
          <w:color w:val="000000" w:themeColor="text1"/>
          <w:shd w:val="clear" w:color="auto" w:fill="FFFFFF"/>
        </w:rPr>
        <w:t>j</w:t>
      </w:r>
      <w:r w:rsidRPr="004D22BE">
        <w:rPr>
          <w:rFonts w:cstheme="minorHAnsi"/>
          <w:color w:val="000000" w:themeColor="text1"/>
          <w:shd w:val="clear" w:color="auto" w:fill="FFFFFF"/>
        </w:rPr>
        <w:t xml:space="preserve">etljivi na potrebe žena žrtava ili </w:t>
      </w:r>
      <w:r w:rsidR="008224B1">
        <w:rPr>
          <w:rFonts w:cstheme="minorHAnsi"/>
          <w:color w:val="000000" w:themeColor="text1"/>
          <w:shd w:val="clear" w:color="auto" w:fill="FFFFFF"/>
        </w:rPr>
        <w:t xml:space="preserve">žena </w:t>
      </w:r>
      <w:r w:rsidRPr="004D22BE">
        <w:rPr>
          <w:rFonts w:cstheme="minorHAnsi"/>
          <w:color w:val="000000" w:themeColor="text1"/>
          <w:shd w:val="clear" w:color="auto" w:fill="FFFFFF"/>
        </w:rPr>
        <w:t xml:space="preserve">u riziku od nasilja (član 60.). </w:t>
      </w:r>
    </w:p>
    <w:p w:rsidR="00B01090" w:rsidRDefault="00B01090" w:rsidP="00E14F43">
      <w:pPr>
        <w:spacing w:after="0" w:line="240" w:lineRule="auto"/>
        <w:jc w:val="both"/>
        <w:rPr>
          <w:rFonts w:cstheme="minorHAnsi"/>
          <w:color w:val="000000" w:themeColor="text1"/>
          <w:shd w:val="clear" w:color="auto" w:fill="FFFFFF"/>
        </w:rPr>
      </w:pPr>
    </w:p>
    <w:p w:rsidR="00B01090" w:rsidRPr="00B01090" w:rsidRDefault="00B01090" w:rsidP="00B01090">
      <w:pPr>
        <w:pStyle w:val="Heading2"/>
        <w:rPr>
          <w:shd w:val="clear" w:color="auto" w:fill="FFFFFF"/>
        </w:rPr>
      </w:pPr>
      <w:bookmarkStart w:id="60" w:name="_Toc520026392"/>
      <w:r w:rsidRPr="00B01090">
        <w:rPr>
          <w:shd w:val="clear" w:color="auto" w:fill="FFFFFF"/>
        </w:rPr>
        <w:t xml:space="preserve">A. Boravišni status </w:t>
      </w:r>
      <w:r w:rsidR="004D22BE" w:rsidRPr="00B01090">
        <w:rPr>
          <w:shd w:val="clear" w:color="auto" w:fill="FFFFFF"/>
        </w:rPr>
        <w:t>(član 59)</w:t>
      </w:r>
      <w:bookmarkEnd w:id="60"/>
      <w:r w:rsidR="004D22BE" w:rsidRPr="00B01090">
        <w:rPr>
          <w:shd w:val="clear" w:color="auto" w:fill="FFFFFF"/>
        </w:rPr>
        <w:t xml:space="preserve"> </w:t>
      </w:r>
    </w:p>
    <w:p w:rsidR="00B01090" w:rsidRDefault="00B01090" w:rsidP="00E14F43">
      <w:pPr>
        <w:spacing w:after="0" w:line="240" w:lineRule="auto"/>
        <w:jc w:val="both"/>
        <w:rPr>
          <w:rFonts w:cstheme="minorHAnsi"/>
          <w:color w:val="000000" w:themeColor="text1"/>
          <w:shd w:val="clear" w:color="auto" w:fill="FFFFFF"/>
        </w:rPr>
      </w:pPr>
    </w:p>
    <w:p w:rsidR="00AF350B"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250. U Crnoj Gori izdavanje privremenih i stalnih boravišnih dozvola strancima uređeno je novim Zakonom o strancima. Privremeni boravak može se odobriti iz različitih razloga, uključujući spajanje porodice (čl. 44</w:t>
      </w:r>
      <w:r w:rsidR="00AF350B">
        <w:rPr>
          <w:rFonts w:cstheme="minorHAnsi"/>
          <w:color w:val="000000" w:themeColor="text1"/>
          <w:shd w:val="clear" w:color="auto" w:fill="FFFFFF"/>
        </w:rPr>
        <w:t>.</w:t>
      </w:r>
      <w:r w:rsidRPr="004D22BE">
        <w:rPr>
          <w:rFonts w:cstheme="minorHAnsi"/>
          <w:color w:val="000000" w:themeColor="text1"/>
          <w:shd w:val="clear" w:color="auto" w:fill="FFFFFF"/>
        </w:rPr>
        <w:t xml:space="preserve"> i 45</w:t>
      </w:r>
      <w:r w:rsidR="00AF350B">
        <w:rPr>
          <w:rFonts w:cstheme="minorHAnsi"/>
          <w:color w:val="000000" w:themeColor="text1"/>
          <w:shd w:val="clear" w:color="auto" w:fill="FFFFFF"/>
        </w:rPr>
        <w:t>.</w:t>
      </w:r>
      <w:r w:rsidRPr="004D22BE">
        <w:rPr>
          <w:rFonts w:cstheme="minorHAnsi"/>
          <w:color w:val="000000" w:themeColor="text1"/>
          <w:shd w:val="clear" w:color="auto" w:fill="FFFFFF"/>
        </w:rPr>
        <w:t xml:space="preserve">) </w:t>
      </w:r>
      <w:r w:rsidR="00AF350B">
        <w:rPr>
          <w:rFonts w:cstheme="minorHAnsi"/>
          <w:color w:val="000000" w:themeColor="text1"/>
          <w:shd w:val="clear" w:color="auto" w:fill="FFFFFF"/>
        </w:rPr>
        <w:t>i humanitarne osnove (član 52).</w:t>
      </w:r>
    </w:p>
    <w:p w:rsidR="00AF350B" w:rsidRDefault="00AF350B" w:rsidP="00E14F43">
      <w:pPr>
        <w:spacing w:after="0" w:line="240" w:lineRule="auto"/>
        <w:jc w:val="both"/>
        <w:rPr>
          <w:rFonts w:cstheme="minorHAnsi"/>
          <w:color w:val="000000" w:themeColor="text1"/>
          <w:shd w:val="clear" w:color="auto" w:fill="FFFFFF"/>
        </w:rPr>
      </w:pPr>
    </w:p>
    <w:p w:rsidR="00AF350B"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251. Strancu se može odobriti privremeni boravak na period koji ne prelazi godinu dana u okviru </w:t>
      </w:r>
      <w:r w:rsidR="00AF350B">
        <w:rPr>
          <w:rFonts w:cstheme="minorHAnsi"/>
          <w:color w:val="000000" w:themeColor="text1"/>
          <w:shd w:val="clear" w:color="auto" w:fill="FFFFFF"/>
        </w:rPr>
        <w:t>programa</w:t>
      </w:r>
      <w:r w:rsidRPr="004D22BE">
        <w:rPr>
          <w:rFonts w:cstheme="minorHAnsi"/>
          <w:color w:val="000000" w:themeColor="text1"/>
          <w:shd w:val="clear" w:color="auto" w:fill="FFFFFF"/>
        </w:rPr>
        <w:t xml:space="preserve"> spajanja porodice (član 44</w:t>
      </w:r>
      <w:r w:rsidR="00AF350B">
        <w:rPr>
          <w:rFonts w:cstheme="minorHAnsi"/>
          <w:color w:val="000000" w:themeColor="text1"/>
          <w:shd w:val="clear" w:color="auto" w:fill="FFFFFF"/>
        </w:rPr>
        <w:t>.</w:t>
      </w:r>
      <w:r w:rsidRPr="004D22BE">
        <w:rPr>
          <w:rFonts w:cstheme="minorHAnsi"/>
          <w:color w:val="000000" w:themeColor="text1"/>
          <w:shd w:val="clear" w:color="auto" w:fill="FFFFFF"/>
        </w:rPr>
        <w:t xml:space="preserve"> novog Zakona o strancima). </w:t>
      </w:r>
      <w:r w:rsidR="00AF350B">
        <w:rPr>
          <w:rFonts w:cstheme="minorHAnsi"/>
          <w:color w:val="000000" w:themeColor="text1"/>
          <w:shd w:val="clear" w:color="auto" w:fill="FFFFFF"/>
        </w:rPr>
        <w:t>Kod</w:t>
      </w:r>
      <w:r w:rsidRPr="004D22BE">
        <w:rPr>
          <w:rFonts w:cstheme="minorHAnsi"/>
          <w:color w:val="000000" w:themeColor="text1"/>
          <w:shd w:val="clear" w:color="auto" w:fill="FFFFFF"/>
        </w:rPr>
        <w:t xml:space="preserve"> </w:t>
      </w:r>
      <w:r w:rsidR="00AF350B">
        <w:rPr>
          <w:rFonts w:cstheme="minorHAnsi"/>
          <w:color w:val="000000" w:themeColor="text1"/>
          <w:shd w:val="clear" w:color="auto" w:fill="FFFFFF"/>
        </w:rPr>
        <w:t>prestanka</w:t>
      </w:r>
      <w:r w:rsidRPr="004D22BE">
        <w:rPr>
          <w:rFonts w:cstheme="minorHAnsi"/>
          <w:color w:val="000000" w:themeColor="text1"/>
          <w:shd w:val="clear" w:color="auto" w:fill="FFFFFF"/>
        </w:rPr>
        <w:t xml:space="preserve"> </w:t>
      </w:r>
      <w:r w:rsidR="00AF350B">
        <w:rPr>
          <w:rFonts w:cstheme="minorHAnsi"/>
          <w:color w:val="000000" w:themeColor="text1"/>
          <w:shd w:val="clear" w:color="auto" w:fill="FFFFFF"/>
        </w:rPr>
        <w:t>braka</w:t>
      </w:r>
      <w:r w:rsidRPr="004D22BE">
        <w:rPr>
          <w:rFonts w:cstheme="minorHAnsi"/>
          <w:color w:val="000000" w:themeColor="text1"/>
          <w:shd w:val="clear" w:color="auto" w:fill="FFFFFF"/>
        </w:rPr>
        <w:t>, takve dozvole mogu se produžiti samo ako je brak trajao tri godine (član 45. stav 1). GREVIO napominje da strane žrtve nasilja u porodici mogu tražiti privremenu boravišnu dozvolu iz humanitarnih razloga (član 52</w:t>
      </w:r>
      <w:r w:rsidR="00AF350B">
        <w:rPr>
          <w:rFonts w:cstheme="minorHAnsi"/>
          <w:color w:val="000000" w:themeColor="text1"/>
          <w:shd w:val="clear" w:color="auto" w:fill="FFFFFF"/>
        </w:rPr>
        <w:t>.</w:t>
      </w:r>
      <w:r w:rsidRPr="004D22BE">
        <w:rPr>
          <w:rFonts w:cstheme="minorHAnsi"/>
          <w:color w:val="000000" w:themeColor="text1"/>
          <w:shd w:val="clear" w:color="auto" w:fill="FFFFFF"/>
        </w:rPr>
        <w:t xml:space="preserve"> novog Zakona o strancima). Može se odobriti kada pružaoci usluga (NVO, državni organi ili međunarodne organizacije) predaju "odgovarajuće" dokaze o zlostavljanju ili gdje žrtve sarađuju sa vlastima radi krivičnih istraga ili postupaka. GREVIO pozdravlja ovu mogućnost, ali poziva na tumačenje </w:t>
      </w:r>
      <w:r w:rsidR="00AF350B">
        <w:rPr>
          <w:rFonts w:cstheme="minorHAnsi"/>
          <w:color w:val="000000" w:themeColor="text1"/>
          <w:shd w:val="clear" w:color="auto" w:fill="FFFFFF"/>
        </w:rPr>
        <w:t>predviđenih</w:t>
      </w:r>
      <w:r w:rsidRPr="004D22BE">
        <w:rPr>
          <w:rFonts w:cstheme="minorHAnsi"/>
          <w:color w:val="000000" w:themeColor="text1"/>
          <w:shd w:val="clear" w:color="auto" w:fill="FFFFFF"/>
        </w:rPr>
        <w:t xml:space="preserve"> uslova koji uzimaju u obzir poteškoće koje žene migranti mogu iskusiti u potrazi za pomoć</w:t>
      </w:r>
      <w:r w:rsidR="00AF350B">
        <w:rPr>
          <w:rFonts w:cstheme="minorHAnsi"/>
          <w:color w:val="000000" w:themeColor="text1"/>
          <w:shd w:val="clear" w:color="auto" w:fill="FFFFFF"/>
        </w:rPr>
        <w:t>i</w:t>
      </w:r>
      <w:r w:rsidRPr="004D22BE">
        <w:rPr>
          <w:rFonts w:cstheme="minorHAnsi"/>
          <w:color w:val="000000" w:themeColor="text1"/>
          <w:shd w:val="clear" w:color="auto" w:fill="FFFFFF"/>
        </w:rPr>
        <w:t xml:space="preserve"> od vlasti ili drugih pružalaca usluga iz razloga njihove izolacije i zavisnosti od njihovih zlostavljača.</w:t>
      </w:r>
    </w:p>
    <w:p w:rsidR="00AF350B" w:rsidRDefault="00AF350B" w:rsidP="00E14F43">
      <w:pPr>
        <w:spacing w:after="0" w:line="240" w:lineRule="auto"/>
        <w:jc w:val="both"/>
        <w:rPr>
          <w:rFonts w:cstheme="minorHAnsi"/>
          <w:color w:val="000000" w:themeColor="text1"/>
          <w:shd w:val="clear" w:color="auto" w:fill="FFFFFF"/>
        </w:rPr>
      </w:pPr>
    </w:p>
    <w:p w:rsidR="00AF350B"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 xml:space="preserve">252. GREVIO napominje da ne postoje odredbe kojima se zabranjuje protjerivanje žrtava nasilja u porodici koje su se pridružile </w:t>
      </w:r>
      <w:r w:rsidR="00AF350B">
        <w:rPr>
          <w:rFonts w:cstheme="minorHAnsi"/>
          <w:color w:val="000000" w:themeColor="text1"/>
          <w:shd w:val="clear" w:color="auto" w:fill="FFFFFF"/>
        </w:rPr>
        <w:t>supružnicima</w:t>
      </w:r>
      <w:r w:rsidRPr="004D22BE">
        <w:rPr>
          <w:rFonts w:cstheme="minorHAnsi"/>
          <w:color w:val="000000" w:themeColor="text1"/>
          <w:shd w:val="clear" w:color="auto" w:fill="FFFFFF"/>
        </w:rPr>
        <w:t xml:space="preserve"> u okviru </w:t>
      </w:r>
      <w:r w:rsidR="00AF350B">
        <w:rPr>
          <w:rFonts w:cstheme="minorHAnsi"/>
          <w:color w:val="000000" w:themeColor="text1"/>
          <w:shd w:val="clear" w:color="auto" w:fill="FFFFFF"/>
        </w:rPr>
        <w:t>programa</w:t>
      </w:r>
      <w:r w:rsidRPr="004D22BE">
        <w:rPr>
          <w:rFonts w:cstheme="minorHAnsi"/>
          <w:color w:val="000000" w:themeColor="text1"/>
          <w:shd w:val="clear" w:color="auto" w:fill="FFFFFF"/>
        </w:rPr>
        <w:t xml:space="preserve"> spajanja porodice i koj</w:t>
      </w:r>
      <w:r w:rsidR="008224B1">
        <w:rPr>
          <w:rFonts w:cstheme="minorHAnsi"/>
          <w:color w:val="000000" w:themeColor="text1"/>
          <w:shd w:val="clear" w:color="auto" w:fill="FFFFFF"/>
        </w:rPr>
        <w:t>e</w:t>
      </w:r>
      <w:r w:rsidRPr="004D22BE">
        <w:rPr>
          <w:rFonts w:cstheme="minorHAnsi"/>
          <w:color w:val="000000" w:themeColor="text1"/>
          <w:shd w:val="clear" w:color="auto" w:fill="FFFFFF"/>
        </w:rPr>
        <w:t xml:space="preserve"> se suočavaju sa repatrijacijom zbog postupaka prot</w:t>
      </w:r>
      <w:r w:rsidR="008224B1">
        <w:rPr>
          <w:rFonts w:cstheme="minorHAnsi"/>
          <w:color w:val="000000" w:themeColor="text1"/>
          <w:shd w:val="clear" w:color="auto" w:fill="FFFFFF"/>
        </w:rPr>
        <w:t>j</w:t>
      </w:r>
      <w:r w:rsidRPr="004D22BE">
        <w:rPr>
          <w:rFonts w:cstheme="minorHAnsi"/>
          <w:color w:val="000000" w:themeColor="text1"/>
          <w:shd w:val="clear" w:color="auto" w:fill="FFFFFF"/>
        </w:rPr>
        <w:t>erivanja koji su pokrenuti protiv njihovog supružnika ili partnera</w:t>
      </w:r>
      <w:r w:rsidR="00AF350B" w:rsidRPr="00AF350B">
        <w:rPr>
          <w:rFonts w:cstheme="minorHAnsi"/>
          <w:color w:val="000000" w:themeColor="text1"/>
          <w:shd w:val="clear" w:color="auto" w:fill="FFFFFF"/>
        </w:rPr>
        <w:t xml:space="preserve"> </w:t>
      </w:r>
      <w:r w:rsidR="00AF350B">
        <w:rPr>
          <w:rFonts w:cstheme="minorHAnsi"/>
          <w:color w:val="000000" w:themeColor="text1"/>
          <w:shd w:val="clear" w:color="auto" w:fill="FFFFFF"/>
        </w:rPr>
        <w:t>zlostavljacča</w:t>
      </w:r>
      <w:r w:rsidRPr="004D22BE">
        <w:rPr>
          <w:rFonts w:cstheme="minorHAnsi"/>
          <w:color w:val="000000" w:themeColor="text1"/>
          <w:shd w:val="clear" w:color="auto" w:fill="FFFFFF"/>
        </w:rPr>
        <w:t>.</w:t>
      </w:r>
    </w:p>
    <w:p w:rsidR="00AF350B" w:rsidRDefault="00AF350B" w:rsidP="00E14F43">
      <w:pPr>
        <w:spacing w:after="0" w:line="240" w:lineRule="auto"/>
        <w:jc w:val="both"/>
        <w:rPr>
          <w:rFonts w:cstheme="minorHAnsi"/>
          <w:color w:val="000000" w:themeColor="text1"/>
          <w:shd w:val="clear" w:color="auto" w:fill="FFFFFF"/>
        </w:rPr>
      </w:pPr>
    </w:p>
    <w:p w:rsidR="00AF350B" w:rsidRDefault="004D22BE" w:rsidP="00E14F43">
      <w:pPr>
        <w:spacing w:after="0" w:line="240" w:lineRule="auto"/>
        <w:jc w:val="both"/>
        <w:rPr>
          <w:rFonts w:cstheme="minorHAnsi"/>
          <w:color w:val="000000" w:themeColor="text1"/>
          <w:shd w:val="clear" w:color="auto" w:fill="FFFFFF"/>
        </w:rPr>
      </w:pPr>
      <w:r w:rsidRPr="004D22BE">
        <w:rPr>
          <w:rFonts w:cstheme="minorHAnsi"/>
          <w:color w:val="000000" w:themeColor="text1"/>
          <w:shd w:val="clear" w:color="auto" w:fill="FFFFFF"/>
        </w:rPr>
        <w:t>253. Štaviše, dozvola za stalni boravak će postati nevažeća ako imalac napusti Crnu Goru na period duži od dvanaest mjeseci (član 94. stav 1. tačka 5). GREVIO pods</w:t>
      </w:r>
      <w:r w:rsidR="00AF350B">
        <w:rPr>
          <w:rFonts w:cstheme="minorHAnsi"/>
          <w:color w:val="000000" w:themeColor="text1"/>
          <w:shd w:val="clear" w:color="auto" w:fill="FFFFFF"/>
        </w:rPr>
        <w:t>j</w:t>
      </w:r>
      <w:r w:rsidRPr="004D22BE">
        <w:rPr>
          <w:rFonts w:cstheme="minorHAnsi"/>
          <w:color w:val="000000" w:themeColor="text1"/>
          <w:shd w:val="clear" w:color="auto" w:fill="FFFFFF"/>
        </w:rPr>
        <w:t xml:space="preserve">eća na član 59. stav 4. Konvencije kojim se utvrđuje obaveza da se osigura da žene migranti i djevojčice mogu dobiti status boravka ako </w:t>
      </w:r>
      <w:r w:rsidR="00AF350B">
        <w:rPr>
          <w:rFonts w:cstheme="minorHAnsi"/>
          <w:color w:val="000000" w:themeColor="text1"/>
          <w:shd w:val="clear" w:color="auto" w:fill="FFFFFF"/>
        </w:rPr>
        <w:t>je izgubljen</w:t>
      </w:r>
      <w:r w:rsidRPr="004D22BE">
        <w:rPr>
          <w:rFonts w:cstheme="minorHAnsi"/>
          <w:color w:val="000000" w:themeColor="text1"/>
          <w:shd w:val="clear" w:color="auto" w:fill="FFFFFF"/>
        </w:rPr>
        <w:t xml:space="preserve"> kao rezultat prinudnog braka u inostranstvu.</w:t>
      </w:r>
    </w:p>
    <w:p w:rsidR="00AF350B" w:rsidRDefault="00AF350B" w:rsidP="00E14F43">
      <w:pPr>
        <w:spacing w:after="0" w:line="240" w:lineRule="auto"/>
        <w:jc w:val="both"/>
        <w:rPr>
          <w:rFonts w:cstheme="minorHAnsi"/>
          <w:color w:val="000000" w:themeColor="text1"/>
          <w:shd w:val="clear" w:color="auto" w:fill="FFFFFF"/>
        </w:rPr>
      </w:pPr>
    </w:p>
    <w:p w:rsidR="00AF350B" w:rsidRPr="002C3511" w:rsidRDefault="004D22BE" w:rsidP="00E14F43">
      <w:p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t xml:space="preserve">254. GREVIO poziva crnogorske vlasti </w:t>
      </w:r>
    </w:p>
    <w:p w:rsidR="00AF350B" w:rsidRPr="002C3511" w:rsidRDefault="004D22BE" w:rsidP="00AF350B">
      <w:pPr>
        <w:pStyle w:val="ListParagraph"/>
        <w:numPr>
          <w:ilvl w:val="0"/>
          <w:numId w:val="11"/>
        </w:num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t>da osiguraju da praktična primjena člana 52</w:t>
      </w:r>
      <w:r w:rsidR="00AF350B" w:rsidRPr="002C3511">
        <w:rPr>
          <w:rFonts w:cstheme="minorHAnsi"/>
          <w:b/>
          <w:color w:val="000000" w:themeColor="text1"/>
          <w:shd w:val="clear" w:color="auto" w:fill="FFFFFF"/>
        </w:rPr>
        <w:t>.</w:t>
      </w:r>
      <w:r w:rsidRPr="002C3511">
        <w:rPr>
          <w:rFonts w:cstheme="minorHAnsi"/>
          <w:b/>
          <w:color w:val="000000" w:themeColor="text1"/>
          <w:shd w:val="clear" w:color="auto" w:fill="FFFFFF"/>
        </w:rPr>
        <w:t xml:space="preserve"> Zakona o strancima omogućava migrantk</w:t>
      </w:r>
      <w:r w:rsidR="00AF350B" w:rsidRPr="002C3511">
        <w:rPr>
          <w:rFonts w:cstheme="minorHAnsi"/>
          <w:b/>
          <w:color w:val="000000" w:themeColor="text1"/>
          <w:shd w:val="clear" w:color="auto" w:fill="FFFFFF"/>
        </w:rPr>
        <w:t>inj</w:t>
      </w:r>
      <w:r w:rsidRPr="002C3511">
        <w:rPr>
          <w:rFonts w:cstheme="minorHAnsi"/>
          <w:b/>
          <w:color w:val="000000" w:themeColor="text1"/>
          <w:shd w:val="clear" w:color="auto" w:fill="FFFFFF"/>
        </w:rPr>
        <w:t xml:space="preserve">ama koje su žrtve </w:t>
      </w:r>
      <w:r w:rsidR="00AF350B" w:rsidRPr="002C3511">
        <w:rPr>
          <w:rFonts w:cstheme="minorHAnsi"/>
          <w:b/>
          <w:color w:val="000000" w:themeColor="text1"/>
          <w:shd w:val="clear" w:color="auto" w:fill="FFFFFF"/>
        </w:rPr>
        <w:t xml:space="preserve">rodno zasnovanog </w:t>
      </w:r>
      <w:r w:rsidRPr="002C3511">
        <w:rPr>
          <w:rFonts w:cstheme="minorHAnsi"/>
          <w:b/>
          <w:color w:val="000000" w:themeColor="text1"/>
          <w:shd w:val="clear" w:color="auto" w:fill="FFFFFF"/>
        </w:rPr>
        <w:t>nasilja da dobiju, iz humanitarnih razloga, autonomnu dozvolu boravka bez obzira na vrijeme tr</w:t>
      </w:r>
      <w:r w:rsidR="00AF350B" w:rsidRPr="002C3511">
        <w:rPr>
          <w:rFonts w:cstheme="minorHAnsi"/>
          <w:b/>
          <w:color w:val="000000" w:themeColor="text1"/>
          <w:shd w:val="clear" w:color="auto" w:fill="FFFFFF"/>
        </w:rPr>
        <w:t>ajanja braka na osnovu standardnih</w:t>
      </w:r>
      <w:r w:rsidRPr="002C3511">
        <w:rPr>
          <w:rFonts w:cstheme="minorHAnsi"/>
          <w:b/>
          <w:color w:val="000000" w:themeColor="text1"/>
          <w:shd w:val="clear" w:color="auto" w:fill="FFFFFF"/>
        </w:rPr>
        <w:t xml:space="preserve"> dokaza </w:t>
      </w:r>
      <w:r w:rsidR="00AF350B" w:rsidRPr="002C3511">
        <w:rPr>
          <w:rFonts w:cstheme="minorHAnsi"/>
          <w:b/>
          <w:color w:val="000000" w:themeColor="text1"/>
          <w:shd w:val="clear" w:color="auto" w:fill="FFFFFF"/>
        </w:rPr>
        <w:t xml:space="preserve">koje su u stanju da </w:t>
      </w:r>
      <w:r w:rsidR="008224B1">
        <w:rPr>
          <w:rFonts w:cstheme="minorHAnsi"/>
          <w:b/>
          <w:color w:val="000000" w:themeColor="text1"/>
          <w:shd w:val="clear" w:color="auto" w:fill="FFFFFF"/>
        </w:rPr>
        <w:t>dostave</w:t>
      </w:r>
      <w:r w:rsidR="00AF350B" w:rsidRPr="002C3511">
        <w:rPr>
          <w:rFonts w:cstheme="minorHAnsi"/>
          <w:b/>
          <w:color w:val="000000" w:themeColor="text1"/>
          <w:shd w:val="clear" w:color="auto" w:fill="FFFFFF"/>
        </w:rPr>
        <w:t>;</w:t>
      </w:r>
    </w:p>
    <w:p w:rsidR="00AF350B" w:rsidRPr="002C3511" w:rsidRDefault="00AF350B" w:rsidP="00AF350B">
      <w:pPr>
        <w:pStyle w:val="ListParagraph"/>
        <w:numPr>
          <w:ilvl w:val="0"/>
          <w:numId w:val="11"/>
        </w:num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t>d</w:t>
      </w:r>
      <w:r w:rsidR="004D22BE" w:rsidRPr="002C3511">
        <w:rPr>
          <w:rFonts w:cstheme="minorHAnsi"/>
          <w:b/>
          <w:color w:val="000000" w:themeColor="text1"/>
          <w:shd w:val="clear" w:color="auto" w:fill="FFFFFF"/>
        </w:rPr>
        <w:t xml:space="preserve">a osiguraju da žene migranti žrtve rodno zasnovanog nasilja imaju pravo da dobiju </w:t>
      </w:r>
      <w:r w:rsidRPr="002C3511">
        <w:rPr>
          <w:rFonts w:cstheme="minorHAnsi"/>
          <w:b/>
          <w:color w:val="000000" w:themeColor="text1"/>
          <w:shd w:val="clear" w:color="auto" w:fill="FFFFFF"/>
        </w:rPr>
        <w:t>autonomne</w:t>
      </w:r>
      <w:r w:rsidR="004D22BE" w:rsidRPr="002C3511">
        <w:rPr>
          <w:rFonts w:cstheme="minorHAnsi"/>
          <w:b/>
          <w:color w:val="000000" w:themeColor="text1"/>
          <w:shd w:val="clear" w:color="auto" w:fill="FFFFFF"/>
        </w:rPr>
        <w:t xml:space="preserve"> dozvole </w:t>
      </w:r>
      <w:r w:rsidR="008224B1">
        <w:rPr>
          <w:rFonts w:cstheme="minorHAnsi"/>
          <w:b/>
          <w:color w:val="000000" w:themeColor="text1"/>
          <w:shd w:val="clear" w:color="auto" w:fill="FFFFFF"/>
        </w:rPr>
        <w:t xml:space="preserve">za boravak </w:t>
      </w:r>
      <w:r w:rsidR="004D22BE" w:rsidRPr="002C3511">
        <w:rPr>
          <w:rFonts w:cstheme="minorHAnsi"/>
          <w:b/>
          <w:color w:val="000000" w:themeColor="text1"/>
          <w:shd w:val="clear" w:color="auto" w:fill="FFFFFF"/>
        </w:rPr>
        <w:t xml:space="preserve">u ​​slučaju protjerivanja supružnika ili partnera koji </w:t>
      </w:r>
      <w:r w:rsidR="008224B1">
        <w:rPr>
          <w:rFonts w:cstheme="minorHAnsi"/>
          <w:b/>
          <w:color w:val="000000" w:themeColor="text1"/>
          <w:shd w:val="clear" w:color="auto" w:fill="FFFFFF"/>
        </w:rPr>
        <w:t xml:space="preserve">ih </w:t>
      </w:r>
      <w:r w:rsidR="004D22BE" w:rsidRPr="002C3511">
        <w:rPr>
          <w:rFonts w:cstheme="minorHAnsi"/>
          <w:b/>
          <w:color w:val="000000" w:themeColor="text1"/>
          <w:shd w:val="clear" w:color="auto" w:fill="FFFFFF"/>
        </w:rPr>
        <w:t>je zlostavljao;</w:t>
      </w:r>
    </w:p>
    <w:p w:rsidR="00AF350B" w:rsidRPr="002C3511" w:rsidRDefault="00AF350B" w:rsidP="00AF350B">
      <w:pPr>
        <w:pStyle w:val="ListParagraph"/>
        <w:numPr>
          <w:ilvl w:val="0"/>
          <w:numId w:val="11"/>
        </w:num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t>da osiguraju da dje</w:t>
      </w:r>
      <w:r w:rsidR="004D22BE" w:rsidRPr="002C3511">
        <w:rPr>
          <w:rFonts w:cstheme="minorHAnsi"/>
          <w:b/>
          <w:color w:val="000000" w:themeColor="text1"/>
          <w:shd w:val="clear" w:color="auto" w:fill="FFFFFF"/>
        </w:rPr>
        <w:t>vojke</w:t>
      </w:r>
      <w:r w:rsidR="008224B1">
        <w:rPr>
          <w:rFonts w:cstheme="minorHAnsi"/>
          <w:b/>
          <w:color w:val="000000" w:themeColor="text1"/>
          <w:shd w:val="clear" w:color="auto" w:fill="FFFFFF"/>
        </w:rPr>
        <w:t xml:space="preserve"> i</w:t>
      </w:r>
      <w:r w:rsidRPr="002C3511">
        <w:rPr>
          <w:rFonts w:cstheme="minorHAnsi"/>
          <w:b/>
          <w:color w:val="000000" w:themeColor="text1"/>
          <w:shd w:val="clear" w:color="auto" w:fill="FFFFFF"/>
        </w:rPr>
        <w:t xml:space="preserve"> žene</w:t>
      </w:r>
      <w:r w:rsidR="004D22BE" w:rsidRPr="002C3511">
        <w:rPr>
          <w:rFonts w:cstheme="minorHAnsi"/>
          <w:b/>
          <w:color w:val="000000" w:themeColor="text1"/>
          <w:shd w:val="clear" w:color="auto" w:fill="FFFFFF"/>
        </w:rPr>
        <w:t xml:space="preserve"> koje su izgubile status prebivališta u Crnoj Gori kao rezultat pri</w:t>
      </w:r>
      <w:r w:rsidR="008224B1">
        <w:rPr>
          <w:rFonts w:cstheme="minorHAnsi"/>
          <w:b/>
          <w:color w:val="000000" w:themeColor="text1"/>
          <w:shd w:val="clear" w:color="auto" w:fill="FFFFFF"/>
        </w:rPr>
        <w:t>nude</w:t>
      </w:r>
      <w:r w:rsidR="004D22BE" w:rsidRPr="002C3511">
        <w:rPr>
          <w:rFonts w:cstheme="minorHAnsi"/>
          <w:b/>
          <w:color w:val="000000" w:themeColor="text1"/>
          <w:shd w:val="clear" w:color="auto" w:fill="FFFFFF"/>
        </w:rPr>
        <w:t xml:space="preserve"> </w:t>
      </w:r>
      <w:r w:rsidRPr="002C3511">
        <w:rPr>
          <w:rFonts w:cstheme="minorHAnsi"/>
          <w:b/>
          <w:color w:val="000000" w:themeColor="text1"/>
          <w:shd w:val="clear" w:color="auto" w:fill="FFFFFF"/>
        </w:rPr>
        <w:t>na</w:t>
      </w:r>
      <w:r w:rsidR="004D22BE" w:rsidRPr="002C3511">
        <w:rPr>
          <w:rFonts w:cstheme="minorHAnsi"/>
          <w:b/>
          <w:color w:val="000000" w:themeColor="text1"/>
          <w:shd w:val="clear" w:color="auto" w:fill="FFFFFF"/>
        </w:rPr>
        <w:t xml:space="preserve"> brak u inostranstvu mogu ponovo dobiti status prebivališta. </w:t>
      </w:r>
    </w:p>
    <w:p w:rsidR="00AF350B" w:rsidRPr="002C3511" w:rsidRDefault="00AF350B">
      <w:pPr>
        <w:rPr>
          <w:rFonts w:cstheme="minorHAnsi"/>
          <w:b/>
          <w:color w:val="000000" w:themeColor="text1"/>
          <w:shd w:val="clear" w:color="auto" w:fill="FFFFFF"/>
        </w:rPr>
      </w:pPr>
      <w:r w:rsidRPr="002C3511">
        <w:rPr>
          <w:rFonts w:cstheme="minorHAnsi"/>
          <w:b/>
          <w:color w:val="000000" w:themeColor="text1"/>
          <w:shd w:val="clear" w:color="auto" w:fill="FFFFFF"/>
        </w:rPr>
        <w:br w:type="page"/>
      </w:r>
    </w:p>
    <w:p w:rsidR="00AF350B" w:rsidRPr="00AF350B" w:rsidRDefault="004D22BE" w:rsidP="00AF350B">
      <w:pPr>
        <w:pStyle w:val="Heading2"/>
        <w:rPr>
          <w:shd w:val="clear" w:color="auto" w:fill="FFFFFF"/>
        </w:rPr>
      </w:pPr>
      <w:bookmarkStart w:id="61" w:name="_Toc520026393"/>
      <w:r w:rsidRPr="00AF350B">
        <w:rPr>
          <w:shd w:val="clear" w:color="auto" w:fill="FFFFFF"/>
        </w:rPr>
        <w:lastRenderedPageBreak/>
        <w:t xml:space="preserve">B. </w:t>
      </w:r>
      <w:r w:rsidR="00AF350B" w:rsidRPr="00AF350B">
        <w:rPr>
          <w:shd w:val="clear" w:color="auto" w:fill="FFFFFF"/>
        </w:rPr>
        <w:t>Rodno zasnovani z</w:t>
      </w:r>
      <w:r w:rsidRPr="00AF350B">
        <w:rPr>
          <w:shd w:val="clear" w:color="auto" w:fill="FFFFFF"/>
        </w:rPr>
        <w:t>ahtjevi za azil (član 60)</w:t>
      </w:r>
      <w:bookmarkEnd w:id="61"/>
      <w:r w:rsidRPr="00AF350B">
        <w:rPr>
          <w:shd w:val="clear" w:color="auto" w:fill="FFFFFF"/>
        </w:rPr>
        <w:t xml:space="preserve"> </w:t>
      </w:r>
    </w:p>
    <w:p w:rsidR="00AF350B" w:rsidRDefault="00AF350B" w:rsidP="00AF350B">
      <w:pPr>
        <w:spacing w:after="0" w:line="240" w:lineRule="auto"/>
        <w:jc w:val="both"/>
        <w:rPr>
          <w:rFonts w:cstheme="minorHAnsi"/>
          <w:color w:val="000000" w:themeColor="text1"/>
          <w:shd w:val="clear" w:color="auto" w:fill="FFFFFF"/>
        </w:rPr>
      </w:pPr>
    </w:p>
    <w:p w:rsidR="00AF350B" w:rsidRDefault="004D22BE" w:rsidP="00AF350B">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255. Od svoje nezavisnosti </w:t>
      </w:r>
      <w:r w:rsidR="00AF350B">
        <w:rPr>
          <w:rFonts w:cstheme="minorHAnsi"/>
          <w:color w:val="000000" w:themeColor="text1"/>
          <w:shd w:val="clear" w:color="auto" w:fill="FFFFFF"/>
        </w:rPr>
        <w:t>2006. godine</w:t>
      </w:r>
      <w:r w:rsidRPr="00AF350B">
        <w:rPr>
          <w:rFonts w:cstheme="minorHAnsi"/>
          <w:color w:val="000000" w:themeColor="text1"/>
          <w:shd w:val="clear" w:color="auto" w:fill="FFFFFF"/>
        </w:rPr>
        <w:t xml:space="preserve">, Crna Gora je postala </w:t>
      </w:r>
      <w:r w:rsidR="008224B1">
        <w:rPr>
          <w:rFonts w:cstheme="minorHAnsi"/>
          <w:color w:val="000000" w:themeColor="text1"/>
          <w:shd w:val="clear" w:color="auto" w:fill="FFFFFF"/>
        </w:rPr>
        <w:t>strana potpisnica</w:t>
      </w:r>
      <w:r w:rsidRPr="00AF350B">
        <w:rPr>
          <w:rFonts w:cstheme="minorHAnsi"/>
          <w:color w:val="000000" w:themeColor="text1"/>
          <w:shd w:val="clear" w:color="auto" w:fill="FFFFFF"/>
        </w:rPr>
        <w:t xml:space="preserve"> različitih međunarodnih instrumenata o zaštiti izbjeglica, uključujući Konvenciju o statusu izbjeglica iz 1951. godine, te ojačala n</w:t>
      </w:r>
      <w:r w:rsidR="00AF350B">
        <w:rPr>
          <w:rFonts w:cstheme="minorHAnsi"/>
          <w:color w:val="000000" w:themeColor="text1"/>
          <w:shd w:val="clear" w:color="auto" w:fill="FFFFFF"/>
        </w:rPr>
        <w:t>apore za pronalaženje trajnih r</w:t>
      </w:r>
      <w:r w:rsidRPr="00AF350B">
        <w:rPr>
          <w:rFonts w:cstheme="minorHAnsi"/>
          <w:color w:val="000000" w:themeColor="text1"/>
          <w:shd w:val="clear" w:color="auto" w:fill="FFFFFF"/>
        </w:rPr>
        <w:t xml:space="preserve">ešenja kako bi se riješilo pitanje interno raseljenih lica. Danas se čini da je Crna Gora pretežno tranzitna zemlja, tako da je domaćin malom broju azilanata i izbjeglica. Prema podacima vlasti, od 2007. </w:t>
      </w:r>
      <w:r w:rsidR="00AF350B">
        <w:rPr>
          <w:rFonts w:cstheme="minorHAnsi"/>
          <w:color w:val="000000" w:themeColor="text1"/>
          <w:shd w:val="clear" w:color="auto" w:fill="FFFFFF"/>
        </w:rPr>
        <w:t xml:space="preserve">godine prijavile su se </w:t>
      </w:r>
      <w:r w:rsidRPr="00AF350B">
        <w:rPr>
          <w:rFonts w:cstheme="minorHAnsi"/>
          <w:color w:val="000000" w:themeColor="text1"/>
          <w:shd w:val="clear" w:color="auto" w:fill="FFFFFF"/>
        </w:rPr>
        <w:t xml:space="preserve">803 žene </w:t>
      </w:r>
      <w:r w:rsidR="00AF350B">
        <w:rPr>
          <w:rFonts w:cstheme="minorHAnsi"/>
          <w:color w:val="000000" w:themeColor="text1"/>
          <w:shd w:val="clear" w:color="auto" w:fill="FFFFFF"/>
        </w:rPr>
        <w:t xml:space="preserve">za azil </w:t>
      </w:r>
      <w:r w:rsidRPr="00AF350B">
        <w:rPr>
          <w:rFonts w:cstheme="minorHAnsi"/>
          <w:color w:val="000000" w:themeColor="text1"/>
          <w:shd w:val="clear" w:color="auto" w:fill="FFFFFF"/>
        </w:rPr>
        <w:t>u Crnoj Gori. Uslovi i postupci za dobijanje azila i privremene zaštite utvrđeni su Zakonom o međunarodnoj i privremenoj zaštiti stranaca, koji je usvojen u 2017.</w:t>
      </w:r>
      <w:r w:rsidR="00AF350B">
        <w:rPr>
          <w:rFonts w:cstheme="minorHAnsi"/>
          <w:color w:val="000000" w:themeColor="text1"/>
          <w:shd w:val="clear" w:color="auto" w:fill="FFFFFF"/>
        </w:rPr>
        <w:t xml:space="preserve"> godini.</w:t>
      </w:r>
    </w:p>
    <w:p w:rsidR="00AF350B" w:rsidRDefault="00AF350B" w:rsidP="00AF350B">
      <w:pPr>
        <w:spacing w:after="0" w:line="240" w:lineRule="auto"/>
        <w:jc w:val="both"/>
        <w:rPr>
          <w:rFonts w:cstheme="minorHAnsi"/>
          <w:color w:val="000000" w:themeColor="text1"/>
          <w:shd w:val="clear" w:color="auto" w:fill="FFFFFF"/>
        </w:rPr>
      </w:pPr>
    </w:p>
    <w:p w:rsidR="0014672E" w:rsidRDefault="004D22BE" w:rsidP="00AF350B">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256. Iako rodno zasnovano nasilje nije ekspli</w:t>
      </w:r>
      <w:r w:rsidR="008224B1">
        <w:rPr>
          <w:rFonts w:cstheme="minorHAnsi"/>
          <w:color w:val="000000" w:themeColor="text1"/>
          <w:shd w:val="clear" w:color="auto" w:fill="FFFFFF"/>
        </w:rPr>
        <w:t>citno priznato kao osnov</w:t>
      </w:r>
      <w:r w:rsidRPr="00AF350B">
        <w:rPr>
          <w:rFonts w:cstheme="minorHAnsi"/>
          <w:color w:val="000000" w:themeColor="text1"/>
          <w:shd w:val="clear" w:color="auto" w:fill="FFFFFF"/>
        </w:rPr>
        <w:t xml:space="preserve"> za progon koji dovodi do prava na azil ili međunarodnu zaštitu (čl. 3 i 23 Zakona o međunarodnoj i privremenoj zaštiti stranaca), GREVIO pozdravlja zakonski </w:t>
      </w:r>
      <w:r w:rsidR="00AF350B">
        <w:rPr>
          <w:rFonts w:cstheme="minorHAnsi"/>
          <w:color w:val="000000" w:themeColor="text1"/>
          <w:shd w:val="clear" w:color="auto" w:fill="FFFFFF"/>
        </w:rPr>
        <w:t>uslov</w:t>
      </w:r>
      <w:r w:rsidRPr="00AF350B">
        <w:rPr>
          <w:rFonts w:cstheme="minorHAnsi"/>
          <w:color w:val="000000" w:themeColor="text1"/>
          <w:shd w:val="clear" w:color="auto" w:fill="FFFFFF"/>
        </w:rPr>
        <w:t xml:space="preserve"> za razmatranje </w:t>
      </w:r>
      <w:r w:rsidR="0014672E">
        <w:rPr>
          <w:rFonts w:cstheme="minorHAnsi"/>
          <w:color w:val="000000" w:themeColor="text1"/>
          <w:shd w:val="clear" w:color="auto" w:fill="FFFFFF"/>
        </w:rPr>
        <w:t>zahtjeva na osnovu</w:t>
      </w:r>
      <w:r w:rsidRPr="00AF350B">
        <w:rPr>
          <w:rFonts w:cstheme="minorHAnsi"/>
          <w:color w:val="000000" w:themeColor="text1"/>
          <w:shd w:val="clear" w:color="auto" w:fill="FFFFFF"/>
        </w:rPr>
        <w:t xml:space="preserve"> pripadnosti određenoj društvenoj grupi uz dužno poštovanje karakteristika vezanih za rodni identitet, uključujući i pol (član 23. stav 3). Pored toga, fizičko, psihološko i seksualno nasilje, kao i "djela progona koja se posebno odnose na pol", spomenut</w:t>
      </w:r>
      <w:r w:rsidR="0014672E">
        <w:rPr>
          <w:rFonts w:cstheme="minorHAnsi"/>
          <w:color w:val="000000" w:themeColor="text1"/>
          <w:shd w:val="clear" w:color="auto" w:fill="FFFFFF"/>
        </w:rPr>
        <w:t>i</w:t>
      </w:r>
      <w:r w:rsidRPr="00AF350B">
        <w:rPr>
          <w:rFonts w:cstheme="minorHAnsi"/>
          <w:color w:val="000000" w:themeColor="text1"/>
          <w:shd w:val="clear" w:color="auto" w:fill="FFFFFF"/>
        </w:rPr>
        <w:t xml:space="preserve"> su kao "d</w:t>
      </w:r>
      <w:r w:rsidR="0014672E">
        <w:rPr>
          <w:rFonts w:cstheme="minorHAnsi"/>
          <w:color w:val="000000" w:themeColor="text1"/>
          <w:shd w:val="clear" w:color="auto" w:fill="FFFFFF"/>
        </w:rPr>
        <w:t>j</w:t>
      </w:r>
      <w:r w:rsidRPr="00AF350B">
        <w:rPr>
          <w:rFonts w:cstheme="minorHAnsi"/>
          <w:color w:val="000000" w:themeColor="text1"/>
          <w:shd w:val="clear" w:color="auto" w:fill="FFFFFF"/>
        </w:rPr>
        <w:t xml:space="preserve">ela progona" prema članu 24, stav 2 tač. 1 i 6. GREVIO smatra da takva klasifikacija implicitno znači </w:t>
      </w:r>
      <w:r w:rsidR="0014672E">
        <w:rPr>
          <w:rFonts w:cstheme="minorHAnsi"/>
          <w:color w:val="000000" w:themeColor="text1"/>
          <w:shd w:val="clear" w:color="auto" w:fill="FFFFFF"/>
        </w:rPr>
        <w:t xml:space="preserve">da </w:t>
      </w:r>
      <w:r w:rsidRPr="00AF350B">
        <w:rPr>
          <w:rFonts w:cstheme="minorHAnsi"/>
          <w:color w:val="000000" w:themeColor="text1"/>
          <w:shd w:val="clear" w:color="auto" w:fill="FFFFFF"/>
        </w:rPr>
        <w:t>žene koje traže azil podvrgnute određenim oblicima rodno zasnovanog nasilja imaju pravo d</w:t>
      </w:r>
      <w:r w:rsidR="0014672E">
        <w:rPr>
          <w:rFonts w:cstheme="minorHAnsi"/>
          <w:color w:val="000000" w:themeColor="text1"/>
          <w:shd w:val="clear" w:color="auto" w:fill="FFFFFF"/>
        </w:rPr>
        <w:t xml:space="preserve">a traže azil na osnovu pripadnosti </w:t>
      </w:r>
      <w:r w:rsidRPr="00AF350B">
        <w:rPr>
          <w:rFonts w:cstheme="minorHAnsi"/>
          <w:color w:val="000000" w:themeColor="text1"/>
          <w:shd w:val="clear" w:color="auto" w:fill="FFFFFF"/>
        </w:rPr>
        <w:t>određenoj društvenoj grupi.</w:t>
      </w:r>
    </w:p>
    <w:p w:rsidR="0014672E" w:rsidRDefault="0014672E" w:rsidP="00AF350B">
      <w:pPr>
        <w:spacing w:after="0" w:line="240" w:lineRule="auto"/>
        <w:jc w:val="both"/>
        <w:rPr>
          <w:rFonts w:cstheme="minorHAnsi"/>
          <w:color w:val="000000" w:themeColor="text1"/>
          <w:shd w:val="clear" w:color="auto" w:fill="FFFFFF"/>
        </w:rPr>
      </w:pPr>
    </w:p>
    <w:p w:rsidR="0014672E" w:rsidRDefault="004D22BE" w:rsidP="00AF350B">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257. </w:t>
      </w:r>
      <w:r w:rsidR="0014672E">
        <w:rPr>
          <w:rFonts w:cstheme="minorHAnsi"/>
          <w:color w:val="000000" w:themeColor="text1"/>
          <w:shd w:val="clear" w:color="auto" w:fill="FFFFFF"/>
        </w:rPr>
        <w:t>Nadalje</w:t>
      </w:r>
      <w:r w:rsidRPr="00AF350B">
        <w:rPr>
          <w:rFonts w:cstheme="minorHAnsi"/>
          <w:color w:val="000000" w:themeColor="text1"/>
          <w:shd w:val="clear" w:color="auto" w:fill="FFFFFF"/>
        </w:rPr>
        <w:t xml:space="preserve">, GREVIO napominje da </w:t>
      </w:r>
      <w:r w:rsidR="0014672E">
        <w:rPr>
          <w:rFonts w:cstheme="minorHAnsi"/>
          <w:color w:val="000000" w:themeColor="text1"/>
          <w:shd w:val="clear" w:color="auto" w:fill="FFFFFF"/>
        </w:rPr>
        <w:t xml:space="preserve">se </w:t>
      </w:r>
      <w:r w:rsidRPr="00AF350B">
        <w:rPr>
          <w:rFonts w:cstheme="minorHAnsi"/>
          <w:color w:val="000000" w:themeColor="text1"/>
          <w:shd w:val="clear" w:color="auto" w:fill="FFFFFF"/>
        </w:rPr>
        <w:t xml:space="preserve">lica koja su podvrgnuta "silovanju ili drugim teškim oblicima psihološkog, fizičkog ili seksualnog nasilja (kao što su žrtve ženskih genitalnih </w:t>
      </w:r>
      <w:r w:rsidR="0014672E">
        <w:rPr>
          <w:rFonts w:cstheme="minorHAnsi"/>
          <w:color w:val="000000" w:themeColor="text1"/>
          <w:shd w:val="clear" w:color="auto" w:fill="FFFFFF"/>
        </w:rPr>
        <w:t>sakaćenja</w:t>
      </w:r>
      <w:r w:rsidRPr="00AF350B">
        <w:rPr>
          <w:rFonts w:cstheme="minorHAnsi"/>
          <w:color w:val="000000" w:themeColor="text1"/>
          <w:shd w:val="clear" w:color="auto" w:fill="FFFFFF"/>
        </w:rPr>
        <w:t>)" kvalifikuju kao "ugrožene grupe" prema članu 10</w:t>
      </w:r>
      <w:r w:rsidR="0014672E">
        <w:rPr>
          <w:rFonts w:cstheme="minorHAnsi"/>
          <w:color w:val="000000" w:themeColor="text1"/>
          <w:shd w:val="clear" w:color="auto" w:fill="FFFFFF"/>
        </w:rPr>
        <w:t>.</w:t>
      </w:r>
      <w:r w:rsidRPr="00AF350B">
        <w:rPr>
          <w:rFonts w:cstheme="minorHAnsi"/>
          <w:color w:val="000000" w:themeColor="text1"/>
          <w:shd w:val="clear" w:color="auto" w:fill="FFFFFF"/>
        </w:rPr>
        <w:t xml:space="preserve"> Zakona o međunarodnoj i privremenoj zaštiti </w:t>
      </w:r>
      <w:r w:rsidR="0014672E">
        <w:rPr>
          <w:rFonts w:cstheme="minorHAnsi"/>
          <w:color w:val="000000" w:themeColor="text1"/>
          <w:shd w:val="clear" w:color="auto" w:fill="FFFFFF"/>
        </w:rPr>
        <w:t>stranaca</w:t>
      </w:r>
      <w:r w:rsidRPr="00AF350B">
        <w:rPr>
          <w:rFonts w:cstheme="minorHAnsi"/>
          <w:color w:val="000000" w:themeColor="text1"/>
          <w:shd w:val="clear" w:color="auto" w:fill="FFFFFF"/>
        </w:rPr>
        <w:t>, ali nije siguran da li pripadnici ove grupe imaju koristi od bilo kakvih posebnih m</w:t>
      </w:r>
      <w:r w:rsidR="0014672E">
        <w:rPr>
          <w:rFonts w:cstheme="minorHAnsi"/>
          <w:color w:val="000000" w:themeColor="text1"/>
          <w:shd w:val="clear" w:color="auto" w:fill="FFFFFF"/>
        </w:rPr>
        <w:t>jera zaštite i</w:t>
      </w:r>
      <w:r w:rsidRPr="00AF350B">
        <w:rPr>
          <w:rFonts w:cstheme="minorHAnsi"/>
          <w:color w:val="000000" w:themeColor="text1"/>
          <w:shd w:val="clear" w:color="auto" w:fill="FFFFFF"/>
        </w:rPr>
        <w:t>/ili podrške.</w:t>
      </w:r>
    </w:p>
    <w:p w:rsidR="0014672E" w:rsidRDefault="0014672E" w:rsidP="00AF350B">
      <w:pPr>
        <w:spacing w:after="0" w:line="240" w:lineRule="auto"/>
        <w:jc w:val="both"/>
        <w:rPr>
          <w:rFonts w:cstheme="minorHAnsi"/>
          <w:color w:val="000000" w:themeColor="text1"/>
          <w:shd w:val="clear" w:color="auto" w:fill="FFFFFF"/>
        </w:rPr>
      </w:pPr>
    </w:p>
    <w:p w:rsidR="0014672E" w:rsidRDefault="004D22BE" w:rsidP="00AF350B">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258. Prema podacima </w:t>
      </w:r>
      <w:r w:rsidR="0014672E">
        <w:rPr>
          <w:rFonts w:cstheme="minorHAnsi"/>
          <w:color w:val="000000" w:themeColor="text1"/>
          <w:shd w:val="clear" w:color="auto" w:fill="FFFFFF"/>
        </w:rPr>
        <w:t>nadležnih organa</w:t>
      </w:r>
      <w:r w:rsidRPr="00AF350B">
        <w:rPr>
          <w:rFonts w:cstheme="minorHAnsi"/>
          <w:color w:val="000000" w:themeColor="text1"/>
          <w:shd w:val="clear" w:color="auto" w:fill="FFFFFF"/>
        </w:rPr>
        <w:t>, postupak azila traje do 90 dana. Novi prijemni centar za do 80 azila</w:t>
      </w:r>
      <w:r w:rsidR="002960FE">
        <w:rPr>
          <w:rFonts w:cstheme="minorHAnsi"/>
          <w:color w:val="000000" w:themeColor="text1"/>
          <w:shd w:val="clear" w:color="auto" w:fill="FFFFFF"/>
        </w:rPr>
        <w:t>na</w:t>
      </w:r>
      <w:r w:rsidR="008224B1">
        <w:rPr>
          <w:rFonts w:cstheme="minorHAnsi"/>
          <w:color w:val="000000" w:themeColor="text1"/>
          <w:shd w:val="clear" w:color="auto" w:fill="FFFFFF"/>
        </w:rPr>
        <w:t>ta</w:t>
      </w:r>
      <w:r w:rsidRPr="00AF350B">
        <w:rPr>
          <w:rFonts w:cstheme="minorHAnsi"/>
          <w:color w:val="000000" w:themeColor="text1"/>
          <w:shd w:val="clear" w:color="auto" w:fill="FFFFFF"/>
        </w:rPr>
        <w:t xml:space="preserve"> otvoren je 2014. godine. GREVIO pozdravlja razvoj rodno osjetljivih procedura prijema, kao što je obezb</w:t>
      </w:r>
      <w:r w:rsidR="0014672E">
        <w:rPr>
          <w:rFonts w:cstheme="minorHAnsi"/>
          <w:color w:val="000000" w:themeColor="text1"/>
          <w:shd w:val="clear" w:color="auto" w:fill="FFFFFF"/>
        </w:rPr>
        <w:t>j</w:t>
      </w:r>
      <w:r w:rsidRPr="00AF350B">
        <w:rPr>
          <w:rFonts w:cstheme="minorHAnsi"/>
          <w:color w:val="000000" w:themeColor="text1"/>
          <w:shd w:val="clear" w:color="auto" w:fill="FFFFFF"/>
        </w:rPr>
        <w:t xml:space="preserve">eđivanje odvojenog smještaja za muškarce i žene </w:t>
      </w:r>
      <w:r w:rsidR="0014672E">
        <w:rPr>
          <w:rFonts w:cstheme="minorHAnsi"/>
          <w:color w:val="000000" w:themeColor="text1"/>
          <w:shd w:val="clear" w:color="auto" w:fill="FFFFFF"/>
        </w:rPr>
        <w:t xml:space="preserve">samce </w:t>
      </w:r>
      <w:r w:rsidRPr="00AF350B">
        <w:rPr>
          <w:rFonts w:cstheme="minorHAnsi"/>
          <w:color w:val="000000" w:themeColor="text1"/>
          <w:shd w:val="clear" w:color="auto" w:fill="FFFFFF"/>
        </w:rPr>
        <w:t>ili tretman rodno zasno</w:t>
      </w:r>
      <w:r w:rsidR="0014672E">
        <w:rPr>
          <w:rFonts w:cstheme="minorHAnsi"/>
          <w:color w:val="000000" w:themeColor="text1"/>
          <w:shd w:val="clear" w:color="auto" w:fill="FFFFFF"/>
        </w:rPr>
        <w:t>vanih žrtava nasilja sa posebnom pažnjom. Što se tiče drugih</w:t>
      </w:r>
      <w:r w:rsidRPr="00AF350B">
        <w:rPr>
          <w:rFonts w:cstheme="minorHAnsi"/>
          <w:color w:val="000000" w:themeColor="text1"/>
          <w:shd w:val="clear" w:color="auto" w:fill="FFFFFF"/>
        </w:rPr>
        <w:t>, žrtvama rodno zasnovanog nasilja obezb</w:t>
      </w:r>
      <w:r w:rsidR="0014672E">
        <w:rPr>
          <w:rFonts w:cstheme="minorHAnsi"/>
          <w:color w:val="000000" w:themeColor="text1"/>
          <w:shd w:val="clear" w:color="auto" w:fill="FFFFFF"/>
        </w:rPr>
        <w:t>ij</w:t>
      </w:r>
      <w:r w:rsidRPr="00AF350B">
        <w:rPr>
          <w:rFonts w:cstheme="minorHAnsi"/>
          <w:color w:val="000000" w:themeColor="text1"/>
          <w:shd w:val="clear" w:color="auto" w:fill="FFFFFF"/>
        </w:rPr>
        <w:t>eđene su određene proceduralne zaštitne m</w:t>
      </w:r>
      <w:r w:rsidR="0014672E">
        <w:rPr>
          <w:rFonts w:cstheme="minorHAnsi"/>
          <w:color w:val="000000" w:themeColor="text1"/>
          <w:shd w:val="clear" w:color="auto" w:fill="FFFFFF"/>
        </w:rPr>
        <w:t>j</w:t>
      </w:r>
      <w:r w:rsidRPr="00AF350B">
        <w:rPr>
          <w:rFonts w:cstheme="minorHAnsi"/>
          <w:color w:val="000000" w:themeColor="text1"/>
          <w:shd w:val="clear" w:color="auto" w:fill="FFFFFF"/>
        </w:rPr>
        <w:t>ere, kao što je izuzeće iz pritvora na granici ili u tranzitnom području po dolasku (član 36). Štaviše, oni se sm</w:t>
      </w:r>
      <w:r w:rsidR="0014672E">
        <w:rPr>
          <w:rFonts w:cstheme="minorHAnsi"/>
          <w:color w:val="000000" w:themeColor="text1"/>
          <w:shd w:val="clear" w:color="auto" w:fill="FFFFFF"/>
        </w:rPr>
        <w:t>j</w:t>
      </w:r>
      <w:r w:rsidRPr="00AF350B">
        <w:rPr>
          <w:rFonts w:cstheme="minorHAnsi"/>
          <w:color w:val="000000" w:themeColor="text1"/>
          <w:shd w:val="clear" w:color="auto" w:fill="FFFFFF"/>
        </w:rPr>
        <w:t>eštaju u odvojeni smještaj i obav</w:t>
      </w:r>
      <w:r w:rsidR="0014672E">
        <w:rPr>
          <w:rFonts w:cstheme="minorHAnsi"/>
          <w:color w:val="000000" w:themeColor="text1"/>
          <w:shd w:val="clear" w:color="auto" w:fill="FFFFFF"/>
        </w:rPr>
        <w:t>j</w:t>
      </w:r>
      <w:r w:rsidRPr="00AF350B">
        <w:rPr>
          <w:rFonts w:cstheme="minorHAnsi"/>
          <w:color w:val="000000" w:themeColor="text1"/>
          <w:shd w:val="clear" w:color="auto" w:fill="FFFFFF"/>
        </w:rPr>
        <w:t>eštavaju o svom pravu da podnesu zahtjev za pojedinačn</w:t>
      </w:r>
      <w:r w:rsidR="0014672E">
        <w:rPr>
          <w:rFonts w:cstheme="minorHAnsi"/>
          <w:color w:val="000000" w:themeColor="text1"/>
          <w:shd w:val="clear" w:color="auto" w:fill="FFFFFF"/>
        </w:rPr>
        <w:t>i azil - pored onih koje</w:t>
      </w:r>
      <w:r w:rsidRPr="00AF350B">
        <w:rPr>
          <w:rFonts w:cstheme="minorHAnsi"/>
          <w:color w:val="000000" w:themeColor="text1"/>
          <w:shd w:val="clear" w:color="auto" w:fill="FFFFFF"/>
        </w:rPr>
        <w:t xml:space="preserve"> su podn</w:t>
      </w:r>
      <w:r w:rsidR="0014672E">
        <w:rPr>
          <w:rFonts w:cstheme="minorHAnsi"/>
          <w:color w:val="000000" w:themeColor="text1"/>
          <w:shd w:val="clear" w:color="auto" w:fill="FFFFFF"/>
        </w:rPr>
        <w:t>ij</w:t>
      </w:r>
      <w:r w:rsidRPr="00AF350B">
        <w:rPr>
          <w:rFonts w:cstheme="minorHAnsi"/>
          <w:color w:val="000000" w:themeColor="text1"/>
          <w:shd w:val="clear" w:color="auto" w:fill="FFFFFF"/>
        </w:rPr>
        <w:t>eli bračni drug ili bilo koji</w:t>
      </w:r>
      <w:r w:rsidR="008224B1">
        <w:rPr>
          <w:rFonts w:cstheme="minorHAnsi"/>
          <w:color w:val="000000" w:themeColor="text1"/>
          <w:shd w:val="clear" w:color="auto" w:fill="FFFFFF"/>
        </w:rPr>
        <w:t xml:space="preserve"> muški član porodice. Što se tič</w:t>
      </w:r>
      <w:r w:rsidRPr="00AF350B">
        <w:rPr>
          <w:rFonts w:cstheme="minorHAnsi"/>
          <w:color w:val="000000" w:themeColor="text1"/>
          <w:shd w:val="clear" w:color="auto" w:fill="FFFFFF"/>
        </w:rPr>
        <w:t>e usluga podrške, on</w:t>
      </w:r>
      <w:r w:rsidR="008224B1">
        <w:rPr>
          <w:rFonts w:cstheme="minorHAnsi"/>
          <w:color w:val="000000" w:themeColor="text1"/>
          <w:shd w:val="clear" w:color="auto" w:fill="FFFFFF"/>
        </w:rPr>
        <w:t>e</w:t>
      </w:r>
      <w:r w:rsidRPr="00AF350B">
        <w:rPr>
          <w:rFonts w:cstheme="minorHAnsi"/>
          <w:color w:val="000000" w:themeColor="text1"/>
          <w:shd w:val="clear" w:color="auto" w:fill="FFFFFF"/>
        </w:rPr>
        <w:t xml:space="preserve"> imaju </w:t>
      </w:r>
      <w:r w:rsidR="0014672E">
        <w:rPr>
          <w:rFonts w:cstheme="minorHAnsi"/>
          <w:color w:val="000000" w:themeColor="text1"/>
          <w:shd w:val="clear" w:color="auto" w:fill="FFFFFF"/>
        </w:rPr>
        <w:t>pristup zdravstvenim uslugama (član 66. stav 2) i nudi im</w:t>
      </w:r>
      <w:r w:rsidRPr="00AF350B">
        <w:rPr>
          <w:rFonts w:cstheme="minorHAnsi"/>
          <w:color w:val="000000" w:themeColor="text1"/>
          <w:shd w:val="clear" w:color="auto" w:fill="FFFFFF"/>
        </w:rPr>
        <w:t xml:space="preserve"> </w:t>
      </w:r>
      <w:r w:rsidR="0014672E">
        <w:rPr>
          <w:rFonts w:cstheme="minorHAnsi"/>
          <w:color w:val="000000" w:themeColor="text1"/>
          <w:shd w:val="clear" w:color="auto" w:fill="FFFFFF"/>
        </w:rPr>
        <w:t>se</w:t>
      </w:r>
      <w:r w:rsidRPr="00AF350B">
        <w:rPr>
          <w:rFonts w:cstheme="minorHAnsi"/>
          <w:color w:val="000000" w:themeColor="text1"/>
          <w:shd w:val="clear" w:color="auto" w:fill="FFFFFF"/>
        </w:rPr>
        <w:t xml:space="preserve"> smje</w:t>
      </w:r>
      <w:r w:rsidR="0014672E">
        <w:rPr>
          <w:rFonts w:cstheme="minorHAnsi"/>
          <w:color w:val="000000" w:themeColor="text1"/>
          <w:shd w:val="clear" w:color="auto" w:fill="FFFFFF"/>
        </w:rPr>
        <w:t>š</w:t>
      </w:r>
      <w:r w:rsidRPr="00AF350B">
        <w:rPr>
          <w:rFonts w:cstheme="minorHAnsi"/>
          <w:color w:val="000000" w:themeColor="text1"/>
          <w:shd w:val="clear" w:color="auto" w:fill="FFFFFF"/>
        </w:rPr>
        <w:t xml:space="preserve">taj i finansijska podrška sve dok ne </w:t>
      </w:r>
      <w:r w:rsidR="0014672E">
        <w:rPr>
          <w:rFonts w:cstheme="minorHAnsi"/>
          <w:color w:val="000000" w:themeColor="text1"/>
          <w:shd w:val="clear" w:color="auto" w:fill="FFFFFF"/>
        </w:rPr>
        <w:t>budu u stanju da se razumno brinu o sebi (č</w:t>
      </w:r>
      <w:r w:rsidRPr="00AF350B">
        <w:rPr>
          <w:rFonts w:cstheme="minorHAnsi"/>
          <w:color w:val="000000" w:themeColor="text1"/>
          <w:shd w:val="clear" w:color="auto" w:fill="FFFFFF"/>
        </w:rPr>
        <w:t xml:space="preserve">lan 77. stav 2). Međutim, GREVIO napominje da ne postoji posebna smjernica osjetljiva na rod, koja ima za cilj podizanje svijesti među rukovodiocima azilnog </w:t>
      </w:r>
      <w:r w:rsidR="0014672E">
        <w:rPr>
          <w:rFonts w:cstheme="minorHAnsi"/>
          <w:color w:val="000000" w:themeColor="text1"/>
          <w:shd w:val="clear" w:color="auto" w:fill="FFFFFF"/>
        </w:rPr>
        <w:t>predmeta</w:t>
      </w:r>
      <w:r w:rsidRPr="00AF350B">
        <w:rPr>
          <w:rFonts w:cstheme="minorHAnsi"/>
          <w:color w:val="000000" w:themeColor="text1"/>
          <w:shd w:val="clear" w:color="auto" w:fill="FFFFFF"/>
        </w:rPr>
        <w:t xml:space="preserve"> o posebnim potrebama zaštite koje mogu tražiti azilant</w:t>
      </w:r>
      <w:r w:rsidR="0014672E">
        <w:rPr>
          <w:rFonts w:cstheme="minorHAnsi"/>
          <w:color w:val="000000" w:themeColor="text1"/>
          <w:shd w:val="clear" w:color="auto" w:fill="FFFFFF"/>
        </w:rPr>
        <w:t>kinj</w:t>
      </w:r>
      <w:r w:rsidRPr="00AF350B">
        <w:rPr>
          <w:rFonts w:cstheme="minorHAnsi"/>
          <w:color w:val="000000" w:themeColor="text1"/>
          <w:shd w:val="clear" w:color="auto" w:fill="FFFFFF"/>
        </w:rPr>
        <w:t>e koj</w:t>
      </w:r>
      <w:r w:rsidR="0014672E">
        <w:rPr>
          <w:rFonts w:cstheme="minorHAnsi"/>
          <w:color w:val="000000" w:themeColor="text1"/>
          <w:shd w:val="clear" w:color="auto" w:fill="FFFFFF"/>
        </w:rPr>
        <w:t>e</w:t>
      </w:r>
      <w:r w:rsidRPr="00AF350B">
        <w:rPr>
          <w:rFonts w:cstheme="minorHAnsi"/>
          <w:color w:val="000000" w:themeColor="text1"/>
          <w:shd w:val="clear" w:color="auto" w:fill="FFFFFF"/>
        </w:rPr>
        <w:t xml:space="preserve"> su žrtve ili su u opasnosti od rodno</w:t>
      </w:r>
      <w:r w:rsidR="0014672E">
        <w:rPr>
          <w:rFonts w:cstheme="minorHAnsi"/>
          <w:color w:val="000000" w:themeColor="text1"/>
          <w:shd w:val="clear" w:color="auto" w:fill="FFFFFF"/>
        </w:rPr>
        <w:t xml:space="preserve"> zasnovanog</w:t>
      </w:r>
      <w:r w:rsidRPr="00AF350B">
        <w:rPr>
          <w:rFonts w:cstheme="minorHAnsi"/>
          <w:color w:val="000000" w:themeColor="text1"/>
          <w:shd w:val="clear" w:color="auto" w:fill="FFFFFF"/>
        </w:rPr>
        <w:t xml:space="preserve"> nasilja.</w:t>
      </w:r>
    </w:p>
    <w:p w:rsidR="0014672E" w:rsidRDefault="0014672E" w:rsidP="00AF350B">
      <w:pPr>
        <w:spacing w:after="0" w:line="240" w:lineRule="auto"/>
        <w:jc w:val="both"/>
        <w:rPr>
          <w:rFonts w:cstheme="minorHAnsi"/>
          <w:color w:val="000000" w:themeColor="text1"/>
          <w:shd w:val="clear" w:color="auto" w:fill="FFFFFF"/>
        </w:rPr>
      </w:pPr>
    </w:p>
    <w:p w:rsidR="0014672E" w:rsidRDefault="004D22BE" w:rsidP="00AF350B">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259 Kada su u pitanju prevodioci, azilanti imaju pravo da traže intervju sa zvaničnicima i uz pomoć tumača istog pola, iako bi to u praksi bilo teško osigurati u odnosu na širok spektar potrebnih jezika.</w:t>
      </w:r>
    </w:p>
    <w:p w:rsidR="0014672E" w:rsidRDefault="0014672E" w:rsidP="00AF350B">
      <w:pPr>
        <w:spacing w:after="0" w:line="240" w:lineRule="auto"/>
        <w:jc w:val="both"/>
        <w:rPr>
          <w:rFonts w:cstheme="minorHAnsi"/>
          <w:color w:val="000000" w:themeColor="text1"/>
          <w:shd w:val="clear" w:color="auto" w:fill="FFFFFF"/>
        </w:rPr>
      </w:pPr>
    </w:p>
    <w:p w:rsidR="0014672E" w:rsidRPr="002C3511" w:rsidRDefault="004D22BE" w:rsidP="00AF350B">
      <w:p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t xml:space="preserve">260. GREVIO poziva </w:t>
      </w:r>
      <w:r w:rsidR="0014672E" w:rsidRPr="002C3511">
        <w:rPr>
          <w:rFonts w:cstheme="minorHAnsi"/>
          <w:b/>
          <w:color w:val="000000" w:themeColor="text1"/>
          <w:shd w:val="clear" w:color="auto" w:fill="FFFFFF"/>
        </w:rPr>
        <w:t>crnogorske</w:t>
      </w:r>
      <w:r w:rsidRPr="002C3511">
        <w:rPr>
          <w:rFonts w:cstheme="minorHAnsi"/>
          <w:b/>
          <w:color w:val="000000" w:themeColor="text1"/>
          <w:shd w:val="clear" w:color="auto" w:fill="FFFFFF"/>
        </w:rPr>
        <w:t xml:space="preserve"> vlasti da razviju </w:t>
      </w:r>
      <w:r w:rsidR="0014672E" w:rsidRPr="002C3511">
        <w:rPr>
          <w:rFonts w:cstheme="minorHAnsi"/>
          <w:b/>
          <w:color w:val="000000" w:themeColor="text1"/>
          <w:shd w:val="clear" w:color="auto" w:fill="FFFFFF"/>
        </w:rPr>
        <w:t xml:space="preserve">rodno </w:t>
      </w:r>
      <w:r w:rsidRPr="002C3511">
        <w:rPr>
          <w:rFonts w:cstheme="minorHAnsi"/>
          <w:b/>
          <w:color w:val="000000" w:themeColor="text1"/>
          <w:shd w:val="clear" w:color="auto" w:fill="FFFFFF"/>
        </w:rPr>
        <w:t xml:space="preserve">osjetljive </w:t>
      </w:r>
      <w:r w:rsidR="0014672E" w:rsidRPr="002C3511">
        <w:rPr>
          <w:rFonts w:cstheme="minorHAnsi"/>
          <w:b/>
          <w:color w:val="000000" w:themeColor="text1"/>
          <w:shd w:val="clear" w:color="auto" w:fill="FFFFFF"/>
        </w:rPr>
        <w:t xml:space="preserve">smjernice </w:t>
      </w:r>
      <w:r w:rsidRPr="002C3511">
        <w:rPr>
          <w:rFonts w:cstheme="minorHAnsi"/>
          <w:b/>
          <w:color w:val="000000" w:themeColor="text1"/>
          <w:shd w:val="clear" w:color="auto" w:fill="FFFFFF"/>
        </w:rPr>
        <w:t>koje imaju za cilj povećanje svijesti relevantnih aktera o posebnim potrebama zašt</w:t>
      </w:r>
      <w:r w:rsidR="0014672E" w:rsidRPr="002C3511">
        <w:rPr>
          <w:rFonts w:cstheme="minorHAnsi"/>
          <w:b/>
          <w:color w:val="000000" w:themeColor="text1"/>
          <w:shd w:val="clear" w:color="auto" w:fill="FFFFFF"/>
        </w:rPr>
        <w:t>ite za žene koje traže azil koje</w:t>
      </w:r>
      <w:r w:rsidRPr="002C3511">
        <w:rPr>
          <w:rFonts w:cstheme="minorHAnsi"/>
          <w:b/>
          <w:color w:val="000000" w:themeColor="text1"/>
          <w:shd w:val="clear" w:color="auto" w:fill="FFFFFF"/>
        </w:rPr>
        <w:t xml:space="preserve"> su žrtve ili su u opasnosti od rodno zasnovanog nasilja. GREVIO poziva crnogorske vlasti da nastave napore na identifikaciji žena azilanata </w:t>
      </w:r>
      <w:r w:rsidR="0014672E" w:rsidRPr="002C3511">
        <w:rPr>
          <w:rFonts w:cstheme="minorHAnsi"/>
          <w:b/>
          <w:color w:val="000000" w:themeColor="text1"/>
          <w:shd w:val="clear" w:color="auto" w:fill="FFFFFF"/>
        </w:rPr>
        <w:t>koje</w:t>
      </w:r>
      <w:r w:rsidRPr="002C3511">
        <w:rPr>
          <w:rFonts w:cstheme="minorHAnsi"/>
          <w:b/>
          <w:color w:val="000000" w:themeColor="text1"/>
          <w:shd w:val="clear" w:color="auto" w:fill="FFFFFF"/>
        </w:rPr>
        <w:t xml:space="preserve"> su iskusil</w:t>
      </w:r>
      <w:r w:rsidR="0014672E" w:rsidRPr="002C3511">
        <w:rPr>
          <w:rFonts w:cstheme="minorHAnsi"/>
          <w:b/>
          <w:color w:val="000000" w:themeColor="text1"/>
          <w:shd w:val="clear" w:color="auto" w:fill="FFFFFF"/>
        </w:rPr>
        <w:t>e</w:t>
      </w:r>
      <w:r w:rsidRPr="002C3511">
        <w:rPr>
          <w:rFonts w:cstheme="minorHAnsi"/>
          <w:b/>
          <w:color w:val="000000" w:themeColor="text1"/>
          <w:shd w:val="clear" w:color="auto" w:fill="FFFFFF"/>
        </w:rPr>
        <w:t xml:space="preserve"> ili su u opasnosti od rodno zasnovanog nasilj</w:t>
      </w:r>
      <w:r w:rsidR="0014672E" w:rsidRPr="002C3511">
        <w:rPr>
          <w:rFonts w:cstheme="minorHAnsi"/>
          <w:b/>
          <w:color w:val="000000" w:themeColor="text1"/>
          <w:shd w:val="clear" w:color="auto" w:fill="FFFFFF"/>
        </w:rPr>
        <w:t xml:space="preserve">a razvijanjem i širenjem rodno zasnovanih </w:t>
      </w:r>
      <w:r w:rsidRPr="002C3511">
        <w:rPr>
          <w:rFonts w:cstheme="minorHAnsi"/>
          <w:b/>
          <w:color w:val="000000" w:themeColor="text1"/>
          <w:shd w:val="clear" w:color="auto" w:fill="FFFFFF"/>
        </w:rPr>
        <w:t xml:space="preserve">smjernica </w:t>
      </w:r>
      <w:r w:rsidR="0014672E" w:rsidRPr="002C3511">
        <w:rPr>
          <w:rFonts w:cstheme="minorHAnsi"/>
          <w:b/>
          <w:color w:val="000000" w:themeColor="text1"/>
          <w:shd w:val="clear" w:color="auto" w:fill="FFFFFF"/>
        </w:rPr>
        <w:t>za utvrđivanje statusa izbjeglica</w:t>
      </w:r>
      <w:r w:rsidRPr="002C3511">
        <w:rPr>
          <w:rFonts w:cstheme="minorHAnsi"/>
          <w:b/>
          <w:color w:val="000000" w:themeColor="text1"/>
          <w:shd w:val="clear" w:color="auto" w:fill="FFFFFF"/>
        </w:rPr>
        <w:t>.</w:t>
      </w:r>
    </w:p>
    <w:p w:rsidR="0014672E" w:rsidRDefault="0014672E" w:rsidP="00AF350B">
      <w:pPr>
        <w:spacing w:after="0" w:line="240" w:lineRule="auto"/>
        <w:jc w:val="both"/>
        <w:rPr>
          <w:rFonts w:cstheme="minorHAnsi"/>
          <w:color w:val="000000" w:themeColor="text1"/>
          <w:shd w:val="clear" w:color="auto" w:fill="FFFFFF"/>
        </w:rPr>
      </w:pPr>
    </w:p>
    <w:p w:rsidR="0014672E" w:rsidRDefault="0014672E" w:rsidP="00AF350B">
      <w:pPr>
        <w:spacing w:after="0" w:line="240" w:lineRule="auto"/>
        <w:jc w:val="both"/>
        <w:rPr>
          <w:rFonts w:cstheme="minorHAnsi"/>
          <w:color w:val="000000" w:themeColor="text1"/>
          <w:shd w:val="clear" w:color="auto" w:fill="FFFFFF"/>
        </w:rPr>
      </w:pPr>
    </w:p>
    <w:p w:rsidR="002960FE" w:rsidRDefault="002960FE">
      <w:pPr>
        <w:rPr>
          <w:rFonts w:cstheme="minorHAnsi"/>
          <w:color w:val="000000" w:themeColor="text1"/>
          <w:shd w:val="clear" w:color="auto" w:fill="FFFFFF"/>
        </w:rPr>
      </w:pPr>
      <w:r>
        <w:rPr>
          <w:rFonts w:cstheme="minorHAnsi"/>
          <w:color w:val="000000" w:themeColor="text1"/>
          <w:shd w:val="clear" w:color="auto" w:fill="FFFFFF"/>
        </w:rPr>
        <w:br w:type="page"/>
      </w:r>
    </w:p>
    <w:p w:rsidR="0014672E" w:rsidRDefault="0014672E" w:rsidP="00AF350B">
      <w:pPr>
        <w:spacing w:after="0" w:line="240" w:lineRule="auto"/>
        <w:jc w:val="both"/>
        <w:rPr>
          <w:rFonts w:cstheme="minorHAnsi"/>
          <w:color w:val="000000" w:themeColor="text1"/>
          <w:shd w:val="clear" w:color="auto" w:fill="FFFFFF"/>
        </w:rPr>
      </w:pPr>
    </w:p>
    <w:p w:rsidR="0014672E" w:rsidRDefault="0014672E" w:rsidP="0014672E">
      <w:pPr>
        <w:pStyle w:val="Heading1"/>
        <w:rPr>
          <w:shd w:val="clear" w:color="auto" w:fill="FFFFFF"/>
        </w:rPr>
      </w:pPr>
      <w:bookmarkStart w:id="62" w:name="_Toc520026394"/>
      <w:r w:rsidRPr="0014672E">
        <w:rPr>
          <w:shd w:val="clear" w:color="auto" w:fill="FFFFFF"/>
        </w:rPr>
        <w:t>Završna razmatranja</w:t>
      </w:r>
      <w:bookmarkEnd w:id="62"/>
    </w:p>
    <w:p w:rsidR="002960FE" w:rsidRPr="002960FE" w:rsidRDefault="002960FE" w:rsidP="002960FE"/>
    <w:p w:rsidR="0014672E" w:rsidRDefault="0014672E" w:rsidP="00AF350B">
      <w:p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261</w:t>
      </w:r>
      <w:r w:rsidR="004D22BE" w:rsidRPr="00AF350B">
        <w:rPr>
          <w:rFonts w:cstheme="minorHAnsi"/>
          <w:color w:val="000000" w:themeColor="text1"/>
          <w:shd w:val="clear" w:color="auto" w:fill="FFFFFF"/>
        </w:rPr>
        <w:t>. GREVIO pozdravlja brojne korake crnogorskih vlasti od svoje nezavisnosti 2006. godine da usklade svoje zakone i politike sa međunarodnim standardima u oblasti promovisanja rodne ravnopravnosti i borbe protiv nasilja nad ženama. Konkretnije, niz ciljanih napora podržanih i u saradnji sa međunarodnom zajednicom prisutnom u Crnoj Gori, doveli su do značajnih dostignuća u primjeni mnogih zahtjeva Istanbulske konvencije.</w:t>
      </w:r>
    </w:p>
    <w:p w:rsidR="0014672E" w:rsidRDefault="0014672E" w:rsidP="00AF350B">
      <w:pPr>
        <w:spacing w:after="0" w:line="240" w:lineRule="auto"/>
        <w:jc w:val="both"/>
        <w:rPr>
          <w:rFonts w:cstheme="minorHAnsi"/>
          <w:color w:val="000000" w:themeColor="text1"/>
          <w:shd w:val="clear" w:color="auto" w:fill="FFFFFF"/>
        </w:rPr>
      </w:pPr>
    </w:p>
    <w:p w:rsidR="006C68BE" w:rsidRDefault="004D22BE" w:rsidP="00AF350B">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262. GREVIO prepoznaje političku spremnost vlasti u Crnoj Gori da intenziviraju nivo usaglašenosti sa Istanbulskom konvencijom i </w:t>
      </w:r>
      <w:r w:rsidR="0014672E">
        <w:rPr>
          <w:rFonts w:cstheme="minorHAnsi"/>
          <w:color w:val="000000" w:themeColor="text1"/>
          <w:shd w:val="clear" w:color="auto" w:fill="FFFFFF"/>
        </w:rPr>
        <w:t>konstatuje</w:t>
      </w:r>
      <w:r w:rsidRPr="00AF350B">
        <w:rPr>
          <w:rFonts w:cstheme="minorHAnsi"/>
          <w:color w:val="000000" w:themeColor="text1"/>
          <w:shd w:val="clear" w:color="auto" w:fill="FFFFFF"/>
        </w:rPr>
        <w:t xml:space="preserve"> visok nivo tehničke i finansijske podrške u ovom smislu koje pružaju međuvladine organizacije i međunarodni donatori. Pozdravlja širok spektar istraživačkih projekata, tehničke pomoći i vježbi za izgradnju kapaciteta u područjima od</w:t>
      </w:r>
      <w:r w:rsidR="002960FE">
        <w:rPr>
          <w:rFonts w:cstheme="minorHAnsi"/>
          <w:color w:val="000000" w:themeColor="text1"/>
          <w:shd w:val="clear" w:color="auto" w:fill="FFFFFF"/>
        </w:rPr>
        <w:t xml:space="preserve"> značaja za Konvenciju, prošl</w:t>
      </w:r>
      <w:r w:rsidR="0014672E">
        <w:rPr>
          <w:rFonts w:cstheme="minorHAnsi"/>
          <w:color w:val="000000" w:themeColor="text1"/>
          <w:shd w:val="clear" w:color="auto" w:fill="FFFFFF"/>
        </w:rPr>
        <w:t>ih i sadašnjih</w:t>
      </w:r>
      <w:r w:rsidRPr="00AF350B">
        <w:rPr>
          <w:rFonts w:cstheme="minorHAnsi"/>
          <w:color w:val="000000" w:themeColor="text1"/>
          <w:shd w:val="clear" w:color="auto" w:fill="FFFFFF"/>
        </w:rPr>
        <w:t xml:space="preserve">, </w:t>
      </w:r>
      <w:r w:rsidR="0014672E">
        <w:rPr>
          <w:rFonts w:cstheme="minorHAnsi"/>
          <w:color w:val="000000" w:themeColor="text1"/>
          <w:shd w:val="clear" w:color="auto" w:fill="FFFFFF"/>
        </w:rPr>
        <w:t>koje sprovodi i</w:t>
      </w:r>
      <w:r w:rsidRPr="00AF350B">
        <w:rPr>
          <w:rFonts w:cstheme="minorHAnsi"/>
          <w:color w:val="000000" w:themeColor="text1"/>
          <w:shd w:val="clear" w:color="auto" w:fill="FFFFFF"/>
        </w:rPr>
        <w:t xml:space="preserve">/ili finansira međunarodna zajednica. </w:t>
      </w:r>
      <w:r w:rsidR="0014672E">
        <w:rPr>
          <w:rFonts w:cstheme="minorHAnsi"/>
          <w:color w:val="000000" w:themeColor="text1"/>
          <w:shd w:val="clear" w:color="auto" w:fill="FFFFFF"/>
        </w:rPr>
        <w:t>Dok</w:t>
      </w:r>
      <w:r w:rsidRPr="00AF350B">
        <w:rPr>
          <w:rFonts w:cstheme="minorHAnsi"/>
          <w:color w:val="000000" w:themeColor="text1"/>
          <w:shd w:val="clear" w:color="auto" w:fill="FFFFFF"/>
        </w:rPr>
        <w:t xml:space="preserve"> </w:t>
      </w:r>
      <w:r w:rsidR="0014672E">
        <w:rPr>
          <w:rFonts w:cstheme="minorHAnsi"/>
          <w:color w:val="000000" w:themeColor="text1"/>
          <w:shd w:val="clear" w:color="auto" w:fill="FFFFFF"/>
        </w:rPr>
        <w:t xml:space="preserve">je </w:t>
      </w:r>
      <w:r w:rsidRPr="00AF350B">
        <w:rPr>
          <w:rFonts w:cstheme="minorHAnsi"/>
          <w:color w:val="000000" w:themeColor="text1"/>
          <w:shd w:val="clear" w:color="auto" w:fill="FFFFFF"/>
        </w:rPr>
        <w:t xml:space="preserve">GREVIO </w:t>
      </w:r>
      <w:r w:rsidR="0014672E">
        <w:rPr>
          <w:rFonts w:cstheme="minorHAnsi"/>
          <w:color w:val="000000" w:themeColor="text1"/>
          <w:shd w:val="clear" w:color="auto" w:fill="FFFFFF"/>
        </w:rPr>
        <w:t>svjestan različitih ekonomskih okolnosti</w:t>
      </w:r>
      <w:r w:rsidRPr="00AF350B">
        <w:rPr>
          <w:rFonts w:cstheme="minorHAnsi"/>
          <w:color w:val="000000" w:themeColor="text1"/>
          <w:shd w:val="clear" w:color="auto" w:fill="FFFFFF"/>
        </w:rPr>
        <w:t xml:space="preserve"> država </w:t>
      </w:r>
      <w:r w:rsidR="00B15A3E">
        <w:rPr>
          <w:rFonts w:cstheme="minorHAnsi"/>
          <w:color w:val="000000" w:themeColor="text1"/>
          <w:shd w:val="clear" w:color="auto" w:fill="FFFFFF"/>
        </w:rPr>
        <w:t>ugovornica</w:t>
      </w:r>
      <w:r w:rsidRPr="00AF350B">
        <w:rPr>
          <w:rFonts w:cstheme="minorHAnsi"/>
          <w:color w:val="000000" w:themeColor="text1"/>
          <w:shd w:val="clear" w:color="auto" w:fill="FFFFFF"/>
        </w:rPr>
        <w:t xml:space="preserve"> Konvencije i da se napredak može ostvariti samo vremenom, on podsjeća da </w:t>
      </w:r>
      <w:r w:rsidR="0014672E">
        <w:rPr>
          <w:rFonts w:cstheme="minorHAnsi"/>
          <w:color w:val="000000" w:themeColor="text1"/>
          <w:shd w:val="clear" w:color="auto" w:fill="FFFFFF"/>
        </w:rPr>
        <w:t>na</w:t>
      </w:r>
      <w:r w:rsidRPr="00AF350B">
        <w:rPr>
          <w:rFonts w:cstheme="minorHAnsi"/>
          <w:color w:val="000000" w:themeColor="text1"/>
          <w:shd w:val="clear" w:color="auto" w:fill="FFFFFF"/>
        </w:rPr>
        <w:t xml:space="preserve"> obavez</w:t>
      </w:r>
      <w:r w:rsidR="0014672E">
        <w:rPr>
          <w:rFonts w:cstheme="minorHAnsi"/>
          <w:color w:val="000000" w:themeColor="text1"/>
          <w:shd w:val="clear" w:color="auto" w:fill="FFFFFF"/>
        </w:rPr>
        <w:t>u</w:t>
      </w:r>
      <w:r w:rsidRPr="00AF350B">
        <w:rPr>
          <w:rFonts w:cstheme="minorHAnsi"/>
          <w:color w:val="000000" w:themeColor="text1"/>
          <w:shd w:val="clear" w:color="auto" w:fill="FFFFFF"/>
        </w:rPr>
        <w:t xml:space="preserve"> sprovođenja zahtjeva </w:t>
      </w:r>
      <w:r w:rsidR="0014672E">
        <w:rPr>
          <w:rFonts w:cstheme="minorHAnsi"/>
          <w:color w:val="000000" w:themeColor="text1"/>
          <w:shd w:val="clear" w:color="auto" w:fill="FFFFFF"/>
        </w:rPr>
        <w:t xml:space="preserve">iz konvencije od strane </w:t>
      </w:r>
      <w:r w:rsidRPr="00AF350B">
        <w:rPr>
          <w:rFonts w:cstheme="minorHAnsi"/>
          <w:color w:val="000000" w:themeColor="text1"/>
          <w:shd w:val="clear" w:color="auto" w:fill="FFFFFF"/>
        </w:rPr>
        <w:t xml:space="preserve">država ugovornica. Prema tome, bitnim politikama, mjerama i uslugama treba dodijeliti odgovarajuće državno finansiranje. Iako </w:t>
      </w:r>
      <w:r w:rsidR="006C68BE">
        <w:rPr>
          <w:rFonts w:cstheme="minorHAnsi"/>
          <w:color w:val="000000" w:themeColor="text1"/>
          <w:shd w:val="clear" w:color="auto" w:fill="FFFFFF"/>
        </w:rPr>
        <w:t>crnogorske vlasti</w:t>
      </w:r>
      <w:r w:rsidRPr="00AF350B">
        <w:rPr>
          <w:rFonts w:cstheme="minorHAnsi"/>
          <w:color w:val="000000" w:themeColor="text1"/>
          <w:shd w:val="clear" w:color="auto" w:fill="FFFFFF"/>
        </w:rPr>
        <w:t xml:space="preserve"> preduzimaju </w:t>
      </w:r>
      <w:r w:rsidR="006C68BE">
        <w:rPr>
          <w:rFonts w:cstheme="minorHAnsi"/>
          <w:color w:val="000000" w:themeColor="text1"/>
          <w:shd w:val="clear" w:color="auto" w:fill="FFFFFF"/>
        </w:rPr>
        <w:t xml:space="preserve">neke korake u ovom smislu </w:t>
      </w:r>
      <w:r w:rsidRPr="00AF350B">
        <w:rPr>
          <w:rFonts w:cstheme="minorHAnsi"/>
          <w:color w:val="000000" w:themeColor="text1"/>
          <w:shd w:val="clear" w:color="auto" w:fill="FFFFFF"/>
        </w:rPr>
        <w:t>(na primjer, 50% sredstava za novu nacionalnu telefonsku lini</w:t>
      </w:r>
      <w:r w:rsidR="006C68BE">
        <w:rPr>
          <w:rFonts w:cstheme="minorHAnsi"/>
          <w:color w:val="000000" w:themeColor="text1"/>
          <w:shd w:val="clear" w:color="auto" w:fill="FFFFFF"/>
        </w:rPr>
        <w:t>ju za nasilje u porodici), mnoge važne</w:t>
      </w:r>
      <w:r w:rsidRPr="00AF350B">
        <w:rPr>
          <w:rFonts w:cstheme="minorHAnsi"/>
          <w:color w:val="000000" w:themeColor="text1"/>
          <w:shd w:val="clear" w:color="auto" w:fill="FFFFFF"/>
        </w:rPr>
        <w:t xml:space="preserve"> mjere, uključujući i Strategiju zaštite od nasilja u porodici, izgleda da ne dobijaju nikakvo finansiranje od vlade. Skoro sve nevladine organizacije koje pružaju osnovne usluge žrtvama nasilja u porodici i dalje finansiraju međunarodni donatori. Ograničena finansijska podrška dostupna iz javnih sredstava se dalje smanjuje nakon nedavnih izm</w:t>
      </w:r>
      <w:r w:rsidR="006C68BE">
        <w:rPr>
          <w:rFonts w:cstheme="minorHAnsi"/>
          <w:color w:val="000000" w:themeColor="text1"/>
          <w:shd w:val="clear" w:color="auto" w:fill="FFFFFF"/>
        </w:rPr>
        <w:t>j</w:t>
      </w:r>
      <w:r w:rsidRPr="00AF350B">
        <w:rPr>
          <w:rFonts w:cstheme="minorHAnsi"/>
          <w:color w:val="000000" w:themeColor="text1"/>
          <w:shd w:val="clear" w:color="auto" w:fill="FFFFFF"/>
        </w:rPr>
        <w:t xml:space="preserve">ena Zakona o nevladinim organizacijama. Nisu predviđene nove i održive mogućnosti finansiranja postojećih ženskih specijalističkih službi podrške, uprkos očiglednoj potrebi za </w:t>
      </w:r>
      <w:r w:rsidR="006C68BE">
        <w:rPr>
          <w:rFonts w:cstheme="minorHAnsi"/>
          <w:color w:val="000000" w:themeColor="text1"/>
          <w:shd w:val="clear" w:color="auto" w:fill="FFFFFF"/>
        </w:rPr>
        <w:t>ispravljanjem</w:t>
      </w:r>
      <w:r w:rsidRPr="00AF350B">
        <w:rPr>
          <w:rFonts w:cstheme="minorHAnsi"/>
          <w:color w:val="000000" w:themeColor="text1"/>
          <w:shd w:val="clear" w:color="auto" w:fill="FFFFFF"/>
        </w:rPr>
        <w:t xml:space="preserve"> propusta u pogledu njihove geografske distribucije i oblika nasilja koji se trenutno </w:t>
      </w:r>
      <w:r w:rsidR="006C68BE">
        <w:rPr>
          <w:rFonts w:cstheme="minorHAnsi"/>
          <w:color w:val="000000" w:themeColor="text1"/>
          <w:shd w:val="clear" w:color="auto" w:fill="FFFFFF"/>
        </w:rPr>
        <w:t>rešavaju</w:t>
      </w:r>
      <w:r w:rsidRPr="00AF350B">
        <w:rPr>
          <w:rFonts w:cstheme="minorHAnsi"/>
          <w:color w:val="000000" w:themeColor="text1"/>
          <w:shd w:val="clear" w:color="auto" w:fill="FFFFFF"/>
        </w:rPr>
        <w:t>.</w:t>
      </w:r>
    </w:p>
    <w:p w:rsidR="006C68BE" w:rsidRDefault="006C68BE" w:rsidP="00AF350B">
      <w:pPr>
        <w:spacing w:after="0" w:line="240" w:lineRule="auto"/>
        <w:jc w:val="both"/>
        <w:rPr>
          <w:rFonts w:cstheme="minorHAnsi"/>
          <w:color w:val="000000" w:themeColor="text1"/>
          <w:shd w:val="clear" w:color="auto" w:fill="FFFFFF"/>
        </w:rPr>
      </w:pPr>
    </w:p>
    <w:p w:rsidR="006C68BE" w:rsidRDefault="004D22BE" w:rsidP="00AF350B">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263. Iako postoje </w:t>
      </w:r>
      <w:r w:rsidR="006C68BE">
        <w:rPr>
          <w:rFonts w:cstheme="minorHAnsi"/>
          <w:color w:val="000000" w:themeColor="text1"/>
          <w:shd w:val="clear" w:color="auto" w:fill="FFFFFF"/>
        </w:rPr>
        <w:t>brojne službe za podršku ženama</w:t>
      </w:r>
      <w:r w:rsidRPr="00AF350B">
        <w:rPr>
          <w:rFonts w:cstheme="minorHAnsi"/>
          <w:color w:val="000000" w:themeColor="text1"/>
          <w:shd w:val="clear" w:color="auto" w:fill="FFFFFF"/>
        </w:rPr>
        <w:t xml:space="preserve"> žrtv</w:t>
      </w:r>
      <w:r w:rsidR="006C68BE">
        <w:rPr>
          <w:rFonts w:cstheme="minorHAnsi"/>
          <w:color w:val="000000" w:themeColor="text1"/>
          <w:shd w:val="clear" w:color="auto" w:fill="FFFFFF"/>
        </w:rPr>
        <w:t>ama</w:t>
      </w:r>
      <w:r w:rsidRPr="00AF350B">
        <w:rPr>
          <w:rFonts w:cstheme="minorHAnsi"/>
          <w:color w:val="000000" w:themeColor="text1"/>
          <w:shd w:val="clear" w:color="auto" w:fill="FFFFFF"/>
        </w:rPr>
        <w:t xml:space="preserve"> nasilja u porodici, one nisu dostupne u ruralnim područjima, a postojeća skloništa za porodično nasilje obično </w:t>
      </w:r>
      <w:r w:rsidR="006C68BE">
        <w:rPr>
          <w:rFonts w:cstheme="minorHAnsi"/>
          <w:color w:val="000000" w:themeColor="text1"/>
          <w:shd w:val="clear" w:color="auto" w:fill="FFFFFF"/>
        </w:rPr>
        <w:t xml:space="preserve">imaju </w:t>
      </w:r>
      <w:r w:rsidRPr="00AF350B">
        <w:rPr>
          <w:rFonts w:cstheme="minorHAnsi"/>
          <w:color w:val="000000" w:themeColor="text1"/>
          <w:shd w:val="clear" w:color="auto" w:fill="FFFFFF"/>
        </w:rPr>
        <w:t>ispunj</w:t>
      </w:r>
      <w:r w:rsidR="006C68BE">
        <w:rPr>
          <w:rFonts w:cstheme="minorHAnsi"/>
          <w:color w:val="000000" w:themeColor="text1"/>
          <w:shd w:val="clear" w:color="auto" w:fill="FFFFFF"/>
        </w:rPr>
        <w:t>ene kapacitete</w:t>
      </w:r>
      <w:r w:rsidRPr="00AF350B">
        <w:rPr>
          <w:rFonts w:cstheme="minorHAnsi"/>
          <w:color w:val="000000" w:themeColor="text1"/>
          <w:shd w:val="clear" w:color="auto" w:fill="FFFFFF"/>
        </w:rPr>
        <w:t xml:space="preserve">. </w:t>
      </w:r>
      <w:r w:rsidR="006C68BE">
        <w:rPr>
          <w:rFonts w:cstheme="minorHAnsi"/>
          <w:color w:val="000000" w:themeColor="text1"/>
          <w:shd w:val="clear" w:color="auto" w:fill="FFFFFF"/>
        </w:rPr>
        <w:t>Nadalje</w:t>
      </w:r>
      <w:r w:rsidRPr="00AF350B">
        <w:rPr>
          <w:rFonts w:cstheme="minorHAnsi"/>
          <w:color w:val="000000" w:themeColor="text1"/>
          <w:shd w:val="clear" w:color="auto" w:fill="FFFFFF"/>
        </w:rPr>
        <w:t>, GREVIO sa zabrinutošću ističe da nema usluga za žrtve silovanja i seksualnog nasilja, niti postoje usluge savjetovanja i skloništa za žene i djevojke koje napuštaju prisilni brak.</w:t>
      </w:r>
    </w:p>
    <w:p w:rsidR="006C68BE" w:rsidRDefault="006C68BE" w:rsidP="00AF350B">
      <w:pPr>
        <w:spacing w:after="0" w:line="240" w:lineRule="auto"/>
        <w:jc w:val="both"/>
        <w:rPr>
          <w:rFonts w:cstheme="minorHAnsi"/>
          <w:color w:val="000000" w:themeColor="text1"/>
          <w:shd w:val="clear" w:color="auto" w:fill="FFFFFF"/>
        </w:rPr>
      </w:pPr>
    </w:p>
    <w:p w:rsidR="006C68BE" w:rsidRDefault="004D22BE" w:rsidP="00AF350B">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264. Što se tiče zakonodavnog okvira u oblasti nasilja nad ženama, GREVIO pozdravlja usvajanje Zakona o </w:t>
      </w:r>
      <w:r w:rsidR="006C68BE">
        <w:rPr>
          <w:rFonts w:cstheme="minorHAnsi"/>
          <w:color w:val="000000" w:themeColor="text1"/>
          <w:shd w:val="clear" w:color="auto" w:fill="FFFFFF"/>
        </w:rPr>
        <w:t>zašiti od</w:t>
      </w:r>
      <w:r w:rsidRPr="00AF350B">
        <w:rPr>
          <w:rFonts w:cstheme="minorHAnsi"/>
          <w:color w:val="000000" w:themeColor="text1"/>
          <w:shd w:val="clear" w:color="auto" w:fill="FFFFFF"/>
        </w:rPr>
        <w:t xml:space="preserve"> nasilja u porodici (</w:t>
      </w:r>
      <w:r w:rsidR="006C68BE">
        <w:rPr>
          <w:rFonts w:cstheme="minorHAnsi"/>
          <w:color w:val="000000" w:themeColor="text1"/>
          <w:shd w:val="clear" w:color="auto" w:fill="FFFFFF"/>
        </w:rPr>
        <w:t>ZZNP</w:t>
      </w:r>
      <w:r w:rsidRPr="00AF350B">
        <w:rPr>
          <w:rFonts w:cstheme="minorHAnsi"/>
          <w:color w:val="000000" w:themeColor="text1"/>
          <w:shd w:val="clear" w:color="auto" w:fill="FFFFFF"/>
        </w:rPr>
        <w:t xml:space="preserve">), ali napominje da je </w:t>
      </w:r>
      <w:r w:rsidR="006C68BE">
        <w:rPr>
          <w:rFonts w:cstheme="minorHAnsi"/>
          <w:color w:val="000000" w:themeColor="text1"/>
          <w:shd w:val="clear" w:color="auto" w:fill="FFFFFF"/>
        </w:rPr>
        <w:t>usvojen prije stupanja</w:t>
      </w:r>
      <w:r w:rsidRPr="00AF350B">
        <w:rPr>
          <w:rFonts w:cstheme="minorHAnsi"/>
          <w:color w:val="000000" w:themeColor="text1"/>
          <w:shd w:val="clear" w:color="auto" w:fill="FFFFFF"/>
        </w:rPr>
        <w:t xml:space="preserve"> na snagu Istanbulske konvencije u Crnoj Gori i da </w:t>
      </w:r>
      <w:r w:rsidR="006C68BE">
        <w:rPr>
          <w:rFonts w:cstheme="minorHAnsi"/>
          <w:color w:val="000000" w:themeColor="text1"/>
          <w:shd w:val="clear" w:color="auto" w:fill="FFFFFF"/>
        </w:rPr>
        <w:t>postoji</w:t>
      </w:r>
      <w:r w:rsidRPr="00AF350B">
        <w:rPr>
          <w:rFonts w:cstheme="minorHAnsi"/>
          <w:color w:val="000000" w:themeColor="text1"/>
          <w:shd w:val="clear" w:color="auto" w:fill="FFFFFF"/>
        </w:rPr>
        <w:t xml:space="preserve"> niz pitanja u pogledu njegove efikasne prim</w:t>
      </w:r>
      <w:r w:rsidR="006C68BE">
        <w:rPr>
          <w:rFonts w:cstheme="minorHAnsi"/>
          <w:color w:val="000000" w:themeColor="text1"/>
          <w:shd w:val="clear" w:color="auto" w:fill="FFFFFF"/>
        </w:rPr>
        <w:t>j</w:t>
      </w:r>
      <w:r w:rsidRPr="00AF350B">
        <w:rPr>
          <w:rFonts w:cstheme="minorHAnsi"/>
          <w:color w:val="000000" w:themeColor="text1"/>
          <w:shd w:val="clear" w:color="auto" w:fill="FFFFFF"/>
        </w:rPr>
        <w:t xml:space="preserve">ene. Iako uvodi važne koncepte koje zahtijeva Istanbulska konvencija, kao što je multilateralna saradnja i </w:t>
      </w:r>
      <w:r w:rsidR="006C68BE">
        <w:rPr>
          <w:rFonts w:cstheme="minorHAnsi"/>
          <w:color w:val="000000" w:themeColor="text1"/>
          <w:shd w:val="clear" w:color="auto" w:fill="FFFFFF"/>
        </w:rPr>
        <w:t>nalozi</w:t>
      </w:r>
      <w:r w:rsidRPr="00AF350B">
        <w:rPr>
          <w:rFonts w:cstheme="minorHAnsi"/>
          <w:color w:val="000000" w:themeColor="text1"/>
          <w:shd w:val="clear" w:color="auto" w:fill="FFFFFF"/>
        </w:rPr>
        <w:t xml:space="preserve"> za zabranu i z</w:t>
      </w:r>
      <w:r w:rsidR="006C68BE">
        <w:rPr>
          <w:rFonts w:cstheme="minorHAnsi"/>
          <w:color w:val="000000" w:themeColor="text1"/>
          <w:shd w:val="clear" w:color="auto" w:fill="FFFFFF"/>
        </w:rPr>
        <w:t>aštitu u hitnim slučajevima, on</w:t>
      </w:r>
      <w:r w:rsidRPr="00AF350B">
        <w:rPr>
          <w:rFonts w:cstheme="minorHAnsi"/>
          <w:color w:val="000000" w:themeColor="text1"/>
          <w:shd w:val="clear" w:color="auto" w:fill="FFFFFF"/>
        </w:rPr>
        <w:t xml:space="preserve"> postavlja izuzetno niske san</w:t>
      </w:r>
      <w:r w:rsidR="006C68BE">
        <w:rPr>
          <w:rFonts w:cstheme="minorHAnsi"/>
          <w:color w:val="000000" w:themeColor="text1"/>
          <w:shd w:val="clear" w:color="auto" w:fill="FFFFFF"/>
        </w:rPr>
        <w:t>kcije za nasilje u porodici. Uveden</w:t>
      </w:r>
      <w:r w:rsidRPr="00AF350B">
        <w:rPr>
          <w:rFonts w:cstheme="minorHAnsi"/>
          <w:color w:val="000000" w:themeColor="text1"/>
          <w:shd w:val="clear" w:color="auto" w:fill="FFFFFF"/>
        </w:rPr>
        <w:t xml:space="preserve"> sa ciljem osiguranja veće stope prijavljivanja nasilja u porodici, većina slučajeva nasilja u porodici sada se goni kao prekršajno d</w:t>
      </w:r>
      <w:r w:rsidR="006C68BE">
        <w:rPr>
          <w:rFonts w:cstheme="minorHAnsi"/>
          <w:color w:val="000000" w:themeColor="text1"/>
          <w:shd w:val="clear" w:color="auto" w:fill="FFFFFF"/>
        </w:rPr>
        <w:t>j</w:t>
      </w:r>
      <w:r w:rsidRPr="00AF350B">
        <w:rPr>
          <w:rFonts w:cstheme="minorHAnsi"/>
          <w:color w:val="000000" w:themeColor="text1"/>
          <w:shd w:val="clear" w:color="auto" w:fill="FFFFFF"/>
        </w:rPr>
        <w:t xml:space="preserve">elo prema </w:t>
      </w:r>
      <w:r w:rsidR="006C68BE">
        <w:rPr>
          <w:rFonts w:cstheme="minorHAnsi"/>
          <w:color w:val="000000" w:themeColor="text1"/>
          <w:shd w:val="clear" w:color="auto" w:fill="FFFFFF"/>
        </w:rPr>
        <w:t>ZZNP</w:t>
      </w:r>
      <w:r w:rsidRPr="00AF350B">
        <w:rPr>
          <w:rFonts w:cstheme="minorHAnsi"/>
          <w:color w:val="000000" w:themeColor="text1"/>
          <w:shd w:val="clear" w:color="auto" w:fill="FFFFFF"/>
        </w:rPr>
        <w:t xml:space="preserve"> umjesto </w:t>
      </w:r>
      <w:r w:rsidR="006C68BE">
        <w:rPr>
          <w:rFonts w:cstheme="minorHAnsi"/>
          <w:color w:val="000000" w:themeColor="text1"/>
          <w:shd w:val="clear" w:color="auto" w:fill="FFFFFF"/>
        </w:rPr>
        <w:t>kao krivično djelo</w:t>
      </w:r>
      <w:r w:rsidRPr="00AF350B">
        <w:rPr>
          <w:rFonts w:cstheme="minorHAnsi"/>
          <w:color w:val="000000" w:themeColor="text1"/>
          <w:shd w:val="clear" w:color="auto" w:fill="FFFFFF"/>
        </w:rPr>
        <w:t>. Zbog toga su osuđujuć</w:t>
      </w:r>
      <w:r w:rsidR="006C68BE">
        <w:rPr>
          <w:rFonts w:cstheme="minorHAnsi"/>
          <w:color w:val="000000" w:themeColor="text1"/>
          <w:shd w:val="clear" w:color="auto" w:fill="FFFFFF"/>
        </w:rPr>
        <w:t>e</w:t>
      </w:r>
      <w:r w:rsidRPr="00AF350B">
        <w:rPr>
          <w:rFonts w:cstheme="minorHAnsi"/>
          <w:color w:val="000000" w:themeColor="text1"/>
          <w:shd w:val="clear" w:color="auto" w:fill="FFFFFF"/>
        </w:rPr>
        <w:t xml:space="preserve"> presud</w:t>
      </w:r>
      <w:r w:rsidR="006C68BE">
        <w:rPr>
          <w:rFonts w:cstheme="minorHAnsi"/>
          <w:color w:val="000000" w:themeColor="text1"/>
          <w:shd w:val="clear" w:color="auto" w:fill="FFFFFF"/>
        </w:rPr>
        <w:t>e u</w:t>
      </w:r>
      <w:r w:rsidRPr="00AF350B">
        <w:rPr>
          <w:rFonts w:cstheme="minorHAnsi"/>
          <w:color w:val="000000" w:themeColor="text1"/>
          <w:shd w:val="clear" w:color="auto" w:fill="FFFFFF"/>
        </w:rPr>
        <w:t xml:space="preserve"> </w:t>
      </w:r>
      <w:r w:rsidR="006C68BE" w:rsidRPr="00AF350B">
        <w:rPr>
          <w:rFonts w:cstheme="minorHAnsi"/>
          <w:color w:val="000000" w:themeColor="text1"/>
          <w:shd w:val="clear" w:color="auto" w:fill="FFFFFF"/>
        </w:rPr>
        <w:t>krivičn</w:t>
      </w:r>
      <w:r w:rsidR="006C68BE">
        <w:rPr>
          <w:rFonts w:cstheme="minorHAnsi"/>
          <w:color w:val="000000" w:themeColor="text1"/>
          <w:shd w:val="clear" w:color="auto" w:fill="FFFFFF"/>
        </w:rPr>
        <w:t>om postupku</w:t>
      </w:r>
      <w:r w:rsidR="006C68BE" w:rsidRPr="00AF350B">
        <w:rPr>
          <w:rFonts w:cstheme="minorHAnsi"/>
          <w:color w:val="000000" w:themeColor="text1"/>
          <w:shd w:val="clear" w:color="auto" w:fill="FFFFFF"/>
        </w:rPr>
        <w:t xml:space="preserve"> </w:t>
      </w:r>
      <w:r w:rsidR="006C68BE">
        <w:rPr>
          <w:rFonts w:cstheme="minorHAnsi"/>
          <w:color w:val="000000" w:themeColor="text1"/>
          <w:shd w:val="clear" w:color="auto" w:fill="FFFFFF"/>
        </w:rPr>
        <w:t>rijetke</w:t>
      </w:r>
      <w:r w:rsidRPr="00AF350B">
        <w:rPr>
          <w:rFonts w:cstheme="minorHAnsi"/>
          <w:color w:val="000000" w:themeColor="text1"/>
          <w:shd w:val="clear" w:color="auto" w:fill="FFFFFF"/>
        </w:rPr>
        <w:t xml:space="preserve">, a predmeti koji se procesuiraju prema </w:t>
      </w:r>
      <w:r w:rsidR="006C68BE">
        <w:rPr>
          <w:rFonts w:cstheme="minorHAnsi"/>
          <w:color w:val="000000" w:themeColor="text1"/>
          <w:shd w:val="clear" w:color="auto" w:fill="FFFFFF"/>
        </w:rPr>
        <w:t>ZZNP</w:t>
      </w:r>
      <w:r w:rsidRPr="00AF350B">
        <w:rPr>
          <w:rFonts w:cstheme="minorHAnsi"/>
          <w:color w:val="000000" w:themeColor="text1"/>
          <w:shd w:val="clear" w:color="auto" w:fill="FFFFFF"/>
        </w:rPr>
        <w:t xml:space="preserve"> obično dovode do novčanih kazni ili </w:t>
      </w:r>
      <w:r w:rsidR="006C68BE">
        <w:rPr>
          <w:rFonts w:cstheme="minorHAnsi"/>
          <w:color w:val="000000" w:themeColor="text1"/>
          <w:shd w:val="clear" w:color="auto" w:fill="FFFFFF"/>
        </w:rPr>
        <w:t>uslovnih kazni</w:t>
      </w:r>
      <w:r w:rsidRPr="00AF350B">
        <w:rPr>
          <w:rFonts w:cstheme="minorHAnsi"/>
          <w:color w:val="000000" w:themeColor="text1"/>
          <w:shd w:val="clear" w:color="auto" w:fill="FFFFFF"/>
        </w:rPr>
        <w:t xml:space="preserve">. </w:t>
      </w:r>
      <w:r w:rsidR="006C68BE">
        <w:rPr>
          <w:rFonts w:cstheme="minorHAnsi"/>
          <w:color w:val="000000" w:themeColor="text1"/>
          <w:shd w:val="clear" w:color="auto" w:fill="FFFFFF"/>
        </w:rPr>
        <w:t>Nekoherentnost u</w:t>
      </w:r>
      <w:r w:rsidRPr="00AF350B">
        <w:rPr>
          <w:rFonts w:cstheme="minorHAnsi"/>
          <w:color w:val="000000" w:themeColor="text1"/>
          <w:shd w:val="clear" w:color="auto" w:fill="FFFFFF"/>
        </w:rPr>
        <w:t xml:space="preserve"> primjen</w:t>
      </w:r>
      <w:r w:rsidR="006C68BE">
        <w:rPr>
          <w:rFonts w:cstheme="minorHAnsi"/>
          <w:color w:val="000000" w:themeColor="text1"/>
          <w:shd w:val="clear" w:color="auto" w:fill="FFFFFF"/>
        </w:rPr>
        <w:t>i</w:t>
      </w:r>
      <w:r w:rsidRPr="00AF350B">
        <w:rPr>
          <w:rFonts w:cstheme="minorHAnsi"/>
          <w:color w:val="000000" w:themeColor="text1"/>
          <w:shd w:val="clear" w:color="auto" w:fill="FFFFFF"/>
        </w:rPr>
        <w:t xml:space="preserve"> dva paralelna zakonska okvira (</w:t>
      </w:r>
      <w:r w:rsidR="006C68BE">
        <w:rPr>
          <w:rFonts w:cstheme="minorHAnsi"/>
          <w:color w:val="000000" w:themeColor="text1"/>
          <w:shd w:val="clear" w:color="auto" w:fill="FFFFFF"/>
        </w:rPr>
        <w:t>ZZNP</w:t>
      </w:r>
      <w:r w:rsidRPr="00AF350B">
        <w:rPr>
          <w:rFonts w:cstheme="minorHAnsi"/>
          <w:color w:val="000000" w:themeColor="text1"/>
          <w:shd w:val="clear" w:color="auto" w:fill="FFFFFF"/>
        </w:rPr>
        <w:t xml:space="preserve"> i Krivični zakonik) je široko rasprostranjena. Istovremeno, napori koje provode agencije za </w:t>
      </w:r>
      <w:r w:rsidR="006C68BE">
        <w:rPr>
          <w:rFonts w:cstheme="minorHAnsi"/>
          <w:color w:val="000000" w:themeColor="text1"/>
          <w:shd w:val="clear" w:color="auto" w:fill="FFFFFF"/>
        </w:rPr>
        <w:t xml:space="preserve">sprovođenje </w:t>
      </w:r>
      <w:r w:rsidRPr="00AF350B">
        <w:rPr>
          <w:rFonts w:cstheme="minorHAnsi"/>
          <w:color w:val="000000" w:themeColor="text1"/>
          <w:shd w:val="clear" w:color="auto" w:fill="FFFFFF"/>
        </w:rPr>
        <w:t xml:space="preserve">zakona i službe tužilaštva </w:t>
      </w:r>
      <w:r w:rsidR="006C68BE">
        <w:rPr>
          <w:rFonts w:cstheme="minorHAnsi"/>
          <w:color w:val="000000" w:themeColor="text1"/>
          <w:shd w:val="clear" w:color="auto" w:fill="FFFFFF"/>
        </w:rPr>
        <w:t>u istraživanju</w:t>
      </w:r>
      <w:r w:rsidRPr="00AF350B">
        <w:rPr>
          <w:rFonts w:cstheme="minorHAnsi"/>
          <w:color w:val="000000" w:themeColor="text1"/>
          <w:shd w:val="clear" w:color="auto" w:fill="FFFFFF"/>
        </w:rPr>
        <w:t>, evidentiranj</w:t>
      </w:r>
      <w:r w:rsidR="006C68BE">
        <w:rPr>
          <w:rFonts w:cstheme="minorHAnsi"/>
          <w:color w:val="000000" w:themeColor="text1"/>
          <w:shd w:val="clear" w:color="auto" w:fill="FFFFFF"/>
        </w:rPr>
        <w:t>u i u potpunoj</w:t>
      </w:r>
      <w:r w:rsidRPr="00AF350B">
        <w:rPr>
          <w:rFonts w:cstheme="minorHAnsi"/>
          <w:color w:val="000000" w:themeColor="text1"/>
          <w:shd w:val="clear" w:color="auto" w:fill="FFFFFF"/>
        </w:rPr>
        <w:t xml:space="preserve"> procjen</w:t>
      </w:r>
      <w:r w:rsidR="006C68BE">
        <w:rPr>
          <w:rFonts w:cstheme="minorHAnsi"/>
          <w:color w:val="000000" w:themeColor="text1"/>
          <w:shd w:val="clear" w:color="auto" w:fill="FFFFFF"/>
        </w:rPr>
        <w:t>i</w:t>
      </w:r>
      <w:r w:rsidRPr="00AF350B">
        <w:rPr>
          <w:rFonts w:cstheme="minorHAnsi"/>
          <w:color w:val="000000" w:themeColor="text1"/>
          <w:shd w:val="clear" w:color="auto" w:fill="FFFFFF"/>
        </w:rPr>
        <w:t xml:space="preserve"> istorije zlostavljanja koje žrtve doživljavaj</w:t>
      </w:r>
      <w:r w:rsidR="006C68BE">
        <w:rPr>
          <w:rFonts w:cstheme="minorHAnsi"/>
          <w:color w:val="000000" w:themeColor="text1"/>
          <w:shd w:val="clear" w:color="auto" w:fill="FFFFFF"/>
        </w:rPr>
        <w:t>u od svojih zlostavljača su mali</w:t>
      </w:r>
      <w:r w:rsidRPr="00AF350B">
        <w:rPr>
          <w:rFonts w:cstheme="minorHAnsi"/>
          <w:color w:val="000000" w:themeColor="text1"/>
          <w:shd w:val="clear" w:color="auto" w:fill="FFFFFF"/>
        </w:rPr>
        <w:t xml:space="preserve">, ostavljajući mnoge incidente nasilja u porodici </w:t>
      </w:r>
      <w:r w:rsidR="006C68BE">
        <w:rPr>
          <w:rFonts w:cstheme="minorHAnsi"/>
          <w:color w:val="000000" w:themeColor="text1"/>
          <w:shd w:val="clear" w:color="auto" w:fill="FFFFFF"/>
        </w:rPr>
        <w:t>bez snošenja odgovornosti</w:t>
      </w:r>
      <w:r w:rsidRPr="00AF350B">
        <w:rPr>
          <w:rFonts w:cstheme="minorHAnsi"/>
          <w:color w:val="000000" w:themeColor="text1"/>
          <w:shd w:val="clear" w:color="auto" w:fill="FFFFFF"/>
        </w:rPr>
        <w:t xml:space="preserve">. Žrtve se često osećaju razočaranim rezultatima slučajeva, a među relevantnim stručnjacima postoji široko rasprostranjena tendencija da se žrtve podstaknu na pomirenje umjesto da krivično </w:t>
      </w:r>
      <w:r w:rsidR="006C68BE">
        <w:rPr>
          <w:rFonts w:cstheme="minorHAnsi"/>
          <w:color w:val="000000" w:themeColor="text1"/>
          <w:shd w:val="clear" w:color="auto" w:fill="FFFFFF"/>
        </w:rPr>
        <w:t>gone</w:t>
      </w:r>
      <w:r w:rsidRPr="00AF350B">
        <w:rPr>
          <w:rFonts w:cstheme="minorHAnsi"/>
          <w:color w:val="000000" w:themeColor="text1"/>
          <w:shd w:val="clear" w:color="auto" w:fill="FFFFFF"/>
        </w:rPr>
        <w:t>.</w:t>
      </w:r>
    </w:p>
    <w:p w:rsidR="006C68BE" w:rsidRDefault="006C68BE" w:rsidP="00AF350B">
      <w:pPr>
        <w:spacing w:after="0" w:line="240" w:lineRule="auto"/>
        <w:jc w:val="both"/>
        <w:rPr>
          <w:rFonts w:cstheme="minorHAnsi"/>
          <w:color w:val="000000" w:themeColor="text1"/>
          <w:shd w:val="clear" w:color="auto" w:fill="FFFFFF"/>
        </w:rPr>
      </w:pPr>
    </w:p>
    <w:p w:rsidR="006C68BE" w:rsidRDefault="004D22BE" w:rsidP="00AF350B">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265. Izgleda da su takve tendencije rezultat generalno niskog nivoa sv</w:t>
      </w:r>
      <w:r w:rsidR="006C68BE">
        <w:rPr>
          <w:rFonts w:cstheme="minorHAnsi"/>
          <w:color w:val="000000" w:themeColor="text1"/>
          <w:shd w:val="clear" w:color="auto" w:fill="FFFFFF"/>
        </w:rPr>
        <w:t>ij</w:t>
      </w:r>
      <w:r w:rsidRPr="00AF350B">
        <w:rPr>
          <w:rFonts w:cstheme="minorHAnsi"/>
          <w:color w:val="000000" w:themeColor="text1"/>
          <w:shd w:val="clear" w:color="auto" w:fill="FFFFFF"/>
        </w:rPr>
        <w:t xml:space="preserve">esti o rodnoj dimenziji nasilja u porodici (kao i onih drugih oblika nasilja koje pokriva Konvencija). Ne posmatra se kao manifestacija neravnopravnih odnosa moći između muškaraca i žena, </w:t>
      </w:r>
      <w:r w:rsidR="00284BA8">
        <w:rPr>
          <w:rFonts w:cstheme="minorHAnsi"/>
          <w:color w:val="000000" w:themeColor="text1"/>
          <w:shd w:val="clear" w:color="auto" w:fill="FFFFFF"/>
        </w:rPr>
        <w:t>već</w:t>
      </w:r>
      <w:r w:rsidRPr="00AF350B">
        <w:rPr>
          <w:rFonts w:cstheme="minorHAnsi"/>
          <w:color w:val="000000" w:themeColor="text1"/>
          <w:shd w:val="clear" w:color="auto" w:fill="FFFFFF"/>
        </w:rPr>
        <w:t xml:space="preserve"> </w:t>
      </w:r>
      <w:r w:rsidR="006C68BE">
        <w:rPr>
          <w:rFonts w:cstheme="minorHAnsi"/>
          <w:color w:val="000000" w:themeColor="text1"/>
          <w:shd w:val="clear" w:color="auto" w:fill="FFFFFF"/>
        </w:rPr>
        <w:t>se</w:t>
      </w:r>
      <w:r w:rsidRPr="00AF350B">
        <w:rPr>
          <w:rFonts w:cstheme="minorHAnsi"/>
          <w:color w:val="000000" w:themeColor="text1"/>
          <w:shd w:val="clear" w:color="auto" w:fill="FFFFFF"/>
        </w:rPr>
        <w:t xml:space="preserve"> često </w:t>
      </w:r>
      <w:r w:rsidR="006C68BE">
        <w:rPr>
          <w:rFonts w:cstheme="minorHAnsi"/>
          <w:color w:val="000000" w:themeColor="text1"/>
          <w:shd w:val="clear" w:color="auto" w:fill="FFFFFF"/>
        </w:rPr>
        <w:t xml:space="preserve">vezuje za </w:t>
      </w:r>
      <w:r w:rsidRPr="00AF350B">
        <w:rPr>
          <w:rFonts w:cstheme="minorHAnsi"/>
          <w:color w:val="000000" w:themeColor="text1"/>
          <w:shd w:val="clear" w:color="auto" w:fill="FFFFFF"/>
        </w:rPr>
        <w:t>poremećaj alkohol</w:t>
      </w:r>
      <w:r w:rsidR="006C68BE">
        <w:rPr>
          <w:rFonts w:cstheme="minorHAnsi"/>
          <w:color w:val="000000" w:themeColor="text1"/>
          <w:shd w:val="clear" w:color="auto" w:fill="FFFFFF"/>
        </w:rPr>
        <w:t>izm</w:t>
      </w:r>
      <w:r w:rsidRPr="00AF350B">
        <w:rPr>
          <w:rFonts w:cstheme="minorHAnsi"/>
          <w:color w:val="000000" w:themeColor="text1"/>
          <w:shd w:val="clear" w:color="auto" w:fill="FFFFFF"/>
        </w:rPr>
        <w:t xml:space="preserve">a, poremećaj ličnosti ili siromaštvo počinioca. Napori moraju biti pojačani kako bi se riješile takve </w:t>
      </w:r>
      <w:r w:rsidRPr="00AF350B">
        <w:rPr>
          <w:rFonts w:cstheme="minorHAnsi"/>
          <w:color w:val="000000" w:themeColor="text1"/>
          <w:shd w:val="clear" w:color="auto" w:fill="FFFFFF"/>
        </w:rPr>
        <w:lastRenderedPageBreak/>
        <w:t xml:space="preserve">pretpostavke i stavovi, naročito </w:t>
      </w:r>
      <w:r w:rsidR="00284BA8">
        <w:rPr>
          <w:rFonts w:cstheme="minorHAnsi"/>
          <w:color w:val="000000" w:themeColor="text1"/>
          <w:shd w:val="clear" w:color="auto" w:fill="FFFFFF"/>
        </w:rPr>
        <w:t xml:space="preserve">gdje postoje među ključnim </w:t>
      </w:r>
      <w:r w:rsidR="006C68BE">
        <w:rPr>
          <w:rFonts w:cstheme="minorHAnsi"/>
          <w:color w:val="000000" w:themeColor="text1"/>
          <w:shd w:val="clear" w:color="auto" w:fill="FFFFFF"/>
        </w:rPr>
        <w:t xml:space="preserve">službenicima. GREVIO </w:t>
      </w:r>
      <w:r w:rsidRPr="00AF350B">
        <w:rPr>
          <w:rFonts w:cstheme="minorHAnsi"/>
          <w:color w:val="000000" w:themeColor="text1"/>
          <w:shd w:val="clear" w:color="auto" w:fill="FFFFFF"/>
        </w:rPr>
        <w:t>primjećuje širok spektar inicijativa za obuku i izgradnju kapaciteta u vezi sa nasiljem u porodici koje je u prošlosti organizovalo više aktera, te na taj način poz</w:t>
      </w:r>
      <w:r w:rsidR="006C68BE">
        <w:rPr>
          <w:rFonts w:cstheme="minorHAnsi"/>
          <w:color w:val="000000" w:themeColor="text1"/>
          <w:shd w:val="clear" w:color="auto" w:fill="FFFFFF"/>
        </w:rPr>
        <w:t>iva na praktičniji pristup obuci na radnom mjestu, obuci zasnovanoj</w:t>
      </w:r>
      <w:r w:rsidRPr="00AF350B">
        <w:rPr>
          <w:rFonts w:cstheme="minorHAnsi"/>
          <w:color w:val="000000" w:themeColor="text1"/>
          <w:shd w:val="clear" w:color="auto" w:fill="FFFFFF"/>
        </w:rPr>
        <w:t xml:space="preserve"> na protokolima i smjernicama i šemama podsticaja da bi se osigurale stvarne i trajne promjene.</w:t>
      </w:r>
    </w:p>
    <w:p w:rsidR="006C68BE" w:rsidRDefault="006C68BE" w:rsidP="00AF350B">
      <w:pPr>
        <w:spacing w:after="0" w:line="240" w:lineRule="auto"/>
        <w:jc w:val="both"/>
        <w:rPr>
          <w:rFonts w:cstheme="minorHAnsi"/>
          <w:color w:val="000000" w:themeColor="text1"/>
          <w:shd w:val="clear" w:color="auto" w:fill="FFFFFF"/>
        </w:rPr>
      </w:pPr>
    </w:p>
    <w:p w:rsidR="006C68BE" w:rsidRDefault="004D22BE" w:rsidP="00AF350B">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266. Na kraju, GREVIO ukazuje na potrebu da se osigura viši nivo svijesti, senzibilizacije i jačanja kapaciteta ne samo u odnosu na nasilje u porodici, već </w:t>
      </w:r>
      <w:r w:rsidR="006C68BE">
        <w:rPr>
          <w:rFonts w:cstheme="minorHAnsi"/>
          <w:color w:val="000000" w:themeColor="text1"/>
          <w:shd w:val="clear" w:color="auto" w:fill="FFFFFF"/>
        </w:rPr>
        <w:t xml:space="preserve">i </w:t>
      </w:r>
      <w:r w:rsidRPr="00AF350B">
        <w:rPr>
          <w:rFonts w:cstheme="minorHAnsi"/>
          <w:color w:val="000000" w:themeColor="text1"/>
          <w:shd w:val="clear" w:color="auto" w:fill="FFFFFF"/>
        </w:rPr>
        <w:t>u odnosu na sve obli</w:t>
      </w:r>
      <w:r w:rsidR="006C68BE">
        <w:rPr>
          <w:rFonts w:cstheme="minorHAnsi"/>
          <w:color w:val="000000" w:themeColor="text1"/>
          <w:shd w:val="clear" w:color="auto" w:fill="FFFFFF"/>
        </w:rPr>
        <w:t>ke rodno zasnovanog nasilja koji su obuhvaćeni</w:t>
      </w:r>
      <w:r w:rsidRPr="00AF350B">
        <w:rPr>
          <w:rFonts w:cstheme="minorHAnsi"/>
          <w:color w:val="000000" w:themeColor="text1"/>
          <w:shd w:val="clear" w:color="auto" w:fill="FFFFFF"/>
        </w:rPr>
        <w:t xml:space="preserve"> Konvencijom, posebno u odnosu na seksualno nasilje, uključujući silovanje. Izgleda da je to područje okruženo tabuima jer su stope prijavljivanja seksualnog nasilja ekstremno niske.</w:t>
      </w:r>
    </w:p>
    <w:p w:rsidR="006C68BE" w:rsidRDefault="006C68BE" w:rsidP="00AF350B">
      <w:pPr>
        <w:spacing w:after="0" w:line="240" w:lineRule="auto"/>
        <w:jc w:val="both"/>
        <w:rPr>
          <w:rFonts w:cstheme="minorHAnsi"/>
          <w:color w:val="000000" w:themeColor="text1"/>
          <w:shd w:val="clear" w:color="auto" w:fill="FFFFFF"/>
        </w:rPr>
      </w:pPr>
    </w:p>
    <w:p w:rsidR="00B36593" w:rsidRDefault="004D22BE" w:rsidP="00AF350B">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267. U cilju olakšavanja implementacije svojih sugestija i prijedloga, GREVIO traži od crnogorskih vlasti da prev</w:t>
      </w:r>
      <w:r w:rsidR="006C68BE">
        <w:rPr>
          <w:rFonts w:cstheme="minorHAnsi"/>
          <w:color w:val="000000" w:themeColor="text1"/>
          <w:shd w:val="clear" w:color="auto" w:fill="FFFFFF"/>
        </w:rPr>
        <w:t>edu</w:t>
      </w:r>
      <w:r w:rsidRPr="00AF350B">
        <w:rPr>
          <w:rFonts w:cstheme="minorHAnsi"/>
          <w:color w:val="000000" w:themeColor="text1"/>
          <w:shd w:val="clear" w:color="auto" w:fill="FFFFFF"/>
        </w:rPr>
        <w:t xml:space="preserve"> ovaj izvještaj na svoj službeni jezik</w:t>
      </w:r>
      <w:r w:rsidR="006C68BE">
        <w:rPr>
          <w:rFonts w:cstheme="minorHAnsi"/>
          <w:color w:val="000000" w:themeColor="text1"/>
          <w:shd w:val="clear" w:color="auto" w:fill="FFFFFF"/>
        </w:rPr>
        <w:t>(ke) i da osiguraju da se on široko distribuira</w:t>
      </w:r>
      <w:r w:rsidRPr="00AF350B">
        <w:rPr>
          <w:rFonts w:cstheme="minorHAnsi"/>
          <w:color w:val="000000" w:themeColor="text1"/>
          <w:shd w:val="clear" w:color="auto" w:fill="FFFFFF"/>
        </w:rPr>
        <w:t xml:space="preserve">,  ne samo relevantnim državnim </w:t>
      </w:r>
      <w:r w:rsidR="006C68BE">
        <w:rPr>
          <w:rFonts w:cstheme="minorHAnsi"/>
          <w:color w:val="000000" w:themeColor="text1"/>
          <w:shd w:val="clear" w:color="auto" w:fill="FFFFFF"/>
        </w:rPr>
        <w:t>institucijama na svim nivoima (</w:t>
      </w:r>
      <w:r w:rsidRPr="00AF350B">
        <w:rPr>
          <w:rFonts w:cstheme="minorHAnsi"/>
          <w:color w:val="000000" w:themeColor="text1"/>
          <w:shd w:val="clear" w:color="auto" w:fill="FFFFFF"/>
        </w:rPr>
        <w:t xml:space="preserve">nacionalnim, regionalnim i lokalnim), a posebno vladi, ministarstvima i pravosuđu, </w:t>
      </w:r>
      <w:r w:rsidR="00284BA8">
        <w:rPr>
          <w:rFonts w:cstheme="minorHAnsi"/>
          <w:color w:val="000000" w:themeColor="text1"/>
          <w:shd w:val="clear" w:color="auto" w:fill="FFFFFF"/>
        </w:rPr>
        <w:t>već</w:t>
      </w:r>
      <w:r w:rsidRPr="00AF350B">
        <w:rPr>
          <w:rFonts w:cstheme="minorHAnsi"/>
          <w:color w:val="000000" w:themeColor="text1"/>
          <w:shd w:val="clear" w:color="auto" w:fill="FFFFFF"/>
        </w:rPr>
        <w:t xml:space="preserve"> i nevladinim organizacijama i drugim organizacijama civilnog društva koje rade u oblasti nasilja nad ženama.</w:t>
      </w:r>
    </w:p>
    <w:p w:rsidR="00B36593" w:rsidRDefault="00B36593" w:rsidP="00AF350B">
      <w:pPr>
        <w:spacing w:after="0" w:line="240" w:lineRule="auto"/>
        <w:jc w:val="both"/>
        <w:rPr>
          <w:rFonts w:cstheme="minorHAnsi"/>
          <w:color w:val="000000" w:themeColor="text1"/>
          <w:shd w:val="clear" w:color="auto" w:fill="FFFFFF"/>
        </w:rPr>
      </w:pPr>
    </w:p>
    <w:p w:rsidR="00B36593" w:rsidRDefault="00B36593" w:rsidP="00AF350B">
      <w:pPr>
        <w:spacing w:after="0" w:line="240" w:lineRule="auto"/>
        <w:jc w:val="both"/>
        <w:rPr>
          <w:rFonts w:cstheme="minorHAnsi"/>
          <w:color w:val="000000" w:themeColor="text1"/>
          <w:shd w:val="clear" w:color="auto" w:fill="FFFFFF"/>
        </w:rPr>
      </w:pPr>
    </w:p>
    <w:p w:rsidR="00B36593" w:rsidRDefault="00B36593" w:rsidP="00AF350B">
      <w:pPr>
        <w:spacing w:after="0" w:line="240" w:lineRule="auto"/>
        <w:jc w:val="both"/>
        <w:rPr>
          <w:rFonts w:cstheme="minorHAnsi"/>
          <w:color w:val="000000" w:themeColor="text1"/>
          <w:shd w:val="clear" w:color="auto" w:fill="FFFFFF"/>
        </w:rPr>
      </w:pPr>
    </w:p>
    <w:p w:rsidR="00B36593" w:rsidRDefault="00B36593">
      <w:pPr>
        <w:rPr>
          <w:rFonts w:cstheme="minorHAnsi"/>
          <w:color w:val="000000" w:themeColor="text1"/>
          <w:shd w:val="clear" w:color="auto" w:fill="FFFFFF"/>
        </w:rPr>
      </w:pPr>
      <w:r>
        <w:rPr>
          <w:rFonts w:cstheme="minorHAnsi"/>
          <w:color w:val="000000" w:themeColor="text1"/>
          <w:shd w:val="clear" w:color="auto" w:fill="FFFFFF"/>
        </w:rPr>
        <w:br w:type="page"/>
      </w:r>
    </w:p>
    <w:p w:rsidR="00B36593" w:rsidRPr="005D077C" w:rsidRDefault="00B36593" w:rsidP="005D077C">
      <w:pPr>
        <w:pStyle w:val="Heading1"/>
        <w:spacing w:before="0"/>
        <w:jc w:val="center"/>
        <w:rPr>
          <w:shd w:val="clear" w:color="auto" w:fill="FFFFFF"/>
        </w:rPr>
      </w:pPr>
      <w:bookmarkStart w:id="63" w:name="_Toc520026395"/>
      <w:r w:rsidRPr="005D077C">
        <w:rPr>
          <w:shd w:val="clear" w:color="auto" w:fill="FFFFFF"/>
        </w:rPr>
        <w:lastRenderedPageBreak/>
        <w:t>Aneks</w:t>
      </w:r>
      <w:r w:rsidR="004D22BE" w:rsidRPr="005D077C">
        <w:rPr>
          <w:shd w:val="clear" w:color="auto" w:fill="FFFFFF"/>
        </w:rPr>
        <w:t xml:space="preserve"> I:</w:t>
      </w:r>
      <w:bookmarkEnd w:id="63"/>
    </w:p>
    <w:p w:rsidR="00B36593" w:rsidRPr="005D077C" w:rsidRDefault="004D22BE" w:rsidP="005D077C">
      <w:pPr>
        <w:pStyle w:val="Heading1"/>
        <w:spacing w:before="0"/>
        <w:jc w:val="center"/>
        <w:rPr>
          <w:shd w:val="clear" w:color="auto" w:fill="FFFFFF"/>
        </w:rPr>
      </w:pPr>
      <w:bookmarkStart w:id="64" w:name="_Toc520026396"/>
      <w:r w:rsidRPr="005D077C">
        <w:rPr>
          <w:shd w:val="clear" w:color="auto" w:fill="FFFFFF"/>
        </w:rPr>
        <w:t>Spisa</w:t>
      </w:r>
      <w:r w:rsidR="00B36593" w:rsidRPr="005D077C">
        <w:rPr>
          <w:shd w:val="clear" w:color="auto" w:fill="FFFFFF"/>
        </w:rPr>
        <w:t>k predloga i sugestija od strane GREVIO</w:t>
      </w:r>
      <w:bookmarkEnd w:id="64"/>
    </w:p>
    <w:p w:rsidR="00B36593" w:rsidRPr="005D077C" w:rsidRDefault="00B36593" w:rsidP="005D077C">
      <w:pPr>
        <w:pStyle w:val="Heading1"/>
        <w:spacing w:before="0"/>
        <w:jc w:val="center"/>
        <w:rPr>
          <w:shd w:val="clear" w:color="auto" w:fill="FFFFFF"/>
        </w:rPr>
      </w:pPr>
    </w:p>
    <w:p w:rsidR="00B36593" w:rsidRPr="005D077C" w:rsidRDefault="005D077C" w:rsidP="00AF350B">
      <w:pPr>
        <w:spacing w:after="0" w:line="240" w:lineRule="auto"/>
        <w:jc w:val="both"/>
        <w:rPr>
          <w:rFonts w:cstheme="minorHAnsi"/>
          <w:b/>
          <w:color w:val="000000" w:themeColor="text1"/>
          <w:shd w:val="clear" w:color="auto" w:fill="FFFFFF"/>
        </w:rPr>
      </w:pPr>
      <w:r w:rsidRPr="005D077C">
        <w:rPr>
          <w:rFonts w:cstheme="minorHAnsi"/>
          <w:b/>
          <w:color w:val="000000" w:themeColor="text1"/>
          <w:shd w:val="clear" w:color="auto" w:fill="FFFFFF"/>
        </w:rPr>
        <w:t xml:space="preserve">I. </w:t>
      </w:r>
      <w:r w:rsidR="004D22BE" w:rsidRPr="005D077C">
        <w:rPr>
          <w:rFonts w:cstheme="minorHAnsi"/>
          <w:b/>
          <w:color w:val="000000" w:themeColor="text1"/>
          <w:shd w:val="clear" w:color="auto" w:fill="FFFFFF"/>
        </w:rPr>
        <w:t xml:space="preserve">Ciljevi, definicije, </w:t>
      </w:r>
      <w:r w:rsidR="00173146">
        <w:rPr>
          <w:rFonts w:cstheme="minorHAnsi"/>
          <w:b/>
          <w:color w:val="000000" w:themeColor="text1"/>
          <w:shd w:val="clear" w:color="auto" w:fill="FFFFFF"/>
        </w:rPr>
        <w:t xml:space="preserve">načelo </w:t>
      </w:r>
      <w:r w:rsidR="004D22BE" w:rsidRPr="005D077C">
        <w:rPr>
          <w:rFonts w:cstheme="minorHAnsi"/>
          <w:b/>
          <w:color w:val="000000" w:themeColor="text1"/>
          <w:shd w:val="clear" w:color="auto" w:fill="FFFFFF"/>
        </w:rPr>
        <w:t>jednakost</w:t>
      </w:r>
      <w:r w:rsidR="00173146">
        <w:rPr>
          <w:rFonts w:cstheme="minorHAnsi"/>
          <w:b/>
          <w:color w:val="000000" w:themeColor="text1"/>
          <w:shd w:val="clear" w:color="auto" w:fill="FFFFFF"/>
        </w:rPr>
        <w:t>i</w:t>
      </w:r>
      <w:r w:rsidR="004D22BE" w:rsidRPr="005D077C">
        <w:rPr>
          <w:rFonts w:cstheme="minorHAnsi"/>
          <w:b/>
          <w:color w:val="000000" w:themeColor="text1"/>
          <w:shd w:val="clear" w:color="auto" w:fill="FFFFFF"/>
        </w:rPr>
        <w:t xml:space="preserve"> i nediskriminacij</w:t>
      </w:r>
      <w:r w:rsidR="00173146">
        <w:rPr>
          <w:rFonts w:cstheme="minorHAnsi"/>
          <w:b/>
          <w:color w:val="000000" w:themeColor="text1"/>
          <w:shd w:val="clear" w:color="auto" w:fill="FFFFFF"/>
        </w:rPr>
        <w:t>e</w:t>
      </w:r>
      <w:r w:rsidR="004D22BE" w:rsidRPr="005D077C">
        <w:rPr>
          <w:rFonts w:cstheme="minorHAnsi"/>
          <w:b/>
          <w:color w:val="000000" w:themeColor="text1"/>
          <w:shd w:val="clear" w:color="auto" w:fill="FFFFFF"/>
        </w:rPr>
        <w:t>, opšte obaveze</w:t>
      </w:r>
    </w:p>
    <w:p w:rsidR="00B36593" w:rsidRDefault="00B36593" w:rsidP="00AF350B">
      <w:pPr>
        <w:spacing w:after="0" w:line="240" w:lineRule="auto"/>
        <w:jc w:val="both"/>
        <w:rPr>
          <w:rFonts w:cstheme="minorHAnsi"/>
          <w:color w:val="000000" w:themeColor="text1"/>
          <w:shd w:val="clear" w:color="auto" w:fill="FFFFFF"/>
        </w:rPr>
      </w:pPr>
    </w:p>
    <w:p w:rsidR="005D077C" w:rsidRPr="005D077C" w:rsidRDefault="004D22BE" w:rsidP="00AF350B">
      <w:pPr>
        <w:spacing w:after="0" w:line="240" w:lineRule="auto"/>
        <w:jc w:val="both"/>
        <w:rPr>
          <w:rFonts w:cstheme="minorHAnsi"/>
          <w:b/>
          <w:color w:val="000000" w:themeColor="text1"/>
          <w:shd w:val="clear" w:color="auto" w:fill="FFFFFF"/>
        </w:rPr>
      </w:pPr>
      <w:r w:rsidRPr="005D077C">
        <w:rPr>
          <w:rFonts w:cstheme="minorHAnsi"/>
          <w:b/>
          <w:color w:val="000000" w:themeColor="text1"/>
          <w:shd w:val="clear" w:color="auto" w:fill="FFFFFF"/>
        </w:rPr>
        <w:t xml:space="preserve">B. </w:t>
      </w:r>
      <w:r w:rsidR="00173146">
        <w:rPr>
          <w:rFonts w:cstheme="minorHAnsi"/>
          <w:b/>
          <w:color w:val="000000" w:themeColor="text1"/>
          <w:shd w:val="clear" w:color="auto" w:fill="FFFFFF"/>
        </w:rPr>
        <w:t>Oblast</w:t>
      </w:r>
      <w:r w:rsidRPr="005D077C">
        <w:rPr>
          <w:rFonts w:cstheme="minorHAnsi"/>
          <w:b/>
          <w:color w:val="000000" w:themeColor="text1"/>
          <w:shd w:val="clear" w:color="auto" w:fill="FFFFFF"/>
        </w:rPr>
        <w:t xml:space="preserve"> prim</w:t>
      </w:r>
      <w:r w:rsidR="00B36593" w:rsidRPr="005D077C">
        <w:rPr>
          <w:rFonts w:cstheme="minorHAnsi"/>
          <w:b/>
          <w:color w:val="000000" w:themeColor="text1"/>
          <w:shd w:val="clear" w:color="auto" w:fill="FFFFFF"/>
        </w:rPr>
        <w:t>j</w:t>
      </w:r>
      <w:r w:rsidRPr="005D077C">
        <w:rPr>
          <w:rFonts w:cstheme="minorHAnsi"/>
          <w:b/>
          <w:color w:val="000000" w:themeColor="text1"/>
          <w:shd w:val="clear" w:color="auto" w:fill="FFFFFF"/>
        </w:rPr>
        <w:t xml:space="preserve">ene Konvencije (član 2) </w:t>
      </w:r>
    </w:p>
    <w:p w:rsidR="005D077C" w:rsidRDefault="005D077C" w:rsidP="00AF350B">
      <w:pPr>
        <w:spacing w:after="0" w:line="240" w:lineRule="auto"/>
        <w:jc w:val="both"/>
        <w:rPr>
          <w:rFonts w:cstheme="minorHAnsi"/>
          <w:color w:val="000000" w:themeColor="text1"/>
          <w:shd w:val="clear" w:color="auto" w:fill="FFFFFF"/>
        </w:rPr>
      </w:pPr>
    </w:p>
    <w:p w:rsidR="005D077C" w:rsidRDefault="004D22BE" w:rsidP="0017314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1. </w:t>
      </w:r>
      <w:r w:rsidR="00173146" w:rsidRPr="00701C8C">
        <w:rPr>
          <w:rFonts w:cstheme="minorHAnsi"/>
          <w:color w:val="000000" w:themeColor="text1"/>
        </w:rPr>
        <w:t xml:space="preserve">GREVIO snažno ohrabruje crnogorske vlasti da pojačaju napore protiv nasilja nad ženama tako što će osigurati da mjere preduzete u skladu sa Istanbulskom konvencijom rešavaju sve oblike nasilja nad ženama u holističkom i sveobuhvatnom smislu, uz dužno poštovanje njihove rodne prirode. </w:t>
      </w:r>
      <w:r w:rsidR="00173146" w:rsidRPr="00AF350B">
        <w:rPr>
          <w:rFonts w:cstheme="minorHAnsi"/>
          <w:color w:val="000000" w:themeColor="text1"/>
          <w:shd w:val="clear" w:color="auto" w:fill="FFFFFF"/>
        </w:rPr>
        <w:t xml:space="preserve"> </w:t>
      </w:r>
      <w:r w:rsidRPr="00AF350B">
        <w:rPr>
          <w:rFonts w:cstheme="minorHAnsi"/>
          <w:color w:val="000000" w:themeColor="text1"/>
          <w:shd w:val="clear" w:color="auto" w:fill="FFFFFF"/>
        </w:rPr>
        <w:t>(</w:t>
      </w:r>
      <w:r w:rsidR="005D077C">
        <w:rPr>
          <w:rFonts w:cstheme="minorHAnsi"/>
          <w:color w:val="000000" w:themeColor="text1"/>
          <w:shd w:val="clear" w:color="auto" w:fill="FFFFFF"/>
        </w:rPr>
        <w:t>st.</w:t>
      </w:r>
      <w:r w:rsidRPr="00AF350B">
        <w:rPr>
          <w:rFonts w:cstheme="minorHAnsi"/>
          <w:color w:val="000000" w:themeColor="text1"/>
          <w:shd w:val="clear" w:color="auto" w:fill="FFFFFF"/>
        </w:rPr>
        <w:t xml:space="preserve"> 10). </w:t>
      </w:r>
    </w:p>
    <w:p w:rsidR="005D077C" w:rsidRDefault="005D077C" w:rsidP="00AF350B">
      <w:pPr>
        <w:spacing w:after="0" w:line="240" w:lineRule="auto"/>
        <w:jc w:val="both"/>
        <w:rPr>
          <w:rFonts w:cstheme="minorHAnsi"/>
          <w:color w:val="000000" w:themeColor="text1"/>
          <w:shd w:val="clear" w:color="auto" w:fill="FFFFFF"/>
        </w:rPr>
      </w:pPr>
    </w:p>
    <w:p w:rsidR="005D077C" w:rsidRPr="005D077C" w:rsidRDefault="004D22BE" w:rsidP="00AF350B">
      <w:pPr>
        <w:spacing w:after="0" w:line="240" w:lineRule="auto"/>
        <w:jc w:val="both"/>
        <w:rPr>
          <w:rFonts w:cstheme="minorHAnsi"/>
          <w:b/>
          <w:color w:val="000000" w:themeColor="text1"/>
          <w:shd w:val="clear" w:color="auto" w:fill="FFFFFF"/>
        </w:rPr>
      </w:pPr>
      <w:r w:rsidRPr="005D077C">
        <w:rPr>
          <w:rFonts w:cstheme="minorHAnsi"/>
          <w:b/>
          <w:color w:val="000000" w:themeColor="text1"/>
          <w:shd w:val="clear" w:color="auto" w:fill="FFFFFF"/>
        </w:rPr>
        <w:t xml:space="preserve">C. Definicije (član 3) </w:t>
      </w:r>
    </w:p>
    <w:p w:rsidR="005D077C" w:rsidRDefault="005D077C" w:rsidP="00AF350B">
      <w:pPr>
        <w:spacing w:after="0" w:line="240" w:lineRule="auto"/>
        <w:jc w:val="both"/>
        <w:rPr>
          <w:rFonts w:cstheme="minorHAnsi"/>
          <w:color w:val="000000" w:themeColor="text1"/>
          <w:shd w:val="clear" w:color="auto" w:fill="FFFFFF"/>
        </w:rPr>
      </w:pPr>
    </w:p>
    <w:p w:rsidR="005D077C" w:rsidRDefault="004D22BE" w:rsidP="0017314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2. </w:t>
      </w:r>
      <w:r w:rsidR="00173146" w:rsidRPr="00701C8C">
        <w:rPr>
          <w:rFonts w:cstheme="minorHAnsi"/>
          <w:color w:val="000000" w:themeColor="text1"/>
        </w:rPr>
        <w:t xml:space="preserve">GREVIO ohrabruje crnogorske vlasti da usklade definicije rodno zasnovanog nasilja u svom zakonodavstvu sa definicijama utvrđenim u Istanbulskoj konvenciji i osiguraju djelotvornu primjenu u praksi. GREVIO dodatno snažno ohrabruje organe u Crnoj Gori da uvedu jasan rodni pristup u sprečavanju i suzbijanju svih oblika nasilja nad ženama, uključujući nasilje u porodici, kako bi se u potpunosti prepoznala njihova rodna priroda. </w:t>
      </w:r>
      <w:r w:rsidR="00173146" w:rsidRPr="00AF350B">
        <w:rPr>
          <w:rFonts w:cstheme="minorHAnsi"/>
          <w:color w:val="000000" w:themeColor="text1"/>
          <w:shd w:val="clear" w:color="auto" w:fill="FFFFFF"/>
        </w:rPr>
        <w:t xml:space="preserve"> </w:t>
      </w:r>
      <w:r w:rsidRPr="00AF350B">
        <w:rPr>
          <w:rFonts w:cstheme="minorHAnsi"/>
          <w:color w:val="000000" w:themeColor="text1"/>
          <w:shd w:val="clear" w:color="auto" w:fill="FFFFFF"/>
        </w:rPr>
        <w:t>(</w:t>
      </w:r>
      <w:r w:rsidR="005D077C">
        <w:rPr>
          <w:rFonts w:cstheme="minorHAnsi"/>
          <w:color w:val="000000" w:themeColor="text1"/>
          <w:shd w:val="clear" w:color="auto" w:fill="FFFFFF"/>
        </w:rPr>
        <w:t>st. 14)</w:t>
      </w:r>
      <w:r w:rsidRPr="00AF350B">
        <w:rPr>
          <w:rFonts w:cstheme="minorHAnsi"/>
          <w:color w:val="000000" w:themeColor="text1"/>
          <w:shd w:val="clear" w:color="auto" w:fill="FFFFFF"/>
        </w:rPr>
        <w:t>.</w:t>
      </w:r>
    </w:p>
    <w:p w:rsidR="005D077C" w:rsidRDefault="005D077C" w:rsidP="00AF350B">
      <w:pPr>
        <w:spacing w:after="0" w:line="240" w:lineRule="auto"/>
        <w:jc w:val="both"/>
        <w:rPr>
          <w:rFonts w:cstheme="minorHAnsi"/>
          <w:color w:val="000000" w:themeColor="text1"/>
          <w:shd w:val="clear" w:color="auto" w:fill="FFFFFF"/>
        </w:rPr>
      </w:pPr>
    </w:p>
    <w:p w:rsidR="005D077C" w:rsidRDefault="00173146" w:rsidP="00AF350B">
      <w:pPr>
        <w:spacing w:after="0" w:line="240" w:lineRule="auto"/>
        <w:jc w:val="both"/>
        <w:rPr>
          <w:rFonts w:cstheme="minorHAnsi"/>
          <w:b/>
          <w:color w:val="000000" w:themeColor="text1"/>
          <w:shd w:val="clear" w:color="auto" w:fill="FFFFFF"/>
        </w:rPr>
      </w:pPr>
      <w:r>
        <w:rPr>
          <w:rFonts w:cstheme="minorHAnsi"/>
          <w:b/>
          <w:color w:val="000000" w:themeColor="text1"/>
          <w:shd w:val="clear" w:color="auto" w:fill="FFFFFF"/>
        </w:rPr>
        <w:t>D. Osnovna prava, načelo j</w:t>
      </w:r>
      <w:r w:rsidR="004D22BE" w:rsidRPr="005D077C">
        <w:rPr>
          <w:rFonts w:cstheme="minorHAnsi"/>
          <w:b/>
          <w:color w:val="000000" w:themeColor="text1"/>
          <w:shd w:val="clear" w:color="auto" w:fill="FFFFFF"/>
        </w:rPr>
        <w:t>ednakost</w:t>
      </w:r>
      <w:r>
        <w:rPr>
          <w:rFonts w:cstheme="minorHAnsi"/>
          <w:b/>
          <w:color w:val="000000" w:themeColor="text1"/>
          <w:shd w:val="clear" w:color="auto" w:fill="FFFFFF"/>
        </w:rPr>
        <w:t>i</w:t>
      </w:r>
      <w:r w:rsidR="004D22BE" w:rsidRPr="005D077C">
        <w:rPr>
          <w:rFonts w:cstheme="minorHAnsi"/>
          <w:b/>
          <w:color w:val="000000" w:themeColor="text1"/>
          <w:shd w:val="clear" w:color="auto" w:fill="FFFFFF"/>
        </w:rPr>
        <w:t xml:space="preserve"> i nediskriminacij</w:t>
      </w:r>
      <w:r>
        <w:rPr>
          <w:rFonts w:cstheme="minorHAnsi"/>
          <w:b/>
          <w:color w:val="000000" w:themeColor="text1"/>
          <w:shd w:val="clear" w:color="auto" w:fill="FFFFFF"/>
        </w:rPr>
        <w:t>e</w:t>
      </w:r>
      <w:r w:rsidR="004D22BE" w:rsidRPr="005D077C">
        <w:rPr>
          <w:rFonts w:cstheme="minorHAnsi"/>
          <w:b/>
          <w:color w:val="000000" w:themeColor="text1"/>
          <w:shd w:val="clear" w:color="auto" w:fill="FFFFFF"/>
        </w:rPr>
        <w:t xml:space="preserve"> (član 4)</w:t>
      </w:r>
    </w:p>
    <w:p w:rsidR="005D077C" w:rsidRPr="005D077C" w:rsidRDefault="005D077C" w:rsidP="00AF350B">
      <w:pPr>
        <w:spacing w:after="0" w:line="240" w:lineRule="auto"/>
        <w:jc w:val="both"/>
        <w:rPr>
          <w:rFonts w:cstheme="minorHAnsi"/>
          <w:b/>
          <w:color w:val="000000" w:themeColor="text1"/>
          <w:shd w:val="clear" w:color="auto" w:fill="FFFFFF"/>
        </w:rPr>
      </w:pPr>
    </w:p>
    <w:p w:rsidR="005D077C" w:rsidRPr="005D077C" w:rsidRDefault="004D22BE" w:rsidP="00AF350B">
      <w:pPr>
        <w:spacing w:after="0" w:line="240" w:lineRule="auto"/>
        <w:jc w:val="both"/>
        <w:rPr>
          <w:rFonts w:cstheme="minorHAnsi"/>
          <w:b/>
          <w:color w:val="000000" w:themeColor="text1"/>
          <w:shd w:val="clear" w:color="auto" w:fill="FFFFFF"/>
        </w:rPr>
      </w:pPr>
      <w:r w:rsidRPr="005D077C">
        <w:rPr>
          <w:rFonts w:cstheme="minorHAnsi"/>
          <w:b/>
          <w:color w:val="000000" w:themeColor="text1"/>
          <w:shd w:val="clear" w:color="auto" w:fill="FFFFFF"/>
        </w:rPr>
        <w:t xml:space="preserve"> 2. </w:t>
      </w:r>
      <w:r w:rsidR="00173146">
        <w:rPr>
          <w:rFonts w:cstheme="minorHAnsi"/>
          <w:b/>
          <w:color w:val="000000" w:themeColor="text1"/>
          <w:shd w:val="clear" w:color="auto" w:fill="FFFFFF"/>
        </w:rPr>
        <w:t>Intersekcijska</w:t>
      </w:r>
      <w:r w:rsidR="005D077C" w:rsidRPr="005D077C">
        <w:rPr>
          <w:rFonts w:cstheme="minorHAnsi"/>
          <w:b/>
          <w:color w:val="000000" w:themeColor="text1"/>
          <w:shd w:val="clear" w:color="auto" w:fill="FFFFFF"/>
        </w:rPr>
        <w:t xml:space="preserve"> diskriminacija</w:t>
      </w:r>
      <w:r w:rsidRPr="005D077C">
        <w:rPr>
          <w:rFonts w:cstheme="minorHAnsi"/>
          <w:b/>
          <w:color w:val="000000" w:themeColor="text1"/>
          <w:shd w:val="clear" w:color="auto" w:fill="FFFFFF"/>
        </w:rPr>
        <w:t xml:space="preserve"> </w:t>
      </w:r>
    </w:p>
    <w:p w:rsidR="005D077C" w:rsidRDefault="005D077C" w:rsidP="00AF350B">
      <w:pPr>
        <w:spacing w:after="0" w:line="240" w:lineRule="auto"/>
        <w:jc w:val="both"/>
        <w:rPr>
          <w:rFonts w:cstheme="minorHAnsi"/>
          <w:color w:val="000000" w:themeColor="text1"/>
          <w:shd w:val="clear" w:color="auto" w:fill="FFFFFF"/>
        </w:rPr>
      </w:pPr>
    </w:p>
    <w:p w:rsidR="005D077C" w:rsidRDefault="004D22BE" w:rsidP="0017314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3. </w:t>
      </w:r>
      <w:r w:rsidR="00173146" w:rsidRPr="00701C8C">
        <w:rPr>
          <w:rFonts w:cstheme="minorHAnsi"/>
          <w:color w:val="000000" w:themeColor="text1"/>
        </w:rPr>
        <w:t>GREVIO snažno ohrabruje crnogorske vlasti da eliminišu diskriminaciju romskih i egipatskih žena, žena s invaliditetom i žena koje žive u ruralnim područjima kada traže zaštitu od nasilja, i tako osiguraju pristup svih žena - na jednakoj osnovi - specijalizovanim službama za podršku.</w:t>
      </w:r>
      <w:r w:rsidR="00173146">
        <w:rPr>
          <w:rFonts w:cstheme="minorHAnsi"/>
          <w:color w:val="000000" w:themeColor="text1"/>
          <w:shd w:val="clear" w:color="auto" w:fill="FFFFFF"/>
        </w:rPr>
        <w:t xml:space="preserve"> </w:t>
      </w:r>
      <w:r w:rsidR="005D077C">
        <w:rPr>
          <w:rFonts w:cstheme="minorHAnsi"/>
          <w:color w:val="000000" w:themeColor="text1"/>
          <w:shd w:val="clear" w:color="auto" w:fill="FFFFFF"/>
        </w:rPr>
        <w:t>(stav 21)</w:t>
      </w:r>
      <w:r w:rsidRPr="00AF350B">
        <w:rPr>
          <w:rFonts w:cstheme="minorHAnsi"/>
          <w:color w:val="000000" w:themeColor="text1"/>
          <w:shd w:val="clear" w:color="auto" w:fill="FFFFFF"/>
        </w:rPr>
        <w:t>.</w:t>
      </w:r>
    </w:p>
    <w:p w:rsidR="005D077C" w:rsidRDefault="005D077C" w:rsidP="00AF350B">
      <w:pPr>
        <w:spacing w:after="0" w:line="240" w:lineRule="auto"/>
        <w:jc w:val="both"/>
        <w:rPr>
          <w:rFonts w:cstheme="minorHAnsi"/>
          <w:color w:val="000000" w:themeColor="text1"/>
          <w:shd w:val="clear" w:color="auto" w:fill="FFFFFF"/>
        </w:rPr>
      </w:pPr>
    </w:p>
    <w:p w:rsidR="005D077C" w:rsidRPr="005D077C" w:rsidRDefault="004D22BE" w:rsidP="00AF350B">
      <w:pPr>
        <w:spacing w:after="0" w:line="240" w:lineRule="auto"/>
        <w:jc w:val="both"/>
        <w:rPr>
          <w:rFonts w:cstheme="minorHAnsi"/>
          <w:b/>
          <w:color w:val="000000" w:themeColor="text1"/>
          <w:shd w:val="clear" w:color="auto" w:fill="FFFFFF"/>
        </w:rPr>
      </w:pPr>
      <w:r w:rsidRPr="005D077C">
        <w:rPr>
          <w:rFonts w:cstheme="minorHAnsi"/>
          <w:b/>
          <w:color w:val="000000" w:themeColor="text1"/>
          <w:shd w:val="clear" w:color="auto" w:fill="FFFFFF"/>
        </w:rPr>
        <w:t>II. Integrisane politike i prikupljanje podataka</w:t>
      </w:r>
    </w:p>
    <w:p w:rsidR="005D077C" w:rsidRPr="005D077C" w:rsidRDefault="005D077C" w:rsidP="00AF350B">
      <w:pPr>
        <w:spacing w:after="0" w:line="240" w:lineRule="auto"/>
        <w:jc w:val="both"/>
        <w:rPr>
          <w:rFonts w:cstheme="minorHAnsi"/>
          <w:b/>
          <w:color w:val="000000" w:themeColor="text1"/>
          <w:shd w:val="clear" w:color="auto" w:fill="FFFFFF"/>
        </w:rPr>
      </w:pPr>
    </w:p>
    <w:p w:rsidR="005D077C" w:rsidRPr="005D077C" w:rsidRDefault="005D077C" w:rsidP="00AF350B">
      <w:pPr>
        <w:spacing w:after="0" w:line="240" w:lineRule="auto"/>
        <w:jc w:val="both"/>
        <w:rPr>
          <w:rFonts w:cstheme="minorHAnsi"/>
          <w:b/>
          <w:color w:val="000000" w:themeColor="text1"/>
          <w:shd w:val="clear" w:color="auto" w:fill="FFFFFF"/>
        </w:rPr>
      </w:pPr>
      <w:r w:rsidRPr="005D077C">
        <w:rPr>
          <w:rFonts w:cstheme="minorHAnsi"/>
          <w:b/>
          <w:color w:val="000000" w:themeColor="text1"/>
          <w:shd w:val="clear" w:color="auto" w:fill="FFFFFF"/>
        </w:rPr>
        <w:t>A. Sveobuhvatna i koordinis</w:t>
      </w:r>
      <w:r w:rsidR="004D22BE" w:rsidRPr="005D077C">
        <w:rPr>
          <w:rFonts w:cstheme="minorHAnsi"/>
          <w:b/>
          <w:color w:val="000000" w:themeColor="text1"/>
          <w:shd w:val="clear" w:color="auto" w:fill="FFFFFF"/>
        </w:rPr>
        <w:t xml:space="preserve">ana politika (član 7) </w:t>
      </w:r>
    </w:p>
    <w:p w:rsidR="005D077C" w:rsidRPr="005D077C" w:rsidRDefault="005D077C" w:rsidP="00AF350B">
      <w:pPr>
        <w:spacing w:after="0" w:line="240" w:lineRule="auto"/>
        <w:jc w:val="both"/>
        <w:rPr>
          <w:rFonts w:cstheme="minorHAnsi"/>
          <w:b/>
          <w:color w:val="000000" w:themeColor="text1"/>
          <w:shd w:val="clear" w:color="auto" w:fill="FFFFFF"/>
        </w:rPr>
      </w:pPr>
    </w:p>
    <w:p w:rsidR="005D077C" w:rsidRDefault="004D22BE" w:rsidP="0017314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4. </w:t>
      </w:r>
      <w:r w:rsidR="00173146" w:rsidRPr="00701C8C">
        <w:rPr>
          <w:rFonts w:cstheme="minorHAnsi"/>
          <w:color w:val="000000" w:themeColor="text1"/>
        </w:rPr>
        <w:t xml:space="preserve">GREVIO snažno ohrabruje crnogorske organe da razviju dugoročan koordinisan plan/strategiju koja stavlja prava žrtava u središte svih mjera, dajući važnost svim oblicima nasilja nad ženama i obezbijede njeno koordinisano sprovođenje. GREVIO ohrabruje crnogorske organe da osiguraju da se rodna priroda svih oblika nasilja nad ženama pravilno odražava u svim politikama. </w:t>
      </w:r>
      <w:r w:rsidR="00173146" w:rsidRPr="00AF350B">
        <w:rPr>
          <w:rFonts w:cstheme="minorHAnsi"/>
          <w:color w:val="000000" w:themeColor="text1"/>
          <w:shd w:val="clear" w:color="auto" w:fill="FFFFFF"/>
        </w:rPr>
        <w:t xml:space="preserve"> </w:t>
      </w:r>
      <w:r w:rsidRPr="00AF350B">
        <w:rPr>
          <w:rFonts w:cstheme="minorHAnsi"/>
          <w:color w:val="000000" w:themeColor="text1"/>
          <w:shd w:val="clear" w:color="auto" w:fill="FFFFFF"/>
        </w:rPr>
        <w:t>(st</w:t>
      </w:r>
      <w:r w:rsidR="005D077C">
        <w:rPr>
          <w:rFonts w:cstheme="minorHAnsi"/>
          <w:color w:val="000000" w:themeColor="text1"/>
          <w:shd w:val="clear" w:color="auto" w:fill="FFFFFF"/>
        </w:rPr>
        <w:t>av 29)</w:t>
      </w:r>
      <w:r w:rsidRPr="00AF350B">
        <w:rPr>
          <w:rFonts w:cstheme="minorHAnsi"/>
          <w:color w:val="000000" w:themeColor="text1"/>
          <w:shd w:val="clear" w:color="auto" w:fill="FFFFFF"/>
        </w:rPr>
        <w:t>.</w:t>
      </w:r>
    </w:p>
    <w:p w:rsidR="005D077C" w:rsidRDefault="005D077C" w:rsidP="00AF350B">
      <w:pPr>
        <w:spacing w:after="0" w:line="240" w:lineRule="auto"/>
        <w:jc w:val="both"/>
        <w:rPr>
          <w:rFonts w:cstheme="minorHAnsi"/>
          <w:color w:val="000000" w:themeColor="text1"/>
          <w:shd w:val="clear" w:color="auto" w:fill="FFFFFF"/>
        </w:rPr>
      </w:pPr>
    </w:p>
    <w:p w:rsidR="005D077C" w:rsidRPr="005D077C" w:rsidRDefault="004D22BE" w:rsidP="00AF350B">
      <w:pPr>
        <w:spacing w:after="0" w:line="240" w:lineRule="auto"/>
        <w:jc w:val="both"/>
        <w:rPr>
          <w:rFonts w:cstheme="minorHAnsi"/>
          <w:b/>
          <w:color w:val="000000" w:themeColor="text1"/>
          <w:shd w:val="clear" w:color="auto" w:fill="FFFFFF"/>
        </w:rPr>
      </w:pPr>
      <w:r w:rsidRPr="005D077C">
        <w:rPr>
          <w:rFonts w:cstheme="minorHAnsi"/>
          <w:b/>
          <w:color w:val="000000" w:themeColor="text1"/>
          <w:shd w:val="clear" w:color="auto" w:fill="FFFFFF"/>
        </w:rPr>
        <w:t xml:space="preserve">B. Finansijska sredstva (član 8) </w:t>
      </w:r>
    </w:p>
    <w:p w:rsidR="005D077C" w:rsidRDefault="005D077C" w:rsidP="00AF350B">
      <w:pPr>
        <w:spacing w:after="0" w:line="240" w:lineRule="auto"/>
        <w:jc w:val="both"/>
        <w:rPr>
          <w:rFonts w:cstheme="minorHAnsi"/>
          <w:color w:val="000000" w:themeColor="text1"/>
          <w:shd w:val="clear" w:color="auto" w:fill="FFFFFF"/>
        </w:rPr>
      </w:pPr>
    </w:p>
    <w:p w:rsidR="005D077C" w:rsidRDefault="004D22BE" w:rsidP="00AF350B">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5. </w:t>
      </w:r>
      <w:r w:rsidR="00173146" w:rsidRPr="00701C8C">
        <w:rPr>
          <w:rFonts w:cstheme="minorHAnsi"/>
          <w:color w:val="000000" w:themeColor="text1"/>
        </w:rPr>
        <w:t xml:space="preserve">GREVIO snažno ohrabruje crnogorske vlasti da osiguraju odgovarajuće ljudske i finansijske resurse za svaku politiku, mjere i zakonodavstvo usmjerene na sprečavanje i suzbijanje nasilja nad ženama i za institucije i entitete kojima je zadatak njihovo sprovođenje. GREVIO nadalje poziva crnogorsku vlast da postupno smanjuje svoju zavisnost od međunarodnih donatora za aktivnosti u borbi protiv nasilja nad ženama i osigura širi udio sredstava iz crnogorskog državnog budžeta kojima dokazuje finansijsku odgovornost i vlasništvo. </w:t>
      </w:r>
      <w:r w:rsidR="005D077C">
        <w:rPr>
          <w:rFonts w:cstheme="minorHAnsi"/>
          <w:color w:val="000000" w:themeColor="text1"/>
          <w:shd w:val="clear" w:color="auto" w:fill="FFFFFF"/>
        </w:rPr>
        <w:t>(stav 35)</w:t>
      </w:r>
      <w:r w:rsidRPr="00AF350B">
        <w:rPr>
          <w:rFonts w:cstheme="minorHAnsi"/>
          <w:color w:val="000000" w:themeColor="text1"/>
          <w:shd w:val="clear" w:color="auto" w:fill="FFFFFF"/>
        </w:rPr>
        <w:t>.</w:t>
      </w:r>
    </w:p>
    <w:p w:rsidR="005D077C" w:rsidRDefault="005D077C" w:rsidP="00AF350B">
      <w:pPr>
        <w:spacing w:after="0" w:line="240" w:lineRule="auto"/>
        <w:jc w:val="both"/>
        <w:rPr>
          <w:rFonts w:cstheme="minorHAnsi"/>
          <w:color w:val="000000" w:themeColor="text1"/>
          <w:shd w:val="clear" w:color="auto" w:fill="FFFFFF"/>
        </w:rPr>
      </w:pPr>
    </w:p>
    <w:p w:rsidR="00627FE7" w:rsidRDefault="00627FE7">
      <w:pPr>
        <w:rPr>
          <w:rFonts w:cstheme="minorHAnsi"/>
          <w:b/>
          <w:color w:val="000000" w:themeColor="text1"/>
          <w:shd w:val="clear" w:color="auto" w:fill="FFFFFF"/>
        </w:rPr>
      </w:pPr>
      <w:r>
        <w:rPr>
          <w:rFonts w:cstheme="minorHAnsi"/>
          <w:b/>
          <w:color w:val="000000" w:themeColor="text1"/>
          <w:shd w:val="clear" w:color="auto" w:fill="FFFFFF"/>
        </w:rPr>
        <w:br w:type="page"/>
      </w:r>
    </w:p>
    <w:p w:rsidR="005D077C" w:rsidRPr="005D077C" w:rsidRDefault="004D22BE" w:rsidP="00AF350B">
      <w:pPr>
        <w:spacing w:after="0" w:line="240" w:lineRule="auto"/>
        <w:jc w:val="both"/>
        <w:rPr>
          <w:rFonts w:cstheme="minorHAnsi"/>
          <w:b/>
          <w:color w:val="000000" w:themeColor="text1"/>
          <w:shd w:val="clear" w:color="auto" w:fill="FFFFFF"/>
        </w:rPr>
      </w:pPr>
      <w:r w:rsidRPr="005D077C">
        <w:rPr>
          <w:rFonts w:cstheme="minorHAnsi"/>
          <w:b/>
          <w:color w:val="000000" w:themeColor="text1"/>
          <w:shd w:val="clear" w:color="auto" w:fill="FFFFFF"/>
        </w:rPr>
        <w:lastRenderedPageBreak/>
        <w:t xml:space="preserve">C. Nevladine organizacije i civilno društvo (član 9) </w:t>
      </w:r>
    </w:p>
    <w:p w:rsidR="005D077C" w:rsidRDefault="005D077C" w:rsidP="00AF350B">
      <w:pPr>
        <w:spacing w:after="0" w:line="240" w:lineRule="auto"/>
        <w:jc w:val="both"/>
        <w:rPr>
          <w:rFonts w:cstheme="minorHAnsi"/>
          <w:color w:val="000000" w:themeColor="text1"/>
          <w:shd w:val="clear" w:color="auto" w:fill="FFFFFF"/>
        </w:rPr>
      </w:pPr>
    </w:p>
    <w:p w:rsidR="005D077C" w:rsidRDefault="005D077C" w:rsidP="00AF350B">
      <w:p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 xml:space="preserve">6. </w:t>
      </w:r>
      <w:r w:rsidR="00173146" w:rsidRPr="00701C8C">
        <w:rPr>
          <w:rFonts w:cstheme="minorHAnsi"/>
          <w:color w:val="000000" w:themeColor="text1"/>
        </w:rPr>
        <w:t>GREVIO apeluje na crnogorske organe da osiguraju odgovarajuće finansiranje kroz adekvatne opcije finansiranja kao što su dugoročni grantovi zasnovani na transparentnim postupcima nabavke kako bi se osigurao održiv nivo finansiranja ženskih nevladinih organizacija koje vode specijlizovane usluge podrške za žene žrtve svih oblika nasilja.</w:t>
      </w:r>
      <w:r w:rsidR="00173146" w:rsidRPr="00AF350B">
        <w:rPr>
          <w:rFonts w:cstheme="minorHAnsi"/>
          <w:color w:val="000000" w:themeColor="text1"/>
          <w:shd w:val="clear" w:color="auto" w:fill="FFFFFF"/>
        </w:rPr>
        <w:t xml:space="preserve"> </w:t>
      </w:r>
      <w:r w:rsidR="004D22BE" w:rsidRPr="00AF350B">
        <w:rPr>
          <w:rFonts w:cstheme="minorHAnsi"/>
          <w:color w:val="000000" w:themeColor="text1"/>
          <w:shd w:val="clear" w:color="auto" w:fill="FFFFFF"/>
        </w:rPr>
        <w:t xml:space="preserve">(stav 43). </w:t>
      </w:r>
    </w:p>
    <w:p w:rsidR="005D077C" w:rsidRDefault="005D077C" w:rsidP="00AF350B">
      <w:pPr>
        <w:spacing w:after="0" w:line="240" w:lineRule="auto"/>
        <w:jc w:val="both"/>
        <w:rPr>
          <w:rFonts w:cstheme="minorHAnsi"/>
          <w:color w:val="000000" w:themeColor="text1"/>
          <w:shd w:val="clear" w:color="auto" w:fill="FFFFFF"/>
        </w:rPr>
      </w:pPr>
    </w:p>
    <w:p w:rsidR="005D077C" w:rsidRDefault="004D22BE" w:rsidP="0017314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7. </w:t>
      </w:r>
      <w:r w:rsidR="00173146" w:rsidRPr="00701C8C">
        <w:rPr>
          <w:rFonts w:cstheme="minorHAnsi"/>
          <w:color w:val="000000" w:themeColor="text1"/>
        </w:rPr>
        <w:t>GREVIO dodatno snažno ohrabruje crnogorske organe da nastave sa naporima u osiguranju nezavisne uloge ženskih nevladinih organizacija u pružanju osnovnih usluga ženama žrtvama nasilja u porodici koje vode nevladine organizacije, kao što su savjetovanje, sklonište, zatupanje itd., bez obzira na upućivanje od strane Centara za socijalni rad.</w:t>
      </w:r>
      <w:r w:rsidR="00173146">
        <w:rPr>
          <w:rFonts w:cstheme="minorHAnsi"/>
          <w:color w:val="000000" w:themeColor="text1"/>
        </w:rPr>
        <w:t xml:space="preserve"> </w:t>
      </w:r>
      <w:r w:rsidR="00173146" w:rsidRPr="00AF350B">
        <w:rPr>
          <w:rFonts w:cstheme="minorHAnsi"/>
          <w:color w:val="000000" w:themeColor="text1"/>
          <w:shd w:val="clear" w:color="auto" w:fill="FFFFFF"/>
        </w:rPr>
        <w:t xml:space="preserve"> </w:t>
      </w:r>
      <w:r w:rsidRPr="00AF350B">
        <w:rPr>
          <w:rFonts w:cstheme="minorHAnsi"/>
          <w:color w:val="000000" w:themeColor="text1"/>
          <w:shd w:val="clear" w:color="auto" w:fill="FFFFFF"/>
        </w:rPr>
        <w:t>(</w:t>
      </w:r>
      <w:r w:rsidR="005D077C">
        <w:rPr>
          <w:rFonts w:cstheme="minorHAnsi"/>
          <w:color w:val="000000" w:themeColor="text1"/>
          <w:shd w:val="clear" w:color="auto" w:fill="FFFFFF"/>
        </w:rPr>
        <w:t>st 44).</w:t>
      </w:r>
    </w:p>
    <w:p w:rsidR="005D077C" w:rsidRDefault="005D077C" w:rsidP="00AF350B">
      <w:pPr>
        <w:spacing w:after="0" w:line="240" w:lineRule="auto"/>
        <w:jc w:val="both"/>
        <w:rPr>
          <w:rFonts w:cstheme="minorHAnsi"/>
          <w:color w:val="000000" w:themeColor="text1"/>
          <w:shd w:val="clear" w:color="auto" w:fill="FFFFFF"/>
        </w:rPr>
      </w:pPr>
    </w:p>
    <w:p w:rsidR="005D077C" w:rsidRPr="00173146" w:rsidRDefault="004D22BE" w:rsidP="00AF350B">
      <w:pPr>
        <w:spacing w:after="0" w:line="240" w:lineRule="auto"/>
        <w:jc w:val="both"/>
        <w:rPr>
          <w:rFonts w:cstheme="minorHAnsi"/>
          <w:b/>
          <w:color w:val="000000" w:themeColor="text1"/>
          <w:shd w:val="clear" w:color="auto" w:fill="FFFFFF"/>
        </w:rPr>
      </w:pPr>
      <w:r w:rsidRPr="00173146">
        <w:rPr>
          <w:rFonts w:cstheme="minorHAnsi"/>
          <w:b/>
          <w:color w:val="000000" w:themeColor="text1"/>
          <w:shd w:val="clear" w:color="auto" w:fill="FFFFFF"/>
        </w:rPr>
        <w:t xml:space="preserve">D. Koordinaciono tijelo (član 10) </w:t>
      </w:r>
    </w:p>
    <w:p w:rsidR="005D077C" w:rsidRDefault="005D077C" w:rsidP="00AF350B">
      <w:pPr>
        <w:spacing w:after="0" w:line="240" w:lineRule="auto"/>
        <w:jc w:val="both"/>
        <w:rPr>
          <w:rFonts w:cstheme="minorHAnsi"/>
          <w:color w:val="000000" w:themeColor="text1"/>
          <w:shd w:val="clear" w:color="auto" w:fill="FFFFFF"/>
        </w:rPr>
      </w:pPr>
    </w:p>
    <w:p w:rsidR="00173146" w:rsidRPr="00701C8C" w:rsidRDefault="002C3511" w:rsidP="00173146">
      <w:pPr>
        <w:spacing w:after="0" w:line="240" w:lineRule="auto"/>
        <w:jc w:val="both"/>
        <w:rPr>
          <w:rFonts w:cstheme="minorHAnsi"/>
          <w:color w:val="000000" w:themeColor="text1"/>
        </w:rPr>
      </w:pPr>
      <w:r w:rsidRPr="002C3511">
        <w:rPr>
          <w:rFonts w:cstheme="minorHAnsi"/>
          <w:color w:val="000000" w:themeColor="text1"/>
        </w:rPr>
        <w:t xml:space="preserve">8. </w:t>
      </w:r>
      <w:r w:rsidR="00173146" w:rsidRPr="00701C8C">
        <w:rPr>
          <w:rFonts w:cstheme="minorHAnsi"/>
          <w:color w:val="000000" w:themeColor="text1"/>
        </w:rPr>
        <w:t>U cilju osiguranja kontinuirane politike u vezi sa svim oblicima nasilja nad ženama i efikasnog praćenja preduzetih mjera, GREVIO snažno ohrabruje crnogorske vlasti da</w:t>
      </w:r>
    </w:p>
    <w:p w:rsidR="00173146" w:rsidRPr="00701C8C" w:rsidRDefault="00173146" w:rsidP="00173146">
      <w:pPr>
        <w:pStyle w:val="ListParagraph"/>
        <w:numPr>
          <w:ilvl w:val="0"/>
          <w:numId w:val="6"/>
        </w:numPr>
        <w:spacing w:after="0" w:line="240" w:lineRule="auto"/>
        <w:jc w:val="both"/>
        <w:rPr>
          <w:rFonts w:cstheme="minorHAnsi"/>
          <w:color w:val="000000" w:themeColor="text1"/>
        </w:rPr>
      </w:pPr>
      <w:r w:rsidRPr="00701C8C">
        <w:rPr>
          <w:rFonts w:cstheme="minorHAnsi"/>
          <w:color w:val="000000" w:themeColor="text1"/>
        </w:rPr>
        <w:t xml:space="preserve">razjasne uloge i odgovornosti svake od dviju nacionalnih koordinacionih struktura </w:t>
      </w:r>
    </w:p>
    <w:p w:rsidR="00173146" w:rsidRPr="00701C8C" w:rsidRDefault="00173146" w:rsidP="00173146">
      <w:pPr>
        <w:pStyle w:val="ListParagraph"/>
        <w:numPr>
          <w:ilvl w:val="0"/>
          <w:numId w:val="6"/>
        </w:numPr>
        <w:spacing w:after="0" w:line="240" w:lineRule="auto"/>
        <w:jc w:val="both"/>
        <w:rPr>
          <w:rFonts w:cstheme="minorHAnsi"/>
          <w:color w:val="000000" w:themeColor="text1"/>
        </w:rPr>
      </w:pPr>
      <w:r w:rsidRPr="00701C8C">
        <w:rPr>
          <w:rFonts w:cstheme="minorHAnsi"/>
          <w:color w:val="000000" w:themeColor="text1"/>
        </w:rPr>
        <w:t>potpuno institucionalizuju koordinacioni odbor i osigura</w:t>
      </w:r>
      <w:r w:rsidR="0057443D">
        <w:rPr>
          <w:rFonts w:cstheme="minorHAnsi"/>
          <w:color w:val="000000" w:themeColor="text1"/>
        </w:rPr>
        <w:t>ju kontinuitet ljudskih i finans</w:t>
      </w:r>
      <w:r w:rsidRPr="00701C8C">
        <w:rPr>
          <w:rFonts w:cstheme="minorHAnsi"/>
          <w:color w:val="000000" w:themeColor="text1"/>
        </w:rPr>
        <w:t xml:space="preserve">ijskih resursa izvan vladinih mandata; i </w:t>
      </w:r>
    </w:p>
    <w:p w:rsidR="00173146" w:rsidRPr="00701C8C" w:rsidRDefault="00173146" w:rsidP="00173146">
      <w:pPr>
        <w:pStyle w:val="ListParagraph"/>
        <w:numPr>
          <w:ilvl w:val="0"/>
          <w:numId w:val="6"/>
        </w:numPr>
        <w:spacing w:after="0" w:line="240" w:lineRule="auto"/>
        <w:jc w:val="both"/>
        <w:rPr>
          <w:rFonts w:cstheme="minorHAnsi"/>
          <w:color w:val="000000" w:themeColor="text1"/>
        </w:rPr>
      </w:pPr>
      <w:r w:rsidRPr="00701C8C">
        <w:rPr>
          <w:rFonts w:cstheme="minorHAnsi"/>
          <w:color w:val="000000" w:themeColor="text1"/>
        </w:rPr>
        <w:t xml:space="preserve">uspostave zasebna tijela za, s jedne strane, koordinaciju i sprovođenje politika i mjera, a s druge strane za njihov nadzor i evaluaciju, kako bi se osigurala objektivnost u ocjeni politika. </w:t>
      </w:r>
    </w:p>
    <w:p w:rsidR="002C3511" w:rsidRPr="00192E9F" w:rsidRDefault="002C3511" w:rsidP="00173146">
      <w:pPr>
        <w:spacing w:after="0" w:line="240" w:lineRule="auto"/>
        <w:jc w:val="both"/>
        <w:rPr>
          <w:rFonts w:cstheme="minorHAnsi"/>
          <w:b/>
          <w:color w:val="000000" w:themeColor="text1"/>
        </w:rPr>
      </w:pPr>
    </w:p>
    <w:p w:rsidR="002C3511" w:rsidRDefault="004D22BE" w:rsidP="00AF350B">
      <w:p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t xml:space="preserve">E. Prikupljanje </w:t>
      </w:r>
      <w:r w:rsidR="002C3511" w:rsidRPr="002C3511">
        <w:rPr>
          <w:rFonts w:cstheme="minorHAnsi"/>
          <w:b/>
          <w:color w:val="000000" w:themeColor="text1"/>
          <w:shd w:val="clear" w:color="auto" w:fill="FFFFFF"/>
        </w:rPr>
        <w:t xml:space="preserve">podataka </w:t>
      </w:r>
      <w:r w:rsidRPr="002C3511">
        <w:rPr>
          <w:rFonts w:cstheme="minorHAnsi"/>
          <w:b/>
          <w:color w:val="000000" w:themeColor="text1"/>
          <w:shd w:val="clear" w:color="auto" w:fill="FFFFFF"/>
        </w:rPr>
        <w:t xml:space="preserve">i istraživanje (član 11) </w:t>
      </w:r>
    </w:p>
    <w:p w:rsidR="00173146" w:rsidRPr="002C3511" w:rsidRDefault="00173146" w:rsidP="00AF350B">
      <w:pPr>
        <w:spacing w:after="0" w:line="240" w:lineRule="auto"/>
        <w:jc w:val="both"/>
        <w:rPr>
          <w:rFonts w:cstheme="minorHAnsi"/>
          <w:b/>
          <w:color w:val="000000" w:themeColor="text1"/>
          <w:shd w:val="clear" w:color="auto" w:fill="FFFFFF"/>
        </w:rPr>
      </w:pPr>
    </w:p>
    <w:p w:rsidR="002C3511" w:rsidRPr="00173146" w:rsidRDefault="002C3511" w:rsidP="00AF350B">
      <w:pPr>
        <w:spacing w:after="0" w:line="240" w:lineRule="auto"/>
        <w:jc w:val="both"/>
        <w:rPr>
          <w:rFonts w:cstheme="minorHAnsi"/>
          <w:b/>
          <w:color w:val="000000" w:themeColor="text1"/>
          <w:shd w:val="clear" w:color="auto" w:fill="FFFFFF"/>
        </w:rPr>
      </w:pPr>
      <w:r w:rsidRPr="00173146">
        <w:rPr>
          <w:rFonts w:cstheme="minorHAnsi"/>
          <w:b/>
          <w:color w:val="000000" w:themeColor="text1"/>
          <w:shd w:val="clear" w:color="auto" w:fill="FFFFFF"/>
        </w:rPr>
        <w:t>1</w:t>
      </w:r>
      <w:r w:rsidR="004D22BE" w:rsidRPr="00173146">
        <w:rPr>
          <w:rFonts w:cstheme="minorHAnsi"/>
          <w:b/>
          <w:color w:val="000000" w:themeColor="text1"/>
          <w:shd w:val="clear" w:color="auto" w:fill="FFFFFF"/>
        </w:rPr>
        <w:t>. Prikupljanje administrativnih podataka</w:t>
      </w:r>
    </w:p>
    <w:p w:rsidR="002C3511" w:rsidRDefault="002C3511" w:rsidP="00AF350B">
      <w:pPr>
        <w:spacing w:after="0" w:line="240" w:lineRule="auto"/>
        <w:jc w:val="both"/>
        <w:rPr>
          <w:rFonts w:cstheme="minorHAnsi"/>
          <w:color w:val="000000" w:themeColor="text1"/>
          <w:shd w:val="clear" w:color="auto" w:fill="FFFFFF"/>
        </w:rPr>
      </w:pPr>
    </w:p>
    <w:p w:rsidR="002C3511" w:rsidRPr="002C3511" w:rsidRDefault="004D22BE" w:rsidP="00173146">
      <w:pPr>
        <w:spacing w:after="0" w:line="240" w:lineRule="auto"/>
        <w:jc w:val="both"/>
        <w:rPr>
          <w:rFonts w:cstheme="minorHAnsi"/>
          <w:color w:val="000000" w:themeColor="text1"/>
        </w:rPr>
      </w:pPr>
      <w:r w:rsidRPr="002C3511">
        <w:rPr>
          <w:rFonts w:cstheme="minorHAnsi"/>
          <w:color w:val="000000" w:themeColor="text1"/>
          <w:shd w:val="clear" w:color="auto" w:fill="FFFFFF"/>
        </w:rPr>
        <w:t xml:space="preserve">9. </w:t>
      </w:r>
      <w:r w:rsidR="00173146" w:rsidRPr="00701C8C">
        <w:rPr>
          <w:rFonts w:cstheme="minorHAnsi"/>
          <w:color w:val="000000" w:themeColor="text1"/>
        </w:rPr>
        <w:t>GREVIO snažno ohrabruje crnogorske vlasti da nastave s nastojanjima da uspostave harmonizovane kategorije podataka po polu, starosti, vrsti nasilja i vrsti odnosa počinioca sa žrtvom, da ih redovno prikupljaju svi sektori uprave, uključujući organe za sprovođenje zakona, pravosuđe, relevantne socijalne službe, sektor javnog zdravstva i druge relevantne javne službe.</w:t>
      </w:r>
      <w:r w:rsidR="00173146">
        <w:rPr>
          <w:rFonts w:cstheme="minorHAnsi"/>
          <w:color w:val="000000" w:themeColor="text1"/>
        </w:rPr>
        <w:t xml:space="preserve"> </w:t>
      </w:r>
      <w:r w:rsidR="002C3511">
        <w:rPr>
          <w:rFonts w:cstheme="minorHAnsi"/>
          <w:color w:val="000000" w:themeColor="text1"/>
        </w:rPr>
        <w:t>(st. 58)</w:t>
      </w:r>
      <w:r w:rsidR="002C3511" w:rsidRPr="002C3511">
        <w:rPr>
          <w:rFonts w:cstheme="minorHAnsi"/>
          <w:color w:val="000000" w:themeColor="text1"/>
        </w:rPr>
        <w:t>.</w:t>
      </w:r>
    </w:p>
    <w:p w:rsidR="002C3511" w:rsidRDefault="002C3511" w:rsidP="00AF350B">
      <w:pPr>
        <w:spacing w:after="0" w:line="240" w:lineRule="auto"/>
        <w:jc w:val="both"/>
        <w:rPr>
          <w:rFonts w:cstheme="minorHAnsi"/>
          <w:color w:val="000000" w:themeColor="text1"/>
          <w:shd w:val="clear" w:color="auto" w:fill="FFFFFF"/>
        </w:rPr>
      </w:pPr>
    </w:p>
    <w:p w:rsidR="002C3511" w:rsidRDefault="002C3511" w:rsidP="00AF350B">
      <w:pPr>
        <w:spacing w:after="0" w:line="240" w:lineRule="auto"/>
        <w:jc w:val="both"/>
        <w:rPr>
          <w:rFonts w:cstheme="minorHAnsi"/>
          <w:color w:val="000000" w:themeColor="text1"/>
          <w:shd w:val="clear" w:color="auto" w:fill="FFFFFF"/>
        </w:rPr>
      </w:pPr>
    </w:p>
    <w:p w:rsidR="002C3511" w:rsidRPr="002C3511" w:rsidRDefault="004D22BE" w:rsidP="00AF350B">
      <w:p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t xml:space="preserve">2. Ankete </w:t>
      </w:r>
      <w:r w:rsidR="00173146">
        <w:rPr>
          <w:rFonts w:cstheme="minorHAnsi"/>
          <w:b/>
          <w:color w:val="000000" w:themeColor="text1"/>
          <w:shd w:val="clear" w:color="auto" w:fill="FFFFFF"/>
        </w:rPr>
        <w:t>stanovništva</w:t>
      </w:r>
    </w:p>
    <w:p w:rsidR="002C3511" w:rsidRDefault="002C3511" w:rsidP="00AF350B">
      <w:pPr>
        <w:spacing w:after="0" w:line="240" w:lineRule="auto"/>
        <w:jc w:val="both"/>
        <w:rPr>
          <w:rFonts w:cstheme="minorHAnsi"/>
          <w:color w:val="000000" w:themeColor="text1"/>
          <w:shd w:val="clear" w:color="auto" w:fill="FFFFFF"/>
        </w:rPr>
      </w:pPr>
    </w:p>
    <w:p w:rsidR="002C3511" w:rsidRPr="002C3511" w:rsidRDefault="004D22BE" w:rsidP="00173146">
      <w:pPr>
        <w:spacing w:after="0" w:line="240" w:lineRule="auto"/>
        <w:jc w:val="both"/>
        <w:rPr>
          <w:rFonts w:cstheme="minorHAnsi"/>
          <w:color w:val="000000" w:themeColor="text1"/>
        </w:rPr>
      </w:pPr>
      <w:r w:rsidRPr="002C3511">
        <w:rPr>
          <w:rFonts w:cstheme="minorHAnsi"/>
          <w:color w:val="000000" w:themeColor="text1"/>
          <w:shd w:val="clear" w:color="auto" w:fill="FFFFFF"/>
        </w:rPr>
        <w:t xml:space="preserve">10. </w:t>
      </w:r>
      <w:r w:rsidR="00173146" w:rsidRPr="00701C8C">
        <w:rPr>
          <w:rFonts w:cstheme="minorHAnsi"/>
          <w:color w:val="000000" w:themeColor="text1"/>
        </w:rPr>
        <w:t>GREVIO ohrabruje crnogorske organe da sprovodu anketu o prevalenciji svih oblika nasilja nad ženama i nasilja u porodici, uključujući (višestruke oblike) nasilja koje preživljavaju romske i egipatske zajednice i žene s invaliditetom.</w:t>
      </w:r>
      <w:r w:rsidR="00173146">
        <w:rPr>
          <w:rFonts w:cstheme="minorHAnsi"/>
          <w:color w:val="000000" w:themeColor="text1"/>
        </w:rPr>
        <w:t xml:space="preserve"> </w:t>
      </w:r>
      <w:r w:rsidR="00173146" w:rsidRPr="002C3511">
        <w:rPr>
          <w:rFonts w:cstheme="minorHAnsi"/>
          <w:color w:val="000000" w:themeColor="text1"/>
        </w:rPr>
        <w:t xml:space="preserve"> </w:t>
      </w:r>
      <w:r w:rsidR="002C3511" w:rsidRPr="002C3511">
        <w:rPr>
          <w:rFonts w:cstheme="minorHAnsi"/>
          <w:color w:val="000000" w:themeColor="text1"/>
        </w:rPr>
        <w:t>(st. 62).</w:t>
      </w:r>
    </w:p>
    <w:p w:rsidR="002C3511" w:rsidRDefault="002C3511" w:rsidP="00AF350B">
      <w:pPr>
        <w:spacing w:after="0" w:line="240" w:lineRule="auto"/>
        <w:jc w:val="both"/>
        <w:rPr>
          <w:rFonts w:cstheme="minorHAnsi"/>
          <w:color w:val="000000" w:themeColor="text1"/>
          <w:shd w:val="clear" w:color="auto" w:fill="FFFFFF"/>
        </w:rPr>
      </w:pPr>
    </w:p>
    <w:p w:rsidR="002C3511" w:rsidRPr="002C3511" w:rsidRDefault="004D22BE" w:rsidP="00AF350B">
      <w:p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t xml:space="preserve">3. </w:t>
      </w:r>
      <w:r w:rsidR="002C3511" w:rsidRPr="002C3511">
        <w:rPr>
          <w:rFonts w:cstheme="minorHAnsi"/>
          <w:b/>
          <w:color w:val="000000" w:themeColor="text1"/>
          <w:shd w:val="clear" w:color="auto" w:fill="FFFFFF"/>
        </w:rPr>
        <w:t>Istraživanje</w:t>
      </w:r>
    </w:p>
    <w:p w:rsidR="002C3511" w:rsidRDefault="002C3511" w:rsidP="00AF350B">
      <w:pPr>
        <w:spacing w:after="0" w:line="240" w:lineRule="auto"/>
        <w:jc w:val="both"/>
        <w:rPr>
          <w:rFonts w:cstheme="minorHAnsi"/>
          <w:color w:val="000000" w:themeColor="text1"/>
          <w:shd w:val="clear" w:color="auto" w:fill="FFFFFF"/>
        </w:rPr>
      </w:pPr>
    </w:p>
    <w:p w:rsidR="002C3511" w:rsidRDefault="004D22BE" w:rsidP="002C3511">
      <w:pPr>
        <w:spacing w:after="0" w:line="240" w:lineRule="auto"/>
        <w:jc w:val="both"/>
        <w:rPr>
          <w:rFonts w:cstheme="minorHAnsi"/>
          <w:color w:val="000000" w:themeColor="text1"/>
        </w:rPr>
      </w:pPr>
      <w:r w:rsidRPr="002C3511">
        <w:rPr>
          <w:rFonts w:cstheme="minorHAnsi"/>
          <w:color w:val="000000" w:themeColor="text1"/>
          <w:shd w:val="clear" w:color="auto" w:fill="FFFFFF"/>
        </w:rPr>
        <w:t xml:space="preserve">11. </w:t>
      </w:r>
      <w:r w:rsidR="00173146" w:rsidRPr="00701C8C">
        <w:rPr>
          <w:rFonts w:cstheme="minorHAnsi"/>
          <w:color w:val="000000" w:themeColor="text1"/>
        </w:rPr>
        <w:t>GREVIO ohrabruje crnogorske organe da pojačaju napore kako bi podržali istraživanje pojava nasilja nad ženama koje se trenutno ne istražuju, uključujući uspostavljanjem prioriteta istraživanja i pružanjem finansijske podrške. GREVIO takođe ohrabruje crnogorske organe da nastave sa procjenom ​​postojeće politike i zakonodavnih mjera kako bi procijenile njihov nivo sprovođenja, djelotvornosti i zadovoljstva žrtava.</w:t>
      </w:r>
      <w:r w:rsidR="00173146">
        <w:rPr>
          <w:rFonts w:cstheme="minorHAnsi"/>
          <w:color w:val="000000" w:themeColor="text1"/>
        </w:rPr>
        <w:t xml:space="preserve"> (</w:t>
      </w:r>
      <w:r w:rsidR="002C3511">
        <w:rPr>
          <w:rFonts w:cstheme="minorHAnsi"/>
          <w:color w:val="000000" w:themeColor="text1"/>
        </w:rPr>
        <w:t>st.66)</w:t>
      </w:r>
      <w:r w:rsidR="002C3511" w:rsidRPr="002C3511">
        <w:rPr>
          <w:rFonts w:cstheme="minorHAnsi"/>
          <w:color w:val="000000" w:themeColor="text1"/>
        </w:rPr>
        <w:t>.</w:t>
      </w:r>
    </w:p>
    <w:p w:rsidR="002C3511" w:rsidRPr="002C3511" w:rsidRDefault="002C3511" w:rsidP="002C3511">
      <w:pPr>
        <w:spacing w:after="0" w:line="240" w:lineRule="auto"/>
        <w:jc w:val="both"/>
        <w:rPr>
          <w:rFonts w:cstheme="minorHAnsi"/>
          <w:color w:val="000000" w:themeColor="text1"/>
        </w:rPr>
      </w:pPr>
    </w:p>
    <w:p w:rsidR="00627FE7" w:rsidRDefault="00627FE7">
      <w:pPr>
        <w:rPr>
          <w:rFonts w:cstheme="minorHAnsi"/>
          <w:b/>
          <w:color w:val="000000" w:themeColor="text1"/>
          <w:shd w:val="clear" w:color="auto" w:fill="FFFFFF"/>
        </w:rPr>
      </w:pPr>
      <w:r>
        <w:rPr>
          <w:rFonts w:cstheme="minorHAnsi"/>
          <w:b/>
          <w:color w:val="000000" w:themeColor="text1"/>
          <w:shd w:val="clear" w:color="auto" w:fill="FFFFFF"/>
        </w:rPr>
        <w:br w:type="page"/>
      </w:r>
    </w:p>
    <w:p w:rsidR="002C3511" w:rsidRPr="002C3511" w:rsidRDefault="002C3511" w:rsidP="00AF350B">
      <w:p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lastRenderedPageBreak/>
        <w:t>I</w:t>
      </w:r>
      <w:r w:rsidR="004D22BE" w:rsidRPr="002C3511">
        <w:rPr>
          <w:rFonts w:cstheme="minorHAnsi"/>
          <w:b/>
          <w:color w:val="000000" w:themeColor="text1"/>
          <w:shd w:val="clear" w:color="auto" w:fill="FFFFFF"/>
        </w:rPr>
        <w:t>II. Prevencija</w:t>
      </w:r>
    </w:p>
    <w:p w:rsidR="002C3511" w:rsidRDefault="002C3511" w:rsidP="00AF350B">
      <w:pPr>
        <w:spacing w:after="0" w:line="240" w:lineRule="auto"/>
        <w:jc w:val="both"/>
        <w:rPr>
          <w:rFonts w:cstheme="minorHAnsi"/>
          <w:color w:val="000000" w:themeColor="text1"/>
          <w:shd w:val="clear" w:color="auto" w:fill="FFFFFF"/>
        </w:rPr>
      </w:pPr>
    </w:p>
    <w:p w:rsidR="002C3511" w:rsidRPr="002C3511" w:rsidRDefault="004D22BE" w:rsidP="00AF350B">
      <w:p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t>A. Podizanje sv</w:t>
      </w:r>
      <w:r w:rsidR="002C3511" w:rsidRPr="002C3511">
        <w:rPr>
          <w:rFonts w:cstheme="minorHAnsi"/>
          <w:b/>
          <w:color w:val="000000" w:themeColor="text1"/>
          <w:shd w:val="clear" w:color="auto" w:fill="FFFFFF"/>
        </w:rPr>
        <w:t>ij</w:t>
      </w:r>
      <w:r w:rsidRPr="002C3511">
        <w:rPr>
          <w:rFonts w:cstheme="minorHAnsi"/>
          <w:b/>
          <w:color w:val="000000" w:themeColor="text1"/>
          <w:shd w:val="clear" w:color="auto" w:fill="FFFFFF"/>
        </w:rPr>
        <w:t xml:space="preserve">esti (član 13) </w:t>
      </w:r>
    </w:p>
    <w:p w:rsidR="002C3511" w:rsidRDefault="002C3511" w:rsidP="00AF350B">
      <w:pPr>
        <w:spacing w:after="0" w:line="240" w:lineRule="auto"/>
        <w:jc w:val="both"/>
        <w:rPr>
          <w:rFonts w:cstheme="minorHAnsi"/>
          <w:color w:val="000000" w:themeColor="text1"/>
          <w:shd w:val="clear" w:color="auto" w:fill="FFFFFF"/>
        </w:rPr>
      </w:pPr>
    </w:p>
    <w:p w:rsidR="002C3511" w:rsidRPr="002C3511" w:rsidRDefault="004D22BE" w:rsidP="002C3511">
      <w:pPr>
        <w:spacing w:after="0" w:line="240" w:lineRule="auto"/>
        <w:jc w:val="both"/>
        <w:rPr>
          <w:rFonts w:cstheme="minorHAnsi"/>
          <w:color w:val="000000" w:themeColor="text1"/>
        </w:rPr>
      </w:pPr>
      <w:r w:rsidRPr="002C3511">
        <w:rPr>
          <w:rFonts w:cstheme="minorHAnsi"/>
          <w:color w:val="000000" w:themeColor="text1"/>
          <w:shd w:val="clear" w:color="auto" w:fill="FFFFFF"/>
        </w:rPr>
        <w:t xml:space="preserve">12. </w:t>
      </w:r>
      <w:r w:rsidR="002C3511" w:rsidRPr="002C3511">
        <w:rPr>
          <w:rFonts w:cstheme="minorHAnsi"/>
          <w:color w:val="000000" w:themeColor="text1"/>
        </w:rPr>
        <w:t xml:space="preserve">GREVIO snažno ohrabruje crnogorske vlasti da: </w:t>
      </w:r>
    </w:p>
    <w:p w:rsidR="002C3511" w:rsidRPr="002C3511" w:rsidRDefault="002C3511" w:rsidP="002C3511">
      <w:pPr>
        <w:pStyle w:val="ListParagraph"/>
        <w:numPr>
          <w:ilvl w:val="0"/>
          <w:numId w:val="7"/>
        </w:numPr>
        <w:spacing w:after="0" w:line="240" w:lineRule="auto"/>
        <w:jc w:val="both"/>
        <w:rPr>
          <w:rFonts w:cstheme="minorHAnsi"/>
          <w:color w:val="000000" w:themeColor="text1"/>
        </w:rPr>
      </w:pPr>
      <w:r w:rsidRPr="002C3511">
        <w:rPr>
          <w:rFonts w:cstheme="minorHAnsi"/>
          <w:color w:val="000000" w:themeColor="text1"/>
        </w:rPr>
        <w:t xml:space="preserve">sprovode dugoročne i redovne kampanje za podizanje svijesti koje se bave problemima i percepcijama nasilja u porodici  koje prevladavaju u Crnoj Gori </w:t>
      </w:r>
    </w:p>
    <w:p w:rsidR="002C3511" w:rsidRPr="002C3511" w:rsidRDefault="002C3511" w:rsidP="002C3511">
      <w:pPr>
        <w:pStyle w:val="ListParagraph"/>
        <w:numPr>
          <w:ilvl w:val="0"/>
          <w:numId w:val="7"/>
        </w:numPr>
        <w:spacing w:after="0" w:line="240" w:lineRule="auto"/>
        <w:jc w:val="both"/>
        <w:rPr>
          <w:rFonts w:cstheme="minorHAnsi"/>
          <w:color w:val="000000" w:themeColor="text1"/>
        </w:rPr>
      </w:pPr>
      <w:r w:rsidRPr="002C3511">
        <w:rPr>
          <w:rFonts w:cstheme="minorHAnsi"/>
          <w:color w:val="000000" w:themeColor="text1"/>
        </w:rPr>
        <w:t xml:space="preserve">nastave da se bave, kroz posebne napore za podizanje svijesti, oblicima nasilja kao što su silovanje i posebno ranjive grupe žena koje mogu iskusiti više oblika nasilja i diskriminacije, </w:t>
      </w:r>
    </w:p>
    <w:p w:rsidR="002C3511" w:rsidRPr="002C3511" w:rsidRDefault="002C3511" w:rsidP="002C3511">
      <w:pPr>
        <w:pStyle w:val="ListParagraph"/>
        <w:numPr>
          <w:ilvl w:val="0"/>
          <w:numId w:val="7"/>
        </w:numPr>
        <w:spacing w:after="0" w:line="240" w:lineRule="auto"/>
        <w:jc w:val="both"/>
        <w:rPr>
          <w:rFonts w:cstheme="minorHAnsi"/>
          <w:color w:val="000000" w:themeColor="text1"/>
        </w:rPr>
      </w:pPr>
      <w:r w:rsidRPr="002C3511">
        <w:rPr>
          <w:rFonts w:cstheme="minorHAnsi"/>
          <w:color w:val="000000" w:themeColor="text1"/>
        </w:rPr>
        <w:t>prate učinak svake kampanje za podizanje svijesti</w:t>
      </w:r>
      <w:r>
        <w:rPr>
          <w:rFonts w:cstheme="minorHAnsi"/>
          <w:color w:val="000000" w:themeColor="text1"/>
        </w:rPr>
        <w:t xml:space="preserve"> (st. 76)</w:t>
      </w:r>
      <w:r w:rsidRPr="002C3511">
        <w:rPr>
          <w:rFonts w:cstheme="minorHAnsi"/>
          <w:color w:val="000000" w:themeColor="text1"/>
        </w:rPr>
        <w:t>.</w:t>
      </w:r>
    </w:p>
    <w:p w:rsidR="002C3511" w:rsidRDefault="002C3511" w:rsidP="00AF350B">
      <w:pPr>
        <w:spacing w:after="0" w:line="240" w:lineRule="auto"/>
        <w:jc w:val="both"/>
        <w:rPr>
          <w:rFonts w:cstheme="minorHAnsi"/>
          <w:color w:val="000000" w:themeColor="text1"/>
          <w:shd w:val="clear" w:color="auto" w:fill="FFFFFF"/>
        </w:rPr>
      </w:pPr>
    </w:p>
    <w:p w:rsidR="002C3511" w:rsidRDefault="002C3511" w:rsidP="00AF350B">
      <w:pPr>
        <w:spacing w:after="0" w:line="240" w:lineRule="auto"/>
        <w:jc w:val="both"/>
        <w:rPr>
          <w:rFonts w:cstheme="minorHAnsi"/>
          <w:color w:val="000000" w:themeColor="text1"/>
          <w:shd w:val="clear" w:color="auto" w:fill="FFFFFF"/>
        </w:rPr>
      </w:pPr>
    </w:p>
    <w:p w:rsidR="002C3511" w:rsidRPr="002C3511" w:rsidRDefault="004D22BE" w:rsidP="00AF350B">
      <w:p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t xml:space="preserve">B. Obrazovanje (član 14) </w:t>
      </w:r>
    </w:p>
    <w:p w:rsidR="002C3511" w:rsidRDefault="002C3511" w:rsidP="00AF350B">
      <w:pPr>
        <w:spacing w:after="0" w:line="240" w:lineRule="auto"/>
        <w:jc w:val="both"/>
        <w:rPr>
          <w:rFonts w:cstheme="minorHAnsi"/>
          <w:color w:val="000000" w:themeColor="text1"/>
          <w:shd w:val="clear" w:color="auto" w:fill="FFFFFF"/>
        </w:rPr>
      </w:pPr>
    </w:p>
    <w:p w:rsidR="002C3511" w:rsidRPr="002C3511" w:rsidRDefault="004D22BE" w:rsidP="00173146">
      <w:pPr>
        <w:spacing w:after="0" w:line="240" w:lineRule="auto"/>
        <w:jc w:val="both"/>
        <w:rPr>
          <w:rFonts w:cstheme="minorHAnsi"/>
          <w:color w:val="000000" w:themeColor="text1"/>
        </w:rPr>
      </w:pPr>
      <w:r w:rsidRPr="002C3511">
        <w:rPr>
          <w:rFonts w:cstheme="minorHAnsi"/>
          <w:color w:val="000000" w:themeColor="text1"/>
          <w:shd w:val="clear" w:color="auto" w:fill="FFFFFF"/>
        </w:rPr>
        <w:t xml:space="preserve">13. </w:t>
      </w:r>
      <w:r w:rsidR="00173146" w:rsidRPr="00701C8C">
        <w:rPr>
          <w:rFonts w:cstheme="minorHAnsi"/>
          <w:color w:val="000000" w:themeColor="text1"/>
        </w:rPr>
        <w:t>Dok GREVIO prepoznaje važne korake koje su preduzele crnogorske vlasti u povećavanju poštovanja prema rodnoj ravnopravnosti među učiteljima i studentima, uzajamnom poštovanju u međusobnim odnosima i nenasilnom rešavanju sukoba, GREVIO ohrabruje crnogorske vlasti da postojeće programe obučavanja nastavnika i školske predmete učine obavezujućim za nastavnike i učenike.</w:t>
      </w:r>
      <w:r w:rsidR="00173146">
        <w:rPr>
          <w:rFonts w:cstheme="minorHAnsi"/>
          <w:color w:val="000000" w:themeColor="text1"/>
        </w:rPr>
        <w:t xml:space="preserve">  </w:t>
      </w:r>
      <w:r w:rsidR="002C3511">
        <w:rPr>
          <w:rFonts w:cstheme="minorHAnsi"/>
          <w:color w:val="000000" w:themeColor="text1"/>
        </w:rPr>
        <w:t>(st.80)</w:t>
      </w:r>
      <w:r w:rsidR="002C3511" w:rsidRPr="002C3511">
        <w:rPr>
          <w:rFonts w:cstheme="minorHAnsi"/>
          <w:color w:val="000000" w:themeColor="text1"/>
        </w:rPr>
        <w:t>.</w:t>
      </w:r>
    </w:p>
    <w:p w:rsidR="002C3511" w:rsidRDefault="002C3511" w:rsidP="00AF350B">
      <w:pPr>
        <w:spacing w:after="0" w:line="240" w:lineRule="auto"/>
        <w:jc w:val="both"/>
        <w:rPr>
          <w:rFonts w:cstheme="minorHAnsi"/>
          <w:color w:val="000000" w:themeColor="text1"/>
          <w:shd w:val="clear" w:color="auto" w:fill="FFFFFF"/>
        </w:rPr>
      </w:pPr>
    </w:p>
    <w:p w:rsidR="002C3511" w:rsidRPr="002C3511" w:rsidRDefault="004D22BE" w:rsidP="00AF350B">
      <w:pPr>
        <w:spacing w:after="0" w:line="240" w:lineRule="auto"/>
        <w:jc w:val="both"/>
        <w:rPr>
          <w:rFonts w:cstheme="minorHAnsi"/>
          <w:b/>
          <w:color w:val="000000" w:themeColor="text1"/>
          <w:shd w:val="clear" w:color="auto" w:fill="FFFFFF"/>
        </w:rPr>
      </w:pPr>
      <w:r w:rsidRPr="002C3511">
        <w:rPr>
          <w:rFonts w:cstheme="minorHAnsi"/>
          <w:b/>
          <w:color w:val="000000" w:themeColor="text1"/>
          <w:shd w:val="clear" w:color="auto" w:fill="FFFFFF"/>
        </w:rPr>
        <w:t xml:space="preserve">C. Obuka </w:t>
      </w:r>
      <w:r w:rsidR="00173146">
        <w:rPr>
          <w:rFonts w:cstheme="minorHAnsi"/>
          <w:b/>
          <w:color w:val="000000" w:themeColor="text1"/>
          <w:shd w:val="clear" w:color="auto" w:fill="FFFFFF"/>
        </w:rPr>
        <w:t>eksperata</w:t>
      </w:r>
      <w:r w:rsidRPr="002C3511">
        <w:rPr>
          <w:rFonts w:cstheme="minorHAnsi"/>
          <w:b/>
          <w:color w:val="000000" w:themeColor="text1"/>
          <w:shd w:val="clear" w:color="auto" w:fill="FFFFFF"/>
        </w:rPr>
        <w:t xml:space="preserve"> (član 15</w:t>
      </w:r>
      <w:r w:rsidR="005E7E33">
        <w:rPr>
          <w:rFonts w:cstheme="minorHAnsi"/>
          <w:b/>
          <w:color w:val="000000" w:themeColor="text1"/>
          <w:shd w:val="clear" w:color="auto" w:fill="FFFFFF"/>
        </w:rPr>
        <w:t>.</w:t>
      </w:r>
      <w:r w:rsidRPr="002C3511">
        <w:rPr>
          <w:rFonts w:cstheme="minorHAnsi"/>
          <w:b/>
          <w:color w:val="000000" w:themeColor="text1"/>
          <w:shd w:val="clear" w:color="auto" w:fill="FFFFFF"/>
        </w:rPr>
        <w:t xml:space="preserve">) </w:t>
      </w:r>
    </w:p>
    <w:p w:rsidR="002C3511" w:rsidRDefault="002C3511" w:rsidP="00AF350B">
      <w:pPr>
        <w:spacing w:after="0" w:line="240" w:lineRule="auto"/>
        <w:jc w:val="both"/>
        <w:rPr>
          <w:rFonts w:cstheme="minorHAnsi"/>
          <w:color w:val="000000" w:themeColor="text1"/>
          <w:shd w:val="clear" w:color="auto" w:fill="FFFFFF"/>
        </w:rPr>
      </w:pPr>
    </w:p>
    <w:p w:rsidR="002C3511" w:rsidRPr="00173146" w:rsidRDefault="004D22BE" w:rsidP="002C3511">
      <w:pPr>
        <w:spacing w:after="0" w:line="240" w:lineRule="auto"/>
        <w:jc w:val="both"/>
        <w:rPr>
          <w:rFonts w:cstheme="minorHAnsi"/>
          <w:color w:val="000000" w:themeColor="text1"/>
        </w:rPr>
      </w:pPr>
      <w:r w:rsidRPr="00AF350B">
        <w:rPr>
          <w:rFonts w:cstheme="minorHAnsi"/>
          <w:color w:val="000000" w:themeColor="text1"/>
          <w:shd w:val="clear" w:color="auto" w:fill="FFFFFF"/>
        </w:rPr>
        <w:t>14</w:t>
      </w:r>
      <w:r w:rsidR="002C3511">
        <w:rPr>
          <w:rFonts w:cstheme="minorHAnsi"/>
          <w:b/>
          <w:color w:val="000000" w:themeColor="text1"/>
        </w:rPr>
        <w:t>.</w:t>
      </w:r>
      <w:r w:rsidR="00A97F74">
        <w:rPr>
          <w:rFonts w:cstheme="minorHAnsi"/>
          <w:b/>
          <w:color w:val="000000" w:themeColor="text1"/>
        </w:rPr>
        <w:t xml:space="preserve"> </w:t>
      </w:r>
      <w:r w:rsidR="002C3511" w:rsidRPr="00173146">
        <w:rPr>
          <w:rFonts w:cstheme="minorHAnsi"/>
          <w:color w:val="000000" w:themeColor="text1"/>
        </w:rPr>
        <w:t xml:space="preserve">GREVIO apeluje na crnogorske vlasti da osiguraju obuku za sve profesionalne grupe koje dolaze u kontakt sa žrtvama, naročito službenicima za sprovođenje zakona, tužiocima, sudijama, socijalnim radnicima, nastavnicima i zdravstvenim radnicima, uključuju: </w:t>
      </w:r>
    </w:p>
    <w:p w:rsidR="002C3511" w:rsidRDefault="004D22BE" w:rsidP="00AF350B">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a. sistematičnu i obaveznu inicijalnu obuku o različitim manifestacijama nasilja nad ženama, njihovom detekcijom i osnovnim uzrocima, kao i prevenciji sekundarne viktimizacije;</w:t>
      </w:r>
    </w:p>
    <w:p w:rsidR="002C3511" w:rsidRDefault="002C3511" w:rsidP="00AF350B">
      <w:p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b.</w:t>
      </w:r>
      <w:r w:rsidR="004D22BE" w:rsidRPr="00AF350B">
        <w:rPr>
          <w:rFonts w:cstheme="minorHAnsi"/>
          <w:color w:val="000000" w:themeColor="text1"/>
          <w:shd w:val="clear" w:color="auto" w:fill="FFFFFF"/>
        </w:rPr>
        <w:t xml:space="preserve"> redovna obuka na </w:t>
      </w:r>
      <w:r>
        <w:rPr>
          <w:rFonts w:cstheme="minorHAnsi"/>
          <w:color w:val="000000" w:themeColor="text1"/>
          <w:shd w:val="clear" w:color="auto" w:fill="FFFFFF"/>
        </w:rPr>
        <w:t>radnom mjestu</w:t>
      </w:r>
      <w:r w:rsidR="004D22BE" w:rsidRPr="00AF350B">
        <w:rPr>
          <w:rFonts w:cstheme="minorHAnsi"/>
          <w:color w:val="000000" w:themeColor="text1"/>
          <w:shd w:val="clear" w:color="auto" w:fill="FFFFFF"/>
        </w:rPr>
        <w:t xml:space="preserve"> koja je obavezna i zasnovana na protokolima i sm</w:t>
      </w:r>
      <w:r>
        <w:rPr>
          <w:rFonts w:cstheme="minorHAnsi"/>
          <w:color w:val="000000" w:themeColor="text1"/>
          <w:shd w:val="clear" w:color="auto" w:fill="FFFFFF"/>
        </w:rPr>
        <w:t>j</w:t>
      </w:r>
      <w:r w:rsidR="004D22BE" w:rsidRPr="00AF350B">
        <w:rPr>
          <w:rFonts w:cstheme="minorHAnsi"/>
          <w:color w:val="000000" w:themeColor="text1"/>
          <w:shd w:val="clear" w:color="auto" w:fill="FFFFFF"/>
        </w:rPr>
        <w:t>ernicama za intervenciju u slučajevima svih oblika nasilja nad ženama (stav 89) .</w:t>
      </w:r>
    </w:p>
    <w:p w:rsidR="002C3511" w:rsidRDefault="002C3511" w:rsidP="00AF350B">
      <w:pPr>
        <w:spacing w:after="0" w:line="240" w:lineRule="auto"/>
        <w:jc w:val="both"/>
        <w:rPr>
          <w:rFonts w:cstheme="minorHAnsi"/>
          <w:color w:val="000000" w:themeColor="text1"/>
          <w:shd w:val="clear" w:color="auto" w:fill="FFFFFF"/>
        </w:rPr>
      </w:pPr>
    </w:p>
    <w:p w:rsidR="002C3511" w:rsidRPr="00173146" w:rsidRDefault="004D22BE" w:rsidP="00AF350B">
      <w:pPr>
        <w:spacing w:after="0" w:line="240" w:lineRule="auto"/>
        <w:jc w:val="both"/>
        <w:rPr>
          <w:rFonts w:cstheme="minorHAnsi"/>
          <w:b/>
          <w:color w:val="000000" w:themeColor="text1"/>
          <w:shd w:val="clear" w:color="auto" w:fill="FFFFFF"/>
        </w:rPr>
      </w:pPr>
      <w:r w:rsidRPr="00173146">
        <w:rPr>
          <w:rFonts w:cstheme="minorHAnsi"/>
          <w:b/>
          <w:color w:val="000000" w:themeColor="text1"/>
          <w:shd w:val="clear" w:color="auto" w:fill="FFFFFF"/>
        </w:rPr>
        <w:t xml:space="preserve">D. </w:t>
      </w:r>
      <w:r w:rsidR="00173146" w:rsidRPr="00173146">
        <w:rPr>
          <w:rFonts w:cstheme="minorHAnsi"/>
          <w:b/>
          <w:color w:val="000000" w:themeColor="text1"/>
          <w:shd w:val="clear" w:color="auto" w:fill="FFFFFF"/>
        </w:rPr>
        <w:t>Programi preventivn</w:t>
      </w:r>
      <w:r w:rsidR="00173146">
        <w:rPr>
          <w:rFonts w:cstheme="minorHAnsi"/>
          <w:b/>
          <w:color w:val="000000" w:themeColor="text1"/>
          <w:shd w:val="clear" w:color="auto" w:fill="FFFFFF"/>
        </w:rPr>
        <w:t>e</w:t>
      </w:r>
      <w:r w:rsidR="00173146" w:rsidRPr="00173146">
        <w:rPr>
          <w:rFonts w:cstheme="minorHAnsi"/>
          <w:b/>
          <w:color w:val="000000" w:themeColor="text1"/>
          <w:shd w:val="clear" w:color="auto" w:fill="FFFFFF"/>
        </w:rPr>
        <w:t xml:space="preserve"> </w:t>
      </w:r>
      <w:r w:rsidRPr="00173146">
        <w:rPr>
          <w:rFonts w:cstheme="minorHAnsi"/>
          <w:b/>
          <w:color w:val="000000" w:themeColor="text1"/>
          <w:shd w:val="clear" w:color="auto" w:fill="FFFFFF"/>
        </w:rPr>
        <w:t>intervencije i tretmana (član 16) 1</w:t>
      </w:r>
    </w:p>
    <w:p w:rsidR="002C3511" w:rsidRPr="00173146" w:rsidRDefault="002C3511" w:rsidP="00AF350B">
      <w:pPr>
        <w:spacing w:after="0" w:line="240" w:lineRule="auto"/>
        <w:jc w:val="both"/>
        <w:rPr>
          <w:rFonts w:cstheme="minorHAnsi"/>
          <w:b/>
          <w:color w:val="000000" w:themeColor="text1"/>
          <w:shd w:val="clear" w:color="auto" w:fill="FFFFFF"/>
        </w:rPr>
      </w:pPr>
    </w:p>
    <w:p w:rsidR="002C3511" w:rsidRPr="00173146" w:rsidRDefault="002C3511" w:rsidP="00AF350B">
      <w:pPr>
        <w:spacing w:after="0" w:line="240" w:lineRule="auto"/>
        <w:jc w:val="both"/>
        <w:rPr>
          <w:rFonts w:cstheme="minorHAnsi"/>
          <w:b/>
          <w:color w:val="000000" w:themeColor="text1"/>
          <w:shd w:val="clear" w:color="auto" w:fill="FFFFFF"/>
        </w:rPr>
      </w:pPr>
      <w:r w:rsidRPr="00173146">
        <w:rPr>
          <w:rFonts w:cstheme="minorHAnsi"/>
          <w:b/>
          <w:color w:val="000000" w:themeColor="text1"/>
          <w:shd w:val="clear" w:color="auto" w:fill="FFFFFF"/>
        </w:rPr>
        <w:t>1</w:t>
      </w:r>
      <w:r w:rsidR="004D22BE" w:rsidRPr="00173146">
        <w:rPr>
          <w:rFonts w:cstheme="minorHAnsi"/>
          <w:b/>
          <w:color w:val="000000" w:themeColor="text1"/>
          <w:shd w:val="clear" w:color="auto" w:fill="FFFFFF"/>
        </w:rPr>
        <w:t xml:space="preserve">. Programi </w:t>
      </w:r>
      <w:r w:rsidR="00173146">
        <w:rPr>
          <w:rFonts w:cstheme="minorHAnsi"/>
          <w:b/>
          <w:color w:val="000000" w:themeColor="text1"/>
          <w:shd w:val="clear" w:color="auto" w:fill="FFFFFF"/>
        </w:rPr>
        <w:t>namijenjeni</w:t>
      </w:r>
      <w:r w:rsidR="004D22BE" w:rsidRPr="00173146">
        <w:rPr>
          <w:rFonts w:cstheme="minorHAnsi"/>
          <w:b/>
          <w:color w:val="000000" w:themeColor="text1"/>
          <w:shd w:val="clear" w:color="auto" w:fill="FFFFFF"/>
        </w:rPr>
        <w:t xml:space="preserve"> počinioc</w:t>
      </w:r>
      <w:r w:rsidR="00173146">
        <w:rPr>
          <w:rFonts w:cstheme="minorHAnsi"/>
          <w:b/>
          <w:color w:val="000000" w:themeColor="text1"/>
          <w:shd w:val="clear" w:color="auto" w:fill="FFFFFF"/>
        </w:rPr>
        <w:t>ima</w:t>
      </w:r>
      <w:r w:rsidR="004D22BE" w:rsidRPr="00173146">
        <w:rPr>
          <w:rFonts w:cstheme="minorHAnsi"/>
          <w:b/>
          <w:color w:val="000000" w:themeColor="text1"/>
          <w:shd w:val="clear" w:color="auto" w:fill="FFFFFF"/>
        </w:rPr>
        <w:t xml:space="preserve"> nasilja u porodici</w:t>
      </w:r>
    </w:p>
    <w:p w:rsidR="002C3511" w:rsidRPr="00173146" w:rsidRDefault="002C3511" w:rsidP="00AF350B">
      <w:pPr>
        <w:spacing w:after="0" w:line="240" w:lineRule="auto"/>
        <w:jc w:val="both"/>
        <w:rPr>
          <w:rFonts w:cstheme="minorHAnsi"/>
          <w:b/>
          <w:color w:val="000000" w:themeColor="text1"/>
          <w:shd w:val="clear" w:color="auto" w:fill="FFFFFF"/>
        </w:rPr>
      </w:pPr>
    </w:p>
    <w:p w:rsidR="002C3511" w:rsidRDefault="004D22BE" w:rsidP="002C3511">
      <w:pPr>
        <w:spacing w:after="0" w:line="240" w:lineRule="auto"/>
        <w:jc w:val="both"/>
        <w:rPr>
          <w:rFonts w:cstheme="minorHAnsi"/>
          <w:color w:val="000000" w:themeColor="text1"/>
        </w:rPr>
      </w:pPr>
      <w:r w:rsidRPr="002C3511">
        <w:rPr>
          <w:rFonts w:cstheme="minorHAnsi"/>
          <w:color w:val="000000" w:themeColor="text1"/>
          <w:shd w:val="clear" w:color="auto" w:fill="FFFFFF"/>
        </w:rPr>
        <w:t>15.</w:t>
      </w:r>
      <w:r w:rsidR="002C3511" w:rsidRPr="002C3511">
        <w:rPr>
          <w:rFonts w:cstheme="minorHAnsi"/>
          <w:color w:val="000000" w:themeColor="text1"/>
        </w:rPr>
        <w:t xml:space="preserve"> </w:t>
      </w:r>
      <w:r w:rsidR="00173146" w:rsidRPr="00701C8C">
        <w:rPr>
          <w:rFonts w:cstheme="minorHAnsi"/>
          <w:color w:val="000000" w:themeColor="text1"/>
        </w:rPr>
        <w:t>GREVIO snažno ohrabruje crnogorske vlasti da prestanu sa sprovođenjem programa za počinioce isključivo bazirane na medicinskom tretmanu zloupotrebe supstanci i mentalnih problema i da uspostave obavezne programe psihosocijalnog tretmana koji su definisani članom 20. stavom 5. i članom 25. ZZNP-a. Nadalje, GREVIO ohrabruje crnogorske vlasti da prošire svoj rad u uspostavljanju dobrovoljnih programa za počinioce i da osiguraju da svi programi budu u skladu s osnovnim elementima navedenim u Eksplanatornom izvještaju o članu 16. Istanbulske konvencije.</w:t>
      </w:r>
      <w:r w:rsidR="00FE183E">
        <w:rPr>
          <w:rFonts w:cstheme="minorHAnsi"/>
          <w:color w:val="000000" w:themeColor="text1"/>
        </w:rPr>
        <w:t xml:space="preserve"> (st.94)</w:t>
      </w:r>
    </w:p>
    <w:p w:rsidR="00FE183E" w:rsidRPr="002C3511" w:rsidRDefault="00FE183E" w:rsidP="002C3511">
      <w:pPr>
        <w:spacing w:after="0" w:line="240" w:lineRule="auto"/>
        <w:jc w:val="both"/>
        <w:rPr>
          <w:rFonts w:cstheme="minorHAnsi"/>
          <w:color w:val="000000" w:themeColor="text1"/>
        </w:rPr>
      </w:pPr>
    </w:p>
    <w:p w:rsidR="00FE183E" w:rsidRPr="00FE183E" w:rsidRDefault="004D22BE" w:rsidP="00AF350B">
      <w:pPr>
        <w:spacing w:after="0" w:line="240" w:lineRule="auto"/>
        <w:jc w:val="both"/>
        <w:rPr>
          <w:rFonts w:cstheme="minorHAnsi"/>
          <w:b/>
          <w:color w:val="000000" w:themeColor="text1"/>
          <w:shd w:val="clear" w:color="auto" w:fill="FFFFFF"/>
        </w:rPr>
      </w:pPr>
      <w:r w:rsidRPr="00FE183E">
        <w:rPr>
          <w:rFonts w:cstheme="minorHAnsi"/>
          <w:b/>
          <w:color w:val="000000" w:themeColor="text1"/>
          <w:shd w:val="clear" w:color="auto" w:fill="FFFFFF"/>
        </w:rPr>
        <w:t xml:space="preserve">E. Učešće privatnog sektora i medija (član 17) </w:t>
      </w:r>
    </w:p>
    <w:p w:rsidR="00FE183E" w:rsidRDefault="00FE183E" w:rsidP="00AF350B">
      <w:pPr>
        <w:spacing w:after="0" w:line="240" w:lineRule="auto"/>
        <w:jc w:val="both"/>
        <w:rPr>
          <w:rFonts w:cstheme="minorHAnsi"/>
          <w:color w:val="000000" w:themeColor="text1"/>
          <w:shd w:val="clear" w:color="auto" w:fill="FFFFFF"/>
        </w:rPr>
      </w:pPr>
    </w:p>
    <w:p w:rsidR="00FE183E" w:rsidRPr="00173146" w:rsidRDefault="004D22BE" w:rsidP="00FE183E">
      <w:pPr>
        <w:spacing w:after="0" w:line="240" w:lineRule="auto"/>
        <w:jc w:val="both"/>
        <w:rPr>
          <w:rFonts w:cstheme="minorHAnsi"/>
          <w:color w:val="000000" w:themeColor="text1"/>
        </w:rPr>
      </w:pPr>
      <w:r w:rsidRPr="00173146">
        <w:rPr>
          <w:rFonts w:cstheme="minorHAnsi"/>
          <w:color w:val="000000" w:themeColor="text1"/>
          <w:shd w:val="clear" w:color="auto" w:fill="FFFFFF"/>
        </w:rPr>
        <w:t xml:space="preserve">16. </w:t>
      </w:r>
      <w:r w:rsidR="00FE183E" w:rsidRPr="00173146">
        <w:rPr>
          <w:rFonts w:cstheme="minorHAnsi"/>
          <w:color w:val="000000" w:themeColor="text1"/>
        </w:rPr>
        <w:t>GREVIO ohrabruje crnogorske vlasti da pojačaju napore vezane za obuke o različitim oblicima nasilja nad ženama i rodno zasnovanom nasilju i kako ih prijaviti. GREVIO dodatno ohrabruje crnogorske vlasti da aktivno podstiču privatni sektor da aktivno učestvuje u sprečavanju i borbi protiv nasilja nad ženama u svim njegovim oblicima. (st.100)</w:t>
      </w:r>
    </w:p>
    <w:p w:rsidR="00FE183E" w:rsidRPr="00FE183E" w:rsidRDefault="00FE183E" w:rsidP="00FE183E">
      <w:pPr>
        <w:spacing w:after="0" w:line="240" w:lineRule="auto"/>
        <w:jc w:val="both"/>
        <w:rPr>
          <w:rFonts w:cstheme="minorHAnsi"/>
          <w:b/>
          <w:color w:val="000000" w:themeColor="text1"/>
        </w:rPr>
      </w:pPr>
    </w:p>
    <w:p w:rsidR="00627FE7" w:rsidRDefault="00627FE7">
      <w:pPr>
        <w:rPr>
          <w:rFonts w:cstheme="minorHAnsi"/>
          <w:b/>
          <w:color w:val="000000" w:themeColor="text1"/>
          <w:shd w:val="clear" w:color="auto" w:fill="FFFFFF"/>
        </w:rPr>
      </w:pPr>
      <w:r>
        <w:rPr>
          <w:rFonts w:cstheme="minorHAnsi"/>
          <w:b/>
          <w:color w:val="000000" w:themeColor="text1"/>
          <w:shd w:val="clear" w:color="auto" w:fill="FFFFFF"/>
        </w:rPr>
        <w:br w:type="page"/>
      </w:r>
    </w:p>
    <w:p w:rsidR="00FE183E" w:rsidRDefault="004D22BE" w:rsidP="00AF350B">
      <w:pPr>
        <w:spacing w:after="0" w:line="240" w:lineRule="auto"/>
        <w:jc w:val="both"/>
        <w:rPr>
          <w:rFonts w:cstheme="minorHAnsi"/>
          <w:b/>
          <w:color w:val="000000" w:themeColor="text1"/>
          <w:shd w:val="clear" w:color="auto" w:fill="FFFFFF"/>
        </w:rPr>
      </w:pPr>
      <w:r w:rsidRPr="00FE183E">
        <w:rPr>
          <w:rFonts w:cstheme="minorHAnsi"/>
          <w:b/>
          <w:color w:val="000000" w:themeColor="text1"/>
          <w:shd w:val="clear" w:color="auto" w:fill="FFFFFF"/>
        </w:rPr>
        <w:lastRenderedPageBreak/>
        <w:t>IV. Zaštita i podrška</w:t>
      </w:r>
    </w:p>
    <w:p w:rsidR="00FE183E" w:rsidRPr="00FE183E" w:rsidRDefault="00FE183E" w:rsidP="00AF350B">
      <w:pPr>
        <w:spacing w:after="0" w:line="240" w:lineRule="auto"/>
        <w:jc w:val="both"/>
        <w:rPr>
          <w:rFonts w:cstheme="minorHAnsi"/>
          <w:b/>
          <w:color w:val="000000" w:themeColor="text1"/>
          <w:shd w:val="clear" w:color="auto" w:fill="FFFFFF"/>
        </w:rPr>
      </w:pPr>
    </w:p>
    <w:p w:rsidR="00FE183E" w:rsidRPr="00FE183E" w:rsidRDefault="004D22BE" w:rsidP="00AF350B">
      <w:pPr>
        <w:spacing w:after="0" w:line="240" w:lineRule="auto"/>
        <w:jc w:val="both"/>
        <w:rPr>
          <w:rFonts w:cstheme="minorHAnsi"/>
          <w:b/>
          <w:color w:val="000000" w:themeColor="text1"/>
          <w:shd w:val="clear" w:color="auto" w:fill="FFFFFF"/>
        </w:rPr>
      </w:pPr>
      <w:r w:rsidRPr="00FE183E">
        <w:rPr>
          <w:rFonts w:cstheme="minorHAnsi"/>
          <w:b/>
          <w:color w:val="000000" w:themeColor="text1"/>
          <w:shd w:val="clear" w:color="auto" w:fill="FFFFFF"/>
        </w:rPr>
        <w:t>A. Opšte obaveze (član 18</w:t>
      </w:r>
      <w:r w:rsidR="00081A84">
        <w:rPr>
          <w:rFonts w:cstheme="minorHAnsi"/>
          <w:b/>
          <w:color w:val="000000" w:themeColor="text1"/>
          <w:shd w:val="clear" w:color="auto" w:fill="FFFFFF"/>
        </w:rPr>
        <w:t>.</w:t>
      </w:r>
      <w:r w:rsidRPr="00FE183E">
        <w:rPr>
          <w:rFonts w:cstheme="minorHAnsi"/>
          <w:b/>
          <w:color w:val="000000" w:themeColor="text1"/>
          <w:shd w:val="clear" w:color="auto" w:fill="FFFFFF"/>
        </w:rPr>
        <w:t xml:space="preserve">) </w:t>
      </w:r>
    </w:p>
    <w:p w:rsidR="00FE183E" w:rsidRDefault="00FE183E" w:rsidP="00AF350B">
      <w:pPr>
        <w:spacing w:after="0" w:line="240" w:lineRule="auto"/>
        <w:jc w:val="both"/>
        <w:rPr>
          <w:rFonts w:cstheme="minorHAnsi"/>
          <w:color w:val="000000" w:themeColor="text1"/>
          <w:shd w:val="clear" w:color="auto" w:fill="FFFFFF"/>
        </w:rPr>
      </w:pPr>
    </w:p>
    <w:p w:rsidR="00FE183E" w:rsidRDefault="004D22BE" w:rsidP="00FE183E">
      <w:pPr>
        <w:spacing w:after="0" w:line="240" w:lineRule="auto"/>
        <w:jc w:val="both"/>
        <w:rPr>
          <w:rFonts w:cstheme="minorHAnsi"/>
          <w:color w:val="000000" w:themeColor="text1"/>
        </w:rPr>
      </w:pPr>
      <w:r w:rsidRPr="00FE183E">
        <w:rPr>
          <w:rFonts w:cstheme="minorHAnsi"/>
          <w:color w:val="000000" w:themeColor="text1"/>
          <w:shd w:val="clear" w:color="auto" w:fill="FFFFFF"/>
        </w:rPr>
        <w:t xml:space="preserve">17. </w:t>
      </w:r>
      <w:r w:rsidR="00FE183E" w:rsidRPr="00FE183E">
        <w:rPr>
          <w:rFonts w:cstheme="minorHAnsi"/>
          <w:color w:val="000000" w:themeColor="text1"/>
        </w:rPr>
        <w:t xml:space="preserve">GREVIO snažno ohrabruje crnogorske vlasti da pojačaju napore kako bi se osigurala usklađenost svih relevantnih institucija s postojećim obavezama vezanim za saradnju u predmetima nasilja u porodici  s ciljem što učinkovitijeg intervenisanja i poštovanja prava i potreba žrtava. Nadalje, GREVIO snažno ohrabruje crnogorske vlasti da nastave da preduzimaju napore za institucionalizaciju saradnje svih relevantnih institucija međusobno i sa ženskim uslugama podrške koje vode nevladine </w:t>
      </w:r>
      <w:r w:rsidR="005E7E33">
        <w:rPr>
          <w:rFonts w:cstheme="minorHAnsi"/>
          <w:color w:val="000000" w:themeColor="text1"/>
        </w:rPr>
        <w:t>organizacije</w:t>
      </w:r>
      <w:r w:rsidR="00FE183E" w:rsidRPr="00FE183E">
        <w:rPr>
          <w:rFonts w:cstheme="minorHAnsi"/>
          <w:color w:val="000000" w:themeColor="text1"/>
        </w:rPr>
        <w:t xml:space="preserve"> u odnosu na slučajeve silovanja i seksualnog nasilja, pri</w:t>
      </w:r>
      <w:r w:rsidR="00081A84">
        <w:rPr>
          <w:rFonts w:cstheme="minorHAnsi"/>
          <w:color w:val="000000" w:themeColor="text1"/>
        </w:rPr>
        <w:t>nud</w:t>
      </w:r>
      <w:r w:rsidR="00FE183E" w:rsidRPr="00FE183E">
        <w:rPr>
          <w:rFonts w:cstheme="minorHAnsi"/>
          <w:color w:val="000000" w:themeColor="text1"/>
        </w:rPr>
        <w:t xml:space="preserve">nog braka, proganjanja, seksualnog zlostavljanja i drugih oblika nasilja pokrivenog Istanbulskom konvencijom. </w:t>
      </w:r>
      <w:r w:rsidR="00FE183E">
        <w:rPr>
          <w:rFonts w:cstheme="minorHAnsi"/>
          <w:color w:val="000000" w:themeColor="text1"/>
        </w:rPr>
        <w:t>(st.107)</w:t>
      </w:r>
    </w:p>
    <w:p w:rsidR="00FE183E" w:rsidRPr="00FE183E" w:rsidRDefault="00FE183E" w:rsidP="00FE183E">
      <w:pPr>
        <w:spacing w:after="0" w:line="240" w:lineRule="auto"/>
        <w:jc w:val="both"/>
        <w:rPr>
          <w:rFonts w:cstheme="minorHAnsi"/>
          <w:color w:val="000000" w:themeColor="text1"/>
        </w:rPr>
      </w:pPr>
    </w:p>
    <w:p w:rsidR="00FE183E" w:rsidRPr="00081A84" w:rsidRDefault="004D22BE" w:rsidP="00FE183E">
      <w:pPr>
        <w:spacing w:after="0" w:line="240" w:lineRule="auto"/>
        <w:jc w:val="both"/>
        <w:rPr>
          <w:rFonts w:cstheme="minorHAnsi"/>
          <w:b/>
          <w:color w:val="000000" w:themeColor="text1"/>
          <w:shd w:val="clear" w:color="auto" w:fill="FFFFFF"/>
        </w:rPr>
      </w:pPr>
      <w:r w:rsidRPr="00081A84">
        <w:rPr>
          <w:rFonts w:cstheme="minorHAnsi"/>
          <w:b/>
          <w:color w:val="000000" w:themeColor="text1"/>
          <w:shd w:val="clear" w:color="auto" w:fill="FFFFFF"/>
        </w:rPr>
        <w:t>B. Inform</w:t>
      </w:r>
      <w:r w:rsidR="00081A84">
        <w:rPr>
          <w:rFonts w:cstheme="minorHAnsi"/>
          <w:b/>
          <w:color w:val="000000" w:themeColor="text1"/>
          <w:shd w:val="clear" w:color="auto" w:fill="FFFFFF"/>
        </w:rPr>
        <w:t>isanje</w:t>
      </w:r>
      <w:r w:rsidRPr="00081A84">
        <w:rPr>
          <w:rFonts w:cstheme="minorHAnsi"/>
          <w:b/>
          <w:color w:val="000000" w:themeColor="text1"/>
          <w:shd w:val="clear" w:color="auto" w:fill="FFFFFF"/>
        </w:rPr>
        <w:t xml:space="preserve"> (član 19</w:t>
      </w:r>
      <w:r w:rsidR="00081A84">
        <w:rPr>
          <w:rFonts w:cstheme="minorHAnsi"/>
          <w:b/>
          <w:color w:val="000000" w:themeColor="text1"/>
          <w:shd w:val="clear" w:color="auto" w:fill="FFFFFF"/>
        </w:rPr>
        <w:t>.</w:t>
      </w:r>
      <w:r w:rsidRPr="00081A84">
        <w:rPr>
          <w:rFonts w:cstheme="minorHAnsi"/>
          <w:b/>
          <w:color w:val="000000" w:themeColor="text1"/>
          <w:shd w:val="clear" w:color="auto" w:fill="FFFFFF"/>
        </w:rPr>
        <w:t xml:space="preserve">) </w:t>
      </w:r>
    </w:p>
    <w:p w:rsidR="00FE183E" w:rsidRDefault="00FE183E" w:rsidP="00FE183E">
      <w:pPr>
        <w:spacing w:after="0" w:line="240" w:lineRule="auto"/>
        <w:jc w:val="both"/>
        <w:rPr>
          <w:rFonts w:cstheme="minorHAnsi"/>
          <w:color w:val="000000" w:themeColor="text1"/>
          <w:shd w:val="clear" w:color="auto" w:fill="FFFFFF"/>
        </w:rPr>
      </w:pPr>
    </w:p>
    <w:p w:rsidR="00FE183E" w:rsidRDefault="004D22BE" w:rsidP="00FE183E">
      <w:pPr>
        <w:spacing w:after="0" w:line="240" w:lineRule="auto"/>
        <w:jc w:val="both"/>
        <w:rPr>
          <w:rFonts w:cstheme="minorHAnsi"/>
          <w:color w:val="000000" w:themeColor="text1"/>
        </w:rPr>
      </w:pPr>
      <w:r w:rsidRPr="00FE183E">
        <w:rPr>
          <w:rFonts w:cstheme="minorHAnsi"/>
          <w:color w:val="000000" w:themeColor="text1"/>
          <w:shd w:val="clear" w:color="auto" w:fill="FFFFFF"/>
        </w:rPr>
        <w:t>18.</w:t>
      </w:r>
      <w:r w:rsidR="00FE183E" w:rsidRPr="00FE183E">
        <w:rPr>
          <w:rFonts w:cstheme="minorHAnsi"/>
          <w:color w:val="000000" w:themeColor="text1"/>
        </w:rPr>
        <w:t xml:space="preserve"> </w:t>
      </w:r>
      <w:r w:rsidR="00081A84" w:rsidRPr="00701C8C">
        <w:rPr>
          <w:rFonts w:cstheme="minorHAnsi"/>
          <w:color w:val="000000" w:themeColor="text1"/>
        </w:rPr>
        <w:t>GREVIO ohrabruje crnogorske vlasti da osiguraju bolju distribuciju informacija o uslugama podrške i zakonskim mjerama na raspolaganju žrtvama nasilja u porodici i drugih oblika nasilja nad ženama. To bi uključivalo mjere kao što je širenje plakata i letaka, kao i intenziviranje napora kako bi se osiguralo da stručnjaci svih relevantnih institucija imaju proaktivniji pristup u informisanju žrtve o dostupnim zakonskim mjerama i podršci (koje pružaju specijalizovane službe</w:t>
      </w:r>
      <w:r w:rsidR="00081A84">
        <w:rPr>
          <w:rFonts w:cstheme="minorHAnsi"/>
          <w:color w:val="000000" w:themeColor="text1"/>
        </w:rPr>
        <w:t xml:space="preserve"> podrške ili zakonske agencije</w:t>
      </w:r>
      <w:r w:rsidR="00FE183E" w:rsidRPr="00FE183E">
        <w:rPr>
          <w:rFonts w:cstheme="minorHAnsi"/>
          <w:color w:val="000000" w:themeColor="text1"/>
        </w:rPr>
        <w:t>.</w:t>
      </w:r>
      <w:r w:rsidR="005E7E33">
        <w:rPr>
          <w:rFonts w:cstheme="minorHAnsi"/>
          <w:color w:val="000000" w:themeColor="text1"/>
        </w:rPr>
        <w:t>)</w:t>
      </w:r>
      <w:r w:rsidR="00FE183E">
        <w:rPr>
          <w:rFonts w:cstheme="minorHAnsi"/>
          <w:color w:val="000000" w:themeColor="text1"/>
        </w:rPr>
        <w:t>(st.110)</w:t>
      </w:r>
    </w:p>
    <w:p w:rsidR="00FE183E" w:rsidRPr="00FE183E" w:rsidRDefault="00FE183E" w:rsidP="00FE183E">
      <w:pPr>
        <w:spacing w:after="0" w:line="240" w:lineRule="auto"/>
        <w:jc w:val="both"/>
        <w:rPr>
          <w:rFonts w:cstheme="minorHAnsi"/>
          <w:color w:val="000000" w:themeColor="text1"/>
        </w:rPr>
      </w:pPr>
    </w:p>
    <w:p w:rsidR="00FE183E" w:rsidRPr="00FE183E" w:rsidRDefault="00FE183E" w:rsidP="00FE183E">
      <w:pPr>
        <w:spacing w:after="0" w:line="240" w:lineRule="auto"/>
        <w:jc w:val="both"/>
        <w:rPr>
          <w:rFonts w:cstheme="minorHAnsi"/>
          <w:b/>
          <w:color w:val="000000" w:themeColor="text1"/>
          <w:shd w:val="clear" w:color="auto" w:fill="FFFFFF"/>
        </w:rPr>
      </w:pPr>
      <w:r w:rsidRPr="00FE183E">
        <w:rPr>
          <w:rFonts w:cstheme="minorHAnsi"/>
          <w:b/>
          <w:color w:val="000000" w:themeColor="text1"/>
          <w:shd w:val="clear" w:color="auto" w:fill="FFFFFF"/>
        </w:rPr>
        <w:t xml:space="preserve">C. </w:t>
      </w:r>
      <w:r w:rsidR="004D22BE" w:rsidRPr="00FE183E">
        <w:rPr>
          <w:rFonts w:cstheme="minorHAnsi"/>
          <w:b/>
          <w:color w:val="000000" w:themeColor="text1"/>
          <w:shd w:val="clear" w:color="auto" w:fill="FFFFFF"/>
        </w:rPr>
        <w:t xml:space="preserve">Opšte usluge podrške (član 20) </w:t>
      </w:r>
    </w:p>
    <w:p w:rsidR="00FE183E" w:rsidRDefault="00FE183E" w:rsidP="00FE183E">
      <w:pPr>
        <w:spacing w:after="0" w:line="240" w:lineRule="auto"/>
        <w:jc w:val="both"/>
        <w:rPr>
          <w:rFonts w:cstheme="minorHAnsi"/>
          <w:color w:val="000000" w:themeColor="text1"/>
          <w:shd w:val="clear" w:color="auto" w:fill="FFFFFF"/>
        </w:rPr>
      </w:pPr>
    </w:p>
    <w:p w:rsidR="00FE183E" w:rsidRPr="00844A71" w:rsidRDefault="004D22BE" w:rsidP="00FE183E">
      <w:pPr>
        <w:spacing w:after="0" w:line="240" w:lineRule="auto"/>
        <w:jc w:val="both"/>
        <w:rPr>
          <w:rFonts w:cstheme="minorHAnsi"/>
          <w:color w:val="000000" w:themeColor="text1"/>
        </w:rPr>
      </w:pPr>
      <w:r w:rsidRPr="00844A71">
        <w:rPr>
          <w:rFonts w:cstheme="minorHAnsi"/>
          <w:color w:val="000000" w:themeColor="text1"/>
          <w:shd w:val="clear" w:color="auto" w:fill="FFFFFF"/>
        </w:rPr>
        <w:t xml:space="preserve">19. </w:t>
      </w:r>
      <w:r w:rsidR="00844A71" w:rsidRPr="00844A71">
        <w:rPr>
          <w:rFonts w:cstheme="minorHAnsi"/>
          <w:color w:val="000000" w:themeColor="text1"/>
        </w:rPr>
        <w:t xml:space="preserve">GREVIO snažno ohrabruje crnogorske vlasti da osiguraju odgovarajuće izvore kako bi Centri za socijalni rad mogli da obavljaju svoje dužnosti na djelotvoran način. Nadalje, poziva vlasti da obezbijede obuku za socijalne radnike specifično o rodnoj prirodi nasilja nad ženama, uključujući i nasilje u porodici i da imenuju specijalizovane socijalne radnike u tom području. </w:t>
      </w:r>
      <w:r w:rsidR="00FE183E" w:rsidRPr="00844A71">
        <w:rPr>
          <w:rFonts w:cstheme="minorHAnsi"/>
          <w:color w:val="000000" w:themeColor="text1"/>
        </w:rPr>
        <w:t xml:space="preserve"> (st.119)</w:t>
      </w:r>
    </w:p>
    <w:p w:rsidR="00FE183E" w:rsidRPr="00FE183E" w:rsidRDefault="00FE183E" w:rsidP="00FE183E">
      <w:pPr>
        <w:spacing w:after="0" w:line="240" w:lineRule="auto"/>
        <w:jc w:val="both"/>
        <w:rPr>
          <w:rFonts w:cstheme="minorHAnsi"/>
          <w:color w:val="000000" w:themeColor="text1"/>
        </w:rPr>
      </w:pPr>
    </w:p>
    <w:p w:rsidR="00FE183E" w:rsidRPr="00FE183E" w:rsidRDefault="004D22BE" w:rsidP="00FE183E">
      <w:pPr>
        <w:spacing w:after="0" w:line="240" w:lineRule="auto"/>
        <w:jc w:val="both"/>
        <w:rPr>
          <w:rFonts w:cstheme="minorHAnsi"/>
          <w:b/>
          <w:color w:val="000000" w:themeColor="text1"/>
          <w:shd w:val="clear" w:color="auto" w:fill="FFFFFF"/>
        </w:rPr>
      </w:pPr>
      <w:r w:rsidRPr="00FE183E">
        <w:rPr>
          <w:rFonts w:cstheme="minorHAnsi"/>
          <w:b/>
          <w:color w:val="000000" w:themeColor="text1"/>
          <w:shd w:val="clear" w:color="auto" w:fill="FFFFFF"/>
        </w:rPr>
        <w:t>D. Specijalističke usluge podrške (član 22)</w:t>
      </w:r>
    </w:p>
    <w:p w:rsidR="00FE183E" w:rsidRDefault="00FE183E" w:rsidP="00FE183E">
      <w:pPr>
        <w:spacing w:after="0" w:line="240" w:lineRule="auto"/>
        <w:jc w:val="both"/>
        <w:rPr>
          <w:rFonts w:cstheme="minorHAnsi"/>
          <w:color w:val="000000" w:themeColor="text1"/>
          <w:shd w:val="clear" w:color="auto" w:fill="FFFFFF"/>
        </w:rPr>
      </w:pPr>
    </w:p>
    <w:p w:rsidR="00FE183E" w:rsidRPr="006B18D6" w:rsidRDefault="004D22BE" w:rsidP="00FE183E">
      <w:pPr>
        <w:spacing w:after="0" w:line="240" w:lineRule="auto"/>
        <w:jc w:val="both"/>
        <w:rPr>
          <w:rFonts w:cstheme="minorHAnsi"/>
          <w:color w:val="000000" w:themeColor="text1"/>
        </w:rPr>
      </w:pPr>
      <w:r w:rsidRPr="00AF350B">
        <w:rPr>
          <w:rFonts w:cstheme="minorHAnsi"/>
          <w:color w:val="000000" w:themeColor="text1"/>
          <w:shd w:val="clear" w:color="auto" w:fill="FFFFFF"/>
        </w:rPr>
        <w:t xml:space="preserve">20. </w:t>
      </w:r>
      <w:r w:rsidR="00844A71" w:rsidRPr="00582682">
        <w:rPr>
          <w:rFonts w:cstheme="minorHAnsi"/>
          <w:color w:val="000000" w:themeColor="text1"/>
        </w:rPr>
        <w:t xml:space="preserve">Podsjećajući na važnost stručne podrške i savjetovanja za žene koje su iskusile bilo koji oblik nasilja obuhvaćenog Istanbulskom konvencijom, GREVIO apeluje na  crnogorske vlasti da ubrzaju rad na nacionalnom planu za poboljšanje stručnih službi za pružanje podrške žrtvama nasilja nad ženama, te da osiguraju da savjetovanje i podrška postoji u cijeloj zemlji i u odnosu na sve oblike nasilja koje pokriva Istanbulska konvencija. </w:t>
      </w:r>
      <w:r w:rsidR="00FE183E">
        <w:rPr>
          <w:rFonts w:cstheme="minorHAnsi"/>
          <w:color w:val="000000" w:themeColor="text1"/>
        </w:rPr>
        <w:t>(st.125)</w:t>
      </w:r>
    </w:p>
    <w:p w:rsidR="00FE183E" w:rsidRDefault="00FE183E" w:rsidP="00FE183E">
      <w:pPr>
        <w:spacing w:after="0" w:line="240" w:lineRule="auto"/>
        <w:jc w:val="both"/>
        <w:rPr>
          <w:rFonts w:cstheme="minorHAnsi"/>
          <w:color w:val="000000" w:themeColor="text1"/>
          <w:shd w:val="clear" w:color="auto" w:fill="FFFFFF"/>
        </w:rPr>
      </w:pPr>
    </w:p>
    <w:p w:rsidR="00FE183E" w:rsidRPr="00FE183E" w:rsidRDefault="004D22BE" w:rsidP="00FE183E">
      <w:pPr>
        <w:spacing w:after="0" w:line="240" w:lineRule="auto"/>
        <w:jc w:val="both"/>
        <w:rPr>
          <w:rFonts w:cstheme="minorHAnsi"/>
          <w:b/>
          <w:color w:val="000000" w:themeColor="text1"/>
          <w:shd w:val="clear" w:color="auto" w:fill="FFFFFF"/>
        </w:rPr>
      </w:pPr>
      <w:r w:rsidRPr="00FE183E">
        <w:rPr>
          <w:rFonts w:cstheme="minorHAnsi"/>
          <w:b/>
          <w:color w:val="000000" w:themeColor="text1"/>
          <w:shd w:val="clear" w:color="auto" w:fill="FFFFFF"/>
        </w:rPr>
        <w:t xml:space="preserve">E. </w:t>
      </w:r>
      <w:r w:rsidR="00844A71">
        <w:rPr>
          <w:rFonts w:cstheme="minorHAnsi"/>
          <w:b/>
          <w:color w:val="000000" w:themeColor="text1"/>
          <w:shd w:val="clear" w:color="auto" w:fill="FFFFFF"/>
        </w:rPr>
        <w:t>Sigurne kuće</w:t>
      </w:r>
      <w:r w:rsidRPr="00FE183E">
        <w:rPr>
          <w:rFonts w:cstheme="minorHAnsi"/>
          <w:b/>
          <w:color w:val="000000" w:themeColor="text1"/>
          <w:shd w:val="clear" w:color="auto" w:fill="FFFFFF"/>
        </w:rPr>
        <w:t xml:space="preserve"> (član 23</w:t>
      </w:r>
      <w:r w:rsidR="00844A71">
        <w:rPr>
          <w:rFonts w:cstheme="minorHAnsi"/>
          <w:b/>
          <w:color w:val="000000" w:themeColor="text1"/>
          <w:shd w:val="clear" w:color="auto" w:fill="FFFFFF"/>
        </w:rPr>
        <w:t>.</w:t>
      </w:r>
      <w:r w:rsidRPr="00FE183E">
        <w:rPr>
          <w:rFonts w:cstheme="minorHAnsi"/>
          <w:b/>
          <w:color w:val="000000" w:themeColor="text1"/>
          <w:shd w:val="clear" w:color="auto" w:fill="FFFFFF"/>
        </w:rPr>
        <w:t xml:space="preserve">) </w:t>
      </w:r>
    </w:p>
    <w:p w:rsidR="00FE183E" w:rsidRPr="00FE183E" w:rsidRDefault="00FE183E" w:rsidP="00FE183E">
      <w:pPr>
        <w:spacing w:after="0" w:line="240" w:lineRule="auto"/>
        <w:jc w:val="both"/>
        <w:rPr>
          <w:rFonts w:cstheme="minorHAnsi"/>
          <w:b/>
          <w:color w:val="000000" w:themeColor="text1"/>
          <w:shd w:val="clear" w:color="auto" w:fill="FFFFFF"/>
        </w:rPr>
      </w:pPr>
    </w:p>
    <w:p w:rsidR="00FE183E" w:rsidRPr="006B18D6" w:rsidRDefault="004D22BE" w:rsidP="00FE183E">
      <w:pPr>
        <w:spacing w:after="0" w:line="240" w:lineRule="auto"/>
        <w:jc w:val="both"/>
        <w:rPr>
          <w:rFonts w:cstheme="minorHAnsi"/>
          <w:color w:val="000000" w:themeColor="text1"/>
        </w:rPr>
      </w:pPr>
      <w:r w:rsidRPr="00AF350B">
        <w:rPr>
          <w:rFonts w:cstheme="minorHAnsi"/>
          <w:color w:val="000000" w:themeColor="text1"/>
          <w:shd w:val="clear" w:color="auto" w:fill="FFFFFF"/>
        </w:rPr>
        <w:t xml:space="preserve">21. </w:t>
      </w:r>
      <w:r w:rsidR="00FE183E" w:rsidRPr="006B18D6">
        <w:rPr>
          <w:rFonts w:cstheme="minorHAnsi"/>
          <w:color w:val="000000" w:themeColor="text1"/>
        </w:rPr>
        <w:t>GREVIO snažno ohrabruje crnogorske vlasti da osiguraju da uvođenje programa licenciranja za pružaoce usluga ne utiče na kvalitet usluga koje se trenutno pružaju žrtvama porodičnog nasilja. U tu svrhu, GREVIO snažno ohrabruje crnogorske vlasti da u akreditaciju uključe uslov da se sve usluge sprovode na osnovu rodno osjetljivog razumijevanja nasilja u porodici, a u cilju osnaživanja ženskih žrtava i njihove djece.</w:t>
      </w:r>
      <w:r w:rsidR="00FE183E">
        <w:rPr>
          <w:rFonts w:cstheme="minorHAnsi"/>
          <w:color w:val="000000" w:themeColor="text1"/>
        </w:rPr>
        <w:t xml:space="preserve"> (st.131)</w:t>
      </w:r>
    </w:p>
    <w:p w:rsidR="00FE183E" w:rsidRDefault="00FE183E" w:rsidP="00FE183E">
      <w:pPr>
        <w:spacing w:after="0" w:line="240" w:lineRule="auto"/>
        <w:jc w:val="both"/>
        <w:rPr>
          <w:rFonts w:cstheme="minorHAnsi"/>
          <w:color w:val="000000" w:themeColor="text1"/>
          <w:shd w:val="clear" w:color="auto" w:fill="FFFFFF"/>
        </w:rPr>
      </w:pPr>
    </w:p>
    <w:p w:rsidR="00FE183E" w:rsidRDefault="00FE183E" w:rsidP="00FE183E">
      <w:pPr>
        <w:spacing w:after="0" w:line="240" w:lineRule="auto"/>
        <w:jc w:val="both"/>
        <w:rPr>
          <w:rFonts w:cstheme="minorHAnsi"/>
          <w:color w:val="000000" w:themeColor="text1"/>
          <w:shd w:val="clear" w:color="auto" w:fill="FFFFFF"/>
        </w:rPr>
      </w:pPr>
    </w:p>
    <w:p w:rsidR="00627FE7" w:rsidRDefault="00627FE7">
      <w:pPr>
        <w:rPr>
          <w:rFonts w:cstheme="minorHAnsi"/>
          <w:b/>
          <w:color w:val="000000" w:themeColor="text1"/>
          <w:shd w:val="clear" w:color="auto" w:fill="FFFFFF"/>
        </w:rPr>
      </w:pPr>
      <w:r>
        <w:rPr>
          <w:rFonts w:cstheme="minorHAnsi"/>
          <w:b/>
          <w:color w:val="000000" w:themeColor="text1"/>
          <w:shd w:val="clear" w:color="auto" w:fill="FFFFFF"/>
        </w:rPr>
        <w:br w:type="page"/>
      </w:r>
    </w:p>
    <w:p w:rsidR="00FE183E" w:rsidRPr="00FE183E" w:rsidRDefault="004D22BE" w:rsidP="00FE183E">
      <w:pPr>
        <w:spacing w:after="0" w:line="240" w:lineRule="auto"/>
        <w:jc w:val="both"/>
        <w:rPr>
          <w:rFonts w:cstheme="minorHAnsi"/>
          <w:b/>
          <w:color w:val="000000" w:themeColor="text1"/>
          <w:shd w:val="clear" w:color="auto" w:fill="FFFFFF"/>
        </w:rPr>
      </w:pPr>
      <w:r w:rsidRPr="00FE183E">
        <w:rPr>
          <w:rFonts w:cstheme="minorHAnsi"/>
          <w:b/>
          <w:color w:val="000000" w:themeColor="text1"/>
          <w:shd w:val="clear" w:color="auto" w:fill="FFFFFF"/>
        </w:rPr>
        <w:lastRenderedPageBreak/>
        <w:t xml:space="preserve">F. Telefonske linije </w:t>
      </w:r>
      <w:r w:rsidR="00FE183E" w:rsidRPr="00FE183E">
        <w:rPr>
          <w:rFonts w:cstheme="minorHAnsi"/>
          <w:b/>
          <w:color w:val="000000" w:themeColor="text1"/>
          <w:shd w:val="clear" w:color="auto" w:fill="FFFFFF"/>
        </w:rPr>
        <w:t xml:space="preserve">za pomoć </w:t>
      </w:r>
      <w:r w:rsidRPr="00FE183E">
        <w:rPr>
          <w:rFonts w:cstheme="minorHAnsi"/>
          <w:b/>
          <w:color w:val="000000" w:themeColor="text1"/>
          <w:shd w:val="clear" w:color="auto" w:fill="FFFFFF"/>
        </w:rPr>
        <w:t>(član 24)</w:t>
      </w:r>
    </w:p>
    <w:p w:rsidR="00FE183E" w:rsidRDefault="00FE183E" w:rsidP="00FE183E">
      <w:pPr>
        <w:spacing w:after="0" w:line="240" w:lineRule="auto"/>
        <w:jc w:val="both"/>
        <w:rPr>
          <w:rFonts w:cstheme="minorHAnsi"/>
          <w:color w:val="000000" w:themeColor="text1"/>
          <w:shd w:val="clear" w:color="auto" w:fill="FFFFFF"/>
        </w:rPr>
      </w:pPr>
    </w:p>
    <w:p w:rsidR="00FE183E" w:rsidRPr="00844A71" w:rsidRDefault="004D22BE" w:rsidP="00844A71">
      <w:pPr>
        <w:spacing w:after="0" w:line="240" w:lineRule="auto"/>
        <w:jc w:val="both"/>
      </w:pPr>
      <w:r w:rsidRPr="00AF350B">
        <w:rPr>
          <w:rFonts w:cstheme="minorHAnsi"/>
          <w:color w:val="000000" w:themeColor="text1"/>
          <w:shd w:val="clear" w:color="auto" w:fill="FFFFFF"/>
        </w:rPr>
        <w:t xml:space="preserve">22. </w:t>
      </w:r>
      <w:r w:rsidR="00844A71" w:rsidRPr="00582682">
        <w:t xml:space="preserve">GREVIO ohrabruje crnogorske vlasti da osiguraju resurse i da promovišu usklađivanje između postojećih linija pomoći kako bi radile zajednički, osigurale konzistentnost i proširile svoju nadležnost na sve oblike nasilja obuhvaćene Konvencijom. </w:t>
      </w:r>
      <w:r w:rsidRPr="00AF350B">
        <w:rPr>
          <w:rFonts w:cstheme="minorHAnsi"/>
          <w:color w:val="000000" w:themeColor="text1"/>
          <w:shd w:val="clear" w:color="auto" w:fill="FFFFFF"/>
        </w:rPr>
        <w:t xml:space="preserve">(stav 134). </w:t>
      </w:r>
    </w:p>
    <w:p w:rsidR="00FE183E" w:rsidRDefault="00FE183E" w:rsidP="00FE183E">
      <w:pPr>
        <w:spacing w:after="0"/>
        <w:jc w:val="both"/>
        <w:rPr>
          <w:rFonts w:cstheme="minorHAnsi"/>
          <w:color w:val="000000" w:themeColor="text1"/>
          <w:shd w:val="clear" w:color="auto" w:fill="FFFFFF"/>
        </w:rPr>
      </w:pPr>
    </w:p>
    <w:p w:rsidR="00FE183E" w:rsidRPr="00FE183E" w:rsidRDefault="004D22BE" w:rsidP="00FE183E">
      <w:pPr>
        <w:spacing w:after="0"/>
        <w:jc w:val="both"/>
        <w:rPr>
          <w:rFonts w:cstheme="minorHAnsi"/>
          <w:b/>
          <w:color w:val="000000" w:themeColor="text1"/>
          <w:shd w:val="clear" w:color="auto" w:fill="FFFFFF"/>
        </w:rPr>
      </w:pPr>
      <w:r w:rsidRPr="00FE183E">
        <w:rPr>
          <w:rFonts w:cstheme="minorHAnsi"/>
          <w:b/>
          <w:color w:val="000000" w:themeColor="text1"/>
          <w:shd w:val="clear" w:color="auto" w:fill="FFFFFF"/>
        </w:rPr>
        <w:t xml:space="preserve">G. Podrška žrtvama seksualnog nasilja (član 25) </w:t>
      </w:r>
    </w:p>
    <w:p w:rsidR="00FE183E" w:rsidRDefault="00FE183E" w:rsidP="00FE183E">
      <w:pPr>
        <w:spacing w:after="0"/>
        <w:jc w:val="both"/>
        <w:rPr>
          <w:rFonts w:cstheme="minorHAnsi"/>
          <w:color w:val="000000" w:themeColor="text1"/>
          <w:shd w:val="clear" w:color="auto" w:fill="FFFFFF"/>
        </w:rPr>
      </w:pPr>
    </w:p>
    <w:p w:rsidR="00FE183E" w:rsidRDefault="004D22BE" w:rsidP="00844A71">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23. </w:t>
      </w:r>
      <w:r w:rsidR="00844A71" w:rsidRPr="00582682">
        <w:t>GREVIO apeluje na crnogorske vlasti da uspostave krizni centar za silovanje i/ili centre za žrtve seksualnog nasilja, osiguravajući senzitivniji odgovor od strane osposobljenog i specijalizovanog osoblja, u dovoljnom broju, podsjećajući da bi jedan takav centar trebao biti dostupan na svakih 200.000 stanovnika i da bi ih njihova geografska rasprostranjenost trebala učiniti pristupačnim žrtvama u ruralnim područjima kao i u gradovima.</w:t>
      </w:r>
      <w:r w:rsidR="00844A71" w:rsidRPr="00AF350B">
        <w:rPr>
          <w:rFonts w:cstheme="minorHAnsi"/>
          <w:color w:val="000000" w:themeColor="text1"/>
          <w:shd w:val="clear" w:color="auto" w:fill="FFFFFF"/>
        </w:rPr>
        <w:t xml:space="preserve"> </w:t>
      </w:r>
      <w:r w:rsidRPr="00AF350B">
        <w:rPr>
          <w:rFonts w:cstheme="minorHAnsi"/>
          <w:color w:val="000000" w:themeColor="text1"/>
          <w:shd w:val="clear" w:color="auto" w:fill="FFFFFF"/>
        </w:rPr>
        <w:t>(</w:t>
      </w:r>
      <w:r w:rsidR="00FE183E">
        <w:rPr>
          <w:rFonts w:cstheme="minorHAnsi"/>
          <w:color w:val="000000" w:themeColor="text1"/>
          <w:shd w:val="clear" w:color="auto" w:fill="FFFFFF"/>
        </w:rPr>
        <w:t>stav 137)</w:t>
      </w:r>
      <w:r w:rsidRPr="00AF350B">
        <w:rPr>
          <w:rFonts w:cstheme="minorHAnsi"/>
          <w:color w:val="000000" w:themeColor="text1"/>
          <w:shd w:val="clear" w:color="auto" w:fill="FFFFFF"/>
        </w:rPr>
        <w:t>.</w:t>
      </w:r>
    </w:p>
    <w:p w:rsidR="00FE183E" w:rsidRDefault="00FE183E" w:rsidP="00FE183E">
      <w:pPr>
        <w:spacing w:after="0"/>
        <w:jc w:val="both"/>
        <w:rPr>
          <w:rFonts w:cstheme="minorHAnsi"/>
          <w:color w:val="000000" w:themeColor="text1"/>
          <w:shd w:val="clear" w:color="auto" w:fill="FFFFFF"/>
        </w:rPr>
      </w:pPr>
    </w:p>
    <w:p w:rsidR="00FE183E" w:rsidRPr="00FE183E" w:rsidRDefault="004D22BE" w:rsidP="00FE183E">
      <w:pPr>
        <w:spacing w:after="0"/>
        <w:jc w:val="both"/>
        <w:rPr>
          <w:rFonts w:cstheme="minorHAnsi"/>
          <w:b/>
          <w:color w:val="000000" w:themeColor="text1"/>
          <w:shd w:val="clear" w:color="auto" w:fill="FFFFFF"/>
        </w:rPr>
      </w:pPr>
      <w:r w:rsidRPr="00FE183E">
        <w:rPr>
          <w:rFonts w:cstheme="minorHAnsi"/>
          <w:b/>
          <w:color w:val="000000" w:themeColor="text1"/>
          <w:shd w:val="clear" w:color="auto" w:fill="FFFFFF"/>
        </w:rPr>
        <w:t xml:space="preserve">H. Zaštita i podrška </w:t>
      </w:r>
      <w:r w:rsidR="00FE183E">
        <w:rPr>
          <w:rFonts w:cstheme="minorHAnsi"/>
          <w:b/>
          <w:color w:val="000000" w:themeColor="text1"/>
          <w:shd w:val="clear" w:color="auto" w:fill="FFFFFF"/>
        </w:rPr>
        <w:t>djeci</w:t>
      </w:r>
      <w:r w:rsidRPr="00FE183E">
        <w:rPr>
          <w:rFonts w:cstheme="minorHAnsi"/>
          <w:b/>
          <w:color w:val="000000" w:themeColor="text1"/>
          <w:shd w:val="clear" w:color="auto" w:fill="FFFFFF"/>
        </w:rPr>
        <w:t xml:space="preserve"> </w:t>
      </w:r>
      <w:r w:rsidR="00FE183E" w:rsidRPr="00FE183E">
        <w:rPr>
          <w:rFonts w:cstheme="minorHAnsi"/>
          <w:b/>
          <w:color w:val="000000" w:themeColor="text1"/>
          <w:shd w:val="clear" w:color="auto" w:fill="FFFFFF"/>
        </w:rPr>
        <w:t xml:space="preserve">svjedocima </w:t>
      </w:r>
      <w:r w:rsidRPr="00FE183E">
        <w:rPr>
          <w:rFonts w:cstheme="minorHAnsi"/>
          <w:b/>
          <w:color w:val="000000" w:themeColor="text1"/>
          <w:shd w:val="clear" w:color="auto" w:fill="FFFFFF"/>
        </w:rPr>
        <w:t>(član 26</w:t>
      </w:r>
      <w:r w:rsidR="00844A71">
        <w:rPr>
          <w:rFonts w:cstheme="minorHAnsi"/>
          <w:b/>
          <w:color w:val="000000" w:themeColor="text1"/>
          <w:shd w:val="clear" w:color="auto" w:fill="FFFFFF"/>
        </w:rPr>
        <w:t>.</w:t>
      </w:r>
      <w:r w:rsidRPr="00FE183E">
        <w:rPr>
          <w:rFonts w:cstheme="minorHAnsi"/>
          <w:b/>
          <w:color w:val="000000" w:themeColor="text1"/>
          <w:shd w:val="clear" w:color="auto" w:fill="FFFFFF"/>
        </w:rPr>
        <w:t xml:space="preserve">) </w:t>
      </w:r>
    </w:p>
    <w:p w:rsidR="00FE183E" w:rsidRDefault="00FE183E" w:rsidP="00FE183E">
      <w:pPr>
        <w:spacing w:after="0"/>
        <w:jc w:val="both"/>
        <w:rPr>
          <w:rFonts w:cstheme="minorHAnsi"/>
          <w:color w:val="000000" w:themeColor="text1"/>
          <w:shd w:val="clear" w:color="auto" w:fill="FFFFFF"/>
        </w:rPr>
      </w:pPr>
    </w:p>
    <w:p w:rsidR="00FE183E" w:rsidRDefault="004D22BE" w:rsidP="00FE183E">
      <w:pPr>
        <w:spacing w:after="0"/>
        <w:jc w:val="both"/>
        <w:rPr>
          <w:rFonts w:cstheme="minorHAnsi"/>
          <w:color w:val="000000" w:themeColor="text1"/>
          <w:shd w:val="clear" w:color="auto" w:fill="FFFFFF"/>
        </w:rPr>
      </w:pPr>
      <w:r w:rsidRPr="00AF350B">
        <w:rPr>
          <w:rFonts w:cstheme="minorHAnsi"/>
          <w:color w:val="000000" w:themeColor="text1"/>
          <w:shd w:val="clear" w:color="auto" w:fill="FFFFFF"/>
        </w:rPr>
        <w:t xml:space="preserve">24. </w:t>
      </w:r>
      <w:r w:rsidR="00FE183E" w:rsidRPr="006B18D6">
        <w:t xml:space="preserve">GREVIO podstiče crnogorske vlasti da preduzmu mjere kako bi osigurale širenje svijesti o štetnim posledicama svjedočenja nasilju u porodici na djecu i adekvatne resurse za psihosocijalno savjetovanje za ovu djecu. </w:t>
      </w:r>
      <w:r w:rsidR="00FE183E" w:rsidRPr="00AF350B">
        <w:rPr>
          <w:rFonts w:cstheme="minorHAnsi"/>
          <w:color w:val="000000" w:themeColor="text1"/>
          <w:shd w:val="clear" w:color="auto" w:fill="FFFFFF"/>
        </w:rPr>
        <w:t xml:space="preserve"> </w:t>
      </w:r>
      <w:r w:rsidRPr="00AF350B">
        <w:rPr>
          <w:rFonts w:cstheme="minorHAnsi"/>
          <w:color w:val="000000" w:themeColor="text1"/>
          <w:shd w:val="clear" w:color="auto" w:fill="FFFFFF"/>
        </w:rPr>
        <w:t>(</w:t>
      </w:r>
      <w:r w:rsidR="00FE183E">
        <w:rPr>
          <w:rFonts w:cstheme="minorHAnsi"/>
          <w:color w:val="000000" w:themeColor="text1"/>
          <w:shd w:val="clear" w:color="auto" w:fill="FFFFFF"/>
        </w:rPr>
        <w:t>stav</w:t>
      </w:r>
      <w:r w:rsidRPr="00AF350B">
        <w:rPr>
          <w:rFonts w:cstheme="minorHAnsi"/>
          <w:color w:val="000000" w:themeColor="text1"/>
          <w:shd w:val="clear" w:color="auto" w:fill="FFFFFF"/>
        </w:rPr>
        <w:t xml:space="preserve"> 144) .</w:t>
      </w:r>
    </w:p>
    <w:p w:rsidR="00FE183E" w:rsidRDefault="00FE183E" w:rsidP="00FE183E">
      <w:pPr>
        <w:spacing w:after="0"/>
        <w:jc w:val="both"/>
        <w:rPr>
          <w:rFonts w:cstheme="minorHAnsi"/>
          <w:color w:val="000000" w:themeColor="text1"/>
          <w:shd w:val="clear" w:color="auto" w:fill="FFFFFF"/>
        </w:rPr>
      </w:pPr>
    </w:p>
    <w:p w:rsidR="00FE183E" w:rsidRPr="00FE183E" w:rsidRDefault="004D22BE" w:rsidP="00FE183E">
      <w:pPr>
        <w:spacing w:after="0"/>
        <w:jc w:val="both"/>
        <w:rPr>
          <w:rFonts w:cstheme="minorHAnsi"/>
          <w:b/>
          <w:color w:val="000000" w:themeColor="text1"/>
          <w:shd w:val="clear" w:color="auto" w:fill="FFFFFF"/>
        </w:rPr>
      </w:pPr>
      <w:r w:rsidRPr="00FE183E">
        <w:rPr>
          <w:rFonts w:cstheme="minorHAnsi"/>
          <w:b/>
          <w:color w:val="000000" w:themeColor="text1"/>
          <w:shd w:val="clear" w:color="auto" w:fill="FFFFFF"/>
        </w:rPr>
        <w:t xml:space="preserve">I. </w:t>
      </w:r>
      <w:r w:rsidR="00844A71">
        <w:rPr>
          <w:rFonts w:cstheme="minorHAnsi"/>
          <w:b/>
          <w:color w:val="000000" w:themeColor="text1"/>
          <w:shd w:val="clear" w:color="auto" w:fill="FFFFFF"/>
        </w:rPr>
        <w:t>Prijavljivanje</w:t>
      </w:r>
      <w:r w:rsidRPr="00FE183E">
        <w:rPr>
          <w:rFonts w:cstheme="minorHAnsi"/>
          <w:b/>
          <w:color w:val="000000" w:themeColor="text1"/>
          <w:shd w:val="clear" w:color="auto" w:fill="FFFFFF"/>
        </w:rPr>
        <w:t xml:space="preserve"> (član 28</w:t>
      </w:r>
      <w:r w:rsidR="00844A71">
        <w:rPr>
          <w:rFonts w:cstheme="minorHAnsi"/>
          <w:b/>
          <w:color w:val="000000" w:themeColor="text1"/>
          <w:shd w:val="clear" w:color="auto" w:fill="FFFFFF"/>
        </w:rPr>
        <w:t>.</w:t>
      </w:r>
      <w:r w:rsidRPr="00FE183E">
        <w:rPr>
          <w:rFonts w:cstheme="minorHAnsi"/>
          <w:b/>
          <w:color w:val="000000" w:themeColor="text1"/>
          <w:shd w:val="clear" w:color="auto" w:fill="FFFFFF"/>
        </w:rPr>
        <w:t xml:space="preserve">) </w:t>
      </w:r>
    </w:p>
    <w:p w:rsidR="00FE183E" w:rsidRDefault="00FE183E" w:rsidP="00FE183E">
      <w:pPr>
        <w:spacing w:after="0"/>
        <w:jc w:val="both"/>
        <w:rPr>
          <w:rFonts w:cstheme="minorHAnsi"/>
          <w:color w:val="000000" w:themeColor="text1"/>
          <w:shd w:val="clear" w:color="auto" w:fill="FFFFFF"/>
        </w:rPr>
      </w:pPr>
    </w:p>
    <w:p w:rsidR="00FE183E" w:rsidRDefault="004D22BE" w:rsidP="00FE183E">
      <w:pPr>
        <w:spacing w:after="0"/>
        <w:jc w:val="both"/>
        <w:rPr>
          <w:rFonts w:cstheme="minorHAnsi"/>
          <w:color w:val="000000" w:themeColor="text1"/>
          <w:shd w:val="clear" w:color="auto" w:fill="FFFFFF"/>
        </w:rPr>
      </w:pPr>
      <w:r w:rsidRPr="00AF350B">
        <w:rPr>
          <w:rFonts w:cstheme="minorHAnsi"/>
          <w:color w:val="000000" w:themeColor="text1"/>
          <w:shd w:val="clear" w:color="auto" w:fill="FFFFFF"/>
        </w:rPr>
        <w:t>25.</w:t>
      </w:r>
      <w:r w:rsidR="00FE183E" w:rsidRPr="00FE183E">
        <w:t xml:space="preserve"> </w:t>
      </w:r>
      <w:r w:rsidR="00FE183E" w:rsidRPr="006B18D6">
        <w:t>GREVIO ohrabruje crnogorske vlasti da osiguraju da dužnost prijavljivanja bude usklađena sa pružanjem  potpunih i osjetljivih informacija žrtvi kako bi joj se omogućilo da donosi informisane odluke i sačuva autonomiju, a istovremeno osigura i bezbjednost svih, naročito maloljetnika.</w:t>
      </w:r>
      <w:r w:rsidR="00FE183E">
        <w:t xml:space="preserve"> </w:t>
      </w:r>
      <w:r w:rsidRPr="00AF350B">
        <w:rPr>
          <w:rFonts w:cstheme="minorHAnsi"/>
          <w:color w:val="000000" w:themeColor="text1"/>
          <w:shd w:val="clear" w:color="auto" w:fill="FFFFFF"/>
        </w:rPr>
        <w:t>(</w:t>
      </w:r>
      <w:r w:rsidR="00FE183E">
        <w:rPr>
          <w:rFonts w:cstheme="minorHAnsi"/>
          <w:color w:val="000000" w:themeColor="text1"/>
          <w:shd w:val="clear" w:color="auto" w:fill="FFFFFF"/>
        </w:rPr>
        <w:t>st. 151)</w:t>
      </w:r>
      <w:r w:rsidRPr="00AF350B">
        <w:rPr>
          <w:rFonts w:cstheme="minorHAnsi"/>
          <w:color w:val="000000" w:themeColor="text1"/>
          <w:shd w:val="clear" w:color="auto" w:fill="FFFFFF"/>
        </w:rPr>
        <w:t>.</w:t>
      </w:r>
    </w:p>
    <w:p w:rsidR="00FE183E" w:rsidRDefault="00FE183E" w:rsidP="00FE183E">
      <w:pPr>
        <w:spacing w:after="0"/>
        <w:jc w:val="both"/>
        <w:rPr>
          <w:rFonts w:cstheme="minorHAnsi"/>
          <w:color w:val="000000" w:themeColor="text1"/>
          <w:shd w:val="clear" w:color="auto" w:fill="FFFFFF"/>
        </w:rPr>
      </w:pPr>
    </w:p>
    <w:p w:rsidR="00FE183E" w:rsidRDefault="004D22BE" w:rsidP="00FE183E">
      <w:pPr>
        <w:spacing w:after="0"/>
        <w:jc w:val="both"/>
        <w:rPr>
          <w:rFonts w:cstheme="minorHAnsi"/>
          <w:b/>
          <w:color w:val="000000" w:themeColor="text1"/>
          <w:shd w:val="clear" w:color="auto" w:fill="FFFFFF"/>
        </w:rPr>
      </w:pPr>
      <w:r w:rsidRPr="00FE183E">
        <w:rPr>
          <w:rFonts w:cstheme="minorHAnsi"/>
          <w:b/>
          <w:color w:val="000000" w:themeColor="text1"/>
          <w:shd w:val="clear" w:color="auto" w:fill="FFFFFF"/>
        </w:rPr>
        <w:t>V. Materijalno pravo</w:t>
      </w:r>
    </w:p>
    <w:p w:rsidR="00844A71" w:rsidRPr="00FE183E" w:rsidRDefault="00844A71" w:rsidP="00FE183E">
      <w:pPr>
        <w:spacing w:after="0"/>
        <w:jc w:val="both"/>
        <w:rPr>
          <w:rFonts w:cstheme="minorHAnsi"/>
          <w:b/>
          <w:color w:val="000000" w:themeColor="text1"/>
          <w:shd w:val="clear" w:color="auto" w:fill="FFFFFF"/>
        </w:rPr>
      </w:pPr>
    </w:p>
    <w:p w:rsidR="00FE183E" w:rsidRDefault="004D22BE" w:rsidP="00FE183E">
      <w:pPr>
        <w:spacing w:after="0"/>
        <w:jc w:val="both"/>
        <w:rPr>
          <w:rFonts w:cstheme="minorHAnsi"/>
          <w:b/>
          <w:color w:val="000000" w:themeColor="text1"/>
          <w:shd w:val="clear" w:color="auto" w:fill="FFFFFF"/>
        </w:rPr>
      </w:pPr>
      <w:r w:rsidRPr="00FE183E">
        <w:rPr>
          <w:rFonts w:cstheme="minorHAnsi"/>
          <w:b/>
          <w:color w:val="000000" w:themeColor="text1"/>
          <w:shd w:val="clear" w:color="auto" w:fill="FFFFFF"/>
        </w:rPr>
        <w:t xml:space="preserve">A. </w:t>
      </w:r>
      <w:r w:rsidR="00FE183E" w:rsidRPr="00FE183E">
        <w:rPr>
          <w:rFonts w:cstheme="minorHAnsi"/>
          <w:b/>
          <w:color w:val="000000" w:themeColor="text1"/>
          <w:shd w:val="clear" w:color="auto" w:fill="FFFFFF"/>
        </w:rPr>
        <w:t>Građansko</w:t>
      </w:r>
      <w:r w:rsidRPr="00FE183E">
        <w:rPr>
          <w:rFonts w:cstheme="minorHAnsi"/>
          <w:b/>
          <w:color w:val="000000" w:themeColor="text1"/>
          <w:shd w:val="clear" w:color="auto" w:fill="FFFFFF"/>
        </w:rPr>
        <w:t xml:space="preserve"> pravo</w:t>
      </w:r>
    </w:p>
    <w:p w:rsidR="00844A71" w:rsidRPr="00FE183E" w:rsidRDefault="00844A71" w:rsidP="00FE183E">
      <w:pPr>
        <w:spacing w:after="0"/>
        <w:jc w:val="both"/>
        <w:rPr>
          <w:rFonts w:cstheme="minorHAnsi"/>
          <w:b/>
          <w:color w:val="000000" w:themeColor="text1"/>
          <w:shd w:val="clear" w:color="auto" w:fill="FFFFFF"/>
        </w:rPr>
      </w:pPr>
    </w:p>
    <w:p w:rsidR="00FE183E" w:rsidRPr="00FE183E" w:rsidRDefault="00844A71" w:rsidP="00FE183E">
      <w:pPr>
        <w:spacing w:after="0"/>
        <w:jc w:val="both"/>
        <w:rPr>
          <w:rFonts w:cstheme="minorHAnsi"/>
          <w:b/>
          <w:color w:val="000000" w:themeColor="text1"/>
          <w:shd w:val="clear" w:color="auto" w:fill="FFFFFF"/>
        </w:rPr>
      </w:pPr>
      <w:r>
        <w:rPr>
          <w:rFonts w:cstheme="minorHAnsi"/>
          <w:b/>
          <w:color w:val="000000" w:themeColor="text1"/>
          <w:shd w:val="clear" w:color="auto" w:fill="FFFFFF"/>
        </w:rPr>
        <w:t>1. Građanski pravni l</w:t>
      </w:r>
      <w:r w:rsidR="004D22BE" w:rsidRPr="00FE183E">
        <w:rPr>
          <w:rFonts w:cstheme="minorHAnsi"/>
          <w:b/>
          <w:color w:val="000000" w:themeColor="text1"/>
          <w:shd w:val="clear" w:color="auto" w:fill="FFFFFF"/>
        </w:rPr>
        <w:t>jek</w:t>
      </w:r>
      <w:r>
        <w:rPr>
          <w:rFonts w:cstheme="minorHAnsi"/>
          <w:b/>
          <w:color w:val="000000" w:themeColor="text1"/>
          <w:shd w:val="clear" w:color="auto" w:fill="FFFFFF"/>
        </w:rPr>
        <w:t>ovi</w:t>
      </w:r>
      <w:r w:rsidR="004D22BE" w:rsidRPr="00FE183E">
        <w:rPr>
          <w:rFonts w:cstheme="minorHAnsi"/>
          <w:b/>
          <w:color w:val="000000" w:themeColor="text1"/>
          <w:shd w:val="clear" w:color="auto" w:fill="FFFFFF"/>
        </w:rPr>
        <w:t xml:space="preserve"> protiv države - </w:t>
      </w:r>
      <w:r>
        <w:rPr>
          <w:rFonts w:cstheme="minorHAnsi"/>
          <w:b/>
          <w:color w:val="000000" w:themeColor="text1"/>
          <w:shd w:val="clear" w:color="auto" w:fill="FFFFFF"/>
        </w:rPr>
        <w:t>osiguranje</w:t>
      </w:r>
      <w:r w:rsidR="004D22BE" w:rsidRPr="00FE183E">
        <w:rPr>
          <w:rFonts w:cstheme="minorHAnsi"/>
          <w:b/>
          <w:color w:val="000000" w:themeColor="text1"/>
          <w:shd w:val="clear" w:color="auto" w:fill="FFFFFF"/>
        </w:rPr>
        <w:t xml:space="preserve"> dužne </w:t>
      </w:r>
      <w:r>
        <w:rPr>
          <w:rFonts w:cstheme="minorHAnsi"/>
          <w:b/>
          <w:color w:val="000000" w:themeColor="text1"/>
          <w:shd w:val="clear" w:color="auto" w:fill="FFFFFF"/>
        </w:rPr>
        <w:t>pažnje</w:t>
      </w:r>
      <w:r w:rsidR="004D22BE" w:rsidRPr="00FE183E">
        <w:rPr>
          <w:rFonts w:cstheme="minorHAnsi"/>
          <w:b/>
          <w:color w:val="000000" w:themeColor="text1"/>
          <w:shd w:val="clear" w:color="auto" w:fill="FFFFFF"/>
        </w:rPr>
        <w:t xml:space="preserve"> (član 29</w:t>
      </w:r>
      <w:r>
        <w:rPr>
          <w:rFonts w:cstheme="minorHAnsi"/>
          <w:b/>
          <w:color w:val="000000" w:themeColor="text1"/>
          <w:shd w:val="clear" w:color="auto" w:fill="FFFFFF"/>
        </w:rPr>
        <w:t>.</w:t>
      </w:r>
      <w:r w:rsidR="004D22BE" w:rsidRPr="00FE183E">
        <w:rPr>
          <w:rFonts w:cstheme="minorHAnsi"/>
          <w:b/>
          <w:color w:val="000000" w:themeColor="text1"/>
          <w:shd w:val="clear" w:color="auto" w:fill="FFFFFF"/>
        </w:rPr>
        <w:t xml:space="preserve">) </w:t>
      </w:r>
    </w:p>
    <w:p w:rsidR="00FE183E" w:rsidRDefault="00FE183E" w:rsidP="00FE183E">
      <w:pPr>
        <w:spacing w:after="0"/>
        <w:jc w:val="both"/>
        <w:rPr>
          <w:rFonts w:cstheme="minorHAnsi"/>
          <w:color w:val="000000" w:themeColor="text1"/>
          <w:shd w:val="clear" w:color="auto" w:fill="FFFFFF"/>
        </w:rPr>
      </w:pPr>
    </w:p>
    <w:p w:rsidR="00FE183E" w:rsidRDefault="004D22BE" w:rsidP="00FE183E">
      <w:pPr>
        <w:spacing w:after="0"/>
        <w:jc w:val="both"/>
        <w:rPr>
          <w:rFonts w:cstheme="minorHAnsi"/>
          <w:color w:val="000000" w:themeColor="text1"/>
          <w:shd w:val="clear" w:color="auto" w:fill="FFFFFF"/>
        </w:rPr>
      </w:pPr>
      <w:r w:rsidRPr="00AF350B">
        <w:rPr>
          <w:rFonts w:cstheme="minorHAnsi"/>
          <w:color w:val="000000" w:themeColor="text1"/>
          <w:shd w:val="clear" w:color="auto" w:fill="FFFFFF"/>
        </w:rPr>
        <w:t xml:space="preserve">26. </w:t>
      </w:r>
      <w:r w:rsidR="00FE183E" w:rsidRPr="006B18D6">
        <w:t>GREVIO snažno ohrabruje crnogorske vlasti da osiguraju potpunu upotrebu disciplinskih mjera, kao i prekršajnih i krivičnih djela u vezi sa slučajevima zloupotrebe položaja ili nevršenja službenih dužnosti od strane državnih službenika u odnosu na slučajeve nasilja u porodici s ciljem prestanka nekažnjivosti službenika koji ne obavljaju svoje dužnosti.</w:t>
      </w:r>
      <w:r w:rsidRPr="00AF350B">
        <w:rPr>
          <w:rFonts w:cstheme="minorHAnsi"/>
          <w:color w:val="000000" w:themeColor="text1"/>
          <w:shd w:val="clear" w:color="auto" w:fill="FFFFFF"/>
        </w:rPr>
        <w:t xml:space="preserve"> (</w:t>
      </w:r>
      <w:r w:rsidR="00FE183E">
        <w:rPr>
          <w:rFonts w:cstheme="minorHAnsi"/>
          <w:color w:val="000000" w:themeColor="text1"/>
          <w:shd w:val="clear" w:color="auto" w:fill="FFFFFF"/>
        </w:rPr>
        <w:t>st.</w:t>
      </w:r>
      <w:r w:rsidR="00844A71">
        <w:rPr>
          <w:rFonts w:cstheme="minorHAnsi"/>
          <w:color w:val="000000" w:themeColor="text1"/>
          <w:shd w:val="clear" w:color="auto" w:fill="FFFFFF"/>
        </w:rPr>
        <w:t xml:space="preserve"> 159) </w:t>
      </w:r>
    </w:p>
    <w:p w:rsidR="00FE183E" w:rsidRDefault="00FE183E" w:rsidP="00FE183E">
      <w:pPr>
        <w:spacing w:after="0"/>
        <w:jc w:val="both"/>
        <w:rPr>
          <w:rFonts w:cstheme="minorHAnsi"/>
          <w:color w:val="000000" w:themeColor="text1"/>
          <w:shd w:val="clear" w:color="auto" w:fill="FFFFFF"/>
        </w:rPr>
      </w:pPr>
    </w:p>
    <w:p w:rsidR="00FE183E" w:rsidRPr="00FE183E" w:rsidRDefault="004D22BE" w:rsidP="00FE183E">
      <w:pPr>
        <w:spacing w:after="0"/>
        <w:jc w:val="both"/>
        <w:rPr>
          <w:rFonts w:cstheme="minorHAnsi"/>
          <w:b/>
          <w:color w:val="000000" w:themeColor="text1"/>
          <w:shd w:val="clear" w:color="auto" w:fill="FFFFFF"/>
        </w:rPr>
      </w:pPr>
      <w:r w:rsidRPr="00FE183E">
        <w:rPr>
          <w:rFonts w:cstheme="minorHAnsi"/>
          <w:b/>
          <w:color w:val="000000" w:themeColor="text1"/>
          <w:shd w:val="clear" w:color="auto" w:fill="FFFFFF"/>
        </w:rPr>
        <w:t xml:space="preserve">2. Naknada (član 30) </w:t>
      </w:r>
    </w:p>
    <w:p w:rsidR="00FE183E" w:rsidRDefault="00FE183E" w:rsidP="00FE183E">
      <w:pPr>
        <w:spacing w:after="0"/>
        <w:jc w:val="both"/>
        <w:rPr>
          <w:rFonts w:cstheme="minorHAnsi"/>
          <w:color w:val="000000" w:themeColor="text1"/>
          <w:shd w:val="clear" w:color="auto" w:fill="FFFFFF"/>
        </w:rPr>
      </w:pPr>
    </w:p>
    <w:p w:rsidR="00FE183E" w:rsidRDefault="004D22BE" w:rsidP="00844A71">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27. </w:t>
      </w:r>
      <w:r w:rsidR="00844A71" w:rsidRPr="00582682">
        <w:t>GREVIO snažno ohrabruje crnogorske vlasti da uvedu sistem državne kompenzacije na način predviđen Zakonom o naknadi štete žrtvama krivičnih djela nasilja, bez obzira na pristupanje EU.</w:t>
      </w:r>
      <w:r w:rsidR="00FE183E">
        <w:rPr>
          <w:rFonts w:cstheme="minorHAnsi"/>
          <w:color w:val="000000" w:themeColor="text1"/>
          <w:shd w:val="clear" w:color="auto" w:fill="FFFFFF"/>
        </w:rPr>
        <w:t xml:space="preserve"> (stav 162)</w:t>
      </w:r>
      <w:r w:rsidRPr="00AF350B">
        <w:rPr>
          <w:rFonts w:cstheme="minorHAnsi"/>
          <w:color w:val="000000" w:themeColor="text1"/>
          <w:shd w:val="clear" w:color="auto" w:fill="FFFFFF"/>
        </w:rPr>
        <w:t>.</w:t>
      </w:r>
    </w:p>
    <w:p w:rsidR="00FE183E" w:rsidRDefault="00FE183E" w:rsidP="00FE183E">
      <w:pPr>
        <w:spacing w:after="0"/>
        <w:jc w:val="both"/>
        <w:rPr>
          <w:rFonts w:cstheme="minorHAnsi"/>
          <w:color w:val="000000" w:themeColor="text1"/>
          <w:shd w:val="clear" w:color="auto" w:fill="FFFFFF"/>
        </w:rPr>
      </w:pPr>
    </w:p>
    <w:p w:rsidR="00627FE7" w:rsidRDefault="00627FE7" w:rsidP="00FE183E">
      <w:pPr>
        <w:spacing w:after="0"/>
        <w:jc w:val="both"/>
        <w:rPr>
          <w:rFonts w:cstheme="minorHAnsi"/>
          <w:b/>
          <w:color w:val="000000" w:themeColor="text1"/>
          <w:shd w:val="clear" w:color="auto" w:fill="FFFFFF"/>
        </w:rPr>
      </w:pPr>
    </w:p>
    <w:p w:rsidR="00627FE7" w:rsidRDefault="00627FE7">
      <w:pPr>
        <w:rPr>
          <w:rFonts w:cstheme="minorHAnsi"/>
          <w:b/>
          <w:color w:val="000000" w:themeColor="text1"/>
          <w:shd w:val="clear" w:color="auto" w:fill="FFFFFF"/>
        </w:rPr>
      </w:pPr>
      <w:r>
        <w:rPr>
          <w:rFonts w:cstheme="minorHAnsi"/>
          <w:b/>
          <w:color w:val="000000" w:themeColor="text1"/>
          <w:shd w:val="clear" w:color="auto" w:fill="FFFFFF"/>
        </w:rPr>
        <w:br w:type="page"/>
      </w:r>
    </w:p>
    <w:p w:rsidR="00FE183E" w:rsidRPr="00FE183E" w:rsidRDefault="004D22BE" w:rsidP="00FE183E">
      <w:pPr>
        <w:spacing w:after="0"/>
        <w:jc w:val="both"/>
        <w:rPr>
          <w:rFonts w:cstheme="minorHAnsi"/>
          <w:b/>
          <w:color w:val="000000" w:themeColor="text1"/>
          <w:shd w:val="clear" w:color="auto" w:fill="FFFFFF"/>
        </w:rPr>
      </w:pPr>
      <w:r w:rsidRPr="00FE183E">
        <w:rPr>
          <w:rFonts w:cstheme="minorHAnsi"/>
          <w:b/>
          <w:color w:val="000000" w:themeColor="text1"/>
          <w:shd w:val="clear" w:color="auto" w:fill="FFFFFF"/>
        </w:rPr>
        <w:lastRenderedPageBreak/>
        <w:t xml:space="preserve">3. </w:t>
      </w:r>
      <w:r w:rsidR="00FE183E" w:rsidRPr="00FE183E">
        <w:rPr>
          <w:rFonts w:cstheme="minorHAnsi"/>
          <w:b/>
          <w:color w:val="000000" w:themeColor="text1"/>
          <w:shd w:val="clear" w:color="auto" w:fill="FFFFFF"/>
        </w:rPr>
        <w:t>Starateljstvo, pravo</w:t>
      </w:r>
      <w:r w:rsidRPr="00FE183E">
        <w:rPr>
          <w:rFonts w:cstheme="minorHAnsi"/>
          <w:b/>
          <w:color w:val="000000" w:themeColor="text1"/>
          <w:shd w:val="clear" w:color="auto" w:fill="FFFFFF"/>
        </w:rPr>
        <w:t xml:space="preserve"> </w:t>
      </w:r>
      <w:r w:rsidR="00844A71">
        <w:rPr>
          <w:rFonts w:cstheme="minorHAnsi"/>
          <w:b/>
          <w:color w:val="000000" w:themeColor="text1"/>
          <w:shd w:val="clear" w:color="auto" w:fill="FFFFFF"/>
        </w:rPr>
        <w:t>na posjetu</w:t>
      </w:r>
      <w:r w:rsidRPr="00FE183E">
        <w:rPr>
          <w:rFonts w:cstheme="minorHAnsi"/>
          <w:b/>
          <w:color w:val="000000" w:themeColor="text1"/>
          <w:shd w:val="clear" w:color="auto" w:fill="FFFFFF"/>
        </w:rPr>
        <w:t xml:space="preserve"> i </w:t>
      </w:r>
      <w:r w:rsidR="00FE183E" w:rsidRPr="00FE183E">
        <w:rPr>
          <w:rFonts w:cstheme="minorHAnsi"/>
          <w:b/>
          <w:color w:val="000000" w:themeColor="text1"/>
          <w:shd w:val="clear" w:color="auto" w:fill="FFFFFF"/>
        </w:rPr>
        <w:t>bezbjednost</w:t>
      </w:r>
      <w:r w:rsidRPr="00FE183E">
        <w:rPr>
          <w:rFonts w:cstheme="minorHAnsi"/>
          <w:b/>
          <w:color w:val="000000" w:themeColor="text1"/>
          <w:shd w:val="clear" w:color="auto" w:fill="FFFFFF"/>
        </w:rPr>
        <w:t xml:space="preserve"> (član 31) </w:t>
      </w:r>
    </w:p>
    <w:p w:rsidR="00FE183E" w:rsidRDefault="00FE183E" w:rsidP="00FE183E">
      <w:pPr>
        <w:spacing w:after="0"/>
        <w:jc w:val="both"/>
        <w:rPr>
          <w:rFonts w:cstheme="minorHAnsi"/>
          <w:color w:val="000000" w:themeColor="text1"/>
          <w:shd w:val="clear" w:color="auto" w:fill="FFFFFF"/>
        </w:rPr>
      </w:pPr>
    </w:p>
    <w:p w:rsidR="00844A71" w:rsidRPr="00582682" w:rsidRDefault="004D22BE" w:rsidP="00844A71">
      <w:pPr>
        <w:spacing w:after="0" w:line="240" w:lineRule="auto"/>
        <w:jc w:val="both"/>
      </w:pPr>
      <w:r w:rsidRPr="00AF350B">
        <w:rPr>
          <w:rFonts w:cstheme="minorHAnsi"/>
          <w:color w:val="000000" w:themeColor="text1"/>
          <w:shd w:val="clear" w:color="auto" w:fill="FFFFFF"/>
        </w:rPr>
        <w:t xml:space="preserve">28. </w:t>
      </w:r>
      <w:r w:rsidR="00844A71" w:rsidRPr="00582682">
        <w:t xml:space="preserve">GREVIO snažno ohrabruje crnogorske vlasti da bolje iskoriste i profesionalizuju nadgledanu šemu posjeta djeci koja su svjedočila ili doživjela nasilje u porodici. Podsjećajući na značaj člana 31. Istanbulske konvencije, GREVIO takođe snažno ohrabruje crnogorske vlasti da preduzmu korake kako bi osigurale da se bezbjednost i potrebe djece žrtava i svjedoka nasilja u porodici osiguraju u svim odlukama o starateljstvu nad djecom i posjetama. U tu svrhu, </w:t>
      </w:r>
    </w:p>
    <w:p w:rsidR="00844A71" w:rsidRPr="00582682" w:rsidRDefault="00844A71" w:rsidP="00844A71">
      <w:pPr>
        <w:pStyle w:val="ListParagraph"/>
        <w:numPr>
          <w:ilvl w:val="0"/>
          <w:numId w:val="19"/>
        </w:numPr>
        <w:spacing w:after="0" w:line="240" w:lineRule="auto"/>
        <w:jc w:val="both"/>
      </w:pPr>
      <w:r w:rsidRPr="00582682">
        <w:t xml:space="preserve"> sve prijave porodičnim sudovima trebale bi uključivati ​​obavezno pitanje o tome da li je nasilje bilo pitanje odnosa i da li je prijavljeno službenicima za sprovođenje zakona ili centrima za socijalni rad;</w:t>
      </w:r>
    </w:p>
    <w:p w:rsidR="00844A71" w:rsidRPr="00582682" w:rsidRDefault="00844A71" w:rsidP="00844A71">
      <w:pPr>
        <w:pStyle w:val="ListParagraph"/>
        <w:numPr>
          <w:ilvl w:val="0"/>
          <w:numId w:val="19"/>
        </w:numPr>
        <w:spacing w:after="0" w:line="240" w:lineRule="auto"/>
        <w:jc w:val="both"/>
      </w:pPr>
      <w:r w:rsidRPr="00582682">
        <w:t>gdje je prijavljeno nasilje, porodični sudovi trebali bi zatražiti objelodanjivanje planova procjene od rizika i bezbjednosti koje izrađuju organi za sprovođenje zakona i/ili centri za socijalni rad i uzeti ih u obzir prilikom utvrđivanja bilo kakvih pitanja koja se odnose na stranku koja navodi nasilje;</w:t>
      </w:r>
    </w:p>
    <w:p w:rsidR="00844A71" w:rsidRPr="00582682" w:rsidRDefault="00844A71" w:rsidP="00844A71">
      <w:pPr>
        <w:pStyle w:val="ListParagraph"/>
        <w:numPr>
          <w:ilvl w:val="0"/>
          <w:numId w:val="19"/>
        </w:numPr>
        <w:spacing w:after="0" w:line="240" w:lineRule="auto"/>
        <w:jc w:val="both"/>
      </w:pPr>
      <w:r w:rsidRPr="00582682">
        <w:t xml:space="preserve">gdje je u toku krivična istraga i/ili kada je izdata naredba o zaštiti, porodični sudovi trebali bi zatražiti mišljenje organa za sprovođenje zakona i tužilaštva, i obrazložiti razloge zašto se odlučuju za praćenje ili zanemarivanje tih mišljenja; </w:t>
      </w:r>
    </w:p>
    <w:p w:rsidR="00844A71" w:rsidRPr="00582682" w:rsidRDefault="00844A71" w:rsidP="00844A71">
      <w:pPr>
        <w:pStyle w:val="ListParagraph"/>
        <w:numPr>
          <w:ilvl w:val="0"/>
          <w:numId w:val="19"/>
        </w:numPr>
        <w:spacing w:after="0" w:line="240" w:lineRule="auto"/>
        <w:jc w:val="both"/>
      </w:pPr>
      <w:r w:rsidRPr="00582682">
        <w:t xml:space="preserve">ako je krivična istraga završena ili suspendovana, porodični sudovi moraju sprovesti sopstvenu istragu o tome je li nastupilo nasilje i kakav je učinak nasilje imalo na dijete; </w:t>
      </w:r>
    </w:p>
    <w:p w:rsidR="00844A71" w:rsidRPr="00582682" w:rsidRDefault="00844A71" w:rsidP="00844A71">
      <w:pPr>
        <w:pStyle w:val="ListParagraph"/>
        <w:numPr>
          <w:ilvl w:val="0"/>
          <w:numId w:val="19"/>
        </w:numPr>
        <w:spacing w:after="0" w:line="240" w:lineRule="auto"/>
        <w:jc w:val="both"/>
      </w:pPr>
      <w:r w:rsidRPr="00582682">
        <w:t xml:space="preserve">mjere zaštite moraju biti ugrađene u postupke kao što je nuđenje različitih sastanaka sa roditeljima i pravljenje odvojenih čekaonica u sudovima, uzimajući u obzir neravnotežu moći između žrtve i počinioca i radi prevencije rizika od ponovne viktimizacije. </w:t>
      </w:r>
    </w:p>
    <w:p w:rsidR="00844A71" w:rsidRPr="00582682" w:rsidRDefault="00844A71" w:rsidP="00844A71">
      <w:pPr>
        <w:spacing w:after="0" w:line="240" w:lineRule="auto"/>
        <w:jc w:val="both"/>
      </w:pPr>
    </w:p>
    <w:p w:rsidR="00FE183E" w:rsidRDefault="00844A71" w:rsidP="00844A71">
      <w:pPr>
        <w:spacing w:after="0" w:line="240" w:lineRule="auto"/>
        <w:jc w:val="both"/>
        <w:rPr>
          <w:rFonts w:cstheme="minorHAnsi"/>
          <w:color w:val="000000" w:themeColor="text1"/>
          <w:shd w:val="clear" w:color="auto" w:fill="FFFFFF"/>
        </w:rPr>
      </w:pPr>
      <w:r w:rsidRPr="00582682">
        <w:t xml:space="preserve">Takve mjere treba propratiti obezbjeđivanjem odgovarajuće obuke i razvijanjem profesionalnih smjernica usmjerenih ka podizanju svijesti među zainteresovanim stručnjacima o štetnom uticaju nasilja na djecu, uključujući i djecu svjedoke, i ka upoznavanju sa zahtjevima Istanbulske konvencije u vezi s bavljenjem pitanjima starateljstva i prava na posjetu. </w:t>
      </w:r>
      <w:r>
        <w:rPr>
          <w:rFonts w:cstheme="minorHAnsi"/>
          <w:color w:val="000000" w:themeColor="text1"/>
          <w:shd w:val="clear" w:color="auto" w:fill="FFFFFF"/>
        </w:rPr>
        <w:t xml:space="preserve"> </w:t>
      </w:r>
      <w:r w:rsidR="00FE183E">
        <w:rPr>
          <w:rFonts w:cstheme="minorHAnsi"/>
          <w:color w:val="000000" w:themeColor="text1"/>
          <w:shd w:val="clear" w:color="auto" w:fill="FFFFFF"/>
        </w:rPr>
        <w:t xml:space="preserve">(stav 169) </w:t>
      </w:r>
    </w:p>
    <w:p w:rsidR="00FE183E" w:rsidRDefault="00FE183E" w:rsidP="00FE183E">
      <w:pPr>
        <w:spacing w:after="0"/>
        <w:jc w:val="both"/>
        <w:rPr>
          <w:rFonts w:cstheme="minorHAnsi"/>
          <w:color w:val="000000" w:themeColor="text1"/>
          <w:shd w:val="clear" w:color="auto" w:fill="FFFFFF"/>
        </w:rPr>
      </w:pPr>
    </w:p>
    <w:p w:rsidR="00FE183E" w:rsidRDefault="00844A71" w:rsidP="00FE183E">
      <w:pPr>
        <w:spacing w:after="0"/>
        <w:jc w:val="both"/>
        <w:rPr>
          <w:rFonts w:cstheme="minorHAnsi"/>
          <w:b/>
          <w:color w:val="000000" w:themeColor="text1"/>
          <w:shd w:val="clear" w:color="auto" w:fill="FFFFFF"/>
        </w:rPr>
      </w:pPr>
      <w:r>
        <w:rPr>
          <w:rFonts w:cstheme="minorHAnsi"/>
          <w:b/>
          <w:color w:val="000000" w:themeColor="text1"/>
          <w:shd w:val="clear" w:color="auto" w:fill="FFFFFF"/>
        </w:rPr>
        <w:t>B. Krivično pravo</w:t>
      </w:r>
    </w:p>
    <w:p w:rsidR="00627FE7" w:rsidRPr="00FE183E" w:rsidRDefault="00627FE7" w:rsidP="00FE183E">
      <w:pPr>
        <w:spacing w:after="0"/>
        <w:jc w:val="both"/>
        <w:rPr>
          <w:rFonts w:cstheme="minorHAnsi"/>
          <w:b/>
          <w:color w:val="000000" w:themeColor="text1"/>
          <w:shd w:val="clear" w:color="auto" w:fill="FFFFFF"/>
        </w:rPr>
      </w:pPr>
    </w:p>
    <w:p w:rsidR="00FE183E" w:rsidRPr="00FE183E" w:rsidRDefault="004D22BE" w:rsidP="00FE183E">
      <w:pPr>
        <w:spacing w:after="0"/>
        <w:jc w:val="both"/>
        <w:rPr>
          <w:rFonts w:cstheme="minorHAnsi"/>
          <w:b/>
          <w:color w:val="000000" w:themeColor="text1"/>
          <w:shd w:val="clear" w:color="auto" w:fill="FFFFFF"/>
        </w:rPr>
      </w:pPr>
      <w:r w:rsidRPr="00FE183E">
        <w:rPr>
          <w:rFonts w:cstheme="minorHAnsi"/>
          <w:b/>
          <w:color w:val="000000" w:themeColor="text1"/>
          <w:shd w:val="clear" w:color="auto" w:fill="FFFFFF"/>
        </w:rPr>
        <w:t>1. Nasilje u porodici</w:t>
      </w:r>
    </w:p>
    <w:p w:rsidR="00FE183E" w:rsidRPr="00FE183E" w:rsidRDefault="00FE183E" w:rsidP="00FE183E">
      <w:pPr>
        <w:spacing w:after="0"/>
        <w:jc w:val="both"/>
        <w:rPr>
          <w:rFonts w:cstheme="minorHAnsi"/>
          <w:b/>
          <w:color w:val="000000" w:themeColor="text1"/>
          <w:shd w:val="clear" w:color="auto" w:fill="FFFFFF"/>
        </w:rPr>
      </w:pPr>
    </w:p>
    <w:p w:rsidR="00FE183E" w:rsidRDefault="004D22BE" w:rsidP="00844A71">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29. </w:t>
      </w:r>
      <w:r w:rsidR="00844A71" w:rsidRPr="00582682">
        <w:t>GREVIO podstiče crnogorske vlasti da putem svih raspoloživih sredstava kao što su protokoli, obuke eksperata i zakonodavne izmjene osigura operativniju jasnoću između prekršajnog djela nasilja u porodici i djela krivičnopravnog karaktera. Osim toga, GREVIO poziva crnogorske vlasti da osiguraju odvraćajuće sankcije za prekršajno djelo nasilja u porodici.</w:t>
      </w:r>
      <w:r w:rsidRPr="00AF350B">
        <w:rPr>
          <w:rFonts w:cstheme="minorHAnsi"/>
          <w:color w:val="000000" w:themeColor="text1"/>
          <w:shd w:val="clear" w:color="auto" w:fill="FFFFFF"/>
        </w:rPr>
        <w:t xml:space="preserve"> (stav 178) </w:t>
      </w:r>
    </w:p>
    <w:p w:rsidR="00FE183E" w:rsidRDefault="00FE183E" w:rsidP="00FE183E">
      <w:pPr>
        <w:spacing w:after="0"/>
        <w:jc w:val="both"/>
        <w:rPr>
          <w:rFonts w:cstheme="minorHAnsi"/>
          <w:color w:val="000000" w:themeColor="text1"/>
          <w:shd w:val="clear" w:color="auto" w:fill="FFFFFF"/>
        </w:rPr>
      </w:pPr>
    </w:p>
    <w:p w:rsidR="00FE183E" w:rsidRPr="00FE183E" w:rsidRDefault="004D22BE" w:rsidP="00FE183E">
      <w:pPr>
        <w:spacing w:after="0"/>
        <w:jc w:val="both"/>
        <w:rPr>
          <w:rFonts w:cstheme="minorHAnsi"/>
          <w:b/>
          <w:color w:val="000000" w:themeColor="text1"/>
          <w:shd w:val="clear" w:color="auto" w:fill="FFFFFF"/>
        </w:rPr>
      </w:pPr>
      <w:r w:rsidRPr="00FE183E">
        <w:rPr>
          <w:rFonts w:cstheme="minorHAnsi"/>
          <w:b/>
          <w:color w:val="000000" w:themeColor="text1"/>
          <w:shd w:val="clear" w:color="auto" w:fill="FFFFFF"/>
        </w:rPr>
        <w:t xml:space="preserve">2. Seksualno nasilje, uključujući silovanje (član 36) </w:t>
      </w:r>
    </w:p>
    <w:p w:rsidR="00FE183E" w:rsidRDefault="00FE183E" w:rsidP="00FE183E">
      <w:pPr>
        <w:spacing w:after="0"/>
        <w:jc w:val="both"/>
        <w:rPr>
          <w:rFonts w:cstheme="minorHAnsi"/>
          <w:color w:val="000000" w:themeColor="text1"/>
          <w:shd w:val="clear" w:color="auto" w:fill="FFFFFF"/>
        </w:rPr>
      </w:pPr>
    </w:p>
    <w:p w:rsidR="00FE183E" w:rsidRDefault="004D22BE" w:rsidP="00FE183E">
      <w:pPr>
        <w:shd w:val="clear" w:color="auto" w:fill="FFFFFF"/>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31. </w:t>
      </w:r>
      <w:r w:rsidR="00FE183E" w:rsidRPr="006B18D6">
        <w:rPr>
          <w:rFonts w:eastAsia="Times New Roman" w:cstheme="minorHAnsi"/>
          <w:color w:val="000000" w:themeColor="text1"/>
        </w:rPr>
        <w:t>GREVIO poziva crnogorske vlasti da uvedu krivično zakonodavstvo koje bi pokrivalo namjerno ponašanje utvrđeno članom 36. stav 1.c Istanbulske konvencije.</w:t>
      </w:r>
      <w:r w:rsidRPr="00AF350B">
        <w:rPr>
          <w:rFonts w:cstheme="minorHAnsi"/>
          <w:color w:val="000000" w:themeColor="text1"/>
          <w:shd w:val="clear" w:color="auto" w:fill="FFFFFF"/>
        </w:rPr>
        <w:t xml:space="preserve"> (</w:t>
      </w:r>
      <w:r w:rsidR="00FE183E">
        <w:rPr>
          <w:rFonts w:cstheme="minorHAnsi"/>
          <w:color w:val="000000" w:themeColor="text1"/>
          <w:shd w:val="clear" w:color="auto" w:fill="FFFFFF"/>
        </w:rPr>
        <w:t>st. 181)</w:t>
      </w:r>
      <w:r w:rsidRPr="00AF350B">
        <w:rPr>
          <w:rFonts w:cstheme="minorHAnsi"/>
          <w:color w:val="000000" w:themeColor="text1"/>
          <w:shd w:val="clear" w:color="auto" w:fill="FFFFFF"/>
        </w:rPr>
        <w:t>.</w:t>
      </w:r>
    </w:p>
    <w:p w:rsidR="00FE183E" w:rsidRDefault="00FE183E" w:rsidP="00FE183E">
      <w:pPr>
        <w:shd w:val="clear" w:color="auto" w:fill="FFFFFF"/>
        <w:spacing w:after="0" w:line="240" w:lineRule="auto"/>
        <w:jc w:val="both"/>
        <w:rPr>
          <w:rFonts w:cstheme="minorHAnsi"/>
          <w:color w:val="000000" w:themeColor="text1"/>
          <w:shd w:val="clear" w:color="auto" w:fill="FFFFFF"/>
        </w:rPr>
      </w:pPr>
    </w:p>
    <w:p w:rsidR="00FE183E" w:rsidRPr="00FE183E" w:rsidRDefault="004D22BE" w:rsidP="00FE183E">
      <w:pPr>
        <w:shd w:val="clear" w:color="auto" w:fill="FFFFFF"/>
        <w:spacing w:after="0" w:line="240" w:lineRule="auto"/>
        <w:jc w:val="both"/>
        <w:rPr>
          <w:rFonts w:cstheme="minorHAnsi"/>
          <w:b/>
          <w:color w:val="000000" w:themeColor="text1"/>
          <w:shd w:val="clear" w:color="auto" w:fill="FFFFFF"/>
        </w:rPr>
      </w:pPr>
      <w:r w:rsidRPr="00FE183E">
        <w:rPr>
          <w:rFonts w:cstheme="minorHAnsi"/>
          <w:b/>
          <w:color w:val="000000" w:themeColor="text1"/>
          <w:shd w:val="clear" w:color="auto" w:fill="FFFFFF"/>
        </w:rPr>
        <w:t xml:space="preserve">3. Prinudni brak (član 37) </w:t>
      </w:r>
    </w:p>
    <w:p w:rsidR="00FE183E" w:rsidRDefault="00FE183E" w:rsidP="00FE183E">
      <w:pPr>
        <w:shd w:val="clear" w:color="auto" w:fill="FFFFFF"/>
        <w:spacing w:after="0" w:line="240" w:lineRule="auto"/>
        <w:jc w:val="both"/>
        <w:rPr>
          <w:rFonts w:cstheme="minorHAnsi"/>
          <w:color w:val="000000" w:themeColor="text1"/>
          <w:shd w:val="clear" w:color="auto" w:fill="FFFFFF"/>
        </w:rPr>
      </w:pPr>
    </w:p>
    <w:p w:rsidR="00FE183E" w:rsidRPr="006B18D6" w:rsidRDefault="004D22BE" w:rsidP="00FE183E">
      <w:pPr>
        <w:shd w:val="clear" w:color="auto" w:fill="FFFFFF"/>
        <w:spacing w:after="0" w:line="240" w:lineRule="auto"/>
        <w:jc w:val="both"/>
        <w:rPr>
          <w:rFonts w:cstheme="minorHAnsi"/>
          <w:color w:val="000000" w:themeColor="text1"/>
        </w:rPr>
      </w:pPr>
      <w:r w:rsidRPr="00AF350B">
        <w:rPr>
          <w:rFonts w:cstheme="minorHAnsi"/>
          <w:color w:val="000000" w:themeColor="text1"/>
          <w:shd w:val="clear" w:color="auto" w:fill="FFFFFF"/>
        </w:rPr>
        <w:t>32.</w:t>
      </w:r>
      <w:r w:rsidR="00FE183E" w:rsidRPr="006B18D6">
        <w:rPr>
          <w:rFonts w:cstheme="minorHAnsi"/>
          <w:color w:val="000000" w:themeColor="text1"/>
        </w:rPr>
        <w:t xml:space="preserve">GREVIO ohrabruje crnogorske vlasti da: </w:t>
      </w:r>
    </w:p>
    <w:p w:rsidR="00FE183E" w:rsidRPr="006B18D6" w:rsidRDefault="00844A71" w:rsidP="00FE183E">
      <w:pPr>
        <w:shd w:val="clear" w:color="auto" w:fill="FFFFFF"/>
        <w:spacing w:after="0" w:line="240" w:lineRule="auto"/>
        <w:jc w:val="both"/>
        <w:rPr>
          <w:rFonts w:cstheme="minorHAnsi"/>
          <w:color w:val="000000" w:themeColor="text1"/>
        </w:rPr>
      </w:pPr>
      <w:r>
        <w:rPr>
          <w:rFonts w:cstheme="minorHAnsi"/>
          <w:color w:val="000000" w:themeColor="text1"/>
        </w:rPr>
        <w:t xml:space="preserve">a. </w:t>
      </w:r>
      <w:r w:rsidR="00FE183E" w:rsidRPr="006B18D6">
        <w:rPr>
          <w:rFonts w:cstheme="minorHAnsi"/>
          <w:color w:val="000000" w:themeColor="text1"/>
        </w:rPr>
        <w:t>uklone proceduralne prepreke i ograničenja krivičnom gonjenju djela pri</w:t>
      </w:r>
      <w:r>
        <w:rPr>
          <w:rFonts w:cstheme="minorHAnsi"/>
          <w:color w:val="000000" w:themeColor="text1"/>
        </w:rPr>
        <w:t>nud</w:t>
      </w:r>
      <w:r w:rsidR="00FE183E" w:rsidRPr="006B18D6">
        <w:rPr>
          <w:rFonts w:cstheme="minorHAnsi"/>
          <w:color w:val="000000" w:themeColor="text1"/>
        </w:rPr>
        <w:t>nog braka (naročito zahtjev da se prvo traži poništenje prinudnog braka prema članu 214. i vremenski rok za mogućnost poništenja prinudnog braka na osnovu člana 216),</w:t>
      </w:r>
    </w:p>
    <w:p w:rsidR="00FE183E" w:rsidRPr="006B18D6" w:rsidRDefault="00844A71" w:rsidP="00FE183E">
      <w:pPr>
        <w:shd w:val="clear" w:color="auto" w:fill="FFFFFF"/>
        <w:spacing w:after="0" w:line="240" w:lineRule="auto"/>
        <w:jc w:val="both"/>
        <w:rPr>
          <w:rFonts w:cstheme="minorHAnsi"/>
          <w:color w:val="000000" w:themeColor="text1"/>
        </w:rPr>
      </w:pPr>
      <w:r>
        <w:rPr>
          <w:rFonts w:cstheme="minorHAnsi"/>
          <w:color w:val="000000" w:themeColor="text1"/>
        </w:rPr>
        <w:t xml:space="preserve">b. </w:t>
      </w:r>
      <w:r w:rsidR="00FE183E" w:rsidRPr="006B18D6">
        <w:rPr>
          <w:rFonts w:cstheme="minorHAnsi"/>
          <w:color w:val="000000" w:themeColor="text1"/>
        </w:rPr>
        <w:t xml:space="preserve">inkriminiše namjerno ponašanje navođenja odraslog lica da uđe u običajni brak, </w:t>
      </w:r>
    </w:p>
    <w:p w:rsidR="00FE183E" w:rsidRDefault="00844A71" w:rsidP="00FE183E">
      <w:pPr>
        <w:shd w:val="clear" w:color="auto" w:fill="FFFFFF"/>
        <w:spacing w:after="0" w:line="240" w:lineRule="auto"/>
        <w:jc w:val="both"/>
        <w:rPr>
          <w:rFonts w:cstheme="minorHAnsi"/>
          <w:color w:val="000000" w:themeColor="text1"/>
          <w:shd w:val="clear" w:color="auto" w:fill="FFFFFF"/>
        </w:rPr>
      </w:pPr>
      <w:r>
        <w:rPr>
          <w:rFonts w:cstheme="minorHAnsi"/>
          <w:color w:val="000000" w:themeColor="text1"/>
        </w:rPr>
        <w:t xml:space="preserve">c. </w:t>
      </w:r>
      <w:r w:rsidR="00FE183E" w:rsidRPr="006B18D6">
        <w:rPr>
          <w:rFonts w:cstheme="minorHAnsi"/>
          <w:color w:val="000000" w:themeColor="text1"/>
        </w:rPr>
        <w:t>inkriminiše namjerno ponašanje namamljivanja odraslog lica ili djeteta na teritoriju druge države u cilju prinude tog lica da uđe u brak kao što se zahtijeva članom 37. stav 2.</w:t>
      </w:r>
      <w:r w:rsidR="00FE183E">
        <w:rPr>
          <w:rFonts w:cstheme="minorHAnsi"/>
          <w:color w:val="000000" w:themeColor="text1"/>
          <w:shd w:val="clear" w:color="auto" w:fill="FFFFFF"/>
        </w:rPr>
        <w:t xml:space="preserve"> (stav 192) </w:t>
      </w:r>
    </w:p>
    <w:p w:rsidR="00FE183E" w:rsidRDefault="00FE183E" w:rsidP="00FE183E">
      <w:pPr>
        <w:shd w:val="clear" w:color="auto" w:fill="FFFFFF"/>
        <w:spacing w:after="0" w:line="240" w:lineRule="auto"/>
        <w:jc w:val="both"/>
        <w:rPr>
          <w:rFonts w:cstheme="minorHAnsi"/>
          <w:color w:val="000000" w:themeColor="text1"/>
          <w:shd w:val="clear" w:color="auto" w:fill="FFFFFF"/>
        </w:rPr>
      </w:pPr>
    </w:p>
    <w:p w:rsidR="00FE183E" w:rsidRPr="00FE183E" w:rsidRDefault="004D22BE" w:rsidP="00FE183E">
      <w:pPr>
        <w:shd w:val="clear" w:color="auto" w:fill="FFFFFF"/>
        <w:spacing w:after="0" w:line="240" w:lineRule="auto"/>
        <w:jc w:val="both"/>
        <w:rPr>
          <w:rFonts w:cstheme="minorHAnsi"/>
          <w:b/>
          <w:color w:val="000000" w:themeColor="text1"/>
          <w:shd w:val="clear" w:color="auto" w:fill="FFFFFF"/>
        </w:rPr>
      </w:pPr>
      <w:r w:rsidRPr="00FE183E">
        <w:rPr>
          <w:rFonts w:cstheme="minorHAnsi"/>
          <w:b/>
          <w:color w:val="000000" w:themeColor="text1"/>
          <w:shd w:val="clear" w:color="auto" w:fill="FFFFFF"/>
        </w:rPr>
        <w:t xml:space="preserve">4. Seksualno uznemiravanje (član 40) </w:t>
      </w:r>
    </w:p>
    <w:p w:rsidR="00FE183E" w:rsidRDefault="00FE183E" w:rsidP="00FE183E">
      <w:pPr>
        <w:shd w:val="clear" w:color="auto" w:fill="FFFFFF"/>
        <w:spacing w:after="0" w:line="240" w:lineRule="auto"/>
        <w:jc w:val="both"/>
        <w:rPr>
          <w:rFonts w:cstheme="minorHAnsi"/>
          <w:color w:val="000000" w:themeColor="text1"/>
          <w:shd w:val="clear" w:color="auto" w:fill="FFFFFF"/>
        </w:rPr>
      </w:pPr>
    </w:p>
    <w:p w:rsidR="00FE183E" w:rsidRDefault="004D22BE" w:rsidP="00471306">
      <w:pPr>
        <w:shd w:val="clear" w:color="auto" w:fill="FFFFFF"/>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33. </w:t>
      </w:r>
      <w:r w:rsidR="00844A71" w:rsidRPr="00582682">
        <w:rPr>
          <w:rFonts w:cstheme="minorHAnsi"/>
          <w:color w:val="000000" w:themeColor="text1"/>
        </w:rPr>
        <w:t>GREVIO ohrabruje crnogorske vlasti da osiguraju da seksualno uznemiravanje doživljeno u svim sferama života podliježe zakonskim kaznama. GREVIO dalje podstiče crnogorske vlasti da povećaju svoje napore u obezbjeđivanju veće osviješćenosti po pitanju seksualnog uznemiravanja nasuprot seksualnog nasilja među širom javnošću i stručnjacima.</w:t>
      </w:r>
      <w:r w:rsidR="00471306" w:rsidRPr="00AF350B">
        <w:rPr>
          <w:rFonts w:cstheme="minorHAnsi"/>
          <w:color w:val="000000" w:themeColor="text1"/>
          <w:shd w:val="clear" w:color="auto" w:fill="FFFFFF"/>
        </w:rPr>
        <w:t xml:space="preserve"> </w:t>
      </w:r>
      <w:r w:rsidRPr="00AF350B">
        <w:rPr>
          <w:rFonts w:cstheme="minorHAnsi"/>
          <w:color w:val="000000" w:themeColor="text1"/>
          <w:shd w:val="clear" w:color="auto" w:fill="FFFFFF"/>
        </w:rPr>
        <w:t>(</w:t>
      </w:r>
      <w:r w:rsidR="00FE183E">
        <w:rPr>
          <w:rFonts w:cstheme="minorHAnsi"/>
          <w:color w:val="000000" w:themeColor="text1"/>
          <w:shd w:val="clear" w:color="auto" w:fill="FFFFFF"/>
        </w:rPr>
        <w:t>st. 197).</w:t>
      </w:r>
    </w:p>
    <w:p w:rsidR="00FE183E" w:rsidRDefault="00FE183E" w:rsidP="00FE183E">
      <w:pPr>
        <w:shd w:val="clear" w:color="auto" w:fill="FFFFFF"/>
        <w:spacing w:after="0" w:line="240" w:lineRule="auto"/>
        <w:jc w:val="both"/>
        <w:rPr>
          <w:rFonts w:cstheme="minorHAnsi"/>
          <w:color w:val="000000" w:themeColor="text1"/>
          <w:shd w:val="clear" w:color="auto" w:fill="FFFFFF"/>
        </w:rPr>
      </w:pPr>
    </w:p>
    <w:p w:rsidR="00FE183E" w:rsidRPr="00FE183E" w:rsidRDefault="004D22BE" w:rsidP="00FE183E">
      <w:pPr>
        <w:shd w:val="clear" w:color="auto" w:fill="FFFFFF"/>
        <w:spacing w:after="0" w:line="240" w:lineRule="auto"/>
        <w:jc w:val="both"/>
        <w:rPr>
          <w:rFonts w:cstheme="minorHAnsi"/>
          <w:b/>
          <w:color w:val="000000" w:themeColor="text1"/>
          <w:shd w:val="clear" w:color="auto" w:fill="FFFFFF"/>
        </w:rPr>
      </w:pPr>
      <w:r w:rsidRPr="00FE183E">
        <w:rPr>
          <w:rFonts w:cstheme="minorHAnsi"/>
          <w:b/>
          <w:color w:val="000000" w:themeColor="text1"/>
          <w:shd w:val="clear" w:color="auto" w:fill="FFFFFF"/>
        </w:rPr>
        <w:t xml:space="preserve">5. Sankcije i mjere (član 45) </w:t>
      </w:r>
    </w:p>
    <w:p w:rsidR="00FE183E" w:rsidRDefault="00FE183E" w:rsidP="00FE183E">
      <w:pPr>
        <w:shd w:val="clear" w:color="auto" w:fill="FFFFFF"/>
        <w:spacing w:after="0" w:line="240" w:lineRule="auto"/>
        <w:jc w:val="both"/>
        <w:rPr>
          <w:rFonts w:cstheme="minorHAnsi"/>
          <w:color w:val="000000" w:themeColor="text1"/>
          <w:shd w:val="clear" w:color="auto" w:fill="FFFFFF"/>
        </w:rPr>
      </w:pPr>
    </w:p>
    <w:p w:rsidR="00471306" w:rsidRDefault="00471306" w:rsidP="00471306">
      <w:pPr>
        <w:shd w:val="clear" w:color="auto" w:fill="FFFFFF"/>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 xml:space="preserve">34. </w:t>
      </w:r>
      <w:r w:rsidRPr="006B18D6">
        <w:rPr>
          <w:rFonts w:cstheme="minorHAnsi"/>
          <w:color w:val="000000" w:themeColor="text1"/>
        </w:rPr>
        <w:t>GREVIO snažno ohrabruje crnogorske vlasti da kroz zakonodavne mjere i efikasnu obuku članova pravosudnih i tužilačkih organa osiguraju da kazne i mjere izrečene za krivična djela nasilja u porodici budu djelotvorne, proporcionalne i odvraćajuće i da ne štete žrtvama i njihovoj djeci.</w:t>
      </w:r>
      <w:r w:rsidR="00844A71">
        <w:rPr>
          <w:rFonts w:cstheme="minorHAnsi"/>
          <w:color w:val="000000" w:themeColor="text1"/>
        </w:rPr>
        <w:t xml:space="preserve"> </w:t>
      </w:r>
      <w:r>
        <w:rPr>
          <w:rFonts w:cstheme="minorHAnsi"/>
          <w:color w:val="000000" w:themeColor="text1"/>
          <w:shd w:val="clear" w:color="auto" w:fill="FFFFFF"/>
        </w:rPr>
        <w:t xml:space="preserve">(stav 201) </w:t>
      </w:r>
    </w:p>
    <w:p w:rsidR="00471306" w:rsidRDefault="00471306" w:rsidP="00471306">
      <w:pPr>
        <w:shd w:val="clear" w:color="auto" w:fill="FFFFFF"/>
        <w:spacing w:after="0" w:line="240" w:lineRule="auto"/>
        <w:jc w:val="both"/>
        <w:rPr>
          <w:rFonts w:cstheme="minorHAnsi"/>
          <w:color w:val="000000" w:themeColor="text1"/>
          <w:shd w:val="clear" w:color="auto" w:fill="FFFFFF"/>
        </w:rPr>
      </w:pPr>
    </w:p>
    <w:p w:rsidR="00471306" w:rsidRDefault="004D22BE" w:rsidP="00471306">
      <w:pPr>
        <w:shd w:val="clear" w:color="auto" w:fill="FFFFFF"/>
        <w:spacing w:after="0" w:line="240" w:lineRule="auto"/>
        <w:jc w:val="both"/>
        <w:rPr>
          <w:rFonts w:cstheme="minorHAnsi"/>
          <w:b/>
          <w:color w:val="000000" w:themeColor="text1"/>
          <w:shd w:val="clear" w:color="auto" w:fill="FFFFFF"/>
        </w:rPr>
      </w:pPr>
      <w:r w:rsidRPr="00471306">
        <w:rPr>
          <w:rFonts w:cstheme="minorHAnsi"/>
          <w:b/>
          <w:color w:val="000000" w:themeColor="text1"/>
          <w:shd w:val="clear" w:color="auto" w:fill="FFFFFF"/>
        </w:rPr>
        <w:t xml:space="preserve">7. Zabrana obaveznog alternativnog procesa rešavanja sporova </w:t>
      </w:r>
      <w:r w:rsidR="00844A71">
        <w:rPr>
          <w:rFonts w:cstheme="minorHAnsi"/>
          <w:b/>
          <w:color w:val="000000" w:themeColor="text1"/>
          <w:shd w:val="clear" w:color="auto" w:fill="FFFFFF"/>
        </w:rPr>
        <w:t>odnosno</w:t>
      </w:r>
      <w:r w:rsidRPr="00471306">
        <w:rPr>
          <w:rFonts w:cstheme="minorHAnsi"/>
          <w:b/>
          <w:color w:val="000000" w:themeColor="text1"/>
          <w:shd w:val="clear" w:color="auto" w:fill="FFFFFF"/>
        </w:rPr>
        <w:t xml:space="preserve"> izricanja kazne (član 48)</w:t>
      </w:r>
    </w:p>
    <w:p w:rsidR="00844A71" w:rsidRPr="00471306" w:rsidRDefault="00844A71" w:rsidP="00471306">
      <w:pPr>
        <w:shd w:val="clear" w:color="auto" w:fill="FFFFFF"/>
        <w:spacing w:after="0" w:line="240" w:lineRule="auto"/>
        <w:jc w:val="both"/>
        <w:rPr>
          <w:rFonts w:cstheme="minorHAnsi"/>
          <w:b/>
          <w:color w:val="000000" w:themeColor="text1"/>
          <w:shd w:val="clear" w:color="auto" w:fill="FFFFFF"/>
        </w:rPr>
      </w:pPr>
    </w:p>
    <w:p w:rsidR="00471306" w:rsidRDefault="004D22BE" w:rsidP="00471306">
      <w:pPr>
        <w:shd w:val="clear" w:color="auto" w:fill="FFFFFF"/>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35. </w:t>
      </w:r>
      <w:r w:rsidR="00471306" w:rsidRPr="006B18D6">
        <w:rPr>
          <w:rFonts w:cstheme="minorHAnsi"/>
          <w:color w:val="000000" w:themeColor="text1"/>
        </w:rPr>
        <w:t>GREVIO snažno ohrabruje crnogorske vlasti da osiguraju da posrednici i sudije budu potpuno upoznati sa zabranom posredovanja u slučajevima nasilja u porodici kako je navedeno u članu 328. Porodičnog zakona i da se okonča praksa posredovanja u porodičnim sporovima i postupcima razvoda braka gdje postoji istorija nasilja u porodici.</w:t>
      </w:r>
      <w:r w:rsidR="00471306" w:rsidRPr="00AF350B">
        <w:rPr>
          <w:rFonts w:cstheme="minorHAnsi"/>
          <w:color w:val="000000" w:themeColor="text1"/>
          <w:shd w:val="clear" w:color="auto" w:fill="FFFFFF"/>
        </w:rPr>
        <w:t xml:space="preserve"> </w:t>
      </w:r>
      <w:r w:rsidRPr="00AF350B">
        <w:rPr>
          <w:rFonts w:cstheme="minorHAnsi"/>
          <w:color w:val="000000" w:themeColor="text1"/>
          <w:shd w:val="clear" w:color="auto" w:fill="FFFFFF"/>
        </w:rPr>
        <w:t>(</w:t>
      </w:r>
      <w:r w:rsidR="00471306">
        <w:rPr>
          <w:rFonts w:cstheme="minorHAnsi"/>
          <w:color w:val="000000" w:themeColor="text1"/>
          <w:shd w:val="clear" w:color="auto" w:fill="FFFFFF"/>
        </w:rPr>
        <w:t xml:space="preserve">st. 208) </w:t>
      </w:r>
    </w:p>
    <w:p w:rsidR="00471306" w:rsidRDefault="00471306" w:rsidP="00471306">
      <w:pPr>
        <w:shd w:val="clear" w:color="auto" w:fill="FFFFFF"/>
        <w:spacing w:after="0" w:line="240" w:lineRule="auto"/>
        <w:jc w:val="both"/>
        <w:rPr>
          <w:rFonts w:cstheme="minorHAnsi"/>
          <w:color w:val="000000" w:themeColor="text1"/>
          <w:shd w:val="clear" w:color="auto" w:fill="FFFFFF"/>
        </w:rPr>
      </w:pPr>
    </w:p>
    <w:p w:rsidR="00844A71" w:rsidRDefault="004D22BE" w:rsidP="00471306">
      <w:pPr>
        <w:shd w:val="clear" w:color="auto" w:fill="FFFFFF"/>
        <w:spacing w:after="0" w:line="240" w:lineRule="auto"/>
        <w:jc w:val="both"/>
        <w:rPr>
          <w:rFonts w:cstheme="minorHAnsi"/>
          <w:b/>
          <w:color w:val="000000" w:themeColor="text1"/>
          <w:shd w:val="clear" w:color="auto" w:fill="FFFFFF"/>
        </w:rPr>
      </w:pPr>
      <w:r w:rsidRPr="00471306">
        <w:rPr>
          <w:rFonts w:cstheme="minorHAnsi"/>
          <w:b/>
          <w:color w:val="000000" w:themeColor="text1"/>
          <w:shd w:val="clear" w:color="auto" w:fill="FFFFFF"/>
        </w:rPr>
        <w:t>VI. Istraga, gonjenje, procesno pravo i zaštitne m</w:t>
      </w:r>
      <w:r w:rsidR="00471306">
        <w:rPr>
          <w:rFonts w:cstheme="minorHAnsi"/>
          <w:b/>
          <w:color w:val="000000" w:themeColor="text1"/>
          <w:shd w:val="clear" w:color="auto" w:fill="FFFFFF"/>
        </w:rPr>
        <w:t>j</w:t>
      </w:r>
      <w:r w:rsidR="00844A71">
        <w:rPr>
          <w:rFonts w:cstheme="minorHAnsi"/>
          <w:b/>
          <w:color w:val="000000" w:themeColor="text1"/>
          <w:shd w:val="clear" w:color="auto" w:fill="FFFFFF"/>
        </w:rPr>
        <w:t>ere</w:t>
      </w:r>
    </w:p>
    <w:p w:rsidR="00844A71" w:rsidRDefault="00844A71" w:rsidP="00471306">
      <w:pPr>
        <w:shd w:val="clear" w:color="auto" w:fill="FFFFFF"/>
        <w:spacing w:after="0" w:line="240" w:lineRule="auto"/>
        <w:jc w:val="both"/>
        <w:rPr>
          <w:rFonts w:cstheme="minorHAnsi"/>
          <w:b/>
          <w:color w:val="000000" w:themeColor="text1"/>
          <w:shd w:val="clear" w:color="auto" w:fill="FFFFFF"/>
        </w:rPr>
      </w:pPr>
    </w:p>
    <w:p w:rsidR="00471306" w:rsidRPr="00471306" w:rsidRDefault="00844A71" w:rsidP="00471306">
      <w:pPr>
        <w:shd w:val="clear" w:color="auto" w:fill="FFFFFF"/>
        <w:spacing w:after="0" w:line="240" w:lineRule="auto"/>
        <w:jc w:val="both"/>
        <w:rPr>
          <w:rFonts w:cstheme="minorHAnsi"/>
          <w:b/>
          <w:color w:val="000000" w:themeColor="text1"/>
          <w:shd w:val="clear" w:color="auto" w:fill="FFFFFF"/>
        </w:rPr>
      </w:pPr>
      <w:r>
        <w:rPr>
          <w:rFonts w:cstheme="minorHAnsi"/>
          <w:b/>
          <w:color w:val="000000" w:themeColor="text1"/>
          <w:shd w:val="clear" w:color="auto" w:fill="FFFFFF"/>
        </w:rPr>
        <w:t xml:space="preserve">A. </w:t>
      </w:r>
      <w:r w:rsidR="004D22BE" w:rsidRPr="00471306">
        <w:rPr>
          <w:rFonts w:cstheme="minorHAnsi"/>
          <w:b/>
          <w:color w:val="000000" w:themeColor="text1"/>
          <w:shd w:val="clear" w:color="auto" w:fill="FFFFFF"/>
        </w:rPr>
        <w:t xml:space="preserve">Neposredan odgovor, prevencija i zaštita (član 50) </w:t>
      </w:r>
    </w:p>
    <w:p w:rsidR="00471306" w:rsidRDefault="00471306" w:rsidP="00471306">
      <w:pPr>
        <w:shd w:val="clear" w:color="auto" w:fill="FFFFFF"/>
        <w:spacing w:after="0" w:line="240" w:lineRule="auto"/>
        <w:jc w:val="both"/>
        <w:rPr>
          <w:rFonts w:cstheme="minorHAnsi"/>
          <w:color w:val="000000" w:themeColor="text1"/>
          <w:shd w:val="clear" w:color="auto" w:fill="FFFFFF"/>
        </w:rPr>
      </w:pPr>
    </w:p>
    <w:p w:rsidR="00471306" w:rsidRPr="00471306" w:rsidRDefault="004D22BE" w:rsidP="00471306">
      <w:pPr>
        <w:shd w:val="clear" w:color="auto" w:fill="FFFFFF"/>
        <w:spacing w:after="0" w:line="240" w:lineRule="auto"/>
        <w:jc w:val="both"/>
        <w:rPr>
          <w:rFonts w:cstheme="minorHAnsi"/>
          <w:b/>
          <w:color w:val="000000" w:themeColor="text1"/>
          <w:shd w:val="clear" w:color="auto" w:fill="FFFFFF"/>
        </w:rPr>
      </w:pPr>
      <w:r w:rsidRPr="00471306">
        <w:rPr>
          <w:rFonts w:cstheme="minorHAnsi"/>
          <w:b/>
          <w:color w:val="000000" w:themeColor="text1"/>
          <w:shd w:val="clear" w:color="auto" w:fill="FFFFFF"/>
        </w:rPr>
        <w:t xml:space="preserve">1. Izveštavanje i istrage od strane </w:t>
      </w:r>
      <w:r w:rsidR="00471306">
        <w:rPr>
          <w:rFonts w:cstheme="minorHAnsi"/>
          <w:b/>
          <w:color w:val="000000" w:themeColor="text1"/>
          <w:shd w:val="clear" w:color="auto" w:fill="FFFFFF"/>
        </w:rPr>
        <w:t>organa</w:t>
      </w:r>
      <w:r w:rsidRPr="00471306">
        <w:rPr>
          <w:rFonts w:cstheme="minorHAnsi"/>
          <w:b/>
          <w:color w:val="000000" w:themeColor="text1"/>
          <w:shd w:val="clear" w:color="auto" w:fill="FFFFFF"/>
        </w:rPr>
        <w:t xml:space="preserve"> za sprovođenje zakona</w:t>
      </w:r>
    </w:p>
    <w:p w:rsidR="00471306" w:rsidRDefault="00471306" w:rsidP="00471306">
      <w:pPr>
        <w:shd w:val="clear" w:color="auto" w:fill="FFFFFF"/>
        <w:spacing w:after="0" w:line="240" w:lineRule="auto"/>
        <w:jc w:val="both"/>
        <w:rPr>
          <w:rFonts w:cstheme="minorHAnsi"/>
          <w:color w:val="000000" w:themeColor="text1"/>
          <w:shd w:val="clear" w:color="auto" w:fill="FFFFFF"/>
        </w:rPr>
      </w:pPr>
    </w:p>
    <w:p w:rsidR="00471306" w:rsidRDefault="004D22BE" w:rsidP="00471306">
      <w:pPr>
        <w:shd w:val="clear" w:color="auto" w:fill="FFFFFF"/>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36. </w:t>
      </w:r>
      <w:r w:rsidR="00844A71" w:rsidRPr="00582682">
        <w:rPr>
          <w:rFonts w:eastAsia="Times New Roman" w:cstheme="minorHAnsi"/>
          <w:color w:val="000000" w:themeColor="text1"/>
        </w:rPr>
        <w:t xml:space="preserve">GREVIO apeluje na crnogorske vlasti da osiguraju brz i nepristrasan odgovor svih službenika za sprovođenje zakona na slučajeve domaćih i drugih oblika nasilja nad ženama na osnovu punog poštovanja prava žena na život i fizički integritet. GREVIO dalje poziva crnogorske vlasti da preduzmu praktične korake kao što su obuke i mentorske šeme kako bi se aktivno prevazišli istrajni stavovi, uvjerenja i prakse koji stoje na putu odgovora organa za sprovođenja zakona na nasilje u porodici koji se fokusira na bezbjednost žrtve, prikupljanje dokaza i potpunu odgovornost počinilaca. </w:t>
      </w:r>
      <w:r w:rsidR="00844A71" w:rsidRPr="00AF350B">
        <w:rPr>
          <w:rFonts w:cstheme="minorHAnsi"/>
          <w:color w:val="000000" w:themeColor="text1"/>
          <w:shd w:val="clear" w:color="auto" w:fill="FFFFFF"/>
        </w:rPr>
        <w:t xml:space="preserve"> </w:t>
      </w:r>
      <w:r w:rsidRPr="00AF350B">
        <w:rPr>
          <w:rFonts w:cstheme="minorHAnsi"/>
          <w:color w:val="000000" w:themeColor="text1"/>
          <w:shd w:val="clear" w:color="auto" w:fill="FFFFFF"/>
        </w:rPr>
        <w:t>(</w:t>
      </w:r>
      <w:r w:rsidR="00471306">
        <w:rPr>
          <w:rFonts w:cstheme="minorHAnsi"/>
          <w:color w:val="000000" w:themeColor="text1"/>
          <w:shd w:val="clear" w:color="auto" w:fill="FFFFFF"/>
        </w:rPr>
        <w:t xml:space="preserve">st. 214) </w:t>
      </w:r>
    </w:p>
    <w:p w:rsidR="00471306" w:rsidRDefault="00471306" w:rsidP="00471306">
      <w:pPr>
        <w:shd w:val="clear" w:color="auto" w:fill="FFFFFF"/>
        <w:spacing w:after="0" w:line="240" w:lineRule="auto"/>
        <w:jc w:val="both"/>
        <w:rPr>
          <w:rFonts w:cstheme="minorHAnsi"/>
          <w:color w:val="000000" w:themeColor="text1"/>
          <w:shd w:val="clear" w:color="auto" w:fill="FFFFFF"/>
        </w:rPr>
      </w:pPr>
    </w:p>
    <w:p w:rsidR="00471306" w:rsidRPr="00844A71" w:rsidRDefault="00844A71" w:rsidP="00471306">
      <w:pPr>
        <w:shd w:val="clear" w:color="auto" w:fill="FFFFFF"/>
        <w:spacing w:after="0" w:line="240" w:lineRule="auto"/>
        <w:jc w:val="both"/>
        <w:rPr>
          <w:rFonts w:cstheme="minorHAnsi"/>
          <w:b/>
          <w:color w:val="000000" w:themeColor="text1"/>
          <w:shd w:val="clear" w:color="auto" w:fill="FFFFFF"/>
        </w:rPr>
      </w:pPr>
      <w:r>
        <w:rPr>
          <w:rFonts w:cstheme="minorHAnsi"/>
          <w:b/>
          <w:color w:val="000000" w:themeColor="text1"/>
          <w:shd w:val="clear" w:color="auto" w:fill="FFFFFF"/>
        </w:rPr>
        <w:t xml:space="preserve">2. Uloga tužilaštva </w:t>
      </w:r>
      <w:r w:rsidR="004D22BE" w:rsidRPr="00844A71">
        <w:rPr>
          <w:rFonts w:cstheme="minorHAnsi"/>
          <w:b/>
          <w:color w:val="000000" w:themeColor="text1"/>
          <w:shd w:val="clear" w:color="auto" w:fill="FFFFFF"/>
        </w:rPr>
        <w:t xml:space="preserve">i </w:t>
      </w:r>
      <w:r w:rsidR="00471306" w:rsidRPr="00844A71">
        <w:rPr>
          <w:rFonts w:cstheme="minorHAnsi"/>
          <w:b/>
          <w:color w:val="000000" w:themeColor="text1"/>
          <w:shd w:val="clear" w:color="auto" w:fill="FFFFFF"/>
        </w:rPr>
        <w:t>stope</w:t>
      </w:r>
      <w:r w:rsidR="004D22BE" w:rsidRPr="00844A71">
        <w:rPr>
          <w:rFonts w:cstheme="minorHAnsi"/>
          <w:b/>
          <w:color w:val="000000" w:themeColor="text1"/>
          <w:shd w:val="clear" w:color="auto" w:fill="FFFFFF"/>
        </w:rPr>
        <w:t xml:space="preserve"> osuđivanja</w:t>
      </w:r>
    </w:p>
    <w:p w:rsidR="00471306" w:rsidRDefault="00471306" w:rsidP="00471306">
      <w:pPr>
        <w:shd w:val="clear" w:color="auto" w:fill="FFFFFF"/>
        <w:spacing w:after="0" w:line="240" w:lineRule="auto"/>
        <w:jc w:val="both"/>
        <w:rPr>
          <w:rFonts w:cstheme="minorHAnsi"/>
          <w:color w:val="000000" w:themeColor="text1"/>
          <w:shd w:val="clear" w:color="auto" w:fill="FFFFFF"/>
        </w:rPr>
      </w:pPr>
    </w:p>
    <w:p w:rsidR="00471306"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37. </w:t>
      </w:r>
      <w:r w:rsidR="006E552C" w:rsidRPr="00582682">
        <w:rPr>
          <w:rFonts w:cstheme="minorHAnsi"/>
          <w:color w:val="000000" w:themeColor="text1"/>
          <w:shd w:val="clear" w:color="auto" w:fill="FFFFFF"/>
        </w:rPr>
        <w:t>GREVIO snažno ohrabruje crnogorske vlasti da povećaju nivo svijesti svih uključenih stručnjaka, uključujući sudije i tužioce, o svim oblicima nasilja koje pokriva Istanbulska konvencija, kako bi se pažljivo spriječila, istražila, kaznila i pružila reparacija za sva djela nasilja obuhvaćena ovom konvencijom.</w:t>
      </w:r>
      <w:r w:rsidR="00471306">
        <w:rPr>
          <w:rFonts w:cstheme="minorHAnsi"/>
          <w:color w:val="000000" w:themeColor="text1"/>
          <w:shd w:val="clear" w:color="auto" w:fill="FFFFFF"/>
        </w:rPr>
        <w:t xml:space="preserve"> </w:t>
      </w:r>
      <w:r w:rsidRPr="00AF350B">
        <w:rPr>
          <w:rFonts w:cstheme="minorHAnsi"/>
          <w:color w:val="000000" w:themeColor="text1"/>
          <w:shd w:val="clear" w:color="auto" w:fill="FFFFFF"/>
        </w:rPr>
        <w:t xml:space="preserve">(stav 222). </w:t>
      </w:r>
    </w:p>
    <w:p w:rsidR="00471306" w:rsidRDefault="00471306" w:rsidP="00471306">
      <w:pPr>
        <w:spacing w:after="0" w:line="240" w:lineRule="auto"/>
        <w:jc w:val="both"/>
        <w:rPr>
          <w:rFonts w:cstheme="minorHAnsi"/>
          <w:color w:val="000000" w:themeColor="text1"/>
          <w:shd w:val="clear" w:color="auto" w:fill="FFFFFF"/>
        </w:rPr>
      </w:pPr>
    </w:p>
    <w:p w:rsidR="00471306" w:rsidRPr="00471306" w:rsidRDefault="004D22BE" w:rsidP="00471306">
      <w:pPr>
        <w:spacing w:after="0" w:line="240" w:lineRule="auto"/>
        <w:jc w:val="both"/>
        <w:rPr>
          <w:rFonts w:cstheme="minorHAnsi"/>
          <w:b/>
          <w:color w:val="000000" w:themeColor="text1"/>
          <w:shd w:val="clear" w:color="auto" w:fill="FFFFFF"/>
        </w:rPr>
      </w:pPr>
      <w:r w:rsidRPr="00471306">
        <w:rPr>
          <w:rFonts w:cstheme="minorHAnsi"/>
          <w:b/>
          <w:color w:val="000000" w:themeColor="text1"/>
          <w:shd w:val="clear" w:color="auto" w:fill="FFFFFF"/>
        </w:rPr>
        <w:t>B. Proc</w:t>
      </w:r>
      <w:r w:rsidR="00471306" w:rsidRPr="00471306">
        <w:rPr>
          <w:rFonts w:cstheme="minorHAnsi"/>
          <w:b/>
          <w:color w:val="000000" w:themeColor="text1"/>
          <w:shd w:val="clear" w:color="auto" w:fill="FFFFFF"/>
        </w:rPr>
        <w:t>j</w:t>
      </w:r>
      <w:r w:rsidR="006E552C">
        <w:rPr>
          <w:rFonts w:cstheme="minorHAnsi"/>
          <w:b/>
          <w:color w:val="000000" w:themeColor="text1"/>
          <w:shd w:val="clear" w:color="auto" w:fill="FFFFFF"/>
        </w:rPr>
        <w:t>ena rizika i upravljanje rizikom</w:t>
      </w:r>
      <w:r w:rsidRPr="00471306">
        <w:rPr>
          <w:rFonts w:cstheme="minorHAnsi"/>
          <w:b/>
          <w:color w:val="000000" w:themeColor="text1"/>
          <w:shd w:val="clear" w:color="auto" w:fill="FFFFFF"/>
        </w:rPr>
        <w:t xml:space="preserve"> (član 51) </w:t>
      </w:r>
    </w:p>
    <w:p w:rsidR="00471306" w:rsidRDefault="00471306" w:rsidP="00471306">
      <w:pPr>
        <w:spacing w:after="0" w:line="240" w:lineRule="auto"/>
        <w:jc w:val="both"/>
        <w:rPr>
          <w:rFonts w:cstheme="minorHAnsi"/>
          <w:color w:val="000000" w:themeColor="text1"/>
          <w:shd w:val="clear" w:color="auto" w:fill="FFFFFF"/>
        </w:rPr>
      </w:pPr>
    </w:p>
    <w:p w:rsidR="00471306"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38. </w:t>
      </w:r>
      <w:r w:rsidR="00471306" w:rsidRPr="006B18D6">
        <w:rPr>
          <w:rFonts w:cstheme="minorHAnsi"/>
          <w:color w:val="000000" w:themeColor="text1"/>
          <w:shd w:val="clear" w:color="auto" w:fill="FFFFFF"/>
        </w:rPr>
        <w:t>GREVIO snažno ohrabruje crnogorske vlasti da uvedu sveobuhvatnu i obaveznu procjenu rizika i upravljanje u saradnji sa relevantnim ženskim stručnim službama za podršku, za sve institucije koje se bave slučajevima nasilja nad ženama, uključujući i nasiljem u porodici.</w:t>
      </w:r>
      <w:r w:rsidRPr="00AF350B">
        <w:rPr>
          <w:rFonts w:cstheme="minorHAnsi"/>
          <w:color w:val="000000" w:themeColor="text1"/>
          <w:shd w:val="clear" w:color="auto" w:fill="FFFFFF"/>
        </w:rPr>
        <w:t xml:space="preserve"> (</w:t>
      </w:r>
      <w:r w:rsidR="00471306">
        <w:rPr>
          <w:rFonts w:cstheme="minorHAnsi"/>
          <w:color w:val="000000" w:themeColor="text1"/>
          <w:shd w:val="clear" w:color="auto" w:fill="FFFFFF"/>
        </w:rPr>
        <w:t>st.</w:t>
      </w:r>
      <w:r w:rsidRPr="00AF350B">
        <w:rPr>
          <w:rFonts w:cstheme="minorHAnsi"/>
          <w:color w:val="000000" w:themeColor="text1"/>
          <w:shd w:val="clear" w:color="auto" w:fill="FFFFFF"/>
        </w:rPr>
        <w:t xml:space="preserve"> 227). </w:t>
      </w:r>
    </w:p>
    <w:p w:rsidR="00471306" w:rsidRDefault="00471306" w:rsidP="00471306">
      <w:pPr>
        <w:spacing w:after="0" w:line="240" w:lineRule="auto"/>
        <w:jc w:val="both"/>
        <w:rPr>
          <w:rFonts w:cstheme="minorHAnsi"/>
          <w:color w:val="000000" w:themeColor="text1"/>
          <w:shd w:val="clear" w:color="auto" w:fill="FFFFFF"/>
        </w:rPr>
      </w:pPr>
    </w:p>
    <w:p w:rsidR="00471306" w:rsidRPr="00471306" w:rsidRDefault="00471306" w:rsidP="00471306">
      <w:pPr>
        <w:spacing w:after="0" w:line="240" w:lineRule="auto"/>
        <w:jc w:val="both"/>
        <w:rPr>
          <w:rFonts w:cstheme="minorHAnsi"/>
          <w:b/>
          <w:color w:val="000000" w:themeColor="text1"/>
          <w:shd w:val="clear" w:color="auto" w:fill="FFFFFF"/>
        </w:rPr>
      </w:pPr>
      <w:r w:rsidRPr="00471306">
        <w:rPr>
          <w:rFonts w:cstheme="minorHAnsi"/>
          <w:b/>
          <w:color w:val="000000" w:themeColor="text1"/>
          <w:shd w:val="clear" w:color="auto" w:fill="FFFFFF"/>
        </w:rPr>
        <w:t xml:space="preserve">C. </w:t>
      </w:r>
      <w:r w:rsidR="00512CDA">
        <w:rPr>
          <w:rFonts w:cstheme="minorHAnsi"/>
          <w:b/>
          <w:color w:val="000000" w:themeColor="text1"/>
          <w:shd w:val="clear" w:color="auto" w:fill="FFFFFF"/>
        </w:rPr>
        <w:t>Hitne mjere zabrane prilaska odnosno zaštite</w:t>
      </w:r>
      <w:r w:rsidR="004D22BE" w:rsidRPr="00471306">
        <w:rPr>
          <w:rFonts w:cstheme="minorHAnsi"/>
          <w:b/>
          <w:color w:val="000000" w:themeColor="text1"/>
          <w:shd w:val="clear" w:color="auto" w:fill="FFFFFF"/>
        </w:rPr>
        <w:t xml:space="preserve"> (čl. 52 i 53) </w:t>
      </w:r>
    </w:p>
    <w:p w:rsidR="00471306" w:rsidRDefault="00471306" w:rsidP="00471306">
      <w:pPr>
        <w:spacing w:after="0" w:line="240" w:lineRule="auto"/>
        <w:jc w:val="both"/>
        <w:rPr>
          <w:rFonts w:cstheme="minorHAnsi"/>
          <w:color w:val="000000" w:themeColor="text1"/>
          <w:shd w:val="clear" w:color="auto" w:fill="FFFFFF"/>
        </w:rPr>
      </w:pPr>
    </w:p>
    <w:p w:rsidR="00471306"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39. </w:t>
      </w:r>
      <w:r w:rsidR="00512CDA" w:rsidRPr="00582682">
        <w:rPr>
          <w:rFonts w:cstheme="minorHAnsi"/>
          <w:color w:val="000000" w:themeColor="text1"/>
          <w:shd w:val="clear" w:color="auto" w:fill="FFFFFF"/>
        </w:rPr>
        <w:t>GREVIO apeluje na crnogorske vlasti da obezbijede hitne mjere zaštite za hitnu zaštitu svih žrtava nasilja u porodici, bez obzira na optužnice od strane tužilaštava ili pokretanje prekršajnog postupka od strane žrtava.</w:t>
      </w:r>
      <w:r w:rsidR="00471306">
        <w:rPr>
          <w:rFonts w:cstheme="minorHAnsi"/>
          <w:color w:val="000000" w:themeColor="text1"/>
          <w:shd w:val="clear" w:color="auto" w:fill="FFFFFF"/>
        </w:rPr>
        <w:t xml:space="preserve"> (stav 233)</w:t>
      </w:r>
    </w:p>
    <w:p w:rsidR="00471306" w:rsidRDefault="00471306" w:rsidP="00471306">
      <w:pPr>
        <w:spacing w:after="0" w:line="240" w:lineRule="auto"/>
        <w:jc w:val="both"/>
        <w:rPr>
          <w:rFonts w:cstheme="minorHAnsi"/>
          <w:color w:val="000000" w:themeColor="text1"/>
          <w:shd w:val="clear" w:color="auto" w:fill="FFFFFF"/>
        </w:rPr>
      </w:pPr>
    </w:p>
    <w:p w:rsidR="00471306"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lastRenderedPageBreak/>
        <w:t>40.</w:t>
      </w:r>
      <w:r w:rsidR="00471306" w:rsidRPr="006B18D6">
        <w:rPr>
          <w:rFonts w:cstheme="minorHAnsi"/>
          <w:color w:val="000000" w:themeColor="text1"/>
          <w:shd w:val="clear" w:color="auto" w:fill="FFFFFF"/>
        </w:rPr>
        <w:t xml:space="preserve"> </w:t>
      </w:r>
      <w:r w:rsidR="00512CDA" w:rsidRPr="00582682">
        <w:rPr>
          <w:rFonts w:cstheme="minorHAnsi"/>
          <w:color w:val="000000" w:themeColor="text1"/>
          <w:shd w:val="clear" w:color="auto" w:fill="FFFFFF"/>
        </w:rPr>
        <w:t xml:space="preserve">GREVIO snažno ohrabruje crnogorske vlasti da obezbijede da se hitne mjere zabrane i zaštite efikasno primjenjuju od strane svih relevantnih organa. </w:t>
      </w:r>
      <w:r w:rsidR="00471306">
        <w:rPr>
          <w:rFonts w:cstheme="minorHAnsi"/>
          <w:color w:val="000000" w:themeColor="text1"/>
          <w:shd w:val="clear" w:color="auto" w:fill="FFFFFF"/>
        </w:rPr>
        <w:t xml:space="preserve">(stav 238) </w:t>
      </w:r>
    </w:p>
    <w:p w:rsidR="00471306" w:rsidRDefault="00471306" w:rsidP="00471306">
      <w:pPr>
        <w:spacing w:after="0" w:line="240" w:lineRule="auto"/>
        <w:jc w:val="both"/>
        <w:rPr>
          <w:rFonts w:cstheme="minorHAnsi"/>
          <w:color w:val="000000" w:themeColor="text1"/>
          <w:shd w:val="clear" w:color="auto" w:fill="FFFFFF"/>
        </w:rPr>
      </w:pPr>
    </w:p>
    <w:p w:rsidR="00471306" w:rsidRPr="00471306" w:rsidRDefault="004D22BE" w:rsidP="00471306">
      <w:pPr>
        <w:spacing w:after="0" w:line="240" w:lineRule="auto"/>
        <w:jc w:val="both"/>
        <w:rPr>
          <w:rFonts w:cstheme="minorHAnsi"/>
          <w:b/>
          <w:color w:val="000000" w:themeColor="text1"/>
          <w:shd w:val="clear" w:color="auto" w:fill="FFFFFF"/>
        </w:rPr>
      </w:pPr>
      <w:r w:rsidRPr="00471306">
        <w:rPr>
          <w:rFonts w:cstheme="minorHAnsi"/>
          <w:b/>
          <w:color w:val="000000" w:themeColor="text1"/>
          <w:shd w:val="clear" w:color="auto" w:fill="FFFFFF"/>
        </w:rPr>
        <w:t>D. M</w:t>
      </w:r>
      <w:r w:rsidR="00471306">
        <w:rPr>
          <w:rFonts w:cstheme="minorHAnsi"/>
          <w:b/>
          <w:color w:val="000000" w:themeColor="text1"/>
          <w:shd w:val="clear" w:color="auto" w:fill="FFFFFF"/>
        </w:rPr>
        <w:t>j</w:t>
      </w:r>
      <w:r w:rsidRPr="00471306">
        <w:rPr>
          <w:rFonts w:cstheme="minorHAnsi"/>
          <w:b/>
          <w:color w:val="000000" w:themeColor="text1"/>
          <w:shd w:val="clear" w:color="auto" w:fill="FFFFFF"/>
        </w:rPr>
        <w:t xml:space="preserve">ere zaštite </w:t>
      </w:r>
      <w:r w:rsidR="00512CDA">
        <w:rPr>
          <w:rFonts w:cstheme="minorHAnsi"/>
          <w:b/>
          <w:color w:val="000000" w:themeColor="text1"/>
          <w:shd w:val="clear" w:color="auto" w:fill="FFFFFF"/>
        </w:rPr>
        <w:t>u toku</w:t>
      </w:r>
      <w:r w:rsidRPr="00471306">
        <w:rPr>
          <w:rFonts w:cstheme="minorHAnsi"/>
          <w:b/>
          <w:color w:val="000000" w:themeColor="text1"/>
          <w:shd w:val="clear" w:color="auto" w:fill="FFFFFF"/>
        </w:rPr>
        <w:t xml:space="preserve"> istrage i sudskih postupaka (član 56) </w:t>
      </w:r>
    </w:p>
    <w:p w:rsidR="00471306" w:rsidRDefault="00471306" w:rsidP="00471306">
      <w:pPr>
        <w:spacing w:after="0" w:line="240" w:lineRule="auto"/>
        <w:jc w:val="both"/>
        <w:rPr>
          <w:rFonts w:cstheme="minorHAnsi"/>
          <w:color w:val="000000" w:themeColor="text1"/>
          <w:shd w:val="clear" w:color="auto" w:fill="FFFFFF"/>
        </w:rPr>
      </w:pPr>
    </w:p>
    <w:p w:rsidR="00471306" w:rsidRDefault="00471306" w:rsidP="00471306">
      <w:pPr>
        <w:spacing w:after="0" w:line="240" w:lineRule="auto"/>
        <w:jc w:val="both"/>
        <w:rPr>
          <w:rFonts w:cstheme="minorHAnsi"/>
          <w:color w:val="000000" w:themeColor="text1"/>
          <w:shd w:val="clear" w:color="auto" w:fill="FFFFFF"/>
        </w:rPr>
      </w:pPr>
      <w:r w:rsidRPr="006B18D6">
        <w:rPr>
          <w:rFonts w:cstheme="minorHAnsi"/>
          <w:color w:val="000000" w:themeColor="text1"/>
          <w:shd w:val="clear" w:color="auto" w:fill="FFFFFF"/>
        </w:rPr>
        <w:t xml:space="preserve">245. GREVIO snažno ohrabruje crnogorske vlasti da osiguraju efikasniju upotrebu postojećih mjera zaštite žrtava i uvedu obavezu policijskih službi, tužilaštava i pravosuđa da informišu žrtve o praćenju i ishodima njihovog predmeta. </w:t>
      </w:r>
      <w:r>
        <w:rPr>
          <w:rFonts w:cstheme="minorHAnsi"/>
          <w:color w:val="000000" w:themeColor="text1"/>
          <w:shd w:val="clear" w:color="auto" w:fill="FFFFFF"/>
        </w:rPr>
        <w:t xml:space="preserve">(stav 245) </w:t>
      </w:r>
    </w:p>
    <w:p w:rsidR="00471306" w:rsidRDefault="00471306" w:rsidP="00471306">
      <w:pPr>
        <w:spacing w:after="0" w:line="240" w:lineRule="auto"/>
        <w:jc w:val="both"/>
        <w:rPr>
          <w:rFonts w:cstheme="minorHAnsi"/>
          <w:color w:val="000000" w:themeColor="text1"/>
          <w:shd w:val="clear" w:color="auto" w:fill="FFFFFF"/>
        </w:rPr>
      </w:pPr>
    </w:p>
    <w:p w:rsidR="00471306" w:rsidRDefault="00471306" w:rsidP="00471306">
      <w:pPr>
        <w:spacing w:after="0" w:line="240" w:lineRule="auto"/>
        <w:jc w:val="both"/>
        <w:rPr>
          <w:rFonts w:cstheme="minorHAnsi"/>
          <w:color w:val="000000" w:themeColor="text1"/>
          <w:shd w:val="clear" w:color="auto" w:fill="FFFFFF"/>
        </w:rPr>
      </w:pPr>
    </w:p>
    <w:p w:rsidR="00471306" w:rsidRPr="00471306" w:rsidRDefault="004D22BE" w:rsidP="00471306">
      <w:pPr>
        <w:spacing w:after="0" w:line="240" w:lineRule="auto"/>
        <w:jc w:val="both"/>
        <w:rPr>
          <w:rFonts w:cstheme="minorHAnsi"/>
          <w:b/>
          <w:color w:val="000000" w:themeColor="text1"/>
          <w:shd w:val="clear" w:color="auto" w:fill="FFFFFF"/>
        </w:rPr>
      </w:pPr>
      <w:r w:rsidRPr="00471306">
        <w:rPr>
          <w:rFonts w:cstheme="minorHAnsi"/>
          <w:b/>
          <w:color w:val="000000" w:themeColor="text1"/>
          <w:shd w:val="clear" w:color="auto" w:fill="FFFFFF"/>
        </w:rPr>
        <w:t>E. Pravna pomoć (član 57</w:t>
      </w:r>
      <w:r w:rsidR="00512CDA">
        <w:rPr>
          <w:rFonts w:cstheme="minorHAnsi"/>
          <w:b/>
          <w:color w:val="000000" w:themeColor="text1"/>
          <w:shd w:val="clear" w:color="auto" w:fill="FFFFFF"/>
        </w:rPr>
        <w:t>.</w:t>
      </w:r>
      <w:r w:rsidRPr="00471306">
        <w:rPr>
          <w:rFonts w:cstheme="minorHAnsi"/>
          <w:b/>
          <w:color w:val="000000" w:themeColor="text1"/>
          <w:shd w:val="clear" w:color="auto" w:fill="FFFFFF"/>
        </w:rPr>
        <w:t xml:space="preserve">) </w:t>
      </w:r>
    </w:p>
    <w:p w:rsidR="00471306" w:rsidRDefault="00471306" w:rsidP="00471306">
      <w:pPr>
        <w:spacing w:after="0" w:line="240" w:lineRule="auto"/>
        <w:jc w:val="both"/>
        <w:rPr>
          <w:rFonts w:cstheme="minorHAnsi"/>
          <w:color w:val="000000" w:themeColor="text1"/>
          <w:shd w:val="clear" w:color="auto" w:fill="FFFFFF"/>
        </w:rPr>
      </w:pPr>
    </w:p>
    <w:p w:rsidR="00471306"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42. </w:t>
      </w:r>
      <w:r w:rsidR="00512CDA" w:rsidRPr="00582682">
        <w:rPr>
          <w:rFonts w:cstheme="minorHAnsi"/>
          <w:color w:val="000000" w:themeColor="text1"/>
          <w:shd w:val="clear" w:color="auto" w:fill="FFFFFF"/>
        </w:rPr>
        <w:t>GREVIO apeluje na crnogorske vlasti da obezbijede pristup besplatnoj pravnoj pomoći za žrtve svih oblika nasilja nad ženama na način predviđen Zakonom o besplatnoj pravnoj pomoći, posebno preduzimanjem aktivnih mjera za osiguravanje svijesti žrtava o ovom pravu.</w:t>
      </w:r>
      <w:r w:rsidR="00471306" w:rsidRPr="00AF350B">
        <w:rPr>
          <w:rFonts w:cstheme="minorHAnsi"/>
          <w:color w:val="000000" w:themeColor="text1"/>
          <w:shd w:val="clear" w:color="auto" w:fill="FFFFFF"/>
        </w:rPr>
        <w:t xml:space="preserve"> </w:t>
      </w:r>
      <w:r w:rsidRPr="00AF350B">
        <w:rPr>
          <w:rFonts w:cstheme="minorHAnsi"/>
          <w:color w:val="000000" w:themeColor="text1"/>
          <w:shd w:val="clear" w:color="auto" w:fill="FFFFFF"/>
        </w:rPr>
        <w:t>(stav 248) .</w:t>
      </w:r>
    </w:p>
    <w:p w:rsidR="00471306" w:rsidRDefault="00471306" w:rsidP="00471306">
      <w:pPr>
        <w:spacing w:after="0" w:line="240" w:lineRule="auto"/>
        <w:jc w:val="both"/>
        <w:rPr>
          <w:rFonts w:cstheme="minorHAnsi"/>
          <w:color w:val="000000" w:themeColor="text1"/>
          <w:shd w:val="clear" w:color="auto" w:fill="FFFFFF"/>
        </w:rPr>
      </w:pPr>
    </w:p>
    <w:p w:rsidR="00512CDA" w:rsidRDefault="00627FE7" w:rsidP="00471306">
      <w:pPr>
        <w:spacing w:after="0" w:line="240" w:lineRule="auto"/>
        <w:jc w:val="both"/>
        <w:rPr>
          <w:rFonts w:cstheme="minorHAnsi"/>
          <w:b/>
          <w:color w:val="000000" w:themeColor="text1"/>
          <w:shd w:val="clear" w:color="auto" w:fill="FFFFFF"/>
        </w:rPr>
      </w:pPr>
      <w:r>
        <w:rPr>
          <w:rFonts w:cstheme="minorHAnsi"/>
          <w:b/>
          <w:color w:val="000000" w:themeColor="text1"/>
          <w:shd w:val="clear" w:color="auto" w:fill="FFFFFF"/>
        </w:rPr>
        <w:t>VII. Migracija i azil</w:t>
      </w:r>
    </w:p>
    <w:p w:rsidR="00512CDA" w:rsidRDefault="00512CDA" w:rsidP="00471306">
      <w:pPr>
        <w:spacing w:after="0" w:line="240" w:lineRule="auto"/>
        <w:jc w:val="both"/>
        <w:rPr>
          <w:rFonts w:cstheme="minorHAnsi"/>
          <w:b/>
          <w:color w:val="000000" w:themeColor="text1"/>
          <w:shd w:val="clear" w:color="auto" w:fill="FFFFFF"/>
        </w:rPr>
      </w:pPr>
    </w:p>
    <w:p w:rsidR="00471306" w:rsidRPr="00471306" w:rsidRDefault="00512CDA" w:rsidP="00471306">
      <w:pPr>
        <w:spacing w:after="0" w:line="240" w:lineRule="auto"/>
        <w:jc w:val="both"/>
        <w:rPr>
          <w:rFonts w:cstheme="minorHAnsi"/>
          <w:b/>
          <w:color w:val="000000" w:themeColor="text1"/>
          <w:shd w:val="clear" w:color="auto" w:fill="FFFFFF"/>
        </w:rPr>
      </w:pPr>
      <w:r>
        <w:rPr>
          <w:rFonts w:cstheme="minorHAnsi"/>
          <w:b/>
          <w:color w:val="000000" w:themeColor="text1"/>
          <w:shd w:val="clear" w:color="auto" w:fill="FFFFFF"/>
        </w:rPr>
        <w:t xml:space="preserve">A. </w:t>
      </w:r>
      <w:r w:rsidR="00471306" w:rsidRPr="00471306">
        <w:rPr>
          <w:rFonts w:cstheme="minorHAnsi"/>
          <w:b/>
          <w:color w:val="000000" w:themeColor="text1"/>
          <w:shd w:val="clear" w:color="auto" w:fill="FFFFFF"/>
        </w:rPr>
        <w:t>Boravišni s</w:t>
      </w:r>
      <w:r w:rsidR="004D22BE" w:rsidRPr="00471306">
        <w:rPr>
          <w:rFonts w:cstheme="minorHAnsi"/>
          <w:b/>
          <w:color w:val="000000" w:themeColor="text1"/>
          <w:shd w:val="clear" w:color="auto" w:fill="FFFFFF"/>
        </w:rPr>
        <w:t>tatus</w:t>
      </w:r>
      <w:r w:rsidR="00471306" w:rsidRPr="00471306">
        <w:rPr>
          <w:rFonts w:cstheme="minorHAnsi"/>
          <w:b/>
          <w:color w:val="000000" w:themeColor="text1"/>
          <w:shd w:val="clear" w:color="auto" w:fill="FFFFFF"/>
        </w:rPr>
        <w:t xml:space="preserve"> </w:t>
      </w:r>
      <w:r w:rsidR="004D22BE" w:rsidRPr="00471306">
        <w:rPr>
          <w:rFonts w:cstheme="minorHAnsi"/>
          <w:b/>
          <w:color w:val="000000" w:themeColor="text1"/>
          <w:shd w:val="clear" w:color="auto" w:fill="FFFFFF"/>
        </w:rPr>
        <w:t xml:space="preserve">(član 59) </w:t>
      </w:r>
    </w:p>
    <w:p w:rsidR="00471306" w:rsidRDefault="00471306" w:rsidP="00471306">
      <w:pPr>
        <w:spacing w:after="0" w:line="240" w:lineRule="auto"/>
        <w:jc w:val="both"/>
        <w:rPr>
          <w:rFonts w:cstheme="minorHAnsi"/>
          <w:color w:val="000000" w:themeColor="text1"/>
          <w:shd w:val="clear" w:color="auto" w:fill="FFFFFF"/>
        </w:rPr>
      </w:pPr>
    </w:p>
    <w:p w:rsidR="00512CDA" w:rsidRPr="00582682" w:rsidRDefault="004D22BE" w:rsidP="00512CDA">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43. </w:t>
      </w:r>
      <w:r w:rsidR="00512CDA" w:rsidRPr="00582682">
        <w:rPr>
          <w:rFonts w:cstheme="minorHAnsi"/>
          <w:color w:val="000000" w:themeColor="text1"/>
          <w:shd w:val="clear" w:color="auto" w:fill="FFFFFF"/>
        </w:rPr>
        <w:t xml:space="preserve">GREVIO poziva crnogorske vlasti </w:t>
      </w:r>
    </w:p>
    <w:p w:rsidR="00512CDA" w:rsidRPr="00582682" w:rsidRDefault="00512CDA" w:rsidP="00512CDA">
      <w:pPr>
        <w:pStyle w:val="ListParagraph"/>
        <w:numPr>
          <w:ilvl w:val="0"/>
          <w:numId w:val="20"/>
        </w:numPr>
        <w:spacing w:after="0" w:line="240" w:lineRule="auto"/>
        <w:jc w:val="both"/>
        <w:rPr>
          <w:rFonts w:cstheme="minorHAnsi"/>
          <w:color w:val="000000" w:themeColor="text1"/>
          <w:shd w:val="clear" w:color="auto" w:fill="FFFFFF"/>
        </w:rPr>
      </w:pPr>
      <w:r w:rsidRPr="00582682">
        <w:rPr>
          <w:rFonts w:cstheme="minorHAnsi"/>
          <w:color w:val="000000" w:themeColor="text1"/>
          <w:shd w:val="clear" w:color="auto" w:fill="FFFFFF"/>
        </w:rPr>
        <w:t>da osiguraju da praktična primjena člana 52. Zakona o strancima omogućava migrantkinjama koje su žrtve rodno zasnovanog nasilja da dobiju, iz humanitarnih razloga, autonomnu dozvolu boravka bez obzira na vrijeme trajanja braka na osnovu standardnih dokaza koje su u stanju da dostave;</w:t>
      </w:r>
    </w:p>
    <w:p w:rsidR="00512CDA" w:rsidRPr="00582682" w:rsidRDefault="00512CDA" w:rsidP="00512CDA">
      <w:pPr>
        <w:pStyle w:val="ListParagraph"/>
        <w:numPr>
          <w:ilvl w:val="0"/>
          <w:numId w:val="20"/>
        </w:numPr>
        <w:spacing w:after="0" w:line="240" w:lineRule="auto"/>
        <w:jc w:val="both"/>
        <w:rPr>
          <w:rFonts w:cstheme="minorHAnsi"/>
          <w:color w:val="000000" w:themeColor="text1"/>
          <w:shd w:val="clear" w:color="auto" w:fill="FFFFFF"/>
        </w:rPr>
      </w:pPr>
      <w:r w:rsidRPr="00582682">
        <w:rPr>
          <w:rFonts w:cstheme="minorHAnsi"/>
          <w:color w:val="000000" w:themeColor="text1"/>
          <w:shd w:val="clear" w:color="auto" w:fill="FFFFFF"/>
        </w:rPr>
        <w:t>da osiguraju da žene migranti žrtve rodno zasnovanog nasilja imaju pravo da dobiju autonomne dozvole za boravak u ​​slučaju protjerivanja supružnika ili partnera koji ih je zlostavljao;</w:t>
      </w:r>
    </w:p>
    <w:p w:rsidR="00512CDA" w:rsidRDefault="00512CDA" w:rsidP="00512CDA">
      <w:pPr>
        <w:pStyle w:val="ListParagraph"/>
        <w:numPr>
          <w:ilvl w:val="0"/>
          <w:numId w:val="20"/>
        </w:numPr>
        <w:spacing w:after="0" w:line="240" w:lineRule="auto"/>
        <w:jc w:val="both"/>
        <w:rPr>
          <w:rFonts w:cstheme="minorHAnsi"/>
          <w:color w:val="000000" w:themeColor="text1"/>
          <w:shd w:val="clear" w:color="auto" w:fill="FFFFFF"/>
        </w:rPr>
      </w:pPr>
      <w:r w:rsidRPr="00582682">
        <w:rPr>
          <w:rFonts w:cstheme="minorHAnsi"/>
          <w:color w:val="000000" w:themeColor="text1"/>
          <w:shd w:val="clear" w:color="auto" w:fill="FFFFFF"/>
        </w:rPr>
        <w:t xml:space="preserve">da osiguraju da djevojke i žene koje su izgubile status prebivališta u Crnoj Gori kao rezultat prinude na brak u inostranstvu mogu ponovo dobiti status prebivališta. </w:t>
      </w:r>
    </w:p>
    <w:p w:rsidR="00512CDA" w:rsidRPr="00582682" w:rsidRDefault="00512CDA" w:rsidP="00512CDA">
      <w:pPr>
        <w:pStyle w:val="ListParagraph"/>
        <w:spacing w:after="0" w:line="240" w:lineRule="auto"/>
        <w:jc w:val="both"/>
        <w:rPr>
          <w:rFonts w:cstheme="minorHAnsi"/>
          <w:color w:val="000000" w:themeColor="text1"/>
          <w:shd w:val="clear" w:color="auto" w:fill="FFFFFF"/>
        </w:rPr>
      </w:pPr>
    </w:p>
    <w:p w:rsidR="00471306" w:rsidRPr="00512CDA" w:rsidRDefault="004D22BE" w:rsidP="00512CDA">
      <w:pPr>
        <w:spacing w:after="0" w:line="240" w:lineRule="auto"/>
        <w:jc w:val="both"/>
        <w:rPr>
          <w:rFonts w:cstheme="minorHAnsi"/>
          <w:b/>
          <w:color w:val="000000" w:themeColor="text1"/>
          <w:shd w:val="clear" w:color="auto" w:fill="FFFFFF"/>
        </w:rPr>
      </w:pPr>
      <w:r w:rsidRPr="00512CDA">
        <w:rPr>
          <w:rFonts w:cstheme="minorHAnsi"/>
          <w:b/>
          <w:color w:val="000000" w:themeColor="text1"/>
          <w:shd w:val="clear" w:color="auto" w:fill="FFFFFF"/>
        </w:rPr>
        <w:t>B. Rodno zasnovani zaht</w:t>
      </w:r>
      <w:r w:rsidR="00512CDA">
        <w:rPr>
          <w:rFonts w:cstheme="minorHAnsi"/>
          <w:b/>
          <w:color w:val="000000" w:themeColor="text1"/>
          <w:shd w:val="clear" w:color="auto" w:fill="FFFFFF"/>
        </w:rPr>
        <w:t>j</w:t>
      </w:r>
      <w:r w:rsidRPr="00512CDA">
        <w:rPr>
          <w:rFonts w:cstheme="minorHAnsi"/>
          <w:b/>
          <w:color w:val="000000" w:themeColor="text1"/>
          <w:shd w:val="clear" w:color="auto" w:fill="FFFFFF"/>
        </w:rPr>
        <w:t xml:space="preserve">evi za azil (član 60) </w:t>
      </w:r>
    </w:p>
    <w:p w:rsidR="00471306" w:rsidRDefault="00471306" w:rsidP="00471306">
      <w:pPr>
        <w:spacing w:after="0" w:line="240" w:lineRule="auto"/>
        <w:jc w:val="both"/>
        <w:rPr>
          <w:rFonts w:cstheme="minorHAnsi"/>
          <w:color w:val="000000" w:themeColor="text1"/>
          <w:shd w:val="clear" w:color="auto" w:fill="FFFFFF"/>
        </w:rPr>
      </w:pPr>
    </w:p>
    <w:p w:rsidR="00471306"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44. </w:t>
      </w:r>
      <w:r w:rsidR="00471306" w:rsidRPr="006B18D6">
        <w:rPr>
          <w:rFonts w:cstheme="minorHAnsi"/>
          <w:color w:val="000000" w:themeColor="text1"/>
          <w:shd w:val="clear" w:color="auto" w:fill="FFFFFF"/>
        </w:rPr>
        <w:t>GREVIO poziva crnogorske vlasti da razviju rodno osjetljive smjernice koje imaju za cilj povećanje svijesti relevantnih aktera o posebnim potrebama zaštite za žene koje traže azil koje su žrtve ili su u opasnosti od rodno zasnovanog nasilja. GREVIO poziva crnogorske vlasti da nastave napore na identifikaciji žena azilanata koje su iskusile ili su u opasnosti od rodno zasnovanog nasilja razvijanjem i širenjem rodno zasnovanih smjernica za utvrđivanje statusa izbjeglica.</w:t>
      </w:r>
      <w:r w:rsidRPr="00AF350B">
        <w:rPr>
          <w:rFonts w:cstheme="minorHAnsi"/>
          <w:color w:val="000000" w:themeColor="text1"/>
          <w:shd w:val="clear" w:color="auto" w:fill="FFFFFF"/>
        </w:rPr>
        <w:t xml:space="preserve"> (</w:t>
      </w:r>
      <w:r w:rsidR="00471306">
        <w:rPr>
          <w:rFonts w:cstheme="minorHAnsi"/>
          <w:color w:val="000000" w:themeColor="text1"/>
          <w:shd w:val="clear" w:color="auto" w:fill="FFFFFF"/>
        </w:rPr>
        <w:t>st.</w:t>
      </w:r>
      <w:r w:rsidRPr="00AF350B">
        <w:rPr>
          <w:rFonts w:cstheme="minorHAnsi"/>
          <w:color w:val="000000" w:themeColor="text1"/>
          <w:shd w:val="clear" w:color="auto" w:fill="FFFFFF"/>
        </w:rPr>
        <w:t xml:space="preserve"> 260). </w:t>
      </w:r>
    </w:p>
    <w:p w:rsidR="00471306" w:rsidRDefault="00471306">
      <w:pPr>
        <w:rPr>
          <w:rFonts w:cstheme="minorHAnsi"/>
          <w:color w:val="000000" w:themeColor="text1"/>
          <w:shd w:val="clear" w:color="auto" w:fill="FFFFFF"/>
        </w:rPr>
      </w:pPr>
      <w:r>
        <w:rPr>
          <w:rFonts w:cstheme="minorHAnsi"/>
          <w:color w:val="000000" w:themeColor="text1"/>
          <w:shd w:val="clear" w:color="auto" w:fill="FFFFFF"/>
        </w:rPr>
        <w:br w:type="page"/>
      </w:r>
    </w:p>
    <w:p w:rsidR="00471306" w:rsidRDefault="00471306" w:rsidP="00342387">
      <w:pPr>
        <w:pStyle w:val="Heading1"/>
        <w:jc w:val="center"/>
        <w:rPr>
          <w:shd w:val="clear" w:color="auto" w:fill="FFFFFF"/>
        </w:rPr>
      </w:pPr>
      <w:bookmarkStart w:id="65" w:name="_Toc520026397"/>
      <w:r>
        <w:rPr>
          <w:shd w:val="clear" w:color="auto" w:fill="FFFFFF"/>
        </w:rPr>
        <w:lastRenderedPageBreak/>
        <w:t>Aneks II: Spisak predstavnika Crne Gore prisutnih</w:t>
      </w:r>
      <w:r w:rsidR="004D22BE" w:rsidRPr="00AF350B">
        <w:rPr>
          <w:shd w:val="clear" w:color="auto" w:fill="FFFFFF"/>
        </w:rPr>
        <w:t xml:space="preserve"> na državnom dijalogu sa GREVIO</w:t>
      </w:r>
      <w:bookmarkEnd w:id="65"/>
    </w:p>
    <w:p w:rsidR="00471306" w:rsidRDefault="00471306" w:rsidP="00471306">
      <w:pPr>
        <w:spacing w:after="0" w:line="240" w:lineRule="auto"/>
        <w:jc w:val="both"/>
        <w:rPr>
          <w:rFonts w:cstheme="minorHAnsi"/>
          <w:color w:val="000000" w:themeColor="text1"/>
          <w:shd w:val="clear" w:color="auto" w:fill="FFFFFF"/>
        </w:rPr>
      </w:pPr>
    </w:p>
    <w:p w:rsidR="00471306"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Božidarka </w:t>
      </w:r>
      <w:r w:rsidR="00471306">
        <w:rPr>
          <w:rFonts w:cstheme="minorHAnsi"/>
          <w:color w:val="000000" w:themeColor="text1"/>
          <w:shd w:val="clear" w:color="auto" w:fill="FFFFFF"/>
        </w:rPr>
        <w:t>Krunić, vanredni i opunomoćeni ambasador</w:t>
      </w:r>
      <w:r w:rsidRPr="00AF350B">
        <w:rPr>
          <w:rFonts w:cstheme="minorHAnsi"/>
          <w:color w:val="000000" w:themeColor="text1"/>
          <w:shd w:val="clear" w:color="auto" w:fill="FFFFFF"/>
        </w:rPr>
        <w:t xml:space="preserve">, stalni predstavnik Crne Gore pri Savjetu Evrope </w:t>
      </w:r>
    </w:p>
    <w:p w:rsidR="00471306" w:rsidRDefault="00471306" w:rsidP="00471306">
      <w:pPr>
        <w:spacing w:after="0" w:line="240" w:lineRule="auto"/>
        <w:jc w:val="both"/>
        <w:rPr>
          <w:rFonts w:cstheme="minorHAnsi"/>
          <w:color w:val="000000" w:themeColor="text1"/>
          <w:shd w:val="clear" w:color="auto" w:fill="FFFFFF"/>
        </w:rPr>
      </w:pPr>
    </w:p>
    <w:p w:rsidR="00471306"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Ana Radusinović, zamjenik stalnog predstavnika Crne Gore pri Savjetu Evrope</w:t>
      </w:r>
    </w:p>
    <w:p w:rsidR="00471306" w:rsidRDefault="00471306" w:rsidP="00471306">
      <w:pPr>
        <w:spacing w:after="0" w:line="240" w:lineRule="auto"/>
        <w:jc w:val="both"/>
        <w:rPr>
          <w:rFonts w:cstheme="minorHAnsi"/>
          <w:color w:val="000000" w:themeColor="text1"/>
          <w:shd w:val="clear" w:color="auto" w:fill="FFFFFF"/>
        </w:rPr>
      </w:pPr>
    </w:p>
    <w:p w:rsidR="00471306"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Goran Kuševija, generalni direktor za socijalnu i </w:t>
      </w:r>
      <w:r w:rsidR="00471306">
        <w:rPr>
          <w:rFonts w:cstheme="minorHAnsi"/>
          <w:color w:val="000000" w:themeColor="text1"/>
          <w:shd w:val="clear" w:color="auto" w:fill="FFFFFF"/>
        </w:rPr>
        <w:t>dječiju</w:t>
      </w:r>
      <w:r w:rsidR="00471306" w:rsidRPr="00471306">
        <w:rPr>
          <w:rFonts w:cstheme="minorHAnsi"/>
          <w:color w:val="000000" w:themeColor="text1"/>
          <w:shd w:val="clear" w:color="auto" w:fill="FFFFFF"/>
        </w:rPr>
        <w:t xml:space="preserve"> </w:t>
      </w:r>
      <w:r w:rsidR="00471306" w:rsidRPr="00AF350B">
        <w:rPr>
          <w:rFonts w:cstheme="minorHAnsi"/>
          <w:color w:val="000000" w:themeColor="text1"/>
          <w:shd w:val="clear" w:color="auto" w:fill="FFFFFF"/>
        </w:rPr>
        <w:t>zaštitu</w:t>
      </w:r>
      <w:r w:rsidRPr="00AF350B">
        <w:rPr>
          <w:rFonts w:cstheme="minorHAnsi"/>
          <w:color w:val="000000" w:themeColor="text1"/>
          <w:shd w:val="clear" w:color="auto" w:fill="FFFFFF"/>
        </w:rPr>
        <w:t xml:space="preserve">, Ministarstvo rada i socijalnog staranja Crne Gore </w:t>
      </w:r>
    </w:p>
    <w:p w:rsidR="00471306" w:rsidRDefault="00471306" w:rsidP="00471306">
      <w:pPr>
        <w:spacing w:after="0" w:line="240" w:lineRule="auto"/>
        <w:jc w:val="both"/>
        <w:rPr>
          <w:rFonts w:cstheme="minorHAnsi"/>
          <w:color w:val="000000" w:themeColor="text1"/>
          <w:shd w:val="clear" w:color="auto" w:fill="FFFFFF"/>
        </w:rPr>
      </w:pPr>
    </w:p>
    <w:p w:rsidR="00471306"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Jovana Radifković, samostalni savjetnik za socijalnu i </w:t>
      </w:r>
      <w:r w:rsidR="00471306">
        <w:rPr>
          <w:rFonts w:cstheme="minorHAnsi"/>
          <w:color w:val="000000" w:themeColor="text1"/>
          <w:shd w:val="clear" w:color="auto" w:fill="FFFFFF"/>
        </w:rPr>
        <w:t>dječiju</w:t>
      </w:r>
      <w:r w:rsidR="00471306" w:rsidRPr="00471306">
        <w:rPr>
          <w:rFonts w:cstheme="minorHAnsi"/>
          <w:color w:val="000000" w:themeColor="text1"/>
          <w:shd w:val="clear" w:color="auto" w:fill="FFFFFF"/>
        </w:rPr>
        <w:t xml:space="preserve"> </w:t>
      </w:r>
      <w:r w:rsidRPr="00AF350B">
        <w:rPr>
          <w:rFonts w:cstheme="minorHAnsi"/>
          <w:color w:val="000000" w:themeColor="text1"/>
          <w:shd w:val="clear" w:color="auto" w:fill="FFFFFF"/>
        </w:rPr>
        <w:t>zaštitu, Ministarstvo rada i socijalnog staranja Crne Gore</w:t>
      </w:r>
    </w:p>
    <w:p w:rsidR="00471306" w:rsidRDefault="00471306" w:rsidP="00471306">
      <w:pPr>
        <w:spacing w:after="0" w:line="240" w:lineRule="auto"/>
        <w:jc w:val="both"/>
        <w:rPr>
          <w:rFonts w:cstheme="minorHAnsi"/>
          <w:color w:val="000000" w:themeColor="text1"/>
          <w:shd w:val="clear" w:color="auto" w:fill="FFFFFF"/>
        </w:rPr>
      </w:pPr>
    </w:p>
    <w:p w:rsidR="00471306"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Maja Jović, samostalni savjetnik, Odjeljenje za rodnu ravnopravnost, Ministarstvo za ljudska i manjinska prava</w:t>
      </w:r>
    </w:p>
    <w:p w:rsidR="00471306" w:rsidRDefault="00471306" w:rsidP="00471306">
      <w:pPr>
        <w:spacing w:after="0" w:line="240" w:lineRule="auto"/>
        <w:jc w:val="both"/>
        <w:rPr>
          <w:rFonts w:cstheme="minorHAnsi"/>
          <w:color w:val="000000" w:themeColor="text1"/>
          <w:shd w:val="clear" w:color="auto" w:fill="FFFFFF"/>
        </w:rPr>
      </w:pPr>
    </w:p>
    <w:p w:rsidR="00342387"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Senka Klikovac, načelnik Odjeljenja za zdravstvo, Ministarstvo </w:t>
      </w:r>
      <w:r w:rsidR="00471306">
        <w:rPr>
          <w:rFonts w:cstheme="minorHAnsi"/>
          <w:color w:val="000000" w:themeColor="text1"/>
          <w:shd w:val="clear" w:color="auto" w:fill="FFFFFF"/>
        </w:rPr>
        <w:t>zdravlja</w:t>
      </w:r>
    </w:p>
    <w:p w:rsidR="00342387" w:rsidRDefault="00342387" w:rsidP="00471306">
      <w:pPr>
        <w:spacing w:after="0" w:line="240" w:lineRule="auto"/>
        <w:jc w:val="both"/>
        <w:rPr>
          <w:rFonts w:cstheme="minorHAnsi"/>
          <w:color w:val="000000" w:themeColor="text1"/>
          <w:shd w:val="clear" w:color="auto" w:fill="FFFFFF"/>
        </w:rPr>
      </w:pPr>
    </w:p>
    <w:p w:rsidR="00342387" w:rsidRDefault="00342387" w:rsidP="00471306">
      <w:p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Bojan  Bugarin,</w:t>
      </w:r>
      <w:r w:rsidR="004D22BE" w:rsidRPr="00AF350B">
        <w:rPr>
          <w:rFonts w:cstheme="minorHAnsi"/>
          <w:color w:val="000000" w:themeColor="text1"/>
          <w:shd w:val="clear" w:color="auto" w:fill="FFFFFF"/>
        </w:rPr>
        <w:t xml:space="preserve"> </w:t>
      </w:r>
      <w:r>
        <w:rPr>
          <w:rFonts w:cstheme="minorHAnsi"/>
          <w:color w:val="000000" w:themeColor="text1"/>
          <w:shd w:val="clear" w:color="auto" w:fill="FFFFFF"/>
        </w:rPr>
        <w:t xml:space="preserve">nezavisni savjetnik, Direktorat za azil, Ministarstvo </w:t>
      </w:r>
      <w:r w:rsidR="004D22BE" w:rsidRPr="00AF350B">
        <w:rPr>
          <w:rFonts w:cstheme="minorHAnsi"/>
          <w:color w:val="000000" w:themeColor="text1"/>
          <w:shd w:val="clear" w:color="auto" w:fill="FFFFFF"/>
        </w:rPr>
        <w:t xml:space="preserve">unutrašnjih poslova </w:t>
      </w:r>
    </w:p>
    <w:p w:rsidR="00342387" w:rsidRDefault="00342387" w:rsidP="00471306">
      <w:pPr>
        <w:spacing w:after="0" w:line="240" w:lineRule="auto"/>
        <w:jc w:val="both"/>
        <w:rPr>
          <w:rFonts w:cstheme="minorHAnsi"/>
          <w:color w:val="000000" w:themeColor="text1"/>
          <w:shd w:val="clear" w:color="auto" w:fill="FFFFFF"/>
        </w:rPr>
      </w:pPr>
    </w:p>
    <w:p w:rsidR="00342387"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Milivoje Rašović, predsjednik Vrhovnog suda Crne Gore </w:t>
      </w:r>
    </w:p>
    <w:p w:rsidR="00342387" w:rsidRDefault="00342387" w:rsidP="00471306">
      <w:pPr>
        <w:spacing w:after="0" w:line="240" w:lineRule="auto"/>
        <w:jc w:val="both"/>
        <w:rPr>
          <w:rFonts w:cstheme="minorHAnsi"/>
          <w:color w:val="000000" w:themeColor="text1"/>
          <w:shd w:val="clear" w:color="auto" w:fill="FFFFFF"/>
        </w:rPr>
      </w:pPr>
    </w:p>
    <w:p w:rsidR="00342387"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Bojana Bandović, savjetnica, Vrhovni sud</w:t>
      </w:r>
    </w:p>
    <w:p w:rsidR="00342387" w:rsidRDefault="00342387" w:rsidP="00471306">
      <w:pPr>
        <w:spacing w:after="0" w:line="240" w:lineRule="auto"/>
        <w:jc w:val="both"/>
        <w:rPr>
          <w:rFonts w:cstheme="minorHAnsi"/>
          <w:color w:val="000000" w:themeColor="text1"/>
          <w:shd w:val="clear" w:color="auto" w:fill="FFFFFF"/>
        </w:rPr>
      </w:pPr>
    </w:p>
    <w:p w:rsidR="00342387"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Jelena Protić, državni tužilac</w:t>
      </w:r>
    </w:p>
    <w:p w:rsidR="00342387" w:rsidRDefault="00342387" w:rsidP="00471306">
      <w:pPr>
        <w:spacing w:after="0" w:line="240" w:lineRule="auto"/>
        <w:jc w:val="both"/>
        <w:rPr>
          <w:rFonts w:cstheme="minorHAnsi"/>
          <w:color w:val="000000" w:themeColor="text1"/>
          <w:shd w:val="clear" w:color="auto" w:fill="FFFFFF"/>
        </w:rPr>
      </w:pPr>
    </w:p>
    <w:p w:rsidR="00342387" w:rsidRDefault="00342387" w:rsidP="00471306">
      <w:p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Snež</w:t>
      </w:r>
      <w:r w:rsidR="004D22BE" w:rsidRPr="00AF350B">
        <w:rPr>
          <w:rFonts w:cstheme="minorHAnsi"/>
          <w:color w:val="000000" w:themeColor="text1"/>
          <w:shd w:val="clear" w:color="auto" w:fill="FFFFFF"/>
        </w:rPr>
        <w:t xml:space="preserve">ana Vujović, viši policijski inspektor za suzbijanje maloljetničke delikvencije i nasilja u porodici </w:t>
      </w:r>
    </w:p>
    <w:p w:rsidR="00342387" w:rsidRDefault="00342387" w:rsidP="00471306">
      <w:pPr>
        <w:spacing w:after="0" w:line="240" w:lineRule="auto"/>
        <w:jc w:val="both"/>
        <w:rPr>
          <w:rFonts w:cstheme="minorHAnsi"/>
          <w:color w:val="000000" w:themeColor="text1"/>
          <w:shd w:val="clear" w:color="auto" w:fill="FFFFFF"/>
        </w:rPr>
      </w:pPr>
    </w:p>
    <w:p w:rsidR="00342387" w:rsidRDefault="004D22BE" w:rsidP="00471306">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Sonja Nikčević, Preds</w:t>
      </w:r>
      <w:r w:rsidR="00342387">
        <w:rPr>
          <w:rFonts w:cstheme="minorHAnsi"/>
          <w:color w:val="000000" w:themeColor="text1"/>
          <w:shd w:val="clear" w:color="auto" w:fill="FFFFFF"/>
        </w:rPr>
        <w:t>j</w:t>
      </w:r>
      <w:r w:rsidRPr="00AF350B">
        <w:rPr>
          <w:rFonts w:cstheme="minorHAnsi"/>
          <w:color w:val="000000" w:themeColor="text1"/>
          <w:shd w:val="clear" w:color="auto" w:fill="FFFFFF"/>
        </w:rPr>
        <w:t>ednik Skupštine opštine Nikšić</w:t>
      </w:r>
    </w:p>
    <w:p w:rsidR="00342387" w:rsidRDefault="00342387" w:rsidP="00471306">
      <w:pPr>
        <w:spacing w:after="0" w:line="240" w:lineRule="auto"/>
        <w:jc w:val="both"/>
        <w:rPr>
          <w:rFonts w:cstheme="minorHAnsi"/>
          <w:color w:val="000000" w:themeColor="text1"/>
          <w:shd w:val="clear" w:color="auto" w:fill="FFFFFF"/>
        </w:rPr>
      </w:pPr>
    </w:p>
    <w:p w:rsidR="00342387" w:rsidRDefault="00342387">
      <w:pPr>
        <w:rPr>
          <w:rFonts w:cstheme="minorHAnsi"/>
          <w:color w:val="000000" w:themeColor="text1"/>
          <w:shd w:val="clear" w:color="auto" w:fill="FFFFFF"/>
        </w:rPr>
      </w:pPr>
      <w:r>
        <w:rPr>
          <w:rFonts w:cstheme="minorHAnsi"/>
          <w:color w:val="000000" w:themeColor="text1"/>
          <w:shd w:val="clear" w:color="auto" w:fill="FFFFFF"/>
        </w:rPr>
        <w:br w:type="page"/>
      </w:r>
    </w:p>
    <w:p w:rsidR="00342387" w:rsidRDefault="00342387" w:rsidP="00342387">
      <w:pPr>
        <w:pStyle w:val="Heading1"/>
        <w:jc w:val="center"/>
        <w:rPr>
          <w:shd w:val="clear" w:color="auto" w:fill="FFFFFF"/>
        </w:rPr>
      </w:pPr>
      <w:bookmarkStart w:id="66" w:name="_Toc520026398"/>
      <w:r>
        <w:rPr>
          <w:shd w:val="clear" w:color="auto" w:fill="FFFFFF"/>
        </w:rPr>
        <w:lastRenderedPageBreak/>
        <w:t xml:space="preserve">Aneks </w:t>
      </w:r>
      <w:r w:rsidR="004D22BE" w:rsidRPr="00AF350B">
        <w:rPr>
          <w:shd w:val="clear" w:color="auto" w:fill="FFFFFF"/>
        </w:rPr>
        <w:t xml:space="preserve">III: </w:t>
      </w:r>
      <w:r w:rsidR="004D22BE" w:rsidRPr="00342387">
        <w:rPr>
          <w:shd w:val="clear" w:color="auto" w:fill="FFFFFF"/>
        </w:rPr>
        <w:t>Lista</w:t>
      </w:r>
      <w:r w:rsidR="004D22BE" w:rsidRPr="00AF350B">
        <w:rPr>
          <w:shd w:val="clear" w:color="auto" w:fill="FFFFFF"/>
        </w:rPr>
        <w:t xml:space="preserve"> nacionalnih </w:t>
      </w:r>
      <w:r>
        <w:rPr>
          <w:shd w:val="clear" w:color="auto" w:fill="FFFFFF"/>
        </w:rPr>
        <w:t>organa</w:t>
      </w:r>
      <w:r w:rsidR="004D22BE" w:rsidRPr="00AF350B">
        <w:rPr>
          <w:shd w:val="clear" w:color="auto" w:fill="FFFFFF"/>
        </w:rPr>
        <w:t>, drugih javnih organa, nevladinih organizacija i organizacija civilnog društva sa kojima je GREVIO održao konsultacije</w:t>
      </w:r>
      <w:bookmarkEnd w:id="66"/>
    </w:p>
    <w:p w:rsidR="00342387" w:rsidRDefault="00342387" w:rsidP="00342387">
      <w:pPr>
        <w:spacing w:after="0" w:line="240" w:lineRule="auto"/>
        <w:jc w:val="center"/>
        <w:rPr>
          <w:rFonts w:cstheme="minorHAnsi"/>
          <w:color w:val="000000" w:themeColor="text1"/>
          <w:shd w:val="clear" w:color="auto" w:fill="FFFFFF"/>
        </w:rPr>
      </w:pPr>
    </w:p>
    <w:p w:rsidR="00342387" w:rsidRDefault="004D22BE" w:rsidP="00342387">
      <w:pPr>
        <w:spacing w:after="0" w:line="240" w:lineRule="auto"/>
        <w:jc w:val="both"/>
        <w:rPr>
          <w:rFonts w:cstheme="minorHAnsi"/>
          <w:color w:val="000000" w:themeColor="text1"/>
          <w:shd w:val="clear" w:color="auto" w:fill="FFFFFF"/>
        </w:rPr>
      </w:pPr>
      <w:r w:rsidRPr="00AF350B">
        <w:rPr>
          <w:rFonts w:cstheme="minorHAnsi"/>
          <w:color w:val="000000" w:themeColor="text1"/>
          <w:shd w:val="clear" w:color="auto" w:fill="FFFFFF"/>
        </w:rPr>
        <w:t xml:space="preserve">Nacionalni organi </w:t>
      </w:r>
    </w:p>
    <w:p w:rsidR="00342387" w:rsidRDefault="004D22BE" w:rsidP="00342387">
      <w:pPr>
        <w:pStyle w:val="ListParagraph"/>
        <w:numPr>
          <w:ilvl w:val="0"/>
          <w:numId w:val="7"/>
        </w:numPr>
        <w:spacing w:after="0" w:line="240" w:lineRule="auto"/>
        <w:jc w:val="both"/>
        <w:rPr>
          <w:rFonts w:cstheme="minorHAnsi"/>
          <w:color w:val="000000" w:themeColor="text1"/>
          <w:shd w:val="clear" w:color="auto" w:fill="FFFFFF"/>
        </w:rPr>
      </w:pPr>
      <w:r w:rsidRPr="00342387">
        <w:rPr>
          <w:rFonts w:cstheme="minorHAnsi"/>
          <w:color w:val="000000" w:themeColor="text1"/>
          <w:shd w:val="clear" w:color="auto" w:fill="FFFFFF"/>
        </w:rPr>
        <w:t xml:space="preserve">Ministarstvo rada i socijalnog staranja </w:t>
      </w:r>
    </w:p>
    <w:p w:rsidR="00342387" w:rsidRDefault="004D22BE" w:rsidP="00342387">
      <w:pPr>
        <w:pStyle w:val="ListParagraph"/>
        <w:numPr>
          <w:ilvl w:val="0"/>
          <w:numId w:val="7"/>
        </w:numPr>
        <w:spacing w:after="0" w:line="240" w:lineRule="auto"/>
        <w:jc w:val="both"/>
        <w:rPr>
          <w:rFonts w:cstheme="minorHAnsi"/>
          <w:color w:val="000000" w:themeColor="text1"/>
          <w:shd w:val="clear" w:color="auto" w:fill="FFFFFF"/>
        </w:rPr>
      </w:pPr>
      <w:r w:rsidRPr="00342387">
        <w:rPr>
          <w:rFonts w:cstheme="minorHAnsi"/>
          <w:color w:val="000000" w:themeColor="text1"/>
          <w:shd w:val="clear" w:color="auto" w:fill="FFFFFF"/>
        </w:rPr>
        <w:t xml:space="preserve">Ministarstvo pravosuđa </w:t>
      </w:r>
    </w:p>
    <w:p w:rsidR="00342387" w:rsidRDefault="004D22BE" w:rsidP="00342387">
      <w:pPr>
        <w:pStyle w:val="ListParagraph"/>
        <w:numPr>
          <w:ilvl w:val="0"/>
          <w:numId w:val="7"/>
        </w:numPr>
        <w:spacing w:after="0" w:line="240" w:lineRule="auto"/>
        <w:jc w:val="both"/>
        <w:rPr>
          <w:rFonts w:cstheme="minorHAnsi"/>
          <w:color w:val="000000" w:themeColor="text1"/>
          <w:shd w:val="clear" w:color="auto" w:fill="FFFFFF"/>
        </w:rPr>
      </w:pPr>
      <w:r w:rsidRPr="00342387">
        <w:rPr>
          <w:rFonts w:cstheme="minorHAnsi"/>
          <w:color w:val="000000" w:themeColor="text1"/>
          <w:shd w:val="clear" w:color="auto" w:fill="FFFFFF"/>
        </w:rPr>
        <w:t>Ministarstvo unutrašnjih poslova</w:t>
      </w:r>
    </w:p>
    <w:p w:rsidR="00342387" w:rsidRDefault="004D22BE" w:rsidP="00342387">
      <w:pPr>
        <w:pStyle w:val="ListParagraph"/>
        <w:numPr>
          <w:ilvl w:val="0"/>
          <w:numId w:val="7"/>
        </w:numPr>
        <w:spacing w:after="0" w:line="240" w:lineRule="auto"/>
        <w:jc w:val="both"/>
        <w:rPr>
          <w:rFonts w:cstheme="minorHAnsi"/>
          <w:color w:val="000000" w:themeColor="text1"/>
          <w:shd w:val="clear" w:color="auto" w:fill="FFFFFF"/>
        </w:rPr>
      </w:pPr>
      <w:r w:rsidRPr="00342387">
        <w:rPr>
          <w:rFonts w:cstheme="minorHAnsi"/>
          <w:color w:val="000000" w:themeColor="text1"/>
          <w:shd w:val="clear" w:color="auto" w:fill="FFFFFF"/>
        </w:rPr>
        <w:t xml:space="preserve">Ministarstvo prosvete </w:t>
      </w:r>
    </w:p>
    <w:p w:rsidR="00342387" w:rsidRDefault="004D22BE" w:rsidP="00342387">
      <w:pPr>
        <w:pStyle w:val="ListParagraph"/>
        <w:numPr>
          <w:ilvl w:val="0"/>
          <w:numId w:val="7"/>
        </w:numPr>
        <w:spacing w:after="0" w:line="240" w:lineRule="auto"/>
        <w:jc w:val="both"/>
        <w:rPr>
          <w:rFonts w:cstheme="minorHAnsi"/>
          <w:color w:val="000000" w:themeColor="text1"/>
          <w:shd w:val="clear" w:color="auto" w:fill="FFFFFF"/>
        </w:rPr>
      </w:pPr>
      <w:r w:rsidRPr="00342387">
        <w:rPr>
          <w:rFonts w:cstheme="minorHAnsi"/>
          <w:color w:val="000000" w:themeColor="text1"/>
          <w:shd w:val="clear" w:color="auto" w:fill="FFFFFF"/>
        </w:rPr>
        <w:t xml:space="preserve">Ministarstvo zdravlja </w:t>
      </w:r>
    </w:p>
    <w:p w:rsidR="00342387" w:rsidRDefault="00342387" w:rsidP="00342387">
      <w:pPr>
        <w:pStyle w:val="ListParagraph"/>
        <w:numPr>
          <w:ilvl w:val="0"/>
          <w:numId w:val="7"/>
        </w:num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M</w:t>
      </w:r>
      <w:r w:rsidR="004D22BE" w:rsidRPr="00342387">
        <w:rPr>
          <w:rFonts w:cstheme="minorHAnsi"/>
          <w:color w:val="000000" w:themeColor="text1"/>
          <w:shd w:val="clear" w:color="auto" w:fill="FFFFFF"/>
        </w:rPr>
        <w:t xml:space="preserve">inistarstvo za ljudska i manjinska prava </w:t>
      </w:r>
    </w:p>
    <w:p w:rsidR="00342387" w:rsidRDefault="00342387" w:rsidP="00342387">
      <w:pPr>
        <w:spacing w:after="0" w:line="240" w:lineRule="auto"/>
        <w:jc w:val="both"/>
        <w:rPr>
          <w:rFonts w:cstheme="minorHAnsi"/>
          <w:color w:val="000000" w:themeColor="text1"/>
          <w:shd w:val="clear" w:color="auto" w:fill="FFFFFF"/>
        </w:rPr>
      </w:pPr>
    </w:p>
    <w:p w:rsidR="00342387" w:rsidRDefault="004D22BE" w:rsidP="00342387">
      <w:pPr>
        <w:spacing w:after="0" w:line="240" w:lineRule="auto"/>
        <w:jc w:val="both"/>
        <w:rPr>
          <w:rFonts w:cstheme="minorHAnsi"/>
          <w:color w:val="000000" w:themeColor="text1"/>
          <w:shd w:val="clear" w:color="auto" w:fill="FFFFFF"/>
        </w:rPr>
      </w:pPr>
      <w:r w:rsidRPr="00342387">
        <w:rPr>
          <w:rFonts w:cstheme="minorHAnsi"/>
          <w:color w:val="000000" w:themeColor="text1"/>
          <w:shd w:val="clear" w:color="auto" w:fill="FFFFFF"/>
        </w:rPr>
        <w:t xml:space="preserve">Lokalni organi </w:t>
      </w:r>
    </w:p>
    <w:p w:rsidR="00342387" w:rsidRDefault="00342387" w:rsidP="00342387">
      <w:pPr>
        <w:spacing w:after="0" w:line="240" w:lineRule="auto"/>
        <w:jc w:val="both"/>
        <w:rPr>
          <w:rFonts w:cstheme="minorHAnsi"/>
          <w:color w:val="000000" w:themeColor="text1"/>
          <w:shd w:val="clear" w:color="auto" w:fill="FFFFFF"/>
        </w:rPr>
      </w:pPr>
    </w:p>
    <w:p w:rsidR="00342387" w:rsidRDefault="004D22BE" w:rsidP="00342387">
      <w:pPr>
        <w:pStyle w:val="ListParagraph"/>
        <w:numPr>
          <w:ilvl w:val="0"/>
          <w:numId w:val="7"/>
        </w:numPr>
        <w:spacing w:after="0" w:line="240" w:lineRule="auto"/>
        <w:jc w:val="both"/>
        <w:rPr>
          <w:rFonts w:cstheme="minorHAnsi"/>
          <w:color w:val="000000" w:themeColor="text1"/>
          <w:shd w:val="clear" w:color="auto" w:fill="FFFFFF"/>
        </w:rPr>
      </w:pPr>
      <w:r w:rsidRPr="00342387">
        <w:rPr>
          <w:rFonts w:cstheme="minorHAnsi"/>
          <w:color w:val="000000" w:themeColor="text1"/>
          <w:shd w:val="clear" w:color="auto" w:fill="FFFFFF"/>
        </w:rPr>
        <w:t xml:space="preserve">Centar za socijalni rad Podgorica </w:t>
      </w:r>
    </w:p>
    <w:p w:rsidR="00342387" w:rsidRDefault="004D22BE" w:rsidP="00342387">
      <w:pPr>
        <w:pStyle w:val="ListParagraph"/>
        <w:numPr>
          <w:ilvl w:val="0"/>
          <w:numId w:val="7"/>
        </w:numPr>
        <w:spacing w:after="0" w:line="240" w:lineRule="auto"/>
        <w:jc w:val="both"/>
        <w:rPr>
          <w:rFonts w:cstheme="minorHAnsi"/>
          <w:color w:val="000000" w:themeColor="text1"/>
          <w:shd w:val="clear" w:color="auto" w:fill="FFFFFF"/>
        </w:rPr>
      </w:pPr>
      <w:r w:rsidRPr="00342387">
        <w:rPr>
          <w:rFonts w:cstheme="minorHAnsi"/>
          <w:color w:val="000000" w:themeColor="text1"/>
          <w:shd w:val="clear" w:color="auto" w:fill="FFFFFF"/>
        </w:rPr>
        <w:t xml:space="preserve">Centar za socijalni rad Nikšić </w:t>
      </w:r>
    </w:p>
    <w:p w:rsidR="00342387" w:rsidRDefault="00342387" w:rsidP="00342387">
      <w:pPr>
        <w:pStyle w:val="ListParagraph"/>
        <w:numPr>
          <w:ilvl w:val="0"/>
          <w:numId w:val="7"/>
        </w:num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Zavod za socijalnu</w:t>
      </w:r>
      <w:r w:rsidR="004D22BE" w:rsidRPr="00342387">
        <w:rPr>
          <w:rFonts w:cstheme="minorHAnsi"/>
          <w:color w:val="000000" w:themeColor="text1"/>
          <w:shd w:val="clear" w:color="auto" w:fill="FFFFFF"/>
        </w:rPr>
        <w:t xml:space="preserve"> i </w:t>
      </w:r>
      <w:r>
        <w:rPr>
          <w:rFonts w:cstheme="minorHAnsi"/>
          <w:color w:val="000000" w:themeColor="text1"/>
          <w:shd w:val="clear" w:color="auto" w:fill="FFFFFF"/>
        </w:rPr>
        <w:t>dječiju zaštitu</w:t>
      </w:r>
      <w:r w:rsidR="004D22BE" w:rsidRPr="00342387">
        <w:rPr>
          <w:rFonts w:cstheme="minorHAnsi"/>
          <w:color w:val="000000" w:themeColor="text1"/>
          <w:shd w:val="clear" w:color="auto" w:fill="FFFFFF"/>
        </w:rPr>
        <w:t xml:space="preserve"> </w:t>
      </w:r>
    </w:p>
    <w:p w:rsidR="00342387" w:rsidRDefault="00342387" w:rsidP="00342387">
      <w:pPr>
        <w:spacing w:after="0" w:line="240" w:lineRule="auto"/>
        <w:jc w:val="both"/>
        <w:rPr>
          <w:rFonts w:cstheme="minorHAnsi"/>
          <w:color w:val="000000" w:themeColor="text1"/>
          <w:shd w:val="clear" w:color="auto" w:fill="FFFFFF"/>
        </w:rPr>
      </w:pPr>
    </w:p>
    <w:p w:rsidR="00342387" w:rsidRDefault="00342387" w:rsidP="00342387">
      <w:p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Javni</w:t>
      </w:r>
      <w:r w:rsidR="004D22BE" w:rsidRPr="00342387">
        <w:rPr>
          <w:rFonts w:cstheme="minorHAnsi"/>
          <w:color w:val="000000" w:themeColor="text1"/>
          <w:shd w:val="clear" w:color="auto" w:fill="FFFFFF"/>
        </w:rPr>
        <w:t xml:space="preserve"> </w:t>
      </w:r>
      <w:r>
        <w:rPr>
          <w:rFonts w:cstheme="minorHAnsi"/>
          <w:color w:val="000000" w:themeColor="text1"/>
          <w:shd w:val="clear" w:color="auto" w:fill="FFFFFF"/>
        </w:rPr>
        <w:t>organi</w:t>
      </w:r>
    </w:p>
    <w:p w:rsidR="00342387" w:rsidRDefault="004D22BE" w:rsidP="00342387">
      <w:pPr>
        <w:pStyle w:val="ListParagraph"/>
        <w:numPr>
          <w:ilvl w:val="0"/>
          <w:numId w:val="7"/>
        </w:numPr>
        <w:spacing w:after="0" w:line="240" w:lineRule="auto"/>
        <w:jc w:val="both"/>
        <w:rPr>
          <w:rFonts w:cstheme="minorHAnsi"/>
          <w:color w:val="000000" w:themeColor="text1"/>
          <w:shd w:val="clear" w:color="auto" w:fill="FFFFFF"/>
        </w:rPr>
      </w:pPr>
      <w:r w:rsidRPr="00342387">
        <w:rPr>
          <w:rFonts w:cstheme="minorHAnsi"/>
          <w:color w:val="000000" w:themeColor="text1"/>
          <w:shd w:val="clear" w:color="auto" w:fill="FFFFFF"/>
        </w:rPr>
        <w:t xml:space="preserve">Agencija za elektronske komunikacije </w:t>
      </w:r>
    </w:p>
    <w:p w:rsidR="00342387" w:rsidRDefault="004D22BE" w:rsidP="00342387">
      <w:pPr>
        <w:pStyle w:val="ListParagraph"/>
        <w:numPr>
          <w:ilvl w:val="0"/>
          <w:numId w:val="7"/>
        </w:numPr>
        <w:spacing w:after="0" w:line="240" w:lineRule="auto"/>
        <w:jc w:val="both"/>
        <w:rPr>
          <w:rFonts w:cstheme="minorHAnsi"/>
          <w:color w:val="000000" w:themeColor="text1"/>
          <w:shd w:val="clear" w:color="auto" w:fill="FFFFFF"/>
        </w:rPr>
      </w:pPr>
      <w:r w:rsidRPr="00342387">
        <w:rPr>
          <w:rFonts w:cstheme="minorHAnsi"/>
          <w:color w:val="000000" w:themeColor="text1"/>
          <w:shd w:val="clear" w:color="auto" w:fill="FFFFFF"/>
        </w:rPr>
        <w:t xml:space="preserve">Centar za medijaciju </w:t>
      </w:r>
    </w:p>
    <w:p w:rsidR="006872F0" w:rsidRDefault="006872F0" w:rsidP="00342387">
      <w:pPr>
        <w:pStyle w:val="ListParagraph"/>
        <w:numPr>
          <w:ilvl w:val="0"/>
          <w:numId w:val="7"/>
        </w:num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Viši</w:t>
      </w:r>
      <w:r w:rsidR="004D22BE" w:rsidRPr="00342387">
        <w:rPr>
          <w:rFonts w:cstheme="minorHAnsi"/>
          <w:color w:val="000000" w:themeColor="text1"/>
          <w:shd w:val="clear" w:color="auto" w:fill="FFFFFF"/>
        </w:rPr>
        <w:t xml:space="preserve"> prekršajni sud Crne Gore </w:t>
      </w:r>
    </w:p>
    <w:p w:rsidR="006872F0" w:rsidRDefault="004D22BE" w:rsidP="00342387">
      <w:pPr>
        <w:pStyle w:val="ListParagraph"/>
        <w:numPr>
          <w:ilvl w:val="0"/>
          <w:numId w:val="7"/>
        </w:numPr>
        <w:spacing w:after="0" w:line="240" w:lineRule="auto"/>
        <w:jc w:val="both"/>
        <w:rPr>
          <w:rFonts w:cstheme="minorHAnsi"/>
          <w:color w:val="000000" w:themeColor="text1"/>
          <w:shd w:val="clear" w:color="auto" w:fill="FFFFFF"/>
        </w:rPr>
      </w:pPr>
      <w:r w:rsidRPr="00342387">
        <w:rPr>
          <w:rFonts w:cstheme="minorHAnsi"/>
          <w:color w:val="000000" w:themeColor="text1"/>
          <w:shd w:val="clear" w:color="auto" w:fill="FFFFFF"/>
        </w:rPr>
        <w:t xml:space="preserve">Osnovno javno tužilaštvo </w:t>
      </w:r>
    </w:p>
    <w:p w:rsidR="006872F0" w:rsidRDefault="004D22BE" w:rsidP="00342387">
      <w:pPr>
        <w:pStyle w:val="ListParagraph"/>
        <w:numPr>
          <w:ilvl w:val="0"/>
          <w:numId w:val="7"/>
        </w:numPr>
        <w:spacing w:after="0" w:line="240" w:lineRule="auto"/>
        <w:jc w:val="both"/>
        <w:rPr>
          <w:rFonts w:cstheme="minorHAnsi"/>
          <w:color w:val="000000" w:themeColor="text1"/>
          <w:shd w:val="clear" w:color="auto" w:fill="FFFFFF"/>
        </w:rPr>
      </w:pPr>
      <w:r w:rsidRPr="00342387">
        <w:rPr>
          <w:rFonts w:cstheme="minorHAnsi"/>
          <w:color w:val="000000" w:themeColor="text1"/>
          <w:shd w:val="clear" w:color="auto" w:fill="FFFFFF"/>
        </w:rPr>
        <w:t xml:space="preserve">Klinički centar Crne Gore </w:t>
      </w:r>
    </w:p>
    <w:p w:rsidR="006872F0" w:rsidRDefault="004D22BE" w:rsidP="00342387">
      <w:pPr>
        <w:pStyle w:val="ListParagraph"/>
        <w:numPr>
          <w:ilvl w:val="0"/>
          <w:numId w:val="7"/>
        </w:numPr>
        <w:spacing w:after="0" w:line="240" w:lineRule="auto"/>
        <w:jc w:val="both"/>
        <w:rPr>
          <w:rFonts w:cstheme="minorHAnsi"/>
          <w:color w:val="000000" w:themeColor="text1"/>
          <w:shd w:val="clear" w:color="auto" w:fill="FFFFFF"/>
        </w:rPr>
      </w:pPr>
      <w:r w:rsidRPr="00342387">
        <w:rPr>
          <w:rFonts w:cstheme="minorHAnsi"/>
          <w:color w:val="000000" w:themeColor="text1"/>
          <w:shd w:val="clear" w:color="auto" w:fill="FFFFFF"/>
        </w:rPr>
        <w:t>Psihijatrijska bolnica Kotor</w:t>
      </w:r>
    </w:p>
    <w:p w:rsidR="006872F0" w:rsidRDefault="006872F0" w:rsidP="006872F0">
      <w:pPr>
        <w:spacing w:after="0" w:line="240" w:lineRule="auto"/>
        <w:jc w:val="both"/>
        <w:rPr>
          <w:rFonts w:cstheme="minorHAnsi"/>
          <w:color w:val="000000" w:themeColor="text1"/>
          <w:shd w:val="clear" w:color="auto" w:fill="FFFFFF"/>
        </w:rPr>
      </w:pPr>
    </w:p>
    <w:p w:rsidR="006872F0" w:rsidRDefault="006872F0" w:rsidP="006872F0">
      <w:p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Nevladine</w:t>
      </w:r>
      <w:r w:rsidR="004D22BE" w:rsidRPr="006872F0">
        <w:rPr>
          <w:rFonts w:cstheme="minorHAnsi"/>
          <w:color w:val="000000" w:themeColor="text1"/>
          <w:shd w:val="clear" w:color="auto" w:fill="FFFFFF"/>
        </w:rPr>
        <w:t xml:space="preserve"> organizacije </w:t>
      </w:r>
    </w:p>
    <w:p w:rsidR="006872F0" w:rsidRDefault="004D22BE" w:rsidP="006872F0">
      <w:pPr>
        <w:pStyle w:val="ListParagraph"/>
        <w:numPr>
          <w:ilvl w:val="0"/>
          <w:numId w:val="15"/>
        </w:numPr>
        <w:spacing w:after="0" w:line="240" w:lineRule="auto"/>
        <w:jc w:val="both"/>
        <w:rPr>
          <w:rFonts w:cstheme="minorHAnsi"/>
          <w:color w:val="000000" w:themeColor="text1"/>
          <w:shd w:val="clear" w:color="auto" w:fill="FFFFFF"/>
        </w:rPr>
      </w:pPr>
      <w:r w:rsidRPr="006872F0">
        <w:rPr>
          <w:rFonts w:cstheme="minorHAnsi"/>
          <w:color w:val="000000" w:themeColor="text1"/>
          <w:shd w:val="clear" w:color="auto" w:fill="FFFFFF"/>
        </w:rPr>
        <w:t>Centar za žensk</w:t>
      </w:r>
      <w:r w:rsidR="006872F0">
        <w:rPr>
          <w:rFonts w:cstheme="minorHAnsi"/>
          <w:color w:val="000000" w:themeColor="text1"/>
          <w:shd w:val="clear" w:color="auto" w:fill="FFFFFF"/>
        </w:rPr>
        <w:t>a</w:t>
      </w:r>
      <w:r w:rsidRPr="006872F0">
        <w:rPr>
          <w:rFonts w:cstheme="minorHAnsi"/>
          <w:color w:val="000000" w:themeColor="text1"/>
          <w:shd w:val="clear" w:color="auto" w:fill="FFFFFF"/>
        </w:rPr>
        <w:t xml:space="preserve"> prava</w:t>
      </w:r>
    </w:p>
    <w:p w:rsidR="006872F0" w:rsidRDefault="006872F0" w:rsidP="006872F0">
      <w:pPr>
        <w:pStyle w:val="ListParagraph"/>
        <w:numPr>
          <w:ilvl w:val="0"/>
          <w:numId w:val="15"/>
        </w:num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 xml:space="preserve"> Centar za romsku inicijativu</w:t>
      </w:r>
    </w:p>
    <w:p w:rsidR="006872F0" w:rsidRDefault="004D22BE" w:rsidP="006872F0">
      <w:pPr>
        <w:pStyle w:val="ListParagraph"/>
        <w:numPr>
          <w:ilvl w:val="0"/>
          <w:numId w:val="15"/>
        </w:numPr>
        <w:spacing w:after="0" w:line="240" w:lineRule="auto"/>
        <w:jc w:val="both"/>
        <w:rPr>
          <w:rFonts w:cstheme="minorHAnsi"/>
          <w:color w:val="000000" w:themeColor="text1"/>
          <w:shd w:val="clear" w:color="auto" w:fill="FFFFFF"/>
        </w:rPr>
      </w:pPr>
      <w:r w:rsidRPr="006872F0">
        <w:rPr>
          <w:rFonts w:cstheme="minorHAnsi"/>
          <w:color w:val="000000" w:themeColor="text1"/>
          <w:shd w:val="clear" w:color="auto" w:fill="FFFFFF"/>
        </w:rPr>
        <w:t xml:space="preserve"> SOS telefon za žene i </w:t>
      </w:r>
      <w:r w:rsidR="006872F0">
        <w:rPr>
          <w:rFonts w:cstheme="minorHAnsi"/>
          <w:color w:val="000000" w:themeColor="text1"/>
          <w:shd w:val="clear" w:color="auto" w:fill="FFFFFF"/>
        </w:rPr>
        <w:t>djecu</w:t>
      </w:r>
      <w:r w:rsidRPr="006872F0">
        <w:rPr>
          <w:rFonts w:cstheme="minorHAnsi"/>
          <w:color w:val="000000" w:themeColor="text1"/>
          <w:shd w:val="clear" w:color="auto" w:fill="FFFFFF"/>
        </w:rPr>
        <w:t xml:space="preserve"> žrtve nasilja Nikšić</w:t>
      </w:r>
    </w:p>
    <w:p w:rsidR="006872F0" w:rsidRDefault="004D22BE" w:rsidP="006872F0">
      <w:pPr>
        <w:pStyle w:val="ListParagraph"/>
        <w:numPr>
          <w:ilvl w:val="0"/>
          <w:numId w:val="15"/>
        </w:numPr>
        <w:spacing w:after="0" w:line="240" w:lineRule="auto"/>
        <w:jc w:val="both"/>
        <w:rPr>
          <w:rFonts w:cstheme="minorHAnsi"/>
          <w:color w:val="000000" w:themeColor="text1"/>
          <w:shd w:val="clear" w:color="auto" w:fill="FFFFFF"/>
        </w:rPr>
      </w:pPr>
      <w:r w:rsidRPr="006872F0">
        <w:rPr>
          <w:rFonts w:cstheme="minorHAnsi"/>
          <w:color w:val="000000" w:themeColor="text1"/>
          <w:shd w:val="clear" w:color="auto" w:fill="FFFFFF"/>
        </w:rPr>
        <w:t>SOS telefonska linija Podgorica</w:t>
      </w:r>
    </w:p>
    <w:p w:rsidR="006872F0" w:rsidRDefault="006872F0" w:rsidP="006872F0">
      <w:pPr>
        <w:spacing w:after="0" w:line="240" w:lineRule="auto"/>
        <w:jc w:val="both"/>
        <w:rPr>
          <w:rFonts w:cstheme="minorHAnsi"/>
          <w:color w:val="000000" w:themeColor="text1"/>
          <w:shd w:val="clear" w:color="auto" w:fill="FFFFFF"/>
        </w:rPr>
      </w:pPr>
    </w:p>
    <w:p w:rsidR="006872F0" w:rsidRDefault="004D22BE" w:rsidP="006872F0">
      <w:pPr>
        <w:spacing w:after="0" w:line="240" w:lineRule="auto"/>
        <w:jc w:val="both"/>
        <w:rPr>
          <w:rFonts w:cstheme="minorHAnsi"/>
          <w:color w:val="000000" w:themeColor="text1"/>
          <w:shd w:val="clear" w:color="auto" w:fill="FFFFFF"/>
        </w:rPr>
      </w:pPr>
      <w:r w:rsidRPr="006872F0">
        <w:rPr>
          <w:rFonts w:cstheme="minorHAnsi"/>
          <w:color w:val="000000" w:themeColor="text1"/>
          <w:shd w:val="clear" w:color="auto" w:fill="FFFFFF"/>
        </w:rPr>
        <w:t>Civilno društvo i druge organizacije</w:t>
      </w:r>
    </w:p>
    <w:p w:rsidR="006872F0" w:rsidRDefault="004D22BE" w:rsidP="006872F0">
      <w:pPr>
        <w:pStyle w:val="ListParagraph"/>
        <w:numPr>
          <w:ilvl w:val="0"/>
          <w:numId w:val="15"/>
        </w:numPr>
        <w:spacing w:after="0" w:line="240" w:lineRule="auto"/>
        <w:jc w:val="both"/>
        <w:rPr>
          <w:rFonts w:cstheme="minorHAnsi"/>
          <w:color w:val="000000" w:themeColor="text1"/>
          <w:shd w:val="clear" w:color="auto" w:fill="FFFFFF"/>
        </w:rPr>
      </w:pPr>
      <w:r w:rsidRPr="006872F0">
        <w:rPr>
          <w:rFonts w:cstheme="minorHAnsi"/>
          <w:color w:val="000000" w:themeColor="text1"/>
          <w:shd w:val="clear" w:color="auto" w:fill="FFFFFF"/>
        </w:rPr>
        <w:t>Udruženje sudskih eksperata Crne Gore</w:t>
      </w:r>
    </w:p>
    <w:p w:rsidR="006872F0" w:rsidRDefault="004D22BE" w:rsidP="006872F0">
      <w:pPr>
        <w:pStyle w:val="ListParagraph"/>
        <w:numPr>
          <w:ilvl w:val="0"/>
          <w:numId w:val="15"/>
        </w:numPr>
        <w:spacing w:after="0" w:line="240" w:lineRule="auto"/>
        <w:jc w:val="both"/>
        <w:rPr>
          <w:rFonts w:cstheme="minorHAnsi"/>
          <w:color w:val="000000" w:themeColor="text1"/>
          <w:shd w:val="clear" w:color="auto" w:fill="FFFFFF"/>
        </w:rPr>
      </w:pPr>
      <w:r w:rsidRPr="006872F0">
        <w:rPr>
          <w:rFonts w:cstheme="minorHAnsi"/>
          <w:color w:val="000000" w:themeColor="text1"/>
          <w:shd w:val="clear" w:color="auto" w:fill="FFFFFF"/>
        </w:rPr>
        <w:t>Ombudsman Crne Gore</w:t>
      </w:r>
    </w:p>
    <w:p w:rsidR="006872F0" w:rsidRDefault="004D22BE" w:rsidP="006872F0">
      <w:pPr>
        <w:pStyle w:val="ListParagraph"/>
        <w:numPr>
          <w:ilvl w:val="0"/>
          <w:numId w:val="15"/>
        </w:numPr>
        <w:spacing w:after="0" w:line="240" w:lineRule="auto"/>
        <w:jc w:val="both"/>
        <w:rPr>
          <w:rFonts w:cstheme="minorHAnsi"/>
          <w:color w:val="000000" w:themeColor="text1"/>
          <w:shd w:val="clear" w:color="auto" w:fill="FFFFFF"/>
        </w:rPr>
      </w:pPr>
      <w:r w:rsidRPr="006872F0">
        <w:rPr>
          <w:rFonts w:cstheme="minorHAnsi"/>
          <w:color w:val="000000" w:themeColor="text1"/>
          <w:shd w:val="clear" w:color="auto" w:fill="FFFFFF"/>
        </w:rPr>
        <w:t xml:space="preserve">Zaštitnik ljudskih prava i sloboda Crne Gore </w:t>
      </w:r>
    </w:p>
    <w:p w:rsidR="006872F0" w:rsidRDefault="004D22BE" w:rsidP="006872F0">
      <w:pPr>
        <w:pStyle w:val="ListParagraph"/>
        <w:numPr>
          <w:ilvl w:val="0"/>
          <w:numId w:val="15"/>
        </w:numPr>
        <w:spacing w:after="0" w:line="240" w:lineRule="auto"/>
        <w:jc w:val="both"/>
        <w:rPr>
          <w:rFonts w:cstheme="minorHAnsi"/>
          <w:color w:val="000000" w:themeColor="text1"/>
          <w:shd w:val="clear" w:color="auto" w:fill="FFFFFF"/>
        </w:rPr>
      </w:pPr>
      <w:r w:rsidRPr="006872F0">
        <w:rPr>
          <w:rFonts w:cstheme="minorHAnsi"/>
          <w:color w:val="000000" w:themeColor="text1"/>
          <w:shd w:val="clear" w:color="auto" w:fill="FFFFFF"/>
        </w:rPr>
        <w:t xml:space="preserve">Crnogorski medijski institut (MMI) </w:t>
      </w:r>
    </w:p>
    <w:p w:rsidR="00270C8E" w:rsidRDefault="006872F0" w:rsidP="006872F0">
      <w:pPr>
        <w:pStyle w:val="ListParagraph"/>
        <w:numPr>
          <w:ilvl w:val="0"/>
          <w:numId w:val="15"/>
        </w:num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B</w:t>
      </w:r>
      <w:r w:rsidR="004D22BE" w:rsidRPr="006872F0">
        <w:rPr>
          <w:rFonts w:cstheme="minorHAnsi"/>
          <w:color w:val="000000" w:themeColor="text1"/>
          <w:shd w:val="clear" w:color="auto" w:fill="FFFFFF"/>
        </w:rPr>
        <w:t>ojana Franović, advokat</w:t>
      </w:r>
    </w:p>
    <w:p w:rsidR="00270C8E" w:rsidRDefault="004D22BE" w:rsidP="006872F0">
      <w:pPr>
        <w:pStyle w:val="ListParagraph"/>
        <w:numPr>
          <w:ilvl w:val="0"/>
          <w:numId w:val="15"/>
        </w:numPr>
        <w:spacing w:after="0" w:line="240" w:lineRule="auto"/>
        <w:jc w:val="both"/>
        <w:rPr>
          <w:rFonts w:cstheme="minorHAnsi"/>
          <w:color w:val="000000" w:themeColor="text1"/>
          <w:shd w:val="clear" w:color="auto" w:fill="FFFFFF"/>
        </w:rPr>
      </w:pPr>
      <w:r w:rsidRPr="006872F0">
        <w:rPr>
          <w:rFonts w:cstheme="minorHAnsi"/>
          <w:color w:val="000000" w:themeColor="text1"/>
          <w:shd w:val="clear" w:color="auto" w:fill="FFFFFF"/>
        </w:rPr>
        <w:t>Jovana Pavlović, advokat</w:t>
      </w:r>
    </w:p>
    <w:p w:rsidR="00270C8E" w:rsidRDefault="00270C8E" w:rsidP="006872F0">
      <w:pPr>
        <w:pStyle w:val="ListParagraph"/>
        <w:numPr>
          <w:ilvl w:val="0"/>
          <w:numId w:val="15"/>
        </w:numPr>
        <w:spacing w:after="0" w:line="240" w:lineRule="auto"/>
        <w:jc w:val="both"/>
        <w:rPr>
          <w:rFonts w:cstheme="minorHAnsi"/>
          <w:color w:val="000000" w:themeColor="text1"/>
          <w:shd w:val="clear" w:color="auto" w:fill="FFFFFF"/>
        </w:rPr>
      </w:pPr>
      <w:r>
        <w:rPr>
          <w:rFonts w:cstheme="minorHAnsi"/>
          <w:color w:val="000000" w:themeColor="text1"/>
          <w:shd w:val="clear" w:color="auto" w:fill="FFFFFF"/>
        </w:rPr>
        <w:t>D</w:t>
      </w:r>
      <w:r w:rsidR="004D22BE" w:rsidRPr="006872F0">
        <w:rPr>
          <w:rFonts w:cstheme="minorHAnsi"/>
          <w:color w:val="000000" w:themeColor="text1"/>
          <w:shd w:val="clear" w:color="auto" w:fill="FFFFFF"/>
        </w:rPr>
        <w:t xml:space="preserve">uška Pejović, novinarka i urednica, konsultant u oblasti rodne ravnopravnosti </w:t>
      </w:r>
    </w:p>
    <w:p w:rsidR="00270C8E" w:rsidRDefault="00270C8E" w:rsidP="00270C8E">
      <w:pPr>
        <w:spacing w:after="0" w:line="240" w:lineRule="auto"/>
        <w:jc w:val="both"/>
        <w:rPr>
          <w:rFonts w:cstheme="minorHAnsi"/>
          <w:color w:val="000000" w:themeColor="text1"/>
          <w:shd w:val="clear" w:color="auto" w:fill="FFFFFF"/>
        </w:rPr>
      </w:pPr>
    </w:p>
    <w:p w:rsidR="00270C8E" w:rsidRPr="00270C8E" w:rsidRDefault="004D22BE" w:rsidP="00270C8E">
      <w:pPr>
        <w:spacing w:after="0" w:line="240" w:lineRule="auto"/>
        <w:jc w:val="both"/>
        <w:rPr>
          <w:rFonts w:cstheme="minorHAnsi"/>
          <w:b/>
          <w:color w:val="000000" w:themeColor="text1"/>
          <w:shd w:val="clear" w:color="auto" w:fill="FFFFFF"/>
        </w:rPr>
      </w:pPr>
      <w:r w:rsidRPr="00270C8E">
        <w:rPr>
          <w:rFonts w:cstheme="minorHAnsi"/>
          <w:b/>
          <w:color w:val="000000" w:themeColor="text1"/>
          <w:shd w:val="clear" w:color="auto" w:fill="FFFFFF"/>
        </w:rPr>
        <w:t>Međunarodne organizacije</w:t>
      </w:r>
    </w:p>
    <w:p w:rsidR="00270C8E" w:rsidRDefault="004D22BE" w:rsidP="00270C8E">
      <w:pPr>
        <w:pStyle w:val="ListParagraph"/>
        <w:numPr>
          <w:ilvl w:val="0"/>
          <w:numId w:val="15"/>
        </w:numPr>
        <w:spacing w:after="0" w:line="240" w:lineRule="auto"/>
        <w:jc w:val="both"/>
        <w:rPr>
          <w:rFonts w:cstheme="minorHAnsi"/>
          <w:color w:val="000000" w:themeColor="text1"/>
          <w:shd w:val="clear" w:color="auto" w:fill="FFFFFF"/>
        </w:rPr>
      </w:pPr>
      <w:r w:rsidRPr="00270C8E">
        <w:rPr>
          <w:rFonts w:cstheme="minorHAnsi"/>
          <w:color w:val="000000" w:themeColor="text1"/>
          <w:shd w:val="clear" w:color="auto" w:fill="FFFFFF"/>
        </w:rPr>
        <w:t>UNDP</w:t>
      </w:r>
    </w:p>
    <w:p w:rsidR="00270C8E" w:rsidRDefault="004D22BE" w:rsidP="00270C8E">
      <w:pPr>
        <w:pStyle w:val="ListParagraph"/>
        <w:numPr>
          <w:ilvl w:val="0"/>
          <w:numId w:val="15"/>
        </w:numPr>
        <w:spacing w:after="0" w:line="240" w:lineRule="auto"/>
        <w:jc w:val="both"/>
        <w:rPr>
          <w:rFonts w:cstheme="minorHAnsi"/>
          <w:color w:val="000000" w:themeColor="text1"/>
          <w:shd w:val="clear" w:color="auto" w:fill="FFFFFF"/>
        </w:rPr>
      </w:pPr>
      <w:r w:rsidRPr="00270C8E">
        <w:rPr>
          <w:rFonts w:cstheme="minorHAnsi"/>
          <w:color w:val="000000" w:themeColor="text1"/>
          <w:shd w:val="clear" w:color="auto" w:fill="FFFFFF"/>
        </w:rPr>
        <w:t xml:space="preserve">Delegacija Evropske unije u Crnoj Gori </w:t>
      </w:r>
    </w:p>
    <w:p w:rsidR="00270C8E" w:rsidRPr="00270C8E" w:rsidRDefault="004D22BE" w:rsidP="00270C8E">
      <w:pPr>
        <w:spacing w:after="0" w:line="240" w:lineRule="auto"/>
        <w:jc w:val="both"/>
        <w:rPr>
          <w:rFonts w:cstheme="minorHAnsi"/>
          <w:b/>
          <w:color w:val="000000" w:themeColor="text1"/>
          <w:shd w:val="clear" w:color="auto" w:fill="FFFFFF"/>
        </w:rPr>
      </w:pPr>
      <w:r w:rsidRPr="00270C8E">
        <w:rPr>
          <w:rFonts w:cstheme="minorHAnsi"/>
          <w:b/>
          <w:color w:val="000000" w:themeColor="text1"/>
          <w:shd w:val="clear" w:color="auto" w:fill="FFFFFF"/>
        </w:rPr>
        <w:t xml:space="preserve">Članovi parlamenta </w:t>
      </w:r>
    </w:p>
    <w:p w:rsidR="00F8400B" w:rsidRDefault="004D22BE" w:rsidP="00270C8E">
      <w:pPr>
        <w:pStyle w:val="ListParagraph"/>
        <w:numPr>
          <w:ilvl w:val="0"/>
          <w:numId w:val="15"/>
        </w:numPr>
        <w:spacing w:after="0" w:line="240" w:lineRule="auto"/>
        <w:jc w:val="both"/>
        <w:rPr>
          <w:rFonts w:cstheme="minorHAnsi"/>
          <w:color w:val="000000" w:themeColor="text1"/>
          <w:shd w:val="clear" w:color="auto" w:fill="FFFFFF"/>
        </w:rPr>
      </w:pPr>
      <w:r w:rsidRPr="00270C8E">
        <w:rPr>
          <w:rFonts w:cstheme="minorHAnsi"/>
          <w:color w:val="000000" w:themeColor="text1"/>
          <w:shd w:val="clear" w:color="auto" w:fill="FFFFFF"/>
        </w:rPr>
        <w:t>g-đa Nada Drobnjak, šef Odbora za ravnopravnost polova, Demokratska partija socijalista</w:t>
      </w:r>
    </w:p>
    <w:p w:rsidR="00F8400B" w:rsidRDefault="00F8400B">
      <w:pPr>
        <w:rPr>
          <w:rFonts w:cstheme="minorHAnsi"/>
          <w:color w:val="000000" w:themeColor="text1"/>
          <w:shd w:val="clear" w:color="auto" w:fill="FFFFFF"/>
        </w:rPr>
      </w:pPr>
      <w:r>
        <w:rPr>
          <w:rFonts w:cstheme="minorHAnsi"/>
          <w:color w:val="000000" w:themeColor="text1"/>
          <w:shd w:val="clear" w:color="auto" w:fill="FFFFFF"/>
        </w:rPr>
        <w:br w:type="page"/>
      </w:r>
    </w:p>
    <w:p w:rsidR="00F8400B" w:rsidRDefault="00F8400B" w:rsidP="00F8400B">
      <w:pPr>
        <w:pStyle w:val="NoSpacing"/>
        <w:ind w:left="1440" w:right="2160"/>
        <w:jc w:val="both"/>
        <w:rPr>
          <w:shd w:val="clear" w:color="auto" w:fill="FFFFFF"/>
        </w:rPr>
      </w:pPr>
      <w:r>
        <w:rPr>
          <w:shd w:val="clear" w:color="auto" w:fill="FFFFFF"/>
        </w:rPr>
        <w:lastRenderedPageBreak/>
        <w:t>GREVIO, Grupa eksperata za borbu protiv nasilja protiv nasilja nad ženama i nasilja u porodici, je nezavisno nadzorno tijelo za ljudska prava koje je nadležno za praćenje implementacije Konvencije Savjeta Evrope o sprečavanju i borbi protiv nasilja nad ženama i nasilja u porodici (Istanbulska konvencija) od strane Država članica.</w:t>
      </w:r>
    </w:p>
    <w:p w:rsidR="00F8400B" w:rsidRDefault="00F8400B" w:rsidP="00F8400B">
      <w:pPr>
        <w:pStyle w:val="NoSpacing"/>
        <w:ind w:left="1440" w:right="2160"/>
        <w:jc w:val="both"/>
        <w:rPr>
          <w:shd w:val="clear" w:color="auto" w:fill="FFFFFF"/>
        </w:rPr>
      </w:pPr>
    </w:p>
    <w:p w:rsidR="00F8400B" w:rsidRDefault="00F8400B" w:rsidP="00F8400B">
      <w:pPr>
        <w:pStyle w:val="NoSpacing"/>
        <w:ind w:left="1440" w:right="2160"/>
        <w:jc w:val="both"/>
        <w:rPr>
          <w:shd w:val="clear" w:color="auto" w:fill="FFFFFF"/>
        </w:rPr>
      </w:pPr>
      <w:r>
        <w:rPr>
          <w:shd w:val="clear" w:color="auto" w:fill="FFFFFF"/>
        </w:rPr>
        <w:t>Istanbulska konvencija je nadalekosežniji međunarodni ugovor o suzbijanju nasilja nad ženama i nasilja u porodici. Njen sveobuhvatan niz odredbi obuhvata dalekosežne preventivne I zaštitne mjere, kao i niz obaveza da se osigura adekvatan odgovor krivičnog pravosuđa na takve ozbiljne prekršaje ljudskih prava.</w:t>
      </w:r>
    </w:p>
    <w:p w:rsidR="00F8400B" w:rsidRDefault="00F8400B" w:rsidP="00F8400B">
      <w:pPr>
        <w:pStyle w:val="NoSpacing"/>
        <w:ind w:left="1440" w:right="2160"/>
        <w:jc w:val="both"/>
        <w:rPr>
          <w:shd w:val="clear" w:color="auto" w:fill="FFFFFF"/>
        </w:rPr>
      </w:pPr>
      <w:r>
        <w:br/>
      </w:r>
      <w:r>
        <w:rPr>
          <w:shd w:val="clear" w:color="auto" w:fill="FFFFFF"/>
        </w:rPr>
        <w:t>Ovaj izvještaj sadrži sveobuhvatnu analizu implementacije odredbi Istanbulske konvencije. On naglašava pozitivne inicijative u sprečavanju i suzbijanju svih oblika nasilja protiv žena na nacionalnom nivou i daje sugestije i predloge za poboljšanje položaja žena koje se suočavaju sa takvim nasiljem.</w:t>
      </w:r>
    </w:p>
    <w:p w:rsidR="00F8400B" w:rsidRDefault="00F8400B" w:rsidP="00F8400B">
      <w:pPr>
        <w:pStyle w:val="NoSpacing"/>
        <w:rPr>
          <w:shd w:val="clear" w:color="auto" w:fill="FFFFFF"/>
        </w:rPr>
      </w:pPr>
    </w:p>
    <w:p w:rsidR="00F8400B" w:rsidRDefault="00F8400B" w:rsidP="00F8400B">
      <w:pPr>
        <w:pStyle w:val="NoSpacing"/>
        <w:rPr>
          <w:shd w:val="clear" w:color="auto" w:fill="FFFFFF"/>
        </w:rPr>
      </w:pPr>
      <w:r>
        <w:br/>
      </w:r>
    </w:p>
    <w:p w:rsidR="00F402DD" w:rsidRDefault="002046B8" w:rsidP="00F8400B">
      <w:pPr>
        <w:pStyle w:val="NoSpacing"/>
        <w:ind w:left="1440"/>
        <w:rPr>
          <w:shd w:val="clear" w:color="auto" w:fill="FFFFFF"/>
        </w:rPr>
      </w:pPr>
      <w:hyperlink r:id="rId9" w:history="1">
        <w:r w:rsidR="00F8400B" w:rsidRPr="00C524BD">
          <w:rPr>
            <w:rStyle w:val="Hyperlink"/>
            <w:shd w:val="clear" w:color="auto" w:fill="FFFFFF"/>
          </w:rPr>
          <w:t>www.coe.int/conventionviolence</w:t>
        </w:r>
      </w:hyperlink>
      <w:r w:rsidR="00F8400B">
        <w:rPr>
          <w:shd w:val="clear" w:color="auto" w:fill="FFFFFF"/>
        </w:rPr>
        <w:t xml:space="preserve"> </w:t>
      </w:r>
    </w:p>
    <w:p w:rsidR="00F8400B" w:rsidRDefault="00F8400B" w:rsidP="00F8400B">
      <w:pPr>
        <w:pStyle w:val="NoSpacing"/>
        <w:ind w:left="1440"/>
        <w:rPr>
          <w:shd w:val="clear" w:color="auto" w:fill="FFFFFF"/>
        </w:rPr>
      </w:pPr>
    </w:p>
    <w:p w:rsidR="00F8400B" w:rsidRDefault="00F8400B" w:rsidP="00F8400B">
      <w:pPr>
        <w:pStyle w:val="NoSpacing"/>
        <w:ind w:left="1440"/>
        <w:rPr>
          <w:shd w:val="clear" w:color="auto" w:fill="FFFFFF"/>
        </w:rPr>
      </w:pPr>
    </w:p>
    <w:p w:rsidR="00F8400B" w:rsidRDefault="002046B8" w:rsidP="00F8400B">
      <w:pPr>
        <w:pStyle w:val="NoSpacing"/>
        <w:ind w:left="1440"/>
        <w:rPr>
          <w:shd w:val="clear" w:color="auto" w:fill="FFFFFF"/>
        </w:rPr>
      </w:pPr>
      <w:hyperlink r:id="rId10" w:history="1">
        <w:r w:rsidR="00F8400B" w:rsidRPr="00C524BD">
          <w:rPr>
            <w:rStyle w:val="Hyperlink"/>
            <w:shd w:val="clear" w:color="auto" w:fill="FFFFFF"/>
          </w:rPr>
          <w:t>www.coe.int</w:t>
        </w:r>
      </w:hyperlink>
    </w:p>
    <w:p w:rsidR="00F8400B" w:rsidRDefault="00F8400B" w:rsidP="00F8400B">
      <w:pPr>
        <w:pStyle w:val="NoSpacing"/>
        <w:ind w:left="1440"/>
        <w:rPr>
          <w:shd w:val="clear" w:color="auto" w:fill="FFFFFF"/>
        </w:rPr>
      </w:pPr>
    </w:p>
    <w:p w:rsidR="00F8400B" w:rsidRDefault="00F8400B" w:rsidP="00F8400B">
      <w:pPr>
        <w:pStyle w:val="NoSpacing"/>
        <w:ind w:left="1440" w:right="2160"/>
        <w:jc w:val="both"/>
        <w:rPr>
          <w:shd w:val="clear" w:color="auto" w:fill="FFFFFF"/>
        </w:rPr>
      </w:pPr>
      <w:r>
        <w:rPr>
          <w:shd w:val="clear" w:color="auto" w:fill="FFFFFF"/>
        </w:rPr>
        <w:t>Savjet Evrope je vodeća</w:t>
      </w:r>
      <w:r w:rsidRPr="00F8400B">
        <w:rPr>
          <w:shd w:val="clear" w:color="auto" w:fill="FFFFFF"/>
        </w:rPr>
        <w:t xml:space="preserve"> organizacija za ljudska prava na kontinentu. Sastoji se od 47 država članica, </w:t>
      </w:r>
      <w:r>
        <w:rPr>
          <w:shd w:val="clear" w:color="auto" w:fill="FFFFFF"/>
        </w:rPr>
        <w:t>o</w:t>
      </w:r>
      <w:r w:rsidRPr="00F8400B">
        <w:rPr>
          <w:shd w:val="clear" w:color="auto" w:fill="FFFFFF"/>
        </w:rPr>
        <w:t>d kojih je 28 članova Evropske unije.</w:t>
      </w:r>
    </w:p>
    <w:p w:rsidR="00F8400B" w:rsidRPr="00F8400B" w:rsidRDefault="00F8400B" w:rsidP="00F8400B">
      <w:pPr>
        <w:pStyle w:val="NoSpacing"/>
        <w:ind w:left="1440" w:right="2160"/>
        <w:jc w:val="both"/>
        <w:rPr>
          <w:shd w:val="clear" w:color="auto" w:fill="FFFFFF"/>
        </w:rPr>
      </w:pPr>
      <w:r w:rsidRPr="00F8400B">
        <w:br/>
      </w:r>
      <w:r w:rsidRPr="00F8400B">
        <w:rPr>
          <w:shd w:val="clear" w:color="auto" w:fill="FFFFFF"/>
        </w:rPr>
        <w:t>Sve države članice Sav</w:t>
      </w:r>
      <w:r w:rsidR="00C94598">
        <w:rPr>
          <w:shd w:val="clear" w:color="auto" w:fill="FFFFFF"/>
        </w:rPr>
        <w:t>j</w:t>
      </w:r>
      <w:r w:rsidRPr="00F8400B">
        <w:rPr>
          <w:shd w:val="clear" w:color="auto" w:fill="FFFFFF"/>
        </w:rPr>
        <w:t xml:space="preserve">eta Evrope su </w:t>
      </w:r>
      <w:r w:rsidR="00C94598">
        <w:rPr>
          <w:shd w:val="clear" w:color="auto" w:fill="FFFFFF"/>
        </w:rPr>
        <w:t>potpisnice</w:t>
      </w:r>
      <w:r w:rsidRPr="00F8400B">
        <w:rPr>
          <w:shd w:val="clear" w:color="auto" w:fill="FFFFFF"/>
        </w:rPr>
        <w:t xml:space="preserve"> Evropsk</w:t>
      </w:r>
      <w:r w:rsidR="00C94598">
        <w:rPr>
          <w:shd w:val="clear" w:color="auto" w:fill="FFFFFF"/>
        </w:rPr>
        <w:t>e</w:t>
      </w:r>
      <w:r w:rsidRPr="00F8400B">
        <w:rPr>
          <w:shd w:val="clear" w:color="auto" w:fill="FFFFFF"/>
        </w:rPr>
        <w:t xml:space="preserve"> konvencij</w:t>
      </w:r>
      <w:r w:rsidR="00C94598">
        <w:rPr>
          <w:shd w:val="clear" w:color="auto" w:fill="FFFFFF"/>
        </w:rPr>
        <w:t>e</w:t>
      </w:r>
      <w:r w:rsidRPr="00F8400B">
        <w:rPr>
          <w:shd w:val="clear" w:color="auto" w:fill="FFFFFF"/>
        </w:rPr>
        <w:t xml:space="preserve"> o ljudskim pravima, ugovor</w:t>
      </w:r>
      <w:r w:rsidR="00C94598">
        <w:rPr>
          <w:shd w:val="clear" w:color="auto" w:fill="FFFFFF"/>
        </w:rPr>
        <w:t>a</w:t>
      </w:r>
      <w:r w:rsidRPr="00F8400B">
        <w:rPr>
          <w:shd w:val="clear" w:color="auto" w:fill="FFFFFF"/>
        </w:rPr>
        <w:t xml:space="preserve"> koji je dizajniran da zaštiti ljudska prava, demokratiju i vladavinu prava. Evropski sud za ljudska prava nadgleda implementacija Konvencije u zemljama članicama.</w:t>
      </w:r>
    </w:p>
    <w:p w:rsidR="00F8400B" w:rsidRPr="00F8400B" w:rsidRDefault="00F8400B" w:rsidP="00F8400B">
      <w:pPr>
        <w:pStyle w:val="NoSpacing"/>
        <w:ind w:left="1440" w:right="2160"/>
        <w:jc w:val="both"/>
        <w:rPr>
          <w:shd w:val="clear" w:color="auto" w:fill="FFFFFF"/>
        </w:rPr>
      </w:pPr>
    </w:p>
    <w:p w:rsidR="00F8400B" w:rsidRPr="00F8400B" w:rsidRDefault="00F8400B" w:rsidP="00F8400B">
      <w:pPr>
        <w:pStyle w:val="NoSpacing"/>
        <w:rPr>
          <w:rFonts w:cstheme="minorHAnsi"/>
          <w:color w:val="000000" w:themeColor="text1"/>
          <w:shd w:val="clear" w:color="auto" w:fill="FFFFFF"/>
        </w:rPr>
      </w:pPr>
    </w:p>
    <w:sectPr w:rsidR="00F8400B" w:rsidRPr="00F8400B" w:rsidSect="001F4E0B">
      <w:headerReference w:type="default" r:id="rId11"/>
      <w:pgSz w:w="12240" w:h="15840"/>
      <w:pgMar w:top="990" w:right="1440" w:bottom="540" w:left="1440" w:header="27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04C" w:rsidRDefault="0030004C" w:rsidP="00D030D8">
      <w:pPr>
        <w:spacing w:after="0" w:line="240" w:lineRule="auto"/>
      </w:pPr>
      <w:r>
        <w:separator/>
      </w:r>
    </w:p>
  </w:endnote>
  <w:endnote w:type="continuationSeparator" w:id="1">
    <w:p w:rsidR="0030004C" w:rsidRDefault="0030004C" w:rsidP="00D03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04C" w:rsidRDefault="0030004C" w:rsidP="00D030D8">
      <w:pPr>
        <w:spacing w:after="0" w:line="240" w:lineRule="auto"/>
      </w:pPr>
      <w:r>
        <w:separator/>
      </w:r>
    </w:p>
  </w:footnote>
  <w:footnote w:type="continuationSeparator" w:id="1">
    <w:p w:rsidR="0030004C" w:rsidRDefault="0030004C" w:rsidP="00D030D8">
      <w:pPr>
        <w:spacing w:after="0" w:line="240" w:lineRule="auto"/>
      </w:pPr>
      <w:r>
        <w:continuationSeparator/>
      </w:r>
    </w:p>
  </w:footnote>
  <w:footnote w:id="2">
    <w:p w:rsidR="00CC69D5" w:rsidRPr="008A5F7C" w:rsidRDefault="00CC69D5">
      <w:pPr>
        <w:pStyle w:val="FootnoteText"/>
      </w:pPr>
      <w:r>
        <w:rPr>
          <w:rStyle w:val="FootnoteReference"/>
        </w:rPr>
        <w:footnoteRef/>
      </w:r>
      <w:r>
        <w:t xml:space="preserve"> </w:t>
      </w:r>
      <w:r w:rsidRPr="00EA47BA">
        <w:t xml:space="preserve">Uz izuzetak </w:t>
      </w:r>
      <w:r>
        <w:t>Poglavlja VIII Konvencije, koje</w:t>
      </w:r>
      <w:r w:rsidRPr="00EA47BA">
        <w:t xml:space="preserve"> </w:t>
      </w:r>
      <w:r>
        <w:t>GREVIO smatra</w:t>
      </w:r>
      <w:r w:rsidRPr="00EA47BA">
        <w:t xml:space="preserve"> manje relevantnim u procjeni </w:t>
      </w:r>
      <w:r>
        <w:t xml:space="preserve">nacionalne </w:t>
      </w:r>
      <w:r w:rsidRPr="00EA47BA">
        <w:t xml:space="preserve">situacije u svakoj </w:t>
      </w:r>
      <w:r>
        <w:t>državi potpisnice</w:t>
      </w:r>
      <w:r w:rsidRPr="00EA47BA">
        <w:t>.</w:t>
      </w:r>
    </w:p>
  </w:footnote>
  <w:footnote w:id="3">
    <w:p w:rsidR="00CC69D5" w:rsidRPr="00D05DA8" w:rsidRDefault="00CC69D5">
      <w:pPr>
        <w:pStyle w:val="FootnoteText"/>
      </w:pPr>
      <w:r>
        <w:rPr>
          <w:rStyle w:val="FootnoteReference"/>
        </w:rPr>
        <w:footnoteRef/>
      </w:r>
      <w:r>
        <w:t xml:space="preserve"> Vidi član 7. Zakona o rodnoj ravnopravnosti i razmatranja pod odjeljkom “C. Definicije” </w:t>
      </w:r>
    </w:p>
  </w:footnote>
  <w:footnote w:id="4">
    <w:p w:rsidR="00CC69D5" w:rsidRPr="00CF2B3A" w:rsidRDefault="00CC69D5">
      <w:pPr>
        <w:pStyle w:val="FootnoteText"/>
      </w:pPr>
      <w:r w:rsidRPr="00CF2B3A">
        <w:rPr>
          <w:rStyle w:val="FootnoteReference"/>
        </w:rPr>
        <w:footnoteRef/>
      </w:r>
      <w:r w:rsidRPr="00CF2B3A">
        <w:t xml:space="preserve"> Osnove diskriminacije u pitanju uključuju pol, rasu, boju, jezik, vjeru, političko ili drugo mišljenje, nacionalno ili socijalno porijeklo, udruživanje s nacionalnom manjinom, imovinu, rođenje ili drugi status</w:t>
      </w:r>
    </w:p>
  </w:footnote>
  <w:footnote w:id="5">
    <w:p w:rsidR="00CC69D5" w:rsidRPr="00CF2B3A" w:rsidRDefault="00CC69D5">
      <w:pPr>
        <w:pStyle w:val="FootnoteText"/>
      </w:pPr>
      <w:r w:rsidRPr="00CF2B3A">
        <w:rPr>
          <w:rStyle w:val="FootnoteReference"/>
        </w:rPr>
        <w:footnoteRef/>
      </w:r>
      <w:r w:rsidRPr="00CF2B3A">
        <w:t xml:space="preserve"> Vidi stavove 52</w:t>
      </w:r>
      <w:r>
        <w:t>.</w:t>
      </w:r>
      <w:r w:rsidRPr="00CF2B3A">
        <w:t>-54</w:t>
      </w:r>
      <w:r>
        <w:t>.</w:t>
      </w:r>
      <w:r w:rsidRPr="00CF2B3A">
        <w:t xml:space="preserve"> </w:t>
      </w:r>
      <w:r>
        <w:t>Eksplanatornog</w:t>
      </w:r>
      <w:r w:rsidRPr="00CF2B3A">
        <w:t xml:space="preserve"> izvještaja</w:t>
      </w:r>
    </w:p>
  </w:footnote>
  <w:footnote w:id="6">
    <w:p w:rsidR="00CC69D5" w:rsidRPr="00CF2B3A" w:rsidRDefault="00CC69D5" w:rsidP="00022DE5">
      <w:pPr>
        <w:spacing w:after="0"/>
        <w:jc w:val="both"/>
        <w:rPr>
          <w:sz w:val="20"/>
          <w:szCs w:val="20"/>
        </w:rPr>
      </w:pPr>
      <w:r w:rsidRPr="00CF2B3A">
        <w:rPr>
          <w:rStyle w:val="FootnoteReference"/>
          <w:sz w:val="20"/>
          <w:szCs w:val="20"/>
        </w:rPr>
        <w:footnoteRef/>
      </w:r>
      <w:r w:rsidRPr="00CF2B3A">
        <w:rPr>
          <w:sz w:val="20"/>
          <w:szCs w:val="20"/>
        </w:rPr>
        <w:t xml:space="preserve"> Zaključna razmatranja na početni Izvještaj Crne Gore, Komitet Ujedinjenih nacija o pravima lica sa invaliditetom, 22. septembra 2017.</w:t>
      </w:r>
      <w:r>
        <w:rPr>
          <w:sz w:val="20"/>
          <w:szCs w:val="20"/>
        </w:rPr>
        <w:t xml:space="preserve"> godine</w:t>
      </w:r>
      <w:r w:rsidRPr="00CF2B3A">
        <w:rPr>
          <w:sz w:val="20"/>
          <w:szCs w:val="20"/>
        </w:rPr>
        <w:t>, st. 12.</w:t>
      </w:r>
    </w:p>
  </w:footnote>
  <w:footnote w:id="7">
    <w:p w:rsidR="00CC69D5" w:rsidRPr="00CF2B3A" w:rsidRDefault="00CC69D5" w:rsidP="00022DE5">
      <w:pPr>
        <w:spacing w:after="0"/>
        <w:jc w:val="both"/>
        <w:rPr>
          <w:sz w:val="20"/>
          <w:szCs w:val="20"/>
        </w:rPr>
      </w:pPr>
      <w:r w:rsidRPr="00CF2B3A">
        <w:rPr>
          <w:rStyle w:val="FootnoteReference"/>
          <w:sz w:val="20"/>
          <w:szCs w:val="20"/>
        </w:rPr>
        <w:footnoteRef/>
      </w:r>
      <w:r w:rsidRPr="00CF2B3A">
        <w:rPr>
          <w:sz w:val="20"/>
          <w:szCs w:val="20"/>
        </w:rPr>
        <w:t xml:space="preserve"> Zaključna razmatranja o drugom periodičnom izvještaju Crne Gore, Komitet Ujedinjenih nacija za eliminisanje diskriminacije žena, 24. jula 2017., st. 38.</w:t>
      </w:r>
    </w:p>
    <w:p w:rsidR="00CC69D5" w:rsidRPr="00022DE5" w:rsidRDefault="00CC69D5">
      <w:pPr>
        <w:pStyle w:val="FootnoteText"/>
      </w:pPr>
    </w:p>
  </w:footnote>
  <w:footnote w:id="8">
    <w:p w:rsidR="00CC69D5" w:rsidRDefault="00CC69D5" w:rsidP="00D64859">
      <w:pPr>
        <w:spacing w:after="0"/>
        <w:jc w:val="both"/>
      </w:pPr>
      <w:r>
        <w:rPr>
          <w:rStyle w:val="FootnoteReference"/>
        </w:rPr>
        <w:footnoteRef/>
      </w:r>
      <w:r>
        <w:t xml:space="preserve"> </w:t>
      </w:r>
      <w:r w:rsidRPr="00EA47BA">
        <w:t xml:space="preserve">B. Zeković; Praćenje Strategije zaštite od nasilja u </w:t>
      </w:r>
      <w:r>
        <w:t xml:space="preserve">porodici </w:t>
      </w:r>
      <w:r w:rsidRPr="00EA47BA">
        <w:t>2011-2015; dostupno na</w:t>
      </w:r>
      <w:r>
        <w:t xml:space="preserve"> </w:t>
      </w:r>
      <w:hyperlink r:id="rId1" w:history="1">
        <w:r w:rsidRPr="003B16E9">
          <w:rPr>
            <w:rStyle w:val="Hyperlink"/>
          </w:rPr>
          <w:t>www.sospodgorica.me</w:t>
        </w:r>
      </w:hyperlink>
    </w:p>
    <w:p w:rsidR="00CC69D5" w:rsidRPr="0050363C" w:rsidRDefault="00CC69D5">
      <w:pPr>
        <w:pStyle w:val="FootnoteText"/>
      </w:pPr>
    </w:p>
  </w:footnote>
  <w:footnote w:id="9">
    <w:p w:rsidR="00CC69D5" w:rsidRPr="008E17D7" w:rsidRDefault="00CC69D5">
      <w:pPr>
        <w:pStyle w:val="FootnoteText"/>
      </w:pPr>
      <w:r>
        <w:rPr>
          <w:rStyle w:val="FootnoteReference"/>
        </w:rPr>
        <w:footnoteRef/>
      </w:r>
      <w:r>
        <w:t xml:space="preserve"> </w:t>
      </w:r>
      <w:r w:rsidRPr="00EA47BA">
        <w:t>Podaci o odnosu počini</w:t>
      </w:r>
      <w:r>
        <w:t>oca prema</w:t>
      </w:r>
      <w:r w:rsidRPr="00EA47BA">
        <w:t xml:space="preserve"> žrtvi bili su, međutim, objavljen</w:t>
      </w:r>
      <w:r>
        <w:t>i</w:t>
      </w:r>
      <w:r w:rsidRPr="00EA47BA">
        <w:t xml:space="preserve"> u </w:t>
      </w:r>
      <w:r>
        <w:t>Aneksu I. drugog</w:t>
      </w:r>
      <w:r w:rsidRPr="00EA47BA">
        <w:t xml:space="preserve"> periodično</w:t>
      </w:r>
      <w:r>
        <w:t>g</w:t>
      </w:r>
      <w:r w:rsidRPr="00EA47BA">
        <w:t xml:space="preserve"> </w:t>
      </w:r>
      <w:r>
        <w:t>izvještaja</w:t>
      </w:r>
      <w:r w:rsidRPr="00EA47BA">
        <w:t xml:space="preserve"> o </w:t>
      </w:r>
      <w:r>
        <w:t>sprovođenju</w:t>
      </w:r>
      <w:r w:rsidRPr="00EA47BA">
        <w:t xml:space="preserve"> CEDAW Konvencije koju je podnijela Vlada Crne Gore 2015. godine. Međutim, nije jasno jesu li navedeni </w:t>
      </w:r>
      <w:r>
        <w:t>procenti</w:t>
      </w:r>
      <w:r w:rsidRPr="00EA47BA">
        <w:t xml:space="preserve"> vezani za broj osuđenih počini</w:t>
      </w:r>
      <w:r>
        <w:t xml:space="preserve">oca </w:t>
      </w:r>
      <w:r w:rsidRPr="00EA47BA">
        <w:t xml:space="preserve">ili </w:t>
      </w:r>
      <w:r>
        <w:t xml:space="preserve">nešto </w:t>
      </w:r>
      <w:r w:rsidRPr="00EA47BA">
        <w:t>drugo</w:t>
      </w:r>
      <w:r>
        <w:t>.</w:t>
      </w:r>
    </w:p>
  </w:footnote>
  <w:footnote w:id="10">
    <w:p w:rsidR="00CC69D5" w:rsidRPr="00AC3A72" w:rsidRDefault="00CC69D5">
      <w:pPr>
        <w:pStyle w:val="FootnoteText"/>
      </w:pPr>
      <w:r>
        <w:rPr>
          <w:rStyle w:val="FootnoteReference"/>
        </w:rPr>
        <w:footnoteRef/>
      </w:r>
      <w:r>
        <w:t xml:space="preserve"> </w:t>
      </w:r>
      <w:r w:rsidRPr="00EA47BA">
        <w:t>Žene i muškarci u Crnoj Gori 2016, koji su objavili Ministarstvo za ljudska i manjin</w:t>
      </w:r>
      <w:r>
        <w:t>sk</w:t>
      </w:r>
      <w:r w:rsidRPr="00EA47BA">
        <w:t xml:space="preserve">a prava i </w:t>
      </w:r>
      <w:r>
        <w:t>Zavod za statistiku Crne Gore, str</w:t>
      </w:r>
      <w:r w:rsidRPr="00EA47BA">
        <w:t xml:space="preserve">.132 i 133.10 </w:t>
      </w:r>
    </w:p>
  </w:footnote>
  <w:footnote w:id="11">
    <w:p w:rsidR="00CC69D5" w:rsidRPr="00AC3A72" w:rsidRDefault="00CC69D5">
      <w:pPr>
        <w:pStyle w:val="FootnoteText"/>
      </w:pPr>
      <w:r>
        <w:rPr>
          <w:rStyle w:val="FootnoteReference"/>
        </w:rPr>
        <w:footnoteRef/>
      </w:r>
      <w:r>
        <w:t xml:space="preserve"> </w:t>
      </w:r>
      <w:r w:rsidRPr="00EA47BA">
        <w:t>Ibid., str.130 i 131.</w:t>
      </w:r>
    </w:p>
  </w:footnote>
  <w:footnote w:id="12">
    <w:p w:rsidR="00CC69D5" w:rsidRPr="00013CDA" w:rsidRDefault="00CC69D5">
      <w:pPr>
        <w:pStyle w:val="FootnoteText"/>
      </w:pPr>
      <w:r>
        <w:rPr>
          <w:rStyle w:val="FootnoteReference"/>
        </w:rPr>
        <w:footnoteRef/>
      </w:r>
      <w:r>
        <w:t xml:space="preserve"> Godišnji</w:t>
      </w:r>
      <w:r w:rsidRPr="00EA47BA">
        <w:t xml:space="preserve"> </w:t>
      </w:r>
      <w:r>
        <w:t xml:space="preserve">izvještaj </w:t>
      </w:r>
      <w:r w:rsidRPr="00EA47BA">
        <w:t xml:space="preserve">o podacima vezanim </w:t>
      </w:r>
      <w:r>
        <w:t>za</w:t>
      </w:r>
      <w:r w:rsidRPr="00EA47BA">
        <w:t xml:space="preserve"> nasilje u </w:t>
      </w:r>
      <w:r>
        <w:t>porodici</w:t>
      </w:r>
      <w:r w:rsidRPr="00EA47BA">
        <w:t>, Ministarstvo za ljudska i manjin</w:t>
      </w:r>
      <w:r>
        <w:t>sk</w:t>
      </w:r>
      <w:r w:rsidRPr="00EA47BA">
        <w:t>a</w:t>
      </w:r>
      <w:r w:rsidRPr="009C1140">
        <w:t xml:space="preserve"> </w:t>
      </w:r>
      <w:r w:rsidRPr="00EA47BA">
        <w:t>prava, 2015. i 2016., dostupni na: http://www.minmanj.gov.me/biblioteka/izvjestaji</w:t>
      </w:r>
    </w:p>
  </w:footnote>
  <w:footnote w:id="13">
    <w:p w:rsidR="00CC69D5" w:rsidRPr="00013CDA" w:rsidRDefault="00CC69D5">
      <w:pPr>
        <w:pStyle w:val="FootnoteText"/>
      </w:pPr>
      <w:r>
        <w:rPr>
          <w:rStyle w:val="FootnoteReference"/>
        </w:rPr>
        <w:footnoteRef/>
      </w:r>
      <w:r>
        <w:t xml:space="preserve"> Izvještaj Evropske k</w:t>
      </w:r>
      <w:r w:rsidRPr="00EA47BA">
        <w:t xml:space="preserve">omisije </w:t>
      </w:r>
      <w:r>
        <w:t xml:space="preserve">o </w:t>
      </w:r>
      <w:r w:rsidRPr="00EA47BA">
        <w:t>Crn</w:t>
      </w:r>
      <w:r>
        <w:t>oj Gori iz</w:t>
      </w:r>
      <w:r w:rsidRPr="00EA47BA">
        <w:t xml:space="preserve"> 2016., 9. </w:t>
      </w:r>
      <w:r>
        <w:t>novembar</w:t>
      </w:r>
      <w:r w:rsidRPr="00EA47BA">
        <w:t xml:space="preserve"> 2016., Poglavlje 23: Pravosuđe i </w:t>
      </w:r>
      <w:r>
        <w:t>osnovna</w:t>
      </w:r>
      <w:r w:rsidRPr="00EA47BA">
        <w:t xml:space="preserve"> prava, str.63.</w:t>
      </w:r>
    </w:p>
  </w:footnote>
  <w:footnote w:id="14">
    <w:p w:rsidR="00CC69D5" w:rsidRPr="00013CDA" w:rsidRDefault="00CC69D5">
      <w:pPr>
        <w:pStyle w:val="FootnoteText"/>
      </w:pPr>
      <w:r>
        <w:rPr>
          <w:rStyle w:val="FootnoteReference"/>
        </w:rPr>
        <w:footnoteRef/>
      </w:r>
      <w:r>
        <w:t xml:space="preserve"> </w:t>
      </w:r>
      <w:r w:rsidRPr="00EA47BA">
        <w:t>Žene i muškarci u Crnoj Gori 2016, str. 126-130.</w:t>
      </w:r>
    </w:p>
  </w:footnote>
  <w:footnote w:id="15">
    <w:p w:rsidR="00CC69D5" w:rsidRPr="009C1140" w:rsidRDefault="00CC69D5">
      <w:pPr>
        <w:pStyle w:val="FootnoteText"/>
      </w:pPr>
      <w:r>
        <w:rPr>
          <w:rStyle w:val="FootnoteReference"/>
        </w:rPr>
        <w:footnoteRef/>
      </w:r>
      <w:r>
        <w:t xml:space="preserve"> </w:t>
      </w:r>
      <w:r w:rsidRPr="00EA47BA">
        <w:t>Percepcija predstavnika pr</w:t>
      </w:r>
      <w:r>
        <w:t xml:space="preserve">avosuđa o nasilju nad ženama i </w:t>
      </w:r>
      <w:r w:rsidRPr="00EA47BA">
        <w:t>nasilju</w:t>
      </w:r>
      <w:r>
        <w:t xml:space="preserve"> u porodici, 2017</w:t>
      </w:r>
      <w:r w:rsidRPr="00EA47BA">
        <w:t>.</w:t>
      </w:r>
      <w:r>
        <w:t>,</w:t>
      </w:r>
      <w:r w:rsidRPr="00EA47BA">
        <w:t xml:space="preserve"> Istraživanje je </w:t>
      </w:r>
      <w:r>
        <w:t>s</w:t>
      </w:r>
      <w:r w:rsidRPr="00EA47BA">
        <w:t>provedeno u sklopu projekta "</w:t>
      </w:r>
      <w:r>
        <w:t>Podrška</w:t>
      </w:r>
      <w:r w:rsidRPr="00EA47BA">
        <w:t xml:space="preserve"> antidiskriminaci</w:t>
      </w:r>
      <w:r>
        <w:t>onim i politikama</w:t>
      </w:r>
      <w:r w:rsidRPr="00EA47BA">
        <w:t xml:space="preserve"> </w:t>
      </w:r>
      <w:r>
        <w:t xml:space="preserve">rodne </w:t>
      </w:r>
      <w:r w:rsidRPr="00EA47BA">
        <w:t xml:space="preserve">ravnopravnosti </w:t>
      </w:r>
      <w:r>
        <w:t>", koju finans</w:t>
      </w:r>
      <w:r w:rsidRPr="00EA47BA">
        <w:t xml:space="preserve">ira Delegacija Europske unije u Crnoj Gori i </w:t>
      </w:r>
      <w:r>
        <w:t>s</w:t>
      </w:r>
      <w:r w:rsidRPr="00EA47BA">
        <w:t>provod</w:t>
      </w:r>
      <w:r>
        <w:t>i UNDP u sa</w:t>
      </w:r>
      <w:r w:rsidRPr="00EA47BA">
        <w:t xml:space="preserve">radnji s Ministarstvom za ljudska i </w:t>
      </w:r>
      <w:r>
        <w:t xml:space="preserve">manjinska </w:t>
      </w:r>
      <w:r w:rsidRPr="00EA47BA">
        <w:t>prava</w:t>
      </w:r>
      <w:r>
        <w:t xml:space="preserve">, dostupno na: </w:t>
      </w:r>
      <w:r>
        <w:rPr>
          <w:color w:val="0000FF"/>
          <w:sz w:val="18"/>
          <w:szCs w:val="18"/>
        </w:rPr>
        <w:t>http://www.me.undp.org/content/dam/montenegro/docs/publications/si/Gender/Istrazivanje%20o%20nasilju%20u%20porodici%20i%20nasilju%20nad%20zenama%202017.pdf</w:t>
      </w:r>
      <w:r>
        <w:rPr>
          <w:sz w:val="18"/>
          <w:szCs w:val="18"/>
        </w:rPr>
        <w:t xml:space="preserve">. </w:t>
      </w:r>
      <w:r>
        <w:t xml:space="preserve"> </w:t>
      </w:r>
    </w:p>
  </w:footnote>
  <w:footnote w:id="16">
    <w:p w:rsidR="00CC69D5" w:rsidRPr="00E33369" w:rsidRDefault="00CC69D5">
      <w:pPr>
        <w:pStyle w:val="FootnoteText"/>
      </w:pPr>
      <w:r>
        <w:rPr>
          <w:rStyle w:val="FootnoteReference"/>
        </w:rPr>
        <w:footnoteRef/>
      </w:r>
      <w:r>
        <w:t xml:space="preserve"> </w:t>
      </w:r>
      <w:r>
        <w:rPr>
          <w:i/>
          <w:iCs/>
          <w:sz w:val="18"/>
          <w:szCs w:val="18"/>
        </w:rPr>
        <w:t>Izvještaj o sprovođenju Zakona o zaštiti od nasilja u porodici za period 2010–2015, s</w:t>
      </w:r>
      <w:r>
        <w:rPr>
          <w:sz w:val="18"/>
          <w:szCs w:val="18"/>
        </w:rPr>
        <w:t xml:space="preserve">eptembr 2016, Ministarstvo pravde, dostupno na http://www.gov.me/biblioteka/izvjestaji?query=nasilja&amp;sortDirection=desc. </w:t>
      </w:r>
      <w:r>
        <w:t xml:space="preserve"> </w:t>
      </w:r>
    </w:p>
  </w:footnote>
  <w:footnote w:id="17">
    <w:p w:rsidR="00CC69D5" w:rsidRPr="00E33369" w:rsidRDefault="00CC69D5">
      <w:pPr>
        <w:pStyle w:val="FootnoteText"/>
      </w:pPr>
      <w:r>
        <w:rPr>
          <w:rStyle w:val="FootnoteReference"/>
        </w:rPr>
        <w:footnoteRef/>
      </w:r>
      <w:r>
        <w:t xml:space="preserve"> Istraživanje</w:t>
      </w:r>
      <w:r w:rsidRPr="00EA47BA">
        <w:t xml:space="preserve"> o učestalosti, percepciji, troškovima i multidisciplinarnom odgovoru na </w:t>
      </w:r>
      <w:r>
        <w:t xml:space="preserve">nasilje u porodici, </w:t>
      </w:r>
      <w:r w:rsidRPr="00EA47BA">
        <w:t>2017</w:t>
      </w:r>
      <w:r>
        <w:t>.</w:t>
      </w:r>
      <w:r w:rsidRPr="00EA47BA">
        <w:t>, slajd 36 engleskog sažetka</w:t>
      </w:r>
    </w:p>
  </w:footnote>
  <w:footnote w:id="18">
    <w:p w:rsidR="00CC69D5" w:rsidRPr="00284931" w:rsidRDefault="00CC69D5">
      <w:pPr>
        <w:pStyle w:val="FootnoteText"/>
      </w:pPr>
      <w:r>
        <w:rPr>
          <w:rStyle w:val="FootnoteReference"/>
        </w:rPr>
        <w:footnoteRef/>
      </w:r>
      <w:r>
        <w:t xml:space="preserve"> Ibid, slajd 10.</w:t>
      </w:r>
    </w:p>
  </w:footnote>
  <w:footnote w:id="19">
    <w:p w:rsidR="00CC69D5" w:rsidRPr="00284931" w:rsidRDefault="00CC69D5">
      <w:pPr>
        <w:pStyle w:val="FootnoteText"/>
      </w:pPr>
      <w:r>
        <w:rPr>
          <w:rStyle w:val="FootnoteReference"/>
        </w:rPr>
        <w:footnoteRef/>
      </w:r>
      <w:r>
        <w:t xml:space="preserve"> Ibid, slajd 17.</w:t>
      </w:r>
    </w:p>
  </w:footnote>
  <w:footnote w:id="20">
    <w:p w:rsidR="00CC69D5" w:rsidRPr="00284931" w:rsidRDefault="00CC69D5">
      <w:pPr>
        <w:pStyle w:val="FootnoteText"/>
      </w:pPr>
      <w:r>
        <w:rPr>
          <w:rStyle w:val="FootnoteReference"/>
        </w:rPr>
        <w:footnoteRef/>
      </w:r>
      <w:r>
        <w:t xml:space="preserve"> Ibid, slajd 18.</w:t>
      </w:r>
    </w:p>
  </w:footnote>
  <w:footnote w:id="21">
    <w:p w:rsidR="00CC69D5" w:rsidRPr="004D45D5" w:rsidRDefault="00CC69D5" w:rsidP="004531A5">
      <w:pPr>
        <w:spacing w:after="0"/>
        <w:jc w:val="both"/>
        <w:rPr>
          <w:sz w:val="20"/>
          <w:szCs w:val="20"/>
        </w:rPr>
      </w:pPr>
      <w:r w:rsidRPr="004D45D5">
        <w:rPr>
          <w:rStyle w:val="FootnoteReference"/>
          <w:sz w:val="20"/>
          <w:szCs w:val="20"/>
        </w:rPr>
        <w:footnoteRef/>
      </w:r>
      <w:r w:rsidRPr="004D45D5">
        <w:rPr>
          <w:sz w:val="20"/>
          <w:szCs w:val="20"/>
        </w:rPr>
        <w:t xml:space="preserve"> Podaci dostavljeni na strani 48. crnogorskog nacionalnog izvještaja</w:t>
      </w:r>
    </w:p>
    <w:p w:rsidR="00CC69D5" w:rsidRPr="00284931" w:rsidRDefault="00CC69D5">
      <w:pPr>
        <w:pStyle w:val="FootnoteText"/>
      </w:pPr>
    </w:p>
  </w:footnote>
  <w:footnote w:id="22">
    <w:p w:rsidR="00CC69D5" w:rsidRPr="00EE62B3" w:rsidRDefault="00CC69D5" w:rsidP="00EE62B3">
      <w:pPr>
        <w:spacing w:after="0" w:line="240" w:lineRule="auto"/>
        <w:jc w:val="both"/>
        <w:rPr>
          <w:sz w:val="20"/>
          <w:szCs w:val="20"/>
        </w:rPr>
      </w:pPr>
      <w:r w:rsidRPr="00EE62B3">
        <w:rPr>
          <w:rStyle w:val="FootnoteReference"/>
          <w:sz w:val="20"/>
          <w:szCs w:val="20"/>
        </w:rPr>
        <w:footnoteRef/>
      </w:r>
      <w:r w:rsidRPr="00EE62B3">
        <w:rPr>
          <w:sz w:val="20"/>
          <w:szCs w:val="20"/>
        </w:rPr>
        <w:t xml:space="preserve"> Prema istraživanju 580 srednjoškolaca oba pola, svaki drugi ispitanik vjeruje da prisiljavanje pojedinaca na polne odnose ne predstavlja nasilje. Svaki treći ispitanik nije razmišljao o izolovanju djevojke/momka od svojih prijatelja kao nasilje u intimnom odnosu. Velika većina, međutim, smatra da šamaranje, udaranje pesnicom ili guranje djevojke ili momka predstavlja neprihvatljivo fizičko nasilje.</w:t>
      </w:r>
    </w:p>
  </w:footnote>
  <w:footnote w:id="23">
    <w:p w:rsidR="00CC69D5" w:rsidRPr="00EE62B3" w:rsidRDefault="00CC69D5" w:rsidP="00EE62B3">
      <w:pPr>
        <w:pStyle w:val="FootnoteText"/>
      </w:pPr>
      <w:r w:rsidRPr="00EE62B3">
        <w:rPr>
          <w:rStyle w:val="FootnoteReference"/>
        </w:rPr>
        <w:footnoteRef/>
      </w:r>
      <w:r w:rsidRPr="00EE62B3">
        <w:t xml:space="preserve"> To su, u najmanje</w:t>
      </w:r>
      <w:r>
        <w:t>m</w:t>
      </w:r>
      <w:r w:rsidRPr="00EE62B3">
        <w:t xml:space="preserve">, policajci i drugi službenici za sprovođenje zakona, tužioci, </w:t>
      </w:r>
      <w:r>
        <w:t>sudije</w:t>
      </w:r>
      <w:r w:rsidRPr="00EE62B3">
        <w:t>, socijalni radnici, ljekari, medicinske sestre i babice, psiholozi (naročito savjetnici i psihoterapeuti), imigracioni i azilski službenici, nastavnici i vaspitači i školski administratori, novinari i drugi medijski stručnjaci, vojnici i žene</w:t>
      </w:r>
    </w:p>
  </w:footnote>
  <w:footnote w:id="24">
    <w:p w:rsidR="00CC69D5" w:rsidRPr="00765A31" w:rsidRDefault="00CC69D5">
      <w:pPr>
        <w:pStyle w:val="FootnoteText"/>
      </w:pPr>
      <w:r>
        <w:rPr>
          <w:rStyle w:val="FootnoteReference"/>
        </w:rPr>
        <w:footnoteRef/>
      </w:r>
      <w:r>
        <w:t xml:space="preserve"> </w:t>
      </w:r>
      <w:r w:rsidRPr="005D3DFA">
        <w:t xml:space="preserve">Program stručnog </w:t>
      </w:r>
      <w:r>
        <w:t>osposobaljavanja</w:t>
      </w:r>
      <w:r w:rsidRPr="005D3DFA">
        <w:t xml:space="preserve"> za su</w:t>
      </w:r>
      <w:r>
        <w:t>dije</w:t>
      </w:r>
      <w:r w:rsidRPr="005D3DFA">
        <w:t xml:space="preserve"> ili </w:t>
      </w:r>
      <w:r>
        <w:t>tužioce</w:t>
      </w:r>
      <w:r w:rsidRPr="005D3DFA">
        <w:t xml:space="preserve"> koji imaju više od četiri godine</w:t>
      </w:r>
      <w:r>
        <w:t xml:space="preserve"> radnog iskustva</w:t>
      </w:r>
      <w:r w:rsidRPr="005D3DFA">
        <w:t>, Modul</w:t>
      </w:r>
      <w:r>
        <w:t xml:space="preserve"> </w:t>
      </w:r>
      <w:r w:rsidRPr="005D3DFA">
        <w:t xml:space="preserve">V, usvojen 1. </w:t>
      </w:r>
      <w:r>
        <w:t>februara</w:t>
      </w:r>
      <w:r w:rsidRPr="005D3DFA">
        <w:t xml:space="preserve"> 2016. od strane Upravnog odbora Centra za </w:t>
      </w:r>
      <w:r>
        <w:t>obuku u sudstvu</w:t>
      </w:r>
      <w:r w:rsidRPr="005D3DFA">
        <w:t xml:space="preserve"> i </w:t>
      </w:r>
      <w:r>
        <w:t>tužilaštvu na pr</w:t>
      </w:r>
      <w:r w:rsidRPr="005D3DFA">
        <w:t xml:space="preserve">edlog Programskog </w:t>
      </w:r>
      <w:r>
        <w:t xml:space="preserve">Savjeta  </w:t>
      </w:r>
      <w:r w:rsidRPr="005D3DFA">
        <w:t>u</w:t>
      </w:r>
      <w:r>
        <w:t xml:space="preserve"> s</w:t>
      </w:r>
      <w:r w:rsidRPr="005D3DFA">
        <w:t>klad</w:t>
      </w:r>
      <w:r>
        <w:t xml:space="preserve">u sa članom  </w:t>
      </w:r>
      <w:r w:rsidRPr="005D3DFA">
        <w:t xml:space="preserve">14. </w:t>
      </w:r>
      <w:r>
        <w:t xml:space="preserve">stav  </w:t>
      </w:r>
      <w:r w:rsidRPr="005D3DFA">
        <w:t xml:space="preserve">1. </w:t>
      </w:r>
      <w:r>
        <w:t>tačka</w:t>
      </w:r>
      <w:r w:rsidRPr="005D3DFA">
        <w:t xml:space="preserve"> 13. Zakona o Centru za </w:t>
      </w:r>
      <w:r>
        <w:t>obuku u sudstvu i državnom tužilaštvu</w:t>
      </w:r>
      <w:r w:rsidRPr="005D3DFA">
        <w:t xml:space="preserve"> dostup</w:t>
      </w:r>
      <w:r>
        <w:t>nom</w:t>
      </w:r>
      <w:r w:rsidRPr="005D3DFA">
        <w:t xml:space="preserve"> na: http://en.sudovi</w:t>
      </w:r>
      <w:r>
        <w:t>.me/cenp/the-training-programes</w:t>
      </w:r>
      <w:r w:rsidRPr="005D3DFA">
        <w:t>/.</w:t>
      </w:r>
    </w:p>
  </w:footnote>
  <w:footnote w:id="25">
    <w:p w:rsidR="00CC69D5" w:rsidRPr="00765A31" w:rsidRDefault="00CC69D5">
      <w:pPr>
        <w:pStyle w:val="FootnoteText"/>
      </w:pPr>
      <w:r>
        <w:rPr>
          <w:rStyle w:val="FootnoteReference"/>
        </w:rPr>
        <w:footnoteRef/>
      </w:r>
      <w:r>
        <w:t xml:space="preserve"> Sprovođenje zakonodavstva vezanog za zaštitu od nasilja u porodici  u Crnoj Gori</w:t>
      </w:r>
      <w:r w:rsidRPr="005D3DFA">
        <w:t xml:space="preserve">, u </w:t>
      </w:r>
      <w:r>
        <w:t>julu 2017., u sa</w:t>
      </w:r>
      <w:r w:rsidRPr="005D3DFA">
        <w:t xml:space="preserve">radnji s </w:t>
      </w:r>
      <w:r>
        <w:t>Advokatima</w:t>
      </w:r>
      <w:r w:rsidRPr="005D3DFA">
        <w:t xml:space="preserve"> za ljudska prava, SOS </w:t>
      </w:r>
      <w:r>
        <w:t>telefon</w:t>
      </w:r>
      <w:r w:rsidRPr="005D3DFA">
        <w:t xml:space="preserve"> za žene i dje</w:t>
      </w:r>
      <w:r>
        <w:t>cu žrtve nasilja Nikšić i Centrom za prava žena, str.86; Slične su pritužbe podneš</w:t>
      </w:r>
      <w:r w:rsidRPr="005D3DFA">
        <w:t xml:space="preserve">ene </w:t>
      </w:r>
      <w:r>
        <w:t xml:space="preserve">tokom  GREVIO-ove evaluacione </w:t>
      </w:r>
      <w:r w:rsidRPr="005D3DFA">
        <w:t>posjet</w:t>
      </w:r>
      <w:r>
        <w:t>e</w:t>
      </w:r>
      <w:r w:rsidRPr="005D3DFA">
        <w:t xml:space="preserve"> Crnoj Gori</w:t>
      </w:r>
    </w:p>
  </w:footnote>
  <w:footnote w:id="26">
    <w:p w:rsidR="00CC69D5" w:rsidRPr="00490DB6" w:rsidRDefault="00CC69D5">
      <w:pPr>
        <w:pStyle w:val="FootnoteText"/>
      </w:pPr>
      <w:r>
        <w:rPr>
          <w:rStyle w:val="FootnoteReference"/>
        </w:rPr>
        <w:footnoteRef/>
      </w:r>
      <w:r>
        <w:t xml:space="preserve"> Istraživanje</w:t>
      </w:r>
      <w:r w:rsidRPr="005D3DFA">
        <w:t xml:space="preserve"> o prevalenciji, </w:t>
      </w:r>
      <w:r>
        <w:t>cijeni</w:t>
      </w:r>
      <w:r w:rsidRPr="005D3DFA">
        <w:t xml:space="preserve">, troškovima i multidisciplinarnom odgovoru na nasilje u </w:t>
      </w:r>
      <w:r>
        <w:t>porodici</w:t>
      </w:r>
      <w:r w:rsidRPr="005D3DFA">
        <w:t xml:space="preserve">, 2017., </w:t>
      </w:r>
      <w:r>
        <w:t>slajd</w:t>
      </w:r>
      <w:r w:rsidRPr="005D3DFA">
        <w:t xml:space="preserve"> 32</w:t>
      </w:r>
      <w:r>
        <w:t>.</w:t>
      </w:r>
      <w:r w:rsidRPr="005D3DFA">
        <w:t xml:space="preserve"> engleskog sažetka.</w:t>
      </w:r>
    </w:p>
  </w:footnote>
  <w:footnote w:id="27">
    <w:p w:rsidR="00CC69D5" w:rsidRPr="00490DB6" w:rsidRDefault="00CC69D5">
      <w:pPr>
        <w:pStyle w:val="FootnoteText"/>
      </w:pPr>
      <w:r>
        <w:rPr>
          <w:rStyle w:val="FootnoteReference"/>
        </w:rPr>
        <w:footnoteRef/>
      </w:r>
      <w:r>
        <w:t xml:space="preserve"> </w:t>
      </w:r>
      <w:r w:rsidRPr="005D3DFA">
        <w:t xml:space="preserve">Percepcija predstavnika pravosuđa o nasilju nad ženama i </w:t>
      </w:r>
      <w:r>
        <w:t>porodičnom nasilju, novembar</w:t>
      </w:r>
      <w:r w:rsidRPr="005D3DFA">
        <w:t xml:space="preserve"> 2015., str. </w:t>
      </w:r>
      <w:r>
        <w:t xml:space="preserve">18. </w:t>
      </w:r>
      <w:r w:rsidRPr="005D3DFA">
        <w:t xml:space="preserve">Istraživanje je </w:t>
      </w:r>
      <w:r>
        <w:t>s</w:t>
      </w:r>
      <w:r w:rsidRPr="005D3DFA">
        <w:t>provedeno u okviru projekta "Pristup pravdi za žrtve</w:t>
      </w:r>
      <w:r>
        <w:t xml:space="preserve"> nasilja u porodici</w:t>
      </w:r>
      <w:r w:rsidRPr="005D3DFA">
        <w:t xml:space="preserve">", </w:t>
      </w:r>
      <w:r>
        <w:t>Kancelarija</w:t>
      </w:r>
      <w:r w:rsidRPr="005D3DFA">
        <w:t xml:space="preserve"> UNDP-a </w:t>
      </w:r>
      <w:r>
        <w:t xml:space="preserve">u </w:t>
      </w:r>
      <w:r w:rsidRPr="005D3DFA">
        <w:t>Crn</w:t>
      </w:r>
      <w:r>
        <w:t>oj Gori</w:t>
      </w:r>
      <w:r w:rsidRPr="005D3DFA">
        <w:t xml:space="preserve"> u partnerstvu s Centrom za prava žena i Ministarstvom </w:t>
      </w:r>
      <w:r>
        <w:t>za ljudska</w:t>
      </w:r>
      <w:r w:rsidRPr="005D3DFA">
        <w:t xml:space="preserve"> </w:t>
      </w:r>
      <w:r>
        <w:t xml:space="preserve">i </w:t>
      </w:r>
      <w:r w:rsidRPr="005D3DFA">
        <w:t>manjin</w:t>
      </w:r>
      <w:r>
        <w:t>ska</w:t>
      </w:r>
      <w:r w:rsidRPr="005D3DFA">
        <w:t xml:space="preserve"> </w:t>
      </w:r>
      <w:r>
        <w:t xml:space="preserve">prava </w:t>
      </w:r>
    </w:p>
  </w:footnote>
  <w:footnote w:id="28">
    <w:p w:rsidR="00CC69D5" w:rsidRPr="00490DB6" w:rsidRDefault="00CC69D5" w:rsidP="00DB4FDF">
      <w:pPr>
        <w:pStyle w:val="FootnoteText"/>
        <w:jc w:val="both"/>
      </w:pPr>
      <w:r>
        <w:rPr>
          <w:rStyle w:val="FootnoteReference"/>
        </w:rPr>
        <w:footnoteRef/>
      </w:r>
      <w:r>
        <w:t xml:space="preserve"> Sprovođenje zakonodavstva vezanog za zaštitu od nasilja u porodici  u Crnoj Gori</w:t>
      </w:r>
      <w:r w:rsidRPr="005D3DFA">
        <w:t>, str.33-35</w:t>
      </w:r>
      <w:r>
        <w:t>; Slične pritužbe bile su podneš</w:t>
      </w:r>
      <w:r w:rsidRPr="005D3DFA">
        <w:t xml:space="preserve">ene </w:t>
      </w:r>
      <w:r>
        <w:t>tokom GREVIO-ove evaluacione posjete</w:t>
      </w:r>
      <w:r w:rsidRPr="005D3DFA">
        <w:t xml:space="preserve"> Crnoj Gori.</w:t>
      </w:r>
    </w:p>
  </w:footnote>
  <w:footnote w:id="29">
    <w:p w:rsidR="00CC69D5" w:rsidRPr="00490DB6" w:rsidRDefault="00CC69D5">
      <w:pPr>
        <w:pStyle w:val="FootnoteText"/>
      </w:pPr>
      <w:r>
        <w:rPr>
          <w:rStyle w:val="FootnoteReference"/>
        </w:rPr>
        <w:footnoteRef/>
      </w:r>
      <w:r>
        <w:t xml:space="preserve"> </w:t>
      </w:r>
      <w:r w:rsidRPr="005D3DFA">
        <w:t xml:space="preserve">Istraživanja o prevalenciji, percepciji, </w:t>
      </w:r>
      <w:r>
        <w:t>cijeni</w:t>
      </w:r>
      <w:r w:rsidRPr="005D3DFA">
        <w:t xml:space="preserve"> i multidisciplinarnom odgovoru na nasilje u </w:t>
      </w:r>
      <w:r>
        <w:t xml:space="preserve">porodici </w:t>
      </w:r>
      <w:r w:rsidRPr="005D3DFA">
        <w:t xml:space="preserve">, 2017, </w:t>
      </w:r>
      <w:r>
        <w:t>slajd</w:t>
      </w:r>
      <w:r w:rsidRPr="005D3DFA">
        <w:t xml:space="preserve"> 26</w:t>
      </w:r>
      <w:r>
        <w:t>. sažetak na engleskom jeziku</w:t>
      </w:r>
      <w:r w:rsidRPr="005D3DFA">
        <w:t>.</w:t>
      </w:r>
    </w:p>
  </w:footnote>
  <w:footnote w:id="30">
    <w:p w:rsidR="00CC69D5" w:rsidRPr="00605099" w:rsidRDefault="00CC69D5">
      <w:pPr>
        <w:pStyle w:val="FootnoteText"/>
      </w:pPr>
      <w:r>
        <w:rPr>
          <w:rStyle w:val="FootnoteReference"/>
        </w:rPr>
        <w:footnoteRef/>
      </w:r>
      <w:r>
        <w:t xml:space="preserve"> Ibid., Slajd</w:t>
      </w:r>
      <w:r w:rsidRPr="005D3DFA">
        <w:t xml:space="preserve"> 27</w:t>
      </w:r>
    </w:p>
  </w:footnote>
  <w:footnote w:id="31">
    <w:p w:rsidR="00CC69D5" w:rsidRPr="00A53BC4" w:rsidRDefault="00CC69D5">
      <w:pPr>
        <w:pStyle w:val="FootnoteText"/>
      </w:pPr>
      <w:r>
        <w:rPr>
          <w:rStyle w:val="FootnoteReference"/>
        </w:rPr>
        <w:footnoteRef/>
      </w:r>
      <w:r>
        <w:t xml:space="preserve"> </w:t>
      </w:r>
      <w:r w:rsidRPr="005D3DFA">
        <w:t xml:space="preserve">Vidjeti </w:t>
      </w:r>
      <w:r>
        <w:t>st.</w:t>
      </w:r>
      <w:r w:rsidRPr="005D3DFA">
        <w:t xml:space="preserve"> 103 i 104 </w:t>
      </w:r>
      <w:r>
        <w:t>Infromativnog</w:t>
      </w:r>
      <w:r w:rsidRPr="005D3DFA">
        <w:t xml:space="preserve"> izvještaja </w:t>
      </w:r>
      <w:r>
        <w:t xml:space="preserve">o </w:t>
      </w:r>
      <w:r w:rsidRPr="005D3DFA">
        <w:t>Istanbulskoj konvenciji.</w:t>
      </w:r>
    </w:p>
  </w:footnote>
  <w:footnote w:id="32">
    <w:p w:rsidR="00CC69D5" w:rsidRPr="00A53BC4" w:rsidRDefault="00CC69D5">
      <w:pPr>
        <w:pStyle w:val="FootnoteText"/>
      </w:pPr>
      <w:r>
        <w:rPr>
          <w:rStyle w:val="FootnoteReference"/>
        </w:rPr>
        <w:footnoteRef/>
      </w:r>
      <w:r>
        <w:t xml:space="preserve"> </w:t>
      </w:r>
      <w:r w:rsidRPr="005D3DFA">
        <w:t xml:space="preserve">Programi </w:t>
      </w:r>
      <w:r>
        <w:t>za počinioce</w:t>
      </w:r>
      <w:r w:rsidRPr="005D3DFA">
        <w:t xml:space="preserve"> nasilja</w:t>
      </w:r>
      <w:r>
        <w:t xml:space="preserve"> u porodici</w:t>
      </w:r>
      <w:r w:rsidRPr="005D3DFA">
        <w:t xml:space="preserve"> i seksualnog nasilja: </w:t>
      </w:r>
      <w:r>
        <w:t xml:space="preserve">član </w:t>
      </w:r>
      <w:r w:rsidRPr="005D3DFA">
        <w:t xml:space="preserve">16. Istanbulske konvencije, </w:t>
      </w:r>
      <w:r>
        <w:t>Savjet Evrope, Strazbur</w:t>
      </w:r>
      <w:r w:rsidRPr="005D3DFA">
        <w:t xml:space="preserve"> 2014</w:t>
      </w:r>
      <w:r>
        <w:t>., dostupan na: https://rm.coe.int/</w:t>
      </w:r>
      <w:r w:rsidRPr="005D3DFA">
        <w:t>168046e1f2.</w:t>
      </w:r>
      <w:r>
        <w:t xml:space="preserve"> </w:t>
      </w:r>
    </w:p>
  </w:footnote>
  <w:footnote w:id="33">
    <w:p w:rsidR="00CC69D5" w:rsidRPr="00ED329C" w:rsidRDefault="00CC69D5" w:rsidP="00FD7D57">
      <w:pPr>
        <w:spacing w:after="0" w:line="240" w:lineRule="auto"/>
        <w:jc w:val="both"/>
        <w:rPr>
          <w:sz w:val="20"/>
          <w:szCs w:val="20"/>
        </w:rPr>
      </w:pPr>
      <w:r>
        <w:rPr>
          <w:rStyle w:val="FootnoteReference"/>
        </w:rPr>
        <w:footnoteRef/>
      </w:r>
      <w:r>
        <w:t xml:space="preserve"> </w:t>
      </w:r>
      <w:r w:rsidRPr="00ED329C">
        <w:rPr>
          <w:sz w:val="20"/>
          <w:szCs w:val="20"/>
        </w:rPr>
        <w:t>Crnogorski Savjet Agencije za elektronske medije, Pravilnik o programskim stand</w:t>
      </w:r>
      <w:r>
        <w:rPr>
          <w:sz w:val="20"/>
          <w:szCs w:val="20"/>
        </w:rPr>
        <w:t>ardima u elektronskim medijima “</w:t>
      </w:r>
      <w:r w:rsidRPr="00ED329C">
        <w:rPr>
          <w:sz w:val="20"/>
          <w:szCs w:val="20"/>
        </w:rPr>
        <w:t xml:space="preserve">Službeni list br. 035/11 od 21. jula 2011. godine, br. 007/16 od 29. januara 2016. </w:t>
      </w:r>
      <w:r>
        <w:rPr>
          <w:sz w:val="20"/>
          <w:szCs w:val="20"/>
        </w:rPr>
        <w:t>g</w:t>
      </w:r>
      <w:r w:rsidRPr="00ED329C">
        <w:rPr>
          <w:sz w:val="20"/>
          <w:szCs w:val="20"/>
        </w:rPr>
        <w:t>odine</w:t>
      </w:r>
      <w:r>
        <w:rPr>
          <w:sz w:val="20"/>
          <w:szCs w:val="20"/>
        </w:rPr>
        <w:t>”</w:t>
      </w:r>
    </w:p>
  </w:footnote>
  <w:footnote w:id="34">
    <w:p w:rsidR="00CC69D5" w:rsidRPr="00ED329C" w:rsidRDefault="00CC69D5" w:rsidP="00FD7D57">
      <w:pPr>
        <w:spacing w:after="0" w:line="240" w:lineRule="auto"/>
        <w:jc w:val="both"/>
        <w:rPr>
          <w:sz w:val="20"/>
          <w:szCs w:val="20"/>
        </w:rPr>
      </w:pPr>
      <w:r w:rsidRPr="00ED329C">
        <w:rPr>
          <w:rStyle w:val="FootnoteReference"/>
          <w:sz w:val="20"/>
          <w:szCs w:val="20"/>
        </w:rPr>
        <w:footnoteRef/>
      </w:r>
      <w:r w:rsidRPr="00ED329C">
        <w:rPr>
          <w:sz w:val="20"/>
          <w:szCs w:val="20"/>
        </w:rPr>
        <w:t xml:space="preserve"> Informacije koje su pružili medijski aktivisti tokom evaluacione posjete</w:t>
      </w:r>
    </w:p>
  </w:footnote>
  <w:footnote w:id="35">
    <w:p w:rsidR="00CC69D5" w:rsidRPr="00ED329C" w:rsidRDefault="00CC69D5" w:rsidP="00FD7D57">
      <w:pPr>
        <w:spacing w:after="0" w:line="240" w:lineRule="auto"/>
        <w:rPr>
          <w:sz w:val="20"/>
          <w:szCs w:val="20"/>
        </w:rPr>
      </w:pPr>
      <w:r w:rsidRPr="00ED329C">
        <w:rPr>
          <w:rStyle w:val="FootnoteReference"/>
          <w:sz w:val="20"/>
          <w:szCs w:val="20"/>
        </w:rPr>
        <w:footnoteRef/>
      </w:r>
      <w:r w:rsidRPr="00ED329C">
        <w:rPr>
          <w:sz w:val="20"/>
          <w:szCs w:val="20"/>
        </w:rPr>
        <w:t xml:space="preserve"> Kodeks crnogorskih novinara, 2002., dostupan na: http://ethicnet.uta.fi/montenegro/codex_of_montenegrin_journalists.  </w:t>
      </w:r>
    </w:p>
    <w:p w:rsidR="00CC69D5" w:rsidRPr="00ED329C" w:rsidRDefault="00CC69D5">
      <w:pPr>
        <w:pStyle w:val="FootnoteText"/>
      </w:pPr>
    </w:p>
  </w:footnote>
  <w:footnote w:id="36">
    <w:p w:rsidR="00CC69D5" w:rsidRPr="00ED329C" w:rsidRDefault="00CC69D5">
      <w:pPr>
        <w:pStyle w:val="FootnoteText"/>
      </w:pPr>
      <w:r>
        <w:rPr>
          <w:rStyle w:val="FootnoteReference"/>
        </w:rPr>
        <w:footnoteRef/>
      </w:r>
      <w:r>
        <w:t xml:space="preserve"> </w:t>
      </w:r>
      <w:r w:rsidRPr="005D3DFA">
        <w:t xml:space="preserve"> Po</w:t>
      </w:r>
      <w:r>
        <w:t>ds</w:t>
      </w:r>
      <w:r w:rsidRPr="005D3DFA">
        <w:t xml:space="preserve">ticanje </w:t>
      </w:r>
      <w:r>
        <w:t>učešća</w:t>
      </w:r>
      <w:r w:rsidRPr="005D3DFA">
        <w:t xml:space="preserve"> privatnog sektora u </w:t>
      </w:r>
      <w:r>
        <w:t xml:space="preserve">sprečavanju </w:t>
      </w:r>
      <w:r w:rsidRPr="005D3DFA">
        <w:t xml:space="preserve">nasilja nad ženama i nasilja u </w:t>
      </w:r>
      <w:r>
        <w:t>porodici</w:t>
      </w:r>
      <w:r w:rsidRPr="005D3DFA">
        <w:t xml:space="preserve">: </w:t>
      </w:r>
      <w:r>
        <w:t xml:space="preserve">Član  </w:t>
      </w:r>
      <w:r w:rsidRPr="005D3DFA">
        <w:t xml:space="preserve">17. </w:t>
      </w:r>
      <w:r>
        <w:t>Istanbulske Konvencije</w:t>
      </w:r>
      <w:r w:rsidRPr="005D3DFA">
        <w:t xml:space="preserve">, </w:t>
      </w:r>
      <w:r>
        <w:t>Savjet Evrope, Strazbur</w:t>
      </w:r>
      <w:r w:rsidRPr="005D3DFA">
        <w:t xml:space="preserve"> 2016., dostupna na: https://rm.coe.int/16805970bd. </w:t>
      </w:r>
    </w:p>
  </w:footnote>
  <w:footnote w:id="37">
    <w:p w:rsidR="00CC69D5" w:rsidRPr="00AB1F6D" w:rsidRDefault="00CC69D5" w:rsidP="00AB1F6D">
      <w:pPr>
        <w:spacing w:after="0" w:line="240" w:lineRule="auto"/>
        <w:rPr>
          <w:sz w:val="20"/>
          <w:szCs w:val="20"/>
        </w:rPr>
      </w:pPr>
      <w:r w:rsidRPr="00AB1F6D">
        <w:rPr>
          <w:rStyle w:val="FootnoteReference"/>
          <w:sz w:val="20"/>
          <w:szCs w:val="20"/>
        </w:rPr>
        <w:footnoteRef/>
      </w:r>
      <w:r w:rsidRPr="00AB1F6D">
        <w:rPr>
          <w:sz w:val="20"/>
          <w:szCs w:val="20"/>
        </w:rPr>
        <w:t xml:space="preserve"> Vidi takođe </w:t>
      </w:r>
      <w:r w:rsidRPr="00AB1F6D">
        <w:rPr>
          <w:i/>
          <w:sz w:val="20"/>
          <w:szCs w:val="20"/>
        </w:rPr>
        <w:t>Podrška održivosti i autonomiji ženskih organizacija koje pružaju usluge u Istočnoj Evropi za žene i djecu žrtve nasilja u porodici</w:t>
      </w:r>
      <w:r w:rsidRPr="00AB1F6D">
        <w:rPr>
          <w:sz w:val="20"/>
          <w:szCs w:val="20"/>
        </w:rPr>
        <w:t>, WAVE, 2014., str.120, dostupno na: //fileserver.wavenetwork.org/researchreports/Supporting_Eastern_Evrope _2_2015.pdf.</w:t>
      </w:r>
    </w:p>
  </w:footnote>
  <w:footnote w:id="38">
    <w:p w:rsidR="00CC69D5" w:rsidRPr="00AB1F6D" w:rsidRDefault="00CC69D5" w:rsidP="00AB1F6D">
      <w:pPr>
        <w:spacing w:after="0" w:line="240" w:lineRule="auto"/>
        <w:jc w:val="both"/>
        <w:rPr>
          <w:sz w:val="20"/>
          <w:szCs w:val="20"/>
        </w:rPr>
      </w:pPr>
      <w:r w:rsidRPr="00AB1F6D">
        <w:rPr>
          <w:rStyle w:val="FootnoteReference"/>
          <w:sz w:val="20"/>
          <w:szCs w:val="20"/>
        </w:rPr>
        <w:footnoteRef/>
      </w:r>
      <w:r w:rsidRPr="00AB1F6D">
        <w:rPr>
          <w:sz w:val="20"/>
          <w:szCs w:val="20"/>
        </w:rPr>
        <w:t xml:space="preserve"> </w:t>
      </w:r>
      <w:r>
        <w:rPr>
          <w:sz w:val="20"/>
          <w:szCs w:val="20"/>
        </w:rPr>
        <w:t>Sprovođenje zakonodavstva vezanog za zaštitu od nasilja u porodici  u Crnoj Gori</w:t>
      </w:r>
      <w:r w:rsidRPr="00AB1F6D">
        <w:rPr>
          <w:sz w:val="20"/>
          <w:szCs w:val="20"/>
        </w:rPr>
        <w:t>, str.23.</w:t>
      </w:r>
    </w:p>
  </w:footnote>
  <w:footnote w:id="39">
    <w:p w:rsidR="00CC69D5" w:rsidRPr="00AB1F6D" w:rsidRDefault="00CC69D5" w:rsidP="00AB1F6D">
      <w:pPr>
        <w:pStyle w:val="FootnoteText"/>
      </w:pPr>
      <w:r w:rsidRPr="00AB1F6D">
        <w:rPr>
          <w:rStyle w:val="FootnoteReference"/>
        </w:rPr>
        <w:footnoteRef/>
      </w:r>
      <w:r w:rsidRPr="00AB1F6D">
        <w:t xml:space="preserve"> Izvještaj  nevladinih organizacija o sprovođenju Konvencije Savjeta Evrope  o sprečavanju i suzbijanju nasilja nad ženama i nasilja u porodici  u Crnoj Gori, 2017, koautori Centar za prava žena, </w:t>
      </w:r>
      <w:r>
        <w:t>Sigurna ženska kuća</w:t>
      </w:r>
      <w:r w:rsidRPr="00AB1F6D">
        <w:t>, SOS linija za žene i djecu žrtve nasilja u Nikšiću i SOS linija za žene i djecu žrtve nasilja u Podgorici, str.24</w:t>
      </w:r>
    </w:p>
  </w:footnote>
  <w:footnote w:id="40">
    <w:p w:rsidR="00CC69D5" w:rsidRPr="00403750" w:rsidRDefault="00CC69D5" w:rsidP="00AB1F6D">
      <w:pPr>
        <w:pStyle w:val="FootnoteText"/>
        <w:jc w:val="both"/>
      </w:pPr>
      <w:r>
        <w:rPr>
          <w:rStyle w:val="FootnoteReference"/>
        </w:rPr>
        <w:footnoteRef/>
      </w:r>
      <w:r>
        <w:t xml:space="preserve"> Podaci prikupljeni od strane c</w:t>
      </w:r>
      <w:r w:rsidRPr="005D3DFA">
        <w:t xml:space="preserve">entara za socijalni rad ukazuju da vrlo malo žrtava nasilja u </w:t>
      </w:r>
      <w:r>
        <w:t>porodici traži</w:t>
      </w:r>
      <w:r w:rsidRPr="005D3DFA">
        <w:t xml:space="preserve"> pomoć od </w:t>
      </w:r>
      <w:r>
        <w:t>socijalnih službi</w:t>
      </w:r>
      <w:r w:rsidRPr="005D3DFA">
        <w:t>. Većina</w:t>
      </w:r>
      <w:r>
        <w:t xml:space="preserve"> se</w:t>
      </w:r>
      <w:r w:rsidRPr="005D3DFA">
        <w:t xml:space="preserve"> čini da preferiraju usluge podrške koje pružaju nevladine organizacije. Vidjeti </w:t>
      </w:r>
      <w:r>
        <w:t>s</w:t>
      </w:r>
      <w:r w:rsidRPr="005D3DFA">
        <w:t>prov</w:t>
      </w:r>
      <w:r>
        <w:t>ođenje</w:t>
      </w:r>
      <w:r w:rsidRPr="005D3DFA">
        <w:t xml:space="preserve"> Zakon</w:t>
      </w:r>
      <w:r>
        <w:t xml:space="preserve"> o zaštiti od nasilja</w:t>
      </w:r>
      <w:r w:rsidRPr="005D3DFA">
        <w:t xml:space="preserve"> u </w:t>
      </w:r>
      <w:r>
        <w:t>porodici u Crnoj Gori, str.31</w:t>
      </w:r>
    </w:p>
  </w:footnote>
  <w:footnote w:id="41">
    <w:p w:rsidR="00CC69D5" w:rsidRPr="00287154" w:rsidRDefault="00CC69D5" w:rsidP="00627FE7">
      <w:pPr>
        <w:spacing w:after="0" w:line="240" w:lineRule="auto"/>
        <w:jc w:val="both"/>
        <w:rPr>
          <w:sz w:val="20"/>
          <w:szCs w:val="20"/>
        </w:rPr>
      </w:pPr>
      <w:r w:rsidRPr="00287154">
        <w:rPr>
          <w:rStyle w:val="FootnoteReference"/>
          <w:sz w:val="20"/>
          <w:szCs w:val="20"/>
        </w:rPr>
        <w:footnoteRef/>
      </w:r>
      <w:r w:rsidRPr="00287154">
        <w:rPr>
          <w:sz w:val="20"/>
          <w:szCs w:val="20"/>
        </w:rPr>
        <w:t xml:space="preserve"> </w:t>
      </w:r>
      <w:r>
        <w:rPr>
          <w:sz w:val="20"/>
          <w:szCs w:val="20"/>
        </w:rPr>
        <w:t>Sprovođenje zakonodavstva vezanog za zaštitu od nasilja u porodici u Crnoj Gori</w:t>
      </w:r>
      <w:r w:rsidRPr="00287154">
        <w:rPr>
          <w:sz w:val="20"/>
          <w:szCs w:val="20"/>
        </w:rPr>
        <w:t>, str.33.</w:t>
      </w:r>
    </w:p>
  </w:footnote>
  <w:footnote w:id="42">
    <w:p w:rsidR="00CC69D5" w:rsidRPr="00287154" w:rsidRDefault="00CC69D5" w:rsidP="00627FE7">
      <w:pPr>
        <w:spacing w:after="0" w:line="240" w:lineRule="auto"/>
        <w:jc w:val="both"/>
        <w:rPr>
          <w:sz w:val="20"/>
          <w:szCs w:val="20"/>
        </w:rPr>
      </w:pPr>
      <w:r w:rsidRPr="00287154">
        <w:rPr>
          <w:rStyle w:val="FootnoteReference"/>
          <w:sz w:val="20"/>
          <w:szCs w:val="20"/>
        </w:rPr>
        <w:footnoteRef/>
      </w:r>
      <w:r>
        <w:rPr>
          <w:sz w:val="20"/>
          <w:szCs w:val="20"/>
        </w:rPr>
        <w:t xml:space="preserve"> Vidi stav </w:t>
      </w:r>
      <w:r w:rsidRPr="00287154">
        <w:rPr>
          <w:sz w:val="20"/>
          <w:szCs w:val="20"/>
        </w:rPr>
        <w:t xml:space="preserve">132. </w:t>
      </w:r>
      <w:r>
        <w:rPr>
          <w:sz w:val="20"/>
          <w:szCs w:val="20"/>
        </w:rPr>
        <w:t>Eksplanatornog</w:t>
      </w:r>
      <w:r w:rsidRPr="00287154">
        <w:rPr>
          <w:sz w:val="20"/>
          <w:szCs w:val="20"/>
        </w:rPr>
        <w:t xml:space="preserve"> Izvještaja  </w:t>
      </w:r>
      <w:r>
        <w:rPr>
          <w:sz w:val="20"/>
          <w:szCs w:val="20"/>
        </w:rPr>
        <w:t>uz Konvenciju</w:t>
      </w:r>
      <w:r w:rsidRPr="00287154">
        <w:rPr>
          <w:sz w:val="20"/>
          <w:szCs w:val="20"/>
        </w:rPr>
        <w:t>.</w:t>
      </w:r>
    </w:p>
  </w:footnote>
  <w:footnote w:id="43">
    <w:p w:rsidR="00CC69D5" w:rsidRPr="00287154" w:rsidRDefault="00CC69D5" w:rsidP="00627FE7">
      <w:pPr>
        <w:spacing w:after="0" w:line="240" w:lineRule="auto"/>
        <w:jc w:val="both"/>
        <w:rPr>
          <w:sz w:val="20"/>
          <w:szCs w:val="20"/>
        </w:rPr>
      </w:pPr>
      <w:r w:rsidRPr="00287154">
        <w:rPr>
          <w:rStyle w:val="FootnoteReference"/>
          <w:sz w:val="20"/>
          <w:szCs w:val="20"/>
        </w:rPr>
        <w:footnoteRef/>
      </w:r>
      <w:r w:rsidRPr="00287154">
        <w:rPr>
          <w:sz w:val="20"/>
          <w:szCs w:val="20"/>
        </w:rPr>
        <w:t xml:space="preserve"> Osim Centra za </w:t>
      </w:r>
      <w:r>
        <w:rPr>
          <w:sz w:val="20"/>
          <w:szCs w:val="20"/>
        </w:rPr>
        <w:t>romske aktivnosti</w:t>
      </w:r>
      <w:r w:rsidRPr="00287154">
        <w:rPr>
          <w:sz w:val="20"/>
          <w:szCs w:val="20"/>
        </w:rPr>
        <w:t xml:space="preserve"> u Nikšiću, koji se bavi prisilnim brakom među drugim socijalnim problemima koji utiču na pripadnike romskih zajednica, sve specijalizovane službe pružaju podršku samo žrtvama porodičnog nasilja. </w:t>
      </w:r>
    </w:p>
    <w:p w:rsidR="00CC69D5" w:rsidRPr="001A3CD4" w:rsidRDefault="00CC69D5">
      <w:pPr>
        <w:pStyle w:val="FootnoteText"/>
      </w:pPr>
    </w:p>
  </w:footnote>
  <w:footnote w:id="44">
    <w:p w:rsidR="00CC69D5" w:rsidRPr="00627FE7" w:rsidRDefault="00CC69D5" w:rsidP="00627FE7">
      <w:pPr>
        <w:spacing w:after="0"/>
        <w:jc w:val="both"/>
        <w:rPr>
          <w:sz w:val="20"/>
          <w:szCs w:val="20"/>
        </w:rPr>
      </w:pPr>
      <w:r w:rsidRPr="00627FE7">
        <w:rPr>
          <w:rStyle w:val="FootnoteReference"/>
          <w:sz w:val="20"/>
          <w:szCs w:val="20"/>
        </w:rPr>
        <w:footnoteRef/>
      </w:r>
      <w:r w:rsidRPr="00627FE7">
        <w:rPr>
          <w:sz w:val="20"/>
          <w:szCs w:val="20"/>
        </w:rPr>
        <w:t xml:space="preserve"> Puno ime usluge je "Javna ustanova Centar za podršku djeci i porodici Bijelo Polje"</w:t>
      </w:r>
    </w:p>
  </w:footnote>
  <w:footnote w:id="45">
    <w:p w:rsidR="00CC69D5" w:rsidRPr="00627FE7" w:rsidRDefault="00CC69D5" w:rsidP="003B7829">
      <w:pPr>
        <w:spacing w:after="0"/>
        <w:jc w:val="both"/>
        <w:rPr>
          <w:sz w:val="20"/>
          <w:szCs w:val="20"/>
        </w:rPr>
      </w:pPr>
      <w:r w:rsidRPr="00627FE7">
        <w:rPr>
          <w:rStyle w:val="FootnoteReference"/>
          <w:sz w:val="20"/>
          <w:szCs w:val="20"/>
        </w:rPr>
        <w:footnoteRef/>
      </w:r>
      <w:r w:rsidRPr="00627FE7">
        <w:rPr>
          <w:sz w:val="20"/>
          <w:szCs w:val="20"/>
        </w:rPr>
        <w:t xml:space="preserve"> Vidi stav 135</w:t>
      </w:r>
      <w:r>
        <w:rPr>
          <w:sz w:val="20"/>
          <w:szCs w:val="20"/>
        </w:rPr>
        <w:t xml:space="preserve">. Eksplanatornog izvještaja </w:t>
      </w:r>
      <w:r w:rsidRPr="00627FE7">
        <w:rPr>
          <w:sz w:val="20"/>
          <w:szCs w:val="20"/>
        </w:rPr>
        <w:t>uz Konvenciju.</w:t>
      </w:r>
    </w:p>
    <w:p w:rsidR="00CC69D5" w:rsidRPr="003B7829" w:rsidRDefault="00CC69D5">
      <w:pPr>
        <w:pStyle w:val="FootnoteText"/>
      </w:pPr>
    </w:p>
  </w:footnote>
  <w:footnote w:id="46">
    <w:p w:rsidR="00CC69D5" w:rsidRPr="00B7410E" w:rsidRDefault="00CC69D5" w:rsidP="00B7410E">
      <w:pPr>
        <w:pStyle w:val="FootnoteText"/>
      </w:pPr>
      <w:r w:rsidRPr="00B7410E">
        <w:rPr>
          <w:rStyle w:val="FootnoteReference"/>
        </w:rPr>
        <w:footnoteRef/>
      </w:r>
      <w:r w:rsidRPr="00B7410E">
        <w:t xml:space="preserve"> Vidi takođe Višegodišnje studije o nasilju nad ženama, Nacionalni izvještaj: Crna Gora, UN izvještaj o ženama (neobjavljeno), 2016., str.46.</w:t>
      </w:r>
    </w:p>
  </w:footnote>
  <w:footnote w:id="47">
    <w:p w:rsidR="00CC69D5" w:rsidRPr="00B7410E" w:rsidRDefault="00CC69D5" w:rsidP="00B7410E">
      <w:pPr>
        <w:spacing w:after="0" w:line="240" w:lineRule="auto"/>
        <w:jc w:val="both"/>
        <w:rPr>
          <w:sz w:val="20"/>
          <w:szCs w:val="20"/>
        </w:rPr>
      </w:pPr>
      <w:r w:rsidRPr="00B7410E">
        <w:rPr>
          <w:rStyle w:val="FootnoteReference"/>
          <w:sz w:val="20"/>
          <w:szCs w:val="20"/>
        </w:rPr>
        <w:footnoteRef/>
      </w:r>
      <w:r w:rsidRPr="00B7410E">
        <w:rPr>
          <w:sz w:val="20"/>
          <w:szCs w:val="20"/>
        </w:rPr>
        <w:t xml:space="preserve"> </w:t>
      </w:r>
      <w:r>
        <w:rPr>
          <w:sz w:val="20"/>
          <w:szCs w:val="20"/>
        </w:rPr>
        <w:t>Eksplanatorni</w:t>
      </w:r>
      <w:r w:rsidRPr="00B7410E">
        <w:rPr>
          <w:sz w:val="20"/>
          <w:szCs w:val="20"/>
        </w:rPr>
        <w:t xml:space="preserve"> izvještaj </w:t>
      </w:r>
      <w:r>
        <w:rPr>
          <w:sz w:val="20"/>
          <w:szCs w:val="20"/>
        </w:rPr>
        <w:t>uz Konvenciju</w:t>
      </w:r>
      <w:r w:rsidRPr="00B7410E">
        <w:rPr>
          <w:sz w:val="20"/>
          <w:szCs w:val="20"/>
        </w:rPr>
        <w:t>, stav  138.</w:t>
      </w:r>
    </w:p>
  </w:footnote>
  <w:footnote w:id="48">
    <w:p w:rsidR="00CC69D5" w:rsidRPr="00B7410E" w:rsidRDefault="00CC69D5" w:rsidP="00B7410E">
      <w:pPr>
        <w:spacing w:after="0" w:line="240" w:lineRule="auto"/>
        <w:jc w:val="both"/>
        <w:rPr>
          <w:sz w:val="20"/>
          <w:szCs w:val="20"/>
        </w:rPr>
      </w:pPr>
      <w:r w:rsidRPr="00B7410E">
        <w:rPr>
          <w:rStyle w:val="FootnoteReference"/>
          <w:sz w:val="20"/>
          <w:szCs w:val="20"/>
        </w:rPr>
        <w:footnoteRef/>
      </w:r>
      <w:r w:rsidRPr="00B7410E">
        <w:rPr>
          <w:sz w:val="20"/>
          <w:szCs w:val="20"/>
        </w:rPr>
        <w:t xml:space="preserve"> </w:t>
      </w:r>
      <w:r>
        <w:rPr>
          <w:sz w:val="20"/>
          <w:szCs w:val="20"/>
        </w:rPr>
        <w:t>Eksplanatorni</w:t>
      </w:r>
      <w:r w:rsidRPr="00B7410E">
        <w:rPr>
          <w:sz w:val="20"/>
          <w:szCs w:val="20"/>
        </w:rPr>
        <w:t xml:space="preserve"> izvještaj </w:t>
      </w:r>
      <w:r>
        <w:rPr>
          <w:sz w:val="20"/>
          <w:szCs w:val="20"/>
        </w:rPr>
        <w:t>uz Konvenciju</w:t>
      </w:r>
      <w:r w:rsidRPr="00B7410E">
        <w:rPr>
          <w:sz w:val="20"/>
          <w:szCs w:val="20"/>
        </w:rPr>
        <w:t>, stav  142.</w:t>
      </w:r>
    </w:p>
  </w:footnote>
  <w:footnote w:id="49">
    <w:p w:rsidR="00CC69D5" w:rsidRPr="00B7410E" w:rsidRDefault="00CC69D5" w:rsidP="00FD7D57">
      <w:pPr>
        <w:spacing w:after="0" w:line="240" w:lineRule="auto"/>
        <w:jc w:val="both"/>
      </w:pPr>
      <w:r w:rsidRPr="00B7410E">
        <w:rPr>
          <w:rStyle w:val="FootnoteReference"/>
          <w:sz w:val="20"/>
          <w:szCs w:val="20"/>
        </w:rPr>
        <w:footnoteRef/>
      </w:r>
      <w:r w:rsidRPr="00B7410E">
        <w:rPr>
          <w:sz w:val="20"/>
          <w:szCs w:val="20"/>
        </w:rPr>
        <w:t xml:space="preserve"> Problemi povezani s djecom svjedocima nasilja u porodici, Jeffrey L. Edleson, VAW Net, dostupno na </w:t>
      </w:r>
      <w:r w:rsidRPr="00B7410E">
        <w:rPr>
          <w:color w:val="0000FF"/>
          <w:sz w:val="20"/>
          <w:szCs w:val="20"/>
        </w:rPr>
        <w:t xml:space="preserve">http://vawnet.org/sites/default/files/materials/files/2016-09/AR_Witness.pdf </w:t>
      </w:r>
      <w:r w:rsidRPr="00B7410E">
        <w:rPr>
          <w:sz w:val="20"/>
          <w:szCs w:val="20"/>
        </w:rPr>
        <w:t>i posljednji pristup 11. januara 2018.</w:t>
      </w:r>
    </w:p>
  </w:footnote>
  <w:footnote w:id="50">
    <w:p w:rsidR="00CC69D5" w:rsidRPr="00E14F43" w:rsidRDefault="00CC69D5" w:rsidP="00627FE7">
      <w:pPr>
        <w:spacing w:after="0" w:line="240" w:lineRule="auto"/>
        <w:jc w:val="both"/>
      </w:pPr>
      <w:r w:rsidRPr="003170DC">
        <w:rPr>
          <w:rStyle w:val="FootnoteReference"/>
          <w:sz w:val="20"/>
          <w:szCs w:val="20"/>
        </w:rPr>
        <w:footnoteRef/>
      </w:r>
      <w:r w:rsidRPr="003170DC">
        <w:rPr>
          <w:sz w:val="20"/>
          <w:szCs w:val="20"/>
        </w:rPr>
        <w:t xml:space="preserve"> Vidi Takođe Multinacionalna studija </w:t>
      </w:r>
      <w:r>
        <w:rPr>
          <w:sz w:val="20"/>
          <w:szCs w:val="20"/>
        </w:rPr>
        <w:t xml:space="preserve">o podršci </w:t>
      </w:r>
      <w:r w:rsidRPr="003170DC">
        <w:rPr>
          <w:sz w:val="20"/>
          <w:szCs w:val="20"/>
        </w:rPr>
        <w:t>za žene žrtve nasilja: Crna Gora, UN Izvještaj o ženama (neobjavljeno), 2016, str.47.</w:t>
      </w:r>
    </w:p>
  </w:footnote>
  <w:footnote w:id="51">
    <w:p w:rsidR="00CC69D5" w:rsidRPr="00F5749E" w:rsidRDefault="00CC69D5" w:rsidP="00627FE7">
      <w:pPr>
        <w:spacing w:after="0" w:line="240" w:lineRule="auto"/>
        <w:jc w:val="both"/>
        <w:rPr>
          <w:sz w:val="20"/>
          <w:szCs w:val="20"/>
        </w:rPr>
      </w:pPr>
      <w:r w:rsidRPr="00F5749E">
        <w:rPr>
          <w:rStyle w:val="FootnoteReference"/>
          <w:sz w:val="20"/>
          <w:szCs w:val="20"/>
        </w:rPr>
        <w:footnoteRef/>
      </w:r>
      <w:r w:rsidRPr="00F5749E">
        <w:rPr>
          <w:sz w:val="20"/>
          <w:szCs w:val="20"/>
        </w:rPr>
        <w:t xml:space="preserve"> Eksplanatorni izvještaj </w:t>
      </w:r>
      <w:r>
        <w:rPr>
          <w:sz w:val="20"/>
          <w:szCs w:val="20"/>
        </w:rPr>
        <w:t>uz</w:t>
      </w:r>
      <w:r w:rsidRPr="00F5749E">
        <w:rPr>
          <w:sz w:val="20"/>
          <w:szCs w:val="20"/>
        </w:rPr>
        <w:t xml:space="preserve"> Konvencij</w:t>
      </w:r>
      <w:r>
        <w:rPr>
          <w:sz w:val="20"/>
          <w:szCs w:val="20"/>
        </w:rPr>
        <w:t>u</w:t>
      </w:r>
      <w:r w:rsidRPr="00F5749E">
        <w:rPr>
          <w:sz w:val="20"/>
          <w:szCs w:val="20"/>
        </w:rPr>
        <w:t xml:space="preserve">, stav  147. </w:t>
      </w:r>
    </w:p>
    <w:p w:rsidR="00CC69D5" w:rsidRPr="002D5FB3" w:rsidRDefault="00CC69D5" w:rsidP="00627FE7">
      <w:pPr>
        <w:pStyle w:val="FootnoteText"/>
      </w:pPr>
    </w:p>
  </w:footnote>
  <w:footnote w:id="52">
    <w:p w:rsidR="00CC69D5" w:rsidRPr="00744F22" w:rsidRDefault="00CC69D5" w:rsidP="00627FE7">
      <w:pPr>
        <w:spacing w:after="0" w:line="240" w:lineRule="auto"/>
        <w:jc w:val="both"/>
        <w:rPr>
          <w:sz w:val="20"/>
          <w:szCs w:val="20"/>
        </w:rPr>
      </w:pPr>
      <w:r w:rsidRPr="00744F22">
        <w:rPr>
          <w:rStyle w:val="FootnoteReference"/>
          <w:sz w:val="20"/>
          <w:szCs w:val="20"/>
        </w:rPr>
        <w:footnoteRef/>
      </w:r>
      <w:r w:rsidRPr="00744F22">
        <w:rPr>
          <w:sz w:val="20"/>
          <w:szCs w:val="20"/>
        </w:rPr>
        <w:t xml:space="preserve"> Izvještaj Evropske komisije o Crnoj Gori za 2016. godinu, 9. novembar 2016., Poglavlje 23: Pravosuđe i osnovna prava, str. 54-55.</w:t>
      </w:r>
    </w:p>
  </w:footnote>
  <w:footnote w:id="53">
    <w:p w:rsidR="00CC69D5" w:rsidRPr="00744F22" w:rsidRDefault="00CC69D5" w:rsidP="00627FE7">
      <w:pPr>
        <w:spacing w:after="0" w:line="240" w:lineRule="auto"/>
        <w:jc w:val="both"/>
      </w:pPr>
      <w:r w:rsidRPr="00744F22">
        <w:rPr>
          <w:rStyle w:val="FootnoteReference"/>
          <w:sz w:val="20"/>
          <w:szCs w:val="20"/>
        </w:rPr>
        <w:footnoteRef/>
      </w:r>
      <w:r w:rsidRPr="00744F22">
        <w:rPr>
          <w:sz w:val="20"/>
          <w:szCs w:val="20"/>
        </w:rPr>
        <w:t xml:space="preserve"> Ibid, str. 55. </w:t>
      </w:r>
    </w:p>
  </w:footnote>
  <w:footnote w:id="54">
    <w:p w:rsidR="00CC69D5" w:rsidRPr="00500431" w:rsidRDefault="00CC69D5" w:rsidP="00627FE7">
      <w:pPr>
        <w:spacing w:after="0" w:line="240" w:lineRule="auto"/>
        <w:jc w:val="both"/>
        <w:rPr>
          <w:sz w:val="20"/>
          <w:szCs w:val="20"/>
        </w:rPr>
      </w:pPr>
      <w:r w:rsidRPr="00500431">
        <w:rPr>
          <w:rStyle w:val="FootnoteReference"/>
          <w:sz w:val="20"/>
          <w:szCs w:val="20"/>
        </w:rPr>
        <w:footnoteRef/>
      </w:r>
      <w:r w:rsidRPr="00500431">
        <w:rPr>
          <w:sz w:val="20"/>
          <w:szCs w:val="20"/>
        </w:rPr>
        <w:t xml:space="preserve"> Prema državnom izvještaju (str.23), podnešeno je 12 zahtjeva za naknadu štete (2 uspješna</w:t>
      </w:r>
      <w:r>
        <w:rPr>
          <w:sz w:val="20"/>
          <w:szCs w:val="20"/>
        </w:rPr>
        <w:t>, 2 odbačena), dok je jedan povučen</w:t>
      </w:r>
      <w:r w:rsidRPr="00500431">
        <w:rPr>
          <w:sz w:val="20"/>
          <w:szCs w:val="20"/>
        </w:rPr>
        <w:t xml:space="preserve">, a sedam </w:t>
      </w:r>
      <w:r>
        <w:rPr>
          <w:sz w:val="20"/>
          <w:szCs w:val="20"/>
        </w:rPr>
        <w:t>je u toku</w:t>
      </w:r>
      <w:r w:rsidRPr="00500431">
        <w:rPr>
          <w:sz w:val="20"/>
          <w:szCs w:val="20"/>
        </w:rPr>
        <w:t>.</w:t>
      </w:r>
    </w:p>
  </w:footnote>
  <w:footnote w:id="55">
    <w:p w:rsidR="00CC69D5" w:rsidRPr="00500431" w:rsidRDefault="00CC69D5" w:rsidP="00627FE7">
      <w:pPr>
        <w:pStyle w:val="FootnoteText"/>
      </w:pPr>
      <w:r w:rsidRPr="00500431">
        <w:rPr>
          <w:rStyle w:val="FootnoteReference"/>
        </w:rPr>
        <w:footnoteRef/>
      </w:r>
      <w:r>
        <w:t xml:space="preserve"> Izvještaj </w:t>
      </w:r>
      <w:r w:rsidRPr="00500431">
        <w:t>nevladinih organizacija o sprovođenju Konvencije Savjeta Evrope o sprečavanju i suzbijanju nasilja nad ženama i nasilja u porodici  u Crna Gora, 2017, str. 139.</w:t>
      </w:r>
    </w:p>
  </w:footnote>
  <w:footnote w:id="56">
    <w:p w:rsidR="00CC69D5" w:rsidRPr="004133EF" w:rsidRDefault="00CC69D5">
      <w:pPr>
        <w:pStyle w:val="FootnoteText"/>
      </w:pPr>
      <w:r>
        <w:rPr>
          <w:rStyle w:val="FootnoteReference"/>
        </w:rPr>
        <w:footnoteRef/>
      </w:r>
      <w:r>
        <w:t xml:space="preserve">Izvještaj  </w:t>
      </w:r>
      <w:r w:rsidRPr="005D3DFA">
        <w:t xml:space="preserve">nevladinih organizacija o </w:t>
      </w:r>
      <w:r>
        <w:t>s</w:t>
      </w:r>
      <w:r w:rsidRPr="005D3DFA">
        <w:t>prov</w:t>
      </w:r>
      <w:r>
        <w:t xml:space="preserve">ođenju </w:t>
      </w:r>
      <w:r w:rsidRPr="005D3DFA">
        <w:t xml:space="preserve">Konvencija </w:t>
      </w:r>
      <w:r>
        <w:t xml:space="preserve">Savjeta Evrope </w:t>
      </w:r>
      <w:r w:rsidRPr="005D3DFA">
        <w:t xml:space="preserve"> o </w:t>
      </w:r>
      <w:r>
        <w:t xml:space="preserve">sprečavanju </w:t>
      </w:r>
      <w:r w:rsidRPr="005D3DFA">
        <w:t xml:space="preserve">i </w:t>
      </w:r>
      <w:r>
        <w:t>suzbijanju</w:t>
      </w:r>
      <w:r w:rsidRPr="005D3DFA">
        <w:t xml:space="preserve"> nasilja nad ženama i </w:t>
      </w:r>
      <w:r>
        <w:t>nasilja u porodici</w:t>
      </w:r>
      <w:r w:rsidRPr="005D3DFA">
        <w:t xml:space="preserve"> u Crnoj Gori, 2017., str.27</w:t>
      </w:r>
    </w:p>
  </w:footnote>
  <w:footnote w:id="57">
    <w:p w:rsidR="00CC69D5" w:rsidRPr="004133EF" w:rsidRDefault="00CC69D5">
      <w:pPr>
        <w:pStyle w:val="FootnoteText"/>
      </w:pPr>
      <w:r>
        <w:rPr>
          <w:rStyle w:val="FootnoteReference"/>
        </w:rPr>
        <w:footnoteRef/>
      </w:r>
      <w:r>
        <w:t>Eksplanatorni</w:t>
      </w:r>
      <w:r w:rsidRPr="005D3DFA">
        <w:t xml:space="preserve"> </w:t>
      </w:r>
      <w:r>
        <w:t xml:space="preserve">izvještaj uz  </w:t>
      </w:r>
      <w:r w:rsidRPr="005D3DFA">
        <w:t>Istanbulsk</w:t>
      </w:r>
      <w:r>
        <w:t>u konvenciju</w:t>
      </w:r>
      <w:r w:rsidRPr="005D3DFA">
        <w:t xml:space="preserve">, </w:t>
      </w:r>
      <w:r>
        <w:t xml:space="preserve">stav </w:t>
      </w:r>
      <w:r w:rsidRPr="005D3DFA">
        <w:t xml:space="preserve"> 143.</w:t>
      </w:r>
    </w:p>
  </w:footnote>
  <w:footnote w:id="58">
    <w:p w:rsidR="00CC69D5" w:rsidRPr="004133EF" w:rsidRDefault="00CC69D5">
      <w:pPr>
        <w:pStyle w:val="FootnoteText"/>
      </w:pPr>
      <w:r>
        <w:rPr>
          <w:rStyle w:val="FootnoteReference"/>
        </w:rPr>
        <w:footnoteRef/>
      </w:r>
      <w:r>
        <w:t xml:space="preserve"> Komitet UN-a za prava djeteta, Opšt</w:t>
      </w:r>
      <w:r w:rsidRPr="005D3DFA">
        <w:t xml:space="preserve">i komentar br. 13, usvojen 18. </w:t>
      </w:r>
      <w:r>
        <w:t>aprila 2011.</w:t>
      </w:r>
      <w:r w:rsidRPr="005D3DFA">
        <w:t xml:space="preserve">, </w:t>
      </w:r>
      <w:r>
        <w:t xml:space="preserve">stav </w:t>
      </w:r>
      <w:r w:rsidRPr="005D3DFA">
        <w:t xml:space="preserve"> 21e, CRC</w:t>
      </w:r>
      <w:r>
        <w:t>/C/GC/</w:t>
      </w:r>
      <w:r w:rsidRPr="005D3DFA">
        <w:t xml:space="preserve">13, koji navodi izloženost nasilju u </w:t>
      </w:r>
      <w:r>
        <w:t xml:space="preserve">porodici  </w:t>
      </w:r>
      <w:r w:rsidRPr="005D3DFA">
        <w:t>kao o</w:t>
      </w:r>
      <w:r>
        <w:t>blik duševnog nasilja zabranjenog</w:t>
      </w:r>
      <w:r w:rsidRPr="005D3DFA">
        <w:t xml:space="preserve"> </w:t>
      </w:r>
      <w:r>
        <w:t>članom 19. stav</w:t>
      </w:r>
      <w:r w:rsidRPr="005D3DFA">
        <w:t xml:space="preserve">om 1. Konvencije Ujedinjenih </w:t>
      </w:r>
      <w:r>
        <w:t>nacija</w:t>
      </w:r>
      <w:r w:rsidRPr="005D3DFA">
        <w:t xml:space="preserve"> o pravima djeteta</w:t>
      </w:r>
    </w:p>
  </w:footnote>
  <w:footnote w:id="59">
    <w:p w:rsidR="00CC69D5" w:rsidRPr="0017630A" w:rsidRDefault="00CC69D5">
      <w:pPr>
        <w:pStyle w:val="FootnoteText"/>
      </w:pPr>
      <w:r>
        <w:rPr>
          <w:rStyle w:val="FootnoteReference"/>
        </w:rPr>
        <w:footnoteRef/>
      </w:r>
      <w:r>
        <w:t xml:space="preserve"> </w:t>
      </w:r>
      <w:r w:rsidRPr="005D3DFA">
        <w:t xml:space="preserve">Informacije koje </w:t>
      </w:r>
      <w:r>
        <w:t xml:space="preserve">su </w:t>
      </w:r>
      <w:r w:rsidRPr="005D3DFA">
        <w:t>pruž</w:t>
      </w:r>
      <w:r>
        <w:t>ile</w:t>
      </w:r>
      <w:r w:rsidRPr="005D3DFA">
        <w:t xml:space="preserve"> NVO </w:t>
      </w:r>
      <w:r>
        <w:t xml:space="preserve">tokom </w:t>
      </w:r>
      <w:r w:rsidRPr="005D3DFA">
        <w:t>evaluaci</w:t>
      </w:r>
      <w:r>
        <w:t>one</w:t>
      </w:r>
      <w:r w:rsidRPr="005D3DFA">
        <w:t xml:space="preserve"> posjet</w:t>
      </w:r>
      <w:r>
        <w:t>e</w:t>
      </w:r>
      <w:r w:rsidRPr="005D3DFA">
        <w:t xml:space="preserve">. Vidi takođe: </w:t>
      </w:r>
      <w:r>
        <w:t>Sprovođenje zakonodavstva vezanog za zaštitu od nasilja u porodici  u Crnoj Gori</w:t>
      </w:r>
      <w:r w:rsidRPr="005D3DFA">
        <w:t>, str.105.</w:t>
      </w:r>
    </w:p>
  </w:footnote>
  <w:footnote w:id="60">
    <w:p w:rsidR="00CC69D5" w:rsidRPr="00035A3A" w:rsidRDefault="00CC69D5" w:rsidP="00035A3A">
      <w:pPr>
        <w:spacing w:after="0" w:line="240" w:lineRule="auto"/>
        <w:jc w:val="both"/>
        <w:rPr>
          <w:sz w:val="20"/>
          <w:szCs w:val="20"/>
        </w:rPr>
      </w:pPr>
      <w:r w:rsidRPr="00035A3A">
        <w:rPr>
          <w:rStyle w:val="FootnoteReference"/>
          <w:sz w:val="20"/>
          <w:szCs w:val="20"/>
        </w:rPr>
        <w:footnoteRef/>
      </w:r>
      <w:r w:rsidRPr="00035A3A">
        <w:rPr>
          <w:sz w:val="20"/>
          <w:szCs w:val="20"/>
        </w:rPr>
        <w:t xml:space="preserve"> Član 36. uključuje, na primjer, upotrebu fizičke sile bez obzira na to da li je nastupila tjelesna povreda. Takođe uključuje verbalne napade i uvrede, nepristojno ponašanje, uništavanje imovine ili kontrolu i prisilno ponašanje, kao što je zabranjivanje komunikacije s trećim stranama, zastrašivanje i uskraćivanje sredstava za egzistenciju.</w:t>
      </w:r>
    </w:p>
  </w:footnote>
  <w:footnote w:id="61">
    <w:p w:rsidR="00CC69D5" w:rsidRPr="00035A3A" w:rsidRDefault="00CC69D5" w:rsidP="00035A3A">
      <w:pPr>
        <w:spacing w:after="0" w:line="240" w:lineRule="auto"/>
        <w:jc w:val="both"/>
        <w:rPr>
          <w:sz w:val="20"/>
          <w:szCs w:val="20"/>
        </w:rPr>
      </w:pPr>
      <w:r w:rsidRPr="00035A3A">
        <w:rPr>
          <w:rStyle w:val="FootnoteReference"/>
          <w:sz w:val="20"/>
          <w:szCs w:val="20"/>
        </w:rPr>
        <w:footnoteRef/>
      </w:r>
      <w:r w:rsidRPr="00035A3A">
        <w:rPr>
          <w:sz w:val="20"/>
          <w:szCs w:val="20"/>
        </w:rPr>
        <w:t xml:space="preserve"> Crnogorske vlasti su u više navrata izjavile da je odlučujući faktor za upućivanje predmeta iz nadležnosti Prekršajnog suda u nadležnost Osnovnog suda bilo postojanje tjelesne ozljede.</w:t>
      </w:r>
    </w:p>
  </w:footnote>
  <w:footnote w:id="62">
    <w:p w:rsidR="00CC69D5" w:rsidRPr="00035A3A" w:rsidRDefault="00CC69D5" w:rsidP="00035A3A">
      <w:pPr>
        <w:spacing w:after="0" w:line="240" w:lineRule="auto"/>
        <w:jc w:val="both"/>
        <w:rPr>
          <w:sz w:val="20"/>
          <w:szCs w:val="20"/>
        </w:rPr>
      </w:pPr>
      <w:r w:rsidRPr="00035A3A">
        <w:rPr>
          <w:rStyle w:val="FootnoteReference"/>
          <w:sz w:val="20"/>
          <w:szCs w:val="20"/>
        </w:rPr>
        <w:footnoteRef/>
      </w:r>
      <w:r w:rsidRPr="00035A3A">
        <w:rPr>
          <w:sz w:val="20"/>
          <w:szCs w:val="20"/>
        </w:rPr>
        <w:t xml:space="preserve"> </w:t>
      </w:r>
      <w:r>
        <w:rPr>
          <w:sz w:val="20"/>
          <w:szCs w:val="20"/>
        </w:rPr>
        <w:t>Sprovođenje zakonodavstva vezanog za zaštitu od nasilja u porodici u Crnoj Gori</w:t>
      </w:r>
      <w:r w:rsidRPr="00035A3A">
        <w:rPr>
          <w:sz w:val="20"/>
          <w:szCs w:val="20"/>
        </w:rPr>
        <w:t>, str.79-80. Slične informacije pružili su predstavnici civilnog društva tokom evaluacione posjete.</w:t>
      </w:r>
    </w:p>
  </w:footnote>
  <w:footnote w:id="63">
    <w:p w:rsidR="00CC69D5" w:rsidRPr="00035A3A" w:rsidRDefault="00CC69D5" w:rsidP="00035A3A">
      <w:pPr>
        <w:spacing w:after="0" w:line="240" w:lineRule="auto"/>
        <w:jc w:val="both"/>
        <w:rPr>
          <w:sz w:val="20"/>
          <w:szCs w:val="20"/>
        </w:rPr>
      </w:pPr>
      <w:r w:rsidRPr="00035A3A">
        <w:rPr>
          <w:rStyle w:val="FootnoteReference"/>
          <w:sz w:val="20"/>
          <w:szCs w:val="20"/>
        </w:rPr>
        <w:footnoteRef/>
      </w:r>
      <w:r w:rsidRPr="00035A3A">
        <w:rPr>
          <w:sz w:val="20"/>
          <w:szCs w:val="20"/>
        </w:rPr>
        <w:t xml:space="preserve"> Sastanak sa su</w:t>
      </w:r>
      <w:r>
        <w:rPr>
          <w:sz w:val="20"/>
          <w:szCs w:val="20"/>
        </w:rPr>
        <w:t>dija</w:t>
      </w:r>
      <w:r w:rsidRPr="00035A3A">
        <w:rPr>
          <w:sz w:val="20"/>
          <w:szCs w:val="20"/>
        </w:rPr>
        <w:t>ma tokom GREVIO-ove evaluacione posjete Crnoj Gori.</w:t>
      </w:r>
    </w:p>
  </w:footnote>
  <w:footnote w:id="64">
    <w:p w:rsidR="00CC69D5" w:rsidRPr="00035A3A" w:rsidRDefault="00CC69D5" w:rsidP="00035A3A">
      <w:pPr>
        <w:spacing w:after="0" w:line="240" w:lineRule="auto"/>
        <w:jc w:val="both"/>
        <w:rPr>
          <w:sz w:val="20"/>
          <w:szCs w:val="20"/>
        </w:rPr>
      </w:pPr>
      <w:r w:rsidRPr="00035A3A">
        <w:rPr>
          <w:rStyle w:val="FootnoteReference"/>
          <w:sz w:val="20"/>
          <w:szCs w:val="20"/>
        </w:rPr>
        <w:footnoteRef/>
      </w:r>
      <w:r w:rsidRPr="00035A3A">
        <w:rPr>
          <w:sz w:val="20"/>
          <w:szCs w:val="20"/>
        </w:rPr>
        <w:t xml:space="preserve"> Vidjeti primjere Prekršajnog suda u Podgorici date na str. 152 NVO-a I</w:t>
      </w:r>
      <w:r>
        <w:rPr>
          <w:sz w:val="20"/>
          <w:szCs w:val="20"/>
        </w:rPr>
        <w:t xml:space="preserve">zvještaja </w:t>
      </w:r>
      <w:r w:rsidRPr="00035A3A">
        <w:rPr>
          <w:sz w:val="20"/>
          <w:szCs w:val="20"/>
        </w:rPr>
        <w:t>o sprovođenju Konvencije Savjeta Evrope o sprečavanju i suzbijanju nasilja nad ženama i nasilja u porodici u Crnoj Gori 2017.</w:t>
      </w:r>
    </w:p>
  </w:footnote>
  <w:footnote w:id="65">
    <w:p w:rsidR="00CC69D5" w:rsidRPr="00035A3A" w:rsidRDefault="00CC69D5" w:rsidP="00627FE7">
      <w:pPr>
        <w:spacing w:after="0" w:line="240" w:lineRule="auto"/>
        <w:jc w:val="both"/>
      </w:pPr>
      <w:r w:rsidRPr="00035A3A">
        <w:rPr>
          <w:rStyle w:val="FootnoteReference"/>
          <w:sz w:val="20"/>
          <w:szCs w:val="20"/>
        </w:rPr>
        <w:footnoteRef/>
      </w:r>
      <w:r w:rsidRPr="00035A3A">
        <w:rPr>
          <w:sz w:val="20"/>
          <w:szCs w:val="20"/>
        </w:rPr>
        <w:t xml:space="preserve"> </w:t>
      </w:r>
      <w:r>
        <w:rPr>
          <w:sz w:val="20"/>
          <w:szCs w:val="20"/>
        </w:rPr>
        <w:t>Sprovođenje zakonodavstva vezanog za zaštitu od nasilja u porodici u Crnoj Gori</w:t>
      </w:r>
      <w:r w:rsidRPr="00035A3A">
        <w:rPr>
          <w:sz w:val="20"/>
          <w:szCs w:val="20"/>
        </w:rPr>
        <w:t>, str. 79-81</w:t>
      </w:r>
    </w:p>
  </w:footnote>
  <w:footnote w:id="66">
    <w:p w:rsidR="00CC69D5" w:rsidRPr="00BA1962" w:rsidRDefault="00CC69D5" w:rsidP="00BA1962">
      <w:pPr>
        <w:spacing w:after="0" w:line="240" w:lineRule="auto"/>
        <w:jc w:val="both"/>
        <w:rPr>
          <w:sz w:val="20"/>
          <w:szCs w:val="20"/>
        </w:rPr>
      </w:pPr>
      <w:r w:rsidRPr="00BA1962">
        <w:rPr>
          <w:rStyle w:val="FootnoteReference"/>
          <w:sz w:val="20"/>
          <w:szCs w:val="20"/>
        </w:rPr>
        <w:footnoteRef/>
      </w:r>
      <w:r>
        <w:rPr>
          <w:sz w:val="20"/>
          <w:szCs w:val="20"/>
        </w:rPr>
        <w:t xml:space="preserve"> Član </w:t>
      </w:r>
      <w:r w:rsidRPr="00BA1962">
        <w:rPr>
          <w:sz w:val="20"/>
          <w:szCs w:val="20"/>
        </w:rPr>
        <w:t xml:space="preserve">24. stavovi 2. i 4. Zakona o prekršajima predviđaju kazne do 4.000 eura, ali sudije uglavnom nametnu minimalnu novčanu kaznu od 150 eura. Vidi takođe: </w:t>
      </w:r>
      <w:r>
        <w:rPr>
          <w:sz w:val="20"/>
          <w:szCs w:val="20"/>
        </w:rPr>
        <w:t>Sprovođenje zakonodavstva vezanog za zaštitu od nasilja u porodici u Crnoj Gori</w:t>
      </w:r>
      <w:r w:rsidRPr="00BA1962">
        <w:rPr>
          <w:sz w:val="20"/>
          <w:szCs w:val="20"/>
        </w:rPr>
        <w:t>, str.71.</w:t>
      </w:r>
    </w:p>
    <w:p w:rsidR="00CC69D5" w:rsidRDefault="00CC69D5" w:rsidP="003A4686">
      <w:pPr>
        <w:spacing w:after="0"/>
        <w:jc w:val="both"/>
      </w:pPr>
    </w:p>
    <w:p w:rsidR="00CC69D5" w:rsidRPr="00191C18" w:rsidRDefault="00CC69D5">
      <w:pPr>
        <w:pStyle w:val="FootnoteText"/>
      </w:pPr>
    </w:p>
  </w:footnote>
  <w:footnote w:id="67">
    <w:p w:rsidR="00CC69D5" w:rsidRPr="00080180" w:rsidRDefault="00CC69D5">
      <w:pPr>
        <w:pStyle w:val="FootnoteText"/>
      </w:pPr>
      <w:r>
        <w:rPr>
          <w:rStyle w:val="FootnoteReference"/>
        </w:rPr>
        <w:footnoteRef/>
      </w:r>
      <w:r>
        <w:t xml:space="preserve"> Vidi stav 194. Eksplanatornog izvještaja uz Konvenciju</w:t>
      </w:r>
    </w:p>
  </w:footnote>
  <w:footnote w:id="68">
    <w:p w:rsidR="00CC69D5" w:rsidRPr="00BA1962" w:rsidRDefault="00CC69D5" w:rsidP="005B6330">
      <w:pPr>
        <w:shd w:val="clear" w:color="auto" w:fill="FFFFFF"/>
        <w:spacing w:after="0" w:line="240" w:lineRule="auto"/>
        <w:jc w:val="both"/>
        <w:rPr>
          <w:sz w:val="20"/>
          <w:szCs w:val="20"/>
        </w:rPr>
      </w:pPr>
      <w:r w:rsidRPr="00BA1962">
        <w:rPr>
          <w:rStyle w:val="FootnoteReference"/>
          <w:sz w:val="20"/>
          <w:szCs w:val="20"/>
        </w:rPr>
        <w:footnoteRef/>
      </w:r>
      <w:r w:rsidRPr="00BA1962">
        <w:rPr>
          <w:sz w:val="20"/>
          <w:szCs w:val="20"/>
        </w:rPr>
        <w:t xml:space="preserve"> </w:t>
      </w:r>
      <w:r w:rsidRPr="00BA1962">
        <w:rPr>
          <w:rFonts w:cstheme="minorHAnsi"/>
          <w:color w:val="000000" w:themeColor="text1"/>
          <w:sz w:val="20"/>
          <w:szCs w:val="20"/>
        </w:rPr>
        <w:t>Prema istraživanju Centra za romsku inicijativu</w:t>
      </w:r>
      <w:r>
        <w:rPr>
          <w:rFonts w:cstheme="minorHAnsi"/>
          <w:color w:val="000000" w:themeColor="text1"/>
          <w:sz w:val="20"/>
          <w:szCs w:val="20"/>
        </w:rPr>
        <w:t>,</w:t>
      </w:r>
      <w:r w:rsidRPr="00BA1962">
        <w:rPr>
          <w:rFonts w:cstheme="minorHAnsi"/>
          <w:color w:val="000000" w:themeColor="text1"/>
          <w:sz w:val="20"/>
          <w:szCs w:val="20"/>
        </w:rPr>
        <w:t xml:space="preserve"> 72,2% romskih djevojčica zaključilo </w:t>
      </w:r>
      <w:r>
        <w:rPr>
          <w:rFonts w:cstheme="minorHAnsi"/>
          <w:color w:val="000000" w:themeColor="text1"/>
          <w:sz w:val="20"/>
          <w:szCs w:val="20"/>
        </w:rPr>
        <w:t xml:space="preserve">je </w:t>
      </w:r>
      <w:r w:rsidRPr="00BA1962">
        <w:rPr>
          <w:rFonts w:cstheme="minorHAnsi"/>
          <w:color w:val="000000" w:themeColor="text1"/>
          <w:sz w:val="20"/>
          <w:szCs w:val="20"/>
        </w:rPr>
        <w:t>brak između 12 i 18 godine života. U polovini ovih slučajeva, mladoženju su odabrali roditelji, a 42% nev</w:t>
      </w:r>
      <w:r>
        <w:rPr>
          <w:rFonts w:cstheme="minorHAnsi"/>
          <w:color w:val="000000" w:themeColor="text1"/>
          <w:sz w:val="20"/>
          <w:szCs w:val="20"/>
        </w:rPr>
        <w:t>j</w:t>
      </w:r>
      <w:r w:rsidRPr="00BA1962">
        <w:rPr>
          <w:rFonts w:cstheme="minorHAnsi"/>
          <w:color w:val="000000" w:themeColor="text1"/>
          <w:sz w:val="20"/>
          <w:szCs w:val="20"/>
        </w:rPr>
        <w:t xml:space="preserve">esta i mladoženja nisu se upoznali prije braka. </w:t>
      </w:r>
    </w:p>
  </w:footnote>
  <w:footnote w:id="69">
    <w:p w:rsidR="00CC69D5" w:rsidRPr="00930CB9" w:rsidRDefault="00CC69D5">
      <w:pPr>
        <w:pStyle w:val="FootnoteText"/>
        <w:rPr>
          <w:rFonts w:cstheme="minorHAnsi"/>
          <w:color w:val="000000" w:themeColor="text1"/>
        </w:rPr>
      </w:pPr>
      <w:r>
        <w:rPr>
          <w:rStyle w:val="FootnoteReference"/>
        </w:rPr>
        <w:footnoteRef/>
      </w:r>
      <w:r>
        <w:t xml:space="preserve"> </w:t>
      </w:r>
      <w:r w:rsidRPr="00930CB9">
        <w:rPr>
          <w:rFonts w:cstheme="minorHAnsi"/>
          <w:color w:val="000000" w:themeColor="text1"/>
          <w:shd w:val="clear" w:color="auto" w:fill="FFFFFF"/>
        </w:rPr>
        <w:t>Izvještaj o primjeni Konvencije o borbi protiv trgovine ljudima od strane Crne Gore, Drugi izvještaj o procjeni, 2016, GRETA (2016) 19, str. 31.</w:t>
      </w:r>
    </w:p>
  </w:footnote>
  <w:footnote w:id="70">
    <w:p w:rsidR="00CC69D5" w:rsidRPr="00DC68E3" w:rsidRDefault="00CC69D5">
      <w:pPr>
        <w:pStyle w:val="FootnoteText"/>
      </w:pPr>
      <w:r>
        <w:rPr>
          <w:rStyle w:val="FootnoteReference"/>
        </w:rPr>
        <w:footnoteRef/>
      </w:r>
      <w:r>
        <w:t xml:space="preserve"> Vidi na primjer član 8. Zakona o radu. </w:t>
      </w:r>
    </w:p>
  </w:footnote>
  <w:footnote w:id="71">
    <w:p w:rsidR="00CC69D5" w:rsidRPr="00DC68E3" w:rsidRDefault="00CC69D5">
      <w:pPr>
        <w:pStyle w:val="FootnoteText"/>
      </w:pPr>
      <w:r>
        <w:rPr>
          <w:rStyle w:val="FootnoteReference"/>
        </w:rPr>
        <w:footnoteRef/>
      </w:r>
      <w:r>
        <w:t xml:space="preserve"> Vidi član 7. stav 2.</w:t>
      </w:r>
    </w:p>
  </w:footnote>
  <w:footnote w:id="72">
    <w:p w:rsidR="00CC69D5" w:rsidRPr="00F90071" w:rsidRDefault="00CC69D5" w:rsidP="00BF615E">
      <w:pPr>
        <w:shd w:val="clear" w:color="auto" w:fill="FFFFFF"/>
        <w:spacing w:after="0" w:line="240" w:lineRule="auto"/>
        <w:jc w:val="both"/>
        <w:rPr>
          <w:sz w:val="20"/>
          <w:szCs w:val="20"/>
        </w:rPr>
      </w:pPr>
      <w:r w:rsidRPr="00F90071">
        <w:rPr>
          <w:rStyle w:val="FootnoteReference"/>
          <w:sz w:val="20"/>
          <w:szCs w:val="20"/>
        </w:rPr>
        <w:footnoteRef/>
      </w:r>
      <w:r w:rsidRPr="00F90071">
        <w:rPr>
          <w:sz w:val="20"/>
          <w:szCs w:val="20"/>
        </w:rPr>
        <w:t xml:space="preserve"> </w:t>
      </w:r>
      <w:r w:rsidRPr="00F90071">
        <w:rPr>
          <w:rFonts w:cstheme="minorHAnsi"/>
          <w:color w:val="000000" w:themeColor="text1"/>
          <w:sz w:val="20"/>
          <w:szCs w:val="20"/>
        </w:rPr>
        <w:t>Za više informacija, pogledajte tačke 207-209 Eksplanatornog Izvještaja uz Konvenciju</w:t>
      </w:r>
    </w:p>
  </w:footnote>
  <w:footnote w:id="73">
    <w:p w:rsidR="00CC69D5" w:rsidRPr="007763BE" w:rsidRDefault="00CC69D5" w:rsidP="00BF615E">
      <w:pPr>
        <w:shd w:val="clear" w:color="auto" w:fill="FFFFFF"/>
        <w:spacing w:after="0" w:line="240" w:lineRule="auto"/>
        <w:rPr>
          <w:sz w:val="20"/>
          <w:szCs w:val="20"/>
        </w:rPr>
      </w:pPr>
      <w:r w:rsidRPr="007763BE">
        <w:rPr>
          <w:rStyle w:val="FootnoteReference"/>
          <w:sz w:val="20"/>
          <w:szCs w:val="20"/>
        </w:rPr>
        <w:footnoteRef/>
      </w:r>
      <w:r w:rsidRPr="007763BE">
        <w:rPr>
          <w:sz w:val="20"/>
          <w:szCs w:val="20"/>
        </w:rPr>
        <w:t xml:space="preserve"> </w:t>
      </w:r>
      <w:r w:rsidRPr="007763BE">
        <w:rPr>
          <w:rFonts w:cstheme="minorHAnsi"/>
          <w:color w:val="000000" w:themeColor="text1"/>
          <w:sz w:val="20"/>
          <w:szCs w:val="20"/>
        </w:rPr>
        <w:t xml:space="preserve">Ovaj pad potvrđuju podaci dostavljeni na str. 48 </w:t>
      </w:r>
      <w:r>
        <w:rPr>
          <w:rFonts w:cstheme="minorHAnsi"/>
          <w:color w:val="000000" w:themeColor="text1"/>
          <w:sz w:val="20"/>
          <w:szCs w:val="20"/>
        </w:rPr>
        <w:t>nacionalnog</w:t>
      </w:r>
      <w:r w:rsidRPr="007763BE">
        <w:rPr>
          <w:rFonts w:cstheme="minorHAnsi"/>
          <w:color w:val="000000" w:themeColor="text1"/>
          <w:sz w:val="20"/>
          <w:szCs w:val="20"/>
        </w:rPr>
        <w:t xml:space="preserve"> izvještaja koji pokazuju da je u 2014. godini prema Krivičnom zakoniku riješeno 122 slučajeva nasilja u porodici, u poređenju sa 95 u 2016. godini.</w:t>
      </w:r>
    </w:p>
  </w:footnote>
  <w:footnote w:id="74">
    <w:p w:rsidR="00CC69D5" w:rsidRPr="007763BE" w:rsidRDefault="00CC69D5" w:rsidP="007763BE">
      <w:pPr>
        <w:shd w:val="clear" w:color="auto" w:fill="FFFFFF"/>
        <w:spacing w:after="0" w:line="240" w:lineRule="auto"/>
        <w:rPr>
          <w:sz w:val="20"/>
          <w:szCs w:val="20"/>
        </w:rPr>
      </w:pPr>
      <w:r w:rsidRPr="007763BE">
        <w:rPr>
          <w:rStyle w:val="FootnoteReference"/>
          <w:sz w:val="20"/>
          <w:szCs w:val="20"/>
        </w:rPr>
        <w:footnoteRef/>
      </w:r>
      <w:r w:rsidRPr="007763BE">
        <w:rPr>
          <w:sz w:val="20"/>
          <w:szCs w:val="20"/>
        </w:rPr>
        <w:t xml:space="preserve"> </w:t>
      </w:r>
      <w:r>
        <w:rPr>
          <w:rFonts w:cstheme="minorHAnsi"/>
          <w:color w:val="000000" w:themeColor="text1"/>
          <w:sz w:val="20"/>
          <w:szCs w:val="20"/>
        </w:rPr>
        <w:t>Sprovođenje zakonodavstva vezanog za zaštitu od nasilja u porodici u Crnoj Gori</w:t>
      </w:r>
      <w:r w:rsidRPr="007763BE">
        <w:rPr>
          <w:rFonts w:cstheme="minorHAnsi"/>
          <w:color w:val="000000" w:themeColor="text1"/>
          <w:sz w:val="20"/>
          <w:szCs w:val="20"/>
        </w:rPr>
        <w:t>, str.71-72.</w:t>
      </w:r>
    </w:p>
  </w:footnote>
  <w:footnote w:id="75">
    <w:p w:rsidR="00CC69D5" w:rsidRPr="007763BE" w:rsidRDefault="00CC69D5">
      <w:pPr>
        <w:pStyle w:val="FootnoteText"/>
      </w:pPr>
      <w:r w:rsidRPr="007763BE">
        <w:rPr>
          <w:rStyle w:val="FootnoteReference"/>
        </w:rPr>
        <w:footnoteRef/>
      </w:r>
      <w:r w:rsidRPr="007763BE">
        <w:t xml:space="preserve"> </w:t>
      </w:r>
      <w:r w:rsidRPr="007763BE">
        <w:rPr>
          <w:rFonts w:cstheme="minorHAnsi"/>
          <w:color w:val="000000" w:themeColor="text1"/>
        </w:rPr>
        <w:t>Kvalifikovani prestupi počinjeni sa upotrebom oružja dovode do sličnih razlika u krivičnim kaznama. Vidi član 151., tačke 2-5.</w:t>
      </w:r>
    </w:p>
  </w:footnote>
  <w:footnote w:id="76">
    <w:p w:rsidR="00CC69D5" w:rsidRPr="007763BE" w:rsidRDefault="00CC69D5">
      <w:pPr>
        <w:pStyle w:val="FootnoteText"/>
      </w:pPr>
      <w:r w:rsidRPr="007763BE">
        <w:rPr>
          <w:rStyle w:val="FootnoteReference"/>
        </w:rPr>
        <w:footnoteRef/>
      </w:r>
      <w:r w:rsidRPr="007763BE">
        <w:t xml:space="preserve"> </w:t>
      </w:r>
      <w:r w:rsidRPr="007763BE">
        <w:rPr>
          <w:rFonts w:cstheme="minorHAnsi"/>
          <w:color w:val="000000" w:themeColor="text1"/>
        </w:rPr>
        <w:t>Vidi Izvještaj NVO o primjeni Konvencije Savjeta Evrope o sprečavanju i suzbijanju nasilja nad ženama i nasilja u porodici u Crnoj Gori, str. 157</w:t>
      </w:r>
    </w:p>
  </w:footnote>
  <w:footnote w:id="77">
    <w:p w:rsidR="00CC69D5" w:rsidRPr="00976055" w:rsidRDefault="00CC69D5">
      <w:pPr>
        <w:pStyle w:val="FootnoteText"/>
      </w:pPr>
      <w:r w:rsidRPr="00976055">
        <w:rPr>
          <w:rStyle w:val="FootnoteReference"/>
        </w:rPr>
        <w:footnoteRef/>
      </w:r>
      <w:r w:rsidRPr="00976055">
        <w:t xml:space="preserve"> </w:t>
      </w:r>
      <w:r w:rsidRPr="00976055">
        <w:rPr>
          <w:rFonts w:cstheme="minorHAnsi"/>
          <w:color w:val="000000" w:themeColor="text1"/>
        </w:rPr>
        <w:t>Percepcije predstavnika pravosuđa, novembar 2015, str. 18.</w:t>
      </w:r>
    </w:p>
  </w:footnote>
  <w:footnote w:id="78">
    <w:p w:rsidR="00CC69D5" w:rsidRPr="00976055" w:rsidRDefault="00CC69D5">
      <w:pPr>
        <w:pStyle w:val="FootnoteText"/>
      </w:pPr>
      <w:r w:rsidRPr="00976055">
        <w:rPr>
          <w:rStyle w:val="FootnoteReference"/>
        </w:rPr>
        <w:footnoteRef/>
      </w:r>
      <w:r w:rsidRPr="00976055">
        <w:t xml:space="preserve"> Član </w:t>
      </w:r>
      <w:r w:rsidRPr="00976055">
        <w:rPr>
          <w:rFonts w:cstheme="minorHAnsi"/>
          <w:color w:val="000000" w:themeColor="text1"/>
        </w:rPr>
        <w:t>9. Ustava Crne Gore</w:t>
      </w:r>
    </w:p>
  </w:footnote>
  <w:footnote w:id="79">
    <w:p w:rsidR="00CC69D5" w:rsidRPr="00976055" w:rsidRDefault="00CC69D5" w:rsidP="00224968">
      <w:pPr>
        <w:shd w:val="clear" w:color="auto" w:fill="FFFFFF"/>
        <w:spacing w:after="0" w:line="240" w:lineRule="auto"/>
        <w:jc w:val="both"/>
        <w:rPr>
          <w:sz w:val="20"/>
          <w:szCs w:val="20"/>
        </w:rPr>
      </w:pPr>
      <w:r w:rsidRPr="00976055">
        <w:rPr>
          <w:rStyle w:val="FootnoteReference"/>
          <w:sz w:val="20"/>
          <w:szCs w:val="20"/>
        </w:rPr>
        <w:footnoteRef/>
      </w:r>
      <w:r w:rsidRPr="00976055">
        <w:rPr>
          <w:sz w:val="20"/>
          <w:szCs w:val="20"/>
        </w:rPr>
        <w:t xml:space="preserve"> </w:t>
      </w:r>
      <w:r w:rsidRPr="00976055">
        <w:rPr>
          <w:rFonts w:cstheme="minorHAnsi"/>
          <w:color w:val="000000" w:themeColor="text1"/>
          <w:sz w:val="20"/>
          <w:szCs w:val="20"/>
        </w:rPr>
        <w:t xml:space="preserve">NVO Izvještaj o primjeni Konvencije Savjeta Evrope o sprečavanju i suzbijanju nasilja nad ženama i nasilja u porodici u Crnoj Gori, str. 29; i </w:t>
      </w:r>
      <w:r>
        <w:rPr>
          <w:rFonts w:cstheme="minorHAnsi"/>
          <w:color w:val="000000" w:themeColor="text1"/>
          <w:sz w:val="20"/>
          <w:szCs w:val="20"/>
        </w:rPr>
        <w:t>Sprovođenje zakonodavstva vezanog za zaštitu od nasilja u porodici u Crnoj Gori</w:t>
      </w:r>
      <w:r w:rsidRPr="00976055">
        <w:rPr>
          <w:rFonts w:cstheme="minorHAnsi"/>
          <w:color w:val="000000" w:themeColor="text1"/>
          <w:sz w:val="20"/>
          <w:szCs w:val="20"/>
        </w:rPr>
        <w:t>, str.104 i str. 107.</w:t>
      </w:r>
    </w:p>
  </w:footnote>
  <w:footnote w:id="80">
    <w:p w:rsidR="00CC69D5" w:rsidRPr="00976055" w:rsidRDefault="00CC69D5" w:rsidP="00976055">
      <w:pPr>
        <w:shd w:val="clear" w:color="auto" w:fill="FFFFFF"/>
        <w:spacing w:after="0" w:line="240" w:lineRule="auto"/>
        <w:jc w:val="both"/>
        <w:rPr>
          <w:sz w:val="20"/>
          <w:szCs w:val="20"/>
        </w:rPr>
      </w:pPr>
      <w:r w:rsidRPr="00976055">
        <w:rPr>
          <w:rStyle w:val="FootnoteReference"/>
          <w:sz w:val="20"/>
          <w:szCs w:val="20"/>
        </w:rPr>
        <w:footnoteRef/>
      </w:r>
      <w:r w:rsidRPr="00976055">
        <w:rPr>
          <w:sz w:val="20"/>
          <w:szCs w:val="20"/>
        </w:rPr>
        <w:t xml:space="preserve"> </w:t>
      </w:r>
      <w:r>
        <w:rPr>
          <w:rFonts w:cstheme="minorHAnsi"/>
          <w:color w:val="000000" w:themeColor="text1"/>
          <w:sz w:val="20"/>
          <w:szCs w:val="20"/>
        </w:rPr>
        <w:t>Sprovođenje zakonodavstva vezanog za zaštitu od nasilja u porodici u Crnoj Gori</w:t>
      </w:r>
      <w:r w:rsidRPr="00976055">
        <w:rPr>
          <w:rFonts w:cstheme="minorHAnsi"/>
          <w:color w:val="000000" w:themeColor="text1"/>
          <w:sz w:val="20"/>
          <w:szCs w:val="20"/>
        </w:rPr>
        <w:t>, str.102.</w:t>
      </w:r>
    </w:p>
  </w:footnote>
  <w:footnote w:id="81">
    <w:p w:rsidR="00CC69D5" w:rsidRPr="00976055" w:rsidRDefault="00CC69D5" w:rsidP="00F33309">
      <w:pPr>
        <w:shd w:val="clear" w:color="auto" w:fill="FFFFFF"/>
        <w:spacing w:after="0" w:line="240" w:lineRule="auto"/>
        <w:jc w:val="both"/>
        <w:rPr>
          <w:sz w:val="20"/>
          <w:szCs w:val="20"/>
        </w:rPr>
      </w:pPr>
      <w:r w:rsidRPr="00976055">
        <w:rPr>
          <w:rStyle w:val="FootnoteReference"/>
          <w:sz w:val="20"/>
          <w:szCs w:val="20"/>
        </w:rPr>
        <w:footnoteRef/>
      </w:r>
      <w:r w:rsidRPr="00976055">
        <w:rPr>
          <w:sz w:val="20"/>
          <w:szCs w:val="20"/>
        </w:rPr>
        <w:t xml:space="preserve"> </w:t>
      </w:r>
      <w:r w:rsidRPr="00976055">
        <w:rPr>
          <w:rFonts w:eastAsia="Times New Roman" w:cstheme="minorHAnsi"/>
          <w:color w:val="000000" w:themeColor="text1"/>
          <w:sz w:val="20"/>
          <w:szCs w:val="20"/>
        </w:rPr>
        <w:t xml:space="preserve">Vidi primjere iz </w:t>
      </w:r>
      <w:r>
        <w:rPr>
          <w:rFonts w:eastAsia="Times New Roman" w:cstheme="minorHAnsi"/>
          <w:color w:val="000000" w:themeColor="text1"/>
          <w:sz w:val="20"/>
          <w:szCs w:val="20"/>
        </w:rPr>
        <w:t>Sprovođenje zakonodavstva vezanog za zaštitu od nasilja u porodici u Crnoj Gori</w:t>
      </w:r>
      <w:r w:rsidRPr="00976055">
        <w:rPr>
          <w:rFonts w:eastAsia="Times New Roman" w:cstheme="minorHAnsi"/>
          <w:color w:val="000000" w:themeColor="text1"/>
          <w:sz w:val="20"/>
          <w:szCs w:val="20"/>
        </w:rPr>
        <w:t>, str. 17-20.</w:t>
      </w:r>
    </w:p>
  </w:footnote>
  <w:footnote w:id="82">
    <w:p w:rsidR="00CC69D5" w:rsidRPr="00976055" w:rsidRDefault="00CC69D5" w:rsidP="00F33309">
      <w:pPr>
        <w:shd w:val="clear" w:color="auto" w:fill="FFFFFF"/>
        <w:spacing w:after="0" w:line="240" w:lineRule="auto"/>
        <w:jc w:val="both"/>
        <w:rPr>
          <w:rFonts w:eastAsia="Times New Roman" w:cstheme="minorHAnsi"/>
          <w:color w:val="000000" w:themeColor="text1"/>
          <w:sz w:val="20"/>
          <w:szCs w:val="20"/>
        </w:rPr>
      </w:pPr>
      <w:r w:rsidRPr="00976055">
        <w:rPr>
          <w:rStyle w:val="FootnoteReference"/>
          <w:sz w:val="20"/>
          <w:szCs w:val="20"/>
        </w:rPr>
        <w:footnoteRef/>
      </w:r>
      <w:r w:rsidRPr="00976055">
        <w:rPr>
          <w:sz w:val="20"/>
          <w:szCs w:val="20"/>
        </w:rPr>
        <w:t xml:space="preserve"> </w:t>
      </w:r>
      <w:r>
        <w:rPr>
          <w:rFonts w:eastAsia="Times New Roman" w:cstheme="minorHAnsi"/>
          <w:color w:val="000000" w:themeColor="text1"/>
          <w:sz w:val="20"/>
          <w:szCs w:val="20"/>
        </w:rPr>
        <w:t>Ibid., s</w:t>
      </w:r>
      <w:r w:rsidRPr="00976055">
        <w:rPr>
          <w:rFonts w:eastAsia="Times New Roman" w:cstheme="minorHAnsi"/>
          <w:color w:val="000000" w:themeColor="text1"/>
          <w:sz w:val="20"/>
          <w:szCs w:val="20"/>
        </w:rPr>
        <w:t>tr. 81.</w:t>
      </w:r>
    </w:p>
    <w:p w:rsidR="00CC69D5" w:rsidRPr="00976055" w:rsidRDefault="00CC69D5">
      <w:pPr>
        <w:pStyle w:val="FootnoteText"/>
      </w:pPr>
    </w:p>
  </w:footnote>
  <w:footnote w:id="83">
    <w:p w:rsidR="00CC69D5" w:rsidRPr="00976055" w:rsidRDefault="00CC69D5" w:rsidP="00D068E7">
      <w:pPr>
        <w:shd w:val="clear" w:color="auto" w:fill="FFFFFF"/>
        <w:spacing w:after="0" w:line="240" w:lineRule="auto"/>
        <w:jc w:val="both"/>
        <w:rPr>
          <w:sz w:val="20"/>
          <w:szCs w:val="20"/>
        </w:rPr>
      </w:pPr>
      <w:r w:rsidRPr="00976055">
        <w:rPr>
          <w:rStyle w:val="FootnoteReference"/>
          <w:sz w:val="20"/>
          <w:szCs w:val="20"/>
        </w:rPr>
        <w:footnoteRef/>
      </w:r>
      <w:r w:rsidRPr="00976055">
        <w:rPr>
          <w:sz w:val="20"/>
          <w:szCs w:val="20"/>
        </w:rPr>
        <w:t xml:space="preserve"> </w:t>
      </w:r>
      <w:r w:rsidRPr="00976055">
        <w:rPr>
          <w:rFonts w:eastAsia="Times New Roman" w:cstheme="minorHAnsi"/>
          <w:color w:val="000000" w:themeColor="text1"/>
          <w:sz w:val="20"/>
          <w:szCs w:val="20"/>
        </w:rPr>
        <w:t>Ibid., Str. 82.</w:t>
      </w:r>
    </w:p>
  </w:footnote>
  <w:footnote w:id="84">
    <w:p w:rsidR="00CC69D5" w:rsidRPr="00976055" w:rsidRDefault="00CC69D5" w:rsidP="00D068E7">
      <w:pPr>
        <w:spacing w:after="0" w:line="240" w:lineRule="auto"/>
        <w:jc w:val="both"/>
        <w:rPr>
          <w:sz w:val="20"/>
          <w:szCs w:val="20"/>
        </w:rPr>
      </w:pPr>
      <w:r w:rsidRPr="00976055">
        <w:rPr>
          <w:rStyle w:val="FootnoteReference"/>
          <w:sz w:val="20"/>
          <w:szCs w:val="20"/>
        </w:rPr>
        <w:footnoteRef/>
      </w:r>
      <w:r w:rsidRPr="00976055">
        <w:rPr>
          <w:sz w:val="20"/>
          <w:szCs w:val="20"/>
        </w:rPr>
        <w:t xml:space="preserve"> </w:t>
      </w:r>
      <w:r>
        <w:rPr>
          <w:rFonts w:cstheme="minorHAnsi"/>
          <w:color w:val="000000" w:themeColor="text1"/>
          <w:sz w:val="20"/>
          <w:szCs w:val="20"/>
          <w:shd w:val="clear" w:color="auto" w:fill="FFFFFF"/>
        </w:rPr>
        <w:t>Sprovođenje zakonodavstva vezanog za zaštitu od nasilja u porodici u Crnoj Gori</w:t>
      </w:r>
      <w:r w:rsidRPr="00976055">
        <w:rPr>
          <w:rFonts w:cstheme="minorHAnsi"/>
          <w:color w:val="000000" w:themeColor="text1"/>
          <w:sz w:val="20"/>
          <w:szCs w:val="20"/>
          <w:shd w:val="clear" w:color="auto" w:fill="FFFFFF"/>
        </w:rPr>
        <w:t>, str. 80.</w:t>
      </w:r>
    </w:p>
  </w:footnote>
  <w:footnote w:id="85">
    <w:p w:rsidR="00CC69D5" w:rsidRPr="00976055" w:rsidRDefault="00CC69D5" w:rsidP="00D068E7">
      <w:pPr>
        <w:spacing w:after="0" w:line="240" w:lineRule="auto"/>
        <w:jc w:val="both"/>
        <w:rPr>
          <w:sz w:val="20"/>
          <w:szCs w:val="20"/>
        </w:rPr>
      </w:pPr>
      <w:r w:rsidRPr="00976055">
        <w:rPr>
          <w:rStyle w:val="FootnoteReference"/>
          <w:sz w:val="20"/>
          <w:szCs w:val="20"/>
        </w:rPr>
        <w:footnoteRef/>
      </w:r>
      <w:r w:rsidRPr="00976055">
        <w:rPr>
          <w:sz w:val="20"/>
          <w:szCs w:val="20"/>
        </w:rPr>
        <w:t xml:space="preserve"> </w:t>
      </w:r>
      <w:r w:rsidRPr="00976055">
        <w:rPr>
          <w:rFonts w:cstheme="minorHAnsi"/>
          <w:color w:val="000000" w:themeColor="text1"/>
          <w:sz w:val="20"/>
          <w:szCs w:val="20"/>
          <w:shd w:val="clear" w:color="auto" w:fill="FFFFFF"/>
        </w:rPr>
        <w:t>Ibid., Str.81.</w:t>
      </w:r>
    </w:p>
  </w:footnote>
  <w:footnote w:id="86">
    <w:p w:rsidR="00CC69D5" w:rsidRPr="00976055" w:rsidRDefault="00CC69D5" w:rsidP="00D068E7">
      <w:pPr>
        <w:spacing w:after="0" w:line="240" w:lineRule="auto"/>
        <w:jc w:val="both"/>
        <w:rPr>
          <w:sz w:val="20"/>
          <w:szCs w:val="20"/>
        </w:rPr>
      </w:pPr>
      <w:r w:rsidRPr="00976055">
        <w:rPr>
          <w:rStyle w:val="FootnoteReference"/>
          <w:sz w:val="20"/>
          <w:szCs w:val="20"/>
        </w:rPr>
        <w:footnoteRef/>
      </w:r>
      <w:r w:rsidRPr="00976055">
        <w:rPr>
          <w:sz w:val="20"/>
          <w:szCs w:val="20"/>
        </w:rPr>
        <w:t xml:space="preserve"> </w:t>
      </w:r>
      <w:r w:rsidRPr="00976055">
        <w:rPr>
          <w:rFonts w:cstheme="minorHAnsi"/>
          <w:color w:val="000000" w:themeColor="text1"/>
          <w:sz w:val="20"/>
          <w:szCs w:val="20"/>
          <w:shd w:val="clear" w:color="auto" w:fill="FFFFFF"/>
        </w:rPr>
        <w:t>Ibid., Str.86</w:t>
      </w:r>
    </w:p>
  </w:footnote>
  <w:footnote w:id="87">
    <w:p w:rsidR="00CC69D5" w:rsidRPr="00976055" w:rsidRDefault="00CC69D5" w:rsidP="00A03F7E">
      <w:pPr>
        <w:spacing w:after="0" w:line="240" w:lineRule="auto"/>
        <w:jc w:val="both"/>
        <w:rPr>
          <w:sz w:val="20"/>
          <w:szCs w:val="20"/>
        </w:rPr>
      </w:pPr>
      <w:r w:rsidRPr="00976055">
        <w:rPr>
          <w:rStyle w:val="FootnoteReference"/>
          <w:sz w:val="20"/>
          <w:szCs w:val="20"/>
        </w:rPr>
        <w:footnoteRef/>
      </w:r>
      <w:r w:rsidRPr="00976055">
        <w:rPr>
          <w:sz w:val="20"/>
          <w:szCs w:val="20"/>
        </w:rPr>
        <w:t xml:space="preserve"> </w:t>
      </w:r>
      <w:r w:rsidRPr="00976055">
        <w:rPr>
          <w:rFonts w:cstheme="minorHAnsi"/>
          <w:color w:val="000000" w:themeColor="text1"/>
          <w:sz w:val="20"/>
          <w:szCs w:val="20"/>
          <w:shd w:val="clear" w:color="auto" w:fill="FFFFFF"/>
        </w:rPr>
        <w:t>Ibid., Str. 25 i str.91.</w:t>
      </w:r>
    </w:p>
  </w:footnote>
  <w:footnote w:id="88">
    <w:p w:rsidR="00CC69D5" w:rsidRPr="00976055" w:rsidRDefault="00CC69D5" w:rsidP="00A03F7E">
      <w:pPr>
        <w:spacing w:after="0" w:line="240" w:lineRule="auto"/>
        <w:jc w:val="both"/>
        <w:rPr>
          <w:sz w:val="20"/>
          <w:szCs w:val="20"/>
        </w:rPr>
      </w:pPr>
      <w:r w:rsidRPr="00976055">
        <w:rPr>
          <w:rStyle w:val="FootnoteReference"/>
          <w:sz w:val="20"/>
          <w:szCs w:val="20"/>
        </w:rPr>
        <w:footnoteRef/>
      </w:r>
      <w:r w:rsidRPr="00976055">
        <w:rPr>
          <w:sz w:val="20"/>
          <w:szCs w:val="20"/>
        </w:rPr>
        <w:t xml:space="preserve"> </w:t>
      </w:r>
      <w:r w:rsidRPr="00976055">
        <w:rPr>
          <w:rFonts w:cstheme="minorHAnsi"/>
          <w:color w:val="000000" w:themeColor="text1"/>
          <w:sz w:val="20"/>
          <w:szCs w:val="20"/>
          <w:shd w:val="clear" w:color="auto" w:fill="FFFFFF"/>
        </w:rPr>
        <w:t>GREVIO skreće pažnju na tekuće napore za reformu i jačanje kapaciteta crnogorskog pravosuđa i Izvještaj o napretku EU za Crnu Goru, koji napominje na str.12 da novi zakonodavni okvir za povećanje nezavisnosti, odgovornosti i profesionalizma pravosuđa još uvijek nije u potpunosti implementiran.</w:t>
      </w:r>
    </w:p>
  </w:footnote>
  <w:footnote w:id="89">
    <w:p w:rsidR="00CC69D5" w:rsidRPr="00976055" w:rsidRDefault="00CC69D5" w:rsidP="00A03F7E">
      <w:pPr>
        <w:spacing w:after="0" w:line="240" w:lineRule="auto"/>
        <w:jc w:val="both"/>
        <w:rPr>
          <w:sz w:val="20"/>
          <w:szCs w:val="20"/>
        </w:rPr>
      </w:pPr>
      <w:r w:rsidRPr="00976055">
        <w:rPr>
          <w:rStyle w:val="FootnoteReference"/>
          <w:sz w:val="20"/>
          <w:szCs w:val="20"/>
        </w:rPr>
        <w:footnoteRef/>
      </w:r>
      <w:r w:rsidRPr="00976055">
        <w:rPr>
          <w:sz w:val="20"/>
          <w:szCs w:val="20"/>
        </w:rPr>
        <w:t xml:space="preserve"> </w:t>
      </w:r>
      <w:r w:rsidRPr="00976055">
        <w:rPr>
          <w:rFonts w:cstheme="minorHAnsi"/>
          <w:color w:val="000000" w:themeColor="text1"/>
          <w:sz w:val="20"/>
          <w:szCs w:val="20"/>
          <w:shd w:val="clear" w:color="auto" w:fill="FFFFFF"/>
        </w:rPr>
        <w:t xml:space="preserve">Percepcija predstavnika pravosuđa o nasilju nad ženama i porodičnom nasilju, novembar 2015., Ipsos Strategic Marketing, neobjavljeno; citirano u </w:t>
      </w:r>
      <w:r>
        <w:rPr>
          <w:rFonts w:cstheme="minorHAnsi"/>
          <w:color w:val="000000" w:themeColor="text1"/>
          <w:sz w:val="20"/>
          <w:szCs w:val="20"/>
          <w:shd w:val="clear" w:color="auto" w:fill="FFFFFF"/>
        </w:rPr>
        <w:t>Sprovođenje zakonodavstva vezanog za zaštitu od nasilja u porodici u Crnoj Gori</w:t>
      </w:r>
      <w:r w:rsidRPr="00976055">
        <w:rPr>
          <w:rFonts w:cstheme="minorHAnsi"/>
          <w:color w:val="000000" w:themeColor="text1"/>
          <w:sz w:val="20"/>
          <w:szCs w:val="20"/>
          <w:shd w:val="clear" w:color="auto" w:fill="FFFFFF"/>
        </w:rPr>
        <w:t>, str.86.</w:t>
      </w:r>
    </w:p>
  </w:footnote>
  <w:footnote w:id="90">
    <w:p w:rsidR="00CC69D5" w:rsidRPr="00976055" w:rsidRDefault="00CC69D5" w:rsidP="00A03F7E">
      <w:pPr>
        <w:spacing w:after="0" w:line="240" w:lineRule="auto"/>
        <w:jc w:val="both"/>
        <w:rPr>
          <w:rFonts w:cstheme="minorHAnsi"/>
          <w:color w:val="000000" w:themeColor="text1"/>
          <w:sz w:val="20"/>
          <w:szCs w:val="20"/>
          <w:shd w:val="clear" w:color="auto" w:fill="FFFFFF"/>
        </w:rPr>
      </w:pPr>
      <w:r w:rsidRPr="00976055">
        <w:rPr>
          <w:rStyle w:val="FootnoteReference"/>
          <w:sz w:val="20"/>
          <w:szCs w:val="20"/>
        </w:rPr>
        <w:footnoteRef/>
      </w:r>
      <w:r w:rsidRPr="00976055">
        <w:rPr>
          <w:sz w:val="20"/>
          <w:szCs w:val="20"/>
        </w:rPr>
        <w:t xml:space="preserve"> </w:t>
      </w:r>
      <w:r>
        <w:rPr>
          <w:rFonts w:cstheme="minorHAnsi"/>
          <w:color w:val="000000" w:themeColor="text1"/>
          <w:sz w:val="20"/>
          <w:szCs w:val="20"/>
          <w:shd w:val="clear" w:color="auto" w:fill="FFFFFF"/>
        </w:rPr>
        <w:t>Na primjer korišć</w:t>
      </w:r>
      <w:r w:rsidRPr="00976055">
        <w:rPr>
          <w:rFonts w:cstheme="minorHAnsi"/>
          <w:color w:val="000000" w:themeColor="text1"/>
          <w:sz w:val="20"/>
          <w:szCs w:val="20"/>
          <w:shd w:val="clear" w:color="auto" w:fill="FFFFFF"/>
        </w:rPr>
        <w:t xml:space="preserve">enjem metode "konfrontacije" između žrtve i počinioca, ili uzimajući u obzir da nespremnost žrtve da svjedoči ili djeluje kao treća osoba predstavlja olakšavajući faktor. Vidjeti </w:t>
      </w:r>
      <w:r>
        <w:rPr>
          <w:rFonts w:cstheme="minorHAnsi"/>
          <w:color w:val="000000" w:themeColor="text1"/>
          <w:sz w:val="20"/>
          <w:szCs w:val="20"/>
          <w:shd w:val="clear" w:color="auto" w:fill="FFFFFF"/>
        </w:rPr>
        <w:t>Sprovođenje zakonodavstva vezanog za zaštitu od nasilja u porodici u Crnoj Gori</w:t>
      </w:r>
      <w:r w:rsidRPr="00976055">
        <w:rPr>
          <w:rFonts w:cstheme="minorHAnsi"/>
          <w:color w:val="000000" w:themeColor="text1"/>
          <w:sz w:val="20"/>
          <w:szCs w:val="20"/>
          <w:shd w:val="clear" w:color="auto" w:fill="FFFFFF"/>
        </w:rPr>
        <w:t>, str. 90.</w:t>
      </w:r>
    </w:p>
    <w:p w:rsidR="00CC69D5" w:rsidRPr="00A03F7E" w:rsidRDefault="00CC69D5">
      <w:pPr>
        <w:pStyle w:val="FootnoteText"/>
      </w:pPr>
    </w:p>
  </w:footnote>
  <w:footnote w:id="91">
    <w:p w:rsidR="00CC69D5" w:rsidRPr="005936BB" w:rsidRDefault="00CC69D5">
      <w:pPr>
        <w:pStyle w:val="FootnoteText"/>
      </w:pPr>
      <w:r>
        <w:rPr>
          <w:rStyle w:val="FootnoteReference"/>
        </w:rPr>
        <w:footnoteRef/>
      </w:r>
      <w:r>
        <w:t xml:space="preserve"> </w:t>
      </w:r>
      <w:r w:rsidRPr="004D22BE">
        <w:rPr>
          <w:rFonts w:cstheme="minorHAnsi"/>
          <w:color w:val="000000" w:themeColor="text1"/>
          <w:shd w:val="clear" w:color="auto" w:fill="FFFFFF"/>
        </w:rPr>
        <w:t xml:space="preserve">Izvještaj o sprovođenju Zakona o zaštiti od nasilja </w:t>
      </w:r>
      <w:r>
        <w:rPr>
          <w:rFonts w:cstheme="minorHAnsi"/>
          <w:color w:val="000000" w:themeColor="text1"/>
          <w:shd w:val="clear" w:color="auto" w:fill="FFFFFF"/>
        </w:rPr>
        <w:t>u porodici za period 2010-2015</w:t>
      </w:r>
      <w:r w:rsidRPr="004D22BE">
        <w:rPr>
          <w:rFonts w:cstheme="minorHAnsi"/>
          <w:color w:val="000000" w:themeColor="text1"/>
          <w:shd w:val="clear" w:color="auto" w:fill="FFFFFF"/>
        </w:rPr>
        <w:t>, septembar 2016, Ministarstvo pravde, dostupno</w:t>
      </w:r>
      <w:r>
        <w:rPr>
          <w:rFonts w:cstheme="minorHAnsi"/>
          <w:color w:val="000000" w:themeColor="text1"/>
          <w:shd w:val="clear" w:color="auto" w:fill="FFFFFF"/>
        </w:rPr>
        <w:t xml:space="preserve"> na</w:t>
      </w:r>
      <w:r w:rsidRPr="005936BB">
        <w:t xml:space="preserve"> </w:t>
      </w:r>
      <w:r>
        <w:t xml:space="preserve">http://www.gov.me/biblioteka/izvjestaji?query=nasilja&amp;sortDirection=desc.  </w:t>
      </w:r>
    </w:p>
  </w:footnote>
  <w:footnote w:id="92">
    <w:p w:rsidR="00CC69D5" w:rsidRPr="005936BB" w:rsidRDefault="00CC69D5">
      <w:pPr>
        <w:pStyle w:val="FootnoteText"/>
      </w:pPr>
      <w:r>
        <w:rPr>
          <w:rStyle w:val="FootnoteReference"/>
        </w:rPr>
        <w:footnoteRef/>
      </w:r>
      <w:r>
        <w:t xml:space="preserve"> </w:t>
      </w:r>
      <w:r>
        <w:rPr>
          <w:rFonts w:cstheme="minorHAnsi"/>
          <w:color w:val="000000" w:themeColor="text1"/>
          <w:shd w:val="clear" w:color="auto" w:fill="FFFFFF"/>
        </w:rPr>
        <w:t>Sprovođenje zakonodavstva vezanog za zaštitu od nasilja u porodici u Crnoj Gori</w:t>
      </w:r>
      <w:r w:rsidRPr="004D22BE">
        <w:rPr>
          <w:rFonts w:cstheme="minorHAnsi"/>
          <w:color w:val="000000" w:themeColor="text1"/>
          <w:shd w:val="clear" w:color="auto" w:fill="FFFFFF"/>
        </w:rPr>
        <w:t xml:space="preserve">, str. </w:t>
      </w:r>
      <w:r>
        <w:rPr>
          <w:rFonts w:cstheme="minorHAnsi"/>
          <w:color w:val="000000" w:themeColor="text1"/>
          <w:shd w:val="clear" w:color="auto" w:fill="FFFFFF"/>
        </w:rPr>
        <w:t>33-34</w:t>
      </w:r>
      <w:r w:rsidRPr="004D22BE">
        <w:rPr>
          <w:rFonts w:cstheme="minorHAnsi"/>
          <w:color w:val="000000" w:themeColor="text1"/>
          <w:shd w:val="clear" w:color="auto" w:fill="FFFFFF"/>
        </w:rPr>
        <w:t>.</w:t>
      </w:r>
    </w:p>
  </w:footnote>
  <w:footnote w:id="93">
    <w:p w:rsidR="00CC69D5" w:rsidRPr="00252BA8" w:rsidRDefault="00CC69D5" w:rsidP="00272FF7">
      <w:pPr>
        <w:spacing w:after="0" w:line="240" w:lineRule="auto"/>
        <w:jc w:val="both"/>
        <w:rPr>
          <w:sz w:val="20"/>
          <w:szCs w:val="20"/>
        </w:rPr>
      </w:pPr>
      <w:r w:rsidRPr="00252BA8">
        <w:rPr>
          <w:rStyle w:val="FootnoteReference"/>
          <w:sz w:val="20"/>
          <w:szCs w:val="20"/>
        </w:rPr>
        <w:footnoteRef/>
      </w:r>
      <w:r w:rsidRPr="00252BA8">
        <w:rPr>
          <w:sz w:val="20"/>
          <w:szCs w:val="20"/>
        </w:rPr>
        <w:t xml:space="preserve"> </w:t>
      </w:r>
      <w:r w:rsidRPr="00252BA8">
        <w:rPr>
          <w:rFonts w:cstheme="minorHAnsi"/>
          <w:color w:val="000000" w:themeColor="text1"/>
          <w:sz w:val="20"/>
          <w:szCs w:val="20"/>
          <w:shd w:val="clear" w:color="auto" w:fill="FFFFFF"/>
        </w:rPr>
        <w:t>Vidi nacionalni izvještaj Crne Gore, str.693</w:t>
      </w:r>
    </w:p>
  </w:footnote>
  <w:footnote w:id="94">
    <w:p w:rsidR="00CC69D5" w:rsidRPr="00252BA8" w:rsidRDefault="00CC69D5" w:rsidP="00272FF7">
      <w:pPr>
        <w:spacing w:after="0" w:line="240" w:lineRule="auto"/>
        <w:jc w:val="both"/>
        <w:rPr>
          <w:sz w:val="20"/>
          <w:szCs w:val="20"/>
        </w:rPr>
      </w:pPr>
      <w:r w:rsidRPr="00252BA8">
        <w:rPr>
          <w:rStyle w:val="FootnoteReference"/>
          <w:sz w:val="20"/>
          <w:szCs w:val="20"/>
        </w:rPr>
        <w:footnoteRef/>
      </w:r>
      <w:r w:rsidRPr="00252BA8">
        <w:rPr>
          <w:sz w:val="20"/>
          <w:szCs w:val="20"/>
        </w:rPr>
        <w:t xml:space="preserve"> </w:t>
      </w:r>
      <w:r w:rsidRPr="00252BA8">
        <w:rPr>
          <w:rFonts w:cstheme="minorHAnsi"/>
          <w:color w:val="000000" w:themeColor="text1"/>
          <w:sz w:val="20"/>
          <w:szCs w:val="20"/>
          <w:shd w:val="clear" w:color="auto" w:fill="FFFFFF"/>
        </w:rPr>
        <w:t xml:space="preserve">Prema ZZNP-u izdato je 24 hitnih </w:t>
      </w:r>
      <w:r>
        <w:rPr>
          <w:rFonts w:cstheme="minorHAnsi"/>
          <w:color w:val="000000" w:themeColor="text1"/>
          <w:sz w:val="20"/>
          <w:szCs w:val="20"/>
          <w:shd w:val="clear" w:color="auto" w:fill="FFFFFF"/>
        </w:rPr>
        <w:t>mjera zabrane</w:t>
      </w:r>
      <w:r w:rsidRPr="00252BA8">
        <w:rPr>
          <w:rFonts w:cstheme="minorHAnsi"/>
          <w:color w:val="000000" w:themeColor="text1"/>
          <w:sz w:val="20"/>
          <w:szCs w:val="20"/>
          <w:shd w:val="clear" w:color="auto" w:fill="FFFFFF"/>
        </w:rPr>
        <w:t>, dok je ukupan broj prijavljenih prekršaja nasilja u porodici sa kojima se postupalo po prekršaju 1.326.</w:t>
      </w:r>
    </w:p>
  </w:footnote>
  <w:footnote w:id="95">
    <w:p w:rsidR="00CC69D5" w:rsidRPr="00252BA8" w:rsidRDefault="00CC69D5" w:rsidP="00272FF7">
      <w:pPr>
        <w:spacing w:after="0" w:line="240" w:lineRule="auto"/>
        <w:jc w:val="both"/>
        <w:rPr>
          <w:sz w:val="20"/>
          <w:szCs w:val="20"/>
        </w:rPr>
      </w:pPr>
      <w:r w:rsidRPr="00252BA8">
        <w:rPr>
          <w:rStyle w:val="FootnoteReference"/>
          <w:sz w:val="20"/>
          <w:szCs w:val="20"/>
        </w:rPr>
        <w:footnoteRef/>
      </w:r>
      <w:r w:rsidRPr="00252BA8">
        <w:rPr>
          <w:sz w:val="20"/>
          <w:szCs w:val="20"/>
        </w:rPr>
        <w:t xml:space="preserve"> </w:t>
      </w:r>
      <w:r w:rsidRPr="00252BA8">
        <w:rPr>
          <w:rFonts w:cstheme="minorHAnsi"/>
          <w:color w:val="000000" w:themeColor="text1"/>
          <w:sz w:val="20"/>
          <w:szCs w:val="20"/>
          <w:shd w:val="clear" w:color="auto" w:fill="FFFFFF"/>
        </w:rPr>
        <w:t>Vidi nacionalni izvještaj Crne Gore, str.7.</w:t>
      </w:r>
    </w:p>
  </w:footnote>
  <w:footnote w:id="96">
    <w:p w:rsidR="00CC69D5" w:rsidRPr="00252BA8" w:rsidRDefault="00CC69D5">
      <w:pPr>
        <w:pStyle w:val="FootnoteText"/>
      </w:pPr>
      <w:r w:rsidRPr="00252BA8">
        <w:rPr>
          <w:rStyle w:val="FootnoteReference"/>
        </w:rPr>
        <w:footnoteRef/>
      </w:r>
      <w:r w:rsidRPr="00252BA8">
        <w:t xml:space="preserve"> </w:t>
      </w:r>
      <w:r>
        <w:rPr>
          <w:rFonts w:cstheme="minorHAnsi"/>
          <w:color w:val="000000" w:themeColor="text1"/>
          <w:shd w:val="clear" w:color="auto" w:fill="FFFFFF"/>
        </w:rPr>
        <w:t>Sprovođenje zakonodavstva vezanog za zaštitu od nasilja u porodici u Crnoj Gori</w:t>
      </w:r>
      <w:r w:rsidRPr="00252BA8">
        <w:rPr>
          <w:rFonts w:cstheme="minorHAnsi"/>
          <w:color w:val="000000" w:themeColor="text1"/>
          <w:shd w:val="clear" w:color="auto" w:fill="FFFFFF"/>
        </w:rPr>
        <w:t>, str.8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517830"/>
      <w:docPartObj>
        <w:docPartGallery w:val="Page Numbers (Top of Page)"/>
        <w:docPartUnique/>
      </w:docPartObj>
    </w:sdtPr>
    <w:sdtContent>
      <w:p w:rsidR="00CC69D5" w:rsidRDefault="002046B8">
        <w:pPr>
          <w:pStyle w:val="Header"/>
          <w:jc w:val="right"/>
        </w:pPr>
        <w:fldSimple w:instr=" PAGE   \* MERGEFORMAT ">
          <w:r w:rsidR="00403F23">
            <w:rPr>
              <w:noProof/>
            </w:rPr>
            <w:t>3</w:t>
          </w:r>
        </w:fldSimple>
      </w:p>
    </w:sdtContent>
  </w:sdt>
  <w:p w:rsidR="00CC69D5" w:rsidRDefault="00CC69D5">
    <w:pPr>
      <w:pStyle w:val="Header"/>
      <w:rPr>
        <w:sz w:val="18"/>
        <w:szCs w:val="18"/>
      </w:rPr>
    </w:pPr>
    <w:r>
      <w:rPr>
        <w:sz w:val="18"/>
        <w:szCs w:val="18"/>
      </w:rPr>
      <w:t xml:space="preserve">GREVIO/Inf(2018)5  </w:t>
    </w:r>
    <w:r>
      <w:rPr>
        <w:sz w:val="18"/>
        <w:szCs w:val="18"/>
      </w:rPr>
      <w:tab/>
    </w:r>
    <w:r>
      <w:rPr>
        <w:sz w:val="18"/>
        <w:szCs w:val="18"/>
      </w:rPr>
      <w:tab/>
    </w:r>
    <w:r>
      <w:rPr>
        <w:sz w:val="18"/>
        <w:szCs w:val="18"/>
      </w:rPr>
      <w:tab/>
    </w:r>
    <w:r>
      <w:rPr>
        <w:sz w:val="18"/>
        <w:szCs w:val="18"/>
      </w:rPr>
      <w:tab/>
    </w:r>
    <w:r>
      <w:rPr>
        <w:sz w:val="18"/>
        <w:szCs w:val="18"/>
      </w:rPr>
      <w:tab/>
    </w:r>
  </w:p>
  <w:p w:rsidR="00CC69D5" w:rsidRDefault="00CC69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71C1"/>
    <w:multiLevelType w:val="hybridMultilevel"/>
    <w:tmpl w:val="8E0282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AE2574"/>
    <w:multiLevelType w:val="hybridMultilevel"/>
    <w:tmpl w:val="0D166BBA"/>
    <w:lvl w:ilvl="0" w:tplc="AE0A289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9475D"/>
    <w:multiLevelType w:val="hybridMultilevel"/>
    <w:tmpl w:val="B240AEDC"/>
    <w:lvl w:ilvl="0" w:tplc="AE0A289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A630C"/>
    <w:multiLevelType w:val="hybridMultilevel"/>
    <w:tmpl w:val="0D96A47E"/>
    <w:lvl w:ilvl="0" w:tplc="AE0A289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A6108"/>
    <w:multiLevelType w:val="hybridMultilevel"/>
    <w:tmpl w:val="7BAAC8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FA7E19"/>
    <w:multiLevelType w:val="hybridMultilevel"/>
    <w:tmpl w:val="CF72F4AC"/>
    <w:lvl w:ilvl="0" w:tplc="AE0A289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42664"/>
    <w:multiLevelType w:val="hybridMultilevel"/>
    <w:tmpl w:val="286AF68E"/>
    <w:lvl w:ilvl="0" w:tplc="AE0A289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F5EF1"/>
    <w:multiLevelType w:val="hybridMultilevel"/>
    <w:tmpl w:val="8A6A6C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6F2FA2"/>
    <w:multiLevelType w:val="hybridMultilevel"/>
    <w:tmpl w:val="7B2CC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47E15"/>
    <w:multiLevelType w:val="hybridMultilevel"/>
    <w:tmpl w:val="8A6A6C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330AB7"/>
    <w:multiLevelType w:val="hybridMultilevel"/>
    <w:tmpl w:val="7B2CC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B2B5A"/>
    <w:multiLevelType w:val="hybridMultilevel"/>
    <w:tmpl w:val="7C44B778"/>
    <w:lvl w:ilvl="0" w:tplc="AE0A289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7E7F71"/>
    <w:multiLevelType w:val="hybridMultilevel"/>
    <w:tmpl w:val="EE525E9E"/>
    <w:lvl w:ilvl="0" w:tplc="AE0A289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B96EAE"/>
    <w:multiLevelType w:val="hybridMultilevel"/>
    <w:tmpl w:val="ABB847DA"/>
    <w:lvl w:ilvl="0" w:tplc="AE0A289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9A7E56"/>
    <w:multiLevelType w:val="hybridMultilevel"/>
    <w:tmpl w:val="15107E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FCB0419"/>
    <w:multiLevelType w:val="hybridMultilevel"/>
    <w:tmpl w:val="A3DCB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E878C1"/>
    <w:multiLevelType w:val="hybridMultilevel"/>
    <w:tmpl w:val="B14AFC70"/>
    <w:lvl w:ilvl="0" w:tplc="AE0A2898">
      <w:start w:val="6"/>
      <w:numFmt w:val="bullet"/>
      <w:lvlText w:val="-"/>
      <w:lvlJc w:val="left"/>
      <w:pPr>
        <w:ind w:left="769" w:hanging="360"/>
      </w:pPr>
      <w:rPr>
        <w:rFonts w:ascii="Calibri" w:eastAsiaTheme="minorHAnsi" w:hAnsi="Calibri" w:cs="Calibri"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nsid w:val="7141259F"/>
    <w:multiLevelType w:val="hybridMultilevel"/>
    <w:tmpl w:val="E9C6CF6A"/>
    <w:lvl w:ilvl="0" w:tplc="AE0A2898">
      <w:start w:val="6"/>
      <w:numFmt w:val="bullet"/>
      <w:lvlText w:val="-"/>
      <w:lvlJc w:val="left"/>
      <w:pPr>
        <w:ind w:left="769" w:hanging="360"/>
      </w:pPr>
      <w:rPr>
        <w:rFonts w:ascii="Calibri" w:eastAsiaTheme="minorHAnsi" w:hAnsi="Calibri" w:cs="Calibri"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8">
    <w:nsid w:val="745A65A3"/>
    <w:multiLevelType w:val="hybridMultilevel"/>
    <w:tmpl w:val="E624978A"/>
    <w:lvl w:ilvl="0" w:tplc="AE0A289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097B5B"/>
    <w:multiLevelType w:val="hybridMultilevel"/>
    <w:tmpl w:val="C97AE7C2"/>
    <w:lvl w:ilvl="0" w:tplc="AE0A289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4"/>
  </w:num>
  <w:num w:numId="5">
    <w:abstractNumId w:val="15"/>
  </w:num>
  <w:num w:numId="6">
    <w:abstractNumId w:val="19"/>
  </w:num>
  <w:num w:numId="7">
    <w:abstractNumId w:val="6"/>
  </w:num>
  <w:num w:numId="8">
    <w:abstractNumId w:val="11"/>
  </w:num>
  <w:num w:numId="9">
    <w:abstractNumId w:val="10"/>
  </w:num>
  <w:num w:numId="10">
    <w:abstractNumId w:val="18"/>
  </w:num>
  <w:num w:numId="11">
    <w:abstractNumId w:val="7"/>
  </w:num>
  <w:num w:numId="12">
    <w:abstractNumId w:val="3"/>
  </w:num>
  <w:num w:numId="13">
    <w:abstractNumId w:val="12"/>
  </w:num>
  <w:num w:numId="14">
    <w:abstractNumId w:val="17"/>
  </w:num>
  <w:num w:numId="15">
    <w:abstractNumId w:val="16"/>
  </w:num>
  <w:num w:numId="16">
    <w:abstractNumId w:val="1"/>
  </w:num>
  <w:num w:numId="17">
    <w:abstractNumId w:val="5"/>
  </w:num>
  <w:num w:numId="18">
    <w:abstractNumId w:val="13"/>
  </w:num>
  <w:num w:numId="19">
    <w:abstractNumId w:val="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47BA"/>
    <w:rsid w:val="00013CDA"/>
    <w:rsid w:val="00014BE7"/>
    <w:rsid w:val="00022DE5"/>
    <w:rsid w:val="00035A3A"/>
    <w:rsid w:val="00050CF9"/>
    <w:rsid w:val="00056792"/>
    <w:rsid w:val="0006098C"/>
    <w:rsid w:val="00071947"/>
    <w:rsid w:val="000739B2"/>
    <w:rsid w:val="00080180"/>
    <w:rsid w:val="00080250"/>
    <w:rsid w:val="00080F56"/>
    <w:rsid w:val="00081A84"/>
    <w:rsid w:val="00096B7B"/>
    <w:rsid w:val="00096FF7"/>
    <w:rsid w:val="000B51EA"/>
    <w:rsid w:val="000B6245"/>
    <w:rsid w:val="000D2D03"/>
    <w:rsid w:val="000E4537"/>
    <w:rsid w:val="000F40E0"/>
    <w:rsid w:val="000F4148"/>
    <w:rsid w:val="00100CEB"/>
    <w:rsid w:val="00110398"/>
    <w:rsid w:val="0014672E"/>
    <w:rsid w:val="001505DA"/>
    <w:rsid w:val="00173146"/>
    <w:rsid w:val="0017630A"/>
    <w:rsid w:val="00183FB4"/>
    <w:rsid w:val="001878CF"/>
    <w:rsid w:val="0019130F"/>
    <w:rsid w:val="00191C18"/>
    <w:rsid w:val="001970B8"/>
    <w:rsid w:val="001A3CD4"/>
    <w:rsid w:val="001C7568"/>
    <w:rsid w:val="001E5A5D"/>
    <w:rsid w:val="001F4E0B"/>
    <w:rsid w:val="0020109D"/>
    <w:rsid w:val="002046B8"/>
    <w:rsid w:val="002079F6"/>
    <w:rsid w:val="0021582B"/>
    <w:rsid w:val="00217520"/>
    <w:rsid w:val="00224051"/>
    <w:rsid w:val="00224968"/>
    <w:rsid w:val="00224A8A"/>
    <w:rsid w:val="00252BA8"/>
    <w:rsid w:val="00263C15"/>
    <w:rsid w:val="00270C8E"/>
    <w:rsid w:val="00272FF7"/>
    <w:rsid w:val="002755F4"/>
    <w:rsid w:val="00284931"/>
    <w:rsid w:val="00284BA8"/>
    <w:rsid w:val="00287154"/>
    <w:rsid w:val="002960FE"/>
    <w:rsid w:val="002B0765"/>
    <w:rsid w:val="002C3511"/>
    <w:rsid w:val="002C3B5D"/>
    <w:rsid w:val="002C4B71"/>
    <w:rsid w:val="002D5FB3"/>
    <w:rsid w:val="002E66C8"/>
    <w:rsid w:val="0030004C"/>
    <w:rsid w:val="00301FB9"/>
    <w:rsid w:val="003170DC"/>
    <w:rsid w:val="00323DA2"/>
    <w:rsid w:val="00325A68"/>
    <w:rsid w:val="00342387"/>
    <w:rsid w:val="00343A8E"/>
    <w:rsid w:val="00346281"/>
    <w:rsid w:val="00376FC4"/>
    <w:rsid w:val="003A4686"/>
    <w:rsid w:val="003B7829"/>
    <w:rsid w:val="003D5841"/>
    <w:rsid w:val="003E2911"/>
    <w:rsid w:val="003F3702"/>
    <w:rsid w:val="0040340F"/>
    <w:rsid w:val="00403750"/>
    <w:rsid w:val="00403F23"/>
    <w:rsid w:val="00405979"/>
    <w:rsid w:val="004133EF"/>
    <w:rsid w:val="00413850"/>
    <w:rsid w:val="004531A5"/>
    <w:rsid w:val="00471306"/>
    <w:rsid w:val="00477FBF"/>
    <w:rsid w:val="00485DD8"/>
    <w:rsid w:val="0048773F"/>
    <w:rsid w:val="00487C18"/>
    <w:rsid w:val="00490DB6"/>
    <w:rsid w:val="00491863"/>
    <w:rsid w:val="00497A8B"/>
    <w:rsid w:val="004C3E85"/>
    <w:rsid w:val="004C7EF9"/>
    <w:rsid w:val="004D22BE"/>
    <w:rsid w:val="004D33D9"/>
    <w:rsid w:val="004D45D5"/>
    <w:rsid w:val="004D7B83"/>
    <w:rsid w:val="004E300E"/>
    <w:rsid w:val="004F5089"/>
    <w:rsid w:val="004F6C14"/>
    <w:rsid w:val="00500431"/>
    <w:rsid w:val="0050363C"/>
    <w:rsid w:val="00512CDA"/>
    <w:rsid w:val="00516A1D"/>
    <w:rsid w:val="00532765"/>
    <w:rsid w:val="00534A20"/>
    <w:rsid w:val="00547319"/>
    <w:rsid w:val="00570389"/>
    <w:rsid w:val="0057443D"/>
    <w:rsid w:val="005936BB"/>
    <w:rsid w:val="005B160F"/>
    <w:rsid w:val="005B6330"/>
    <w:rsid w:val="005D077C"/>
    <w:rsid w:val="005D3DFA"/>
    <w:rsid w:val="005E1021"/>
    <w:rsid w:val="005E174A"/>
    <w:rsid w:val="005E7E33"/>
    <w:rsid w:val="00605099"/>
    <w:rsid w:val="0061071F"/>
    <w:rsid w:val="00627FE7"/>
    <w:rsid w:val="00632897"/>
    <w:rsid w:val="006403C7"/>
    <w:rsid w:val="006513F7"/>
    <w:rsid w:val="00651622"/>
    <w:rsid w:val="0065338A"/>
    <w:rsid w:val="006701EA"/>
    <w:rsid w:val="00681D41"/>
    <w:rsid w:val="006872F0"/>
    <w:rsid w:val="006B63C2"/>
    <w:rsid w:val="006B67A9"/>
    <w:rsid w:val="006C68BE"/>
    <w:rsid w:val="006E1CF2"/>
    <w:rsid w:val="006E2DA3"/>
    <w:rsid w:val="006E552C"/>
    <w:rsid w:val="006F294C"/>
    <w:rsid w:val="00700FFD"/>
    <w:rsid w:val="00704C72"/>
    <w:rsid w:val="00710727"/>
    <w:rsid w:val="00742FE6"/>
    <w:rsid w:val="00744F22"/>
    <w:rsid w:val="00765A31"/>
    <w:rsid w:val="00770429"/>
    <w:rsid w:val="007741EB"/>
    <w:rsid w:val="007763BE"/>
    <w:rsid w:val="007B6DC0"/>
    <w:rsid w:val="007C1A0A"/>
    <w:rsid w:val="00813EF1"/>
    <w:rsid w:val="008224B1"/>
    <w:rsid w:val="00823163"/>
    <w:rsid w:val="0082530F"/>
    <w:rsid w:val="00844A71"/>
    <w:rsid w:val="00870B77"/>
    <w:rsid w:val="008749BD"/>
    <w:rsid w:val="0089429B"/>
    <w:rsid w:val="008A5F7C"/>
    <w:rsid w:val="008B03D8"/>
    <w:rsid w:val="008C194F"/>
    <w:rsid w:val="008E17D7"/>
    <w:rsid w:val="0091027A"/>
    <w:rsid w:val="00912FCD"/>
    <w:rsid w:val="00915FD4"/>
    <w:rsid w:val="0092141C"/>
    <w:rsid w:val="00922F2D"/>
    <w:rsid w:val="00923072"/>
    <w:rsid w:val="00930CB9"/>
    <w:rsid w:val="0094113A"/>
    <w:rsid w:val="00976055"/>
    <w:rsid w:val="00986132"/>
    <w:rsid w:val="00986D07"/>
    <w:rsid w:val="009A71A4"/>
    <w:rsid w:val="009C1140"/>
    <w:rsid w:val="009F11C2"/>
    <w:rsid w:val="009F3888"/>
    <w:rsid w:val="00A03F7E"/>
    <w:rsid w:val="00A24B7A"/>
    <w:rsid w:val="00A41FC6"/>
    <w:rsid w:val="00A53BC4"/>
    <w:rsid w:val="00A6238F"/>
    <w:rsid w:val="00A747EB"/>
    <w:rsid w:val="00A97F74"/>
    <w:rsid w:val="00AA2F05"/>
    <w:rsid w:val="00AB1F6D"/>
    <w:rsid w:val="00AB22F5"/>
    <w:rsid w:val="00AC3A72"/>
    <w:rsid w:val="00AD39A1"/>
    <w:rsid w:val="00AE463D"/>
    <w:rsid w:val="00AF350B"/>
    <w:rsid w:val="00AF5C8F"/>
    <w:rsid w:val="00B01090"/>
    <w:rsid w:val="00B15A3E"/>
    <w:rsid w:val="00B21FC7"/>
    <w:rsid w:val="00B25E2B"/>
    <w:rsid w:val="00B30313"/>
    <w:rsid w:val="00B36593"/>
    <w:rsid w:val="00B61F1A"/>
    <w:rsid w:val="00B70878"/>
    <w:rsid w:val="00B7410E"/>
    <w:rsid w:val="00B8356F"/>
    <w:rsid w:val="00B95D8B"/>
    <w:rsid w:val="00BA1962"/>
    <w:rsid w:val="00BD11DB"/>
    <w:rsid w:val="00BE534C"/>
    <w:rsid w:val="00BF5B95"/>
    <w:rsid w:val="00BF5C3B"/>
    <w:rsid w:val="00BF615E"/>
    <w:rsid w:val="00C230B8"/>
    <w:rsid w:val="00C32828"/>
    <w:rsid w:val="00C41B17"/>
    <w:rsid w:val="00C50FE6"/>
    <w:rsid w:val="00C51052"/>
    <w:rsid w:val="00C542D5"/>
    <w:rsid w:val="00C57016"/>
    <w:rsid w:val="00C67FF2"/>
    <w:rsid w:val="00C821AB"/>
    <w:rsid w:val="00C9315A"/>
    <w:rsid w:val="00C94598"/>
    <w:rsid w:val="00CA6F47"/>
    <w:rsid w:val="00CC432F"/>
    <w:rsid w:val="00CC69D5"/>
    <w:rsid w:val="00CD43FB"/>
    <w:rsid w:val="00CE44A3"/>
    <w:rsid w:val="00CF2B3A"/>
    <w:rsid w:val="00D030D8"/>
    <w:rsid w:val="00D05DA8"/>
    <w:rsid w:val="00D068E7"/>
    <w:rsid w:val="00D27297"/>
    <w:rsid w:val="00D376E8"/>
    <w:rsid w:val="00D41082"/>
    <w:rsid w:val="00D64859"/>
    <w:rsid w:val="00D67C71"/>
    <w:rsid w:val="00D96FD3"/>
    <w:rsid w:val="00DB4FDF"/>
    <w:rsid w:val="00DC68E3"/>
    <w:rsid w:val="00DD278F"/>
    <w:rsid w:val="00DD4379"/>
    <w:rsid w:val="00DD64CF"/>
    <w:rsid w:val="00E019E3"/>
    <w:rsid w:val="00E105BB"/>
    <w:rsid w:val="00E14F43"/>
    <w:rsid w:val="00E17ED8"/>
    <w:rsid w:val="00E23669"/>
    <w:rsid w:val="00E33369"/>
    <w:rsid w:val="00E572EB"/>
    <w:rsid w:val="00E57EEC"/>
    <w:rsid w:val="00E62C18"/>
    <w:rsid w:val="00E7341F"/>
    <w:rsid w:val="00E74B3B"/>
    <w:rsid w:val="00EA47BA"/>
    <w:rsid w:val="00EC652F"/>
    <w:rsid w:val="00ED329C"/>
    <w:rsid w:val="00EE62B3"/>
    <w:rsid w:val="00EE7130"/>
    <w:rsid w:val="00EE75A6"/>
    <w:rsid w:val="00F3129C"/>
    <w:rsid w:val="00F33309"/>
    <w:rsid w:val="00F35E62"/>
    <w:rsid w:val="00F36287"/>
    <w:rsid w:val="00F402DD"/>
    <w:rsid w:val="00F435A0"/>
    <w:rsid w:val="00F508F4"/>
    <w:rsid w:val="00F5749E"/>
    <w:rsid w:val="00F75BCA"/>
    <w:rsid w:val="00F8400B"/>
    <w:rsid w:val="00F879F2"/>
    <w:rsid w:val="00F90071"/>
    <w:rsid w:val="00F94974"/>
    <w:rsid w:val="00FC0CFC"/>
    <w:rsid w:val="00FC1347"/>
    <w:rsid w:val="00FC6731"/>
    <w:rsid w:val="00FD7D57"/>
    <w:rsid w:val="00FE1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2DD"/>
  </w:style>
  <w:style w:type="paragraph" w:styleId="Heading1">
    <w:name w:val="heading 1"/>
    <w:basedOn w:val="Normal"/>
    <w:next w:val="Normal"/>
    <w:link w:val="Heading1Char"/>
    <w:uiPriority w:val="9"/>
    <w:qFormat/>
    <w:rsid w:val="00D030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5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40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0D8"/>
    <w:rPr>
      <w:color w:val="0000FF" w:themeColor="hyperlink"/>
      <w:u w:val="single"/>
    </w:rPr>
  </w:style>
  <w:style w:type="paragraph" w:styleId="Header">
    <w:name w:val="header"/>
    <w:basedOn w:val="Normal"/>
    <w:link w:val="HeaderChar"/>
    <w:uiPriority w:val="99"/>
    <w:unhideWhenUsed/>
    <w:rsid w:val="00D03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0D8"/>
  </w:style>
  <w:style w:type="paragraph" w:styleId="Footer">
    <w:name w:val="footer"/>
    <w:basedOn w:val="Normal"/>
    <w:link w:val="FooterChar"/>
    <w:uiPriority w:val="99"/>
    <w:semiHidden/>
    <w:unhideWhenUsed/>
    <w:rsid w:val="00D030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30D8"/>
  </w:style>
  <w:style w:type="paragraph" w:styleId="BalloonText">
    <w:name w:val="Balloon Text"/>
    <w:basedOn w:val="Normal"/>
    <w:link w:val="BalloonTextChar"/>
    <w:uiPriority w:val="99"/>
    <w:semiHidden/>
    <w:unhideWhenUsed/>
    <w:rsid w:val="00D03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0D8"/>
    <w:rPr>
      <w:rFonts w:ascii="Tahoma" w:hAnsi="Tahoma" w:cs="Tahoma"/>
      <w:sz w:val="16"/>
      <w:szCs w:val="16"/>
    </w:rPr>
  </w:style>
  <w:style w:type="paragraph" w:styleId="FootnoteText">
    <w:name w:val="footnote text"/>
    <w:basedOn w:val="Normal"/>
    <w:link w:val="FootnoteTextChar"/>
    <w:uiPriority w:val="99"/>
    <w:semiHidden/>
    <w:unhideWhenUsed/>
    <w:rsid w:val="00D03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30D8"/>
    <w:rPr>
      <w:sz w:val="20"/>
      <w:szCs w:val="20"/>
    </w:rPr>
  </w:style>
  <w:style w:type="character" w:styleId="FootnoteReference">
    <w:name w:val="footnote reference"/>
    <w:basedOn w:val="DefaultParagraphFont"/>
    <w:uiPriority w:val="99"/>
    <w:semiHidden/>
    <w:unhideWhenUsed/>
    <w:rsid w:val="00D030D8"/>
    <w:rPr>
      <w:vertAlign w:val="superscript"/>
    </w:rPr>
  </w:style>
  <w:style w:type="character" w:customStyle="1" w:styleId="Heading1Char">
    <w:name w:val="Heading 1 Char"/>
    <w:basedOn w:val="DefaultParagraphFont"/>
    <w:link w:val="Heading1"/>
    <w:uiPriority w:val="9"/>
    <w:rsid w:val="00D030D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030D8"/>
    <w:pPr>
      <w:outlineLvl w:val="9"/>
    </w:pPr>
  </w:style>
  <w:style w:type="paragraph" w:styleId="ListParagraph">
    <w:name w:val="List Paragraph"/>
    <w:basedOn w:val="Normal"/>
    <w:uiPriority w:val="34"/>
    <w:qFormat/>
    <w:rsid w:val="006513F7"/>
    <w:pPr>
      <w:ind w:left="720"/>
      <w:contextualSpacing/>
    </w:pPr>
  </w:style>
  <w:style w:type="character" w:customStyle="1" w:styleId="Heading2Char">
    <w:name w:val="Heading 2 Char"/>
    <w:basedOn w:val="DefaultParagraphFont"/>
    <w:link w:val="Heading2"/>
    <w:uiPriority w:val="9"/>
    <w:rsid w:val="00B25E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4051"/>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4D22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22B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D22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D22BE"/>
    <w:rPr>
      <w:rFonts w:ascii="Arial" w:eastAsia="Times New Roman" w:hAnsi="Arial" w:cs="Arial"/>
      <w:vanish/>
      <w:sz w:val="16"/>
      <w:szCs w:val="16"/>
    </w:rPr>
  </w:style>
  <w:style w:type="paragraph" w:styleId="TOC1">
    <w:name w:val="toc 1"/>
    <w:basedOn w:val="Normal"/>
    <w:next w:val="Normal"/>
    <w:autoRedefine/>
    <w:uiPriority w:val="39"/>
    <w:unhideWhenUsed/>
    <w:rsid w:val="001505DA"/>
    <w:pPr>
      <w:spacing w:after="100"/>
    </w:pPr>
  </w:style>
  <w:style w:type="paragraph" w:styleId="TOC2">
    <w:name w:val="toc 2"/>
    <w:basedOn w:val="Normal"/>
    <w:next w:val="Normal"/>
    <w:autoRedefine/>
    <w:uiPriority w:val="39"/>
    <w:unhideWhenUsed/>
    <w:rsid w:val="001505DA"/>
    <w:pPr>
      <w:spacing w:after="100"/>
      <w:ind w:left="220"/>
    </w:pPr>
  </w:style>
  <w:style w:type="paragraph" w:styleId="TOC3">
    <w:name w:val="toc 3"/>
    <w:basedOn w:val="Normal"/>
    <w:next w:val="Normal"/>
    <w:autoRedefine/>
    <w:uiPriority w:val="39"/>
    <w:unhideWhenUsed/>
    <w:rsid w:val="001505DA"/>
    <w:pPr>
      <w:spacing w:after="100"/>
      <w:ind w:left="440"/>
    </w:pPr>
  </w:style>
  <w:style w:type="paragraph" w:styleId="NoSpacing">
    <w:name w:val="No Spacing"/>
    <w:uiPriority w:val="1"/>
    <w:qFormat/>
    <w:rsid w:val="00F8400B"/>
    <w:pPr>
      <w:spacing w:after="0" w:line="240" w:lineRule="auto"/>
    </w:pPr>
  </w:style>
</w:styles>
</file>

<file path=word/webSettings.xml><?xml version="1.0" encoding="utf-8"?>
<w:webSettings xmlns:r="http://schemas.openxmlformats.org/officeDocument/2006/relationships" xmlns:w="http://schemas.openxmlformats.org/wordprocessingml/2006/main">
  <w:divs>
    <w:div w:id="669331778">
      <w:bodyDiv w:val="1"/>
      <w:marLeft w:val="0"/>
      <w:marRight w:val="0"/>
      <w:marTop w:val="0"/>
      <w:marBottom w:val="0"/>
      <w:divBdr>
        <w:top w:val="none" w:sz="0" w:space="0" w:color="auto"/>
        <w:left w:val="none" w:sz="0" w:space="0" w:color="auto"/>
        <w:bottom w:val="none" w:sz="0" w:space="0" w:color="auto"/>
        <w:right w:val="none" w:sz="0" w:space="0" w:color="auto"/>
      </w:divBdr>
      <w:divsChild>
        <w:div w:id="1739982211">
          <w:marLeft w:val="0"/>
          <w:marRight w:val="0"/>
          <w:marTop w:val="0"/>
          <w:marBottom w:val="0"/>
          <w:divBdr>
            <w:top w:val="none" w:sz="0" w:space="0" w:color="auto"/>
            <w:left w:val="none" w:sz="0" w:space="0" w:color="auto"/>
            <w:bottom w:val="none" w:sz="0" w:space="0" w:color="auto"/>
            <w:right w:val="none" w:sz="0" w:space="0" w:color="auto"/>
          </w:divBdr>
          <w:divsChild>
            <w:div w:id="1966036864">
              <w:marLeft w:val="0"/>
              <w:marRight w:val="0"/>
              <w:marTop w:val="0"/>
              <w:marBottom w:val="0"/>
              <w:divBdr>
                <w:top w:val="none" w:sz="0" w:space="0" w:color="auto"/>
                <w:left w:val="none" w:sz="0" w:space="0" w:color="auto"/>
                <w:bottom w:val="none" w:sz="0" w:space="0" w:color="auto"/>
                <w:right w:val="none" w:sz="0" w:space="0" w:color="auto"/>
              </w:divBdr>
              <w:divsChild>
                <w:div w:id="1300111802">
                  <w:marLeft w:val="0"/>
                  <w:marRight w:val="0"/>
                  <w:marTop w:val="0"/>
                  <w:marBottom w:val="0"/>
                  <w:divBdr>
                    <w:top w:val="none" w:sz="0" w:space="0" w:color="auto"/>
                    <w:left w:val="none" w:sz="0" w:space="0" w:color="auto"/>
                    <w:bottom w:val="none" w:sz="0" w:space="0" w:color="auto"/>
                    <w:right w:val="none" w:sz="0" w:space="0" w:color="auto"/>
                  </w:divBdr>
                  <w:divsChild>
                    <w:div w:id="572393034">
                      <w:marLeft w:val="0"/>
                      <w:marRight w:val="0"/>
                      <w:marTop w:val="0"/>
                      <w:marBottom w:val="0"/>
                      <w:divBdr>
                        <w:top w:val="none" w:sz="0" w:space="0" w:color="auto"/>
                        <w:left w:val="none" w:sz="0" w:space="0" w:color="auto"/>
                        <w:bottom w:val="none" w:sz="0" w:space="0" w:color="auto"/>
                        <w:right w:val="none" w:sz="0" w:space="0" w:color="auto"/>
                      </w:divBdr>
                      <w:divsChild>
                        <w:div w:id="2064480579">
                          <w:marLeft w:val="0"/>
                          <w:marRight w:val="0"/>
                          <w:marTop w:val="0"/>
                          <w:marBottom w:val="0"/>
                          <w:divBdr>
                            <w:top w:val="none" w:sz="0" w:space="0" w:color="auto"/>
                            <w:left w:val="none" w:sz="0" w:space="0" w:color="auto"/>
                            <w:bottom w:val="none" w:sz="0" w:space="0" w:color="auto"/>
                            <w:right w:val="none" w:sz="0" w:space="0" w:color="auto"/>
                          </w:divBdr>
                          <w:divsChild>
                            <w:div w:id="1689718311">
                              <w:marLeft w:val="0"/>
                              <w:marRight w:val="0"/>
                              <w:marTop w:val="0"/>
                              <w:marBottom w:val="0"/>
                              <w:divBdr>
                                <w:top w:val="none" w:sz="0" w:space="0" w:color="auto"/>
                                <w:left w:val="none" w:sz="0" w:space="0" w:color="auto"/>
                                <w:bottom w:val="none" w:sz="0" w:space="0" w:color="auto"/>
                                <w:right w:val="none" w:sz="0" w:space="0" w:color="auto"/>
                              </w:divBdr>
                              <w:divsChild>
                                <w:div w:id="182743624">
                                  <w:marLeft w:val="39"/>
                                  <w:marRight w:val="0"/>
                                  <w:marTop w:val="0"/>
                                  <w:marBottom w:val="0"/>
                                  <w:divBdr>
                                    <w:top w:val="none" w:sz="0" w:space="0" w:color="auto"/>
                                    <w:left w:val="none" w:sz="0" w:space="0" w:color="auto"/>
                                    <w:bottom w:val="none" w:sz="0" w:space="0" w:color="auto"/>
                                    <w:right w:val="none" w:sz="0" w:space="0" w:color="auto"/>
                                  </w:divBdr>
                                  <w:divsChild>
                                    <w:div w:id="1255094206">
                                      <w:marLeft w:val="0"/>
                                      <w:marRight w:val="0"/>
                                      <w:marTop w:val="0"/>
                                      <w:marBottom w:val="0"/>
                                      <w:divBdr>
                                        <w:top w:val="none" w:sz="0" w:space="0" w:color="auto"/>
                                        <w:left w:val="none" w:sz="0" w:space="0" w:color="auto"/>
                                        <w:bottom w:val="none" w:sz="0" w:space="0" w:color="auto"/>
                                        <w:right w:val="none" w:sz="0" w:space="0" w:color="auto"/>
                                      </w:divBdr>
                                      <w:divsChild>
                                        <w:div w:id="197205459">
                                          <w:marLeft w:val="0"/>
                                          <w:marRight w:val="0"/>
                                          <w:marTop w:val="117"/>
                                          <w:marBottom w:val="15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667056">
      <w:bodyDiv w:val="1"/>
      <w:marLeft w:val="0"/>
      <w:marRight w:val="0"/>
      <w:marTop w:val="0"/>
      <w:marBottom w:val="0"/>
      <w:divBdr>
        <w:top w:val="none" w:sz="0" w:space="0" w:color="auto"/>
        <w:left w:val="none" w:sz="0" w:space="0" w:color="auto"/>
        <w:bottom w:val="none" w:sz="0" w:space="0" w:color="auto"/>
        <w:right w:val="none" w:sz="0" w:space="0" w:color="auto"/>
      </w:divBdr>
      <w:divsChild>
        <w:div w:id="553010801">
          <w:marLeft w:val="0"/>
          <w:marRight w:val="0"/>
          <w:marTop w:val="0"/>
          <w:marBottom w:val="0"/>
          <w:divBdr>
            <w:top w:val="none" w:sz="0" w:space="0" w:color="auto"/>
            <w:left w:val="none" w:sz="0" w:space="0" w:color="auto"/>
            <w:bottom w:val="none" w:sz="0" w:space="0" w:color="auto"/>
            <w:right w:val="none" w:sz="0" w:space="0" w:color="auto"/>
          </w:divBdr>
          <w:divsChild>
            <w:div w:id="644890686">
              <w:marLeft w:val="0"/>
              <w:marRight w:val="0"/>
              <w:marTop w:val="0"/>
              <w:marBottom w:val="0"/>
              <w:divBdr>
                <w:top w:val="none" w:sz="0" w:space="0" w:color="auto"/>
                <w:left w:val="none" w:sz="0" w:space="0" w:color="auto"/>
                <w:bottom w:val="none" w:sz="0" w:space="0" w:color="auto"/>
                <w:right w:val="none" w:sz="0" w:space="0" w:color="auto"/>
              </w:divBdr>
              <w:divsChild>
                <w:div w:id="616134482">
                  <w:marLeft w:val="0"/>
                  <w:marRight w:val="0"/>
                  <w:marTop w:val="0"/>
                  <w:marBottom w:val="0"/>
                  <w:divBdr>
                    <w:top w:val="none" w:sz="0" w:space="0" w:color="auto"/>
                    <w:left w:val="none" w:sz="0" w:space="0" w:color="auto"/>
                    <w:bottom w:val="none" w:sz="0" w:space="0" w:color="auto"/>
                    <w:right w:val="none" w:sz="0" w:space="0" w:color="auto"/>
                  </w:divBdr>
                  <w:divsChild>
                    <w:div w:id="1225488180">
                      <w:marLeft w:val="0"/>
                      <w:marRight w:val="0"/>
                      <w:marTop w:val="0"/>
                      <w:marBottom w:val="0"/>
                      <w:divBdr>
                        <w:top w:val="none" w:sz="0" w:space="0" w:color="auto"/>
                        <w:left w:val="none" w:sz="0" w:space="0" w:color="auto"/>
                        <w:bottom w:val="none" w:sz="0" w:space="0" w:color="auto"/>
                        <w:right w:val="none" w:sz="0" w:space="0" w:color="auto"/>
                      </w:divBdr>
                      <w:divsChild>
                        <w:div w:id="1031689057">
                          <w:marLeft w:val="0"/>
                          <w:marRight w:val="0"/>
                          <w:marTop w:val="0"/>
                          <w:marBottom w:val="0"/>
                          <w:divBdr>
                            <w:top w:val="none" w:sz="0" w:space="0" w:color="auto"/>
                            <w:left w:val="none" w:sz="0" w:space="0" w:color="auto"/>
                            <w:bottom w:val="none" w:sz="0" w:space="0" w:color="auto"/>
                            <w:right w:val="none" w:sz="0" w:space="0" w:color="auto"/>
                          </w:divBdr>
                          <w:divsChild>
                            <w:div w:id="515728526">
                              <w:marLeft w:val="0"/>
                              <w:marRight w:val="0"/>
                              <w:marTop w:val="0"/>
                              <w:marBottom w:val="0"/>
                              <w:divBdr>
                                <w:top w:val="none" w:sz="0" w:space="0" w:color="auto"/>
                                <w:left w:val="none" w:sz="0" w:space="0" w:color="auto"/>
                                <w:bottom w:val="none" w:sz="0" w:space="0" w:color="auto"/>
                                <w:right w:val="none" w:sz="0" w:space="0" w:color="auto"/>
                              </w:divBdr>
                              <w:divsChild>
                                <w:div w:id="1097482559">
                                  <w:marLeft w:val="39"/>
                                  <w:marRight w:val="0"/>
                                  <w:marTop w:val="0"/>
                                  <w:marBottom w:val="0"/>
                                  <w:divBdr>
                                    <w:top w:val="none" w:sz="0" w:space="0" w:color="auto"/>
                                    <w:left w:val="none" w:sz="0" w:space="0" w:color="auto"/>
                                    <w:bottom w:val="none" w:sz="0" w:space="0" w:color="auto"/>
                                    <w:right w:val="none" w:sz="0" w:space="0" w:color="auto"/>
                                  </w:divBdr>
                                  <w:divsChild>
                                    <w:div w:id="329607140">
                                      <w:marLeft w:val="0"/>
                                      <w:marRight w:val="0"/>
                                      <w:marTop w:val="0"/>
                                      <w:marBottom w:val="0"/>
                                      <w:divBdr>
                                        <w:top w:val="none" w:sz="0" w:space="0" w:color="auto"/>
                                        <w:left w:val="none" w:sz="0" w:space="0" w:color="auto"/>
                                        <w:bottom w:val="none" w:sz="0" w:space="0" w:color="auto"/>
                                        <w:right w:val="none" w:sz="0" w:space="0" w:color="auto"/>
                                      </w:divBdr>
                                      <w:divsChild>
                                        <w:div w:id="922033324">
                                          <w:marLeft w:val="0"/>
                                          <w:marRight w:val="0"/>
                                          <w:marTop w:val="117"/>
                                          <w:marBottom w:val="15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705266">
          <w:marLeft w:val="0"/>
          <w:marRight w:val="0"/>
          <w:marTop w:val="0"/>
          <w:marBottom w:val="0"/>
          <w:divBdr>
            <w:top w:val="single" w:sz="4" w:space="0" w:color="CCCCCC"/>
            <w:left w:val="none" w:sz="0" w:space="0" w:color="auto"/>
            <w:bottom w:val="none" w:sz="0" w:space="0" w:color="auto"/>
            <w:right w:val="none" w:sz="0" w:space="0" w:color="auto"/>
          </w:divBdr>
        </w:div>
      </w:divsChild>
    </w:div>
    <w:div w:id="848636146">
      <w:bodyDiv w:val="1"/>
      <w:marLeft w:val="0"/>
      <w:marRight w:val="0"/>
      <w:marTop w:val="0"/>
      <w:marBottom w:val="0"/>
      <w:divBdr>
        <w:top w:val="none" w:sz="0" w:space="0" w:color="auto"/>
        <w:left w:val="none" w:sz="0" w:space="0" w:color="auto"/>
        <w:bottom w:val="none" w:sz="0" w:space="0" w:color="auto"/>
        <w:right w:val="none" w:sz="0" w:space="0" w:color="auto"/>
      </w:divBdr>
      <w:divsChild>
        <w:div w:id="307824632">
          <w:marLeft w:val="0"/>
          <w:marRight w:val="0"/>
          <w:marTop w:val="0"/>
          <w:marBottom w:val="0"/>
          <w:divBdr>
            <w:top w:val="single" w:sz="4" w:space="0" w:color="CCCCCC"/>
            <w:left w:val="none" w:sz="0" w:space="0" w:color="auto"/>
            <w:bottom w:val="none" w:sz="0" w:space="0" w:color="auto"/>
            <w:right w:val="none" w:sz="0" w:space="0" w:color="auto"/>
          </w:divBdr>
        </w:div>
        <w:div w:id="1091514382">
          <w:marLeft w:val="0"/>
          <w:marRight w:val="0"/>
          <w:marTop w:val="0"/>
          <w:marBottom w:val="0"/>
          <w:divBdr>
            <w:top w:val="none" w:sz="0" w:space="0" w:color="auto"/>
            <w:left w:val="none" w:sz="0" w:space="0" w:color="auto"/>
            <w:bottom w:val="none" w:sz="0" w:space="0" w:color="auto"/>
            <w:right w:val="none" w:sz="0" w:space="0" w:color="auto"/>
          </w:divBdr>
          <w:divsChild>
            <w:div w:id="1913466875">
              <w:marLeft w:val="0"/>
              <w:marRight w:val="0"/>
              <w:marTop w:val="0"/>
              <w:marBottom w:val="0"/>
              <w:divBdr>
                <w:top w:val="none" w:sz="0" w:space="0" w:color="auto"/>
                <w:left w:val="none" w:sz="0" w:space="0" w:color="auto"/>
                <w:bottom w:val="none" w:sz="0" w:space="0" w:color="auto"/>
                <w:right w:val="none" w:sz="0" w:space="0" w:color="auto"/>
              </w:divBdr>
              <w:divsChild>
                <w:div w:id="853760363">
                  <w:marLeft w:val="0"/>
                  <w:marRight w:val="0"/>
                  <w:marTop w:val="0"/>
                  <w:marBottom w:val="0"/>
                  <w:divBdr>
                    <w:top w:val="none" w:sz="0" w:space="0" w:color="auto"/>
                    <w:left w:val="none" w:sz="0" w:space="0" w:color="auto"/>
                    <w:bottom w:val="none" w:sz="0" w:space="0" w:color="auto"/>
                    <w:right w:val="none" w:sz="0" w:space="0" w:color="auto"/>
                  </w:divBdr>
                  <w:divsChild>
                    <w:div w:id="47579951">
                      <w:marLeft w:val="0"/>
                      <w:marRight w:val="0"/>
                      <w:marTop w:val="0"/>
                      <w:marBottom w:val="0"/>
                      <w:divBdr>
                        <w:top w:val="none" w:sz="0" w:space="0" w:color="auto"/>
                        <w:left w:val="none" w:sz="0" w:space="0" w:color="auto"/>
                        <w:bottom w:val="none" w:sz="0" w:space="0" w:color="auto"/>
                        <w:right w:val="none" w:sz="0" w:space="0" w:color="auto"/>
                      </w:divBdr>
                      <w:divsChild>
                        <w:div w:id="744840008">
                          <w:marLeft w:val="0"/>
                          <w:marRight w:val="0"/>
                          <w:marTop w:val="0"/>
                          <w:marBottom w:val="0"/>
                          <w:divBdr>
                            <w:top w:val="none" w:sz="0" w:space="0" w:color="auto"/>
                            <w:left w:val="none" w:sz="0" w:space="0" w:color="auto"/>
                            <w:bottom w:val="none" w:sz="0" w:space="0" w:color="auto"/>
                            <w:right w:val="none" w:sz="0" w:space="0" w:color="auto"/>
                          </w:divBdr>
                          <w:divsChild>
                            <w:div w:id="2009595952">
                              <w:marLeft w:val="0"/>
                              <w:marRight w:val="0"/>
                              <w:marTop w:val="0"/>
                              <w:marBottom w:val="0"/>
                              <w:divBdr>
                                <w:top w:val="none" w:sz="0" w:space="0" w:color="auto"/>
                                <w:left w:val="none" w:sz="0" w:space="0" w:color="auto"/>
                                <w:bottom w:val="none" w:sz="0" w:space="0" w:color="auto"/>
                                <w:right w:val="none" w:sz="0" w:space="0" w:color="auto"/>
                              </w:divBdr>
                              <w:divsChild>
                                <w:div w:id="849444302">
                                  <w:marLeft w:val="39"/>
                                  <w:marRight w:val="0"/>
                                  <w:marTop w:val="0"/>
                                  <w:marBottom w:val="0"/>
                                  <w:divBdr>
                                    <w:top w:val="none" w:sz="0" w:space="0" w:color="auto"/>
                                    <w:left w:val="none" w:sz="0" w:space="0" w:color="auto"/>
                                    <w:bottom w:val="none" w:sz="0" w:space="0" w:color="auto"/>
                                    <w:right w:val="none" w:sz="0" w:space="0" w:color="auto"/>
                                  </w:divBdr>
                                  <w:divsChild>
                                    <w:div w:id="1253929763">
                                      <w:marLeft w:val="0"/>
                                      <w:marRight w:val="0"/>
                                      <w:marTop w:val="0"/>
                                      <w:marBottom w:val="0"/>
                                      <w:divBdr>
                                        <w:top w:val="none" w:sz="0" w:space="0" w:color="auto"/>
                                        <w:left w:val="none" w:sz="0" w:space="0" w:color="auto"/>
                                        <w:bottom w:val="none" w:sz="0" w:space="0" w:color="auto"/>
                                        <w:right w:val="none" w:sz="0" w:space="0" w:color="auto"/>
                                      </w:divBdr>
                                      <w:divsChild>
                                        <w:div w:id="920020761">
                                          <w:marLeft w:val="0"/>
                                          <w:marRight w:val="0"/>
                                          <w:marTop w:val="117"/>
                                          <w:marBottom w:val="15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215366">
      <w:bodyDiv w:val="1"/>
      <w:marLeft w:val="0"/>
      <w:marRight w:val="0"/>
      <w:marTop w:val="0"/>
      <w:marBottom w:val="0"/>
      <w:divBdr>
        <w:top w:val="none" w:sz="0" w:space="0" w:color="auto"/>
        <w:left w:val="none" w:sz="0" w:space="0" w:color="auto"/>
        <w:bottom w:val="none" w:sz="0" w:space="0" w:color="auto"/>
        <w:right w:val="none" w:sz="0" w:space="0" w:color="auto"/>
      </w:divBdr>
      <w:divsChild>
        <w:div w:id="1251813455">
          <w:marLeft w:val="0"/>
          <w:marRight w:val="0"/>
          <w:marTop w:val="0"/>
          <w:marBottom w:val="0"/>
          <w:divBdr>
            <w:top w:val="none" w:sz="0" w:space="0" w:color="auto"/>
            <w:left w:val="none" w:sz="0" w:space="0" w:color="auto"/>
            <w:bottom w:val="none" w:sz="0" w:space="0" w:color="auto"/>
            <w:right w:val="none" w:sz="0" w:space="0" w:color="auto"/>
          </w:divBdr>
          <w:divsChild>
            <w:div w:id="337081291">
              <w:marLeft w:val="0"/>
              <w:marRight w:val="0"/>
              <w:marTop w:val="0"/>
              <w:marBottom w:val="0"/>
              <w:divBdr>
                <w:top w:val="none" w:sz="0" w:space="0" w:color="auto"/>
                <w:left w:val="none" w:sz="0" w:space="0" w:color="auto"/>
                <w:bottom w:val="none" w:sz="0" w:space="0" w:color="auto"/>
                <w:right w:val="none" w:sz="0" w:space="0" w:color="auto"/>
              </w:divBdr>
              <w:divsChild>
                <w:div w:id="1203246469">
                  <w:marLeft w:val="0"/>
                  <w:marRight w:val="0"/>
                  <w:marTop w:val="0"/>
                  <w:marBottom w:val="0"/>
                  <w:divBdr>
                    <w:top w:val="none" w:sz="0" w:space="0" w:color="auto"/>
                    <w:left w:val="none" w:sz="0" w:space="0" w:color="auto"/>
                    <w:bottom w:val="none" w:sz="0" w:space="0" w:color="auto"/>
                    <w:right w:val="none" w:sz="0" w:space="0" w:color="auto"/>
                  </w:divBdr>
                  <w:divsChild>
                    <w:div w:id="404037369">
                      <w:marLeft w:val="0"/>
                      <w:marRight w:val="0"/>
                      <w:marTop w:val="0"/>
                      <w:marBottom w:val="0"/>
                      <w:divBdr>
                        <w:top w:val="none" w:sz="0" w:space="0" w:color="auto"/>
                        <w:left w:val="none" w:sz="0" w:space="0" w:color="auto"/>
                        <w:bottom w:val="none" w:sz="0" w:space="0" w:color="auto"/>
                        <w:right w:val="none" w:sz="0" w:space="0" w:color="auto"/>
                      </w:divBdr>
                      <w:divsChild>
                        <w:div w:id="205535166">
                          <w:marLeft w:val="0"/>
                          <w:marRight w:val="0"/>
                          <w:marTop w:val="0"/>
                          <w:marBottom w:val="0"/>
                          <w:divBdr>
                            <w:top w:val="none" w:sz="0" w:space="0" w:color="auto"/>
                            <w:left w:val="none" w:sz="0" w:space="0" w:color="auto"/>
                            <w:bottom w:val="none" w:sz="0" w:space="0" w:color="auto"/>
                            <w:right w:val="none" w:sz="0" w:space="0" w:color="auto"/>
                          </w:divBdr>
                          <w:divsChild>
                            <w:div w:id="369960729">
                              <w:marLeft w:val="0"/>
                              <w:marRight w:val="0"/>
                              <w:marTop w:val="0"/>
                              <w:marBottom w:val="0"/>
                              <w:divBdr>
                                <w:top w:val="none" w:sz="0" w:space="0" w:color="auto"/>
                                <w:left w:val="none" w:sz="0" w:space="0" w:color="auto"/>
                                <w:bottom w:val="none" w:sz="0" w:space="0" w:color="auto"/>
                                <w:right w:val="none" w:sz="0" w:space="0" w:color="auto"/>
                              </w:divBdr>
                              <w:divsChild>
                                <w:div w:id="532886859">
                                  <w:marLeft w:val="39"/>
                                  <w:marRight w:val="0"/>
                                  <w:marTop w:val="0"/>
                                  <w:marBottom w:val="0"/>
                                  <w:divBdr>
                                    <w:top w:val="none" w:sz="0" w:space="0" w:color="auto"/>
                                    <w:left w:val="none" w:sz="0" w:space="0" w:color="auto"/>
                                    <w:bottom w:val="none" w:sz="0" w:space="0" w:color="auto"/>
                                    <w:right w:val="none" w:sz="0" w:space="0" w:color="auto"/>
                                  </w:divBdr>
                                  <w:divsChild>
                                    <w:div w:id="516431017">
                                      <w:marLeft w:val="0"/>
                                      <w:marRight w:val="0"/>
                                      <w:marTop w:val="0"/>
                                      <w:marBottom w:val="0"/>
                                      <w:divBdr>
                                        <w:top w:val="none" w:sz="0" w:space="0" w:color="auto"/>
                                        <w:left w:val="none" w:sz="0" w:space="0" w:color="auto"/>
                                        <w:bottom w:val="none" w:sz="0" w:space="0" w:color="auto"/>
                                        <w:right w:val="none" w:sz="0" w:space="0" w:color="auto"/>
                                      </w:divBdr>
                                      <w:divsChild>
                                        <w:div w:id="340398529">
                                          <w:marLeft w:val="0"/>
                                          <w:marRight w:val="0"/>
                                          <w:marTop w:val="117"/>
                                          <w:marBottom w:val="15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862459">
          <w:marLeft w:val="0"/>
          <w:marRight w:val="0"/>
          <w:marTop w:val="0"/>
          <w:marBottom w:val="0"/>
          <w:divBdr>
            <w:top w:val="single" w:sz="4" w:space="0" w:color="CCCCCC"/>
            <w:left w:val="none" w:sz="0" w:space="0" w:color="auto"/>
            <w:bottom w:val="none" w:sz="0" w:space="0" w:color="auto"/>
            <w:right w:val="none" w:sz="0" w:space="0" w:color="auto"/>
          </w:divBdr>
        </w:div>
      </w:divsChild>
    </w:div>
    <w:div w:id="1788886955">
      <w:bodyDiv w:val="1"/>
      <w:marLeft w:val="0"/>
      <w:marRight w:val="0"/>
      <w:marTop w:val="0"/>
      <w:marBottom w:val="0"/>
      <w:divBdr>
        <w:top w:val="none" w:sz="0" w:space="0" w:color="auto"/>
        <w:left w:val="none" w:sz="0" w:space="0" w:color="auto"/>
        <w:bottom w:val="none" w:sz="0" w:space="0" w:color="auto"/>
        <w:right w:val="none" w:sz="0" w:space="0" w:color="auto"/>
      </w:divBdr>
      <w:divsChild>
        <w:div w:id="1740861521">
          <w:marLeft w:val="0"/>
          <w:marRight w:val="0"/>
          <w:marTop w:val="0"/>
          <w:marBottom w:val="0"/>
          <w:divBdr>
            <w:top w:val="none" w:sz="0" w:space="0" w:color="auto"/>
            <w:left w:val="none" w:sz="0" w:space="0" w:color="auto"/>
            <w:bottom w:val="none" w:sz="0" w:space="0" w:color="auto"/>
            <w:right w:val="none" w:sz="0" w:space="0" w:color="auto"/>
          </w:divBdr>
          <w:divsChild>
            <w:div w:id="1547066794">
              <w:marLeft w:val="0"/>
              <w:marRight w:val="0"/>
              <w:marTop w:val="0"/>
              <w:marBottom w:val="0"/>
              <w:divBdr>
                <w:top w:val="none" w:sz="0" w:space="0" w:color="auto"/>
                <w:left w:val="none" w:sz="0" w:space="0" w:color="auto"/>
                <w:bottom w:val="none" w:sz="0" w:space="0" w:color="auto"/>
                <w:right w:val="none" w:sz="0" w:space="0" w:color="auto"/>
              </w:divBdr>
              <w:divsChild>
                <w:div w:id="605501379">
                  <w:marLeft w:val="0"/>
                  <w:marRight w:val="0"/>
                  <w:marTop w:val="0"/>
                  <w:marBottom w:val="0"/>
                  <w:divBdr>
                    <w:top w:val="none" w:sz="0" w:space="0" w:color="auto"/>
                    <w:left w:val="none" w:sz="0" w:space="0" w:color="auto"/>
                    <w:bottom w:val="none" w:sz="0" w:space="0" w:color="auto"/>
                    <w:right w:val="none" w:sz="0" w:space="0" w:color="auto"/>
                  </w:divBdr>
                  <w:divsChild>
                    <w:div w:id="1568884155">
                      <w:marLeft w:val="0"/>
                      <w:marRight w:val="0"/>
                      <w:marTop w:val="0"/>
                      <w:marBottom w:val="0"/>
                      <w:divBdr>
                        <w:top w:val="none" w:sz="0" w:space="0" w:color="auto"/>
                        <w:left w:val="none" w:sz="0" w:space="0" w:color="auto"/>
                        <w:bottom w:val="none" w:sz="0" w:space="0" w:color="auto"/>
                        <w:right w:val="none" w:sz="0" w:space="0" w:color="auto"/>
                      </w:divBdr>
                      <w:divsChild>
                        <w:div w:id="310410865">
                          <w:marLeft w:val="0"/>
                          <w:marRight w:val="0"/>
                          <w:marTop w:val="0"/>
                          <w:marBottom w:val="0"/>
                          <w:divBdr>
                            <w:top w:val="none" w:sz="0" w:space="0" w:color="auto"/>
                            <w:left w:val="none" w:sz="0" w:space="0" w:color="auto"/>
                            <w:bottom w:val="none" w:sz="0" w:space="0" w:color="auto"/>
                            <w:right w:val="none" w:sz="0" w:space="0" w:color="auto"/>
                          </w:divBdr>
                          <w:divsChild>
                            <w:div w:id="128254736">
                              <w:marLeft w:val="0"/>
                              <w:marRight w:val="0"/>
                              <w:marTop w:val="0"/>
                              <w:marBottom w:val="0"/>
                              <w:divBdr>
                                <w:top w:val="none" w:sz="0" w:space="0" w:color="auto"/>
                                <w:left w:val="none" w:sz="0" w:space="0" w:color="auto"/>
                                <w:bottom w:val="none" w:sz="0" w:space="0" w:color="auto"/>
                                <w:right w:val="none" w:sz="0" w:space="0" w:color="auto"/>
                              </w:divBdr>
                              <w:divsChild>
                                <w:div w:id="1854107853">
                                  <w:marLeft w:val="39"/>
                                  <w:marRight w:val="0"/>
                                  <w:marTop w:val="0"/>
                                  <w:marBottom w:val="0"/>
                                  <w:divBdr>
                                    <w:top w:val="none" w:sz="0" w:space="0" w:color="auto"/>
                                    <w:left w:val="none" w:sz="0" w:space="0" w:color="auto"/>
                                    <w:bottom w:val="none" w:sz="0" w:space="0" w:color="auto"/>
                                    <w:right w:val="none" w:sz="0" w:space="0" w:color="auto"/>
                                  </w:divBdr>
                                  <w:divsChild>
                                    <w:div w:id="333262010">
                                      <w:marLeft w:val="0"/>
                                      <w:marRight w:val="0"/>
                                      <w:marTop w:val="0"/>
                                      <w:marBottom w:val="0"/>
                                      <w:divBdr>
                                        <w:top w:val="none" w:sz="0" w:space="0" w:color="auto"/>
                                        <w:left w:val="none" w:sz="0" w:space="0" w:color="auto"/>
                                        <w:bottom w:val="none" w:sz="0" w:space="0" w:color="auto"/>
                                        <w:right w:val="none" w:sz="0" w:space="0" w:color="auto"/>
                                      </w:divBdr>
                                      <w:divsChild>
                                        <w:div w:id="1739593713">
                                          <w:marLeft w:val="0"/>
                                          <w:marRight w:val="0"/>
                                          <w:marTop w:val="117"/>
                                          <w:marBottom w:val="15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892686">
          <w:marLeft w:val="0"/>
          <w:marRight w:val="0"/>
          <w:marTop w:val="0"/>
          <w:marBottom w:val="0"/>
          <w:divBdr>
            <w:top w:val="single" w:sz="4" w:space="0" w:color="CCCCCC"/>
            <w:left w:val="none" w:sz="0" w:space="0" w:color="auto"/>
            <w:bottom w:val="none" w:sz="0" w:space="0" w:color="auto"/>
            <w:right w:val="none" w:sz="0" w:space="0" w:color="auto"/>
          </w:divBdr>
        </w:div>
      </w:divsChild>
    </w:div>
    <w:div w:id="2021006565">
      <w:bodyDiv w:val="1"/>
      <w:marLeft w:val="0"/>
      <w:marRight w:val="0"/>
      <w:marTop w:val="0"/>
      <w:marBottom w:val="0"/>
      <w:divBdr>
        <w:top w:val="none" w:sz="0" w:space="0" w:color="auto"/>
        <w:left w:val="none" w:sz="0" w:space="0" w:color="auto"/>
        <w:bottom w:val="none" w:sz="0" w:space="0" w:color="auto"/>
        <w:right w:val="none" w:sz="0" w:space="0" w:color="auto"/>
      </w:divBdr>
      <w:divsChild>
        <w:div w:id="1294365125">
          <w:marLeft w:val="0"/>
          <w:marRight w:val="0"/>
          <w:marTop w:val="0"/>
          <w:marBottom w:val="0"/>
          <w:divBdr>
            <w:top w:val="none" w:sz="0" w:space="0" w:color="auto"/>
            <w:left w:val="none" w:sz="0" w:space="0" w:color="auto"/>
            <w:bottom w:val="none" w:sz="0" w:space="0" w:color="auto"/>
            <w:right w:val="none" w:sz="0" w:space="0" w:color="auto"/>
          </w:divBdr>
          <w:divsChild>
            <w:div w:id="858280911">
              <w:marLeft w:val="0"/>
              <w:marRight w:val="0"/>
              <w:marTop w:val="0"/>
              <w:marBottom w:val="0"/>
              <w:divBdr>
                <w:top w:val="none" w:sz="0" w:space="0" w:color="auto"/>
                <w:left w:val="none" w:sz="0" w:space="0" w:color="auto"/>
                <w:bottom w:val="none" w:sz="0" w:space="0" w:color="auto"/>
                <w:right w:val="none" w:sz="0" w:space="0" w:color="auto"/>
              </w:divBdr>
              <w:divsChild>
                <w:div w:id="619267545">
                  <w:marLeft w:val="0"/>
                  <w:marRight w:val="0"/>
                  <w:marTop w:val="0"/>
                  <w:marBottom w:val="0"/>
                  <w:divBdr>
                    <w:top w:val="none" w:sz="0" w:space="0" w:color="auto"/>
                    <w:left w:val="none" w:sz="0" w:space="0" w:color="auto"/>
                    <w:bottom w:val="none" w:sz="0" w:space="0" w:color="auto"/>
                    <w:right w:val="none" w:sz="0" w:space="0" w:color="auto"/>
                  </w:divBdr>
                  <w:divsChild>
                    <w:div w:id="1404330359">
                      <w:marLeft w:val="0"/>
                      <w:marRight w:val="0"/>
                      <w:marTop w:val="0"/>
                      <w:marBottom w:val="0"/>
                      <w:divBdr>
                        <w:top w:val="none" w:sz="0" w:space="0" w:color="auto"/>
                        <w:left w:val="none" w:sz="0" w:space="0" w:color="auto"/>
                        <w:bottom w:val="none" w:sz="0" w:space="0" w:color="auto"/>
                        <w:right w:val="none" w:sz="0" w:space="0" w:color="auto"/>
                      </w:divBdr>
                      <w:divsChild>
                        <w:div w:id="1790931074">
                          <w:marLeft w:val="0"/>
                          <w:marRight w:val="0"/>
                          <w:marTop w:val="0"/>
                          <w:marBottom w:val="0"/>
                          <w:divBdr>
                            <w:top w:val="none" w:sz="0" w:space="0" w:color="auto"/>
                            <w:left w:val="none" w:sz="0" w:space="0" w:color="auto"/>
                            <w:bottom w:val="none" w:sz="0" w:space="0" w:color="auto"/>
                            <w:right w:val="none" w:sz="0" w:space="0" w:color="auto"/>
                          </w:divBdr>
                          <w:divsChild>
                            <w:div w:id="768814156">
                              <w:marLeft w:val="0"/>
                              <w:marRight w:val="0"/>
                              <w:marTop w:val="0"/>
                              <w:marBottom w:val="0"/>
                              <w:divBdr>
                                <w:top w:val="none" w:sz="0" w:space="0" w:color="auto"/>
                                <w:left w:val="none" w:sz="0" w:space="0" w:color="auto"/>
                                <w:bottom w:val="none" w:sz="0" w:space="0" w:color="auto"/>
                                <w:right w:val="none" w:sz="0" w:space="0" w:color="auto"/>
                              </w:divBdr>
                              <w:divsChild>
                                <w:div w:id="603804485">
                                  <w:marLeft w:val="39"/>
                                  <w:marRight w:val="0"/>
                                  <w:marTop w:val="0"/>
                                  <w:marBottom w:val="0"/>
                                  <w:divBdr>
                                    <w:top w:val="none" w:sz="0" w:space="0" w:color="auto"/>
                                    <w:left w:val="none" w:sz="0" w:space="0" w:color="auto"/>
                                    <w:bottom w:val="none" w:sz="0" w:space="0" w:color="auto"/>
                                    <w:right w:val="none" w:sz="0" w:space="0" w:color="auto"/>
                                  </w:divBdr>
                                  <w:divsChild>
                                    <w:div w:id="1675718494">
                                      <w:marLeft w:val="0"/>
                                      <w:marRight w:val="0"/>
                                      <w:marTop w:val="0"/>
                                      <w:marBottom w:val="0"/>
                                      <w:divBdr>
                                        <w:top w:val="none" w:sz="0" w:space="0" w:color="auto"/>
                                        <w:left w:val="none" w:sz="0" w:space="0" w:color="auto"/>
                                        <w:bottom w:val="none" w:sz="0" w:space="0" w:color="auto"/>
                                        <w:right w:val="none" w:sz="0" w:space="0" w:color="auto"/>
                                      </w:divBdr>
                                      <w:divsChild>
                                        <w:div w:id="1248885277">
                                          <w:marLeft w:val="0"/>
                                          <w:marRight w:val="0"/>
                                          <w:marTop w:val="117"/>
                                          <w:marBottom w:val="15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Conventionviole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e.int" TargetMode="External"/><Relationship Id="rId4" Type="http://schemas.openxmlformats.org/officeDocument/2006/relationships/settings" Target="settings.xml"/><Relationship Id="rId9" Type="http://schemas.openxmlformats.org/officeDocument/2006/relationships/hyperlink" Target="http://www.coe.int/conventionviolen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ospodgoric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3AFF-5658-4173-910B-A74F4AFA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40103</Words>
  <Characters>228589</Characters>
  <Application>Microsoft Office Word</Application>
  <DocSecurity>0</DocSecurity>
  <Lines>1904</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2018-10-15T19:29:00Z</dcterms:created>
  <dcterms:modified xsi:type="dcterms:W3CDTF">2018-10-16T09:50:00Z</dcterms:modified>
</cp:coreProperties>
</file>