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B8D8C" w14:textId="77777777" w:rsidR="0002067A" w:rsidRPr="00E64CA5" w:rsidRDefault="00E64CA5" w:rsidP="002E41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lang w:val="hr-HR"/>
        </w:rPr>
      </w:pPr>
      <w:bookmarkStart w:id="0" w:name="_GoBack"/>
      <w:bookmarkEnd w:id="0"/>
      <w:r w:rsidRPr="00E64CA5">
        <w:rPr>
          <w:rFonts w:ascii="Times New Roman" w:eastAsia="Calibri" w:hAnsi="Times New Roman" w:cs="Times New Roman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5C3FA86A" wp14:editId="112CD1B0">
            <wp:simplePos x="0" y="0"/>
            <wp:positionH relativeFrom="column">
              <wp:posOffset>2565400</wp:posOffset>
            </wp:positionH>
            <wp:positionV relativeFrom="paragraph">
              <wp:posOffset>145415</wp:posOffset>
            </wp:positionV>
            <wp:extent cx="818515" cy="992505"/>
            <wp:effectExtent l="0" t="0" r="635" b="0"/>
            <wp:wrapTight wrapText="bothSides">
              <wp:wrapPolygon edited="0">
                <wp:start x="0" y="0"/>
                <wp:lineTo x="0" y="21144"/>
                <wp:lineTo x="21114" y="21144"/>
                <wp:lineTo x="211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21378" w14:textId="77777777" w:rsidR="0002067A" w:rsidRPr="00E64CA5" w:rsidRDefault="0002067A" w:rsidP="002E41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lang w:val="hr-HR"/>
        </w:rPr>
      </w:pPr>
    </w:p>
    <w:p w14:paraId="48D1B3BE" w14:textId="77777777" w:rsidR="0002067A" w:rsidRPr="00E64CA5" w:rsidRDefault="0002067A" w:rsidP="002E41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lang w:val="hr-HR"/>
        </w:rPr>
      </w:pPr>
    </w:p>
    <w:p w14:paraId="2FE94F00" w14:textId="77777777" w:rsidR="0002067A" w:rsidRPr="00E64CA5" w:rsidRDefault="0002067A" w:rsidP="002E41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lang w:val="hr-HR"/>
        </w:rPr>
      </w:pPr>
    </w:p>
    <w:p w14:paraId="248877B6" w14:textId="77777777" w:rsidR="0002067A" w:rsidRPr="00E64CA5" w:rsidRDefault="0002067A" w:rsidP="002E41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lang w:val="hr-HR"/>
        </w:rPr>
      </w:pPr>
    </w:p>
    <w:p w14:paraId="22654A40" w14:textId="77777777" w:rsidR="0002067A" w:rsidRPr="00E64CA5" w:rsidRDefault="0002067A" w:rsidP="002E41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lang w:val="hr-HR"/>
        </w:rPr>
      </w:pPr>
    </w:p>
    <w:p w14:paraId="22DE3784" w14:textId="77777777" w:rsidR="0002067A" w:rsidRPr="00E64CA5" w:rsidRDefault="0002067A" w:rsidP="002E41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lang w:val="hr-HR"/>
        </w:rPr>
      </w:pPr>
    </w:p>
    <w:p w14:paraId="42049A9F" w14:textId="77777777" w:rsidR="002E41F3" w:rsidRPr="00E64CA5" w:rsidRDefault="002E41F3" w:rsidP="002E41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lang w:val="hr-HR"/>
        </w:rPr>
      </w:pPr>
      <w:r w:rsidRPr="00E64CA5">
        <w:rPr>
          <w:rFonts w:ascii="Times New Roman" w:eastAsia="Calibri" w:hAnsi="Times New Roman" w:cs="Times New Roman"/>
          <w:b/>
          <w:sz w:val="36"/>
          <w:lang w:val="hr-HR"/>
        </w:rPr>
        <w:t>PROTOKOL O POSTUPANJU, PREVENCIJI I ZAŠTITI OD NASILJA NAD ŽENAMA I NASILJA U PORODICI</w:t>
      </w:r>
      <w:r w:rsidR="00EB0E8E">
        <w:rPr>
          <w:rFonts w:ascii="Times New Roman" w:eastAsia="Calibri" w:hAnsi="Times New Roman" w:cs="Times New Roman"/>
          <w:b/>
          <w:sz w:val="36"/>
          <w:lang w:val="hr-HR"/>
        </w:rPr>
        <w:t xml:space="preserve"> </w:t>
      </w:r>
    </w:p>
    <w:p w14:paraId="45AC8D2B" w14:textId="77777777" w:rsidR="002E41F3" w:rsidRPr="00E64CA5" w:rsidRDefault="002E41F3" w:rsidP="002E41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lang w:val="hr-HR"/>
        </w:rPr>
      </w:pPr>
    </w:p>
    <w:p w14:paraId="07B0886F" w14:textId="77777777" w:rsidR="002E41F3" w:rsidRPr="00E64CA5" w:rsidRDefault="002E41F3" w:rsidP="002E41F3">
      <w:pPr>
        <w:spacing w:after="200" w:line="276" w:lineRule="auto"/>
        <w:jc w:val="center"/>
        <w:rPr>
          <w:rFonts w:ascii="Times New Roman" w:eastAsia="Calibri" w:hAnsi="Times New Roman" w:cs="Times New Roman"/>
          <w:lang w:val="hr-HR"/>
        </w:rPr>
      </w:pPr>
      <w:r w:rsidRPr="00E64CA5">
        <w:rPr>
          <w:rFonts w:ascii="Times New Roman" w:eastAsia="Calibri" w:hAnsi="Times New Roman" w:cs="Times New Roman"/>
          <w:b/>
          <w:sz w:val="36"/>
          <w:lang w:val="hr-HR"/>
        </w:rPr>
        <w:t xml:space="preserve"> </w:t>
      </w:r>
    </w:p>
    <w:p w14:paraId="1A6ECDB0" w14:textId="77777777" w:rsidR="0002067A" w:rsidRPr="00E64CA5" w:rsidRDefault="0002067A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lang w:val="hr-HR"/>
        </w:rPr>
      </w:pPr>
    </w:p>
    <w:p w14:paraId="27D597BB" w14:textId="77777777" w:rsidR="0002067A" w:rsidRPr="00E64CA5" w:rsidRDefault="0002067A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lang w:val="hr-HR"/>
        </w:rPr>
      </w:pPr>
    </w:p>
    <w:p w14:paraId="482A9CA7" w14:textId="77777777" w:rsidR="0002067A" w:rsidRPr="00E64CA5" w:rsidRDefault="0002067A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lang w:val="hr-HR"/>
        </w:rPr>
      </w:pPr>
    </w:p>
    <w:p w14:paraId="25C88398" w14:textId="77777777" w:rsidR="0002067A" w:rsidRPr="00E64CA5" w:rsidRDefault="0002067A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lang w:val="hr-HR"/>
        </w:rPr>
      </w:pPr>
    </w:p>
    <w:p w14:paraId="186D184A" w14:textId="77777777" w:rsidR="0002067A" w:rsidRPr="00E64CA5" w:rsidRDefault="0002067A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lang w:val="hr-HR"/>
        </w:rPr>
      </w:pPr>
    </w:p>
    <w:p w14:paraId="2C499FF5" w14:textId="77777777" w:rsidR="0002067A" w:rsidRPr="00E64CA5" w:rsidRDefault="0002067A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lang w:val="hr-HR"/>
        </w:rPr>
      </w:pPr>
    </w:p>
    <w:p w14:paraId="6CCECC4B" w14:textId="1114204B" w:rsidR="005D2BDE" w:rsidRDefault="005D2BDE" w:rsidP="00FD4D7F">
      <w:pPr>
        <w:tabs>
          <w:tab w:val="left" w:pos="5100"/>
          <w:tab w:val="left" w:pos="5700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hr-HR"/>
        </w:rPr>
        <w:sectPr w:rsidR="005D2BDE" w:rsidSect="00947D0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EEE75C" w14:textId="0694C77B" w:rsidR="0002067A" w:rsidRPr="00AD794C" w:rsidRDefault="0002067A" w:rsidP="005D2B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32"/>
          <w:szCs w:val="32"/>
          <w:lang w:val="sr-Latn-ME"/>
        </w:rPr>
        <w:lastRenderedPageBreak/>
        <w:t>SADRŽAJ:</w:t>
      </w:r>
    </w:p>
    <w:p w14:paraId="622E92D4" w14:textId="77777777" w:rsidR="0002067A" w:rsidRPr="00AD794C" w:rsidRDefault="0002067A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lang w:val="sr-Latn-ME"/>
        </w:rPr>
      </w:pPr>
    </w:p>
    <w:p w14:paraId="2FC3CA20" w14:textId="77777777" w:rsidR="0002067A" w:rsidRPr="00AD794C" w:rsidRDefault="0002067A" w:rsidP="002E41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I</w:t>
      </w:r>
      <w:r w:rsidR="00EB0E8E">
        <w:rPr>
          <w:rFonts w:ascii="Times New Roman" w:eastAsia="Calibri" w:hAnsi="Times New Roman" w:cs="Times New Roman"/>
          <w:sz w:val="28"/>
          <w:szCs w:val="28"/>
          <w:lang w:val="sr-Latn-ME"/>
        </w:rPr>
        <w:t xml:space="preserve"> </w:t>
      </w:r>
      <w:r w:rsidR="00553DD0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U</w:t>
      </w:r>
      <w:r w:rsidR="00E64CA5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vod</w:t>
      </w:r>
      <w:r w:rsidR="00D73A78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………………………………………………………………………</w:t>
      </w:r>
      <w:r w:rsidR="003C2837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..</w:t>
      </w:r>
      <w:r w:rsidR="00D73A78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….</w:t>
      </w:r>
      <w:r w:rsidR="006C137A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3</w:t>
      </w:r>
    </w:p>
    <w:p w14:paraId="052DF1D0" w14:textId="77777777" w:rsidR="00553DD0" w:rsidRPr="00AD794C" w:rsidRDefault="00553DD0" w:rsidP="002E41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II D</w:t>
      </w:r>
      <w:r w:rsidR="00E64CA5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efinicije i opšti pojmovi</w:t>
      </w:r>
      <w:r w:rsidR="00D73A78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…………………………………………………</w:t>
      </w:r>
      <w:r w:rsidR="003C2837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..</w:t>
      </w:r>
      <w:r w:rsidR="00D73A78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…</w:t>
      </w:r>
      <w:r w:rsidR="006C137A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5</w:t>
      </w:r>
    </w:p>
    <w:p w14:paraId="4EA27747" w14:textId="77777777" w:rsidR="00553DD0" w:rsidRPr="00AD794C" w:rsidRDefault="00553DD0" w:rsidP="00553D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sz w:val="28"/>
          <w:szCs w:val="28"/>
          <w:u w:color="000000"/>
          <w:bdr w:val="nil"/>
          <w:lang w:val="sr-Latn-ME"/>
        </w:rPr>
        <w:t>III P</w:t>
      </w:r>
      <w:r w:rsidR="00E64CA5" w:rsidRPr="00AD794C">
        <w:rPr>
          <w:rFonts w:ascii="Times New Roman" w:eastAsia="Calibri" w:hAnsi="Times New Roman" w:cs="Calibri"/>
          <w:sz w:val="28"/>
          <w:szCs w:val="28"/>
          <w:u w:color="000000"/>
          <w:bdr w:val="nil"/>
          <w:lang w:val="sr-Latn-ME"/>
        </w:rPr>
        <w:t>rincipi u zaštiti od nasilja prema ženama i nasilja u porodici</w:t>
      </w:r>
      <w:r w:rsidR="00D73A78" w:rsidRPr="00AD794C">
        <w:rPr>
          <w:rFonts w:ascii="Times New Roman" w:eastAsia="Calibri" w:hAnsi="Times New Roman" w:cs="Calibri"/>
          <w:sz w:val="28"/>
          <w:szCs w:val="28"/>
          <w:u w:color="000000"/>
          <w:bdr w:val="nil"/>
          <w:lang w:val="sr-Latn-ME"/>
        </w:rPr>
        <w:t>…………</w:t>
      </w:r>
      <w:r w:rsidR="003C2837" w:rsidRPr="00AD794C">
        <w:rPr>
          <w:rFonts w:ascii="Times New Roman" w:eastAsia="Calibri" w:hAnsi="Times New Roman" w:cs="Calibri"/>
          <w:sz w:val="28"/>
          <w:szCs w:val="28"/>
          <w:u w:color="000000"/>
          <w:bdr w:val="nil"/>
          <w:lang w:val="sr-Latn-ME"/>
        </w:rPr>
        <w:t>..</w:t>
      </w:r>
      <w:r w:rsidR="00D73A78" w:rsidRPr="00AD794C">
        <w:rPr>
          <w:rFonts w:ascii="Times New Roman" w:eastAsia="Calibri" w:hAnsi="Times New Roman" w:cs="Calibri"/>
          <w:sz w:val="28"/>
          <w:szCs w:val="28"/>
          <w:u w:color="000000"/>
          <w:bdr w:val="nil"/>
          <w:lang w:val="sr-Latn-ME"/>
        </w:rPr>
        <w:t>….</w:t>
      </w:r>
      <w:r w:rsidR="006C137A" w:rsidRPr="00AD794C">
        <w:rPr>
          <w:rFonts w:ascii="Times New Roman" w:eastAsia="Calibri" w:hAnsi="Times New Roman" w:cs="Calibri"/>
          <w:sz w:val="28"/>
          <w:szCs w:val="28"/>
          <w:u w:color="000000"/>
          <w:bdr w:val="nil"/>
          <w:lang w:val="sr-Latn-ME"/>
        </w:rPr>
        <w:t>.6</w:t>
      </w:r>
    </w:p>
    <w:p w14:paraId="49C6B9E8" w14:textId="77777777" w:rsidR="007C2899" w:rsidRPr="00AD794C" w:rsidRDefault="007C2899" w:rsidP="00553DD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sr-Latn-ME"/>
        </w:rPr>
      </w:pPr>
    </w:p>
    <w:p w14:paraId="67D6CE53" w14:textId="77777777" w:rsidR="00553DD0" w:rsidRPr="00AD794C" w:rsidRDefault="00553DD0" w:rsidP="00553DD0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 xml:space="preserve">IV </w:t>
      </w:r>
      <w:r w:rsidR="00E64CA5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Postupanja nadležnih institucija i organizacija</w:t>
      </w:r>
      <w:r w:rsidR="006C137A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…………………………</w:t>
      </w:r>
      <w:r w:rsidR="003C2837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..</w:t>
      </w:r>
      <w:r w:rsidR="006C137A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…..7</w:t>
      </w:r>
      <w:r w:rsidR="00EB0E8E">
        <w:rPr>
          <w:rFonts w:ascii="Times New Roman" w:eastAsia="Calibri" w:hAnsi="Times New Roman" w:cs="Times New Roman"/>
          <w:sz w:val="28"/>
          <w:szCs w:val="28"/>
          <w:lang w:val="sr-Latn-ME"/>
        </w:rPr>
        <w:t xml:space="preserve"> </w:t>
      </w:r>
    </w:p>
    <w:p w14:paraId="36B62636" w14:textId="77777777" w:rsidR="00553DD0" w:rsidRPr="00AD794C" w:rsidRDefault="00553DD0" w:rsidP="007C2899">
      <w:pPr>
        <w:spacing w:before="120" w:after="120" w:line="276" w:lineRule="auto"/>
        <w:ind w:left="720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 xml:space="preserve">Policija 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………………………………………………………………………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..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….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8</w:t>
      </w:r>
    </w:p>
    <w:p w14:paraId="04E4BA37" w14:textId="77777777" w:rsidR="00553DD0" w:rsidRPr="00AD794C" w:rsidRDefault="00553DD0" w:rsidP="007C2899">
      <w:pPr>
        <w:spacing w:before="120" w:after="120" w:line="276" w:lineRule="auto"/>
        <w:ind w:left="720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Centri za socijalni rad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……………………………………………………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..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..11</w:t>
      </w:r>
    </w:p>
    <w:p w14:paraId="55C8863A" w14:textId="77777777" w:rsidR="00553DD0" w:rsidRPr="00AD794C" w:rsidRDefault="00553DD0" w:rsidP="007C2899">
      <w:pPr>
        <w:spacing w:before="120" w:after="120" w:line="276" w:lineRule="auto"/>
        <w:ind w:left="720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Zdravstvo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………………………………………………………………</w:t>
      </w:r>
      <w:r w:rsidR="00475B3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..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15</w:t>
      </w:r>
    </w:p>
    <w:p w14:paraId="08D24C65" w14:textId="77777777" w:rsidR="007C2899" w:rsidRPr="00AD794C" w:rsidRDefault="00553DD0" w:rsidP="007C289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ME" w:eastAsia="x-none"/>
        </w:rPr>
      </w:pPr>
      <w:r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x-none"/>
        </w:rPr>
        <w:t>Predškolske, osnovnoškolske i srednjoškolske ustanove i</w:t>
      </w:r>
    </w:p>
    <w:p w14:paraId="06C972B2" w14:textId="77777777" w:rsidR="00553DD0" w:rsidRPr="00AD794C" w:rsidRDefault="00553DD0" w:rsidP="007C289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ME" w:eastAsia="x-none"/>
        </w:rPr>
      </w:pPr>
      <w:r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x-none"/>
        </w:rPr>
        <w:t>resursni centri</w:t>
      </w:r>
      <w:r w:rsidR="00D73A78"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x-none"/>
        </w:rPr>
        <w:t>……………………………………………………</w:t>
      </w:r>
      <w:r w:rsidR="00475B38"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x-none"/>
        </w:rPr>
        <w:t>…</w:t>
      </w:r>
      <w:r w:rsidR="00D73A78"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x-none"/>
        </w:rPr>
        <w:t>………</w:t>
      </w:r>
      <w:r w:rsidR="00475B38"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x-none"/>
        </w:rPr>
        <w:t>..</w:t>
      </w:r>
      <w:r w:rsidR="00D73A78"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x-none"/>
        </w:rPr>
        <w:t>…</w:t>
      </w:r>
      <w:r w:rsidR="003C2837"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x-none"/>
        </w:rPr>
        <w:t>16</w:t>
      </w:r>
    </w:p>
    <w:p w14:paraId="7941CC62" w14:textId="77777777" w:rsidR="00E64CA5" w:rsidRPr="00AD794C" w:rsidRDefault="00EB0E8E" w:rsidP="007C2899">
      <w:pPr>
        <w:spacing w:before="120" w:after="12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sr-Latn-ME" w:eastAsia="hr-H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r-Latn-ME" w:eastAsia="hr-HR"/>
        </w:rPr>
        <w:t xml:space="preserve">     </w:t>
      </w:r>
      <w:r w:rsidR="001A4562">
        <w:rPr>
          <w:rFonts w:ascii="Times New Roman" w:eastAsia="Times New Roman" w:hAnsi="Times New Roman" w:cs="Times New Roman"/>
          <w:i/>
          <w:sz w:val="28"/>
          <w:szCs w:val="28"/>
          <w:lang w:val="sr-Latn-ME" w:eastAsia="hr-HR"/>
        </w:rPr>
        <w:t xml:space="preserve">     </w:t>
      </w:r>
      <w:r w:rsidR="00E64CA5"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hr-HR"/>
        </w:rPr>
        <w:t>Državni tužilac</w:t>
      </w:r>
      <w:r w:rsidR="00D73A78"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hr-HR"/>
        </w:rPr>
        <w:t>………………………………………………………………</w:t>
      </w:r>
      <w:r w:rsidR="00475B38"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hr-HR"/>
        </w:rPr>
        <w:t>.</w:t>
      </w:r>
      <w:r w:rsidR="003C2837" w:rsidRPr="00AD794C">
        <w:rPr>
          <w:rFonts w:ascii="Times New Roman" w:eastAsia="Times New Roman" w:hAnsi="Times New Roman" w:cs="Times New Roman"/>
          <w:i/>
          <w:sz w:val="28"/>
          <w:szCs w:val="28"/>
          <w:lang w:val="sr-Latn-ME" w:eastAsia="hr-HR"/>
        </w:rPr>
        <w:t>....17</w:t>
      </w:r>
    </w:p>
    <w:p w14:paraId="6C4AD4DE" w14:textId="77777777" w:rsidR="00553DD0" w:rsidRPr="00AD794C" w:rsidRDefault="00E64CA5" w:rsidP="007C2899">
      <w:pPr>
        <w:spacing w:before="120" w:after="120" w:line="276" w:lineRule="auto"/>
        <w:ind w:left="720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 xml:space="preserve">Sudovi 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………………………………………………………………………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..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.18</w:t>
      </w:r>
    </w:p>
    <w:p w14:paraId="0DD53FDD" w14:textId="77777777" w:rsidR="00553DD0" w:rsidRPr="00AD794C" w:rsidRDefault="00E64CA5" w:rsidP="007C2899">
      <w:pPr>
        <w:spacing w:before="120" w:after="120" w:line="276" w:lineRule="auto"/>
        <w:ind w:left="720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Vrhovni sud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…………………………………………………………………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..</w:t>
      </w:r>
      <w:r w:rsidR="00475B3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20</w:t>
      </w:r>
    </w:p>
    <w:p w14:paraId="48FFB476" w14:textId="77777777" w:rsidR="00553DD0" w:rsidRPr="00AD794C" w:rsidRDefault="007C2899" w:rsidP="007C2899">
      <w:pPr>
        <w:spacing w:before="120" w:after="120" w:line="276" w:lineRule="auto"/>
        <w:ind w:left="720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Ministarstvo pravde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………………………………………………………</w:t>
      </w:r>
      <w:r w:rsidR="00475B3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.20</w:t>
      </w:r>
    </w:p>
    <w:p w14:paraId="14BAEF08" w14:textId="77777777" w:rsidR="00553DD0" w:rsidRPr="00AD794C" w:rsidRDefault="00553DD0" w:rsidP="007C2899">
      <w:pPr>
        <w:spacing w:before="120" w:after="120" w:line="276" w:lineRule="auto"/>
        <w:ind w:left="720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Z</w:t>
      </w:r>
      <w:r w:rsidR="007C2899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aštitnik ljudskih prava i sloboda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………………………………………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..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</w:t>
      </w:r>
      <w:r w:rsidR="00475B3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.20</w:t>
      </w:r>
    </w:p>
    <w:p w14:paraId="6270C96A" w14:textId="77777777" w:rsidR="00553DD0" w:rsidRPr="00AD794C" w:rsidRDefault="003C2837" w:rsidP="007C2899">
      <w:pPr>
        <w:spacing w:before="120" w:after="120" w:line="276" w:lineRule="auto"/>
        <w:ind w:left="720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NVO-i koji su pružaoci usluga (servisa</w:t>
      </w:r>
      <w:r w:rsidR="00553DD0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) za žrtve nasilja nad ženama i nasilja u</w:t>
      </w:r>
      <w:r w:rsidR="00EB0E8E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 xml:space="preserve"> </w:t>
      </w:r>
      <w:r w:rsidR="00553DD0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 xml:space="preserve">porodici 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………………………………………………………..…</w:t>
      </w:r>
      <w:r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….21</w:t>
      </w:r>
    </w:p>
    <w:p w14:paraId="1BEBDA9A" w14:textId="77777777" w:rsidR="00553DD0" w:rsidRPr="00AD794C" w:rsidRDefault="00553DD0" w:rsidP="007C2899">
      <w:pPr>
        <w:suppressAutoHyphens/>
        <w:spacing w:before="120" w:after="12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Operativni tim za borbu protiv nasilja u porodici i nasilja nad ženama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…22</w:t>
      </w:r>
    </w:p>
    <w:p w14:paraId="422DF96C" w14:textId="77777777" w:rsidR="00553DD0" w:rsidRPr="00AD794C" w:rsidRDefault="00EB0E8E" w:rsidP="007C2899">
      <w:pPr>
        <w:spacing w:before="120" w:after="120" w:line="276" w:lineRule="auto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 xml:space="preserve">     </w:t>
      </w:r>
      <w:r w:rsidR="00553DD0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Mediji</w:t>
      </w:r>
      <w:r w:rsidR="00D73A78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……………………………………………………………………………</w:t>
      </w:r>
      <w:r w:rsidR="003C2837" w:rsidRPr="00AD794C">
        <w:rPr>
          <w:rFonts w:ascii="Times New Roman" w:eastAsia="Calibri" w:hAnsi="Times New Roman" w:cs="Times New Roman"/>
          <w:i/>
          <w:sz w:val="28"/>
          <w:szCs w:val="28"/>
          <w:lang w:val="sr-Latn-ME"/>
        </w:rPr>
        <w:t>..23</w:t>
      </w:r>
    </w:p>
    <w:p w14:paraId="78C675E7" w14:textId="77777777" w:rsidR="00553DD0" w:rsidRPr="00AD794C" w:rsidRDefault="00553DD0" w:rsidP="00553D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 xml:space="preserve">V </w:t>
      </w:r>
      <w:r w:rsidR="007C2899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Praćenje primjene Protokola</w:t>
      </w:r>
      <w:r w:rsidR="00D73A78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………………………………………………</w:t>
      </w:r>
      <w:r w:rsidR="003C2837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....23</w:t>
      </w:r>
    </w:p>
    <w:p w14:paraId="70A61EAB" w14:textId="77777777" w:rsidR="00553DD0" w:rsidRPr="00AD794C" w:rsidRDefault="00553DD0" w:rsidP="00553D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Latn-ME" w:eastAsia="x-none"/>
        </w:rPr>
      </w:pPr>
      <w:r w:rsidRPr="00AD794C">
        <w:rPr>
          <w:rFonts w:ascii="Times New Roman" w:eastAsia="Calibri" w:hAnsi="Times New Roman" w:cs="Times New Roman"/>
          <w:sz w:val="28"/>
          <w:szCs w:val="28"/>
          <w:lang w:val="sr-Latn-ME" w:eastAsia="x-none"/>
        </w:rPr>
        <w:t>VI</w:t>
      </w:r>
      <w:r w:rsidR="007C2899" w:rsidRPr="00AD794C">
        <w:rPr>
          <w:rFonts w:ascii="Times New Roman" w:eastAsia="Calibri" w:hAnsi="Times New Roman" w:cs="Times New Roman"/>
          <w:sz w:val="28"/>
          <w:szCs w:val="28"/>
          <w:lang w:val="sr-Latn-ME" w:eastAsia="x-none"/>
        </w:rPr>
        <w:t xml:space="preserve"> Postupanje nadležnih institucija kada su djeca uključena u slučaj porodičnog nasilja</w:t>
      </w:r>
      <w:r w:rsidR="00D73A78" w:rsidRPr="00AD794C">
        <w:rPr>
          <w:rFonts w:ascii="Times New Roman" w:eastAsia="Calibri" w:hAnsi="Times New Roman" w:cs="Times New Roman"/>
          <w:sz w:val="28"/>
          <w:szCs w:val="28"/>
          <w:lang w:val="sr-Latn-ME" w:eastAsia="x-none"/>
        </w:rPr>
        <w:t>…………………………………………………………………………</w:t>
      </w:r>
      <w:r w:rsidR="00475B38" w:rsidRPr="00AD794C">
        <w:rPr>
          <w:rFonts w:ascii="Times New Roman" w:eastAsia="Calibri" w:hAnsi="Times New Roman" w:cs="Times New Roman"/>
          <w:sz w:val="28"/>
          <w:szCs w:val="28"/>
          <w:lang w:val="sr-Latn-ME" w:eastAsia="x-none"/>
        </w:rPr>
        <w:t>.</w:t>
      </w:r>
      <w:r w:rsidR="003C2837" w:rsidRPr="00AD794C">
        <w:rPr>
          <w:rFonts w:ascii="Times New Roman" w:eastAsia="Calibri" w:hAnsi="Times New Roman" w:cs="Times New Roman"/>
          <w:sz w:val="28"/>
          <w:szCs w:val="28"/>
          <w:lang w:val="sr-Latn-ME" w:eastAsia="x-none"/>
        </w:rPr>
        <w:t>..23</w:t>
      </w:r>
    </w:p>
    <w:p w14:paraId="2FF37AC9" w14:textId="77777777" w:rsidR="00553DD0" w:rsidRPr="00AD794C" w:rsidRDefault="00EB0E8E" w:rsidP="00553DD0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val="sr-Latn-ME"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val="sr-Latn-ME" w:eastAsia="x-none"/>
        </w:rPr>
        <w:t xml:space="preserve">    </w:t>
      </w:r>
      <w:r w:rsidR="00553DD0" w:rsidRPr="00AD794C">
        <w:rPr>
          <w:rFonts w:ascii="Times New Roman" w:eastAsia="Calibri" w:hAnsi="Times New Roman" w:cs="Times New Roman"/>
          <w:sz w:val="28"/>
          <w:szCs w:val="28"/>
          <w:lang w:val="sr-Latn-ME" w:eastAsia="x-none"/>
        </w:rPr>
        <w:t xml:space="preserve">VI a </w:t>
      </w:r>
      <w:r w:rsidR="007C2899" w:rsidRPr="00AD794C">
        <w:rPr>
          <w:rFonts w:ascii="Times New Roman" w:eastAsia="Calibri" w:hAnsi="Times New Roman" w:cs="Times New Roman"/>
          <w:sz w:val="28"/>
          <w:szCs w:val="28"/>
          <w:lang w:val="sr-Latn-ME" w:eastAsia="x-none"/>
        </w:rPr>
        <w:t>Posebne smjernice za postupanje policije i pravosuđa</w:t>
      </w:r>
      <w:r w:rsidR="00D73A78" w:rsidRPr="00AD794C">
        <w:rPr>
          <w:rFonts w:ascii="Times New Roman" w:eastAsia="Calibri" w:hAnsi="Times New Roman" w:cs="Times New Roman"/>
          <w:sz w:val="28"/>
          <w:szCs w:val="28"/>
          <w:lang w:val="sr-Latn-ME" w:eastAsia="x-none"/>
        </w:rPr>
        <w:t>………………</w:t>
      </w:r>
      <w:r w:rsidR="00475B38" w:rsidRPr="00AD794C">
        <w:rPr>
          <w:rFonts w:ascii="Times New Roman" w:eastAsia="Calibri" w:hAnsi="Times New Roman" w:cs="Times New Roman"/>
          <w:sz w:val="28"/>
          <w:szCs w:val="28"/>
          <w:lang w:val="sr-Latn-ME" w:eastAsia="x-none"/>
        </w:rPr>
        <w:t>.</w:t>
      </w:r>
      <w:r w:rsidR="003C2837" w:rsidRPr="00AD794C">
        <w:rPr>
          <w:rFonts w:ascii="Times New Roman" w:eastAsia="Calibri" w:hAnsi="Times New Roman" w:cs="Times New Roman"/>
          <w:sz w:val="28"/>
          <w:szCs w:val="28"/>
          <w:lang w:val="sr-Latn-ME" w:eastAsia="x-none"/>
        </w:rPr>
        <w:t>24</w:t>
      </w:r>
    </w:p>
    <w:p w14:paraId="2ABA43D1" w14:textId="77777777" w:rsidR="0002067A" w:rsidRPr="00AD794C" w:rsidRDefault="00553DD0" w:rsidP="002E41F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VII</w:t>
      </w:r>
      <w:r w:rsidR="00EB0E8E">
        <w:rPr>
          <w:rFonts w:ascii="Times New Roman" w:eastAsia="Calibri" w:hAnsi="Times New Roman" w:cs="Times New Roman"/>
          <w:sz w:val="28"/>
          <w:szCs w:val="28"/>
          <w:lang w:val="sr-Latn-ME"/>
        </w:rPr>
        <w:t xml:space="preserve"> </w:t>
      </w:r>
      <w:r w:rsidR="007C2899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Potpisnici/Potpisnice Protokola o postupanju, prevenciji i zaštiti od nasilja nad ženama i nasilja</w:t>
      </w:r>
      <w:r w:rsidR="00EB0E8E">
        <w:rPr>
          <w:rFonts w:ascii="Times New Roman" w:eastAsia="Calibri" w:hAnsi="Times New Roman" w:cs="Times New Roman"/>
          <w:sz w:val="28"/>
          <w:szCs w:val="28"/>
          <w:lang w:val="sr-Latn-ME"/>
        </w:rPr>
        <w:t xml:space="preserve"> </w:t>
      </w:r>
      <w:r w:rsidR="007C2899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u porodici</w:t>
      </w:r>
      <w:r w:rsidR="00D73A78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………………………………………………</w:t>
      </w:r>
      <w:r w:rsidR="003C2837" w:rsidRPr="00AD794C">
        <w:rPr>
          <w:rFonts w:ascii="Times New Roman" w:eastAsia="Calibri" w:hAnsi="Times New Roman" w:cs="Times New Roman"/>
          <w:sz w:val="28"/>
          <w:szCs w:val="28"/>
          <w:lang w:val="sr-Latn-ME"/>
        </w:rPr>
        <w:t>..27</w:t>
      </w:r>
    </w:p>
    <w:p w14:paraId="13A6DDE4" w14:textId="2E293968" w:rsidR="00D73A78" w:rsidRPr="00AD794C" w:rsidRDefault="00D73A78" w:rsidP="0002067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</w:p>
    <w:p w14:paraId="039B1ED7" w14:textId="77777777" w:rsidR="0002067A" w:rsidRPr="00AD794C" w:rsidRDefault="0002067A" w:rsidP="0002067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lastRenderedPageBreak/>
        <w:t>I UVOD</w:t>
      </w:r>
    </w:p>
    <w:p w14:paraId="70FADB9E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Nasilje prema ženama i nasilje u porodici ugrožavaju fizički, psihički i moralni integritet ličnosti i predstavljaju povredu osnovnih ljudskih prava sadržanih u Univerzalnoj deklaraciji Ujedinjenih nacija o ljudskim pravima, a to su pravo na život i bezbjednost.</w:t>
      </w:r>
    </w:p>
    <w:p w14:paraId="62C84178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Razumijevajući da </w:t>
      </w:r>
      <w:r w:rsidRPr="00AD794C">
        <w:rPr>
          <w:rFonts w:ascii="Times New Roman" w:eastAsia="Calibri" w:hAnsi="Times New Roman" w:cs="Calibri"/>
          <w:i/>
          <w:iCs/>
          <w:u w:color="000000"/>
          <w:bdr w:val="nil"/>
          <w:lang w:val="sr-Latn-ME"/>
        </w:rPr>
        <w:t>nasilje prema ženama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predstavlja kršenje ljudskih prava i oblik diskriminacije žena i da je </w:t>
      </w:r>
      <w:r w:rsidRPr="00AD794C">
        <w:rPr>
          <w:rFonts w:ascii="Times New Roman" w:eastAsia="Calibri" w:hAnsi="Times New Roman" w:cs="Calibri"/>
          <w:i/>
          <w:iCs/>
          <w:u w:color="000000"/>
          <w:bdr w:val="nil"/>
          <w:lang w:val="sr-Latn-ME"/>
        </w:rPr>
        <w:t>nasilje u porodici</w:t>
      </w:r>
      <w:r w:rsidR="00EB0E8E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specifučna vrsta nasilja koju učinioci</w:t>
      </w:r>
      <w:r w:rsidR="00EB0E8E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vrše zloupotrebom moći prema članovima</w:t>
      </w:r>
      <w:r w:rsidR="00EB0E8E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porodice ili domaćinstva, prema bivšim ili sadašnjim partnerima, nezavisno od toga da li dijele ili su dijelili domaćinstvo, kao i da nasilje prema ženama i nasilje u porodici predstavljaju društveni problem koji ugrožava sve članove zajednice - potrebno je urediti postupanje i saradnju ustanova, organa i organizacija u situacijama nasilja prema ženama i nasilja u porodici na jedinstven i sveobuhvatan način, koji će pozivati na odgovornost učinioce nasilja i obezbijediti zaštitu žrtava.</w:t>
      </w:r>
    </w:p>
    <w:p w14:paraId="37848936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Zaštitu od nasilja prema ženama i nasilja u porodici garantuje prvenstveno Ustav Crne Gore, zatim pozitivni propisi, strateška dokumenta i potvrđeni međunarodni ugovori kojima se štite ljudska prava.</w:t>
      </w:r>
    </w:p>
    <w:p w14:paraId="7290B6AE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Calibri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Ratifikacijom </w:t>
      </w: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>Konvencije Savjeta Evrope o sprječavanju i borbi protiv nasilja nad ženama i nasilja u porodici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, poznatijom kao Istanbulska konvencija, koja je stupila na snagu 1. avgusta 2014.godine, Crna Gora</w:t>
      </w:r>
      <w:r w:rsidR="00EB0E8E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se obavezala na:</w:t>
      </w:r>
      <w:r w:rsidR="00EB0E8E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zaštitu žena od svih vidova nasilja i sprječavanje, procesuiranje i eliminisanje nasilja nad ženama i nasilja u porodici; doprinos suzbijanju svih oblika diskriminacije nad ženama i promovisanje suštinske jednakosti između žena i muškaraca, uključujući i osnaživanje žena; izradu sveobuhvatnog okvira, politika i mjera zaštite i pomoći svim žrtvama nasilja nad ženama i nasilja u porodici; unaprjeđenje međunarodne saradnje u pogledu eliminisanja nasilja nad ženama i nasilja u porodici;pružanje podrške i pomoći organizacijama i organima unutrašnjih poslova u djelotvornoj saradnji da bi se usvojio obuhvatni pristup eliminisanju nasilja nad ženama i nasilja u porodici; uspostvljanje mehanizma za praćenje radi</w:t>
      </w:r>
      <w:r w:rsidR="00EB0E8E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djelotvorne primjene odredbi Konvencije.</w:t>
      </w:r>
    </w:p>
    <w:p w14:paraId="34BD17CA" w14:textId="77777777" w:rsidR="007A7931" w:rsidRPr="00AD794C" w:rsidRDefault="007A7931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lang w:val="sr-Latn-ME"/>
        </w:rPr>
      </w:pPr>
    </w:p>
    <w:p w14:paraId="55466D7C" w14:textId="77777777" w:rsidR="002E41F3" w:rsidRPr="00AD794C" w:rsidRDefault="002E41F3" w:rsidP="002E41F3">
      <w:pPr>
        <w:autoSpaceDE w:val="0"/>
        <w:autoSpaceDN w:val="0"/>
        <w:spacing w:after="240" w:line="300" w:lineRule="atLeast"/>
        <w:jc w:val="both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b/>
          <w:lang w:val="sr-Latn-ME" w:eastAsia="x-none"/>
        </w:rPr>
        <w:t>Krivičnim zakonom</w:t>
      </w:r>
      <w:r w:rsidRPr="00AD794C">
        <w:rPr>
          <w:rFonts w:ascii="Times New Roman" w:eastAsia="Calibri" w:hAnsi="Times New Roman" w:cs="Times New Roman"/>
          <w:lang w:val="sr-Latn-ME" w:eastAsia="x-none"/>
        </w:rPr>
        <w:t xml:space="preserve"> od 200</w:t>
      </w:r>
      <w:r w:rsidR="007C0979" w:rsidRPr="00AD794C">
        <w:rPr>
          <w:rFonts w:ascii="Times New Roman" w:eastAsia="Calibri" w:hAnsi="Times New Roman" w:cs="Times New Roman"/>
          <w:lang w:val="sr-Latn-ME" w:eastAsia="x-none"/>
        </w:rPr>
        <w:t>3</w:t>
      </w:r>
      <w:r w:rsidRPr="00AD794C">
        <w:rPr>
          <w:rFonts w:ascii="Times New Roman" w:eastAsia="Calibri" w:hAnsi="Times New Roman" w:cs="Times New Roman"/>
          <w:lang w:val="sr-Latn-ME" w:eastAsia="x-none"/>
        </w:rPr>
        <w:t>.godine nasilje u porodici je prepoznato krivično djelo (</w:t>
      </w:r>
      <w:r w:rsidRPr="00AD794C">
        <w:rPr>
          <w:rFonts w:ascii="Times New Roman" w:eastAsia="Calibri" w:hAnsi="Times New Roman" w:cs="Times New Roman"/>
          <w:b/>
          <w:lang w:val="sr-Latn-ME" w:eastAsia="x-none"/>
        </w:rPr>
        <w:t>Član 220</w:t>
      </w:r>
      <w:r w:rsidR="00301C06" w:rsidRPr="00AD794C">
        <w:rPr>
          <w:rFonts w:ascii="Times New Roman" w:eastAsia="Calibri" w:hAnsi="Times New Roman" w:cs="Times New Roman"/>
          <w:lang w:val="sr-Latn-ME" w:eastAsia="x-none"/>
        </w:rPr>
        <w:t xml:space="preserve">.) dok su </w:t>
      </w:r>
      <w:r w:rsidRPr="00AD794C">
        <w:rPr>
          <w:rFonts w:ascii="Times New Roman" w:eastAsia="Calibri" w:hAnsi="Times New Roman" w:cs="Times New Roman"/>
          <w:lang w:val="sr-Latn-ME" w:eastAsia="x-none"/>
        </w:rPr>
        <w:t xml:space="preserve">posebnim </w:t>
      </w:r>
      <w:r w:rsidRPr="00AD794C">
        <w:rPr>
          <w:rFonts w:ascii="Times New Roman" w:eastAsia="Calibri" w:hAnsi="Times New Roman" w:cs="Times New Roman"/>
          <w:b/>
          <w:lang w:val="sr-Latn-ME" w:eastAsia="x-none"/>
        </w:rPr>
        <w:t>Zakonom o zaštiti od nasilja u porodici</w:t>
      </w:r>
      <w:r w:rsidR="00301C06" w:rsidRPr="00AD794C">
        <w:rPr>
          <w:rFonts w:ascii="Times New Roman" w:eastAsia="Calibri" w:hAnsi="Times New Roman" w:cs="Times New Roman"/>
          <w:lang w:val="sr-Latn-ME" w:eastAsia="x-none"/>
        </w:rPr>
        <w:t xml:space="preserve"> od 2010. uređena prekršajna djela</w:t>
      </w:r>
      <w:r w:rsidRPr="00AD794C">
        <w:rPr>
          <w:rFonts w:ascii="Times New Roman" w:eastAsia="Calibri" w:hAnsi="Times New Roman" w:cs="Times New Roman"/>
          <w:lang w:val="sr-Latn-ME" w:eastAsia="x-none"/>
        </w:rPr>
        <w:t xml:space="preserve"> nasilja u porodici. Crna Gora je Strategijom o zaštiti od nasilja u porodici za period od 2012-2015 godine, propisala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x-none"/>
        </w:rPr>
        <w:t>obavezu izrade Protokola o postupanju, prevenciji i zaštiti od nasilja u porodici koji je i razvijen u 2011-toj godini u okviru „Programa rodne ravnopravnosti“ koji su partnerski realizovali UNDP i Ministarstvo ljudskih i manjinskih prava, uz podršku Delegacije EU. Evaluacija primjene ovog Protokola pokazala je da međuinstitucionalna saradnja nije bila na zadovoljavajućem nivou, te da su napravlj</w:t>
      </w:r>
      <w:r w:rsidR="00301C06" w:rsidRPr="00AD794C">
        <w:rPr>
          <w:rFonts w:ascii="Times New Roman" w:eastAsia="Calibri" w:hAnsi="Times New Roman" w:cs="Times New Roman"/>
          <w:lang w:val="sr-Latn-ME" w:eastAsia="x-none"/>
        </w:rPr>
        <w:t>e</w:t>
      </w:r>
      <w:r w:rsidRPr="00AD794C">
        <w:rPr>
          <w:rFonts w:ascii="Times New Roman" w:eastAsia="Calibri" w:hAnsi="Times New Roman" w:cs="Times New Roman"/>
          <w:lang w:val="sr-Latn-ME" w:eastAsia="x-none"/>
        </w:rPr>
        <w:t>ni napori u dobrom smjeru, ali da se dosta aspekata saradnje i zaštite žrtava mora još unaprijediti.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</w:p>
    <w:p w14:paraId="09E3045E" w14:textId="77777777" w:rsidR="002E41F3" w:rsidRPr="00AD794C" w:rsidRDefault="002E41F3" w:rsidP="002E41F3">
      <w:pPr>
        <w:autoSpaceDE w:val="0"/>
        <w:autoSpaceDN w:val="0"/>
        <w:spacing w:after="240" w:line="300" w:lineRule="atLeast"/>
        <w:jc w:val="both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Ujedno, u Crnoj Gori je otpočeta reforma socijalne i dječije zaštite koja je postupak odgovora na slučajeve nasilja u porodici i nasilja nad ženama uredila kroz postupak vođenja slučaja, te je prilagođavanje i izrada novog Protokola o postupanju, novoj metodologiji rada u centarima za socijalni rad, postala neophodna.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</w:p>
    <w:p w14:paraId="652B4737" w14:textId="77777777" w:rsidR="002E41F3" w:rsidRPr="00AD794C" w:rsidRDefault="002E41F3" w:rsidP="002E41F3">
      <w:pPr>
        <w:autoSpaceDE w:val="0"/>
        <w:autoSpaceDN w:val="0"/>
        <w:spacing w:after="240" w:line="300" w:lineRule="atLeast"/>
        <w:jc w:val="both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Potvrdu nužnosti snažnije reakcije i boljeg institucionalnog odgovora potvrđuju i podaci dobijeni iz istraživanja sprovedenog u okviru „Programa za podršku anti-diskriminacionim i politikama rodne ravnopravnosti“, koji sprovodi UNDP u partnerstvu sa Ministarstvom za ljudska i manjinska prava, a finansira Evropska unija.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x-none"/>
        </w:rPr>
        <w:t>Ovo istraživanje iz 2017. godine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x-none"/>
        </w:rPr>
        <w:t xml:space="preserve">u Crnoj Gori pokazalo je da je nasilje nad ženama i nasilje u porodici veoma prisutno, da je stepen tolerancije i dalje visok u cijelom društvu, dok </w:t>
      </w:r>
      <w:r w:rsidRPr="00AD794C">
        <w:rPr>
          <w:rFonts w:ascii="Times New Roman" w:eastAsia="Calibri" w:hAnsi="Times New Roman" w:cs="Times New Roman"/>
          <w:lang w:val="sr-Latn-ME" w:eastAsia="x-none"/>
        </w:rPr>
        <w:lastRenderedPageBreak/>
        <w:t>je nivo povjerenja u institucije nedovoljno. Gotovo svaka druga žena u Crnoj Gori u toku svog života bila žrtva nasilja (42%), a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x-none"/>
        </w:rPr>
        <w:t>18% žena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x-none"/>
        </w:rPr>
        <w:t xml:space="preserve">(gotovo svaka peta) je iskusila neki oblik nasilja u proteklih 12 mjeseci. </w:t>
      </w:r>
      <w:r w:rsidR="00301C06" w:rsidRPr="00AD794C">
        <w:rPr>
          <w:rFonts w:ascii="Times New Roman" w:eastAsia="Calibri" w:hAnsi="Times New Roman" w:cs="Times New Roman"/>
          <w:lang w:val="sr-Latn-ME" w:eastAsia="x-none"/>
        </w:rPr>
        <w:t xml:space="preserve">Prijavljeni slučajevi državu na godišnjem nivou, koštaju 9,2 miliona eura, dok se procjenjuje da Crna Gora godišnje izgubi više od 233 miliona eura usljed posljedica koje nasilje uzrokuje po: društvenu dobrobit, zdravstvenu zaštitu i bezbjednost, radnu produktivnost, sprovođenje zakona i sektorske budžete. </w:t>
      </w:r>
      <w:r w:rsidR="00D04255" w:rsidRPr="00AD794C">
        <w:rPr>
          <w:rFonts w:ascii="Times New Roman" w:eastAsia="Calibri" w:hAnsi="Times New Roman" w:cs="Times New Roman"/>
          <w:lang w:val="sr-Latn-ME" w:eastAsia="x-none"/>
        </w:rPr>
        <w:t xml:space="preserve">Nasilje </w:t>
      </w:r>
      <w:r w:rsidR="00301C06" w:rsidRPr="00AD794C">
        <w:rPr>
          <w:rFonts w:ascii="Times New Roman" w:eastAsia="Calibri" w:hAnsi="Times New Roman" w:cs="Times New Roman"/>
          <w:lang w:val="sr-Latn-ME" w:eastAsia="x-none"/>
        </w:rPr>
        <w:t>ima dalekosežne posljedice po pojedinca, porodicu i društvo.</w:t>
      </w:r>
    </w:p>
    <w:p w14:paraId="4857E43E" w14:textId="77777777" w:rsidR="002E41F3" w:rsidRPr="00AD794C" w:rsidRDefault="002E41F3" w:rsidP="002E41F3">
      <w:pPr>
        <w:autoSpaceDE w:val="0"/>
        <w:autoSpaceDN w:val="0"/>
        <w:spacing w:after="240" w:line="300" w:lineRule="atLeast"/>
        <w:jc w:val="both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Protokolom o postupanju u slučajevima nasilja nad ženama i nasilja u porodici, usaglašava se multidisciplinarni rad sa preuzetim obavezama iz Istanbulske konvencije i unapređuje se među-institucionalno postupanje na osnovu dosadašnjeg iskustva, a sa ciljem da se osigura:</w:t>
      </w:r>
    </w:p>
    <w:p w14:paraId="6EDC0180" w14:textId="77777777" w:rsidR="002E41F3" w:rsidRPr="00AD794C" w:rsidRDefault="002E41F3" w:rsidP="002E41F3">
      <w:pPr>
        <w:numPr>
          <w:ilvl w:val="0"/>
          <w:numId w:val="13"/>
        </w:numPr>
        <w:autoSpaceDE w:val="0"/>
        <w:autoSpaceDN w:val="0"/>
        <w:spacing w:after="240" w:line="300" w:lineRule="atLeast"/>
        <w:jc w:val="both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Primjena Istanbulske konvencije u svakodnevnoj praksi institucija i organizacija kako bi pružili efikasnu i brzu zaštitu žrtvama nasilja;</w:t>
      </w:r>
    </w:p>
    <w:p w14:paraId="093289AF" w14:textId="77777777" w:rsidR="002E41F3" w:rsidRPr="00AD794C" w:rsidRDefault="002E41F3" w:rsidP="002E41F3">
      <w:pPr>
        <w:numPr>
          <w:ilvl w:val="0"/>
          <w:numId w:val="13"/>
        </w:numPr>
        <w:autoSpaceDE w:val="0"/>
        <w:autoSpaceDN w:val="0"/>
        <w:spacing w:after="240" w:line="300" w:lineRule="atLeast"/>
        <w:jc w:val="both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Razmjena podataka i informacija kroz informacione sisteme</w:t>
      </w:r>
      <w:r w:rsidRPr="00AD794C">
        <w:rPr>
          <w:rFonts w:ascii="Times New Roman" w:eastAsia="Calibri" w:hAnsi="Times New Roman" w:cs="Times New Roman"/>
          <w:vertAlign w:val="superscript"/>
          <w:lang w:val="sr-Latn-ME" w:eastAsia="x-none"/>
        </w:rPr>
        <w:footnoteReference w:id="1"/>
      </w:r>
      <w:r w:rsidRPr="00AD794C">
        <w:rPr>
          <w:rFonts w:ascii="Times New Roman" w:eastAsia="Calibri" w:hAnsi="Times New Roman" w:cs="Times New Roman"/>
          <w:lang w:val="sr-Latn-ME" w:eastAsia="x-none"/>
        </w:rPr>
        <w:t xml:space="preserve"> između relevantnih institucija i organizacija; </w:t>
      </w:r>
    </w:p>
    <w:p w14:paraId="72D8AD8D" w14:textId="77777777" w:rsidR="002E41F3" w:rsidRPr="00AD794C" w:rsidRDefault="002E41F3" w:rsidP="002E41F3">
      <w:pPr>
        <w:numPr>
          <w:ilvl w:val="0"/>
          <w:numId w:val="13"/>
        </w:numPr>
        <w:autoSpaceDE w:val="0"/>
        <w:autoSpaceDN w:val="0"/>
        <w:spacing w:after="240" w:line="300" w:lineRule="atLeast"/>
        <w:jc w:val="both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Usklađuje metodologija prikupljanja podataka kod relevantnih institucija i organizacija, u cilju formiranja jedinstvene baze podataka.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 </w:t>
      </w:r>
    </w:p>
    <w:p w14:paraId="7D86F627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</w:p>
    <w:p w14:paraId="3D9E20CB" w14:textId="77777777" w:rsidR="002E41F3" w:rsidRPr="00AD794C" w:rsidRDefault="002E41F3" w:rsidP="002E41F3">
      <w:pPr>
        <w:autoSpaceDE w:val="0"/>
        <w:autoSpaceDN w:val="0"/>
        <w:spacing w:after="240" w:line="300" w:lineRule="atLeast"/>
        <w:jc w:val="both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 xml:space="preserve">Shodno tome, ovim Protokolom, vođenje slučaja u predmetima zaštite od nasilja u porodici i nasilja nad ženama, podrazumijeva koordinirajuću ulogu centara za socijalni rad, među svim relevantnim akterima i profesionalcima iz drugih sistema. </w:t>
      </w:r>
    </w:p>
    <w:p w14:paraId="765CD180" w14:textId="77777777" w:rsidR="002E41F3" w:rsidRPr="00AD794C" w:rsidRDefault="002E41F3" w:rsidP="002E41F3">
      <w:pPr>
        <w:autoSpaceDE w:val="0"/>
        <w:autoSpaceDN w:val="0"/>
        <w:spacing w:after="240" w:line="300" w:lineRule="atLeast"/>
        <w:jc w:val="both"/>
        <w:rPr>
          <w:rFonts w:ascii="Times New Roman" w:eastAsia="Calibri" w:hAnsi="Times New Roman" w:cs="Times New Roman"/>
          <w:i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Izrada Protokola o postupanju u slučajevima nasilja nad ženama bazirala se na intenzivnim konsultacijama sa predstavnicima svih institucija i organizacija uključenih u sistem zaštite žrtava nasilja, a koji je omogućio da se u isti pretoče višedecenijska iskustva i znanja praktičara/ki i stričnjaka/kinja, koji su svojim sugestijama osigurali da sačinimo dobar i jasan uput za postupanje u slučajevima nasilja nad ženama i nasilja u porodici, koji je u potpunosti ostvariv u svakodnevnoj praksi i što je najvažnije osigurava brzu i efikasnu zaštitu žrtava.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</w:p>
    <w:p w14:paraId="61DE1FD2" w14:textId="77777777" w:rsidR="002E41F3" w:rsidRPr="00AD794C" w:rsidRDefault="00EB0E8E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>
        <w:rPr>
          <w:rFonts w:ascii="Times New Roman" w:eastAsia="Calibri" w:hAnsi="Times New Roman" w:cs="Times New Roman"/>
          <w:lang w:val="sr-Latn-ME" w:eastAsia="ar-SA"/>
        </w:rPr>
        <w:t xml:space="preserve"> </w:t>
      </w:r>
    </w:p>
    <w:p w14:paraId="2177B31A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</w:p>
    <w:p w14:paraId="081EB0EF" w14:textId="77777777" w:rsidR="0060111F" w:rsidRPr="00AD794C" w:rsidRDefault="0060111F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</w:pPr>
    </w:p>
    <w:p w14:paraId="1C76750D" w14:textId="77777777" w:rsidR="0060111F" w:rsidRPr="00AD794C" w:rsidRDefault="0060111F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</w:pPr>
    </w:p>
    <w:p w14:paraId="07753E5B" w14:textId="77777777" w:rsidR="0060111F" w:rsidRPr="00AD794C" w:rsidRDefault="0060111F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</w:pPr>
    </w:p>
    <w:p w14:paraId="37E5D93D" w14:textId="77777777" w:rsidR="0060111F" w:rsidRPr="00AD794C" w:rsidRDefault="0060111F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</w:pPr>
    </w:p>
    <w:p w14:paraId="07CBCB23" w14:textId="77777777" w:rsidR="0060111F" w:rsidRPr="00AD794C" w:rsidRDefault="0060111F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</w:pPr>
    </w:p>
    <w:p w14:paraId="303CA641" w14:textId="77777777" w:rsidR="0060111F" w:rsidRPr="00AD794C" w:rsidRDefault="0060111F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</w:pPr>
    </w:p>
    <w:p w14:paraId="21C2C95B" w14:textId="048F4D38" w:rsidR="0060111F" w:rsidRDefault="0060111F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</w:pPr>
    </w:p>
    <w:p w14:paraId="08920057" w14:textId="6425FCF2" w:rsidR="005D2BDE" w:rsidRDefault="005D2BDE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</w:pPr>
    </w:p>
    <w:p w14:paraId="2065B0F3" w14:textId="77777777" w:rsidR="005D2BDE" w:rsidRPr="00AD794C" w:rsidRDefault="005D2BDE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</w:pPr>
    </w:p>
    <w:p w14:paraId="48B3754F" w14:textId="77777777" w:rsidR="0060111F" w:rsidRPr="00AD794C" w:rsidRDefault="0060111F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</w:pPr>
    </w:p>
    <w:p w14:paraId="27A83BF5" w14:textId="77777777" w:rsidR="007A7931" w:rsidRPr="00AD794C" w:rsidRDefault="0002067A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  <w:lastRenderedPageBreak/>
        <w:t xml:space="preserve">II </w:t>
      </w:r>
      <w:r w:rsidR="007A7931" w:rsidRPr="00AD794C"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  <w:t xml:space="preserve">DEFINICIJE I OPŠTI POJMOVI </w:t>
      </w:r>
    </w:p>
    <w:p w14:paraId="7C10DAD3" w14:textId="77777777" w:rsidR="0060111F" w:rsidRPr="00AD794C" w:rsidRDefault="0060111F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  <w:lang w:val="sr-Latn-ME"/>
        </w:rPr>
      </w:pPr>
    </w:p>
    <w:p w14:paraId="2DA7D307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color="000000"/>
          <w:bdr w:val="nil"/>
          <w:lang w:val="sr-Latn-ME"/>
        </w:rPr>
      </w:pPr>
    </w:p>
    <w:p w14:paraId="1A578F7C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>Istanbulska Konvencija:</w:t>
      </w:r>
    </w:p>
    <w:p w14:paraId="2C2836A7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„</w:t>
      </w: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>nasilje nad ženama“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označava kršenje ljudskih prava i oblik diskriminacije nad ženama i predstavlja sva djela rodno zasnovanog nasilja koja dovode ili mogu da dovedu do fizičke, seksualne, psihičke ili ekonomske povrede ili patnje za žene, obuhvatajući i prijetnje takvim djelima, prinudu ili arbitrarno lišavanje slobode, bilo u javnosti ili u privatnom životu;</w:t>
      </w:r>
    </w:p>
    <w:p w14:paraId="1DC57DC3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  <w:bdr w:val="nil"/>
          <w:lang w:val="sr-Latn-ME"/>
        </w:rPr>
      </w:pPr>
    </w:p>
    <w:p w14:paraId="3C765431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>„nasilje u porodici“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označava svako djelo fizičkog, seksualnog, psihičkog ili ekonomskog nasilja do kojeg dođe u porodici ili domaćinstvu odnosno između bivših ili sadašnjih supružnika odnosno partnera, nezavisno od toga da li učinilac dijeli ili je dijelio domaćinstvo sa žrtvom;</w:t>
      </w:r>
    </w:p>
    <w:p w14:paraId="2288B80A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</w:p>
    <w:p w14:paraId="7209221C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>„rod“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označava društveno određene uloge, ponašanja, aktivnosti i atribute koje dato društvo smatra prikladnim za žene i muškarce;</w:t>
      </w:r>
    </w:p>
    <w:p w14:paraId="636E7B24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  <w:bdr w:val="nil"/>
          <w:lang w:val="sr-Latn-ME"/>
        </w:rPr>
      </w:pPr>
    </w:p>
    <w:p w14:paraId="2076EE5E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>„rodno zasnovano nasilje nad ženama“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označava nasilje koje je usmjereno protiv žene zato što je žena, odnosno ono koje nesrazmjerno utiče na žene;</w:t>
      </w:r>
    </w:p>
    <w:p w14:paraId="0DA36145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</w:p>
    <w:p w14:paraId="4FD754BB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>„žrtva“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označava svako fizičko lice koje je izloženo ophođenju opisanom pod tačkama a i b;</w:t>
      </w:r>
    </w:p>
    <w:p w14:paraId="12DA5A69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</w:p>
    <w:p w14:paraId="5DCB24C4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pojam „žena“ uključuje djevojke ispod 18 godina starosti.</w:t>
      </w:r>
    </w:p>
    <w:p w14:paraId="554E5D00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  <w:bdr w:val="nil"/>
          <w:lang w:val="sr-Latn-ME"/>
        </w:rPr>
      </w:pPr>
    </w:p>
    <w:p w14:paraId="3A52B51F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>CEDAW Konvencija:</w:t>
      </w:r>
    </w:p>
    <w:p w14:paraId="11FB443A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  <w:bdr w:val="nil"/>
          <w:lang w:val="sr-Latn-ME"/>
        </w:rPr>
      </w:pPr>
    </w:p>
    <w:p w14:paraId="6F751000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>“rodno zasnovano</w:t>
      </w:r>
      <w:r w:rsidR="00EB0E8E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 xml:space="preserve"> </w:t>
      </w: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>nasilje”</w:t>
      </w: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je nasilje prema ženi zato što je žena ili zato što disproporcionalno pogađa žene.Ono uključuje akte kojimase nanosi fizičko,psihičko ,ili seksualno oštećenje ili patnja, prijetnje takvim aktima, prisila ili oduzmanje slobode</w:t>
      </w:r>
    </w:p>
    <w:p w14:paraId="78F3D345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  <w:bdr w:val="nil"/>
          <w:lang w:val="sr-Latn-ME"/>
        </w:rPr>
      </w:pPr>
    </w:p>
    <w:p w14:paraId="3CFD0743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 xml:space="preserve">Krivični zakonik Crne Gore </w:t>
      </w:r>
    </w:p>
    <w:p w14:paraId="520C5F4B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</w:p>
    <w:p w14:paraId="3FB0A4CD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Član 220- Nasilje u porodici ili u porodičnoj zajednici</w:t>
      </w:r>
    </w:p>
    <w:p w14:paraId="76AF1D2B" w14:textId="77777777" w:rsidR="007A7931" w:rsidRPr="00AD794C" w:rsidRDefault="007A7931" w:rsidP="007A793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Ko primjenom grubog nasilja naruši tjelesni ili duševni integritet člana svoje porodice ili porodične zajednice,kazniće se novčanom kaznom ili zatvorom do jedne godine.</w:t>
      </w:r>
    </w:p>
    <w:p w14:paraId="36FEEC83" w14:textId="77777777" w:rsidR="007A7931" w:rsidRPr="00AD794C" w:rsidRDefault="007A7931" w:rsidP="007A793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Ako je pri izvršenju djela iz stava 1 ovog člana korišćeno oružje, opasno oruđe ili drugo sredstvo podobno da tijelo teško povrijedi ili zdravlje teško naruši,učinilac će se kazniti zatvorom od tri mjeseca do tri godine.</w:t>
      </w:r>
    </w:p>
    <w:p w14:paraId="6CC43B06" w14:textId="77777777" w:rsidR="007A7931" w:rsidRPr="00AD794C" w:rsidRDefault="007A7931" w:rsidP="007A793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Ako je usljed djela iz st. 1 i 2 ovog člana nastupila teška tjelesna povreda ili teško narušavanje zdravlja ili su učinjena prema maloljetnom lic, učinilac će se kazniti zatvorom od jedne do pet godina.</w:t>
      </w:r>
    </w:p>
    <w:p w14:paraId="3F19426D" w14:textId="77777777" w:rsidR="007A7931" w:rsidRPr="00AD794C" w:rsidRDefault="007A7931" w:rsidP="007A793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Ako je usljed djela iz st. 1, 2 i 3 ovog člana n</w:t>
      </w:r>
    </w:p>
    <w:p w14:paraId="47162325" w14:textId="77777777" w:rsidR="007A7931" w:rsidRPr="00AD794C" w:rsidRDefault="007A7931" w:rsidP="007A793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astupila smrt člana porodice ili porodične zajednice,učinilac će se kazniti zatvorom od tri do dvanaest godina.</w:t>
      </w:r>
    </w:p>
    <w:p w14:paraId="374F0A39" w14:textId="77777777" w:rsidR="007A7931" w:rsidRPr="00AD794C" w:rsidRDefault="007A7931" w:rsidP="007A793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 Ko prekrši mjere zaštite od nasilja u porodici koje mu je sud ili drugi državni organ odredio na osnovu zakona,kazniće se novčanom kaznom ili zatvorom do šest mjeseci.</w:t>
      </w:r>
    </w:p>
    <w:p w14:paraId="6E4806FE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  <w:bdr w:val="nil"/>
          <w:lang w:val="sr-Latn-ME"/>
        </w:rPr>
      </w:pPr>
    </w:p>
    <w:p w14:paraId="5C4139C1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  <w:bdr w:val="nil"/>
          <w:lang w:val="sr-Latn-ME"/>
        </w:rPr>
      </w:pPr>
    </w:p>
    <w:p w14:paraId="4D518824" w14:textId="48EE7A05" w:rsidR="007A7931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  <w:t>Zakon o zaštiti od nasilja u porodici</w:t>
      </w:r>
      <w:bookmarkStart w:id="1" w:name="SADRZAJ_021"/>
    </w:p>
    <w:p w14:paraId="7FCBE535" w14:textId="77777777" w:rsidR="0034665C" w:rsidRDefault="0034665C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bCs/>
          <w:u w:color="000000"/>
          <w:bdr w:val="nil"/>
          <w:lang w:val="sr-Latn-ME"/>
        </w:rPr>
      </w:pPr>
    </w:p>
    <w:p w14:paraId="2927356D" w14:textId="7D10295A" w:rsidR="0034665C" w:rsidRPr="0034665C" w:rsidRDefault="0034665C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u w:color="000000"/>
          <w:bdr w:val="nil"/>
          <w:lang w:val="sr-Latn-ME"/>
        </w:rPr>
      </w:pPr>
      <w:r w:rsidRPr="0034665C">
        <w:rPr>
          <w:rFonts w:ascii="Times New Roman" w:eastAsia="Calibri" w:hAnsi="Times New Roman" w:cs="Calibri"/>
          <w:bCs/>
          <w:u w:color="000000"/>
          <w:bdr w:val="nil"/>
          <w:lang w:val="sr-Latn-ME"/>
        </w:rPr>
        <w:t>Član 2</w:t>
      </w:r>
    </w:p>
    <w:p w14:paraId="700F6065" w14:textId="4A897B8F" w:rsidR="0034665C" w:rsidRPr="006C2FED" w:rsidRDefault="0034665C" w:rsidP="0034665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u w:color="000000"/>
          <w:bdr w:val="nil"/>
          <w:lang w:val="sr-Latn-ME"/>
        </w:rPr>
      </w:pPr>
      <w:r w:rsidRPr="006C2FED">
        <w:rPr>
          <w:rFonts w:ascii="Times New Roman" w:eastAsia="Times New Roman" w:hAnsi="Times New Roman" w:cs="Times New Roman"/>
          <w:bCs/>
          <w:u w:color="000000"/>
          <w:bdr w:val="nil"/>
          <w:lang w:val="sr-Latn-ME"/>
        </w:rPr>
        <w:t>Nasilje u porodici u smislu ovog zakona, je činjenje ili nečinjenje člana porodice kojim se ugrožava fizički, psihički, polni ili ekonomski integritet, mentalno zdravlje i spokojstvo drugog člana porodice, bez obzira na mjesto gdje je učinjeno.</w:t>
      </w:r>
    </w:p>
    <w:p w14:paraId="0FF63FA5" w14:textId="77777777" w:rsidR="00903FEA" w:rsidRPr="0034665C" w:rsidRDefault="00903FEA" w:rsidP="0034665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u w:color="000000"/>
          <w:bdr w:val="nil"/>
          <w:lang w:val="sr-Latn-ME"/>
        </w:rPr>
      </w:pPr>
    </w:p>
    <w:bookmarkEnd w:id="1"/>
    <w:p w14:paraId="4BE09D8D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lastRenderedPageBreak/>
        <w:t xml:space="preserve">Član 8 </w:t>
      </w:r>
    </w:p>
    <w:p w14:paraId="03090736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bookmarkStart w:id="2" w:name="SADRZAJ_022"/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Ugrožavanjem fizičkog, psihičkog, seksualnog ili ekonomskog integriteta, mentalnog zdravlja i spokojstva drugog člana porodice smatra se posebno ako član porodice:</w:t>
      </w:r>
    </w:p>
    <w:p w14:paraId="0C66660E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1) upotrijebi fizičku silu, bez obzira da li je nastupila tjelesna povreda drugog člana porodice;</w:t>
      </w:r>
    </w:p>
    <w:p w14:paraId="4F65ECD9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2) prijeti napadom ili izaziva opasnost koja može prouzrokavati osjećaj lične nesigurnosti ili psihički bol drugog člana porodice;</w:t>
      </w:r>
    </w:p>
    <w:p w14:paraId="143C0F6D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3) verbalno napada, psuje, naziva pogrdnim imenom i na drugi način vrijeđa drugog člana porodice;</w:t>
      </w:r>
    </w:p>
    <w:p w14:paraId="5F28818B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4) ograničava drugom članu porodice slobodu komuniciranja sa trećim licima;</w:t>
      </w:r>
    </w:p>
    <w:p w14:paraId="2FFE8D22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5) iscrpljuje radom, uskraćuje san i drugu vrstu odmora, prijeti izbacivanjem iz stana i oduzimanjem djece;</w:t>
      </w:r>
    </w:p>
    <w:p w14:paraId="537930CF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6) seksualno uznemirava drugog člana porodice;</w:t>
      </w:r>
    </w:p>
    <w:p w14:paraId="6B525EC5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7) uhodi i na drugi način grubo uznemirava drugog člana porodice;</w:t>
      </w:r>
    </w:p>
    <w:p w14:paraId="520AA925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8) oštećuje ili uništava zajedničku imovinu ili imovinu drugog člana porodice ili pokušava da to učini;</w:t>
      </w:r>
    </w:p>
    <w:p w14:paraId="7E07DAC3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9) uskraćuje osnovna sredstva za egzistenciju drugom članu porodice;</w:t>
      </w:r>
    </w:p>
    <w:p w14:paraId="0E606161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10) drskim ponašanjem ugrožava porodični mir člana porodice sa kojim ne živi u porodičnoj zajednici.</w:t>
      </w:r>
    </w:p>
    <w:p w14:paraId="22848781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Ugrožavanjem fizičkog, psihičkog, seksualnog ili ekonomskog integriteta, mentalnog zdravlja i spokojstva drugog člana porodice smatra se i ako član porodice ne vodi dovoljno brigu o:</w:t>
      </w:r>
    </w:p>
    <w:p w14:paraId="514F1B5B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1) ishrani, higijeni, odijevanju, medicinskoj zaštiti ili redovnom pohađanju škole ili ne sprječava dijete u štetnom druženju, skitnji, prosjačenju ili krađi ili na drugi način u većoj mjeri zanemaruje podizanje i vaspitanje djeteta;</w:t>
      </w:r>
    </w:p>
    <w:p w14:paraId="62D95470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2) ishrani, higijeni, odijevanju ili medicinskoj zaštiti drugog člana porodice o kome je dužan da se stara, a kome je potrebna posebna pomoć zbog bolesti, invaliditeta, starosti ili drugih ličnih svojstava zbog kojih nije sposoban da se stara o sebi.</w:t>
      </w:r>
    </w:p>
    <w:p w14:paraId="4689397C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Težim oblikom nasilja u porodici smatra se prikrivanje člana porodice sa posebnim potrebama.</w:t>
      </w:r>
    </w:p>
    <w:bookmarkEnd w:id="2"/>
    <w:p w14:paraId="196F19FF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color="000000"/>
          <w:bdr w:val="nil"/>
          <w:lang w:val="sr-Latn-ME"/>
        </w:rPr>
      </w:pPr>
    </w:p>
    <w:p w14:paraId="56451E35" w14:textId="77777777" w:rsidR="007A7931" w:rsidRPr="00AD794C" w:rsidRDefault="00553DD0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  <w:t xml:space="preserve">III </w:t>
      </w:r>
      <w:r w:rsidR="007A7931" w:rsidRPr="00AD794C">
        <w:rPr>
          <w:rFonts w:ascii="Times New Roman" w:eastAsia="Calibri" w:hAnsi="Times New Roman" w:cs="Calibri"/>
          <w:b/>
          <w:sz w:val="28"/>
          <w:szCs w:val="28"/>
          <w:u w:color="000000"/>
          <w:bdr w:val="nil"/>
          <w:lang w:val="sr-Latn-ME"/>
        </w:rPr>
        <w:t xml:space="preserve">PRINCIPI U ZAŠTITI OD NASILJA PREMA ŽENAMA I NASILJA U PORODICI </w:t>
      </w:r>
    </w:p>
    <w:p w14:paraId="34A4B78A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color="000000"/>
          <w:bdr w:val="nil"/>
          <w:lang w:val="sr-Latn-ME"/>
        </w:rPr>
      </w:pPr>
    </w:p>
    <w:p w14:paraId="2E21EC45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Stručnjaci u stručnjakinje koji su angažovani u organizovanju zaštite i podrške žrtvama porodičnog nasilja i nasilja prema ženama, treba da se pridržavaju sledećih opšteprihvaćenih principa:</w:t>
      </w:r>
    </w:p>
    <w:p w14:paraId="6671E350" w14:textId="77777777" w:rsidR="007A7931" w:rsidRPr="00AD794C" w:rsidRDefault="007A7931" w:rsidP="007A793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</w:p>
    <w:p w14:paraId="3A2A6282" w14:textId="77777777" w:rsidR="007A7931" w:rsidRPr="00AD794C" w:rsidRDefault="007A7931" w:rsidP="007A793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Bezbjednost (sigurnost) žrtve je prioritet u radu stručnih službi</w:t>
      </w:r>
    </w:p>
    <w:p w14:paraId="0711E507" w14:textId="77777777" w:rsidR="007A7931" w:rsidRPr="00AD794C" w:rsidRDefault="007A7931" w:rsidP="007A793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Bezbjednost i dobrobit djeteta kroz osiguranje bezbjednosti i podršku atonomiji nenasilnog roditelja</w:t>
      </w:r>
    </w:p>
    <w:p w14:paraId="548C022D" w14:textId="77777777" w:rsidR="007A7931" w:rsidRPr="00AD794C" w:rsidRDefault="007A7931" w:rsidP="007A793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Za nasilno ponašanje odgovoran je isključivo učinilac</w:t>
      </w:r>
    </w:p>
    <w:p w14:paraId="1A3C60E0" w14:textId="77777777" w:rsidR="007A7931" w:rsidRPr="00AD794C" w:rsidRDefault="007A7931" w:rsidP="007A793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Sve intervencije treba da uzmu u obzir nejednakost moći između žrtve nasilja u porodici i nasilnika</w:t>
      </w:r>
    </w:p>
    <w:p w14:paraId="195D33C4" w14:textId="77777777" w:rsidR="007A7931" w:rsidRPr="00AD794C" w:rsidRDefault="007A7931" w:rsidP="007A793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Poštovanje prava, potreba i dostojanstva žrtve</w:t>
      </w:r>
    </w:p>
    <w:p w14:paraId="27979722" w14:textId="77777777" w:rsidR="007A7931" w:rsidRPr="00AD794C" w:rsidRDefault="007A7931" w:rsidP="007A793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Hitnost postupanja se usaglašava sa procjenom opasnosti situacije i ugroženosti žrtve</w:t>
      </w:r>
    </w:p>
    <w:p w14:paraId="7D8DBE47" w14:textId="77777777" w:rsidR="007A7931" w:rsidRPr="00AD794C" w:rsidRDefault="007A7931" w:rsidP="007A793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>Institucije su, u okviru svojih uloga , nadležnosti i misija, odgovorne da zaustave nasilje i preduzmu mjere zašite, rukovodeći se principom dužne pažnje</w:t>
      </w:r>
    </w:p>
    <w:p w14:paraId="41C99C35" w14:textId="77777777" w:rsidR="007A7931" w:rsidRPr="00AD794C" w:rsidRDefault="007A7931" w:rsidP="007A793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bdr w:val="nil"/>
          <w:lang w:val="sr-Latn-ME"/>
        </w:rPr>
      </w:pPr>
      <w:r w:rsidRPr="00AD794C">
        <w:rPr>
          <w:rFonts w:ascii="Times New Roman" w:eastAsia="Calibri" w:hAnsi="Times New Roman" w:cs="Calibri"/>
          <w:u w:color="000000"/>
          <w:bdr w:val="nil"/>
          <w:lang w:val="sr-Latn-ME"/>
        </w:rPr>
        <w:t xml:space="preserve">Podizanje stručnih kompetencija kroz planske, rodno senzitivne edukacije i afirmaciju primjera dobre prakse </w:t>
      </w:r>
    </w:p>
    <w:p w14:paraId="6E7A852D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</w:p>
    <w:p w14:paraId="4FACCC1A" w14:textId="482691C8" w:rsidR="0060111F" w:rsidRDefault="0060111F" w:rsidP="002E41F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</w:p>
    <w:p w14:paraId="0AB3736F" w14:textId="6E3A0423" w:rsidR="00133B2C" w:rsidRDefault="00133B2C" w:rsidP="002E41F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</w:p>
    <w:p w14:paraId="42BDA475" w14:textId="07FDB2C5" w:rsidR="00133B2C" w:rsidRDefault="00133B2C" w:rsidP="002E41F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</w:p>
    <w:p w14:paraId="131D7A85" w14:textId="3BCECCF3" w:rsidR="00133B2C" w:rsidRPr="00AD794C" w:rsidRDefault="00133B2C" w:rsidP="002E41F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</w:p>
    <w:p w14:paraId="331EE806" w14:textId="77777777" w:rsidR="002E41F3" w:rsidRPr="00AD794C" w:rsidRDefault="00553DD0" w:rsidP="002E41F3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lastRenderedPageBreak/>
        <w:t>IV</w:t>
      </w:r>
      <w:r w:rsidR="002E41F3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 POSTUPANJE NADLEŽNIH INSTITUCIJA i ORGANIZACIJA</w:t>
      </w:r>
    </w:p>
    <w:p w14:paraId="43B7FB35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val="sr-Latn-ME" w:eastAsia="ar-SA"/>
        </w:rPr>
      </w:pPr>
    </w:p>
    <w:p w14:paraId="042CEF9B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lang w:val="sr-Latn-ME" w:eastAsia="ar-SA"/>
        </w:rPr>
        <w:t xml:space="preserve">Efikasna zaštita žrtava nasilja počiva na </w:t>
      </w:r>
      <w:r w:rsidR="008737C0" w:rsidRPr="00AD794C">
        <w:rPr>
          <w:rFonts w:ascii="Times New Roman" w:eastAsia="Calibri" w:hAnsi="Times New Roman" w:cs="Times New Roman"/>
          <w:lang w:val="sr-Latn-ME" w:eastAsia="ar-SA"/>
        </w:rPr>
        <w:t xml:space="preserve">principima zaštite od nasilja u porodici i nasilja prema ženama, </w:t>
      </w:r>
      <w:r w:rsidRPr="00AD794C">
        <w:rPr>
          <w:rFonts w:ascii="Times New Roman" w:eastAsia="Calibri" w:hAnsi="Times New Roman" w:cs="Times New Roman"/>
          <w:b/>
          <w:lang w:val="sr-Latn-ME" w:eastAsia="ar-SA"/>
        </w:rPr>
        <w:t xml:space="preserve">snažnoj među-institucionalnoj saradnji koja podrazumjeva jasno iskazanu volju i namjeru i jasno definisano </w:t>
      </w:r>
      <w:r w:rsidRPr="00AD794C">
        <w:rPr>
          <w:rFonts w:ascii="Times New Roman" w:eastAsia="Calibri" w:hAnsi="Times New Roman" w:cs="Times New Roman"/>
          <w:lang w:val="sr-Latn-ME" w:eastAsia="ar-SA"/>
        </w:rPr>
        <w:t>i</w:t>
      </w:r>
      <w:r w:rsidRPr="00AD794C">
        <w:rPr>
          <w:rFonts w:ascii="Times New Roman" w:eastAsia="Calibri" w:hAnsi="Times New Roman" w:cs="Times New Roman"/>
          <w:b/>
          <w:lang w:val="sr-Latn-ME" w:eastAsia="ar-SA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ar-SA"/>
        </w:rPr>
        <w:t xml:space="preserve">usklađeno postupanje svih institucija i organizacija u sistemu zaštite i prevencije nasilja. </w:t>
      </w:r>
    </w:p>
    <w:p w14:paraId="4AF0CE7F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</w:p>
    <w:p w14:paraId="132EB907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val="sr-Latn-ME" w:eastAsia="ar-SA"/>
        </w:rPr>
      </w:pPr>
      <w:r w:rsidRPr="00AD794C">
        <w:rPr>
          <w:rFonts w:ascii="Times New Roman" w:eastAsia="Calibri" w:hAnsi="Times New Roman" w:cs="Times New Roman"/>
          <w:lang w:val="sr-Latn-ME" w:eastAsia="ar-SA"/>
        </w:rPr>
        <w:t xml:space="preserve">Multidisciplinarni odgovor podrazumjeva da zaštita, </w:t>
      </w:r>
      <w:r w:rsidR="008737C0" w:rsidRPr="00AD794C">
        <w:rPr>
          <w:rFonts w:ascii="Times New Roman" w:eastAsia="Calibri" w:hAnsi="Times New Roman" w:cs="Times New Roman"/>
          <w:lang w:val="sr-Latn-ME" w:eastAsia="ar-SA"/>
        </w:rPr>
        <w:t xml:space="preserve">prava, potreba i dostojanstva </w:t>
      </w:r>
      <w:r w:rsidRPr="00AD794C">
        <w:rPr>
          <w:rFonts w:ascii="Times New Roman" w:eastAsia="Calibri" w:hAnsi="Times New Roman" w:cs="Times New Roman"/>
          <w:b/>
          <w:lang w:val="sr-Latn-ME" w:eastAsia="ar-SA"/>
        </w:rPr>
        <w:t>žrtve moraju u svim okolnostima biti u fokusu postupanja</w:t>
      </w:r>
      <w:r w:rsidR="00A66002" w:rsidRPr="00AD794C">
        <w:rPr>
          <w:rFonts w:ascii="Times New Roman" w:eastAsia="Calibri" w:hAnsi="Times New Roman" w:cs="Times New Roman"/>
          <w:b/>
          <w:lang w:val="sr-Latn-ME" w:eastAsia="ar-SA"/>
        </w:rPr>
        <w:t xml:space="preserve"> </w:t>
      </w:r>
      <w:r w:rsidR="00A66002" w:rsidRPr="00AD794C">
        <w:rPr>
          <w:rFonts w:ascii="Times New Roman" w:eastAsia="Calibri" w:hAnsi="Times New Roman" w:cs="Times New Roman"/>
          <w:lang w:val="sr-Latn-ME" w:eastAsia="ar-SA"/>
        </w:rPr>
        <w:t>svih institucija</w:t>
      </w:r>
      <w:r w:rsidRPr="00AD794C">
        <w:rPr>
          <w:rFonts w:ascii="Times New Roman" w:eastAsia="Calibri" w:hAnsi="Times New Roman" w:cs="Times New Roman"/>
          <w:b/>
          <w:lang w:val="sr-Latn-ME" w:eastAsia="ar-SA"/>
        </w:rPr>
        <w:t>.</w:t>
      </w:r>
      <w:r w:rsidR="00EB0E8E">
        <w:rPr>
          <w:rFonts w:ascii="Times New Roman" w:eastAsia="Calibri" w:hAnsi="Times New Roman" w:cs="Times New Roman"/>
          <w:b/>
          <w:lang w:val="sr-Latn-ME" w:eastAsia="ar-SA"/>
        </w:rPr>
        <w:t xml:space="preserve">  </w:t>
      </w:r>
      <w:r w:rsidR="00EB0E8E">
        <w:rPr>
          <w:rFonts w:ascii="Times New Roman" w:eastAsia="Calibri" w:hAnsi="Times New Roman" w:cs="Times New Roman"/>
          <w:lang w:val="sr-Latn-ME" w:eastAsia="ar-SA"/>
        </w:rPr>
        <w:t xml:space="preserve">    </w:t>
      </w:r>
    </w:p>
    <w:p w14:paraId="027D01B0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val="sr-Latn-ME" w:eastAsia="ar-SA"/>
        </w:rPr>
      </w:pPr>
    </w:p>
    <w:p w14:paraId="10B65CA3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val="sr-Latn-ME" w:eastAsia="ar-SA"/>
        </w:rPr>
      </w:pPr>
      <w:r w:rsidRPr="00AD794C">
        <w:rPr>
          <w:rFonts w:ascii="Times New Roman" w:eastAsia="Calibri" w:hAnsi="Times New Roman" w:cs="Times New Roman"/>
          <w:b/>
          <w:lang w:val="sr-Latn-ME" w:eastAsia="ar-SA"/>
        </w:rPr>
        <w:t xml:space="preserve">Multidisciplinarni odgovor </w:t>
      </w:r>
      <w:r w:rsidRPr="00AD794C">
        <w:rPr>
          <w:rFonts w:ascii="Times New Roman" w:eastAsia="Calibri" w:hAnsi="Times New Roman" w:cs="Times New Roman"/>
          <w:lang w:val="sr-Latn-ME" w:eastAsia="ar-SA"/>
        </w:rPr>
        <w:t>se sprovodi kroz multidisciplinarni tim.</w:t>
      </w:r>
      <w:r w:rsidR="00EB0E8E">
        <w:rPr>
          <w:rFonts w:ascii="Times New Roman" w:eastAsia="Calibri" w:hAnsi="Times New Roman" w:cs="Times New Roman"/>
          <w:lang w:val="sr-Latn-ME" w:eastAsia="ar-SA"/>
        </w:rPr>
        <w:t xml:space="preserve">  </w:t>
      </w:r>
    </w:p>
    <w:p w14:paraId="3F0C8653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val="sr-Latn-ME" w:eastAsia="ar-SA"/>
        </w:rPr>
      </w:pPr>
    </w:p>
    <w:p w14:paraId="5E89F5F7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b/>
          <w:lang w:val="sr-Latn-ME" w:eastAsia="ar-SA"/>
        </w:rPr>
        <w:t xml:space="preserve">Multidisiplinarni tim </w:t>
      </w:r>
      <w:r w:rsidRPr="00AD794C">
        <w:rPr>
          <w:rFonts w:ascii="Times New Roman" w:eastAsia="Calibri" w:hAnsi="Times New Roman" w:cs="Times New Roman"/>
          <w:lang w:val="sr-Latn-ME" w:eastAsia="ar-SA"/>
        </w:rPr>
        <w:t xml:space="preserve">(dosadašnji MOT) čine predstavnici relevantnih institucija i organizacija direktno ANGAŽOVANIH NA KONKRETNOM PREDMETU nasilja nad ženama i nasilja u porodici. </w:t>
      </w:r>
    </w:p>
    <w:p w14:paraId="6DAE006F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lang w:val="sr-Latn-ME" w:eastAsia="ar-SA"/>
        </w:rPr>
        <w:t xml:space="preserve"> </w:t>
      </w:r>
    </w:p>
    <w:p w14:paraId="47539E41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lang w:val="sr-Latn-ME" w:eastAsia="ar-SA"/>
        </w:rPr>
        <w:t xml:space="preserve">Rad multidisciplinarnih timova karakteriše brzo, koordinirano zajedničko djelovanje, </w:t>
      </w:r>
      <w:r w:rsidRPr="00AD794C">
        <w:rPr>
          <w:rFonts w:ascii="Times New Roman" w:eastAsia="Calibri" w:hAnsi="Times New Roman" w:cs="Times New Roman"/>
          <w:b/>
          <w:lang w:val="sr-Latn-ME" w:eastAsia="ar-SA"/>
        </w:rPr>
        <w:t>zasnovano na međusobnom povjerenju i kontinuiranoj podršci</w:t>
      </w:r>
      <w:r w:rsidRPr="00AD794C">
        <w:rPr>
          <w:rFonts w:ascii="Times New Roman" w:eastAsia="Calibri" w:hAnsi="Times New Roman" w:cs="Times New Roman"/>
          <w:lang w:val="sr-Latn-ME" w:eastAsia="ar-SA"/>
        </w:rPr>
        <w:t xml:space="preserve"> na svakom predmetu.</w:t>
      </w:r>
      <w:r w:rsidR="00EB0E8E">
        <w:rPr>
          <w:rFonts w:ascii="Times New Roman" w:eastAsia="Calibri" w:hAnsi="Times New Roman" w:cs="Times New Roman"/>
          <w:lang w:val="sr-Latn-ME" w:eastAsia="ar-SA"/>
        </w:rPr>
        <w:t xml:space="preserve"> </w:t>
      </w:r>
    </w:p>
    <w:p w14:paraId="6DEB0E3C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</w:p>
    <w:p w14:paraId="6D8DFFD7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b/>
          <w:lang w:val="sr-Latn-ME" w:eastAsia="ar-SA"/>
        </w:rPr>
        <w:t>Ovim PROTOKOLOM</w:t>
      </w:r>
      <w:r w:rsidRPr="00AD794C">
        <w:rPr>
          <w:rFonts w:ascii="Times New Roman" w:eastAsia="Calibri" w:hAnsi="Times New Roman" w:cs="Times New Roman"/>
          <w:lang w:val="sr-Latn-ME" w:eastAsia="ar-SA"/>
        </w:rPr>
        <w:t xml:space="preserve"> se uređuje zajedničko djelovanje i pojedinačno postupanje profesionalaca/ki iz relevantnih institucija i organizacija anagažovanih na slučajevima nasilja.</w:t>
      </w:r>
      <w:r w:rsidR="00EB0E8E">
        <w:rPr>
          <w:rFonts w:ascii="Times New Roman" w:eastAsia="Calibri" w:hAnsi="Times New Roman" w:cs="Times New Roman"/>
          <w:lang w:val="sr-Latn-ME" w:eastAsia="ar-SA"/>
        </w:rPr>
        <w:t xml:space="preserve"> </w:t>
      </w:r>
    </w:p>
    <w:p w14:paraId="7B9CD89B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lang w:val="sr-Latn-ME" w:eastAsia="ar-SA"/>
        </w:rPr>
        <w:t xml:space="preserve"> </w:t>
      </w:r>
    </w:p>
    <w:p w14:paraId="4B2EBC1A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lang w:val="sr-Latn-ME" w:eastAsia="ar-SA"/>
        </w:rPr>
        <w:t xml:space="preserve">KOORDINATOR/ka MULTIDISCIPLINARNOG TIMA je odgovorni VODITELJ SLUČAJA, koji je zadužen za konkretni predmet u centru za socijalni rad. Obaveza je svakog Koordinatora multidisciplinarnog tima / voditelja slučaja da se poveže sa profesionalcima iz drugih institucija, koji su angažovani na tom istom predmetu, shodno koracima definisanim u Protokolu. </w:t>
      </w:r>
    </w:p>
    <w:p w14:paraId="5AF30CC8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</w:p>
    <w:p w14:paraId="393E3E9B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bookmarkStart w:id="3" w:name="_Hlk516581741"/>
      <w:r w:rsidRPr="00AD794C">
        <w:rPr>
          <w:rFonts w:ascii="Times New Roman" w:eastAsia="Calibri" w:hAnsi="Times New Roman" w:cs="Times New Roman"/>
          <w:lang w:val="sr-Latn-ME" w:eastAsia="ar-SA"/>
        </w:rPr>
        <w:t xml:space="preserve">Zajednički rad i koordinaciju MDTa među svim predstavnicima institucija i organizacija karakterisaće: </w:t>
      </w:r>
    </w:p>
    <w:p w14:paraId="23F49401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</w:p>
    <w:p w14:paraId="78DEC014" w14:textId="77777777" w:rsidR="00BC7B76" w:rsidRPr="00AD794C" w:rsidRDefault="002E41F3" w:rsidP="00BC7B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b/>
          <w:lang w:val="sr-Latn-ME" w:eastAsia="ar-SA"/>
        </w:rPr>
        <w:t xml:space="preserve">brza i potpuna razmjena informacija </w:t>
      </w:r>
      <w:r w:rsidRPr="00AD794C">
        <w:rPr>
          <w:rFonts w:ascii="Times New Roman" w:eastAsia="Calibri" w:hAnsi="Times New Roman" w:cs="Times New Roman"/>
          <w:lang w:val="sr-Latn-ME" w:eastAsia="ar-SA"/>
        </w:rPr>
        <w:t xml:space="preserve">(putem informacionog sistema, telefona, e-mejla, skajpa, vibera i slično); </w:t>
      </w:r>
    </w:p>
    <w:p w14:paraId="147BB7AE" w14:textId="77777777" w:rsidR="00BC7B76" w:rsidRPr="00AD794C" w:rsidRDefault="00BC7B76" w:rsidP="00BC7B76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Latn-ME" w:eastAsia="ar-SA"/>
        </w:rPr>
      </w:pPr>
    </w:p>
    <w:p w14:paraId="69423DCA" w14:textId="77777777" w:rsidR="00BC7B76" w:rsidRPr="00AD794C" w:rsidRDefault="00BC7B76" w:rsidP="00BC7B7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b/>
          <w:lang w:val="sr-Latn-ME" w:eastAsia="ar-SA"/>
        </w:rPr>
        <w:t xml:space="preserve">Poštujući povjerljivost podataka o žrtvi informacije o žrtvi može dobiti </w:t>
      </w:r>
      <w:r w:rsidR="00AF0A39" w:rsidRPr="00AD794C">
        <w:rPr>
          <w:rFonts w:ascii="Times New Roman" w:eastAsia="Calibri" w:hAnsi="Times New Roman" w:cs="Times New Roman"/>
          <w:b/>
          <w:lang w:val="sr-Latn-ME" w:eastAsia="ar-SA"/>
        </w:rPr>
        <w:t>samo licencirani pružalac usluge</w:t>
      </w:r>
      <w:r w:rsidRPr="00AD794C">
        <w:rPr>
          <w:rFonts w:ascii="Times New Roman" w:eastAsia="Calibri" w:hAnsi="Times New Roman" w:cs="Times New Roman"/>
          <w:b/>
          <w:lang w:val="sr-Latn-ME" w:eastAsia="ar-SA"/>
        </w:rPr>
        <w:t xml:space="preserve"> koji se bavi zaštitom od nasilja u porodici</w:t>
      </w:r>
      <w:r w:rsidR="00AF0A39" w:rsidRPr="00AD794C">
        <w:rPr>
          <w:rFonts w:ascii="Times New Roman" w:eastAsia="Calibri" w:hAnsi="Times New Roman" w:cs="Times New Roman"/>
          <w:b/>
          <w:lang w:val="sr-Latn-ME" w:eastAsia="ar-SA"/>
        </w:rPr>
        <w:t>, ako je u ulozi povjerljivog lica i to isključivo uz pristanak žrtve.</w:t>
      </w:r>
    </w:p>
    <w:p w14:paraId="2D495556" w14:textId="77777777" w:rsidR="002E41F3" w:rsidRPr="00AD794C" w:rsidRDefault="002E41F3" w:rsidP="002E41F3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Latn-ME" w:eastAsia="ar-SA"/>
        </w:rPr>
      </w:pPr>
    </w:p>
    <w:p w14:paraId="715B8DBF" w14:textId="77777777" w:rsidR="002E41F3" w:rsidRPr="00AD794C" w:rsidRDefault="002E41F3" w:rsidP="002E41F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b/>
          <w:lang w:val="sr-Latn-ME" w:eastAsia="ar-SA"/>
        </w:rPr>
        <w:t>organizovanje konferencije slučaja</w:t>
      </w:r>
      <w:r w:rsidRPr="00AD794C">
        <w:rPr>
          <w:rFonts w:ascii="Times New Roman" w:eastAsia="Calibri" w:hAnsi="Times New Roman" w:cs="Times New Roman"/>
          <w:lang w:val="sr-Latn-ME" w:eastAsia="ar-SA"/>
        </w:rPr>
        <w:t xml:space="preserve"> oko predmeta koji zahtijevaju posebnu pažnju</w:t>
      </w:r>
      <w:r w:rsidR="00EB0E8E">
        <w:rPr>
          <w:rFonts w:ascii="Times New Roman" w:eastAsia="Calibri" w:hAnsi="Times New Roman" w:cs="Times New Roman"/>
          <w:lang w:val="sr-Latn-ME" w:eastAsia="ar-SA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ar-SA"/>
        </w:rPr>
        <w:t xml:space="preserve">na kojima analiziraju informacije od značaja za bolje razumijevanja konkretnog slučaja; analiziranje Plana zaštite i bezbjednosti (sa jasnim zaduženjima svih predstavnika institucija i organizacija u MDTu) i revidiranje istog po potrebi i periodično; vršiće monitoring zajedničkih aktivnosti u cilju unapređenja saradnje, otklanjati uočene teškoća, itd; </w:t>
      </w:r>
    </w:p>
    <w:p w14:paraId="6059B97E" w14:textId="77777777" w:rsidR="002E41F3" w:rsidRPr="00AD794C" w:rsidRDefault="002E41F3" w:rsidP="002E41F3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Latn-ME" w:eastAsia="ar-SA"/>
        </w:rPr>
      </w:pPr>
    </w:p>
    <w:p w14:paraId="6D2E0032" w14:textId="77777777" w:rsidR="002E41F3" w:rsidRPr="00AD794C" w:rsidRDefault="002E41F3" w:rsidP="002E41F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b/>
          <w:lang w:val="sr-Latn-ME" w:eastAsia="ar-SA"/>
        </w:rPr>
        <w:t xml:space="preserve">podrobno dokumentovanje svih koraka u praćenju slučaja </w:t>
      </w:r>
      <w:r w:rsidRPr="00AD794C">
        <w:rPr>
          <w:rFonts w:ascii="Times New Roman" w:eastAsia="Calibri" w:hAnsi="Times New Roman" w:cs="Times New Roman"/>
          <w:lang w:val="sr-Latn-ME" w:eastAsia="ar-SA"/>
        </w:rPr>
        <w:t>od strane svih članova/ca MDTa i osiguravanje slivanja SVIH RELEVANTNIH INFORMACIJA kod VODITELJA SLUČAJA.</w:t>
      </w:r>
      <w:r w:rsidR="00EB0E8E">
        <w:rPr>
          <w:rFonts w:ascii="Times New Roman" w:eastAsia="Calibri" w:hAnsi="Times New Roman" w:cs="Times New Roman"/>
          <w:lang w:val="sr-Latn-ME" w:eastAsia="ar-SA"/>
        </w:rPr>
        <w:t xml:space="preserve"> </w:t>
      </w:r>
    </w:p>
    <w:bookmarkEnd w:id="3"/>
    <w:p w14:paraId="18CA6DCF" w14:textId="77777777" w:rsidR="002E41F3" w:rsidRPr="00AD794C" w:rsidRDefault="002E41F3" w:rsidP="002E41F3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Latn-ME" w:eastAsia="ar-SA"/>
        </w:rPr>
      </w:pPr>
    </w:p>
    <w:p w14:paraId="28E36A8E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b/>
          <w:lang w:val="sr-Latn-ME" w:eastAsia="ar-SA"/>
        </w:rPr>
        <w:t>Krajnji cilj rada MDT-a</w:t>
      </w:r>
      <w:r w:rsidRPr="00AD794C">
        <w:rPr>
          <w:rFonts w:ascii="Times New Roman" w:eastAsia="Calibri" w:hAnsi="Times New Roman" w:cs="Times New Roman"/>
          <w:lang w:val="sr-Latn-ME" w:eastAsia="ar-SA"/>
        </w:rPr>
        <w:t xml:space="preserve"> je obezbjeđivanje dostupnog i efikasnog sistema prevencije i zaštite žrtava porodičnog nasilja i nasilja nad ženama koji će rezultirati </w:t>
      </w:r>
      <w:r w:rsidRPr="00AD794C">
        <w:rPr>
          <w:rFonts w:ascii="Times New Roman" w:eastAsia="Calibri" w:hAnsi="Times New Roman" w:cs="Times New Roman"/>
          <w:b/>
          <w:lang w:val="sr-Latn-ME" w:eastAsia="ar-SA"/>
        </w:rPr>
        <w:t>izgradnjom i očuvanjem</w:t>
      </w:r>
      <w:r w:rsidRPr="00AD794C">
        <w:rPr>
          <w:rFonts w:ascii="Times New Roman" w:eastAsia="Calibri" w:hAnsi="Times New Roman" w:cs="Times New Roman"/>
          <w:lang w:val="sr-Latn-ME" w:eastAsia="ar-SA"/>
        </w:rPr>
        <w:t xml:space="preserve"> </w:t>
      </w:r>
      <w:r w:rsidRPr="00AD794C">
        <w:rPr>
          <w:rFonts w:ascii="Times New Roman" w:eastAsia="Calibri" w:hAnsi="Times New Roman" w:cs="Times New Roman"/>
          <w:b/>
          <w:lang w:val="sr-Latn-ME" w:eastAsia="ar-SA"/>
        </w:rPr>
        <w:t>povjerenja u državne institucije i organizacije.</w:t>
      </w:r>
      <w:r w:rsidRPr="00AD794C">
        <w:rPr>
          <w:rFonts w:ascii="Times New Roman" w:eastAsia="Calibri" w:hAnsi="Times New Roman" w:cs="Times New Roman"/>
          <w:lang w:val="sr-Latn-ME" w:eastAsia="ar-SA"/>
        </w:rPr>
        <w:t xml:space="preserve"> </w:t>
      </w:r>
    </w:p>
    <w:p w14:paraId="377B8096" w14:textId="77777777" w:rsidR="002E41F3" w:rsidRPr="00AD794C" w:rsidRDefault="002E41F3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lang w:val="sr-Latn-ME" w:eastAsia="ar-SA"/>
        </w:rPr>
        <w:t xml:space="preserve"> </w:t>
      </w:r>
    </w:p>
    <w:p w14:paraId="6EFBFF4C" w14:textId="068E4EA8" w:rsidR="002E41F3" w:rsidRPr="00AD794C" w:rsidRDefault="00AF0A39" w:rsidP="002E41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 w:eastAsia="ar-SA"/>
        </w:rPr>
      </w:pPr>
      <w:r w:rsidRPr="00AD794C">
        <w:rPr>
          <w:rFonts w:ascii="Times New Roman" w:eastAsia="Calibri" w:hAnsi="Times New Roman" w:cs="Times New Roman"/>
          <w:lang w:val="sr-Latn-ME" w:eastAsia="ar-SA"/>
        </w:rPr>
        <w:t>U skladu sa Zakonom o socijalnoj i dječjoj zaštiti donijet je i Pravilnik o bližim uslovima za izdavanje, obnavljanje i oduzimanje licence za obavljanje djelatnosti socijalne i dječje zaštite („Sl. list CG, broj 34/15) kojim su propisani bliži uslovi koje pružaoci usluga moraju ispuniti kako bi dobili licencu za rad.</w:t>
      </w:r>
      <w:r w:rsidR="00EB0E8E">
        <w:rPr>
          <w:rFonts w:ascii="Times New Roman" w:eastAsia="Calibri" w:hAnsi="Times New Roman" w:cs="Times New Roman"/>
          <w:lang w:val="sr-Latn-ME" w:eastAsia="ar-SA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ar-SA"/>
        </w:rPr>
        <w:t>Ustanova u kojoj je licencirani stručni radnik ispunila minimum propisanih standarda, može dobiti licencu za obavljanje djelatnosti iz oblasti porodičnog nasilja.</w:t>
      </w:r>
    </w:p>
    <w:p w14:paraId="547DE671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i/>
          <w:sz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i/>
          <w:sz w:val="28"/>
          <w:lang w:val="sr-Latn-ME"/>
        </w:rPr>
        <w:lastRenderedPageBreak/>
        <w:t>Policija</w:t>
      </w:r>
      <w:r w:rsidRPr="00AD794C">
        <w:rPr>
          <w:rFonts w:ascii="Times New Roman" w:eastAsia="Calibri" w:hAnsi="Times New Roman" w:cs="Times New Roman"/>
          <w:i/>
          <w:sz w:val="28"/>
          <w:lang w:val="sr-Latn-ME"/>
        </w:rPr>
        <w:t xml:space="preserve"> </w:t>
      </w:r>
    </w:p>
    <w:p w14:paraId="7CFE632D" w14:textId="77777777" w:rsidR="002E41F3" w:rsidRPr="00AD794C" w:rsidRDefault="002E41F3" w:rsidP="002E41F3">
      <w:pPr>
        <w:spacing w:after="200" w:line="276" w:lineRule="auto"/>
        <w:jc w:val="both"/>
        <w:rPr>
          <w:rFonts w:ascii="Times New Roman" w:eastAsia="Calibri" w:hAnsi="Times New Roman" w:cs="Times New Roman"/>
          <w:lang w:val="sr-Latn-ME"/>
        </w:rPr>
      </w:pPr>
      <w:bookmarkStart w:id="4" w:name="_Hlk516570533"/>
      <w:r w:rsidRPr="00AD794C">
        <w:rPr>
          <w:rFonts w:ascii="Times New Roman" w:eastAsia="Calibri" w:hAnsi="Times New Roman" w:cs="Times New Roman"/>
          <w:lang w:val="sr-Latn-ME"/>
        </w:rPr>
        <w:t>Ovlašćenja policije proizilaze iz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 xml:space="preserve">Zakona o unutrašnjim poslovima kojim je propisano da policija preduzima mjere neophodne za zaštitu života i zdravlja ljudi i ostalih važećih zakona (KZ, ZKP, ZOP). Shodno Zakonu o </w:t>
      </w:r>
      <w:r w:rsidR="004E2890" w:rsidRPr="00AD794C">
        <w:rPr>
          <w:rFonts w:ascii="Times New Roman" w:eastAsia="Calibri" w:hAnsi="Times New Roman" w:cs="Times New Roman"/>
          <w:lang w:val="sr-Latn-ME"/>
        </w:rPr>
        <w:t>unutra</w:t>
      </w:r>
      <w:r w:rsidR="00171D1D" w:rsidRPr="00AD794C">
        <w:rPr>
          <w:rFonts w:ascii="Times New Roman" w:eastAsia="Calibri" w:hAnsi="Times New Roman" w:cs="Times New Roman"/>
          <w:lang w:val="sr-Latn-ME"/>
        </w:rPr>
        <w:t xml:space="preserve">šnjim poslovima </w:t>
      </w:r>
      <w:r w:rsidRPr="00AD794C">
        <w:rPr>
          <w:rFonts w:ascii="Times New Roman" w:eastAsia="Calibri" w:hAnsi="Times New Roman" w:cs="Times New Roman"/>
          <w:lang w:val="sr-Latn-ME"/>
        </w:rPr>
        <w:t>iz 2015, službenici su dužni da postupaju u skladu sa sljedećim načelima:</w:t>
      </w:r>
    </w:p>
    <w:p w14:paraId="462FA54A" w14:textId="77777777" w:rsidR="002E41F3" w:rsidRPr="00AD794C" w:rsidRDefault="002E41F3" w:rsidP="002E41F3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Policijski službenik/ca dužan je da EVIDENTIRA SVAKU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prijavu o nasilju u porodici i nasilju nad ženama, a koja može biti usmena (neposredno, putem telefona), pismena ili anonimna</w:t>
      </w:r>
      <w:r w:rsidR="00F654FE" w:rsidRPr="00AD794C">
        <w:rPr>
          <w:rFonts w:ascii="Times New Roman" w:eastAsia="Calibri" w:hAnsi="Times New Roman" w:cs="Times New Roman"/>
          <w:lang w:val="sr-Latn-ME"/>
        </w:rPr>
        <w:t xml:space="preserve">, a koja sadrži minimum </w:t>
      </w:r>
      <w:r w:rsidR="00946E55" w:rsidRPr="00AD794C">
        <w:rPr>
          <w:rFonts w:ascii="Times New Roman" w:eastAsia="Calibri" w:hAnsi="Times New Roman" w:cs="Times New Roman"/>
          <w:lang w:val="sr-Latn-ME"/>
        </w:rPr>
        <w:t xml:space="preserve">bilo koje od sljedećih </w:t>
      </w:r>
      <w:r w:rsidR="00F654FE" w:rsidRPr="00AD794C">
        <w:rPr>
          <w:rFonts w:ascii="Times New Roman" w:eastAsia="Calibri" w:hAnsi="Times New Roman" w:cs="Times New Roman"/>
          <w:lang w:val="sr-Latn-ME"/>
        </w:rPr>
        <w:t>informacija-</w:t>
      </w:r>
      <w:r w:rsidR="00946E55" w:rsidRPr="00AD794C">
        <w:rPr>
          <w:rFonts w:ascii="Times New Roman" w:eastAsia="Calibri" w:hAnsi="Times New Roman" w:cs="Times New Roman"/>
          <w:lang w:val="sr-Latn-ME"/>
        </w:rPr>
        <w:t xml:space="preserve"> </w:t>
      </w:r>
      <w:r w:rsidR="007236F7" w:rsidRPr="00AD794C">
        <w:rPr>
          <w:rFonts w:ascii="Times New Roman" w:eastAsia="Calibri" w:hAnsi="Times New Roman" w:cs="Times New Roman"/>
          <w:lang w:val="sr-Latn-ME"/>
        </w:rPr>
        <w:t xml:space="preserve">ili samo </w:t>
      </w:r>
      <w:r w:rsidR="00F654FE" w:rsidRPr="00AD794C">
        <w:rPr>
          <w:rFonts w:ascii="Times New Roman" w:eastAsia="Calibri" w:hAnsi="Times New Roman" w:cs="Times New Roman"/>
          <w:lang w:val="sr-Latn-ME"/>
        </w:rPr>
        <w:t>približna adresa</w:t>
      </w:r>
      <w:r w:rsidR="00D04255" w:rsidRPr="00AD794C">
        <w:rPr>
          <w:rFonts w:ascii="Times New Roman" w:eastAsia="Calibri" w:hAnsi="Times New Roman" w:cs="Times New Roman"/>
          <w:lang w:val="sr-Latn-ME"/>
        </w:rPr>
        <w:t xml:space="preserve"> mjesta nasilnog događaja</w:t>
      </w:r>
      <w:r w:rsidR="00F654FE" w:rsidRPr="00AD794C">
        <w:rPr>
          <w:rFonts w:ascii="Times New Roman" w:eastAsia="Calibri" w:hAnsi="Times New Roman" w:cs="Times New Roman"/>
          <w:lang w:val="sr-Latn-ME"/>
        </w:rPr>
        <w:t xml:space="preserve">, </w:t>
      </w:r>
      <w:r w:rsidR="00946E55" w:rsidRPr="00AD794C">
        <w:rPr>
          <w:rFonts w:ascii="Times New Roman" w:eastAsia="Calibri" w:hAnsi="Times New Roman" w:cs="Times New Roman"/>
          <w:lang w:val="sr-Latn-ME"/>
        </w:rPr>
        <w:t>ili</w:t>
      </w:r>
      <w:r w:rsidR="007236F7" w:rsidRPr="00AD794C">
        <w:rPr>
          <w:rFonts w:ascii="Times New Roman" w:eastAsia="Calibri" w:hAnsi="Times New Roman" w:cs="Times New Roman"/>
          <w:lang w:val="sr-Latn-ME"/>
        </w:rPr>
        <w:t xml:space="preserve"> samo</w:t>
      </w:r>
      <w:r w:rsidR="00946E55" w:rsidRPr="00AD794C">
        <w:rPr>
          <w:rFonts w:ascii="Times New Roman" w:eastAsia="Calibri" w:hAnsi="Times New Roman" w:cs="Times New Roman"/>
          <w:lang w:val="sr-Latn-ME"/>
        </w:rPr>
        <w:t xml:space="preserve"> </w:t>
      </w:r>
      <w:r w:rsidR="00F654FE" w:rsidRPr="00AD794C">
        <w:rPr>
          <w:rFonts w:ascii="Times New Roman" w:eastAsia="Calibri" w:hAnsi="Times New Roman" w:cs="Times New Roman"/>
          <w:lang w:val="sr-Latn-ME"/>
        </w:rPr>
        <w:t>ime i prezime žrtve ili</w:t>
      </w:r>
      <w:r w:rsidR="007236F7" w:rsidRPr="00AD794C">
        <w:rPr>
          <w:rFonts w:ascii="Times New Roman" w:eastAsia="Calibri" w:hAnsi="Times New Roman" w:cs="Times New Roman"/>
          <w:lang w:val="sr-Latn-ME"/>
        </w:rPr>
        <w:t xml:space="preserve"> samo</w:t>
      </w:r>
      <w:r w:rsidR="00F654FE" w:rsidRPr="00AD794C">
        <w:rPr>
          <w:rFonts w:ascii="Times New Roman" w:eastAsia="Calibri" w:hAnsi="Times New Roman" w:cs="Times New Roman"/>
          <w:lang w:val="sr-Latn-ME"/>
        </w:rPr>
        <w:t xml:space="preserve"> </w:t>
      </w:r>
      <w:r w:rsidR="00946E55" w:rsidRPr="00AD794C">
        <w:rPr>
          <w:rFonts w:ascii="Times New Roman" w:eastAsia="Calibri" w:hAnsi="Times New Roman" w:cs="Times New Roman"/>
          <w:lang w:val="sr-Latn-ME"/>
        </w:rPr>
        <w:t xml:space="preserve">ime i prezime </w:t>
      </w:r>
      <w:r w:rsidR="00F654FE" w:rsidRPr="00AD794C">
        <w:rPr>
          <w:rFonts w:ascii="Times New Roman" w:eastAsia="Calibri" w:hAnsi="Times New Roman" w:cs="Times New Roman"/>
          <w:lang w:val="sr-Latn-ME"/>
        </w:rPr>
        <w:t>počinioca</w:t>
      </w:r>
      <w:r w:rsidR="007236F7" w:rsidRPr="00AD794C">
        <w:rPr>
          <w:rFonts w:ascii="Times New Roman" w:eastAsia="Calibri" w:hAnsi="Times New Roman" w:cs="Times New Roman"/>
          <w:lang w:val="sr-Latn-ME"/>
        </w:rPr>
        <w:t>, te da</w:t>
      </w:r>
      <w:r w:rsidR="00D8289A" w:rsidRPr="00AD794C">
        <w:rPr>
          <w:rFonts w:ascii="Times New Roman" w:eastAsia="Calibri" w:hAnsi="Times New Roman" w:cs="Times New Roman"/>
          <w:lang w:val="sr-Latn-ME"/>
        </w:rPr>
        <w:t xml:space="preserve"> postupi po istoj.</w:t>
      </w:r>
      <w:r w:rsidR="007236F7" w:rsidRPr="00AD794C">
        <w:rPr>
          <w:rFonts w:ascii="Times New Roman" w:eastAsia="Calibri" w:hAnsi="Times New Roman" w:cs="Times New Roman"/>
          <w:lang w:val="sr-Latn-ME"/>
        </w:rPr>
        <w:t xml:space="preserve"> </w:t>
      </w:r>
    </w:p>
    <w:bookmarkEnd w:id="4"/>
    <w:p w14:paraId="2CE4F01C" w14:textId="77777777" w:rsidR="002E41F3" w:rsidRPr="00AD794C" w:rsidRDefault="002E41F3" w:rsidP="002E41F3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Policijski službenici su DUŽNI da podatak o podnosiocu prijave nasilja NE ODAJU nikome, izuzev u dijelu profesionalne dužnosti za razmjenu informacija u skladu sa ovim Protokolom (institucije i organizacije u krugu tima multidisciplinarne zaštite mogu razmijeniti podatak o licu koje prijavljuje događaj). </w:t>
      </w:r>
    </w:p>
    <w:p w14:paraId="65DC2F0C" w14:textId="77777777" w:rsidR="002E41F3" w:rsidRPr="00AD794C" w:rsidRDefault="007236F7" w:rsidP="002E41F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Po saznanju </w:t>
      </w:r>
      <w:r w:rsidR="002E41F3" w:rsidRPr="00AD794C">
        <w:rPr>
          <w:rFonts w:ascii="Times New Roman" w:eastAsia="Calibri" w:hAnsi="Times New Roman" w:cs="Times New Roman"/>
          <w:lang w:val="sr-Latn-ME"/>
        </w:rPr>
        <w:t>o nasilju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DUŽAN/A je da HITNO, bez odlaganja, izađe na mjesto događaja tj uputi najmanje dva policijska službenika, po mogućnosti par muško-žensko radi provjere </w:t>
      </w:r>
      <w:r w:rsidR="00AB3094" w:rsidRPr="00AD794C">
        <w:rPr>
          <w:rFonts w:ascii="Times New Roman" w:eastAsia="Calibri" w:hAnsi="Times New Roman" w:cs="Times New Roman"/>
          <w:lang w:val="sr-Latn-ME"/>
        </w:rPr>
        <w:t>prijave.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 </w:t>
      </w:r>
    </w:p>
    <w:p w14:paraId="4B05C722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</w:p>
    <w:p w14:paraId="37B55325" w14:textId="77777777" w:rsidR="002E41F3" w:rsidRPr="00AD794C" w:rsidRDefault="002E41F3" w:rsidP="002E41F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Policijski službenici, na licu mjesta d</w:t>
      </w:r>
      <w:r w:rsidR="00D04545" w:rsidRPr="00AD794C">
        <w:rPr>
          <w:rFonts w:ascii="Times New Roman" w:eastAsia="Calibri" w:hAnsi="Times New Roman" w:cs="Times New Roman"/>
          <w:lang w:val="sr-Latn-ME"/>
        </w:rPr>
        <w:t>ogađaja VRŠE PROCJENU DOGAĐAJA</w:t>
      </w:r>
      <w:r w:rsidR="00BE2C52" w:rsidRPr="00AD794C">
        <w:rPr>
          <w:rFonts w:ascii="Times New Roman" w:eastAsia="Calibri" w:hAnsi="Times New Roman" w:cs="Times New Roman"/>
          <w:lang w:val="sr-Latn-ME"/>
        </w:rPr>
        <w:t xml:space="preserve"> i prikupljaju podatke</w:t>
      </w:r>
      <w:r w:rsidRPr="00AD794C">
        <w:rPr>
          <w:rFonts w:ascii="Times New Roman" w:eastAsia="Calibri" w:hAnsi="Times New Roman" w:cs="Times New Roman"/>
          <w:lang w:val="sr-Latn-ME"/>
        </w:rPr>
        <w:t xml:space="preserve"> na način što (Zakon o un</w:t>
      </w:r>
      <w:r w:rsidR="00E8579A" w:rsidRPr="00AD794C">
        <w:rPr>
          <w:rFonts w:ascii="Times New Roman" w:eastAsia="Calibri" w:hAnsi="Times New Roman" w:cs="Times New Roman"/>
          <w:lang w:val="sr-Latn-ME"/>
        </w:rPr>
        <w:t>u</w:t>
      </w:r>
      <w:r w:rsidRPr="00AD794C">
        <w:rPr>
          <w:rFonts w:ascii="Times New Roman" w:eastAsia="Calibri" w:hAnsi="Times New Roman" w:cs="Times New Roman"/>
          <w:lang w:val="sr-Latn-ME"/>
        </w:rPr>
        <w:t>trašnjim poslovima, član 56 G):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</w:p>
    <w:p w14:paraId="42438C95" w14:textId="77777777" w:rsidR="002E41F3" w:rsidRPr="00AD794C" w:rsidRDefault="002E41F3" w:rsidP="002E41F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lang w:val="sr-Latn-ME"/>
        </w:rPr>
      </w:pPr>
    </w:p>
    <w:p w14:paraId="3474F750" w14:textId="77777777" w:rsidR="002E41F3" w:rsidRPr="00AD794C" w:rsidRDefault="002E41F3" w:rsidP="002E41F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Utvrde gdje se nalazi učinilac nasilja;</w:t>
      </w:r>
    </w:p>
    <w:p w14:paraId="064080F9" w14:textId="77777777" w:rsidR="002E41F3" w:rsidRPr="00AD794C" w:rsidRDefault="002E41F3" w:rsidP="002E41F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Prilikom dolaska na mjesto događaja onemoguće kontakt između žrtve nasilja i učinioca nasilja; </w:t>
      </w:r>
    </w:p>
    <w:p w14:paraId="73A079D1" w14:textId="77777777" w:rsidR="002E41F3" w:rsidRPr="00AD794C" w:rsidRDefault="002E41F3" w:rsidP="002E41F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Osiguraju da se akteri tokom razgovora sa policijom ne mogu međusobno čuti i neverbalno komunicirati (osigurati da strah kod nekog od aktera ne utiče na datu izjavu); </w:t>
      </w:r>
    </w:p>
    <w:p w14:paraId="6E6E2AF4" w14:textId="77777777" w:rsidR="002E41F3" w:rsidRPr="00AD794C" w:rsidRDefault="002E41F3" w:rsidP="002E41F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Nakon što osiguraju da se akteri ne mogu čuti/negativno uticati policijski službenici odvojeno vode razgovore sa akterima (žrtva i počinilac) događaja koristeći pitanja koja su navedena u UPITNIK-u za PROCJENU RIZIKA i BEZBJEDNOSTI (</w:t>
      </w:r>
      <w:r w:rsidRPr="00AD794C">
        <w:rPr>
          <w:rFonts w:ascii="Times New Roman" w:eastAsia="Calibri" w:hAnsi="Times New Roman" w:cs="Times New Roman"/>
          <w:b/>
          <w:lang w:val="sr-Latn-ME"/>
        </w:rPr>
        <w:t>prilog broj 1</w:t>
      </w:r>
      <w:r w:rsidRPr="00AD794C">
        <w:rPr>
          <w:rFonts w:ascii="Times New Roman" w:eastAsia="Calibri" w:hAnsi="Times New Roman" w:cs="Times New Roman"/>
          <w:lang w:val="sr-Latn-ME"/>
        </w:rPr>
        <w:t xml:space="preserve">) </w:t>
      </w:r>
    </w:p>
    <w:p w14:paraId="1372BF5D" w14:textId="77777777" w:rsidR="002E41F3" w:rsidRPr="00AD794C" w:rsidRDefault="002E41F3" w:rsidP="002E41F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Utvrditi identitet svih osoba zatečenih na mjestu događaja uključujuci srodstvo sa žrtvom </w:t>
      </w:r>
    </w:p>
    <w:p w14:paraId="34241BD7" w14:textId="77777777" w:rsidR="002E41F3" w:rsidRPr="00AD794C" w:rsidRDefault="002E41F3" w:rsidP="002E41F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Pribaviti lične podatke u skladu s primjenom policijskih ovlašćenja o učiniocu nasilja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  <w:r w:rsidRPr="00AD794C">
        <w:rPr>
          <w:rFonts w:ascii="Times New Roman" w:eastAsia="Calibri" w:hAnsi="Times New Roman" w:cs="Times New Roman"/>
          <w:lang w:val="sr-Latn-ME"/>
        </w:rPr>
        <w:t xml:space="preserve"> </w:t>
      </w:r>
    </w:p>
    <w:p w14:paraId="684CE4C4" w14:textId="77777777" w:rsidR="0030508A" w:rsidRPr="00AD794C" w:rsidRDefault="002E41F3" w:rsidP="0030508A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(maticni broj ucinioca + zrtve) </w:t>
      </w:r>
    </w:p>
    <w:p w14:paraId="68F10EFD" w14:textId="77777777" w:rsidR="0030508A" w:rsidRPr="00AD794C" w:rsidRDefault="0030508A" w:rsidP="0030508A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4.6.a Napraviti foto dokumentaciju – foto elaborat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(prostor, stvari, stanje žrtve nasilja...)</w:t>
      </w:r>
    </w:p>
    <w:p w14:paraId="02D8ED4F" w14:textId="77777777" w:rsidR="002E41F3" w:rsidRPr="00AD794C" w:rsidRDefault="002E41F3" w:rsidP="002E41F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Upoznati usmeno učinioca nasilja s njegovim pravima i dati informaciju u pisanoj formi (</w:t>
      </w:r>
      <w:r w:rsidRPr="00AD794C">
        <w:rPr>
          <w:rFonts w:ascii="Times New Roman" w:eastAsia="Calibri" w:hAnsi="Times New Roman" w:cs="Times New Roman"/>
          <w:b/>
          <w:lang w:val="sr-Latn-ME"/>
        </w:rPr>
        <w:t>prilog broj 2</w:t>
      </w:r>
      <w:r w:rsidRPr="00AD794C">
        <w:rPr>
          <w:rFonts w:ascii="Times New Roman" w:eastAsia="Calibri" w:hAnsi="Times New Roman" w:cs="Times New Roman"/>
          <w:lang w:val="sr-Latn-ME"/>
        </w:rPr>
        <w:t xml:space="preserve">) </w:t>
      </w:r>
    </w:p>
    <w:p w14:paraId="5714AAAB" w14:textId="77777777" w:rsidR="002E41F3" w:rsidRPr="00AD794C" w:rsidRDefault="002E41F3" w:rsidP="002E41F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 Upoznati usmeno zrtvu sa pravima i dati informaciju u pisanoj formi (</w:t>
      </w:r>
      <w:r w:rsidRPr="00AD794C">
        <w:rPr>
          <w:rFonts w:ascii="Times New Roman" w:eastAsia="Calibri" w:hAnsi="Times New Roman" w:cs="Times New Roman"/>
          <w:b/>
          <w:lang w:val="sr-Latn-ME"/>
        </w:rPr>
        <w:t>prilog broj 3</w:t>
      </w:r>
      <w:r w:rsidRPr="00AD794C">
        <w:rPr>
          <w:rFonts w:ascii="Times New Roman" w:eastAsia="Calibri" w:hAnsi="Times New Roman" w:cs="Times New Roman"/>
          <w:lang w:val="sr-Latn-ME"/>
        </w:rPr>
        <w:t xml:space="preserve">) i kontaktima institucija i organizacija koje pružaju pomoć; </w:t>
      </w:r>
    </w:p>
    <w:p w14:paraId="4EE43A17" w14:textId="77777777" w:rsidR="002E41F3" w:rsidRPr="00AD794C" w:rsidRDefault="002E41F3" w:rsidP="002E41F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Obići sve prostorije u stambenom prostoru u kom se odigralo djelo nasilja;</w:t>
      </w:r>
    </w:p>
    <w:p w14:paraId="24955847" w14:textId="77777777" w:rsidR="002E41F3" w:rsidRPr="00AD794C" w:rsidRDefault="002E41F3" w:rsidP="002E41F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Na licu mjesta obaviti razgovor sa učesnicima događaja i uzeti izjavu žrtve i počinioca koristeći se Upitnikom za procjenu rizika i bezbjednosti i Priručnikom za policiju o postupanju u slučajevim nasilja u porodici i nasilja nad ženama</w:t>
      </w:r>
      <w:r w:rsidR="002C5502" w:rsidRPr="00AD794C">
        <w:rPr>
          <w:rFonts w:ascii="Times New Roman" w:eastAsia="Calibri" w:hAnsi="Times New Roman" w:cs="Times New Roman"/>
          <w:lang w:val="sr-Latn-ME"/>
        </w:rPr>
        <w:t>.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</w:p>
    <w:p w14:paraId="1068600E" w14:textId="77777777" w:rsidR="002E41F3" w:rsidRPr="00AD794C" w:rsidRDefault="00E67C12" w:rsidP="002E41F3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4</w:t>
      </w:r>
      <w:r w:rsidR="002E41F3" w:rsidRPr="00AD794C">
        <w:rPr>
          <w:rFonts w:ascii="Times New Roman" w:eastAsia="Calibri" w:hAnsi="Times New Roman" w:cs="Times New Roman"/>
          <w:lang w:val="sr-Latn-ME"/>
        </w:rPr>
        <w:t>.10.a Prilikom obavljanja razgovora sa žrtvom policijski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službenici ne smiju preispitivati odluku žrtve da se slučaj dalje procesuira</w:t>
      </w:r>
    </w:p>
    <w:p w14:paraId="0F39BEC6" w14:textId="77777777" w:rsidR="002E41F3" w:rsidRPr="00AD794C" w:rsidRDefault="00E67C12" w:rsidP="002E41F3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lastRenderedPageBreak/>
        <w:t>4</w:t>
      </w:r>
      <w:r w:rsidR="002E41F3" w:rsidRPr="00AD794C">
        <w:rPr>
          <w:rFonts w:ascii="Times New Roman" w:eastAsia="Calibri" w:hAnsi="Times New Roman" w:cs="Times New Roman"/>
          <w:lang w:val="sr-Latn-ME"/>
        </w:rPr>
        <w:t>.10.b Nakon obavljanja razgovora sa žrtvom na licu mjesta događaja, žrtva se NE SMIJE dodatno izlagati ispitivanja u policijskoj stanici, izuzev u izuzetnim slučajevima (član 50 i član 52 Zakona o unutrašnjim poslovima)</w:t>
      </w:r>
    </w:p>
    <w:p w14:paraId="3558628F" w14:textId="77777777" w:rsidR="002E41F3" w:rsidRPr="00AD794C" w:rsidRDefault="002E41F3" w:rsidP="002E41F3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Posebno obratiti pažnju na djecu, licima sa invaliditetom i stara i iznemogla lica.</w:t>
      </w:r>
      <w:r w:rsidR="00BD1791" w:rsidRPr="00AD794C">
        <w:rPr>
          <w:rFonts w:ascii="Times New Roman" w:eastAsia="Calibri" w:hAnsi="Times New Roman" w:cs="Times New Roman"/>
          <w:lang w:val="sr-Latn-ME"/>
        </w:rPr>
        <w:t xml:space="preserve"> U slučaju potrebe pozvati radnika centra za socijalni rad. </w:t>
      </w:r>
    </w:p>
    <w:p w14:paraId="1AC9DD5F" w14:textId="77777777" w:rsidR="0030508A" w:rsidRPr="00AD794C" w:rsidRDefault="0030508A" w:rsidP="0030508A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4.11.a Sprovesti druge istražne radnje kako bi se pribavili dokazi od značaja za postupak </w:t>
      </w:r>
    </w:p>
    <w:p w14:paraId="4D3E3BAF" w14:textId="77777777" w:rsidR="0030508A" w:rsidRPr="00AD794C" w:rsidRDefault="00EB0E8E" w:rsidP="00BD1791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</w:t>
      </w:r>
      <w:r w:rsidR="0030508A" w:rsidRPr="00AD794C">
        <w:rPr>
          <w:rFonts w:ascii="Times New Roman" w:eastAsia="Calibri" w:hAnsi="Times New Roman" w:cs="Times New Roman"/>
          <w:lang w:val="sr-Latn-ME"/>
        </w:rPr>
        <w:t>(razgovori sa licima koja mogu obezbijediti korisne informacije, poput lica iz neposredog okruženja, kom</w:t>
      </w:r>
      <w:r w:rsidR="00C5711E" w:rsidRPr="00AD794C">
        <w:rPr>
          <w:rFonts w:ascii="Times New Roman" w:eastAsia="Calibri" w:hAnsi="Times New Roman" w:cs="Times New Roman"/>
          <w:lang w:val="sr-Latn-ME"/>
        </w:rPr>
        <w:t>š</w:t>
      </w:r>
      <w:r w:rsidR="0030508A" w:rsidRPr="00AD794C">
        <w:rPr>
          <w:rFonts w:ascii="Times New Roman" w:eastAsia="Calibri" w:hAnsi="Times New Roman" w:cs="Times New Roman"/>
          <w:lang w:val="sr-Latn-ME"/>
        </w:rPr>
        <w:t>ijama, i sl).</w:t>
      </w:r>
    </w:p>
    <w:p w14:paraId="67848EED" w14:textId="77777777" w:rsidR="002C5502" w:rsidRPr="00AD794C" w:rsidRDefault="00EB0E8E" w:rsidP="002C550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</w:t>
      </w:r>
      <w:r w:rsidR="002C5502" w:rsidRPr="00AD794C">
        <w:rPr>
          <w:rFonts w:ascii="Times New Roman" w:eastAsia="Calibri" w:hAnsi="Times New Roman" w:cs="Times New Roman"/>
          <w:lang w:val="sr-Latn-ME"/>
        </w:rPr>
        <w:t xml:space="preserve"> 4.12 Policijski službenici će u svakom predmetu voditi računa o istoriji nasilja radi utvrđivanja</w:t>
      </w:r>
      <w:r>
        <w:rPr>
          <w:rFonts w:ascii="Times New Roman" w:eastAsia="Calibri" w:hAnsi="Times New Roman" w:cs="Times New Roman"/>
          <w:lang w:val="sr-Latn-ME"/>
        </w:rPr>
        <w:t xml:space="preserve">  </w:t>
      </w:r>
      <w:r w:rsidR="002C5502" w:rsidRPr="00AD794C">
        <w:rPr>
          <w:rFonts w:ascii="Times New Roman" w:eastAsia="Calibri" w:hAnsi="Times New Roman" w:cs="Times New Roman"/>
          <w:lang w:val="sr-Latn-ME"/>
        </w:rPr>
        <w:t xml:space="preserve"> primarnog agresora, a cijeneći svaku pojedinačnu situaciju i vršeći uvid u prethodne prijave.</w:t>
      </w:r>
      <w:r>
        <w:rPr>
          <w:rFonts w:ascii="Times New Roman" w:eastAsia="Calibri" w:hAnsi="Times New Roman" w:cs="Times New Roman"/>
          <w:lang w:val="sr-Latn-ME"/>
        </w:rPr>
        <w:t xml:space="preserve">  </w:t>
      </w:r>
    </w:p>
    <w:p w14:paraId="636BF895" w14:textId="77777777" w:rsidR="00E67C12" w:rsidRPr="00AD794C" w:rsidRDefault="00E67C12" w:rsidP="002C5502">
      <w:pPr>
        <w:pStyle w:val="ListParagraph"/>
        <w:numPr>
          <w:ilvl w:val="1"/>
          <w:numId w:val="43"/>
        </w:numPr>
        <w:jc w:val="both"/>
        <w:rPr>
          <w:rFonts w:ascii="Times New Roman" w:hAnsi="Times New Roman"/>
          <w:lang w:val="sr-Latn-ME"/>
        </w:rPr>
      </w:pPr>
      <w:r w:rsidRPr="00AD794C">
        <w:rPr>
          <w:rFonts w:ascii="Times New Roman" w:hAnsi="Times New Roman"/>
          <w:lang w:val="sr-Latn-ME"/>
        </w:rPr>
        <w:t>O svim preduzetim radnjama ob</w:t>
      </w:r>
      <w:r w:rsidR="00BD1791" w:rsidRPr="00AD794C">
        <w:rPr>
          <w:rFonts w:ascii="Times New Roman" w:hAnsi="Times New Roman"/>
          <w:lang w:val="sr-Latn-ME"/>
        </w:rPr>
        <w:t>avijestiti nadležnog inspektora.</w:t>
      </w:r>
    </w:p>
    <w:p w14:paraId="402C47D7" w14:textId="77777777" w:rsidR="002E41F3" w:rsidRPr="00AD794C" w:rsidRDefault="002E41F3" w:rsidP="002E41F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lang w:val="sr-Latn-ME"/>
        </w:rPr>
      </w:pPr>
    </w:p>
    <w:p w14:paraId="7DCCE987" w14:textId="77777777" w:rsidR="002E41F3" w:rsidRPr="00AD794C" w:rsidRDefault="002E41F3" w:rsidP="002E41F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Policijski službenici na licu mjesta događaja preduzimaju druge neophodne radnje koje podrazumijevaju i sljedeće: </w:t>
      </w:r>
    </w:p>
    <w:p w14:paraId="3927EBDC" w14:textId="77777777" w:rsidR="002E41F3" w:rsidRPr="00AD794C" w:rsidRDefault="002E41F3" w:rsidP="002E41F3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lang w:val="sr-Latn-ME"/>
        </w:rPr>
      </w:pPr>
    </w:p>
    <w:p w14:paraId="4B902EAA" w14:textId="77777777" w:rsidR="002E41F3" w:rsidRPr="00AD794C" w:rsidRDefault="0030496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5</w:t>
      </w:r>
      <w:r w:rsidR="002E41F3" w:rsidRPr="00AD794C">
        <w:rPr>
          <w:rFonts w:ascii="Times New Roman" w:eastAsia="Calibri" w:hAnsi="Times New Roman" w:cs="Times New Roman"/>
          <w:lang w:val="sr-Latn-ME"/>
        </w:rPr>
        <w:t>.1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>Osigurati mjesto događaja</w:t>
      </w:r>
    </w:p>
    <w:p w14:paraId="755AFE21" w14:textId="77777777" w:rsidR="002E41F3" w:rsidRPr="00AD794C" w:rsidRDefault="0030496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5</w:t>
      </w:r>
      <w:r w:rsidR="002E41F3" w:rsidRPr="00AD794C">
        <w:rPr>
          <w:rFonts w:ascii="Times New Roman" w:eastAsia="Calibri" w:hAnsi="Times New Roman" w:cs="Times New Roman"/>
          <w:lang w:val="sr-Latn-ME"/>
        </w:rPr>
        <w:t>.2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>Držati učinioca nasilja pod stalnim nadzorom.</w:t>
      </w:r>
    </w:p>
    <w:p w14:paraId="3ED4380B" w14:textId="77777777" w:rsidR="002E41F3" w:rsidRPr="00AD794C" w:rsidRDefault="0030496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5</w:t>
      </w:r>
      <w:r w:rsidR="002E41F3" w:rsidRPr="00AD794C">
        <w:rPr>
          <w:rFonts w:ascii="Times New Roman" w:eastAsia="Calibri" w:hAnsi="Times New Roman" w:cs="Times New Roman"/>
          <w:lang w:val="sr-Latn-ME"/>
        </w:rPr>
        <w:t>.3.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Utvrditi okolnost eventualnog posjedovanja oružja. U slučaju saznanja o legalnom ili </w:t>
      </w:r>
    </w:p>
    <w:p w14:paraId="6E76C1CE" w14:textId="77777777" w:rsidR="002E41F3" w:rsidRPr="00AD794C" w:rsidRDefault="00EB0E8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ilegalnom posjedovanju oružja, preduzeti sve zakonske radnje radi oduzimanja istog </w:t>
      </w:r>
    </w:p>
    <w:p w14:paraId="5CF5E46F" w14:textId="77777777" w:rsidR="002E41F3" w:rsidRPr="00AD794C" w:rsidRDefault="00EB0E8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</w:t>
      </w:r>
      <w:r w:rsidR="002E41F3" w:rsidRPr="00AD794C">
        <w:rPr>
          <w:rFonts w:ascii="Times New Roman" w:eastAsia="Calibri" w:hAnsi="Times New Roman" w:cs="Times New Roman"/>
          <w:lang w:val="sr-Latn-ME"/>
        </w:rPr>
        <w:t>uključujući i privremeno oduzimanje (član 23, čl. 56</w:t>
      </w:r>
      <w:r w:rsidR="00BD1791" w:rsidRPr="00AD794C">
        <w:rPr>
          <w:rFonts w:ascii="Times New Roman" w:eastAsia="Calibri" w:hAnsi="Times New Roman" w:cs="Times New Roman"/>
          <w:lang w:val="sr-Latn-ME"/>
        </w:rPr>
        <w:t>a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 Zakona o unutrašnjim poslovima iz</w:t>
      </w:r>
      <w:r>
        <w:rPr>
          <w:rFonts w:ascii="Times New Roman" w:eastAsia="Calibri" w:hAnsi="Times New Roman" w:cs="Times New Roman"/>
          <w:lang w:val="sr-Latn-ME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>2015.)</w:t>
      </w:r>
    </w:p>
    <w:p w14:paraId="6049660A" w14:textId="77777777" w:rsidR="002E41F3" w:rsidRPr="00AD794C" w:rsidRDefault="0030496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5</w:t>
      </w:r>
      <w:r w:rsidR="002E41F3" w:rsidRPr="00AD794C">
        <w:rPr>
          <w:rFonts w:ascii="Times New Roman" w:eastAsia="Calibri" w:hAnsi="Times New Roman" w:cs="Times New Roman"/>
          <w:lang w:val="sr-Latn-ME"/>
        </w:rPr>
        <w:t>.4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>Obavezno kontaktirati državnog tužioca zbog USMJERAVANJA postupka (kazneno-</w:t>
      </w:r>
    </w:p>
    <w:p w14:paraId="7ADC872A" w14:textId="77777777" w:rsidR="002E41F3" w:rsidRPr="00AD794C" w:rsidRDefault="00EB0E8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</w:t>
      </w:r>
      <w:r w:rsidR="002E41F3" w:rsidRPr="00AD794C">
        <w:rPr>
          <w:rFonts w:ascii="Times New Roman" w:eastAsia="Calibri" w:hAnsi="Times New Roman" w:cs="Times New Roman"/>
          <w:lang w:val="sr-Latn-ME"/>
        </w:rPr>
        <w:t>prekršajnog)</w:t>
      </w:r>
    </w:p>
    <w:p w14:paraId="793A47EC" w14:textId="77777777" w:rsidR="002E41F3" w:rsidRPr="00AD794C" w:rsidRDefault="0030496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5</w:t>
      </w:r>
      <w:r w:rsidR="002E41F3" w:rsidRPr="00AD794C">
        <w:rPr>
          <w:rFonts w:ascii="Times New Roman" w:eastAsia="Calibri" w:hAnsi="Times New Roman" w:cs="Times New Roman"/>
          <w:lang w:val="sr-Latn-ME"/>
        </w:rPr>
        <w:t>.5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Po uputstvu tužioca, učinioca nasilja privesti državnom tužiocu prema važećim zakonskim </w:t>
      </w:r>
    </w:p>
    <w:p w14:paraId="4BE617B4" w14:textId="77777777" w:rsidR="002E41F3" w:rsidRPr="00AD794C" w:rsidRDefault="00EB0E8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</w:t>
      </w:r>
      <w:r w:rsidR="002E41F3" w:rsidRPr="00AD794C">
        <w:rPr>
          <w:rFonts w:ascii="Times New Roman" w:eastAsia="Calibri" w:hAnsi="Times New Roman" w:cs="Times New Roman"/>
          <w:lang w:val="sr-Latn-ME"/>
        </w:rPr>
        <w:t>propisima (Krivičnog zakonika i Zakonika o krivičnom postupku)</w:t>
      </w:r>
      <w:r w:rsidR="00BD1791" w:rsidRPr="00AD794C">
        <w:rPr>
          <w:rFonts w:ascii="Times New Roman" w:eastAsia="Calibri" w:hAnsi="Times New Roman" w:cs="Times New Roman"/>
          <w:lang w:val="sr-Latn-ME"/>
        </w:rPr>
        <w:t xml:space="preserve">, ili ga lišiti slobode po Zakonu o prekršajima. </w:t>
      </w:r>
    </w:p>
    <w:p w14:paraId="55282EAE" w14:textId="77777777" w:rsidR="00020B24" w:rsidRPr="00AD794C" w:rsidRDefault="00020B24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5.5.a U slučaju obostrane prijave za prekršaje nasilja u porodici</w:t>
      </w:r>
      <w:r w:rsidR="00182155" w:rsidRPr="00AD794C">
        <w:rPr>
          <w:rFonts w:ascii="Times New Roman" w:eastAsia="Calibri" w:hAnsi="Times New Roman" w:cs="Times New Roman"/>
          <w:lang w:val="sr-Latn-ME"/>
        </w:rPr>
        <w:t xml:space="preserve"> u slučaju partnerskog nasilja</w:t>
      </w:r>
      <w:r w:rsidR="007C4E44" w:rsidRPr="00AD794C">
        <w:rPr>
          <w:rFonts w:ascii="Times New Roman" w:eastAsia="Calibri" w:hAnsi="Times New Roman" w:cs="Times New Roman"/>
          <w:lang w:val="sr-Latn-ME"/>
        </w:rPr>
        <w:t>, izbjegavati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7C4E44" w:rsidRPr="00AD794C">
        <w:rPr>
          <w:rFonts w:ascii="Times New Roman" w:eastAsia="Calibri" w:hAnsi="Times New Roman" w:cs="Times New Roman"/>
          <w:lang w:val="sr-Latn-ME"/>
        </w:rPr>
        <w:t>lišenje</w:t>
      </w:r>
      <w:r w:rsidRPr="00AD794C">
        <w:rPr>
          <w:rFonts w:ascii="Times New Roman" w:eastAsia="Calibri" w:hAnsi="Times New Roman" w:cs="Times New Roman"/>
          <w:lang w:val="sr-Latn-ME"/>
        </w:rPr>
        <w:t xml:space="preserve"> slobode </w:t>
      </w:r>
      <w:r w:rsidR="007C4E44" w:rsidRPr="00AD794C">
        <w:rPr>
          <w:rFonts w:ascii="Times New Roman" w:eastAsia="Calibri" w:hAnsi="Times New Roman" w:cs="Times New Roman"/>
          <w:lang w:val="sr-Latn-ME"/>
        </w:rPr>
        <w:t>oba podnositelja prijave za prekršaje</w:t>
      </w:r>
      <w:r w:rsidRPr="00AD794C">
        <w:rPr>
          <w:rFonts w:ascii="Times New Roman" w:eastAsia="Calibri" w:hAnsi="Times New Roman" w:cs="Times New Roman"/>
          <w:lang w:val="sr-Latn-ME"/>
        </w:rPr>
        <w:t>,</w:t>
      </w:r>
      <w:r w:rsidR="007C4E44" w:rsidRPr="00AD794C">
        <w:rPr>
          <w:rFonts w:ascii="Times New Roman" w:eastAsia="Calibri" w:hAnsi="Times New Roman" w:cs="Times New Roman"/>
          <w:lang w:val="sr-Latn-ME"/>
        </w:rPr>
        <w:t xml:space="preserve"> a</w:t>
      </w:r>
      <w:r w:rsidRPr="00AD794C">
        <w:rPr>
          <w:rFonts w:ascii="Times New Roman" w:eastAsia="Calibri" w:hAnsi="Times New Roman" w:cs="Times New Roman"/>
          <w:lang w:val="sr-Latn-ME"/>
        </w:rPr>
        <w:t xml:space="preserve"> nakon izvršene procjene.</w:t>
      </w:r>
    </w:p>
    <w:p w14:paraId="01939E55" w14:textId="77777777" w:rsidR="002E41F3" w:rsidRPr="00AD794C" w:rsidRDefault="0030496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5</w:t>
      </w:r>
      <w:r w:rsidR="002E41F3" w:rsidRPr="00AD794C">
        <w:rPr>
          <w:rFonts w:ascii="Times New Roman" w:eastAsia="Calibri" w:hAnsi="Times New Roman" w:cs="Times New Roman"/>
          <w:lang w:val="sr-Latn-ME"/>
        </w:rPr>
        <w:t>.6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Predložiti i ohrabriti žrtvu da obavi zdravstveni pregled u stanicama Hitne tj </w:t>
      </w:r>
    </w:p>
    <w:p w14:paraId="172DE38B" w14:textId="77777777" w:rsidR="002E41F3" w:rsidRPr="00AD794C" w:rsidRDefault="00EB0E8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</w:t>
      </w:r>
      <w:r w:rsidR="002E41F3" w:rsidRPr="00AD794C">
        <w:rPr>
          <w:rFonts w:ascii="Times New Roman" w:eastAsia="Calibri" w:hAnsi="Times New Roman" w:cs="Times New Roman"/>
          <w:lang w:val="sr-Latn-ME"/>
        </w:rPr>
        <w:t>Urgentnog centra, te ispunjeni obrazac u prilogu o obavljenom pregledu žrtve dostaviti nadležnom tužilaštvu</w:t>
      </w:r>
      <w:r w:rsidR="007C4E44" w:rsidRPr="00AD794C">
        <w:rPr>
          <w:rFonts w:ascii="Times New Roman" w:eastAsia="Calibri" w:hAnsi="Times New Roman" w:cs="Times New Roman"/>
          <w:lang w:val="sr-Latn-ME"/>
        </w:rPr>
        <w:t xml:space="preserve"> ili Sudu za prekršaje</w:t>
      </w:r>
      <w:r w:rsidR="002E41F3" w:rsidRPr="00AD794C">
        <w:rPr>
          <w:rFonts w:ascii="Times New Roman" w:eastAsia="Calibri" w:hAnsi="Times New Roman" w:cs="Times New Roman"/>
          <w:lang w:val="sr-Latn-ME"/>
        </w:rPr>
        <w:t>.</w:t>
      </w:r>
    </w:p>
    <w:p w14:paraId="567F1BF8" w14:textId="77777777" w:rsidR="002E41F3" w:rsidRPr="00AD794C" w:rsidRDefault="0030496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5</w:t>
      </w:r>
      <w:r w:rsidR="002E41F3" w:rsidRPr="00AD794C">
        <w:rPr>
          <w:rFonts w:ascii="Times New Roman" w:eastAsia="Calibri" w:hAnsi="Times New Roman" w:cs="Times New Roman"/>
          <w:lang w:val="sr-Latn-ME"/>
        </w:rPr>
        <w:t>.6. a U slučaju zaprimanja sumnje u nasilje od strane zdravstvene ustanove, nadležnom tužilaštvu</w:t>
      </w:r>
      <w:r w:rsidR="007C4E44" w:rsidRPr="00AD794C">
        <w:rPr>
          <w:rFonts w:ascii="Times New Roman" w:eastAsia="Calibri" w:hAnsi="Times New Roman" w:cs="Times New Roman"/>
          <w:lang w:val="sr-Latn-ME"/>
        </w:rPr>
        <w:t xml:space="preserve"> ili Sudu za prekršaje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 dostaviti obrazac popunjen od strane zdravstva o pregledu žrtve </w:t>
      </w:r>
    </w:p>
    <w:p w14:paraId="6560E194" w14:textId="77777777" w:rsidR="002E41F3" w:rsidRPr="00AD794C" w:rsidRDefault="0030496E" w:rsidP="0030496E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5.7.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Podnijeti nadležnom sudu zahtjev za pokretanje prekršajnog </w:t>
      </w:r>
      <w:r w:rsidR="007C4E44" w:rsidRPr="00AD794C">
        <w:rPr>
          <w:rFonts w:ascii="Times New Roman" w:eastAsia="Calibri" w:hAnsi="Times New Roman" w:cs="Times New Roman"/>
          <w:lang w:val="sr-Latn-ME"/>
        </w:rPr>
        <w:t>postupka sa svom pratećom dokumentacijom.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</w:p>
    <w:p w14:paraId="50BAE340" w14:textId="77777777" w:rsidR="002E41F3" w:rsidRPr="00AD794C" w:rsidRDefault="0030496E" w:rsidP="002E41F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5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.8. U zahtjevu za pokretanje prekršajnog postupka, predložiti adekvatnu </w:t>
      </w:r>
      <w:r w:rsidR="00947D01" w:rsidRPr="00AD794C">
        <w:rPr>
          <w:rFonts w:ascii="Times New Roman" w:eastAsia="Calibri" w:hAnsi="Times New Roman" w:cs="Times New Roman"/>
          <w:lang w:val="sr-Latn-ME"/>
        </w:rPr>
        <w:t>sankciju (kazne i zaštitine mjere</w:t>
      </w:r>
      <w:r w:rsidR="007C4E44" w:rsidRPr="00AD794C">
        <w:rPr>
          <w:rFonts w:ascii="Times New Roman" w:eastAsia="Calibri" w:hAnsi="Times New Roman" w:cs="Times New Roman"/>
          <w:lang w:val="sr-Latn-ME"/>
        </w:rPr>
        <w:t>)</w:t>
      </w:r>
      <w:r w:rsidR="002E41F3" w:rsidRPr="00AD794C">
        <w:rPr>
          <w:rFonts w:ascii="Times New Roman" w:eastAsia="Calibri" w:hAnsi="Times New Roman" w:cs="Times New Roman"/>
          <w:lang w:val="sr-Latn-ME"/>
        </w:rPr>
        <w:t>, sve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>raspoložive dokaze uz detaljan činjenični opis djela prekršaja koji u sebi sadrži bitne elemente obilježja prekršaja, pogotovo u odnosu na sam čin nasilja.</w:t>
      </w:r>
    </w:p>
    <w:p w14:paraId="2CACEB16" w14:textId="77777777" w:rsidR="002E41F3" w:rsidRPr="00AD794C" w:rsidRDefault="002E41F3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</w:p>
    <w:p w14:paraId="00C386DC" w14:textId="77777777" w:rsidR="002E41F3" w:rsidRPr="00AD794C" w:rsidRDefault="002E41F3" w:rsidP="002E41F3">
      <w:pPr>
        <w:spacing w:after="200" w:line="276" w:lineRule="auto"/>
        <w:ind w:left="708"/>
        <w:contextualSpacing/>
        <w:jc w:val="both"/>
        <w:rPr>
          <w:rFonts w:ascii="Times New Roman" w:eastAsia="Calibri" w:hAnsi="Times New Roman" w:cs="Times New Roman"/>
          <w:lang w:val="sr-Latn-ME"/>
        </w:rPr>
      </w:pPr>
    </w:p>
    <w:p w14:paraId="68194D8F" w14:textId="77777777" w:rsidR="002E41F3" w:rsidRPr="00AD794C" w:rsidRDefault="002E41F3" w:rsidP="0030508A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lang w:val="sr-Latn-ME"/>
        </w:rPr>
      </w:pPr>
      <w:r w:rsidRPr="00AD794C">
        <w:rPr>
          <w:rFonts w:ascii="Times New Roman" w:hAnsi="Times New Roman"/>
          <w:lang w:val="sr-Latn-ME"/>
        </w:rPr>
        <w:t xml:space="preserve">Policijski sluzbenici shodno rezultatima iz SKALE date u Upitniku za procjenu rizika i bezbjednosti primjenjuju ovlašćenja za HITNO OSIGURANJE BEZBJEDNOSTI žrtve nasilja radi trenutnog osiguranja njene bezbjednosti i onemogućavanja ponavljanja nasilničkog ponašanja. </w:t>
      </w:r>
    </w:p>
    <w:p w14:paraId="2DC1442A" w14:textId="77777777" w:rsidR="002E41F3" w:rsidRPr="00AD794C" w:rsidRDefault="002E41F3" w:rsidP="002E41F3">
      <w:pPr>
        <w:spacing w:after="200" w:line="276" w:lineRule="auto"/>
        <w:ind w:left="1416"/>
        <w:contextualSpacing/>
        <w:rPr>
          <w:rFonts w:ascii="Times New Roman" w:eastAsia="Calibri" w:hAnsi="Times New Roman" w:cs="Times New Roman"/>
          <w:lang w:val="sr-Latn-ME"/>
        </w:rPr>
      </w:pPr>
    </w:p>
    <w:p w14:paraId="6A60BCB2" w14:textId="77777777" w:rsidR="002E41F3" w:rsidRPr="00AD794C" w:rsidRDefault="0030496E" w:rsidP="002E41F3">
      <w:pPr>
        <w:spacing w:after="200" w:line="276" w:lineRule="auto"/>
        <w:ind w:left="1056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6</w:t>
      </w:r>
      <w:r w:rsidR="002E41F3" w:rsidRPr="00AD794C">
        <w:rPr>
          <w:rFonts w:ascii="Times New Roman" w:eastAsia="Calibri" w:hAnsi="Times New Roman" w:cs="Times New Roman"/>
          <w:lang w:val="sr-Latn-ME"/>
        </w:rPr>
        <w:t>.1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Obavezno </w:t>
      </w:r>
      <w:r w:rsidR="002E41F3" w:rsidRPr="00AD794C">
        <w:rPr>
          <w:rFonts w:ascii="Times New Roman" w:eastAsia="Calibri" w:hAnsi="Times New Roman" w:cs="Times New Roman"/>
          <w:b/>
          <w:lang w:val="sr-Latn-ME"/>
        </w:rPr>
        <w:t>izricanje Naredbe o udaljenju iz stana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 u slučaju umjerenog i visokog rizika</w:t>
      </w:r>
    </w:p>
    <w:p w14:paraId="1C33F6C5" w14:textId="77777777" w:rsidR="002E41F3" w:rsidRPr="00AD794C" w:rsidRDefault="0030496E" w:rsidP="002E41F3">
      <w:pPr>
        <w:spacing w:after="200" w:line="276" w:lineRule="auto"/>
        <w:ind w:left="1056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6</w:t>
      </w:r>
      <w:r w:rsidR="002E41F3" w:rsidRPr="00AD794C">
        <w:rPr>
          <w:rFonts w:ascii="Times New Roman" w:eastAsia="Calibri" w:hAnsi="Times New Roman" w:cs="Times New Roman"/>
          <w:lang w:val="sr-Latn-ME"/>
        </w:rPr>
        <w:t>.2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U slučaju potrebe lišiti slobode učinioca nasilja;</w:t>
      </w:r>
    </w:p>
    <w:p w14:paraId="108EB1F2" w14:textId="77777777" w:rsidR="002E41F3" w:rsidRPr="00AD794C" w:rsidRDefault="0030496E" w:rsidP="002E41F3">
      <w:pPr>
        <w:spacing w:after="200" w:line="276" w:lineRule="auto"/>
        <w:ind w:left="1056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6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.3 </w:t>
      </w:r>
      <w:r w:rsidR="002E41F3" w:rsidRPr="00AD794C">
        <w:rPr>
          <w:rFonts w:ascii="Times New Roman" w:eastAsia="Calibri" w:hAnsi="Times New Roman" w:cs="Times New Roman"/>
          <w:lang w:val="sr-Latn-ME"/>
        </w:rPr>
        <w:tab/>
        <w:t xml:space="preserve"> U slučaju potrebe, </w:t>
      </w:r>
      <w:r w:rsidR="0030508A" w:rsidRPr="00AD794C">
        <w:rPr>
          <w:rFonts w:ascii="Times New Roman" w:eastAsia="Calibri" w:hAnsi="Times New Roman" w:cs="Times New Roman"/>
          <w:lang w:val="sr-Latn-ME"/>
        </w:rPr>
        <w:t xml:space="preserve">a u skladu sa željom žrtve nasilja, </w:t>
      </w:r>
      <w:r w:rsidR="002E41F3" w:rsidRPr="00AD794C">
        <w:rPr>
          <w:rFonts w:ascii="Times New Roman" w:eastAsia="Calibri" w:hAnsi="Times New Roman" w:cs="Times New Roman"/>
          <w:lang w:val="sr-Latn-ME"/>
        </w:rPr>
        <w:t>žrtvu nasilja odvesti do servisa za pomoć i podršku žrtvama nasilja (poput kriznih centara, skloništa itd) i o tome samo izvijestiti nadležne institucije, ne odajući taj podatak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drugima;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</w:p>
    <w:p w14:paraId="4D4D443D" w14:textId="77777777" w:rsidR="002E41F3" w:rsidRPr="00AD794C" w:rsidRDefault="0030496E" w:rsidP="002E41F3">
      <w:pPr>
        <w:spacing w:after="200" w:line="276" w:lineRule="auto"/>
        <w:ind w:left="1056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6</w:t>
      </w:r>
      <w:r w:rsidR="002E41F3" w:rsidRPr="00AD794C">
        <w:rPr>
          <w:rFonts w:ascii="Times New Roman" w:eastAsia="Calibri" w:hAnsi="Times New Roman" w:cs="Times New Roman"/>
          <w:lang w:val="sr-Latn-ME"/>
        </w:rPr>
        <w:t>.4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30508A" w:rsidRPr="00AD794C">
        <w:rPr>
          <w:rFonts w:ascii="Times New Roman" w:eastAsia="Calibri" w:hAnsi="Times New Roman" w:cs="Times New Roman"/>
          <w:lang w:val="sr-Latn-ME"/>
        </w:rPr>
        <w:t>Prema potrebi i želji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 žrtve nasilja, istoj pružiti pomoć i otpratiti je na sigurno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mjesto za boravak koje žrtva nasilja odabere</w:t>
      </w:r>
      <w:r w:rsidR="0030508A" w:rsidRPr="00AD794C">
        <w:rPr>
          <w:rFonts w:ascii="Times New Roman" w:eastAsia="Calibri" w:hAnsi="Times New Roman" w:cs="Times New Roman"/>
          <w:lang w:val="sr-Latn-ME"/>
        </w:rPr>
        <w:t xml:space="preserve"> na teritoriji Crne Gore</w:t>
      </w:r>
      <w:r w:rsidR="002E41F3" w:rsidRPr="00AD794C">
        <w:rPr>
          <w:rFonts w:ascii="Times New Roman" w:eastAsia="Calibri" w:hAnsi="Times New Roman" w:cs="Times New Roman"/>
          <w:lang w:val="sr-Latn-ME"/>
        </w:rPr>
        <w:t>, i o tome samo izvijestiti nadležne institucije, ne odajući taj podatak drugima;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</w:p>
    <w:p w14:paraId="283FC243" w14:textId="77777777" w:rsidR="0030508A" w:rsidRPr="00AD794C" w:rsidRDefault="0030508A" w:rsidP="002E41F3">
      <w:pPr>
        <w:spacing w:after="200" w:line="276" w:lineRule="auto"/>
        <w:ind w:left="1056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6.4.a Ukoliko su djeca direktne ili indirektne žrtve nasilja istima pružiti pomoć i hitno osigurati bezbijednost na način propisan </w:t>
      </w:r>
      <w:r w:rsidR="00872433" w:rsidRPr="00AD794C">
        <w:rPr>
          <w:rFonts w:ascii="Times New Roman" w:eastAsia="Calibri" w:hAnsi="Times New Roman" w:cs="Times New Roman"/>
          <w:lang w:val="sr-Latn-ME"/>
        </w:rPr>
        <w:t>kao za žrtve</w:t>
      </w:r>
      <w:r w:rsidRPr="00AD794C">
        <w:rPr>
          <w:rFonts w:ascii="Times New Roman" w:eastAsia="Calibri" w:hAnsi="Times New Roman" w:cs="Times New Roman"/>
          <w:lang w:val="sr-Latn-ME"/>
        </w:rPr>
        <w:t xml:space="preserve"> nasilja. (mjere udaljenja iz stana, zabrana praćenja i</w:t>
      </w:r>
      <w:r w:rsidR="00872433" w:rsidRPr="00AD794C">
        <w:rPr>
          <w:rFonts w:ascii="Times New Roman" w:eastAsia="Calibri" w:hAnsi="Times New Roman" w:cs="Times New Roman"/>
          <w:lang w:val="sr-Latn-ME"/>
        </w:rPr>
        <w:t xml:space="preserve"> uhođenja, smještaj u skloništu sa majkom)</w:t>
      </w:r>
    </w:p>
    <w:p w14:paraId="310C3F9C" w14:textId="77777777" w:rsidR="002E41F3" w:rsidRPr="00AD794C" w:rsidRDefault="00C00C43" w:rsidP="0030496E">
      <w:pPr>
        <w:pStyle w:val="ListParagraph"/>
        <w:numPr>
          <w:ilvl w:val="1"/>
          <w:numId w:val="39"/>
        </w:numPr>
        <w:jc w:val="both"/>
        <w:rPr>
          <w:rFonts w:ascii="Times New Roman" w:hAnsi="Times New Roman"/>
          <w:lang w:val="sr-Latn-ME"/>
        </w:rPr>
      </w:pPr>
      <w:r w:rsidRPr="00AD794C">
        <w:rPr>
          <w:rFonts w:ascii="Times New Roman" w:hAnsi="Times New Roman"/>
          <w:lang w:val="sr-Latn-ME"/>
        </w:rPr>
        <w:t xml:space="preserve"> </w:t>
      </w:r>
      <w:r w:rsidR="00872433" w:rsidRPr="00AD794C">
        <w:rPr>
          <w:rFonts w:ascii="Times New Roman" w:hAnsi="Times New Roman"/>
          <w:lang w:val="sr-Latn-ME"/>
        </w:rPr>
        <w:t xml:space="preserve">Ukoliko se radi o povratniku nasilja, a prijeti da će ugroziti bezbijednost žrtve (izašao iz ZIKS-a, istekao pritvor,izašao iz Psihijatriske bolnice), </w:t>
      </w:r>
      <w:r w:rsidRPr="00AD794C">
        <w:rPr>
          <w:rFonts w:ascii="Times New Roman" w:hAnsi="Times New Roman"/>
          <w:lang w:val="sr-Latn-ME"/>
        </w:rPr>
        <w:t>na osnovu procjene preduzeti mjere</w:t>
      </w:r>
      <w:r w:rsidR="00EB0E8E">
        <w:rPr>
          <w:rFonts w:ascii="Times New Roman" w:hAnsi="Times New Roman"/>
          <w:lang w:val="sr-Latn-ME"/>
        </w:rPr>
        <w:t xml:space="preserve"> </w:t>
      </w:r>
      <w:r w:rsidRPr="00AD794C">
        <w:rPr>
          <w:rFonts w:ascii="Times New Roman" w:hAnsi="Times New Roman"/>
          <w:lang w:val="sr-Latn-ME"/>
        </w:rPr>
        <w:t>iz svoje nadležnosti u cilju hitne zaštite žrtve.</w:t>
      </w:r>
    </w:p>
    <w:p w14:paraId="3DF11126" w14:textId="77777777" w:rsidR="0030508A" w:rsidRPr="00AD794C" w:rsidRDefault="0030508A" w:rsidP="0030508A">
      <w:pPr>
        <w:pStyle w:val="ListParagraph"/>
        <w:numPr>
          <w:ilvl w:val="1"/>
          <w:numId w:val="39"/>
        </w:numPr>
        <w:jc w:val="both"/>
        <w:rPr>
          <w:rFonts w:ascii="Times New Roman" w:hAnsi="Times New Roman"/>
          <w:lang w:val="sr-Latn-ME"/>
        </w:rPr>
      </w:pPr>
      <w:r w:rsidRPr="00AD794C">
        <w:rPr>
          <w:rFonts w:ascii="Times New Roman" w:hAnsi="Times New Roman"/>
          <w:lang w:val="sr-Latn-ME"/>
        </w:rPr>
        <w:t>Razmotriti sa povećanom pažnjom, kod svakog slučaja nasilja,</w:t>
      </w:r>
      <w:r w:rsidR="00EB0E8E">
        <w:rPr>
          <w:rFonts w:ascii="Times New Roman" w:hAnsi="Times New Roman"/>
          <w:lang w:val="sr-Latn-ME"/>
        </w:rPr>
        <w:t xml:space="preserve"> </w:t>
      </w:r>
      <w:r w:rsidRPr="00AD794C">
        <w:rPr>
          <w:rFonts w:ascii="Times New Roman" w:hAnsi="Times New Roman"/>
          <w:lang w:val="sr-Latn-ME"/>
        </w:rPr>
        <w:t>mogućnost</w:t>
      </w:r>
      <w:r w:rsidR="00EB0E8E">
        <w:rPr>
          <w:rFonts w:ascii="Times New Roman" w:hAnsi="Times New Roman"/>
          <w:lang w:val="sr-Latn-ME"/>
        </w:rPr>
        <w:t xml:space="preserve"> </w:t>
      </w:r>
      <w:r w:rsidRPr="00AD794C">
        <w:rPr>
          <w:rFonts w:ascii="Times New Roman" w:hAnsi="Times New Roman"/>
          <w:lang w:val="sr-Latn-ME"/>
        </w:rPr>
        <w:t>podnošenja zahtjeva za predlaganje zaštitnih mjera, a prije pokretanja postupka;</w:t>
      </w:r>
    </w:p>
    <w:p w14:paraId="642BB199" w14:textId="77777777" w:rsidR="002E41F3" w:rsidRPr="00AD794C" w:rsidRDefault="002E41F3" w:rsidP="002E41F3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lang w:val="sr-Latn-ME"/>
        </w:rPr>
      </w:pPr>
    </w:p>
    <w:p w14:paraId="7B492FC4" w14:textId="77777777" w:rsidR="002E41F3" w:rsidRPr="00AD794C" w:rsidRDefault="002E41F3" w:rsidP="002E41F3">
      <w:pPr>
        <w:numPr>
          <w:ilvl w:val="0"/>
          <w:numId w:val="32"/>
        </w:numPr>
        <w:spacing w:after="200" w:line="276" w:lineRule="auto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ISPUNJENI UPITNIK za procjenu rizika i bezbjednosti (</w:t>
      </w:r>
      <w:r w:rsidRPr="00AD794C">
        <w:rPr>
          <w:rFonts w:ascii="Times New Roman" w:eastAsia="Calibri" w:hAnsi="Times New Roman" w:cs="Times New Roman"/>
          <w:b/>
          <w:lang w:val="sr-Latn-ME"/>
        </w:rPr>
        <w:t>prilog 1</w:t>
      </w:r>
      <w:r w:rsidRPr="00AD794C">
        <w:rPr>
          <w:rFonts w:ascii="Times New Roman" w:eastAsia="Calibri" w:hAnsi="Times New Roman" w:cs="Times New Roman"/>
          <w:lang w:val="sr-Latn-ME"/>
        </w:rPr>
        <w:t>)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OBAVEZNO dostavljaju elektronskim putem uz OBAVJEŠTENJE (</w:t>
      </w:r>
      <w:r w:rsidRPr="00AD794C">
        <w:rPr>
          <w:rFonts w:ascii="Times New Roman" w:eastAsia="Calibri" w:hAnsi="Times New Roman" w:cs="Times New Roman"/>
          <w:b/>
          <w:lang w:val="sr-Latn-ME"/>
        </w:rPr>
        <w:t>prilog broj 4</w:t>
      </w:r>
      <w:r w:rsidRPr="00AD794C">
        <w:rPr>
          <w:rFonts w:ascii="Times New Roman" w:eastAsia="Calibri" w:hAnsi="Times New Roman" w:cs="Times New Roman"/>
          <w:lang w:val="sr-Latn-ME"/>
        </w:rPr>
        <w:t xml:space="preserve">) Centru za socijalni rad, kroz informacioni sistem. </w:t>
      </w:r>
    </w:p>
    <w:p w14:paraId="41BA75B4" w14:textId="77777777" w:rsidR="002E41F3" w:rsidRPr="00AD794C" w:rsidRDefault="002E41F3" w:rsidP="002E41F3">
      <w:pPr>
        <w:numPr>
          <w:ilvl w:val="0"/>
          <w:numId w:val="32"/>
        </w:numPr>
        <w:spacing w:after="200" w:line="276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OBAVJEŠTENJE se dostavlja prema propisanom obrascu, za svaku potencijalnu žrtvu POSEBNO, sa svim ispunjenim podacima:</w:t>
      </w:r>
    </w:p>
    <w:p w14:paraId="29424BD7" w14:textId="77777777" w:rsidR="002E41F3" w:rsidRPr="00AD794C" w:rsidRDefault="002E41F3" w:rsidP="002E41F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 Za žrtvu: prezime, ime, JMB, adresa boravišta, broj telefona, srodstvo sa osumnjičenim:</w:t>
      </w:r>
    </w:p>
    <w:p w14:paraId="6F643B96" w14:textId="77777777" w:rsidR="002E41F3" w:rsidRPr="00AD794C" w:rsidRDefault="002E41F3" w:rsidP="002E41F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Za učinioca: prezime, ime, JMB, adresa boravišta, broj telefona;</w:t>
      </w:r>
    </w:p>
    <w:p w14:paraId="734EEA71" w14:textId="77777777" w:rsidR="002E41F3" w:rsidRPr="00AD794C" w:rsidRDefault="002E41F3" w:rsidP="002E41F3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Ostalo: podnosilac prijave, datum prijave, status prijave, datum pokretanja postupka, broj prijave, ima li u porodici djece (da/ne), naredba o udaljenju iz stana (da/ne), napomena/opis.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</w:p>
    <w:p w14:paraId="3584E21E" w14:textId="77777777" w:rsidR="00D47327" w:rsidRPr="00AD794C" w:rsidRDefault="00D47327" w:rsidP="00D47327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lang w:val="sr-Latn-ME"/>
        </w:rPr>
      </w:pPr>
      <w:r w:rsidRPr="00AD794C">
        <w:rPr>
          <w:rFonts w:ascii="Times New Roman" w:hAnsi="Times New Roman"/>
          <w:lang w:val="sr-Latn-ME" w:eastAsia="hr-HR"/>
        </w:rPr>
        <w:t xml:space="preserve">Po prijemu obavještenja od Tužilaštva o slučajevima porodičnog nasilja, u kojima je postupak pokrenut od strane Tužilaštva ili nekog drugog /lica a ne od strane policije, potrebno je da policajac izađe na teren radi provjere bezbjednosti članova porodice i obavijesti centar za socijalni rad putem informacionog sistema (na već definisanom obrascu). </w:t>
      </w:r>
    </w:p>
    <w:p w14:paraId="45E3767C" w14:textId="77777777" w:rsidR="00B94EB8" w:rsidRPr="00AD794C" w:rsidRDefault="00B94EB8" w:rsidP="00B94EB8">
      <w:pPr>
        <w:jc w:val="both"/>
        <w:rPr>
          <w:rFonts w:ascii="Times New Roman" w:hAnsi="Times New Roman"/>
          <w:lang w:val="sr-Latn-ME"/>
        </w:rPr>
      </w:pPr>
    </w:p>
    <w:p w14:paraId="424547DE" w14:textId="77777777" w:rsidR="002E41F3" w:rsidRPr="00AD794C" w:rsidRDefault="00BE5113" w:rsidP="00B94EB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lang w:val="sr-Latn-ME"/>
        </w:rPr>
      </w:pPr>
      <w:r w:rsidRPr="00AD794C">
        <w:rPr>
          <w:rFonts w:ascii="Times New Roman" w:hAnsi="Times New Roman"/>
          <w:lang w:val="sr-Latn-ME"/>
        </w:rPr>
        <w:t xml:space="preserve">Na usmeni ili pismeni zahtjev zaposlenih iz centara za socijalni rad, obezbijediti asistenciju policije, prilikom terenske posjete potencijalnoj žrtvi porodičnog nasilja (kako bi se osigurala bezbjednost zaposlenih u Centrima). </w:t>
      </w:r>
    </w:p>
    <w:p w14:paraId="76E2DACC" w14:textId="77777777" w:rsidR="00BE5113" w:rsidRPr="00AD794C" w:rsidRDefault="00BE5113" w:rsidP="00BE5113">
      <w:pPr>
        <w:pStyle w:val="ListParagraph"/>
        <w:jc w:val="both"/>
        <w:rPr>
          <w:rFonts w:ascii="Times New Roman" w:hAnsi="Times New Roman"/>
          <w:lang w:val="sr-Latn-ME"/>
        </w:rPr>
      </w:pPr>
    </w:p>
    <w:p w14:paraId="77F0CB6D" w14:textId="77777777" w:rsidR="002E41F3" w:rsidRPr="00AD794C" w:rsidRDefault="0009179A" w:rsidP="00BE5113">
      <w:pPr>
        <w:pStyle w:val="ListParagraph"/>
        <w:numPr>
          <w:ilvl w:val="0"/>
          <w:numId w:val="41"/>
        </w:numPr>
        <w:rPr>
          <w:rFonts w:ascii="Times New Roman" w:hAnsi="Times New Roman"/>
          <w:lang w:val="sr-Latn-ME"/>
        </w:rPr>
      </w:pPr>
      <w:r w:rsidRPr="00AD794C">
        <w:rPr>
          <w:rFonts w:ascii="Times New Roman" w:hAnsi="Times New Roman"/>
          <w:lang w:val="sr-Latn-ME"/>
        </w:rPr>
        <w:t>Policijski službenik koji je uključen u konkretan slučaj</w:t>
      </w:r>
      <w:r w:rsidR="002E41F3" w:rsidRPr="00AD794C">
        <w:rPr>
          <w:rFonts w:ascii="Times New Roman" w:hAnsi="Times New Roman"/>
          <w:lang w:val="sr-Latn-ME"/>
        </w:rPr>
        <w:t xml:space="preserve"> na zahtjev voditelja slučaja</w:t>
      </w:r>
      <w:r w:rsidR="00ED3D46" w:rsidRPr="00AD794C">
        <w:rPr>
          <w:rFonts w:ascii="Times New Roman" w:hAnsi="Times New Roman"/>
          <w:lang w:val="sr-Latn-ME"/>
        </w:rPr>
        <w:t>, za potrebe konkretnog slučaja se</w:t>
      </w:r>
      <w:r w:rsidR="002E41F3" w:rsidRPr="00AD794C">
        <w:rPr>
          <w:rFonts w:ascii="Times New Roman" w:hAnsi="Times New Roman"/>
          <w:lang w:val="sr-Latn-ME"/>
        </w:rPr>
        <w:t xml:space="preserve"> OBAVEZNO i aktivno se uključuju u izradu</w:t>
      </w:r>
      <w:r w:rsidR="00EB0E8E">
        <w:rPr>
          <w:rFonts w:ascii="Times New Roman" w:hAnsi="Times New Roman"/>
          <w:lang w:val="sr-Latn-ME"/>
        </w:rPr>
        <w:t xml:space="preserve"> </w:t>
      </w:r>
      <w:r w:rsidR="002E41F3" w:rsidRPr="00AD794C">
        <w:rPr>
          <w:rFonts w:ascii="Times New Roman" w:hAnsi="Times New Roman"/>
          <w:lang w:val="sr-Latn-ME"/>
        </w:rPr>
        <w:t xml:space="preserve">Plana zaštite i bezbjednosti žrtve nasilja </w:t>
      </w:r>
      <w:r w:rsidR="00ED3D46" w:rsidRPr="00AD794C">
        <w:rPr>
          <w:rFonts w:ascii="Times New Roman" w:hAnsi="Times New Roman"/>
          <w:lang w:val="sr-Latn-ME"/>
        </w:rPr>
        <w:t xml:space="preserve">sa ostalim stručnjacima uključenim u slučaj </w:t>
      </w:r>
      <w:r w:rsidR="002E41F3" w:rsidRPr="00AD794C">
        <w:rPr>
          <w:rFonts w:ascii="Times New Roman" w:hAnsi="Times New Roman"/>
          <w:lang w:val="sr-Latn-ME"/>
        </w:rPr>
        <w:t>(na obrascu CSR), i</w:t>
      </w:r>
      <w:r w:rsidR="00EB0E8E">
        <w:rPr>
          <w:rFonts w:ascii="Times New Roman" w:hAnsi="Times New Roman"/>
          <w:lang w:val="sr-Latn-ME"/>
        </w:rPr>
        <w:t xml:space="preserve"> </w:t>
      </w:r>
      <w:r w:rsidR="002E41F3" w:rsidRPr="00AD794C">
        <w:rPr>
          <w:rFonts w:ascii="Times New Roman" w:hAnsi="Times New Roman"/>
          <w:lang w:val="sr-Latn-ME"/>
        </w:rPr>
        <w:t xml:space="preserve">DUŽNI su da aktivno sprovode mjere koje su definisane Planom zaštite, te </w:t>
      </w:r>
      <w:r w:rsidR="005A43DF" w:rsidRPr="00AD794C">
        <w:rPr>
          <w:rFonts w:ascii="Times New Roman" w:hAnsi="Times New Roman"/>
          <w:lang w:val="sr-Latn-ME"/>
        </w:rPr>
        <w:t xml:space="preserve">da o preduzetim mjerama i </w:t>
      </w:r>
      <w:r w:rsidR="005A43DF" w:rsidRPr="00AD794C">
        <w:rPr>
          <w:rFonts w:ascii="Times New Roman" w:hAnsi="Times New Roman"/>
          <w:lang w:val="sr-Latn-ME"/>
        </w:rPr>
        <w:lastRenderedPageBreak/>
        <w:t>radnjama iz policijske nadlež</w:t>
      </w:r>
      <w:r w:rsidR="002E41F3" w:rsidRPr="00AD794C">
        <w:rPr>
          <w:rFonts w:ascii="Times New Roman" w:hAnsi="Times New Roman"/>
          <w:lang w:val="sr-Latn-ME"/>
        </w:rPr>
        <w:t>nost</w:t>
      </w:r>
      <w:r w:rsidR="005A43DF" w:rsidRPr="00AD794C">
        <w:rPr>
          <w:rFonts w:ascii="Times New Roman" w:hAnsi="Times New Roman"/>
          <w:lang w:val="sr-Latn-ME"/>
        </w:rPr>
        <w:t>i povratno informišu</w:t>
      </w:r>
      <w:r w:rsidR="002E41F3" w:rsidRPr="00AD794C">
        <w:rPr>
          <w:rFonts w:ascii="Times New Roman" w:hAnsi="Times New Roman"/>
          <w:lang w:val="sr-Latn-ME"/>
        </w:rPr>
        <w:t xml:space="preserve"> voditelja slucaja. U nadleznost policije potpadaju sljedece mjere i aktivnosti:</w:t>
      </w:r>
    </w:p>
    <w:p w14:paraId="6BB91699" w14:textId="77777777" w:rsidR="002E41F3" w:rsidRPr="00AD794C" w:rsidRDefault="002E41F3" w:rsidP="002E41F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lang w:val="sr-Latn-ME"/>
        </w:rPr>
      </w:pPr>
    </w:p>
    <w:p w14:paraId="36A4CB1E" w14:textId="77777777" w:rsidR="002E41F3" w:rsidRPr="00AD794C" w:rsidRDefault="00BE5113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11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.1 Aktivno sprovodi preventivne radnje kod rizika od ponavljanje djela nasilja u skladu sa </w:t>
      </w:r>
    </w:p>
    <w:p w14:paraId="6B110826" w14:textId="77777777" w:rsidR="002E41F3" w:rsidRPr="00AD794C" w:rsidRDefault="00EB0E8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 osnovnom funkcijom policije;</w:t>
      </w:r>
      <w:r>
        <w:rPr>
          <w:rFonts w:ascii="Times New Roman" w:eastAsia="Calibri" w:hAnsi="Times New Roman" w:cs="Times New Roman"/>
          <w:lang w:val="sr-Latn-ME"/>
        </w:rPr>
        <w:t xml:space="preserve">  </w:t>
      </w:r>
    </w:p>
    <w:p w14:paraId="07729A3C" w14:textId="77777777" w:rsidR="002E41F3" w:rsidRPr="00AD794C" w:rsidRDefault="00BE5113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11</w:t>
      </w:r>
      <w:r w:rsidR="002E41F3" w:rsidRPr="00AD794C">
        <w:rPr>
          <w:rFonts w:ascii="Times New Roman" w:eastAsia="Calibri" w:hAnsi="Times New Roman" w:cs="Times New Roman"/>
          <w:lang w:val="sr-Latn-ME"/>
        </w:rPr>
        <w:t>.2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Sprovodi mjere i aktivnosti definisane Planom zastite i bezbjednosti zrtve nasilja u </w:t>
      </w:r>
    </w:p>
    <w:p w14:paraId="5293B029" w14:textId="77777777" w:rsidR="002E41F3" w:rsidRPr="00AD794C" w:rsidRDefault="00EB0E8E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 DOGOVORU sa voditeljem slucaja centra za socijalni rad; </w:t>
      </w:r>
    </w:p>
    <w:p w14:paraId="06D9EFDC" w14:textId="77777777" w:rsidR="002E41F3" w:rsidRPr="00AD794C" w:rsidRDefault="00BE5113" w:rsidP="002E41F3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11</w:t>
      </w:r>
      <w:r w:rsidR="002E41F3" w:rsidRPr="00AD794C">
        <w:rPr>
          <w:rFonts w:ascii="Times New Roman" w:eastAsia="Calibri" w:hAnsi="Times New Roman" w:cs="Times New Roman"/>
          <w:lang w:val="sr-Latn-ME"/>
        </w:rPr>
        <w:t>.3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Nadzor nad mjerama zaštite izrečenim od suda;</w:t>
      </w:r>
    </w:p>
    <w:p w14:paraId="71D39207" w14:textId="77777777" w:rsidR="002E41F3" w:rsidRPr="00AD794C" w:rsidRDefault="00EB0E8E" w:rsidP="002E41F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</w:t>
      </w:r>
    </w:p>
    <w:p w14:paraId="5C95FED7" w14:textId="77777777" w:rsidR="002E41F3" w:rsidRPr="00AD794C" w:rsidRDefault="002E41F3" w:rsidP="00BE5113">
      <w:pPr>
        <w:numPr>
          <w:ilvl w:val="0"/>
          <w:numId w:val="41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Evidentiranje i dokumentovanje svih preduzetih aktivnosti voditi kroz posebnu evidenciju policije, a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 xml:space="preserve">sve relevantne informacije </w:t>
      </w:r>
      <w:r w:rsidR="00020B24" w:rsidRPr="00AD794C">
        <w:rPr>
          <w:rFonts w:ascii="Times New Roman" w:eastAsia="Calibri" w:hAnsi="Times New Roman" w:cs="Times New Roman"/>
          <w:lang w:val="sr-Latn-ME"/>
        </w:rPr>
        <w:t xml:space="preserve">obaveno </w:t>
      </w:r>
      <w:r w:rsidRPr="00AD794C">
        <w:rPr>
          <w:rFonts w:ascii="Times New Roman" w:eastAsia="Calibri" w:hAnsi="Times New Roman" w:cs="Times New Roman"/>
          <w:lang w:val="sr-Latn-ME"/>
        </w:rPr>
        <w:t>dostavljati voditelju slucaja</w:t>
      </w:r>
      <w:r w:rsidR="00872433" w:rsidRPr="00AD794C">
        <w:rPr>
          <w:rFonts w:ascii="Times New Roman" w:eastAsia="Calibri" w:hAnsi="Times New Roman" w:cs="Times New Roman"/>
          <w:lang w:val="sr-Latn-ME"/>
        </w:rPr>
        <w:t xml:space="preserve"> u nadležnom centru za socijalni rad</w:t>
      </w:r>
      <w:r w:rsidRPr="00AD794C">
        <w:rPr>
          <w:rFonts w:ascii="Times New Roman" w:eastAsia="Calibri" w:hAnsi="Times New Roman" w:cs="Times New Roman"/>
          <w:lang w:val="sr-Latn-ME"/>
        </w:rPr>
        <w:t>.</w:t>
      </w:r>
    </w:p>
    <w:p w14:paraId="015E7851" w14:textId="77777777" w:rsidR="002E41F3" w:rsidRPr="00AD794C" w:rsidRDefault="002E41F3" w:rsidP="002E41F3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lang w:val="sr-Latn-ME"/>
        </w:rPr>
      </w:pPr>
    </w:p>
    <w:p w14:paraId="203A78B8" w14:textId="77777777" w:rsidR="0060111F" w:rsidRPr="00AD794C" w:rsidRDefault="0060111F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lang w:val="sr-Latn-ME"/>
        </w:rPr>
      </w:pPr>
    </w:p>
    <w:p w14:paraId="7E35F4A5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i/>
          <w:sz w:val="28"/>
          <w:lang w:val="sr-Latn-ME"/>
        </w:rPr>
        <w:t>Centri za socijalni rad</w:t>
      </w:r>
    </w:p>
    <w:p w14:paraId="76F7666C" w14:textId="77777777" w:rsidR="002E41F3" w:rsidRPr="00AD794C" w:rsidRDefault="002E41F3" w:rsidP="002E41F3">
      <w:pPr>
        <w:spacing w:after="200" w:line="276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Ovlašćenja Centra za socijalni rad proizilaze iz Zakona o socijalnoj i djecijoj zastiti i pratećih pravilnika, kojim su propisane nadležnosti i mjere koje centri za socijalni rad preduzimaju u cilju pružanja neophodne zaštite od nasilja u porodici i nasilja nad ženama.</w:t>
      </w:r>
      <w:r w:rsidR="00EB0E8E">
        <w:rPr>
          <w:rFonts w:ascii="Times New Roman" w:eastAsia="Calibri" w:hAnsi="Times New Roman" w:cs="Times New Roman"/>
          <w:lang w:val="sr-Latn-ME"/>
        </w:rPr>
        <w:t xml:space="preserve">          </w:t>
      </w:r>
    </w:p>
    <w:p w14:paraId="0C2124DD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</w:t>
      </w:r>
      <w:r w:rsidR="002E41F3" w:rsidRPr="00AD794C">
        <w:rPr>
          <w:rFonts w:ascii="Times New Roman" w:eastAsia="Calibri" w:hAnsi="Times New Roman" w:cs="Times New Roman"/>
          <w:lang w:val="sr-Latn-ME"/>
        </w:rPr>
        <w:t>Centar za socijalni rad (prijemni radnik/ca) je dužan da EVIDENTIRA SVAKU prijavu o sumnji na nasilje u porodici i nasilje nad zenama, a koja može biti usmena (neposredno, putem telefona), pismena ili anonimna.</w:t>
      </w:r>
    </w:p>
    <w:p w14:paraId="6E8FEDDA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Po saznanju o sumnji na nasilje u porodici, ODMAH kontaktirati žrtvu. </w:t>
      </w:r>
    </w:p>
    <w:p w14:paraId="22A4AD8C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</w:t>
      </w:r>
      <w:r w:rsidR="002E41F3" w:rsidRPr="00AD794C">
        <w:rPr>
          <w:rFonts w:ascii="Times New Roman" w:eastAsia="Calibri" w:hAnsi="Times New Roman" w:cs="Times New Roman"/>
          <w:lang w:val="sr-Latn-ME"/>
        </w:rPr>
        <w:t>U slučaju dežurstva/pripravnosti obezbjediti tehničke uslove za nesmetanu komunikaciju i preduzimanje svih mjera iz svoje nadležnosti (stalno dostupan telefon, sredstva za prevoz, itd).</w:t>
      </w:r>
    </w:p>
    <w:p w14:paraId="22A29653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Prijemna kancelarija o svakoj sumnji ili prijavi dojave o porodičnom nasilju obavještava policiju ODMAH na raspoloživ nacin (telefon, viber, fax, Email). Takodje, putem informacionog sistema (ISSS), najkasnije u roku od 24h, obavijestiti policiju sa svim raspoloživim podacima, na propisanom obrascu, a shodno postupanju po neodloznoj intervenciji (</w:t>
      </w:r>
      <w:r w:rsidR="002E41F3" w:rsidRPr="00AD794C">
        <w:rPr>
          <w:rFonts w:ascii="Times New Roman" w:eastAsia="Times New Roman" w:hAnsi="Times New Roman" w:cs="Times New Roman"/>
          <w:b/>
          <w:lang w:val="sr-Latn-ME" w:eastAsia="hr-HR"/>
        </w:rPr>
        <w:t>prilog broj 5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).</w:t>
      </w:r>
    </w:p>
    <w:p w14:paraId="526DA60C" w14:textId="77777777" w:rsidR="002E41F3" w:rsidRPr="00AD794C" w:rsidRDefault="002E41F3" w:rsidP="002E41F3">
      <w:pPr>
        <w:spacing w:after="20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53880787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Svaki službenik centra je DUŽAN da podatak o podnosiocu dojave i prijave nasilja NE ODAJE nikome, izuzev u dijelu profesionalne dužnosti za razmjenu informacija u skladu sa ovim Protokolom (institucije i organizacije u krugu tima multidisciplinarne zaštite mogu razmijeniti podatak o licu koje prijavljuje događaj). </w:t>
      </w:r>
    </w:p>
    <w:p w14:paraId="2495B8D6" w14:textId="77777777" w:rsidR="002E41F3" w:rsidRPr="00AD794C" w:rsidRDefault="002E41F3" w:rsidP="002E41F3">
      <w:pPr>
        <w:spacing w:after="20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1EE0A7B6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Voditelja slučaja na predmetu određuje direktor/ rukovodilac / odgovorno lice u sistemu socijalne i djecije zastite, u najkracem roku. Voditelj slucaja će se odrediti shodno težini predmeta, uzimajući u obzir iskustvo i kompetencije. </w:t>
      </w:r>
    </w:p>
    <w:p w14:paraId="2B8EACE9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1B8C3E8A" w14:textId="77777777" w:rsidR="002E41F3" w:rsidRPr="00AD794C" w:rsidRDefault="002E41F3" w:rsidP="002E41F3">
      <w:pPr>
        <w:spacing w:after="20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lastRenderedPageBreak/>
        <w:t>6a</w:t>
      </w:r>
      <w:r w:rsidRPr="00AD794C">
        <w:rPr>
          <w:rFonts w:ascii="Times New Roman" w:eastAsia="Calibri" w:hAnsi="Times New Roman" w:cs="Times New Roman"/>
          <w:lang w:val="sr-Latn-ME"/>
        </w:rPr>
        <w:t>. Kada su direktne žrtve nasilja djeca, odrediti voditelja slučaja posebno osposobljenog za rad sa djecom, koji posjeduje profesionalne vještine komuniciranja i pomaganja djeci.</w:t>
      </w:r>
    </w:p>
    <w:p w14:paraId="6E47EA14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57EBF913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Voditelj slucaja, po potrebi, okuplja INTERNI TIM, sastavljen od stručnjaka čija su znanja i kompetencije od značaja za specifični predmet. U slucajevima nasilja nad zenama i odraslim licima, uputiti zrtvu na usluge psihosocijalne podrske kod pruzalaca usluga (lista pružalaca usluga u prilogu).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U slucaju nasilja nad djecom interni tim treba obavezno formirati.</w:t>
      </w:r>
    </w:p>
    <w:p w14:paraId="12BF38D4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4CF3D835" w14:textId="77777777" w:rsidR="002E41F3" w:rsidRPr="00AD794C" w:rsidRDefault="002E41F3" w:rsidP="002E41F3">
      <w:pPr>
        <w:spacing w:after="20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41BA5620" w14:textId="5492A296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Tokom kontakta sa žrtvom Voditelj slučaja treba da osigura da žrtva bude sama tokom razgovora (bez prisustva potencijalnog učinioca), kako bi se uspostavio odnos povjerenja, i kako bi žrtva bez straha mogla iskazati svoje probleme i poteškoće, uključujući i važne informacije koje se odnose na trajanje, izraženost, kontinuitet i način počinjenog nasilja. Potrebno je naglasiti žrtvi: da nasilje nije njena krivica; da je nasilje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isključivo odgovornost nasilnika; da niko nema pravo da je zlostavlja, i slično.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 </w:t>
      </w:r>
    </w:p>
    <w:p w14:paraId="2486E08B" w14:textId="77777777" w:rsidR="002E41F3" w:rsidRPr="00AD794C" w:rsidRDefault="00EB0E8E" w:rsidP="002E41F3">
      <w:pPr>
        <w:spacing w:after="200" w:line="276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8a.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>Kada situacija tako zahtijeva,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razgovor sa zrtvom se obavlja na terenu, u stambenom prostoru, i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uz podrsku policije, kako bi se osigurala dobra komunikacija sa zrtvom.</w:t>
      </w:r>
    </w:p>
    <w:p w14:paraId="656102F2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55BADE92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Informisati žrtvu o njenim pravima i načinima ostvarivanja prava (nadležnostima i postupanjima centara za socijalni rad, mjerama i radnjama koje će centri u daljem postupanju preduzeti na zaštiti sigurnosti žrtve i ostalih članova porodice). Provjeriti je li žrtva shvatila svoja prava. Uruciti zrtvi obrazac sa pravima iz domena socijalne i djecije zastite (</w:t>
      </w:r>
      <w:r w:rsidR="002E41F3" w:rsidRPr="00AD794C">
        <w:rPr>
          <w:rFonts w:ascii="Times New Roman" w:eastAsia="Times New Roman" w:hAnsi="Times New Roman" w:cs="Times New Roman"/>
          <w:b/>
          <w:lang w:val="sr-Latn-ME" w:eastAsia="hr-HR"/>
        </w:rPr>
        <w:t>prilog 6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) </w:t>
      </w:r>
    </w:p>
    <w:p w14:paraId="7CF96D03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07D81477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Calibri" w:hAnsi="Times New Roman" w:cs="Times New Roman"/>
          <w:lang w:val="sr-Latn-ME"/>
        </w:rPr>
        <w:t xml:space="preserve">   </w:t>
      </w:r>
      <w:r w:rsidR="002E41F3" w:rsidRPr="00AD794C">
        <w:rPr>
          <w:rFonts w:ascii="Times New Roman" w:eastAsia="Calibri" w:hAnsi="Times New Roman" w:cs="Times New Roman"/>
          <w:lang w:val="sr-Latn-ME"/>
        </w:rPr>
        <w:t>Pomoći žrtvi u ostvarivanju prava na besplatnu pravnu pomoć</w:t>
      </w:r>
    </w:p>
    <w:p w14:paraId="0795BCD3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1679A8D8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Ukoliko voditelj slučaja opservacijom na terenu procijeni da su i drugi članovi porodice direktne (primarne) žrtve nasilja, o svim žrtvama pojedinačno treba obavijestiti Policiju. Po povratnom obavještenju iz policije (propisani obrazac </w:t>
      </w:r>
      <w:r w:rsidR="002E41F3" w:rsidRPr="00AD794C">
        <w:rPr>
          <w:rFonts w:ascii="Times New Roman" w:eastAsia="Times New Roman" w:hAnsi="Times New Roman" w:cs="Times New Roman"/>
          <w:b/>
          <w:lang w:val="sr-Latn-ME" w:eastAsia="hr-HR"/>
        </w:rPr>
        <w:t>u prilogu 4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), za svaki slučaj pojedinačno potrebno je otvoriti novi predmet. Ovo je veoma važno, kako bi svi slučajevi nasilja bili pojedinačno procesuirani. </w:t>
      </w:r>
    </w:p>
    <w:p w14:paraId="544F372A" w14:textId="77777777" w:rsidR="002E41F3" w:rsidRPr="00AD794C" w:rsidRDefault="002E41F3" w:rsidP="002E41F3">
      <w:pPr>
        <w:spacing w:after="20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7E043825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U svakom predmetu zaštite od nasilja u porodici, treba se obratiti posebna pažnja na prisustvo djece u porodici, lica sa invaliditetom, starih lica, te je i za njih potrebno procijeniti stataus primarne ili sekundarne žrtve i pratiti ih (za sekundarne žrtve – svjedoke nasilja, u ISSS otvarati vođenje slučaja iz slučaja primarne žrtve).</w:t>
      </w:r>
    </w:p>
    <w:p w14:paraId="02EAE73F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08B5FC7C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Posebno obratiti pažnju na djecu u porodici, te rukovodeći se načelom najboljeg interesa djeteta, pažljivo razmotriti jesu li u potpunosti zaštićena njihova prava i interesi, te u suprotnom djetetu/ci imenovati posebnog staratelja/ljku za potrebe svih postupaka.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</w:t>
      </w:r>
    </w:p>
    <w:p w14:paraId="48A3D50D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50312070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U slučajevima partnerskog nasilja gdje ima djece u porodici, zaštita i osiguranje bezbjednosti djece, treba da uključi osiguranje bezbjednosti i autonomije nenasilnog roditelja.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 </w:t>
      </w:r>
    </w:p>
    <w:p w14:paraId="07B6599C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79985EE1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lastRenderedPageBreak/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U cilju zaštite najboljeg interesa djeteta centar za socijalni rad može predložiti sudu pokretanje postupka za ograničenje ili lišenje roditeljskog prava.</w:t>
      </w:r>
    </w:p>
    <w:p w14:paraId="657CDA31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01CB7EC5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Ostvariti kontakt sa zdravstvenim ustanovama (radi saznanja o zdravlju učinioca, žrtve i članova porodice koji mogu biti ugroženi), vaspitno - obrazovnim ustanovama, drugim relevatnim ustanovama, oranizacijama i osobama koje bi mogle biti izvor korisnih informacija za konkretan slučaj. </w:t>
      </w:r>
    </w:p>
    <w:p w14:paraId="76CAED6E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6203990F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Voditelj slučaja je dužan da osigura koordiniranu, kontinuiranu, multidisciplinarnu saradnju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(započetu u trenutku razmjene informacija izmedju policije i centra za socijalni rad) između predstavnika svih institucija i organizacija zaduženih na predmetu, na način da se osigura višesmjerna razmjena informacija, zajedničko planiranje i praćenje odgovora na nasilje. </w:t>
      </w:r>
    </w:p>
    <w:p w14:paraId="3F13CE35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75DAA775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Voditelj slučaja u izradu Procjene i Plana zastite i osiguranja bezbjednosti zrtve nasilja, uključuje žrtvu i sve članove MDTa (profesionalce iz institucija i organizacija zaduženih na predmetu), te zajedno sa njima definiše zaduženja i odgovornosti svih, način realizacije i praćenja uspješnosti preduzetih aktivnosti. </w:t>
      </w:r>
    </w:p>
    <w:p w14:paraId="60573C65" w14:textId="77777777" w:rsidR="00DF1DBC" w:rsidRPr="00AD794C" w:rsidRDefault="00DF1DBC" w:rsidP="00DF1DBC">
      <w:pPr>
        <w:pStyle w:val="ListParagraph"/>
        <w:rPr>
          <w:rFonts w:ascii="Times New Roman" w:eastAsia="Times New Roman" w:hAnsi="Times New Roman"/>
          <w:lang w:val="sr-Latn-ME" w:eastAsia="hr-HR"/>
        </w:rPr>
      </w:pPr>
    </w:p>
    <w:p w14:paraId="0DB4E981" w14:textId="77777777" w:rsidR="00DF1DBC" w:rsidRPr="00AD794C" w:rsidRDefault="00DF1DBC" w:rsidP="00DF1DBC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lang w:val="sr-Latn-ME" w:eastAsia="hr-HR"/>
        </w:rPr>
      </w:pPr>
      <w:r w:rsidRPr="00AD794C">
        <w:rPr>
          <w:rFonts w:ascii="Times New Roman" w:eastAsia="Times New Roman" w:hAnsi="Times New Roman"/>
          <w:lang w:val="sr-Latn-ME" w:eastAsia="hr-HR"/>
        </w:rPr>
        <w:t>Plan zastite i osiguranja bezbjednosti treba da uključuje integrisane usluge</w:t>
      </w:r>
      <w:r w:rsidR="00EB0E8E">
        <w:rPr>
          <w:rFonts w:ascii="Times New Roman" w:eastAsia="Times New Roman" w:hAnsi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/>
          <w:lang w:val="sr-Latn-ME" w:eastAsia="hr-HR"/>
        </w:rPr>
        <w:t>koje obezbjeđuju cjelovitu, koherentnu, djelotvornu i efikasnu zaštitu i podršku za žrtvu i nennasilne članove njene porodice .</w:t>
      </w:r>
    </w:p>
    <w:p w14:paraId="706EA22C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5F50678C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Calibri" w:hAnsi="Times New Roman" w:cs="Times New Roman"/>
          <w:lang w:val="sr-Latn-ME"/>
        </w:rPr>
        <w:t xml:space="preserve">  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Plan sigurnosti treba da sadrži plan reagovanja u potencijalno kriznim situacijama, kako bi se povećao stepen bezbjednosti žrtve (npr. plan za bijeg, brojeve telefona u nuždi, podršku – povjerljivo lice i kontakt).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Po potrebi mijenjati i prilagođavati sigurnosne planove zaštite žrtava.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</w:p>
    <w:p w14:paraId="2AA13F8D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070FC7F6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Calibri" w:hAnsi="Times New Roman" w:cs="Times New Roman"/>
          <w:lang w:val="sr-Latn-ME"/>
        </w:rPr>
        <w:t xml:space="preserve">   </w:t>
      </w:r>
      <w:r w:rsidR="002E41F3" w:rsidRPr="00AD794C">
        <w:rPr>
          <w:rFonts w:ascii="Times New Roman" w:eastAsia="Calibri" w:hAnsi="Times New Roman" w:cs="Times New Roman"/>
          <w:lang w:val="sr-Latn-ME"/>
        </w:rPr>
        <w:t>Ukoliko žrtva traži smještaj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izvan svoje porodice, preduzeti dalje postupke za smještaj lica u sklonište i po dogovoru sa policijom preduzeti dalje mjere (odlazak u stan žrtve radi uzimanja dokumenata, odjeće i drugih predmeta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koji su joj potrebni, i slično). </w:t>
      </w:r>
    </w:p>
    <w:p w14:paraId="0376E3A4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0307B1B2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Calibri" w:hAnsi="Times New Roman" w:cs="Times New Roman"/>
          <w:lang w:val="sr-Latn-ME"/>
        </w:rPr>
        <w:t xml:space="preserve">   </w:t>
      </w:r>
      <w:r w:rsidR="002E41F3" w:rsidRPr="00AD794C">
        <w:rPr>
          <w:rFonts w:ascii="Times New Roman" w:eastAsia="Calibri" w:hAnsi="Times New Roman" w:cs="Times New Roman"/>
          <w:lang w:val="sr-Latn-ME"/>
        </w:rPr>
        <w:t>Kod preduzimanja hitnih mjera smještaja u sklonište, centar za socijalni rad može donijeti rješenje usmeno, te smjestiti lice putem zamolnice (</w:t>
      </w:r>
      <w:r w:rsidR="002E41F3" w:rsidRPr="00AD794C">
        <w:rPr>
          <w:rFonts w:ascii="Times New Roman" w:eastAsia="Calibri" w:hAnsi="Times New Roman" w:cs="Times New Roman"/>
          <w:b/>
          <w:lang w:val="sr-Latn-ME"/>
        </w:rPr>
        <w:t>prilog 7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). Rješenje su centri za socijalni rad u obavezi da donesu u pisanom obliku u roku od 3 dana od dana donošenja usmenog rješenja. </w:t>
      </w:r>
    </w:p>
    <w:p w14:paraId="5938A618" w14:textId="77777777" w:rsidR="002E41F3" w:rsidRPr="00AD794C" w:rsidRDefault="002E41F3" w:rsidP="002E41F3">
      <w:pPr>
        <w:spacing w:after="20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21.a. u slučaju smještaja u sklonište, ili ukoliko se učinilac nalazi u pritvoru, u situacijama kada porodica prima materijalno obezbjeđenje porodice, potrebno je da stručni radnik izađe na teren i preispita dalje ostvarivanje prava, te po potrebi donese novo rješenje gdje je majka nosilac prava.</w:t>
      </w:r>
    </w:p>
    <w:p w14:paraId="6D48DBE8" w14:textId="77777777" w:rsidR="002E41F3" w:rsidRPr="00AD794C" w:rsidRDefault="002E41F3" w:rsidP="002E41F3">
      <w:pPr>
        <w:spacing w:after="20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1F29476C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Po potrebi uputiti žrtvu nasilja u odgovarajuće savjetovalište.</w:t>
      </w:r>
    </w:p>
    <w:p w14:paraId="0DA5C2B2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2B2ACC94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Donijeti odluku o izmještanju djeteta - žrtve nasilja iz porodice samo u izuzetnim slučajevima, odnosno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kada je nemoguće naći drugo bezbjedno mjesto za dijete.</w:t>
      </w:r>
    </w:p>
    <w:p w14:paraId="23F72029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5A9988EE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Razmotriti mogućnost odgovarajućeg smještaja djeteta u hraniteljsku porodicu, ukoliko se to procijeni kao neophodno i jedino valjano za dijete žrtvu.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</w:p>
    <w:p w14:paraId="4F26E99A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22DC9C4D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PRIPREMITI i po potrebi, pratitit žrtvu nasilja na sud.</w:t>
      </w:r>
    </w:p>
    <w:p w14:paraId="04650A45" w14:textId="77777777" w:rsidR="002E41F3" w:rsidRPr="00AD794C" w:rsidRDefault="002E41F3" w:rsidP="002E41F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val="sr-Latn-ME" w:eastAsia="hr-HR"/>
        </w:rPr>
      </w:pPr>
    </w:p>
    <w:p w14:paraId="3347B9CE" w14:textId="77777777" w:rsidR="002E41F3" w:rsidRPr="00AD794C" w:rsidRDefault="002E41F3" w:rsidP="002E41F3">
      <w:pPr>
        <w:spacing w:after="20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trike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25 a U slučajevima potrebe odlaska na sud u svojstvu svjedoka djetetu, osigurati osobu koja mu pruža podršku i koja dijete </w:t>
      </w:r>
      <w:r w:rsidR="005A1BD8" w:rsidRPr="00AD794C">
        <w:rPr>
          <w:rFonts w:ascii="Times New Roman" w:eastAsia="Times New Roman" w:hAnsi="Times New Roman" w:cs="Times New Roman"/>
          <w:lang w:val="sr-Latn-ME" w:eastAsia="hr-HR"/>
        </w:rPr>
        <w:t xml:space="preserve">priprema za sudski proces. </w:t>
      </w:r>
    </w:p>
    <w:p w14:paraId="61AFEB47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34E1DBA9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Ukoliko je dijete sposobno da formira svoje mišljenje, treba mu omogućiti da iznese svoje mišljenje, u svim fazama procesa ostvarivanja i zaštite njegovih prava, na način koji odgovara njegovom uzrastu i razumijevanju situacije</w:t>
      </w:r>
      <w:r w:rsidR="00990C16" w:rsidRPr="00AD794C">
        <w:rPr>
          <w:rFonts w:ascii="Times New Roman" w:eastAsia="Times New Roman" w:hAnsi="Times New Roman" w:cs="Times New Roman"/>
          <w:lang w:val="sr-Latn-ME" w:eastAsia="hr-HR"/>
        </w:rPr>
        <w:t>, posebno vodeći računa o mogućnostima manipulacije i uticaja nasilnog roditelja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</w:t>
      </w:r>
    </w:p>
    <w:p w14:paraId="57B4A634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4859017E" w14:textId="77777777" w:rsidR="002E41F3" w:rsidRPr="00AD794C" w:rsidRDefault="00EB0E8E" w:rsidP="00B9744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</w:t>
      </w:r>
      <w:r w:rsidR="00990C16" w:rsidRPr="00AD794C">
        <w:rPr>
          <w:rFonts w:ascii="Times New Roman" w:eastAsia="Times New Roman" w:hAnsi="Times New Roman" w:cs="Times New Roman"/>
          <w:lang w:val="sr-Latn-ME" w:eastAsia="hr-HR"/>
        </w:rPr>
        <w:t>Nakon detaljne procjene, a ukoliko je to u najboljem interesu djeteta, omogućiti kontakte sa počiniocem u kontrolisanim uslovima u prostorijama centra za socijalni rad.</w:t>
      </w:r>
    </w:p>
    <w:p w14:paraId="199B0822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6B93AD28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Kontinuirano pratiti slučaj, a terensku posjetu obavl</w:t>
      </w:r>
      <w:r w:rsidR="00F475A8" w:rsidRPr="00AD794C">
        <w:rPr>
          <w:rFonts w:ascii="Times New Roman" w:eastAsia="Times New Roman" w:hAnsi="Times New Roman" w:cs="Times New Roman"/>
          <w:lang w:val="sr-Latn-ME" w:eastAsia="hr-HR"/>
        </w:rPr>
        <w:t>jati najmanje jednom mjesečno,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F475A8" w:rsidRPr="00AD794C">
        <w:rPr>
          <w:rFonts w:ascii="Times New Roman" w:eastAsia="Times New Roman" w:hAnsi="Times New Roman" w:cs="Times New Roman"/>
          <w:lang w:val="sr-Latn-ME" w:eastAsia="hr-HR"/>
        </w:rPr>
        <w:t xml:space="preserve">a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u slučajevima kada su djeca žrtve</w:t>
      </w:r>
      <w:r w:rsidR="00F475A8" w:rsidRPr="00AD794C">
        <w:rPr>
          <w:rFonts w:ascii="Times New Roman" w:eastAsia="Times New Roman" w:hAnsi="Times New Roman" w:cs="Times New Roman"/>
          <w:lang w:val="sr-Latn-ME" w:eastAsia="hr-HR"/>
        </w:rPr>
        <w:t>, najmanje dva puta mjesečno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.</w:t>
      </w:r>
    </w:p>
    <w:p w14:paraId="1B66C933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51417222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O svakoj preduzetoj radnji izraditi službenu zabilješku, izvještaj ili zaspisnik i evidentirati u ISSS – Listu praćenja.</w:t>
      </w:r>
    </w:p>
    <w:p w14:paraId="56C45C90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461FF4D3" w14:textId="77777777" w:rsidR="002E41F3" w:rsidRPr="00AD794C" w:rsidRDefault="00EB0E8E" w:rsidP="002E41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Učestvovati u sudskim postupcima, ne samo na poziv suda, nego i kada centar dobije informacije o promijenjenim okolnostima u porodici koje su od značaja za tekući postupak (npr. izlazak žrtve iz skloništa, ponavljanje nasilja, isl.), te po traženju suda dostaviti detaljan nalaz i mišljenje o slučaju (relevantni podaci o svim članovima porodice i porodičnim okolnostima). </w:t>
      </w:r>
    </w:p>
    <w:p w14:paraId="53002DCD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48E9E192" w14:textId="21C5565D" w:rsidR="002E41F3" w:rsidRPr="00AD794C" w:rsidRDefault="00EB0E8E" w:rsidP="00E8523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Policiji, tužilaštvu i nevladinim organizacijama</w:t>
      </w:r>
      <w:r w:rsidR="00E8523D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omogućiti uvid u svu dokumentaciju i dostaviti sve potrebne i tražene informacije od značaja za predmet.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552161">
        <w:rPr>
          <w:rFonts w:ascii="Times New Roman" w:eastAsia="Times New Roman" w:hAnsi="Times New Roman" w:cs="Times New Roman"/>
          <w:lang w:val="sr-Latn-ME" w:eastAsia="hr-HR"/>
        </w:rPr>
        <w:t>(NVO - licencirani pružaoci</w:t>
      </w:r>
      <w:r w:rsidR="00552161" w:rsidRPr="00E8523D">
        <w:rPr>
          <w:rFonts w:ascii="Times New Roman" w:eastAsia="Times New Roman" w:hAnsi="Times New Roman" w:cs="Times New Roman"/>
          <w:lang w:val="sr-Latn-ME" w:eastAsia="hr-HR"/>
        </w:rPr>
        <w:t xml:space="preserve"> usluga iz oblasti nasilja nad ženama i nasilja </w:t>
      </w:r>
      <w:r w:rsidR="00552161">
        <w:rPr>
          <w:rFonts w:ascii="Times New Roman" w:eastAsia="Times New Roman" w:hAnsi="Times New Roman" w:cs="Times New Roman"/>
          <w:lang w:val="sr-Latn-ME" w:eastAsia="hr-HR"/>
        </w:rPr>
        <w:t xml:space="preserve">u porodici, uz pristanak žrtve) 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 </w:t>
      </w:r>
    </w:p>
    <w:p w14:paraId="4F7F7E8C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692698E6" w14:textId="77777777" w:rsidR="002E41F3" w:rsidRPr="00AD794C" w:rsidRDefault="00EB0E8E" w:rsidP="00B1209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</w:t>
      </w:r>
      <w:r w:rsidR="00B1209F" w:rsidRPr="00AD794C">
        <w:rPr>
          <w:rFonts w:ascii="Times New Roman" w:eastAsia="Times New Roman" w:hAnsi="Times New Roman" w:cs="Times New Roman"/>
          <w:lang w:val="sr-Latn-ME" w:eastAsia="hr-HR"/>
        </w:rPr>
        <w:t>Ne predlagati bračnu i porodičnu terapiju, koja uključuje žrtvu i učinioca, u slučajevima akutne krize. Adekvatni tretmani u kojima mogu zajedno učestvovati žrtva i učinilac, mogući su nakon određenog vremena bez nasilja, ukoliko oboje žele ovu vrstu tretmana, ukoliko žrtva osjeća da može bez straha učestvovati, ukoliko ne postoji zloupotreba psihoaktivnih supstanci ili psihotični procesi, i drugo u skladu sa pravilima psihoterapijske prakse.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B1209F" w:rsidRPr="00AD794C">
        <w:rPr>
          <w:rFonts w:ascii="Times New Roman" w:eastAsia="Times New Roman" w:hAnsi="Times New Roman" w:cs="Times New Roman"/>
          <w:lang w:val="sr-Latn-ME" w:eastAsia="hr-HR"/>
        </w:rPr>
        <w:t>Ukoliko se u toku terapijskog procesa nasilje ponovi, terapeut je dužan da ovo prijavi, a terapija se prekida. Individualna terapija se može raditi sa žrtvom nasilja kada je ona za to motivisana.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 </w:t>
      </w:r>
    </w:p>
    <w:p w14:paraId="08C499CF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794D3D0A" w14:textId="77777777" w:rsidR="002E41F3" w:rsidRPr="00AD794C" w:rsidRDefault="00EB0E8E" w:rsidP="00B1209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B1209F" w:rsidRPr="00AD794C">
        <w:rPr>
          <w:rFonts w:ascii="Times New Roman" w:eastAsia="Times New Roman" w:hAnsi="Times New Roman" w:cs="Times New Roman"/>
          <w:lang w:val="sr-Latn-ME" w:eastAsia="hr-HR"/>
        </w:rPr>
        <w:t>U razgovoru sa učiniocem nasilja jasno mu reći da je nasilje protivpravno ponašanje i da je kažnjivo. Informisati učinioca o pravnim, psiho-socijalnim, zdravstvenim i drugim posljedicama koje nasilje ima za žrtvu i ostale članove porodice. U zavisnosti od vaše procjene, možete mu predložiti stručnu pomoć.</w:t>
      </w:r>
    </w:p>
    <w:p w14:paraId="5EC85AF7" w14:textId="2F04AC1D" w:rsidR="003B6F67" w:rsidRPr="00AD794C" w:rsidRDefault="003B6F67" w:rsidP="002E41F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lang w:val="sr-Latn-ME"/>
        </w:rPr>
      </w:pPr>
    </w:p>
    <w:p w14:paraId="47569005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i/>
          <w:sz w:val="28"/>
          <w:lang w:val="sr-Latn-ME"/>
        </w:rPr>
        <w:t>Zdravstvo</w:t>
      </w:r>
    </w:p>
    <w:p w14:paraId="5EDFE4EF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4E5E8BDA" w14:textId="77777777" w:rsidR="002E41F3" w:rsidRPr="00AD794C" w:rsidRDefault="002E41F3" w:rsidP="002E41F3">
      <w:pPr>
        <w:numPr>
          <w:ilvl w:val="0"/>
          <w:numId w:val="8"/>
        </w:numPr>
        <w:spacing w:after="200"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Prijaviti sumnju na nasilje policiji ODMAH i dostaviti obrazac </w:t>
      </w:r>
      <w:r w:rsidRPr="00AD794C">
        <w:rPr>
          <w:rFonts w:ascii="Times New Roman" w:eastAsia="Times New Roman" w:hAnsi="Times New Roman" w:cs="Times New Roman"/>
          <w:b/>
          <w:lang w:val="sr-Latn-ME" w:eastAsia="hr-HR"/>
        </w:rPr>
        <w:t>u prilogu broj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b/>
          <w:lang w:val="sr-Latn-ME" w:eastAsia="hr-HR"/>
        </w:rPr>
        <w:t>8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. </w:t>
      </w:r>
    </w:p>
    <w:p w14:paraId="1C27FAAC" w14:textId="77777777" w:rsidR="002E41F3" w:rsidRPr="00AD794C" w:rsidRDefault="002E41F3" w:rsidP="002E41F3">
      <w:pPr>
        <w:spacing w:after="200"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44C84F1B" w14:textId="77777777" w:rsidR="002E41F3" w:rsidRPr="00AD794C" w:rsidRDefault="002E41F3" w:rsidP="002E41F3">
      <w:pPr>
        <w:numPr>
          <w:ilvl w:val="0"/>
          <w:numId w:val="8"/>
        </w:numPr>
        <w:spacing w:after="200"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U slučajevima sumnje na nasilje, izvršiti urgentni zdravstveni pregled u cilju utvrđivanja postojanja bilo kojeg oblika nasilja.</w:t>
      </w:r>
    </w:p>
    <w:p w14:paraId="538FA89B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49442E6E" w14:textId="77777777" w:rsidR="002E41F3" w:rsidRPr="00AD794C" w:rsidRDefault="002E41F3" w:rsidP="00DC70C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Calibri" w:hAnsi="Times New Roman" w:cs="Times New Roman"/>
          <w:lang w:val="sr-Latn-ME"/>
        </w:rPr>
        <w:t>Pružiti hitnu medicinsku pomoć ukoliko za to postoji potreba, po potrebi uputiti žrtvu nadležnom specijalisti, ukoliko ga nije moguće odmah uključiti u obradu.</w:t>
      </w:r>
      <w:r w:rsidR="00DC70CB" w:rsidRPr="00AD794C">
        <w:rPr>
          <w:rFonts w:ascii="Times New Roman" w:eastAsia="Calibri" w:hAnsi="Times New Roman" w:cs="Times New Roman"/>
          <w:lang w:val="sr-Latn-ME"/>
        </w:rPr>
        <w:t xml:space="preserve"> U slučaju da je u pitanju dijete, reagovati shodno Protokolu o postupanju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="00DC70CB" w:rsidRPr="00AD794C">
        <w:rPr>
          <w:rFonts w:ascii="Times New Roman" w:eastAsia="Calibri" w:hAnsi="Times New Roman" w:cs="Times New Roman"/>
          <w:lang w:val="sr-Latn-ME"/>
        </w:rPr>
        <w:t>zdravstvenih radnika u slučajevima nasilja nad djecom.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</w:p>
    <w:p w14:paraId="57B60FEB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7E8DA207" w14:textId="77777777" w:rsidR="002E41F3" w:rsidRPr="00AD794C" w:rsidRDefault="002E41F3" w:rsidP="002E41F3">
      <w:pPr>
        <w:spacing w:after="200"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3. a U slučaju dolaska žrtve za potrebe hitne medicinske pomoći, po načelu prioriteta istu ODMAH primiti i omogućiti joj privatnost tokom pregleda na način da je kontaktira samo osoblje koje je potrebno za pružanje medicinske pomoći (bez omogućavanja ulaska drugm osoblju)</w:t>
      </w:r>
    </w:p>
    <w:p w14:paraId="1A8DE9D2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514FD9C1" w14:textId="77777777" w:rsidR="002E41F3" w:rsidRPr="00AD794C" w:rsidRDefault="002E41F3" w:rsidP="002E41F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Omogućiti žrtvi razgovor sa specijalistom psihijatrom ili psihologom radi pomoći i utvrđivanja stepena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psihološke traume žrtve porodičnog nasilja.</w:t>
      </w:r>
    </w:p>
    <w:p w14:paraId="7F61B15A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61DDCDA4" w14:textId="77777777" w:rsidR="002E41F3" w:rsidRPr="00AD794C" w:rsidRDefault="00EB0E8E" w:rsidP="002E41F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Ukoliko je žrtva nasilja u porodici osoba sa psihičkim smetnjama, po potrebi istu uputiti na </w:t>
      </w:r>
    </w:p>
    <w:p w14:paraId="152707D7" w14:textId="77777777" w:rsidR="002E41F3" w:rsidRPr="00AD794C" w:rsidRDefault="00EB0E8E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 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liječenje.</w:t>
      </w:r>
    </w:p>
    <w:p w14:paraId="15646EDE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48FDF11F" w14:textId="77777777" w:rsidR="002E41F3" w:rsidRPr="00AD794C" w:rsidRDefault="00EB0E8E" w:rsidP="002E41F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ODMAH o činjenicama koje ukazuju na</w:t>
      </w:r>
      <w:r>
        <w:rPr>
          <w:rFonts w:ascii="Times New Roman" w:eastAsia="Calibri" w:hAnsi="Times New Roman" w:cs="Times New Roman"/>
          <w:lang w:val="sr-Latn-ME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>sumnju na nasilje u porodici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obavijestiti nadležni centar za socijalni rad, i poslati ispunjeni obrazac u prilogu. </w:t>
      </w:r>
    </w:p>
    <w:p w14:paraId="51180E20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22E2AFA1" w14:textId="77777777" w:rsidR="002E41F3" w:rsidRPr="00AD794C" w:rsidRDefault="002E41F3" w:rsidP="002E41F3">
      <w:pPr>
        <w:numPr>
          <w:ilvl w:val="0"/>
          <w:numId w:val="8"/>
        </w:numPr>
        <w:spacing w:after="200"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Sa posebnom pažnjom razgovarati sa žrtvom nasilja i utvrditi da li je žrtva uznemirena, ispoljava li strah od ponašanja počinioca za sebe i ostale članove porodice.</w:t>
      </w:r>
    </w:p>
    <w:p w14:paraId="6D786A55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3F943D95" w14:textId="77777777" w:rsidR="002E41F3" w:rsidRPr="00AD794C" w:rsidRDefault="00EB0E8E" w:rsidP="002E41F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8.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U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slučaju da se sumnja da je nasilje počinila osoba s psihičkim smetnjama, osobu uputiti na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</w:p>
    <w:p w14:paraId="350B5CF7" w14:textId="77777777" w:rsidR="002E41F3" w:rsidRPr="00AD794C" w:rsidRDefault="00EB0E8E" w:rsidP="002E41F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liječenje prema čl.33 Zakona o zaštiti i ostvarivanju prava mentalno oboljelih lica, iz kojega </w:t>
      </w:r>
    </w:p>
    <w:p w14:paraId="0FFA2F6C" w14:textId="77777777" w:rsidR="002E41F3" w:rsidRPr="00AD794C" w:rsidRDefault="00EB0E8E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proizilazi obaveza stavljanja takve osobe pod kontrolisane uslove.</w:t>
      </w:r>
    </w:p>
    <w:p w14:paraId="0BFA04D9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1198BEAB" w14:textId="77777777" w:rsidR="002E41F3" w:rsidRPr="00AD794C" w:rsidRDefault="00EB0E8E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9. Posebno senzibilisati hitnu službu (da obrate pažnju na povrede, cjelokupnu sliku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pacijenta/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   </w:t>
      </w:r>
    </w:p>
    <w:p w14:paraId="2BD764B0" w14:textId="77777777" w:rsidR="002E41F3" w:rsidRPr="00AD794C" w:rsidRDefault="00EB0E8E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  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kinje,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koja upućuje na sumnju na nasilje u porodici).</w:t>
      </w:r>
    </w:p>
    <w:p w14:paraId="013E811E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55EC12D2" w14:textId="77777777" w:rsidR="002E41F3" w:rsidRPr="00AD794C" w:rsidRDefault="00EB0E8E" w:rsidP="002E41F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>Obezbijediti nadležnim organima (centru za socijalni rad, policiji, tužilaštvu, sudu) uvid u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</w:p>
    <w:p w14:paraId="5C9AE199" w14:textId="77777777" w:rsidR="002E41F3" w:rsidRPr="00AD794C" w:rsidRDefault="00EB0E8E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medicinsku dokumentaciju i pružiti im podršku u prikupljanju svih relevantnih podataka.</w:t>
      </w:r>
    </w:p>
    <w:p w14:paraId="3CCD91AF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355ABE04" w14:textId="77777777" w:rsidR="002E41F3" w:rsidRPr="00AD794C" w:rsidRDefault="002E41F3" w:rsidP="002E41F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Voditi evidenciju o svim nasilnicima kojima je pravosnažnom odlukom određeno liječenje od bolesti zavisnosti ili psihosocijalni tretman i po sprovođenju odluke ili nemogućnosti sprovođenja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odluke obavijestiti organ koji ih je uputio na liječenje ili psihosocijalni tretman,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policiju i centar za socijalni rad.</w:t>
      </w:r>
    </w:p>
    <w:p w14:paraId="75387851" w14:textId="77777777" w:rsidR="002E41F3" w:rsidRPr="00AD794C" w:rsidRDefault="002E41F3" w:rsidP="002E41F3">
      <w:pPr>
        <w:spacing w:after="20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126CA59A" w14:textId="77777777" w:rsidR="002E41F3" w:rsidRPr="00AD794C" w:rsidRDefault="002E41F3" w:rsidP="002E41F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lastRenderedPageBreak/>
        <w:t>Obučiti stručnjake za rad sa učiniocima nasilja u porodici, za sprovođenje sankcije psiho-socijalnog tretmana.</w:t>
      </w:r>
    </w:p>
    <w:p w14:paraId="6D19C741" w14:textId="77777777" w:rsidR="00431BBB" w:rsidRPr="00AD794C" w:rsidRDefault="00431BBB" w:rsidP="00431BBB">
      <w:pPr>
        <w:pStyle w:val="ListParagraph"/>
        <w:rPr>
          <w:rFonts w:ascii="Times New Roman" w:eastAsia="Times New Roman" w:hAnsi="Times New Roman"/>
          <w:lang w:val="sr-Latn-ME" w:eastAsia="hr-HR"/>
        </w:rPr>
      </w:pPr>
      <w:r w:rsidRPr="00AD794C">
        <w:rPr>
          <w:rFonts w:ascii="Times New Roman" w:eastAsia="Times New Roman" w:hAnsi="Times New Roman"/>
          <w:lang w:val="sr-Latn-ME" w:eastAsia="hr-HR"/>
        </w:rPr>
        <w:t>12.a Psihosocijalni tretman je neophodan za počinioce svih oblika nasilja a naročito prestupnika seksualnih delikata nad djecom (pedofilija, silovanja, incest...) kao način preventivnog postupanja da ne dođe do recidiva, a u skladu sa preporukama Istanbulske konvencije.</w:t>
      </w:r>
    </w:p>
    <w:p w14:paraId="10FDFF4E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7B37FC05" w14:textId="77777777" w:rsidR="002E41F3" w:rsidRPr="00AD794C" w:rsidRDefault="002E41F3" w:rsidP="002E41F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Izraditi mrežu licenciranih realizatora psihosocijalnog tretmana učinioca.</w:t>
      </w:r>
    </w:p>
    <w:p w14:paraId="2DCC3DDC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0F6DE615" w14:textId="77777777" w:rsidR="002E41F3" w:rsidRPr="00AD794C" w:rsidRDefault="002E41F3" w:rsidP="002E41F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U slučajevima liječenja od bolesti zavisnosti u zdravstvenoj ustanovi zatvorenog tipa ili ambulanti, o otpuštanju učinioca i razlozima za otpust obavijestiti centar za socijalni rad, policiju i žrtvu nasilja, najmanje petnaest dana prije otpusta</w:t>
      </w:r>
      <w:r w:rsidR="00431BBB" w:rsidRPr="00AD794C">
        <w:rPr>
          <w:rFonts w:ascii="Times New Roman" w:eastAsia="Times New Roman" w:hAnsi="Times New Roman" w:cs="Times New Roman"/>
          <w:lang w:val="sr-Latn-ME" w:eastAsia="hr-HR"/>
        </w:rPr>
        <w:t>, odnosno završetka liječenja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.</w:t>
      </w:r>
    </w:p>
    <w:p w14:paraId="06208036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27E33D28" w14:textId="77777777" w:rsidR="002E41F3" w:rsidRPr="00AD794C" w:rsidRDefault="002E41F3" w:rsidP="002E41F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Calibri" w:hAnsi="Times New Roman" w:cs="Times New Roman"/>
          <w:bCs/>
          <w:lang w:val="sr-Latn-ME"/>
        </w:rPr>
        <w:t>Na zahtjev suda, dostaviti stručan nalaz i mišljenje u odnosu na sljedeće:</w:t>
      </w:r>
    </w:p>
    <w:p w14:paraId="53AE0172" w14:textId="77777777" w:rsidR="002E41F3" w:rsidRPr="00AD794C" w:rsidRDefault="002E41F3" w:rsidP="002E41F3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medicinske indikacije, odnosno simptome nasilja;</w:t>
      </w:r>
    </w:p>
    <w:p w14:paraId="557A4B0E" w14:textId="77777777" w:rsidR="002E41F3" w:rsidRPr="00AD794C" w:rsidRDefault="002E41F3" w:rsidP="002E41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povezivanje simptoma nasilja i ponašanja lica koje je pod sumnjom da je učinilac nasilja;</w:t>
      </w:r>
    </w:p>
    <w:p w14:paraId="4F9E2D5B" w14:textId="77777777" w:rsidR="002E41F3" w:rsidRPr="00AD794C" w:rsidRDefault="002E41F3" w:rsidP="002E41F3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psihijatrijski status učinioca nasilja;</w:t>
      </w:r>
    </w:p>
    <w:p w14:paraId="023ECAAA" w14:textId="77777777" w:rsidR="002E41F3" w:rsidRPr="00AD794C" w:rsidRDefault="002E41F3" w:rsidP="002E41F3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sposobnost djeteta/odrasle osobe da svjedoči u postupku, odnosno rizike svjedočenja i najpogodnije načine uzimanja iskaza od djeteta/odrasle osobe.</w:t>
      </w:r>
    </w:p>
    <w:p w14:paraId="3DF17DA0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</w:p>
    <w:p w14:paraId="746D40DC" w14:textId="77777777" w:rsidR="002E41F3" w:rsidRPr="00AD794C" w:rsidRDefault="002E41F3" w:rsidP="002E41F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Zajedno sa predstavnicima obrazovnog sistema, sistema socijalne i dječje zaštite, policije i nevladinog sektora učestvovati u kreiranju i realizaciji preventivnih programa za žrtve, a posebno za djecu, radi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njihovog osnaživanja da prepoznaju i prijave ovaj oblik nasilja (bilo da su neposredne žrtve, ili svjedoci).</w:t>
      </w:r>
    </w:p>
    <w:p w14:paraId="1E5E31AF" w14:textId="77777777" w:rsidR="002E41F3" w:rsidRPr="00AD794C" w:rsidRDefault="002E41F3" w:rsidP="002E41F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bookmarkStart w:id="5" w:name="_Hlk525202477"/>
    </w:p>
    <w:p w14:paraId="1EA4C07F" w14:textId="77777777" w:rsidR="0060111F" w:rsidRPr="00AD794C" w:rsidRDefault="0060111F" w:rsidP="002E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ME" w:eastAsia="x-none"/>
        </w:rPr>
      </w:pPr>
      <w:bookmarkStart w:id="6" w:name="_Hlk525644789"/>
    </w:p>
    <w:p w14:paraId="31798B46" w14:textId="77777777" w:rsidR="002E41F3" w:rsidRPr="00AD794C" w:rsidRDefault="002E41F3" w:rsidP="002E4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ME" w:eastAsia="x-none"/>
        </w:rPr>
      </w:pPr>
      <w:r w:rsidRPr="00AD794C">
        <w:rPr>
          <w:rFonts w:ascii="Times New Roman" w:eastAsia="Times New Roman" w:hAnsi="Times New Roman" w:cs="Times New Roman"/>
          <w:b/>
          <w:i/>
          <w:sz w:val="28"/>
          <w:szCs w:val="28"/>
          <w:lang w:val="sr-Latn-ME" w:eastAsia="x-none"/>
        </w:rPr>
        <w:t>Predškolske, osnovnoškolske i srednjoškolske ustanove</w:t>
      </w:r>
      <w:r w:rsidR="00431BBB" w:rsidRPr="00AD794C">
        <w:rPr>
          <w:rFonts w:ascii="Times New Roman" w:eastAsia="Times New Roman" w:hAnsi="Times New Roman" w:cs="Times New Roman"/>
          <w:b/>
          <w:i/>
          <w:sz w:val="28"/>
          <w:szCs w:val="28"/>
          <w:lang w:val="sr-Latn-ME" w:eastAsia="x-none"/>
        </w:rPr>
        <w:t xml:space="preserve"> i resursni centri</w:t>
      </w:r>
    </w:p>
    <w:bookmarkEnd w:id="6"/>
    <w:p w14:paraId="1EE0CCAE" w14:textId="77777777" w:rsidR="002E41F3" w:rsidRPr="00AD794C" w:rsidRDefault="002E41F3" w:rsidP="002E41F3">
      <w:pPr>
        <w:spacing w:after="200" w:line="276" w:lineRule="auto"/>
        <w:rPr>
          <w:rFonts w:ascii="Times New Roman" w:eastAsia="Times New Roman" w:hAnsi="Times New Roman" w:cs="Times New Roman"/>
          <w:b/>
          <w:i/>
          <w:lang w:val="sr-Latn-ME" w:eastAsia="hr-HR"/>
        </w:rPr>
      </w:pPr>
    </w:p>
    <w:p w14:paraId="3118F74B" w14:textId="77777777" w:rsidR="002E41F3" w:rsidRPr="00AD794C" w:rsidRDefault="002E41F3" w:rsidP="002E41F3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U slučaju sumnje na nasilje nad djetetom i nasilje u porodici </w:t>
      </w:r>
      <w:r w:rsidR="00836910" w:rsidRPr="00AD794C">
        <w:rPr>
          <w:rFonts w:ascii="Times New Roman" w:eastAsia="Times New Roman" w:hAnsi="Times New Roman" w:cs="Times New Roman"/>
          <w:lang w:val="sr-Latn-ME" w:eastAsia="hr-HR"/>
        </w:rPr>
        <w:t xml:space="preserve">bilo kojeg člana kolektiva obrazovne institucije, direktor je dužan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obavijestiti policiju ODMAH.</w:t>
      </w:r>
    </w:p>
    <w:p w14:paraId="25D3C80C" w14:textId="77777777" w:rsidR="002E41F3" w:rsidRPr="00AD794C" w:rsidRDefault="002E41F3" w:rsidP="002E41F3">
      <w:pPr>
        <w:numPr>
          <w:ilvl w:val="0"/>
          <w:numId w:val="14"/>
        </w:numPr>
        <w:spacing w:after="200" w:line="276" w:lineRule="auto"/>
        <w:ind w:left="720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U slučaju sumnje na nasilje NA POSEBNOM OBRASCU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(</w:t>
      </w:r>
      <w:r w:rsidRPr="00AD794C">
        <w:rPr>
          <w:rFonts w:ascii="Times New Roman" w:eastAsia="Times New Roman" w:hAnsi="Times New Roman" w:cs="Times New Roman"/>
          <w:b/>
          <w:lang w:val="sr-Latn-ME" w:eastAsia="hr-HR"/>
        </w:rPr>
        <w:t>prilog 9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) obavijestiti centar za socijalni rad.</w:t>
      </w:r>
    </w:p>
    <w:p w14:paraId="48AE38FE" w14:textId="77777777" w:rsidR="002E41F3" w:rsidRPr="00AD794C" w:rsidRDefault="002E41F3" w:rsidP="002E41F3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U posebno teškim slučajevima ODMAH pozvati službu hitne medicinske pomoći i/ili doktora.</w:t>
      </w:r>
    </w:p>
    <w:p w14:paraId="5ECD50CC" w14:textId="77777777" w:rsidR="001635B6" w:rsidRPr="00AD794C" w:rsidRDefault="002E41F3" w:rsidP="001635B6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Calibri" w:hAnsi="Times New Roman" w:cs="Times New Roman"/>
          <w:lang w:val="sr-Latn-ME"/>
        </w:rPr>
        <w:t>U svim ustanovama formirati kutiju sa nazivom „</w:t>
      </w:r>
      <w:r w:rsidR="00836910" w:rsidRPr="00AD794C">
        <w:rPr>
          <w:rFonts w:ascii="Times New Roman" w:eastAsia="Calibri" w:hAnsi="Times New Roman" w:cs="Times New Roman"/>
          <w:lang w:val="sr-Latn-ME"/>
        </w:rPr>
        <w:t>Kutija povjerenja</w:t>
      </w:r>
      <w:r w:rsidRPr="00AD794C">
        <w:rPr>
          <w:rFonts w:ascii="Times New Roman" w:eastAsia="Calibri" w:hAnsi="Times New Roman" w:cs="Times New Roman"/>
          <w:lang w:val="sr-Latn-ME"/>
        </w:rPr>
        <w:t>“ i staviti na mjesto dostupno djeci. Stručna služba ustanove bi dnevno pregledala kutiju i njen sadržaj, i o otkrivenom nasilju, kao prvi korak, sačinila bi službenu zabilješku.</w:t>
      </w:r>
    </w:p>
    <w:p w14:paraId="05A18ADD" w14:textId="77777777" w:rsidR="002E41F3" w:rsidRPr="00AD794C" w:rsidRDefault="002E41F3" w:rsidP="001635B6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Calibri" w:hAnsi="Times New Roman" w:cs="Times New Roman"/>
          <w:lang w:val="sr-Latn-ME"/>
        </w:rPr>
        <w:t>U svim ustanovama, direktor je u obavezi da zaposlene</w:t>
      </w:r>
      <w:r w:rsidR="001635B6" w:rsidRPr="00AD794C">
        <w:rPr>
          <w:rFonts w:ascii="Times New Roman" w:eastAsia="Calibri" w:hAnsi="Times New Roman" w:cs="Times New Roman"/>
          <w:lang w:val="sr-Latn-ME"/>
        </w:rPr>
        <w:t>, djecu i roditelje</w:t>
      </w:r>
      <w:r w:rsidRPr="00AD794C">
        <w:rPr>
          <w:rFonts w:ascii="Times New Roman" w:eastAsia="Calibri" w:hAnsi="Times New Roman" w:cs="Times New Roman"/>
          <w:lang w:val="sr-Latn-ME"/>
        </w:rPr>
        <w:t xml:space="preserve"> informiše o Protokolu, obrascu i TABELI (</w:t>
      </w:r>
      <w:r w:rsidRPr="00AD794C">
        <w:rPr>
          <w:rFonts w:ascii="Times New Roman" w:eastAsia="Calibri" w:hAnsi="Times New Roman" w:cs="Times New Roman"/>
          <w:b/>
          <w:lang w:val="sr-Latn-ME"/>
        </w:rPr>
        <w:t>prilog 10</w:t>
      </w:r>
      <w:r w:rsidRPr="00AD794C">
        <w:rPr>
          <w:rFonts w:ascii="Times New Roman" w:eastAsia="Calibri" w:hAnsi="Times New Roman" w:cs="Times New Roman"/>
          <w:lang w:val="sr-Latn-ME"/>
        </w:rPr>
        <w:t>), koju će okačiti na vidno mjesto u Sali za sastanke</w:t>
      </w:r>
      <w:r w:rsidR="001635B6" w:rsidRPr="00AD794C">
        <w:rPr>
          <w:rFonts w:ascii="Times New Roman" w:eastAsia="Calibri" w:hAnsi="Times New Roman" w:cs="Times New Roman"/>
          <w:lang w:val="sr-Latn-ME"/>
        </w:rPr>
        <w:t>, ali i</w:t>
      </w:r>
      <w:r w:rsidR="001635B6" w:rsidRPr="00AD794C">
        <w:rPr>
          <w:lang w:val="sr-Latn-ME"/>
        </w:rPr>
        <w:t xml:space="preserve"> </w:t>
      </w:r>
      <w:r w:rsidR="001635B6" w:rsidRPr="00AD794C">
        <w:rPr>
          <w:rFonts w:ascii="Times New Roman" w:eastAsia="Calibri" w:hAnsi="Times New Roman" w:cs="Times New Roman"/>
          <w:lang w:val="sr-Latn-ME"/>
        </w:rPr>
        <w:t xml:space="preserve">da edukuje kadar ustanove o prepoznavanju i reagovanju </w:t>
      </w:r>
      <w:r w:rsidRPr="00AD794C">
        <w:rPr>
          <w:rFonts w:ascii="Times New Roman" w:eastAsia="Calibri" w:hAnsi="Times New Roman" w:cs="Times New Roman"/>
          <w:lang w:val="sr-Latn-ME"/>
        </w:rPr>
        <w:t xml:space="preserve">. Ukoliko neko od zaposlenih u ustanovi uoči kod djeteta neke od znakova u tabeli ili neke druge indikatore porodičnog nasilja, u obavezi je da hitno obavijesti direktora i ispuni OBRAZAC. </w:t>
      </w:r>
    </w:p>
    <w:p w14:paraId="2158F137" w14:textId="77777777" w:rsidR="002E41F3" w:rsidRPr="00AD794C" w:rsidRDefault="002E41F3" w:rsidP="002E41F3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Calibri" w:hAnsi="Times New Roman" w:cs="Times New Roman"/>
          <w:lang w:val="sr-Latn-ME"/>
        </w:rPr>
        <w:lastRenderedPageBreak/>
        <w:t>Stručna služba ustanove, po saznanju za nasilje, može obaviti razgovor sa djetetom</w:t>
      </w:r>
      <w:r w:rsidR="001635B6" w:rsidRPr="00AD794C">
        <w:rPr>
          <w:rFonts w:ascii="Times New Roman" w:eastAsia="Calibri" w:hAnsi="Times New Roman" w:cs="Times New Roman"/>
          <w:lang w:val="sr-Latn-ME"/>
        </w:rPr>
        <w:t xml:space="preserve"> na način na koji djetetu odgovara</w:t>
      </w:r>
      <w:r w:rsidRPr="00AD794C">
        <w:rPr>
          <w:rFonts w:ascii="Times New Roman" w:eastAsia="Calibri" w:hAnsi="Times New Roman" w:cs="Times New Roman"/>
          <w:lang w:val="sr-Latn-ME"/>
        </w:rPr>
        <w:t>, u cilju pružanja psiho-socijalne podrške (ne ispitivati o nasilju), uz obavezno poštovanje principa povjerljivosti i zaštite najboljeg interesa djeteta.</w:t>
      </w:r>
    </w:p>
    <w:p w14:paraId="6C2A95E8" w14:textId="77777777" w:rsidR="00E7411D" w:rsidRPr="00AD794C" w:rsidRDefault="002E41F3" w:rsidP="00E7411D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Calibri" w:hAnsi="Times New Roman" w:cs="Times New Roman"/>
          <w:lang w:val="sr-Latn-ME"/>
        </w:rPr>
        <w:t>Niko od zaposlenih u obrazovno-vaspitnim ustanovama nema ovlašćenja da sprovodi istragu ili dokazivanje nasilja u porodici, jer su to zadaci u nadležnosti drugih ustanova.</w:t>
      </w:r>
    </w:p>
    <w:p w14:paraId="38C5D7B3" w14:textId="77777777" w:rsidR="00E7411D" w:rsidRPr="00AD794C" w:rsidRDefault="00E7411D" w:rsidP="00E7411D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Ukoliko sumnju na nasilje u porodici prijavi vaspitno – obrazovna ustanova, predstavnik ustanove kojem dijete najviše vjeruje treba da bude uz njega prilikom intervencija policije,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centra za socijalni rad i zdravstvene ustanove. Najbolje je da dijete, ukoliko je moguće, samo izabere tu osobu od povjerenja. U slučaju davanja iskaza u policijskoj stanici, davanja mišljenja u centru za socijalni rad, odlaska u službu službu hitne medicinske pomoći/urgentni centar, osoba od povjerenja iz vaspitno-obrazovne ustanove treba da prati dijete i bude uz njega. U slučajevima hitnog izmještanja djeteta iz porodice, osoba od povjerenja, treba da bude uz dijete tokom cijelog procesa. </w:t>
      </w:r>
    </w:p>
    <w:p w14:paraId="18F0AF98" w14:textId="77777777" w:rsidR="002E41F3" w:rsidRPr="00AD794C" w:rsidRDefault="002E41F3" w:rsidP="00E7411D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Sačiniti službenu zabilješku</w:t>
      </w:r>
      <w:r w:rsidR="00C23CB4" w:rsidRPr="00AD794C">
        <w:rPr>
          <w:rFonts w:ascii="Times New Roman" w:eastAsia="Times New Roman" w:hAnsi="Times New Roman" w:cs="Times New Roman"/>
          <w:lang w:val="sr-Latn-ME" w:eastAsia="hr-HR"/>
        </w:rPr>
        <w:t xml:space="preserve"> i voditi evidenciju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 o svim aktivnostima. </w:t>
      </w:r>
    </w:p>
    <w:p w14:paraId="648D0B38" w14:textId="77777777" w:rsidR="002E41F3" w:rsidRPr="00AD794C" w:rsidRDefault="002E41F3" w:rsidP="002E41F3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Omogućiti drugim relevantnim institucijama uvid u službene zabilješke.</w:t>
      </w:r>
    </w:p>
    <w:p w14:paraId="11F45B9B" w14:textId="77777777" w:rsidR="002E41F3" w:rsidRPr="00AD794C" w:rsidRDefault="002E41F3" w:rsidP="002E41F3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hr-HR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 Aktivno učestvovati u izradi Plana podrške za dijete žrtvu nasilja u porodici, u saradnji sa centrima za socijalni rad, zdravstvenim ustanovama, policijom, i drugim relevantnim akterima.</w:t>
      </w:r>
    </w:p>
    <w:p w14:paraId="666B113D" w14:textId="77777777" w:rsidR="002E41F3" w:rsidRPr="00AD794C" w:rsidRDefault="002E41F3" w:rsidP="002E41F3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hr-HR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Plan podrške u obrazovno-vaspitnoj ustanovi treba da sadrži </w:t>
      </w:r>
      <w:r w:rsidR="00C23CB4" w:rsidRPr="00AD794C">
        <w:rPr>
          <w:rFonts w:ascii="Times New Roman" w:eastAsia="Calibri" w:hAnsi="Times New Roman" w:cs="Times New Roman"/>
          <w:lang w:val="sr-Latn-ME"/>
        </w:rPr>
        <w:t xml:space="preserve">vaspitno-obrazovnu i </w:t>
      </w:r>
      <w:r w:rsidRPr="00AD794C">
        <w:rPr>
          <w:rFonts w:ascii="Times New Roman" w:eastAsia="Calibri" w:hAnsi="Times New Roman" w:cs="Times New Roman"/>
          <w:lang w:val="sr-Latn-ME"/>
        </w:rPr>
        <w:t>psiho-socijalnu podršku djetetu</w:t>
      </w:r>
      <w:r w:rsidR="00C23CB4" w:rsidRPr="00AD794C">
        <w:rPr>
          <w:rFonts w:ascii="Times New Roman" w:eastAsia="Calibri" w:hAnsi="Times New Roman" w:cs="Times New Roman"/>
          <w:lang w:val="sr-Latn-ME"/>
        </w:rPr>
        <w:t xml:space="preserve"> ali i roditeljima</w:t>
      </w:r>
      <w:r w:rsidRPr="00AD794C">
        <w:rPr>
          <w:rFonts w:ascii="Times New Roman" w:eastAsia="Calibri" w:hAnsi="Times New Roman" w:cs="Times New Roman"/>
          <w:lang w:val="sr-Latn-ME"/>
        </w:rPr>
        <w:t>;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obezbjeđivanje uslova za socijalni i emocionalni oporavak u okviru vršnjačke grupe/odjeljenja uz razumijevanje i pružanje prilike djetetu da iskaže svoje kapacitete i mogućnosti; mjere za poboljšanje obrazovno-vaspitnog postignuća (</w:t>
      </w:r>
      <w:r w:rsidR="00C23CB4" w:rsidRPr="00AD794C">
        <w:rPr>
          <w:rFonts w:ascii="Times New Roman" w:eastAsia="Calibri" w:hAnsi="Times New Roman" w:cs="Times New Roman"/>
          <w:lang w:val="sr-Latn-ME"/>
        </w:rPr>
        <w:t xml:space="preserve">mentor, </w:t>
      </w:r>
      <w:r w:rsidRPr="00AD794C">
        <w:rPr>
          <w:rFonts w:ascii="Times New Roman" w:eastAsia="Calibri" w:hAnsi="Times New Roman" w:cs="Times New Roman"/>
          <w:lang w:val="sr-Latn-ME"/>
        </w:rPr>
        <w:t>dopunska nastava, individualan rad i sl.), itd.</w:t>
      </w:r>
    </w:p>
    <w:p w14:paraId="34813963" w14:textId="77777777" w:rsidR="002E41F3" w:rsidRPr="00AD794C" w:rsidRDefault="002E41F3" w:rsidP="002E41F3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hr-HR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 Aktivno učestvovati na sprovođenju Plana podrške za dijete, te p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ratiti ponašanje djeteta i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roditelja</w:t>
      </w:r>
      <w:r w:rsidRPr="00AD794C">
        <w:rPr>
          <w:rFonts w:ascii="Times New Roman" w:eastAsia="Calibri" w:hAnsi="Times New Roman" w:cs="Times New Roman"/>
          <w:lang w:val="sr-Latn-ME"/>
        </w:rPr>
        <w:t xml:space="preserve"> kroz duži vremenski period i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 o tome redovno obavještavati voditelja slučaja u centru za socijalni rad.</w:t>
      </w:r>
    </w:p>
    <w:p w14:paraId="5C8357D7" w14:textId="77777777" w:rsidR="002E41F3" w:rsidRPr="00AD794C" w:rsidRDefault="002E41F3" w:rsidP="002E41F3">
      <w:pPr>
        <w:numPr>
          <w:ilvl w:val="0"/>
          <w:numId w:val="14"/>
        </w:num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hr-HR"/>
        </w:rPr>
      </w:pPr>
      <w:r w:rsidRPr="00AD794C">
        <w:rPr>
          <w:rFonts w:ascii="Times New Roman" w:eastAsia="Calibri" w:hAnsi="Times New Roman" w:cs="Times New Roman"/>
          <w:lang w:val="sr-Latn-ME"/>
        </w:rPr>
        <w:t>Inicirati i zajedno s predstavnicima policije, zdravstvenog sistema, sistema socijalne i dječje zaštite i nevladinog sektora učestvovati u kreiranju i realizaciji preventivnih programa za djecu u predškolskom, osnovnoškolskom ili srednjoškolskom okruženju, radi njihovog osnaživanja da prepoznaju i prijave ovaj oblik nasilja.</w:t>
      </w:r>
    </w:p>
    <w:bookmarkEnd w:id="5"/>
    <w:p w14:paraId="35CDBAE2" w14:textId="77777777" w:rsidR="002E41F3" w:rsidRPr="00AD794C" w:rsidRDefault="002E41F3" w:rsidP="002E41F3">
      <w:p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</w:p>
    <w:p w14:paraId="30873988" w14:textId="77777777" w:rsidR="002E41F3" w:rsidRPr="00AD794C" w:rsidRDefault="009F1378" w:rsidP="002E41F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b/>
          <w:i/>
          <w:sz w:val="28"/>
          <w:szCs w:val="28"/>
          <w:lang w:val="sr-Latn-ME" w:eastAsia="hr-HR"/>
        </w:rPr>
        <w:t>Državni tužilac</w:t>
      </w:r>
    </w:p>
    <w:p w14:paraId="4EB6F08B" w14:textId="77777777" w:rsidR="002E41F3" w:rsidRPr="00AD794C" w:rsidRDefault="002E41F3" w:rsidP="002E41F3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Osnovno pravo i dužnost državnog tužioca je gonjenje učinilaca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krivičnih ali i prekršajnih djela, potogovo u težim slučajevima i kada su žrtve djeca</w:t>
      </w:r>
    </w:p>
    <w:p w14:paraId="5B36F20A" w14:textId="77777777" w:rsidR="002E41F3" w:rsidRPr="00AD794C" w:rsidRDefault="002E41F3" w:rsidP="002E41F3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Za krivična i prekršajna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djela nasilja u porodici državni tužilac izdavanjem obavezujućih naloga i neposrednim rukovođenjem usmjerava radnje policije</w:t>
      </w:r>
    </w:p>
    <w:p w14:paraId="65F058E6" w14:textId="77777777" w:rsidR="002E41F3" w:rsidRPr="00AD794C" w:rsidRDefault="002E41F3" w:rsidP="002E41F3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Podiže i zastupa optužnice, optužne prijedloge pred nadležnim sudovima- za djela nasilja u porodici pred osnovnim sudovima, za djela prekršaja iz Zakona o zaštiti od nasilja u porodici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lastRenderedPageBreak/>
        <w:t>ako je žrtva dijete, te ukoliko se radi o težim oblicima nasilja u porodici kao što su prikrivanje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člana porodice sa posebnim potrebama ili ugrožavanja fizičkog, psihičkog, seksualnog ili ekonomskog integriteta, mentalnog zdravlja i spokojstva člana porodice za koje je propisana prekršajna odgovornost za zanemarivanje</w:t>
      </w:r>
    </w:p>
    <w:p w14:paraId="508F65A4" w14:textId="77777777" w:rsidR="002E41F3" w:rsidRPr="00AD794C" w:rsidRDefault="002E41F3" w:rsidP="002E41F3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Član 220 Krivičnog zakona je blanketni propis gdje nije jasno objašnjeno što je to grubo nasilje, pa državni tužilac pri opisu protivpravne radnje grubo nasilje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treba voditi računa o svim karakteristikama koje se vezuju za grubo i psihološko nasilje (kao što je obrazlozeno u </w:t>
      </w:r>
      <w:r w:rsidRPr="00AD794C">
        <w:rPr>
          <w:rFonts w:ascii="Times New Roman" w:eastAsia="Times New Roman" w:hAnsi="Times New Roman" w:cs="Times New Roman"/>
          <w:b/>
          <w:lang w:val="sr-Latn-ME" w:eastAsia="hr-HR"/>
        </w:rPr>
        <w:t>prilogu 11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)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</w:p>
    <w:p w14:paraId="283B289C" w14:textId="77777777" w:rsidR="002E41F3" w:rsidRPr="00AD794C" w:rsidRDefault="002E41F3" w:rsidP="002E41F3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Podnosi sudu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usmeni ili pisani zahtjev za pretresanje stana i drugih prostorija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i pokretnih stvari okrivljenog </w:t>
      </w:r>
    </w:p>
    <w:p w14:paraId="0091AEF5" w14:textId="77777777" w:rsidR="002E41F3" w:rsidRPr="00AD794C" w:rsidRDefault="002E41F3" w:rsidP="002E41F3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Predlaže sudiji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ili vijeću poseban način učestvovanja i saslušanja žrtve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radi njene zaštite, u skladu sa procijenjenim rizikom i potrebama, shodno odredbama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Istanbulske konvencije</w:t>
      </w:r>
    </w:p>
    <w:p w14:paraId="6FF1AF03" w14:textId="77777777" w:rsidR="002E41F3" w:rsidRPr="00AD794C" w:rsidRDefault="002E41F3" w:rsidP="002E41F3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Podnijeti sudu obrazloženi prijedlog za izricanjem mjere nadzora :</w:t>
      </w:r>
    </w:p>
    <w:p w14:paraId="25D40745" w14:textId="77777777" w:rsidR="002E41F3" w:rsidRPr="00AD794C" w:rsidRDefault="002E41F3" w:rsidP="002E41F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Zabrane posjećivanje određenog mjesta ili područja</w:t>
      </w:r>
    </w:p>
    <w:p w14:paraId="5227A6C6" w14:textId="77777777" w:rsidR="002E41F3" w:rsidRPr="00AD794C" w:rsidRDefault="002E41F3" w:rsidP="002E41F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Obaveze povremenog javljanja određenom državnom organu</w:t>
      </w:r>
    </w:p>
    <w:p w14:paraId="5635E96C" w14:textId="77777777" w:rsidR="002E41F3" w:rsidRPr="00AD794C" w:rsidRDefault="002E41F3" w:rsidP="002E41F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Zabrane pristupa ili sastajanja sa određenim licem</w:t>
      </w:r>
    </w:p>
    <w:p w14:paraId="6D48B8DC" w14:textId="77777777" w:rsidR="002E41F3" w:rsidRPr="00AD794C" w:rsidRDefault="002E41F3" w:rsidP="002E41F3">
      <w:pPr>
        <w:spacing w:after="0" w:line="240" w:lineRule="auto"/>
        <w:ind w:left="1080"/>
        <w:rPr>
          <w:rFonts w:ascii="Times New Roman" w:eastAsia="Times New Roman" w:hAnsi="Times New Roman" w:cs="Times New Roman"/>
          <w:lang w:val="sr-Latn-ME" w:eastAsia="hr-HR"/>
        </w:rPr>
      </w:pPr>
    </w:p>
    <w:p w14:paraId="19E8CDF4" w14:textId="77777777" w:rsidR="002E41F3" w:rsidRPr="00AD794C" w:rsidRDefault="002E41F3" w:rsidP="002E41F3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Predložiti sudu određivanje pritvora za učinioca nasilja kada postoje zakonski preduslovi za tu mjeru</w:t>
      </w:r>
    </w:p>
    <w:p w14:paraId="1331D133" w14:textId="77777777" w:rsidR="002E41F3" w:rsidRPr="00AD794C" w:rsidRDefault="002E41F3" w:rsidP="002E41F3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Podnijeti žalbu u skladu sa zakonskim ovlašćenjima. </w:t>
      </w:r>
    </w:p>
    <w:p w14:paraId="793356E8" w14:textId="77777777" w:rsidR="002E41F3" w:rsidRPr="00AD794C" w:rsidRDefault="002E41F3" w:rsidP="002E41F3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Kod slucajeva nasilja u kojima je postupak pokrenut od strane tuzilastva ili nekog drugog organa/lica, a ne od strane policije, obavijestiti policiju, na prop</w:t>
      </w:r>
      <w:r w:rsidR="00BE5113" w:rsidRPr="00AD794C">
        <w:rPr>
          <w:rFonts w:ascii="Times New Roman" w:eastAsia="Times New Roman" w:hAnsi="Times New Roman" w:cs="Times New Roman"/>
          <w:lang w:val="sr-Latn-ME" w:eastAsia="hr-HR"/>
        </w:rPr>
        <w:t>is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anom obrascu (</w:t>
      </w:r>
      <w:r w:rsidRPr="00AD794C">
        <w:rPr>
          <w:rFonts w:ascii="Times New Roman" w:eastAsia="Times New Roman" w:hAnsi="Times New Roman" w:cs="Times New Roman"/>
          <w:b/>
          <w:lang w:val="sr-Latn-ME" w:eastAsia="hr-HR"/>
        </w:rPr>
        <w:t>prilog 12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)</w:t>
      </w:r>
    </w:p>
    <w:p w14:paraId="419A0A20" w14:textId="77777777" w:rsidR="002E41F3" w:rsidRPr="00AD794C" w:rsidRDefault="002E41F3" w:rsidP="002E41F3">
      <w:pPr>
        <w:numPr>
          <w:ilvl w:val="0"/>
          <w:numId w:val="9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Tuzilastvo za svaku pokrenutu prijavu dostavlja informaciju policiji o statusu prijave (odbacenim, pokrenutim…) Tuzilastvo uz pokrenute prijave salje numerisani obrazac.</w:t>
      </w:r>
    </w:p>
    <w:p w14:paraId="4D83539A" w14:textId="77777777" w:rsidR="002E41F3" w:rsidRPr="00AD794C" w:rsidRDefault="002E41F3" w:rsidP="002E41F3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i/>
          <w:lang w:val="sr-Latn-ME" w:eastAsia="hr-HR"/>
        </w:rPr>
      </w:pPr>
    </w:p>
    <w:p w14:paraId="422B1CF4" w14:textId="77777777" w:rsidR="002E41F3" w:rsidRPr="00AD794C" w:rsidRDefault="00EB0E8E" w:rsidP="002E41F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sr-Latn-ME" w:eastAsia="hr-HR"/>
        </w:rPr>
      </w:pPr>
      <w:r>
        <w:rPr>
          <w:rFonts w:ascii="Times New Roman" w:eastAsia="Times New Roman" w:hAnsi="Times New Roman" w:cs="Times New Roman"/>
          <w:b/>
          <w:i/>
          <w:lang w:val="sr-Latn-ME" w:eastAsia="hr-HR"/>
        </w:rPr>
        <w:t xml:space="preserve">    </w:t>
      </w:r>
      <w:r w:rsidR="002E41F3" w:rsidRPr="00AD794C">
        <w:rPr>
          <w:rFonts w:ascii="Times New Roman" w:eastAsia="Times New Roman" w:hAnsi="Times New Roman" w:cs="Times New Roman"/>
          <w:b/>
          <w:i/>
          <w:lang w:val="sr-Latn-ME" w:eastAsia="hr-HR"/>
        </w:rPr>
        <w:t xml:space="preserve"> </w:t>
      </w:r>
      <w:r w:rsidR="002E41F3" w:rsidRPr="00AD794C">
        <w:rPr>
          <w:rFonts w:ascii="Times New Roman" w:eastAsia="Times New Roman" w:hAnsi="Times New Roman" w:cs="Times New Roman"/>
          <w:b/>
          <w:i/>
          <w:sz w:val="28"/>
          <w:szCs w:val="28"/>
          <w:lang w:val="sr-Latn-ME" w:eastAsia="hr-HR"/>
        </w:rPr>
        <w:t>S</w:t>
      </w:r>
      <w:r w:rsidR="009F1378" w:rsidRPr="00AD794C">
        <w:rPr>
          <w:rFonts w:ascii="Times New Roman" w:eastAsia="Times New Roman" w:hAnsi="Times New Roman" w:cs="Times New Roman"/>
          <w:b/>
          <w:i/>
          <w:sz w:val="28"/>
          <w:szCs w:val="28"/>
          <w:lang w:val="sr-Latn-ME" w:eastAsia="hr-HR"/>
        </w:rPr>
        <w:t>udovi</w:t>
      </w:r>
    </w:p>
    <w:p w14:paraId="0B028699" w14:textId="77777777" w:rsidR="002E41F3" w:rsidRPr="00AD794C" w:rsidRDefault="002E41F3" w:rsidP="002E41F3">
      <w:pPr>
        <w:spacing w:after="200" w:line="276" w:lineRule="auto"/>
        <w:rPr>
          <w:rFonts w:ascii="Times New Roman" w:eastAsia="Times New Roman" w:hAnsi="Times New Roman" w:cs="Times New Roman"/>
          <w:i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i/>
          <w:lang w:val="sr-Latn-ME" w:eastAsia="hr-HR"/>
        </w:rPr>
        <w:t>1. Za krivično djela nasilja u porodici ili porodičnoj zajednici</w:t>
      </w:r>
      <w:r w:rsidR="00EB0E8E">
        <w:rPr>
          <w:rFonts w:ascii="Times New Roman" w:eastAsia="Times New Roman" w:hAnsi="Times New Roman" w:cs="Times New Roman"/>
          <w:i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i/>
          <w:lang w:val="sr-Latn-ME" w:eastAsia="hr-HR"/>
        </w:rPr>
        <w:t>propisano čl. 220 st.1, 2 i 3</w:t>
      </w:r>
      <w:r w:rsidR="00EB0E8E">
        <w:rPr>
          <w:rFonts w:ascii="Times New Roman" w:eastAsia="Times New Roman" w:hAnsi="Times New Roman" w:cs="Times New Roman"/>
          <w:i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i/>
          <w:lang w:val="sr-Latn-ME" w:eastAsia="hr-HR"/>
        </w:rPr>
        <w:t>za suđenje u</w:t>
      </w:r>
      <w:r w:rsidR="00EB0E8E">
        <w:rPr>
          <w:rFonts w:ascii="Times New Roman" w:eastAsia="Times New Roman" w:hAnsi="Times New Roman" w:cs="Times New Roman"/>
          <w:i/>
          <w:lang w:val="sr-Latn-ME" w:eastAsia="hr-HR"/>
        </w:rPr>
        <w:t xml:space="preserve">  </w:t>
      </w:r>
      <w:r w:rsidRPr="00AD794C">
        <w:rPr>
          <w:rFonts w:ascii="Times New Roman" w:eastAsia="Times New Roman" w:hAnsi="Times New Roman" w:cs="Times New Roman"/>
          <w:i/>
          <w:lang w:val="sr-Latn-ME" w:eastAsia="hr-HR"/>
        </w:rPr>
        <w:t>u prvom stepenu nadležni su osnovni sudovi</w:t>
      </w:r>
      <w:r w:rsidR="00EB0E8E">
        <w:rPr>
          <w:rFonts w:ascii="Times New Roman" w:eastAsia="Times New Roman" w:hAnsi="Times New Roman" w:cs="Times New Roman"/>
          <w:i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i/>
          <w:lang w:val="sr-Latn-ME" w:eastAsia="hr-HR"/>
        </w:rPr>
        <w:t>i suđenje provodi sudija pojedinac</w:t>
      </w:r>
    </w:p>
    <w:p w14:paraId="7AF259C5" w14:textId="77777777" w:rsidR="002E41F3" w:rsidRPr="00AD794C" w:rsidRDefault="002E41F3" w:rsidP="002E41F3">
      <w:pPr>
        <w:spacing w:after="200" w:line="276" w:lineRule="auto"/>
        <w:rPr>
          <w:rFonts w:ascii="Times New Roman" w:eastAsia="Times New Roman" w:hAnsi="Times New Roman" w:cs="Times New Roman"/>
          <w:i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i/>
          <w:lang w:val="sr-Latn-ME" w:eastAsia="hr-HR"/>
        </w:rPr>
        <w:t>2. Za krivično djelo iz člana 220 st. 4 sudi sud u vijeću sastavljenom od troje sudija</w:t>
      </w:r>
    </w:p>
    <w:p w14:paraId="3E6AD1A1" w14:textId="77777777" w:rsidR="002E41F3" w:rsidRPr="00AD794C" w:rsidRDefault="002E41F3" w:rsidP="002E41F3">
      <w:pPr>
        <w:spacing w:after="200" w:line="276" w:lineRule="auto"/>
        <w:rPr>
          <w:rFonts w:ascii="Times New Roman" w:eastAsia="Times New Roman" w:hAnsi="Times New Roman" w:cs="Times New Roman"/>
          <w:i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i/>
          <w:lang w:val="sr-Latn-ME" w:eastAsia="hr-HR"/>
        </w:rPr>
        <w:t>3. za prekršaje propisane Zakonom o zaštiti od nasilja</w:t>
      </w:r>
      <w:r w:rsidR="00EB0E8E">
        <w:rPr>
          <w:rFonts w:ascii="Times New Roman" w:eastAsia="Times New Roman" w:hAnsi="Times New Roman" w:cs="Times New Roman"/>
          <w:i/>
          <w:lang w:val="sr-Latn-ME" w:eastAsia="hr-HR"/>
        </w:rPr>
        <w:t xml:space="preserve">  </w:t>
      </w:r>
      <w:r w:rsidRPr="00AD794C">
        <w:rPr>
          <w:rFonts w:ascii="Times New Roman" w:eastAsia="Times New Roman" w:hAnsi="Times New Roman" w:cs="Times New Roman"/>
          <w:i/>
          <w:lang w:val="sr-Latn-ME" w:eastAsia="hr-HR"/>
        </w:rPr>
        <w:t>porodici</w:t>
      </w:r>
      <w:r w:rsidR="00EB0E8E">
        <w:rPr>
          <w:rFonts w:ascii="Times New Roman" w:eastAsia="Times New Roman" w:hAnsi="Times New Roman" w:cs="Times New Roman"/>
          <w:i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i/>
          <w:lang w:val="sr-Latn-ME" w:eastAsia="hr-HR"/>
        </w:rPr>
        <w:t>za prekršajni postupak u prvom stepenu nadležni su prekršajni sudovi a postupak</w:t>
      </w:r>
      <w:r w:rsidR="00EB0E8E">
        <w:rPr>
          <w:rFonts w:ascii="Times New Roman" w:eastAsia="Times New Roman" w:hAnsi="Times New Roman" w:cs="Times New Roman"/>
          <w:i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i/>
          <w:lang w:val="sr-Latn-ME" w:eastAsia="hr-HR"/>
        </w:rPr>
        <w:t>vodi sudija</w:t>
      </w:r>
      <w:r w:rsidR="00EB0E8E">
        <w:rPr>
          <w:rFonts w:ascii="Times New Roman" w:eastAsia="Times New Roman" w:hAnsi="Times New Roman" w:cs="Times New Roman"/>
          <w:i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i/>
          <w:lang w:val="sr-Latn-ME" w:eastAsia="hr-HR"/>
        </w:rPr>
        <w:t>pojedinac</w:t>
      </w:r>
      <w:r w:rsidR="00EB0E8E">
        <w:rPr>
          <w:rFonts w:ascii="Times New Roman" w:eastAsia="Times New Roman" w:hAnsi="Times New Roman" w:cs="Times New Roman"/>
          <w:i/>
          <w:lang w:val="sr-Latn-ME" w:eastAsia="hr-HR"/>
        </w:rPr>
        <w:t xml:space="preserve"> </w:t>
      </w:r>
    </w:p>
    <w:p w14:paraId="22F8D918" w14:textId="77777777" w:rsidR="002E41F3" w:rsidRPr="00AD794C" w:rsidRDefault="002E41F3" w:rsidP="002E41F3">
      <w:pPr>
        <w:spacing w:after="200" w:line="276" w:lineRule="auto"/>
        <w:rPr>
          <w:rFonts w:ascii="Times New Roman" w:eastAsia="Times New Roman" w:hAnsi="Times New Roman" w:cs="Times New Roman"/>
          <w:b/>
          <w:i/>
          <w:lang w:val="sr-Latn-ME" w:eastAsia="hr-HR"/>
        </w:rPr>
      </w:pPr>
    </w:p>
    <w:p w14:paraId="3FAD2BC2" w14:textId="77777777" w:rsidR="002E41F3" w:rsidRPr="00AD794C" w:rsidRDefault="00EB0E8E" w:rsidP="002E41F3">
      <w:p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>
        <w:rPr>
          <w:rFonts w:ascii="Times New Roman" w:eastAsia="Times New Roman" w:hAnsi="Times New Roman" w:cs="Times New Roman"/>
          <w:lang w:val="sr-Latn-ME" w:eastAsia="hr-HR"/>
        </w:rPr>
        <w:t xml:space="preserve"> 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1.</w:t>
      </w:r>
      <w:r>
        <w:rPr>
          <w:rFonts w:ascii="Times New Roman" w:eastAsia="Times New Roman" w:hAnsi="Times New Roman" w:cs="Times New Roman"/>
          <w:lang w:val="sr-Latn-ME" w:eastAsia="hr-HR"/>
        </w:rPr>
        <w:t xml:space="preserve"> 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Obavijestiti žrtve o njihovim pravima (lice od povjerenja, pravo i mjesto na besplatnu pravnu pomoć i u krivičnim i prekršajnim postupcima, i podršku u službama </w:t>
      </w:r>
      <w:bookmarkStart w:id="7" w:name="_Hlk517957036"/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za podršku žrtvama i svjedocima</w:t>
      </w:r>
      <w:bookmarkEnd w:id="7"/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) i donijeti procjenu potreba u odnosu na saslušavanje, sučeljavanje, isl.</w:t>
      </w:r>
    </w:p>
    <w:p w14:paraId="71749A99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Hitnost u postupanju i donošenju odluka</w:t>
      </w:r>
    </w:p>
    <w:p w14:paraId="215BD9B8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lastRenderedPageBreak/>
        <w:t xml:space="preserve">Provesti istragu i </w:t>
      </w:r>
      <w:r w:rsidR="004A0D3D" w:rsidRPr="00AD794C">
        <w:rPr>
          <w:rFonts w:ascii="Times New Roman" w:eastAsia="Times New Roman" w:hAnsi="Times New Roman" w:cs="Times New Roman"/>
          <w:lang w:val="sr-Latn-ME" w:eastAsia="hr-HR"/>
        </w:rPr>
        <w:t>krivični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 i prekršajnii </w:t>
      </w:r>
      <w:r w:rsidR="004A0D3D" w:rsidRPr="00AD794C">
        <w:rPr>
          <w:rFonts w:ascii="Times New Roman" w:eastAsia="Times New Roman" w:hAnsi="Times New Roman" w:cs="Times New Roman"/>
          <w:lang w:val="sr-Latn-ME" w:eastAsia="hr-HR"/>
        </w:rPr>
        <w:t>postupak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 bez nepotrebnih odgađanja</w:t>
      </w:r>
    </w:p>
    <w:p w14:paraId="5BBC1E51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Preduzeti sve potrebne propisane mjere u zaštiti žrtve (mjere nadzora u krivičnom postupku, pritvor)</w:t>
      </w:r>
    </w:p>
    <w:p w14:paraId="5AE3E549" w14:textId="77777777" w:rsidR="002E41F3" w:rsidRPr="00AD794C" w:rsidRDefault="002E41F3" w:rsidP="002E41F3">
      <w:pPr>
        <w:spacing w:after="200" w:line="276" w:lineRule="auto"/>
        <w:ind w:left="720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4.a Sudovi su u obavezi, prilikom pozivanja žrtve na sud u bilo kojoj fazi postupka, uz poziv dostaviti pisana prava žrtve </w:t>
      </w:r>
      <w:r w:rsidRPr="00AD794C">
        <w:rPr>
          <w:rFonts w:ascii="Times New Roman" w:eastAsia="Times New Roman" w:hAnsi="Times New Roman" w:cs="Times New Roman"/>
          <w:b/>
          <w:lang w:val="sr-Latn-ME" w:eastAsia="hr-HR"/>
        </w:rPr>
        <w:t>(prilog 13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), uz dostavu broja telefona službi za podršku žrtvama i svjedocima. </w:t>
      </w:r>
    </w:p>
    <w:p w14:paraId="73E015E1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Osigurati žrtvu nasilja od zastrašivanja i ponovne viktimizacije, iskljucenje javnosti sa rasprave, a pogotovo kada su u pitanju djeca, te osigurati posebno pažljivo izvještavanje medija</w:t>
      </w:r>
    </w:p>
    <w:p w14:paraId="76B45C4F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Sprječavanje kontakta između žrtve i učinioca, po dolasku žrtve na sud,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i u svim fazama sudskog postupka (osim u posebnim situacijama po odluci suda)</w:t>
      </w:r>
    </w:p>
    <w:p w14:paraId="00464168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Zaštiti žrtvu u posebnom načinu saslušavanja u predviđenom krivičnom i prekršajnom postupku – saslušanje uz pomoć tehničkih uređaja , zaštitni zid, uređaji za prenos slike i zvuka, posebni načini ispitivanja (u kući, domu). Preispitati potrebu ponovnog ispitivanja u slučaju ukidanja odluke.</w:t>
      </w:r>
    </w:p>
    <w:p w14:paraId="2247EC41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Po službenoj dužnosti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radi mogućnosti ometanja vođenja, krivičnog postupka zbog krivičnih djela nasilja u porodici ili u porodičnoj zajednici ili prekršajnom postupka zbog djela iz ZZNP-a, kroz zastrašivanje i utjecaj na svjedočki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iskaz žrtve izreći učiniocu, na zahtjev ovlašćenog tužioca, obavezno jednu ili više mjera nadzora: zabranu posjećivanja određenog mjesta ili područja, obaveza povremenog javljanja određenom državnom organu, zabrana pristupa ili sastajanja sa određenim licima</w:t>
      </w:r>
    </w:p>
    <w:p w14:paraId="3C3F394E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U prekršajnim postupcima obavezno nakon izdate Naredbe policijskih službenika o udaljenju ili zabrane vraćanja učinioca u stan ili drugi prostor za stanovanje po službenoj dužnosti izreći učiniocu jednu ili više mjera nadzora propisanih pod tačkom 8 ovog Protokola.</w:t>
      </w:r>
    </w:p>
    <w:p w14:paraId="60863655" w14:textId="77777777" w:rsidR="00845ABE" w:rsidRPr="00AD794C" w:rsidRDefault="00445AF5" w:rsidP="00845ABE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I u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 xml:space="preserve">prekršajnim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i krivičnim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postupcima obavezno provjeriti da li se protiv učinioca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pred istim ili drugim sudom vodi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="002E41F3" w:rsidRPr="00AD794C">
        <w:rPr>
          <w:rFonts w:ascii="Times New Roman" w:eastAsia="Times New Roman" w:hAnsi="Times New Roman" w:cs="Times New Roman"/>
          <w:lang w:val="sr-Latn-ME" w:eastAsia="hr-HR"/>
        </w:rPr>
        <w:t>drugi postupak zbog djela nasilja u porodici ili djela sa elementima nasilja</w:t>
      </w:r>
    </w:p>
    <w:p w14:paraId="17DF4248" w14:textId="77777777" w:rsidR="00845ABE" w:rsidRPr="00AD794C" w:rsidRDefault="00845ABE" w:rsidP="00845ABE">
      <w:pPr>
        <w:spacing w:after="200" w:line="276" w:lineRule="auto"/>
        <w:ind w:left="720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10a Osnovni </w:t>
      </w:r>
      <w:r w:rsidR="00445AF5" w:rsidRPr="00AD794C">
        <w:rPr>
          <w:rFonts w:ascii="Times New Roman" w:eastAsia="Times New Roman" w:hAnsi="Times New Roman" w:cs="Times New Roman"/>
          <w:lang w:val="sr-Latn-ME" w:eastAsia="hr-HR"/>
        </w:rPr>
        <w:t>sudovi pred kojim se vodi brako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razvodni postupak ili donosi odluka koja se tiče djece </w:t>
      </w:r>
      <w:r w:rsidR="00A879DE" w:rsidRPr="00AD794C">
        <w:rPr>
          <w:rFonts w:ascii="Times New Roman" w:eastAsia="Times New Roman" w:hAnsi="Times New Roman" w:cs="Times New Roman"/>
          <w:lang w:val="sr-Latn-ME" w:eastAsia="hr-HR"/>
        </w:rPr>
        <w:t>(privremene mjere, starateljstvo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) obavezan je da od krivičnih i prekršajnih sudova pribavi podatak da li se protiv nekog od roditelja, staratelja, članova porodice vodi krivični ili prekršajni postupak zbog djela nasilja u porodici.</w:t>
      </w:r>
    </w:p>
    <w:p w14:paraId="6AFE911B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Provesti postupak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i donijeti odluku</w:t>
      </w:r>
    </w:p>
    <w:p w14:paraId="4311A78E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Odlučujući o sankciji posebno uzeti u obzir otezavajuce okolnosti propisane članom 46 Istanbulske konvencije (recidiv, posjedovanje oružja, prisutnost djece, način počinjenja, trajanje nasilja, povrede, dob…)</w:t>
      </w:r>
    </w:p>
    <w:p w14:paraId="1755B80C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Zabrana alternativnog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rješavanja sporova nasilja u porodici, uključujući i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medijaciju i mirenje, osim kod psihičkog nasilja i uhođenja </w:t>
      </w:r>
    </w:p>
    <w:p w14:paraId="4E826672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lastRenderedPageBreak/>
        <w:t>U slučaju izuzetne potrebe (samo ako su dokazi kontradiktorni iskaza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počinioca i žrtve) sprovesti sučeljavanje, ali utvrditi da li je žrtva spremna za sučeljavanje</w:t>
      </w:r>
    </w:p>
    <w:p w14:paraId="7BA10531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U svakom postupku obavezno pribaviti od nadležnog centra za socijalni rad, voditelja slučaja, sve raspoložive podatke i mišljenje o porodici</w:t>
      </w:r>
      <w:r w:rsidR="00EB0E8E">
        <w:rPr>
          <w:rFonts w:ascii="Times New Roman" w:eastAsia="Times New Roman" w:hAnsi="Times New Roman" w:cs="Times New Roman"/>
          <w:lang w:val="sr-Latn-ME" w:eastAsia="hr-HR"/>
        </w:rPr>
        <w:t xml:space="preserve"> 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>a u slučaju nasilja kada je žrtva dijete pribaviti i anamnezu porodice</w:t>
      </w:r>
    </w:p>
    <w:p w14:paraId="6B512A93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O pokretanju prekršajnog i krivičnog postupka, u slučajevima nasilja u prodici a posebno ako je žrtva nasilja dijete, nadležnim centrima socijalnog rada dostaviti obavještenje </w:t>
      </w:r>
    </w:p>
    <w:p w14:paraId="23DB3A52" w14:textId="77777777" w:rsidR="002E41F3" w:rsidRPr="00AD794C" w:rsidRDefault="002E41F3" w:rsidP="002E41F3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lang w:val="sr-Latn-ME" w:eastAsia="hr-HR"/>
        </w:rPr>
      </w:pPr>
      <w:r w:rsidRPr="00AD794C">
        <w:rPr>
          <w:rFonts w:ascii="Times New Roman" w:eastAsia="Times New Roman" w:hAnsi="Times New Roman" w:cs="Times New Roman"/>
          <w:lang w:val="sr-Latn-ME" w:eastAsia="hr-HR"/>
        </w:rPr>
        <w:t>Svaku odluku dostavnom naredbom uputiti nadležnom centru za socijalni rad</w:t>
      </w:r>
      <w:r w:rsidR="002A3B32" w:rsidRPr="00AD794C">
        <w:rPr>
          <w:rFonts w:ascii="Times New Roman" w:eastAsia="Times New Roman" w:hAnsi="Times New Roman" w:cs="Times New Roman"/>
          <w:lang w:val="sr-Latn-ME" w:eastAsia="hr-HR"/>
        </w:rPr>
        <w:t>.</w:t>
      </w:r>
      <w:r w:rsidRPr="00AD794C">
        <w:rPr>
          <w:rFonts w:ascii="Times New Roman" w:eastAsia="Times New Roman" w:hAnsi="Times New Roman" w:cs="Times New Roman"/>
          <w:lang w:val="sr-Latn-ME" w:eastAsia="hr-HR"/>
        </w:rPr>
        <w:t xml:space="preserve"> </w:t>
      </w:r>
    </w:p>
    <w:p w14:paraId="2C592B70" w14:textId="77777777" w:rsidR="002E41F3" w:rsidRPr="00AD794C" w:rsidRDefault="002E41F3" w:rsidP="002E41F3">
      <w:pPr>
        <w:spacing w:after="200" w:line="276" w:lineRule="auto"/>
        <w:ind w:left="360"/>
        <w:rPr>
          <w:rFonts w:ascii="Calibri" w:eastAsia="Calibri" w:hAnsi="Calibri" w:cs="Times New Roman"/>
          <w:b/>
          <w:i/>
          <w:lang w:val="sr-Latn-ME"/>
        </w:rPr>
      </w:pPr>
    </w:p>
    <w:p w14:paraId="73E444BF" w14:textId="77777777" w:rsidR="002E41F3" w:rsidRPr="00AD794C" w:rsidRDefault="002E41F3" w:rsidP="002E41F3">
      <w:pPr>
        <w:spacing w:after="200" w:line="276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>Vrhovni sud</w:t>
      </w:r>
    </w:p>
    <w:p w14:paraId="172E4428" w14:textId="77777777" w:rsidR="002E41F3" w:rsidRPr="00AD794C" w:rsidRDefault="002E41F3" w:rsidP="002E41F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Na godišnjem nivou prati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slučajeve nasilja pred sudovima</w:t>
      </w:r>
    </w:p>
    <w:p w14:paraId="64F9743E" w14:textId="77777777" w:rsidR="002E41F3" w:rsidRPr="00AD794C" w:rsidRDefault="002E41F3" w:rsidP="002E41F3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Analizira postupke i sudske odluke</w:t>
      </w:r>
    </w:p>
    <w:p w14:paraId="50ED53D3" w14:textId="77777777" w:rsidR="002E41F3" w:rsidRPr="00AD794C" w:rsidRDefault="002E41F3" w:rsidP="00B3389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sr-Latn-ME" w:eastAsia="hr-HR"/>
        </w:rPr>
      </w:pPr>
    </w:p>
    <w:p w14:paraId="3BB5B5AC" w14:textId="77777777" w:rsidR="002E41F3" w:rsidRPr="00AD794C" w:rsidRDefault="00EB0E8E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 xml:space="preserve">   </w:t>
      </w:r>
      <w:r w:rsidR="002E41F3"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 xml:space="preserve">Ministarstvo pravde </w:t>
      </w:r>
    </w:p>
    <w:p w14:paraId="4507502A" w14:textId="77777777" w:rsidR="002E41F3" w:rsidRPr="00AD794C" w:rsidRDefault="002E41F3" w:rsidP="002E41F3">
      <w:pPr>
        <w:spacing w:after="200" w:line="276" w:lineRule="auto"/>
        <w:rPr>
          <w:rFonts w:ascii="Calibri" w:eastAsia="Calibri" w:hAnsi="Calibri" w:cs="Times New Roman"/>
          <w:sz w:val="20"/>
          <w:szCs w:val="20"/>
          <w:lang w:val="sr-Latn-ME"/>
        </w:rPr>
      </w:pPr>
    </w:p>
    <w:p w14:paraId="449B3C71" w14:textId="77777777" w:rsidR="00C108D8" w:rsidRPr="00AD794C" w:rsidRDefault="00C108D8" w:rsidP="00C108D8">
      <w:pPr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Vrši upravni nazor nad primjenom Zakona o besplatnoj pravnoj pomoći </w:t>
      </w:r>
    </w:p>
    <w:p w14:paraId="126A8515" w14:textId="77777777" w:rsidR="005B3FF8" w:rsidRPr="00AD794C" w:rsidRDefault="005B3FF8" w:rsidP="00C108D8">
      <w:pPr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hAnsi="Times New Roman" w:cs="Times New Roman"/>
          <w:lang w:val="sr-Latn-ME"/>
        </w:rPr>
        <w:t>Obezbjeđuje da se obavještenje o pogodnostima tokom izdržavanja kazne zatvora lica osuđenog za krivično djelo nasilja dostavlja nadležnom centru za socijalni rad i policiji.</w:t>
      </w:r>
    </w:p>
    <w:p w14:paraId="1B803BCA" w14:textId="77777777" w:rsidR="00683D91" w:rsidRPr="00AD794C" w:rsidRDefault="00EB0E8E" w:rsidP="005B3FF8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  </w:t>
      </w:r>
    </w:p>
    <w:p w14:paraId="218280F6" w14:textId="77777777" w:rsidR="002E41F3" w:rsidRPr="00AD794C" w:rsidRDefault="0030496E" w:rsidP="002E41F3">
      <w:pPr>
        <w:spacing w:after="200" w:line="276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>Zaštitnik ljudskih prava i sloboda</w:t>
      </w:r>
    </w:p>
    <w:p w14:paraId="269A2945" w14:textId="77777777" w:rsidR="002E41F3" w:rsidRPr="00AD794C" w:rsidRDefault="002E41F3" w:rsidP="002E41F3">
      <w:pPr>
        <w:spacing w:after="200" w:line="276" w:lineRule="auto"/>
        <w:ind w:left="360"/>
        <w:rPr>
          <w:rFonts w:ascii="Times New Roman" w:eastAsia="Calibri" w:hAnsi="Times New Roman" w:cs="Times New Roman"/>
          <w:b/>
          <w:i/>
          <w:lang w:val="sr-Latn-ME"/>
        </w:rPr>
      </w:pPr>
    </w:p>
    <w:p w14:paraId="032E15FC" w14:textId="77777777" w:rsidR="002E41F3" w:rsidRPr="00AD794C" w:rsidRDefault="002E41F3" w:rsidP="007E19EA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Sačiniti jedinstvenu bazu podataka o žrtvama i učiniocima u skladu sa ostalim institucijama iz Protokola, radi ujednačavanja jedinstvene statistike</w:t>
      </w:r>
      <w:r w:rsidR="007E19EA" w:rsidRPr="00AD794C">
        <w:rPr>
          <w:rFonts w:ascii="Times New Roman" w:eastAsia="Calibri" w:hAnsi="Times New Roman" w:cs="Times New Roman"/>
          <w:lang w:val="sr-Latn-ME"/>
        </w:rPr>
        <w:t>, a na bazi podataka iz evidencija koje su drugi organi duzni ustanoviti i na zahtjev Ombudsmana mu ih dostaviti ili staviti na raspolaganje.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</w:p>
    <w:p w14:paraId="1A0E16D4" w14:textId="77777777" w:rsidR="002E41F3" w:rsidRPr="00AD794C" w:rsidRDefault="002E41F3" w:rsidP="007E19EA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Sprovoditi istraživanja o rodno zasnovanom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nasilju u porodici</w:t>
      </w:r>
      <w:r w:rsidR="007E19EA" w:rsidRPr="00AD794C">
        <w:rPr>
          <w:rFonts w:ascii="Times New Roman" w:eastAsia="Calibri" w:hAnsi="Times New Roman" w:cs="Times New Roman"/>
          <w:lang w:val="sr-Latn-ME"/>
        </w:rPr>
        <w:t>, u skladu sa projektima koji se finansiraju iz budzeta ili kroz donatorske inicijative.</w:t>
      </w:r>
    </w:p>
    <w:p w14:paraId="298E71ED" w14:textId="77777777" w:rsidR="002E41F3" w:rsidRPr="00AD794C" w:rsidRDefault="005D5678" w:rsidP="005D5678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U programu rada i planu budzeta Ombudsmana projektovati poziciju za finansiranje specijalizovanog tijela koje se bavi prevencijom zastite od nasilja nad zenama, odnosno u nasilja porodici, kao oblika diskriminacije, a </w:t>
      </w:r>
      <w:r w:rsidR="002E41F3" w:rsidRPr="00AD794C">
        <w:rPr>
          <w:rFonts w:ascii="Times New Roman" w:eastAsia="Calibri" w:hAnsi="Times New Roman" w:cs="Times New Roman"/>
          <w:lang w:val="sr-Latn-ME"/>
        </w:rPr>
        <w:t>koj</w:t>
      </w:r>
      <w:r w:rsidRPr="00AD794C">
        <w:rPr>
          <w:rFonts w:ascii="Times New Roman" w:eastAsia="Calibri" w:hAnsi="Times New Roman" w:cs="Times New Roman"/>
          <w:lang w:val="sr-Latn-ME"/>
        </w:rPr>
        <w:t>e će sprovoditi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 dublju analizu uočenih problema u načinima rješavanja predmeta</w:t>
      </w:r>
    </w:p>
    <w:p w14:paraId="58B55056" w14:textId="77777777" w:rsidR="002E41F3" w:rsidRPr="00AD794C" w:rsidRDefault="005D5678" w:rsidP="005D5678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U okviru godišnjeg ili posebnih izvjestaja Ombudsman sacinjava poseban dio koji se odnosi na nasilje nad ženama, odnosno nasilje u porodici, te </w:t>
      </w:r>
      <w:r w:rsidR="001F71A7" w:rsidRPr="00AD794C">
        <w:rPr>
          <w:rFonts w:ascii="Times New Roman" w:eastAsia="Calibri" w:hAnsi="Times New Roman" w:cs="Times New Roman"/>
          <w:lang w:val="sr-Latn-ME"/>
        </w:rPr>
        <w:t xml:space="preserve">informiše nadležne institucije </w:t>
      </w:r>
      <w:r w:rsidRPr="00AD794C">
        <w:rPr>
          <w:rFonts w:ascii="Times New Roman" w:eastAsia="Calibri" w:hAnsi="Times New Roman" w:cs="Times New Roman"/>
          <w:lang w:val="sr-Latn-ME"/>
        </w:rPr>
        <w:t xml:space="preserve">o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uočenim problemima i </w:t>
      </w:r>
      <w:r w:rsidR="001F71A7" w:rsidRPr="00AD794C">
        <w:rPr>
          <w:rFonts w:ascii="Times New Roman" w:eastAsia="Calibri" w:hAnsi="Times New Roman" w:cs="Times New Roman"/>
          <w:lang w:val="sr-Latn-ME"/>
        </w:rPr>
        <w:t>neujednačenom radu institucija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 radi pravovremenog intervenisanja</w:t>
      </w:r>
    </w:p>
    <w:p w14:paraId="3ED7D8C5" w14:textId="77777777" w:rsidR="002E41F3" w:rsidRPr="00AD794C" w:rsidRDefault="002E41F3" w:rsidP="002E41F3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lastRenderedPageBreak/>
        <w:t>Periodično edukovati stručnjake/inje u odnosu na Zakon o diskriminaciji, sa posebnim osvrtom na djela nasilja u porodici sa aspekta krivičnog i prekršajnog postupka</w:t>
      </w:r>
    </w:p>
    <w:p w14:paraId="79A3DC1F" w14:textId="77777777" w:rsidR="004D4624" w:rsidRPr="00AD794C" w:rsidRDefault="004D4624" w:rsidP="002E41F3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hAnsi="Times New Roman" w:cs="Times New Roman"/>
          <w:lang w:val="sr-Latn-ME"/>
        </w:rPr>
        <w:t>Ombudsman u svom radu koristi dobru sudsku praksu ste</w:t>
      </w:r>
      <w:r w:rsidR="00147673" w:rsidRPr="00AD794C">
        <w:rPr>
          <w:rFonts w:ascii="Times New Roman" w:hAnsi="Times New Roman" w:cs="Times New Roman"/>
          <w:lang w:val="sr-Latn-ME"/>
        </w:rPr>
        <w:t>č</w:t>
      </w:r>
      <w:r w:rsidRPr="00AD794C">
        <w:rPr>
          <w:rFonts w:ascii="Times New Roman" w:hAnsi="Times New Roman" w:cs="Times New Roman"/>
          <w:lang w:val="sr-Latn-ME"/>
        </w:rPr>
        <w:t>enu na bazi pravosna</w:t>
      </w:r>
      <w:r w:rsidR="00147673" w:rsidRPr="00AD794C">
        <w:rPr>
          <w:rFonts w:ascii="Times New Roman" w:hAnsi="Times New Roman" w:cs="Times New Roman"/>
          <w:lang w:val="sr-Latn-ME"/>
        </w:rPr>
        <w:t>ž</w:t>
      </w:r>
      <w:r w:rsidRPr="00AD794C">
        <w:rPr>
          <w:rFonts w:ascii="Times New Roman" w:hAnsi="Times New Roman" w:cs="Times New Roman"/>
          <w:lang w:val="sr-Latn-ME"/>
        </w:rPr>
        <w:t>nih sudskih odluka u svim predmetima, a posebno kada se to ti</w:t>
      </w:r>
      <w:r w:rsidR="00147673" w:rsidRPr="00AD794C">
        <w:rPr>
          <w:rFonts w:ascii="Times New Roman" w:hAnsi="Times New Roman" w:cs="Times New Roman"/>
          <w:lang w:val="sr-Latn-ME"/>
        </w:rPr>
        <w:t>č</w:t>
      </w:r>
      <w:r w:rsidRPr="00AD794C">
        <w:rPr>
          <w:rFonts w:ascii="Times New Roman" w:hAnsi="Times New Roman" w:cs="Times New Roman"/>
          <w:lang w:val="sr-Latn-ME"/>
        </w:rPr>
        <w:t>e nasilja u porodici i postupa kada do</w:t>
      </w:r>
      <w:r w:rsidR="00147673" w:rsidRPr="00AD794C">
        <w:rPr>
          <w:rFonts w:ascii="Times New Roman" w:hAnsi="Times New Roman" w:cs="Times New Roman"/>
          <w:lang w:val="sr-Latn-ME"/>
        </w:rPr>
        <w:t>đ</w:t>
      </w:r>
      <w:r w:rsidRPr="00AD794C">
        <w:rPr>
          <w:rFonts w:ascii="Times New Roman" w:hAnsi="Times New Roman" w:cs="Times New Roman"/>
          <w:lang w:val="sr-Latn-ME"/>
        </w:rPr>
        <w:t>e do zloupotrebe procesnih ovla</w:t>
      </w:r>
      <w:r w:rsidR="00147673" w:rsidRPr="00AD794C">
        <w:rPr>
          <w:rFonts w:ascii="Times New Roman" w:hAnsi="Times New Roman" w:cs="Times New Roman"/>
          <w:lang w:val="sr-Latn-ME"/>
        </w:rPr>
        <w:t>šć</w:t>
      </w:r>
      <w:r w:rsidRPr="00AD794C">
        <w:rPr>
          <w:rFonts w:ascii="Times New Roman" w:hAnsi="Times New Roman" w:cs="Times New Roman"/>
          <w:lang w:val="sr-Latn-ME"/>
        </w:rPr>
        <w:t>enja i/ili odugovla</w:t>
      </w:r>
      <w:r w:rsidR="00147673" w:rsidRPr="00AD794C">
        <w:rPr>
          <w:rFonts w:ascii="Times New Roman" w:hAnsi="Times New Roman" w:cs="Times New Roman"/>
          <w:lang w:val="sr-Latn-ME"/>
        </w:rPr>
        <w:t>č</w:t>
      </w:r>
      <w:r w:rsidRPr="00AD794C">
        <w:rPr>
          <w:rFonts w:ascii="Times New Roman" w:hAnsi="Times New Roman" w:cs="Times New Roman"/>
          <w:lang w:val="sr-Latn-ME"/>
        </w:rPr>
        <w:t>enja postupka</w:t>
      </w:r>
    </w:p>
    <w:p w14:paraId="1E409A4F" w14:textId="77777777" w:rsidR="002E41F3" w:rsidRPr="00AD794C" w:rsidRDefault="002E41F3" w:rsidP="002E41F3">
      <w:pPr>
        <w:spacing w:after="200" w:line="276" w:lineRule="auto"/>
        <w:ind w:left="720"/>
        <w:rPr>
          <w:rFonts w:ascii="Times New Roman" w:eastAsia="Calibri" w:hAnsi="Times New Roman" w:cs="Times New Roman"/>
          <w:lang w:val="sr-Latn-ME"/>
        </w:rPr>
      </w:pPr>
    </w:p>
    <w:p w14:paraId="2F6C84B8" w14:textId="77777777" w:rsidR="002E41F3" w:rsidRPr="00AD794C" w:rsidRDefault="0060111F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 xml:space="preserve">NVO-i koji su </w:t>
      </w:r>
      <w:r w:rsidR="002E41F3"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>pružaoci usluga (servis</w:t>
      </w:r>
      <w:r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>a</w:t>
      </w:r>
      <w:r w:rsidR="002E41F3"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>) za žrtve nasilja nad ženama i nasilja u</w:t>
      </w:r>
      <w:r w:rsidR="00EB0E8E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 xml:space="preserve">porodici </w:t>
      </w:r>
    </w:p>
    <w:p w14:paraId="712C4D46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</w:p>
    <w:p w14:paraId="4B9D6CBE" w14:textId="77777777" w:rsidR="002E41F3" w:rsidRPr="00AD794C" w:rsidRDefault="002E41F3" w:rsidP="002E41F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U slučaju prijema prijave od bilo kojeg lica, utvrditi motiv obraćanja i očekivanja, te uz saglasnost tog lica, informacije o saznanju o nasilju u porodici i nasilju nad ženama, proslijediti policiji (telefonom, i u pisanoj formi na propisanom obrascu (</w:t>
      </w:r>
      <w:r w:rsidRPr="00AD794C">
        <w:rPr>
          <w:rFonts w:ascii="Times New Roman" w:eastAsia="Calibri" w:hAnsi="Times New Roman" w:cs="Times New Roman"/>
          <w:b/>
          <w:lang w:val="sr-Latn-ME"/>
        </w:rPr>
        <w:t>prilog 14</w:t>
      </w:r>
      <w:r w:rsidRPr="00AD794C">
        <w:rPr>
          <w:rFonts w:ascii="Times New Roman" w:eastAsia="Calibri" w:hAnsi="Times New Roman" w:cs="Times New Roman"/>
          <w:lang w:val="sr-Latn-ME"/>
        </w:rPr>
        <w:t>).</w:t>
      </w:r>
    </w:p>
    <w:p w14:paraId="716187AB" w14:textId="77777777" w:rsidR="002E41F3" w:rsidRPr="00AD794C" w:rsidRDefault="002E41F3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</w:p>
    <w:p w14:paraId="459E925F" w14:textId="77777777" w:rsidR="002E41F3" w:rsidRPr="00AD794C" w:rsidRDefault="002E41F3" w:rsidP="002E41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U slučaju direktnog kontakta sa žrtvom nasilja (telefonom ili lično) obaviti inicijalni razgovor sa žrtvom, i to na sljedeći način: </w:t>
      </w:r>
    </w:p>
    <w:p w14:paraId="6F622C09" w14:textId="77777777" w:rsidR="002E41F3" w:rsidRPr="00AD794C" w:rsidRDefault="002E41F3" w:rsidP="002E41F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lang w:val="sr-Latn-ME"/>
        </w:rPr>
      </w:pPr>
    </w:p>
    <w:p w14:paraId="24405A32" w14:textId="77777777" w:rsidR="002E41F3" w:rsidRPr="00AD794C" w:rsidRDefault="002E41F3" w:rsidP="002E41F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2.1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Utvrditi motiv obraćanja i očekivanja u odnosu na postupanje NVO-a i drugih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institucija</w:t>
      </w:r>
    </w:p>
    <w:p w14:paraId="53D0ECA1" w14:textId="77777777" w:rsidR="002E41F3" w:rsidRPr="00AD794C" w:rsidRDefault="002E41F3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</w:p>
    <w:p w14:paraId="1112CCBC" w14:textId="77777777" w:rsidR="002E41F3" w:rsidRPr="00AD794C" w:rsidRDefault="002E41F3" w:rsidP="002E41F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2.2 Žrtvu upoznati sa nadležnostima, principima i uslugama NVO servisa podrške, kao i o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  <w:r w:rsidRPr="00AD794C">
        <w:rPr>
          <w:rFonts w:ascii="Times New Roman" w:eastAsia="Calibri" w:hAnsi="Times New Roman" w:cs="Times New Roman"/>
          <w:lang w:val="sr-Latn-ME"/>
        </w:rPr>
        <w:t xml:space="preserve">mogućnostima dobijanja podrške od drugih institucija (informator </w:t>
      </w:r>
      <w:r w:rsidRPr="00AD794C">
        <w:rPr>
          <w:rFonts w:ascii="Times New Roman" w:eastAsia="Calibri" w:hAnsi="Times New Roman" w:cs="Times New Roman"/>
          <w:b/>
          <w:lang w:val="sr-Latn-ME"/>
        </w:rPr>
        <w:t>u prilogu broj 15</w:t>
      </w:r>
      <w:r w:rsidRPr="00AD794C">
        <w:rPr>
          <w:rFonts w:ascii="Times New Roman" w:eastAsia="Calibri" w:hAnsi="Times New Roman" w:cs="Times New Roman"/>
          <w:lang w:val="sr-Latn-ME"/>
        </w:rPr>
        <w:t>).</w:t>
      </w:r>
    </w:p>
    <w:p w14:paraId="1944FF86" w14:textId="77777777" w:rsidR="002E41F3" w:rsidRPr="00AD794C" w:rsidRDefault="002E41F3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</w:p>
    <w:p w14:paraId="070B6624" w14:textId="77777777" w:rsidR="002E41F3" w:rsidRPr="00AD794C" w:rsidRDefault="002E41F3" w:rsidP="002E41F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2.3 Ukoliko je u pitanju kontakt telefonom, žrtvu obavijestiti o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Informatoru i načinu dobijanja istog, uz obavezu davanja bitnih informacija o pravima žrtava.</w:t>
      </w:r>
    </w:p>
    <w:p w14:paraId="5B5A17DE" w14:textId="77777777" w:rsidR="002E41F3" w:rsidRPr="00AD794C" w:rsidRDefault="002E41F3" w:rsidP="002E41F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sr-Latn-ME"/>
        </w:rPr>
      </w:pPr>
    </w:p>
    <w:p w14:paraId="2A52809B" w14:textId="77777777" w:rsidR="002E41F3" w:rsidRPr="00AD794C" w:rsidRDefault="002E41F3" w:rsidP="002E41F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2.4 Pažljivo i neometano saslušati žrtvu o događaju i iskustvu nasilja, bez prisustva učinioca nasilja.</w:t>
      </w:r>
    </w:p>
    <w:p w14:paraId="3A1C95CC" w14:textId="77777777" w:rsidR="002E41F3" w:rsidRPr="00AD794C" w:rsidRDefault="002E41F3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</w:p>
    <w:p w14:paraId="75AB84A1" w14:textId="77777777" w:rsidR="002E41F3" w:rsidRPr="00AD794C" w:rsidRDefault="002E41F3" w:rsidP="002E41F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2.5 Artikulisati cilj postupanja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zajedno sa žrtvom (po mogućnosti u neposrednom kontaktu):</w:t>
      </w:r>
    </w:p>
    <w:p w14:paraId="500C064E" w14:textId="77777777" w:rsidR="002E41F3" w:rsidRPr="00AD794C" w:rsidRDefault="00EB0E8E" w:rsidP="002E41F3">
      <w:pPr>
        <w:spacing w:after="0" w:line="240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</w:t>
      </w:r>
    </w:p>
    <w:p w14:paraId="785AB4E0" w14:textId="77777777" w:rsidR="002E41F3" w:rsidRPr="00AD794C" w:rsidRDefault="00EB0E8E" w:rsidP="002E41F3">
      <w:pPr>
        <w:spacing w:after="0" w:line="276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2.5. a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Identifikovati potrebe i prioritete;</w:t>
      </w:r>
    </w:p>
    <w:p w14:paraId="4AD9EDB6" w14:textId="77777777" w:rsidR="002E41F3" w:rsidRPr="00AD794C" w:rsidRDefault="00EB0E8E" w:rsidP="002E41F3">
      <w:pPr>
        <w:spacing w:after="0" w:line="276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2.5. b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Identifikovati kritična polja i snage za žrtvu;</w:t>
      </w:r>
    </w:p>
    <w:p w14:paraId="25812E2B" w14:textId="77777777" w:rsidR="002E41F3" w:rsidRPr="00AD794C" w:rsidRDefault="00EB0E8E" w:rsidP="002E41F3">
      <w:pPr>
        <w:spacing w:after="0" w:line="276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2.5. c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Identifikovati faktore rizika na propisanom obrascu;</w:t>
      </w:r>
    </w:p>
    <w:p w14:paraId="67D4F34C" w14:textId="77777777" w:rsidR="002E41F3" w:rsidRPr="00AD794C" w:rsidRDefault="00EB0E8E" w:rsidP="002E41F3">
      <w:pPr>
        <w:spacing w:after="0" w:line="276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2.5. d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Identifikovati mrežu podrške, dostupne usluge i resurse,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i kontaktirati ih uz</w:t>
      </w:r>
      <w:r>
        <w:rPr>
          <w:rFonts w:ascii="Times New Roman" w:eastAsia="Calibri" w:hAnsi="Times New Roman" w:cs="Times New Roman"/>
          <w:lang w:val="sr-Latn-ME"/>
        </w:rPr>
        <w:t xml:space="preserve">  </w:t>
      </w:r>
    </w:p>
    <w:p w14:paraId="6F8695FB" w14:textId="77777777" w:rsidR="002E41F3" w:rsidRPr="00AD794C" w:rsidRDefault="00EB0E8E" w:rsidP="002E41F3">
      <w:pPr>
        <w:spacing w:after="0" w:line="276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saglasnost žrtve; </w:t>
      </w:r>
    </w:p>
    <w:p w14:paraId="1934A331" w14:textId="77777777" w:rsidR="002E41F3" w:rsidRPr="00AD794C" w:rsidRDefault="00EB0E8E" w:rsidP="002E41F3">
      <w:pPr>
        <w:spacing w:after="0" w:line="276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2.5. e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Zajedno sa žrtvom razviti plan sigurnosti;</w:t>
      </w:r>
    </w:p>
    <w:p w14:paraId="13653C96" w14:textId="77777777" w:rsidR="002E41F3" w:rsidRPr="00AD794C" w:rsidRDefault="00EB0E8E" w:rsidP="002E41F3">
      <w:pPr>
        <w:spacing w:after="0" w:line="276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2.5. f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Raditi na osnaživanju žrtve da prijavi nasilje i pružiti joj podršku ukoliko se odluči</w:t>
      </w:r>
      <w:r>
        <w:rPr>
          <w:rFonts w:ascii="Times New Roman" w:eastAsia="Calibri" w:hAnsi="Times New Roman" w:cs="Times New Roman"/>
          <w:lang w:val="sr-Latn-ME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>za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taj korak;</w:t>
      </w:r>
    </w:p>
    <w:p w14:paraId="2DD1F94C" w14:textId="77777777" w:rsidR="002E41F3" w:rsidRPr="00AD794C" w:rsidRDefault="00EB0E8E" w:rsidP="002E41F3">
      <w:pPr>
        <w:spacing w:after="0" w:line="240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2.5. g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Pružiti žrtvi sve informacije o zakonskim propisima i institucionalnim postupcima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</w:p>
    <w:p w14:paraId="6B5591ED" w14:textId="77777777" w:rsidR="002E41F3" w:rsidRPr="00AD794C" w:rsidRDefault="00EB0E8E" w:rsidP="002E41F3">
      <w:pPr>
        <w:spacing w:after="0" w:line="240" w:lineRule="auto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zaštite, po mogućnosti u pisanom obliku;</w:t>
      </w:r>
    </w:p>
    <w:p w14:paraId="4CCC2F93" w14:textId="77777777" w:rsidR="002E41F3" w:rsidRPr="00AD794C" w:rsidRDefault="00EB0E8E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2.5. h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Uz saglasnost žrtve ostvarivati komunikaciju i saradnju sa drugim institucijama i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</w:p>
    <w:p w14:paraId="504A0B9E" w14:textId="77777777" w:rsidR="002E41F3" w:rsidRPr="00AD794C" w:rsidRDefault="00EB0E8E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         </w:t>
      </w:r>
      <w:r w:rsidR="002E41F3" w:rsidRPr="00AD794C">
        <w:rPr>
          <w:rFonts w:ascii="Times New Roman" w:eastAsia="Calibri" w:hAnsi="Times New Roman" w:cs="Times New Roman"/>
          <w:lang w:val="sr-Latn-ME"/>
        </w:rPr>
        <w:t>organima;</w:t>
      </w:r>
    </w:p>
    <w:p w14:paraId="43AC97D9" w14:textId="77777777" w:rsidR="002E41F3" w:rsidRPr="00AD794C" w:rsidRDefault="002E41F3" w:rsidP="002E41F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sr-Latn-ME"/>
        </w:rPr>
      </w:pPr>
    </w:p>
    <w:p w14:paraId="4F4A2571" w14:textId="77777777" w:rsidR="002E41F3" w:rsidRPr="00AD794C" w:rsidRDefault="002E41F3" w:rsidP="002E41F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Ustupiti informacije o žrtvi i porodici voditelju/ki slučaja u centru za socijalni rad radi </w:t>
      </w:r>
    </w:p>
    <w:p w14:paraId="6A8B3012" w14:textId="77777777" w:rsidR="002E41F3" w:rsidRPr="00AD794C" w:rsidRDefault="002E41F3" w:rsidP="002E41F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sačinjavanja Plana usluga (u slučajevima kada je nasilje prijavljeno institucijama). Dostaviti i sve druge relevantne informacije od značaja za slučaj na propisanom obrascu (</w:t>
      </w:r>
      <w:r w:rsidRPr="00AD794C">
        <w:rPr>
          <w:rFonts w:ascii="Times New Roman" w:eastAsia="Calibri" w:hAnsi="Times New Roman" w:cs="Times New Roman"/>
          <w:b/>
          <w:lang w:val="sr-Latn-ME"/>
        </w:rPr>
        <w:t>prilog 14</w:t>
      </w:r>
      <w:r w:rsidRPr="00AD794C">
        <w:rPr>
          <w:rFonts w:ascii="Times New Roman" w:eastAsia="Calibri" w:hAnsi="Times New Roman" w:cs="Times New Roman"/>
          <w:lang w:val="sr-Latn-ME"/>
        </w:rPr>
        <w:t>).</w:t>
      </w:r>
    </w:p>
    <w:p w14:paraId="78C02270" w14:textId="77777777" w:rsidR="002E41F3" w:rsidRPr="00AD794C" w:rsidRDefault="002E41F3" w:rsidP="002E41F3">
      <w:pPr>
        <w:spacing w:after="0" w:line="240" w:lineRule="auto"/>
        <w:rPr>
          <w:rFonts w:ascii="Times New Roman" w:eastAsia="Calibri" w:hAnsi="Times New Roman" w:cs="Times New Roman"/>
          <w:lang w:val="sr-Latn-ME"/>
        </w:rPr>
      </w:pPr>
    </w:p>
    <w:p w14:paraId="7DF62536" w14:textId="77777777" w:rsidR="002E41F3" w:rsidRPr="00AD794C" w:rsidRDefault="002E41F3" w:rsidP="002E41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U slučaju da se žrtva prvo obratila NVO, po procjeni i na zahtjev žene otpratiti je u zdravstvenu ustanovu, radi dobijanja medicinske pomoći i evidentiranja povreda od strane medicinskog </w:t>
      </w:r>
      <w:r w:rsidRPr="00AD794C">
        <w:rPr>
          <w:rFonts w:ascii="Times New Roman" w:eastAsia="Calibri" w:hAnsi="Times New Roman" w:cs="Times New Roman"/>
          <w:lang w:val="sr-Latn-ME"/>
        </w:rPr>
        <w:lastRenderedPageBreak/>
        <w:t>radnika, uz obavezu upoznavanja žrtve o obavezi zdravstvenih ustanova i načinima njihovog postupanja.</w:t>
      </w:r>
    </w:p>
    <w:p w14:paraId="66FE72A4" w14:textId="77777777" w:rsidR="002E41F3" w:rsidRPr="00AD794C" w:rsidRDefault="002E41F3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</w:p>
    <w:p w14:paraId="4A80D851" w14:textId="77777777" w:rsidR="002E41F3" w:rsidRPr="00AD794C" w:rsidRDefault="002E41F3" w:rsidP="002E41F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Shodno analizi rizika, ponuditi žrtvi smještaj u krizni centar/sklonište/prihvatiliste.</w:t>
      </w:r>
    </w:p>
    <w:p w14:paraId="4BF773FE" w14:textId="77777777" w:rsidR="002E41F3" w:rsidRPr="00AD794C" w:rsidRDefault="002E41F3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</w:p>
    <w:p w14:paraId="6F29A592" w14:textId="77777777" w:rsidR="002E41F3" w:rsidRPr="00AD794C" w:rsidRDefault="00EB0E8E" w:rsidP="002E41F3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</w:t>
      </w:r>
      <w:r w:rsidR="002E41F3" w:rsidRPr="00AD794C">
        <w:rPr>
          <w:rFonts w:ascii="Times New Roman" w:eastAsia="Calibri" w:hAnsi="Times New Roman" w:cs="Times New Roman"/>
          <w:lang w:val="sr-Latn-ME"/>
        </w:rPr>
        <w:t>6.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BC7B76" w:rsidRPr="00AD794C">
        <w:rPr>
          <w:rFonts w:ascii="Times New Roman" w:eastAsia="Calibri" w:hAnsi="Times New Roman" w:cs="Times New Roman"/>
          <w:lang w:val="sr-Latn-ME"/>
        </w:rPr>
        <w:t>Licencirani p</w:t>
      </w:r>
      <w:r w:rsidR="002E41F3" w:rsidRPr="00AD794C">
        <w:rPr>
          <w:rFonts w:ascii="Times New Roman" w:eastAsia="Calibri" w:hAnsi="Times New Roman" w:cs="Times New Roman"/>
          <w:lang w:val="sr-Latn-ME"/>
        </w:rPr>
        <w:t>ružalac usluge prihvatilišta – skloništa dužan je da obavijesti centar za socijalni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rad,</w:t>
      </w:r>
      <w:r>
        <w:rPr>
          <w:rFonts w:ascii="Times New Roman" w:eastAsia="Calibri" w:hAnsi="Times New Roman" w:cs="Times New Roman"/>
          <w:lang w:val="sr-Latn-ME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>ukoliko je prijem korisnika izvršen bez rješenja Centra za socijalni rad (</w:t>
      </w:r>
      <w:r w:rsidR="002E41F3" w:rsidRPr="00AD794C">
        <w:rPr>
          <w:rFonts w:ascii="Times New Roman" w:eastAsia="Calibri" w:hAnsi="Times New Roman" w:cs="Times New Roman"/>
          <w:i/>
          <w:lang w:val="sr-Latn-ME"/>
        </w:rPr>
        <w:t>Pravilnik o</w:t>
      </w:r>
      <w:r>
        <w:rPr>
          <w:rFonts w:ascii="Times New Roman" w:eastAsia="Calibri" w:hAnsi="Times New Roman" w:cs="Times New Roman"/>
          <w:i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i/>
          <w:lang w:val="sr-Latn-ME"/>
        </w:rPr>
        <w:t xml:space="preserve">bližim </w:t>
      </w:r>
    </w:p>
    <w:p w14:paraId="2BC1CB20" w14:textId="77777777" w:rsidR="002E41F3" w:rsidRPr="00AD794C" w:rsidRDefault="00EB0E8E" w:rsidP="002E41F3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sr-Latn-ME"/>
        </w:rPr>
      </w:pPr>
      <w:r>
        <w:rPr>
          <w:rFonts w:ascii="Times New Roman" w:eastAsia="Calibri" w:hAnsi="Times New Roman" w:cs="Times New Roman"/>
          <w:i/>
          <w:lang w:val="sr-Latn-ME"/>
        </w:rPr>
        <w:t xml:space="preserve">        </w:t>
      </w:r>
      <w:r w:rsidR="002E41F3" w:rsidRPr="00AD794C">
        <w:rPr>
          <w:rFonts w:ascii="Times New Roman" w:eastAsia="Calibri" w:hAnsi="Times New Roman" w:cs="Times New Roman"/>
          <w:i/>
          <w:lang w:val="sr-Latn-ME"/>
        </w:rPr>
        <w:t xml:space="preserve">uslovima za pružanje i korišćenje, normativima i minimalnim standardima smještaja u </w:t>
      </w:r>
    </w:p>
    <w:p w14:paraId="449A527B" w14:textId="77777777" w:rsidR="002E41F3" w:rsidRPr="00AD794C" w:rsidRDefault="00EB0E8E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i/>
          <w:lang w:val="sr-Latn-ME"/>
        </w:rPr>
        <w:t xml:space="preserve">        </w:t>
      </w:r>
      <w:r w:rsidR="002E41F3" w:rsidRPr="00AD794C">
        <w:rPr>
          <w:rFonts w:ascii="Times New Roman" w:eastAsia="Calibri" w:hAnsi="Times New Roman" w:cs="Times New Roman"/>
          <w:i/>
          <w:lang w:val="sr-Latn-ME"/>
        </w:rPr>
        <w:t>prihvatilište – sklonište</w:t>
      </w:r>
      <w:r w:rsidR="002E41F3" w:rsidRPr="00AD794C">
        <w:rPr>
          <w:rFonts w:ascii="Times New Roman" w:eastAsia="Calibri" w:hAnsi="Times New Roman" w:cs="Times New Roman"/>
          <w:lang w:val="sr-Latn-ME"/>
        </w:rPr>
        <w:t>).</w:t>
      </w:r>
    </w:p>
    <w:p w14:paraId="6F5B19F0" w14:textId="77777777" w:rsidR="002E41F3" w:rsidRPr="00AD794C" w:rsidRDefault="002E41F3" w:rsidP="002E41F3">
      <w:pPr>
        <w:spacing w:after="0" w:line="240" w:lineRule="auto"/>
        <w:ind w:left="643"/>
        <w:contextualSpacing/>
        <w:jc w:val="both"/>
        <w:rPr>
          <w:rFonts w:ascii="Times New Roman" w:eastAsia="Calibri" w:hAnsi="Times New Roman" w:cs="Times New Roman"/>
          <w:lang w:val="sr-Latn-ME"/>
        </w:rPr>
      </w:pPr>
    </w:p>
    <w:p w14:paraId="14FF038D" w14:textId="77777777" w:rsidR="002E41F3" w:rsidRPr="00AD794C" w:rsidRDefault="00EB0E8E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   </w:t>
      </w:r>
      <w:r w:rsidR="002E41F3" w:rsidRPr="00AD794C">
        <w:rPr>
          <w:rFonts w:ascii="Times New Roman" w:eastAsia="Calibri" w:hAnsi="Times New Roman" w:cs="Times New Roman"/>
          <w:lang w:val="sr-Latn-ME"/>
        </w:rPr>
        <w:t>7.</w:t>
      </w:r>
      <w:r>
        <w:rPr>
          <w:rFonts w:ascii="Times New Roman" w:eastAsia="Calibri" w:hAnsi="Times New Roman" w:cs="Times New Roman"/>
          <w:lang w:val="sr-Latn-ME"/>
        </w:rPr>
        <w:t xml:space="preserve">  </w:t>
      </w:r>
      <w:r w:rsidR="002E41F3" w:rsidRPr="00AD794C">
        <w:rPr>
          <w:rFonts w:ascii="Times New Roman" w:eastAsia="Calibri" w:hAnsi="Times New Roman" w:cs="Times New Roman"/>
          <w:lang w:val="sr-Latn-ME"/>
        </w:rPr>
        <w:t>U kriznom centru/skloništu/prihvatilištu razviti sa žrtvom zajedno Individualni plan rada,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na obrascu propisanom pomenutim Pravilnikom.</w:t>
      </w:r>
    </w:p>
    <w:p w14:paraId="1637F957" w14:textId="77777777" w:rsidR="002E41F3" w:rsidRPr="00AD794C" w:rsidRDefault="002E41F3" w:rsidP="002E41F3">
      <w:pPr>
        <w:spacing w:after="0" w:line="240" w:lineRule="auto"/>
        <w:ind w:left="643"/>
        <w:jc w:val="both"/>
        <w:rPr>
          <w:rFonts w:ascii="Times New Roman" w:eastAsia="Calibri" w:hAnsi="Times New Roman" w:cs="Times New Roman"/>
          <w:lang w:val="sr-Latn-ME"/>
        </w:rPr>
      </w:pPr>
    </w:p>
    <w:p w14:paraId="7C652C29" w14:textId="77777777" w:rsidR="002E41F3" w:rsidRPr="00AD794C" w:rsidRDefault="00EB0E8E" w:rsidP="002E41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Uvijek ponuditi žrtvi</w:t>
      </w: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mogućnost pratnje povjerljivog lica u postupcima koji se vode pred</w:t>
      </w:r>
      <w:r>
        <w:rPr>
          <w:rFonts w:ascii="Times New Roman" w:eastAsia="Calibri" w:hAnsi="Times New Roman" w:cs="Times New Roman"/>
          <w:lang w:val="sr-Latn-ME"/>
        </w:rPr>
        <w:t xml:space="preserve">  </w:t>
      </w:r>
    </w:p>
    <w:p w14:paraId="505C0B84" w14:textId="77777777" w:rsidR="002E41F3" w:rsidRPr="00AD794C" w:rsidRDefault="00EB0E8E" w:rsidP="002E41F3">
      <w:pPr>
        <w:spacing w:after="0" w:line="240" w:lineRule="auto"/>
        <w:ind w:left="600"/>
        <w:contextualSpacing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 xml:space="preserve">institucijama (policija, centar, tužilaštvo, sud, bolnica...) i na njen zahtjev joj to obezbijediti. </w:t>
      </w:r>
    </w:p>
    <w:p w14:paraId="7632B312" w14:textId="77777777" w:rsidR="002E41F3" w:rsidRPr="00AD794C" w:rsidRDefault="002E41F3" w:rsidP="002E41F3">
      <w:pPr>
        <w:spacing w:after="0" w:line="240" w:lineRule="auto"/>
        <w:ind w:left="643"/>
        <w:contextualSpacing/>
        <w:jc w:val="both"/>
        <w:rPr>
          <w:rFonts w:ascii="Times New Roman" w:eastAsia="Calibri" w:hAnsi="Times New Roman" w:cs="Times New Roman"/>
          <w:lang w:val="sr-Latn-ME"/>
        </w:rPr>
      </w:pPr>
    </w:p>
    <w:p w14:paraId="120CBDDE" w14:textId="77777777" w:rsidR="002E41F3" w:rsidRPr="00AD794C" w:rsidRDefault="00EB0E8E" w:rsidP="002E41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>
        <w:rPr>
          <w:rFonts w:ascii="Times New Roman" w:eastAsia="Calibri" w:hAnsi="Times New Roman" w:cs="Times New Roman"/>
          <w:lang w:val="sr-Latn-ME"/>
        </w:rPr>
        <w:t xml:space="preserve"> </w:t>
      </w:r>
      <w:r w:rsidR="002E41F3" w:rsidRPr="00AD794C">
        <w:rPr>
          <w:rFonts w:ascii="Times New Roman" w:eastAsia="Calibri" w:hAnsi="Times New Roman" w:cs="Times New Roman"/>
          <w:lang w:val="sr-Latn-ME"/>
        </w:rPr>
        <w:t>Obezbijediti potpisanu pismenu saglasnost za zastupanje žrtve (</w:t>
      </w:r>
      <w:r w:rsidR="002E41F3" w:rsidRPr="00AD794C">
        <w:rPr>
          <w:rFonts w:ascii="Times New Roman" w:eastAsia="Calibri" w:hAnsi="Times New Roman" w:cs="Times New Roman"/>
          <w:b/>
          <w:lang w:val="sr-Latn-ME"/>
        </w:rPr>
        <w:t>prilog 16</w:t>
      </w:r>
      <w:r w:rsidR="002E41F3" w:rsidRPr="00AD794C">
        <w:rPr>
          <w:rFonts w:ascii="Times New Roman" w:eastAsia="Calibri" w:hAnsi="Times New Roman" w:cs="Times New Roman"/>
          <w:lang w:val="sr-Latn-ME"/>
        </w:rPr>
        <w:t>).</w:t>
      </w:r>
    </w:p>
    <w:p w14:paraId="0DDC98BC" w14:textId="77777777" w:rsidR="002E41F3" w:rsidRPr="00AD794C" w:rsidRDefault="002E41F3" w:rsidP="002E41F3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lang w:val="sr-Latn-ME"/>
        </w:rPr>
      </w:pPr>
    </w:p>
    <w:p w14:paraId="62DC28C8" w14:textId="77777777" w:rsidR="002E41F3" w:rsidRPr="00AD794C" w:rsidRDefault="002E41F3" w:rsidP="002E41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 Raditi na osnaživanju žrtve kroz kontinuirano pružanje psiho-socijalne podršk</w:t>
      </w:r>
      <w:r w:rsidR="002C5FE7" w:rsidRPr="00AD794C">
        <w:rPr>
          <w:rFonts w:ascii="Times New Roman" w:eastAsia="Calibri" w:hAnsi="Times New Roman" w:cs="Times New Roman"/>
          <w:lang w:val="sr-Latn-ME"/>
        </w:rPr>
        <w:t>e</w:t>
      </w:r>
      <w:r w:rsidRPr="00AD794C">
        <w:rPr>
          <w:rFonts w:ascii="Times New Roman" w:eastAsia="Calibri" w:hAnsi="Times New Roman" w:cs="Times New Roman"/>
          <w:lang w:val="sr-Latn-ME"/>
        </w:rPr>
        <w:t xml:space="preserve"> i pomoći.</w:t>
      </w:r>
    </w:p>
    <w:p w14:paraId="33155B3F" w14:textId="77777777" w:rsidR="002E41F3" w:rsidRPr="00AD794C" w:rsidRDefault="002E41F3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</w:p>
    <w:p w14:paraId="555A4A84" w14:textId="77777777" w:rsidR="002E41F3" w:rsidRPr="00AD794C" w:rsidRDefault="002E41F3" w:rsidP="002E41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 O svim aktivnostima, uključujući i kontakte sa državnim organima i traženju njihovog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postupanja sačiniti službenu zabilješku.</w:t>
      </w:r>
    </w:p>
    <w:p w14:paraId="03E98080" w14:textId="77777777" w:rsidR="002E41F3" w:rsidRPr="00AD794C" w:rsidRDefault="002E41F3" w:rsidP="002E41F3">
      <w:pPr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</w:p>
    <w:p w14:paraId="2FF35A1C" w14:textId="77777777" w:rsidR="002E41F3" w:rsidRPr="00AD794C" w:rsidRDefault="002E41F3" w:rsidP="002E41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 Voditi posebnu evidenciju o pozivima upucenim od strane zrtava, posebno ih evidentirajući u</w:t>
      </w:r>
      <w:r w:rsidR="00EB0E8E">
        <w:rPr>
          <w:rFonts w:ascii="Times New Roman" w:eastAsia="Calibri" w:hAnsi="Times New Roman" w:cs="Times New Roman"/>
          <w:lang w:val="sr-Latn-ME"/>
        </w:rPr>
        <w:t xml:space="preserve">  </w:t>
      </w:r>
      <w:r w:rsidRPr="00AD794C">
        <w:rPr>
          <w:rFonts w:ascii="Times New Roman" w:eastAsia="Calibri" w:hAnsi="Times New Roman" w:cs="Times New Roman"/>
          <w:lang w:val="sr-Latn-ME"/>
        </w:rPr>
        <w:t>ukupnosti, a posebno po licu (npr. jedna žrtva nazvala 15 puta).</w:t>
      </w:r>
    </w:p>
    <w:p w14:paraId="25D4B313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</w:p>
    <w:p w14:paraId="6BE69DA4" w14:textId="77777777" w:rsidR="0074145F" w:rsidRPr="00AD794C" w:rsidRDefault="0074145F" w:rsidP="0074145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>Operativni tim za borbu protiv nasilja u porodici i nasilja nad ženama</w:t>
      </w:r>
    </w:p>
    <w:p w14:paraId="093A9032" w14:textId="77777777" w:rsidR="0074145F" w:rsidRPr="00AD794C" w:rsidRDefault="0074145F" w:rsidP="0074145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</w:p>
    <w:p w14:paraId="26BA8C22" w14:textId="77777777" w:rsidR="0074145F" w:rsidRPr="00AD794C" w:rsidRDefault="00625775" w:rsidP="009F1378">
      <w:pPr>
        <w:pStyle w:val="ListParagraph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lang w:val="sr-Latn-ME" w:eastAsia="ar-SA"/>
        </w:rPr>
      </w:pPr>
      <w:r w:rsidRPr="00AD794C">
        <w:rPr>
          <w:rFonts w:ascii="Times New Roman" w:hAnsi="Times New Roman"/>
          <w:lang w:val="sr-Latn-ME" w:eastAsia="ar-SA"/>
        </w:rPr>
        <w:t>G</w:t>
      </w:r>
      <w:r w:rsidR="0074145F" w:rsidRPr="00AD794C">
        <w:rPr>
          <w:rFonts w:ascii="Times New Roman" w:hAnsi="Times New Roman"/>
          <w:lang w:val="sr-Latn-ME" w:eastAsia="ar-SA"/>
        </w:rPr>
        <w:t xml:space="preserve">lavni zadatak </w:t>
      </w:r>
      <w:r w:rsidRPr="00AD794C">
        <w:rPr>
          <w:rFonts w:ascii="Times New Roman" w:hAnsi="Times New Roman"/>
          <w:lang w:val="sr-Latn-ME" w:eastAsia="ar-SA"/>
        </w:rPr>
        <w:t>Operativnog tima za borbu protiv nasilja u porodici i nasilja nad ženama jeste</w:t>
      </w:r>
      <w:r w:rsidR="0074145F" w:rsidRPr="00AD794C">
        <w:rPr>
          <w:rFonts w:ascii="Times New Roman" w:hAnsi="Times New Roman"/>
          <w:lang w:val="sr-Latn-ME" w:eastAsia="ar-SA"/>
        </w:rPr>
        <w:t xml:space="preserve"> sagledavanje dosadašnje prakse i analiza konkretnih slučajeva, utvrđivanje daljih smjernica za postupanje i unaprjeđenje na planu prevencije i</w:t>
      </w:r>
      <w:r w:rsidRPr="00AD794C">
        <w:rPr>
          <w:rFonts w:ascii="Times New Roman" w:hAnsi="Times New Roman"/>
          <w:lang w:val="sr-Latn-ME" w:eastAsia="ar-SA"/>
        </w:rPr>
        <w:t xml:space="preserve"> suzbijanja nasilja u porodici</w:t>
      </w:r>
    </w:p>
    <w:p w14:paraId="5D9EB025" w14:textId="77777777" w:rsidR="0074145F" w:rsidRPr="00AD794C" w:rsidRDefault="0074145F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</w:p>
    <w:p w14:paraId="2BD85355" w14:textId="77777777" w:rsidR="0074145F" w:rsidRPr="00AD794C" w:rsidRDefault="00625775" w:rsidP="005B3FF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 w:eastAsia="ar-SA"/>
        </w:rPr>
        <w:t>U slučaju da članovi MDT-a nijesu u mogućnosti da riješe konkretan slučaj, mogu se dopisom obratiti Operativnom timu za borbu protiv nasilja u porodici i nasilja nad ženama za mišljenje</w:t>
      </w:r>
      <w:r w:rsidRPr="00AD794C">
        <w:rPr>
          <w:rFonts w:ascii="Times New Roman" w:eastAsia="Times New Roman" w:hAnsi="Times New Roman" w:cs="Times New Roman"/>
          <w:lang w:val="sr-Latn-ME"/>
        </w:rPr>
        <w:t>, koji može dati preporuku MDT-u kako bi se slučaj riješio na brz i</w:t>
      </w:r>
      <w:r w:rsidR="0074145F" w:rsidRPr="00AD794C">
        <w:rPr>
          <w:rFonts w:ascii="Times New Roman" w:eastAsia="Times New Roman" w:hAnsi="Times New Roman" w:cs="Times New Roman"/>
          <w:lang w:val="sr-Latn-ME"/>
        </w:rPr>
        <w:t xml:space="preserve"> efikasan na</w:t>
      </w:r>
      <w:r w:rsidRPr="00AD794C">
        <w:rPr>
          <w:rFonts w:ascii="Times New Roman" w:eastAsia="Times New Roman" w:hAnsi="Times New Roman" w:cs="Times New Roman"/>
          <w:lang w:val="sr-Latn-ME"/>
        </w:rPr>
        <w:t>č</w:t>
      </w:r>
      <w:r w:rsidR="0074145F" w:rsidRPr="00AD794C">
        <w:rPr>
          <w:rFonts w:ascii="Times New Roman" w:eastAsia="Times New Roman" w:hAnsi="Times New Roman" w:cs="Times New Roman"/>
          <w:lang w:val="sr-Latn-ME"/>
        </w:rPr>
        <w:t>in, a u najboljem</w:t>
      </w:r>
      <w:r w:rsidRPr="00AD794C">
        <w:rPr>
          <w:rFonts w:ascii="Times New Roman" w:eastAsia="Times New Roman" w:hAnsi="Times New Roman" w:cs="Times New Roman"/>
          <w:lang w:val="sr-Latn-ME"/>
        </w:rPr>
        <w:t xml:space="preserve"> </w:t>
      </w:r>
      <w:r w:rsidR="0074145F" w:rsidRPr="00AD794C">
        <w:rPr>
          <w:rFonts w:ascii="Times New Roman" w:eastAsia="Times New Roman" w:hAnsi="Times New Roman" w:cs="Times New Roman"/>
          <w:lang w:val="sr-Latn-ME"/>
        </w:rPr>
        <w:t>interesu zrtve;</w:t>
      </w:r>
    </w:p>
    <w:p w14:paraId="2501C031" w14:textId="77777777" w:rsidR="00625775" w:rsidRPr="00AD794C" w:rsidRDefault="00625775" w:rsidP="00625775">
      <w:pPr>
        <w:spacing w:after="0" w:line="240" w:lineRule="auto"/>
        <w:ind w:left="408"/>
        <w:rPr>
          <w:rFonts w:ascii="Times New Roman" w:eastAsia="Times New Roman" w:hAnsi="Times New Roman" w:cs="Times New Roman"/>
          <w:lang w:val="sr-Latn-ME"/>
        </w:rPr>
      </w:pPr>
    </w:p>
    <w:p w14:paraId="678A5842" w14:textId="58315BFA" w:rsidR="0060111F" w:rsidRDefault="00192E89" w:rsidP="004042E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Latn-ME"/>
        </w:rPr>
      </w:pPr>
      <w:r w:rsidRPr="00AD794C">
        <w:rPr>
          <w:rFonts w:ascii="Times New Roman" w:eastAsia="Times New Roman" w:hAnsi="Times New Roman" w:cs="Times New Roman"/>
          <w:lang w:val="sr-Latn-ME"/>
        </w:rPr>
        <w:t>Č</w:t>
      </w:r>
      <w:r w:rsidR="0074145F" w:rsidRPr="00AD794C">
        <w:rPr>
          <w:rFonts w:ascii="Times New Roman" w:eastAsia="Times New Roman" w:hAnsi="Times New Roman" w:cs="Times New Roman"/>
          <w:lang w:val="sr-Latn-ME"/>
        </w:rPr>
        <w:t>lanovi/ce Opeartivnog tima, svoja opazanja i preporuke u vezi primjene Protokola u praksi, mogu poslati tijelu za pracenje primjene Protokola</w:t>
      </w:r>
      <w:r w:rsidR="004D1F04" w:rsidRPr="00AD794C">
        <w:rPr>
          <w:rFonts w:ascii="Times New Roman" w:eastAsia="Times New Roman" w:hAnsi="Times New Roman" w:cs="Times New Roman"/>
          <w:lang w:val="sr-Latn-ME"/>
        </w:rPr>
        <w:t xml:space="preserve">, tj. </w:t>
      </w:r>
      <w:r w:rsidR="004D1F04" w:rsidRPr="00AD794C">
        <w:rPr>
          <w:rFonts w:ascii="Times New Roman" w:eastAsia="Times New Roman" w:hAnsi="Times New Roman" w:cs="Times New Roman"/>
          <w:i/>
          <w:lang w:val="sr-Latn-ME"/>
        </w:rPr>
        <w:t>Koordinacionom odboru za koordinaciju, sprovođenje, praćenje i procjenu politika i mjera za sprječavanje i borbu protiv svih vidova nasilja obuhvaćenih Konvencijom Savjeta Evrope o sprječavanju i suzbijanju nasilja nad ženama i nasilja u porodici</w:t>
      </w:r>
    </w:p>
    <w:p w14:paraId="57D99F2A" w14:textId="77777777" w:rsidR="005D2BDE" w:rsidRDefault="005D2BDE" w:rsidP="005D2BDE">
      <w:pPr>
        <w:pStyle w:val="ListParagraph"/>
        <w:rPr>
          <w:rFonts w:ascii="Times New Roman" w:eastAsia="Times New Roman" w:hAnsi="Times New Roman"/>
          <w:i/>
          <w:lang w:val="sr-Latn-ME"/>
        </w:rPr>
      </w:pPr>
    </w:p>
    <w:p w14:paraId="78A27AEE" w14:textId="32BB3F80" w:rsidR="005D2BDE" w:rsidRDefault="005D2BDE" w:rsidP="005D2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Latn-ME"/>
        </w:rPr>
      </w:pPr>
    </w:p>
    <w:p w14:paraId="547FCE0B" w14:textId="53E3EAEF" w:rsidR="005D2BDE" w:rsidRDefault="005D2BDE" w:rsidP="005D2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Latn-ME"/>
        </w:rPr>
      </w:pPr>
    </w:p>
    <w:p w14:paraId="69B8BCC5" w14:textId="398B3322" w:rsidR="005D2BDE" w:rsidRDefault="005D2BDE" w:rsidP="005D2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Latn-ME"/>
        </w:rPr>
      </w:pPr>
    </w:p>
    <w:p w14:paraId="2C355F0B" w14:textId="640DC323" w:rsidR="005D2BDE" w:rsidRDefault="005D2BDE" w:rsidP="005D2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Latn-ME"/>
        </w:rPr>
      </w:pPr>
    </w:p>
    <w:p w14:paraId="7F041098" w14:textId="45F066C1" w:rsidR="005D2BDE" w:rsidRDefault="005D2BDE" w:rsidP="005D2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Latn-ME"/>
        </w:rPr>
      </w:pPr>
    </w:p>
    <w:p w14:paraId="32A2C485" w14:textId="77777777" w:rsidR="005D2BDE" w:rsidRPr="004042EC" w:rsidRDefault="005D2BDE" w:rsidP="005D2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Latn-ME"/>
        </w:rPr>
      </w:pPr>
    </w:p>
    <w:p w14:paraId="4168D450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lastRenderedPageBreak/>
        <w:t>Mediji</w:t>
      </w:r>
    </w:p>
    <w:p w14:paraId="6DA5CFF6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Istanbulska konvencija u poglavlju III- Prevencija, propisuje u članu 17 učestvovanje privatnog sektora i medija, na sljedeći način: </w:t>
      </w:r>
    </w:p>
    <w:p w14:paraId="0D27F47A" w14:textId="77777777" w:rsidR="002E41F3" w:rsidRPr="00AD794C" w:rsidRDefault="002E41F3" w:rsidP="009F1378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Uz dužno poštovanje slobode izražavanja i njihove nezavisnosti, učestvovati u izradi i sprovođenju politika, te donošenju smjernica i autonomnih standarda odgovornog ponašanja za sprečavanje nasilja nad ženama i povećanja njihovog dostojanstva</w:t>
      </w:r>
    </w:p>
    <w:p w14:paraId="50DA9335" w14:textId="77777777" w:rsidR="002E41F3" w:rsidRPr="00AD794C" w:rsidRDefault="002E41F3" w:rsidP="009F1378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Prihvatiti standarde samoregulacije kako bi se suzdržali od štetnog rodnog stereotipiziranja i širenja omalovažavajućih slika žena ili slika koje povezuju nasilje i seks </w:t>
      </w:r>
    </w:p>
    <w:p w14:paraId="6C4E3C81" w14:textId="77777777" w:rsidR="002E41F3" w:rsidRPr="00AD794C" w:rsidRDefault="002E41F3" w:rsidP="009F1378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Utvrditi etičke kodekse ponašanja za medijsko praćenje nasilja nad ženama, a posebno djecom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</w:p>
    <w:p w14:paraId="1074226B" w14:textId="77777777" w:rsidR="002E41F3" w:rsidRPr="00AD794C" w:rsidRDefault="002E41F3" w:rsidP="009F1378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Zaštititi identitet žrtve</w:t>
      </w:r>
    </w:p>
    <w:p w14:paraId="52591898" w14:textId="77777777" w:rsidR="002E41F3" w:rsidRPr="00AD794C" w:rsidRDefault="002E41F3" w:rsidP="009F1378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Izbjegavati stereotipna objašnjenja za učinjeno nasilje u porodici ili nad ženama: alkohol, ljubomora, siromaštvo isl. </w:t>
      </w:r>
    </w:p>
    <w:p w14:paraId="3F116220" w14:textId="77777777" w:rsidR="002E41F3" w:rsidRPr="00AD794C" w:rsidRDefault="002E41F3" w:rsidP="009F1378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Objavljena fotografija žrtve mora biti tako tehnički obrađena da se sakrije identitet žrtve </w:t>
      </w:r>
    </w:p>
    <w:p w14:paraId="18EE367A" w14:textId="77777777" w:rsidR="002E41F3" w:rsidRPr="00AD794C" w:rsidRDefault="002E41F3" w:rsidP="009F1378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Identitet djeteta se ne smije otkriti (kažnjivo zakonom)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</w:p>
    <w:p w14:paraId="05AC996D" w14:textId="77777777" w:rsidR="002E41F3" w:rsidRPr="00AD794C" w:rsidRDefault="002E41F3" w:rsidP="009F1378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Pojedinosti koje bi otkrile identitet žrtve izostaviti iz objave </w:t>
      </w:r>
    </w:p>
    <w:p w14:paraId="4986996D" w14:textId="77777777" w:rsidR="00147673" w:rsidRPr="00AD794C" w:rsidRDefault="002E41F3" w:rsidP="009F1378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Izbjegavati opisivanje nasilja u porodici kao bračnu svađu, svađu ili sukob</w:t>
      </w:r>
    </w:p>
    <w:p w14:paraId="4BB8D898" w14:textId="77777777" w:rsidR="002E41F3" w:rsidRPr="00AD794C" w:rsidRDefault="00147673" w:rsidP="009F1378">
      <w:pPr>
        <w:numPr>
          <w:ilvl w:val="0"/>
          <w:numId w:val="49"/>
        </w:numPr>
        <w:spacing w:after="200" w:line="276" w:lineRule="auto"/>
        <w:contextualSpacing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Podizanje svesti javnosti o fenomenu nasilja, štetnosti i posljedicama, kako bi javnost bila edukovana o prepoznavanju i mogućnostima prijavljivanja nasilja nad odraslima i djecom.</w:t>
      </w:r>
    </w:p>
    <w:p w14:paraId="0D5A0B93" w14:textId="77777777" w:rsidR="002E41F3" w:rsidRPr="00AD794C" w:rsidRDefault="002E41F3" w:rsidP="002E41F3">
      <w:pPr>
        <w:spacing w:after="200" w:line="276" w:lineRule="auto"/>
        <w:contextualSpacing/>
        <w:rPr>
          <w:rFonts w:ascii="Times New Roman" w:eastAsia="Calibri" w:hAnsi="Times New Roman" w:cs="Times New Roman"/>
          <w:b/>
          <w:lang w:val="sr-Latn-ME"/>
        </w:rPr>
      </w:pPr>
    </w:p>
    <w:p w14:paraId="49C0D855" w14:textId="1C241284" w:rsidR="002E41F3" w:rsidRPr="00AD794C" w:rsidRDefault="00553DD0" w:rsidP="00133B2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V </w:t>
      </w:r>
      <w:r w:rsidR="007231B8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PRAĆENJE PRIMJENE PROTOKOLA</w:t>
      </w:r>
    </w:p>
    <w:p w14:paraId="2F405E87" w14:textId="0481AC13" w:rsidR="007231B8" w:rsidRPr="00AD794C" w:rsidRDefault="006D1250" w:rsidP="005B3FF8">
      <w:pPr>
        <w:jc w:val="both"/>
        <w:rPr>
          <w:rFonts w:ascii="Times New Roman" w:hAnsi="Times New Roman" w:cs="Times New Roman"/>
          <w:lang w:val="sr-Latn-ME"/>
        </w:rPr>
      </w:pPr>
      <w:r w:rsidRPr="00AD794C">
        <w:rPr>
          <w:rFonts w:ascii="Times New Roman" w:hAnsi="Times New Roman" w:cs="Times New Roman"/>
          <w:lang w:val="sr-Latn-ME"/>
        </w:rPr>
        <w:t xml:space="preserve">Sprovođenje Protokola pratiće </w:t>
      </w:r>
      <w:r w:rsidR="007231B8" w:rsidRPr="00AD794C">
        <w:rPr>
          <w:rFonts w:ascii="Times New Roman" w:hAnsi="Times New Roman" w:cs="Times New Roman"/>
          <w:b/>
          <w:lang w:val="sr-Latn-ME"/>
        </w:rPr>
        <w:t>Koordinacioni odbor za koordinaciju, sprovođenje, praćenje i procjenu politika i mjera za sprječavanje i borbu protiv svih vidova nasilja obuhvaćenih Konvencijom Savjeta Evrope o sprječavanju i suzbijanju nasilja nad ženama i nasilja u porodici (Istanbulska konvencija)</w:t>
      </w:r>
      <w:r w:rsidRPr="00AD794C">
        <w:rPr>
          <w:rFonts w:ascii="Times New Roman" w:hAnsi="Times New Roman" w:cs="Times New Roman"/>
          <w:b/>
          <w:lang w:val="sr-Latn-ME"/>
        </w:rPr>
        <w:t xml:space="preserve">, </w:t>
      </w:r>
      <w:r w:rsidRPr="00AD794C">
        <w:rPr>
          <w:rFonts w:ascii="Times New Roman" w:hAnsi="Times New Roman" w:cs="Times New Roman"/>
          <w:lang w:val="sr-Latn-ME"/>
        </w:rPr>
        <w:t>kojim</w:t>
      </w:r>
      <w:r w:rsidRPr="00AD794C">
        <w:rPr>
          <w:rFonts w:ascii="Times New Roman" w:hAnsi="Times New Roman" w:cs="Times New Roman"/>
          <w:b/>
          <w:lang w:val="sr-Latn-ME"/>
        </w:rPr>
        <w:t xml:space="preserve"> </w:t>
      </w:r>
      <w:r w:rsidR="007231B8" w:rsidRPr="00AD794C">
        <w:rPr>
          <w:rFonts w:ascii="Times New Roman" w:hAnsi="Times New Roman" w:cs="Times New Roman"/>
          <w:lang w:val="sr-Latn-ME"/>
        </w:rPr>
        <w:t>predsjedava</w:t>
      </w:r>
      <w:r w:rsidRPr="00AD794C">
        <w:rPr>
          <w:rFonts w:ascii="Times New Roman" w:hAnsi="Times New Roman" w:cs="Times New Roman"/>
          <w:lang w:val="sr-Latn-ME"/>
        </w:rPr>
        <w:t xml:space="preserve"> Ministar rada i socijalnog staranja.</w:t>
      </w:r>
    </w:p>
    <w:p w14:paraId="1C2F8EE9" w14:textId="0F5616F5" w:rsidR="007231B8" w:rsidRPr="00AD794C" w:rsidRDefault="007231B8" w:rsidP="002E41F3">
      <w:pPr>
        <w:spacing w:after="200" w:line="276" w:lineRule="auto"/>
        <w:rPr>
          <w:rFonts w:ascii="Times New Roman" w:eastAsia="Calibri" w:hAnsi="Times New Roman" w:cs="Times New Roman"/>
          <w:lang w:val="sr-Latn-ME"/>
        </w:rPr>
      </w:pPr>
    </w:p>
    <w:p w14:paraId="678A467A" w14:textId="77777777" w:rsidR="002E41F3" w:rsidRPr="00AD794C" w:rsidRDefault="00553DD0" w:rsidP="002E41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Latn-ME" w:eastAsia="x-none"/>
        </w:rPr>
      </w:pPr>
      <w:bookmarkStart w:id="8" w:name="_Hlk519001640"/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 w:eastAsia="x-none"/>
        </w:rPr>
        <w:t>VI</w:t>
      </w:r>
      <w:r w:rsidR="002E41F3" w:rsidRPr="00AD794C">
        <w:rPr>
          <w:rFonts w:ascii="Times New Roman" w:eastAsia="Calibri" w:hAnsi="Times New Roman" w:cs="Times New Roman"/>
          <w:b/>
          <w:sz w:val="28"/>
          <w:szCs w:val="28"/>
          <w:lang w:val="sr-Latn-ME" w:eastAsia="x-none"/>
        </w:rPr>
        <w:t xml:space="preserve"> POSTUPANJE NADLEŽNIH INSTITUCIJA KADA SU DJECA UKLJUČENA U SLUČAJ PORODIČNOG NASILJA</w:t>
      </w:r>
    </w:p>
    <w:p w14:paraId="3156B36D" w14:textId="21AC95B4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Konvencija o pravima djeteta osnovni je međunarodni propis kojim je propisano jedno od temeljnih prava djece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x-none"/>
        </w:rPr>
        <w:t>da ih država zaštiti od svih negativnih postupanja roditelja i svih ostalih članova društva kojima se narušava ili ugrožava fizički, psihički i moralni integritet djeteta.</w:t>
      </w:r>
    </w:p>
    <w:p w14:paraId="662E39E2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Svi oblici nasilja, zlostavljanja, zloupotrebe i zanemarivanja djece predstavljaju povredu osnovnih dječjih prava propisanih Konvencijom.</w:t>
      </w:r>
    </w:p>
    <w:p w14:paraId="166F726A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Najbitnije odredbe Konvencije koje se odnose na zaštitu djece sadržane su u člancima 19, 34, 35, 36 i 37 .</w:t>
      </w:r>
    </w:p>
    <w:p w14:paraId="4C8501C8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 xml:space="preserve">Niz drugih međunarodnih i domaćih dokumenata odnose se na zaštitu prava i interesa djece. </w:t>
      </w:r>
    </w:p>
    <w:p w14:paraId="25A2351E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Savjet Evrope štiti i promoviše ljudska prava uključujući i prava djeteta.</w:t>
      </w:r>
    </w:p>
    <w:p w14:paraId="5ADC831C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Prema najnovijim istraživanjima 2,2 milijarde djece doživjelo je neki oblik nasilja – seksualnog, fizičkog, emocionalnog.</w:t>
      </w:r>
    </w:p>
    <w:p w14:paraId="589EA063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lastRenderedPageBreak/>
        <w:t>Od pokretanja Programa „Gradimo Evropu za djecu i s djecom“ u Monaku 2006 godine, Savjet Evrope sprovodi strategiju u nizu usmjeravanja svog rada na jačanju zaštite prava djeteta, pa su tako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x-none"/>
        </w:rPr>
        <w:t>Strategijom Savjeta Evrope za prava djeteta za period od 2016 do 2021 posebno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x-none"/>
        </w:rPr>
        <w:t>naglašena područja u kojima se treba zajamčiti prava djeteta i postupati po načelu najboljeg interesa djeteta.</w:t>
      </w:r>
    </w:p>
    <w:p w14:paraId="587BE049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Neka od istaknutih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 </w:t>
      </w:r>
      <w:r w:rsidRPr="00AD794C">
        <w:rPr>
          <w:rFonts w:ascii="Times New Roman" w:eastAsia="Calibri" w:hAnsi="Times New Roman" w:cs="Times New Roman"/>
          <w:lang w:val="sr-Latn-ME" w:eastAsia="x-none"/>
        </w:rPr>
        <w:t>prava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x-none"/>
        </w:rPr>
        <w:t xml:space="preserve">kojima se trebaju rukovoditi svi organi prilikom postupanja sa djecom koja su direktna ili indirektna žrtva porodičnog nasilja su posebno istaknuta Strategijom: </w:t>
      </w:r>
    </w:p>
    <w:p w14:paraId="2358470F" w14:textId="77777777" w:rsidR="002E41F3" w:rsidRPr="00AD794C" w:rsidRDefault="002E41F3" w:rsidP="002E41F3">
      <w:pPr>
        <w:spacing w:after="0" w:line="240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- život bez nasilja za svu djecu</w:t>
      </w:r>
    </w:p>
    <w:p w14:paraId="0CAACB91" w14:textId="77777777" w:rsidR="002E41F3" w:rsidRPr="00AD794C" w:rsidRDefault="002E41F3" w:rsidP="002E41F3">
      <w:pPr>
        <w:spacing w:after="0" w:line="240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 xml:space="preserve">- pravosuđe prilagođeno djetetu- za svu djecu </w:t>
      </w:r>
    </w:p>
    <w:p w14:paraId="0F50273C" w14:textId="77777777" w:rsidR="002E41F3" w:rsidRPr="00AD794C" w:rsidRDefault="002E41F3" w:rsidP="002E41F3">
      <w:pPr>
        <w:spacing w:after="0" w:line="240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- učestvovanje sve djece</w:t>
      </w:r>
    </w:p>
    <w:p w14:paraId="10FDED0F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 w:eastAsia="x-none"/>
        </w:rPr>
      </w:pPr>
    </w:p>
    <w:p w14:paraId="787C1E21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Na osnovu</w:t>
      </w:r>
      <w:r w:rsidR="00EB0E8E">
        <w:rPr>
          <w:rFonts w:ascii="Times New Roman" w:eastAsia="Calibri" w:hAnsi="Times New Roman" w:cs="Times New Roman"/>
          <w:lang w:val="sr-Latn-ME" w:eastAsia="x-non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x-none"/>
        </w:rPr>
        <w:t xml:space="preserve">potreba proizašlih i propisanih međunarodnim dokumentima i Crna Gora je izradila </w:t>
      </w:r>
      <w:r w:rsidRPr="00AD794C">
        <w:rPr>
          <w:rFonts w:ascii="Times New Roman" w:eastAsia="Calibri" w:hAnsi="Times New Roman" w:cs="Times New Roman"/>
          <w:i/>
          <w:lang w:val="sr-Latn-ME" w:eastAsia="x-none"/>
        </w:rPr>
        <w:t xml:space="preserve">Predlog Strategije prevencije i zaštite djece od nasilja sa Akcionim planom 2017-2021, </w:t>
      </w:r>
      <w:r w:rsidRPr="00AD794C">
        <w:rPr>
          <w:rFonts w:ascii="Times New Roman" w:eastAsia="Calibri" w:hAnsi="Times New Roman" w:cs="Times New Roman"/>
          <w:lang w:val="sr-Latn-ME" w:eastAsia="x-none"/>
        </w:rPr>
        <w:t>u kojoj je jedna od aktivnosti propisana i osnaživanje uprave policije i pravosudnog sistema za zaštitu djece od nasilja i za rad u naboljem interesu djeteta kao i unapređenje institucionalnog okvira za profesionalnu, kvalitetnu i efikasniju brigu i zaštitu djece.</w:t>
      </w:r>
    </w:p>
    <w:p w14:paraId="4C9CD558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Na tim ciljevima počiva i ovaj Protokol sa posebnim naglaskom za NID ( najbolji interes djece)</w:t>
      </w:r>
      <w:r w:rsidRPr="00AD794C">
        <w:rPr>
          <w:rFonts w:ascii="Calibri" w:eastAsia="Calibri" w:hAnsi="Calibri" w:cs="Times New Roman"/>
          <w:lang w:val="sr-Latn-ME" w:eastAsia="x-non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 w:eastAsia="x-none"/>
        </w:rPr>
        <w:t>:</w:t>
      </w:r>
    </w:p>
    <w:p w14:paraId="37B16676" w14:textId="77777777" w:rsidR="002E41F3" w:rsidRPr="00AD794C" w:rsidRDefault="002E41F3" w:rsidP="002E41F3">
      <w:pPr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Svi organi moraju prilagoditi uvjete u kojima se saslušava dijete .</w:t>
      </w:r>
    </w:p>
    <w:p w14:paraId="2BB4A060" w14:textId="77777777" w:rsidR="002E41F3" w:rsidRPr="00AD794C" w:rsidRDefault="002E41F3" w:rsidP="002E41F3">
      <w:pPr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Stručna pomoć uključuje socijalne radnike i psihologe.</w:t>
      </w:r>
    </w:p>
    <w:p w14:paraId="4B793EBE" w14:textId="77777777" w:rsidR="002E41F3" w:rsidRPr="00AD794C" w:rsidRDefault="002E41F3" w:rsidP="002E41F3">
      <w:pPr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Dijete se ne smije ispitati više od dva puta</w:t>
      </w:r>
    </w:p>
    <w:p w14:paraId="0568DDE3" w14:textId="77777777" w:rsidR="002E41F3" w:rsidRPr="00AD794C" w:rsidRDefault="002E41F3" w:rsidP="002E41F3">
      <w:pPr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val="sr-Latn-ME" w:eastAsia="x-none"/>
        </w:rPr>
      </w:pPr>
      <w:r w:rsidRPr="00AD794C">
        <w:rPr>
          <w:rFonts w:ascii="Times New Roman" w:eastAsia="Calibri" w:hAnsi="Times New Roman" w:cs="Times New Roman"/>
          <w:lang w:val="sr-Latn-ME" w:eastAsia="x-none"/>
        </w:rPr>
        <w:t>Dijete se može informisati o postupku i svojim pravima putem pisanih ili usmenih informacija koje moraju biti prilagođene dobi, zrelosti, nivou razumijevanja i komunikacijskim poteškoćama djeteta.</w:t>
      </w:r>
    </w:p>
    <w:p w14:paraId="2314FF4B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0"/>
          <w:szCs w:val="20"/>
          <w:lang w:val="sr-Latn-ME" w:eastAsia="x-none"/>
        </w:rPr>
      </w:pPr>
    </w:p>
    <w:p w14:paraId="7792B211" w14:textId="77777777" w:rsidR="002E41F3" w:rsidRPr="00AD794C" w:rsidRDefault="00553DD0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sr-Latn-ME" w:eastAsia="x-none"/>
        </w:rPr>
      </w:pPr>
      <w:r w:rsidRPr="00AD794C">
        <w:rPr>
          <w:rFonts w:ascii="Times New Roman" w:eastAsia="Calibri" w:hAnsi="Times New Roman" w:cs="Times New Roman"/>
          <w:b/>
          <w:sz w:val="24"/>
          <w:szCs w:val="24"/>
          <w:lang w:val="sr-Latn-ME" w:eastAsia="x-none"/>
        </w:rPr>
        <w:t xml:space="preserve">VI a </w:t>
      </w:r>
      <w:r w:rsidR="002E41F3" w:rsidRPr="00AD794C">
        <w:rPr>
          <w:rFonts w:ascii="Times New Roman" w:eastAsia="Calibri" w:hAnsi="Times New Roman" w:cs="Times New Roman"/>
          <w:b/>
          <w:sz w:val="24"/>
          <w:szCs w:val="24"/>
          <w:lang w:val="sr-Latn-ME" w:eastAsia="x-none"/>
        </w:rPr>
        <w:t>POSEBNE SMJERNICE ZA POSTUPANJE POLICIJE I PRAVOSUĐA</w:t>
      </w:r>
      <w:r w:rsidR="002E41F3" w:rsidRPr="00AD794C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val="sr-Latn-ME" w:eastAsia="x-none"/>
        </w:rPr>
        <w:footnoteReference w:id="2"/>
      </w:r>
      <w:r w:rsidR="002E41F3" w:rsidRPr="00AD794C">
        <w:rPr>
          <w:rFonts w:ascii="Times New Roman" w:eastAsia="Calibri" w:hAnsi="Times New Roman" w:cs="Times New Roman"/>
          <w:b/>
          <w:i/>
          <w:sz w:val="24"/>
          <w:szCs w:val="24"/>
          <w:lang w:val="sr-Latn-ME" w:eastAsia="x-none"/>
        </w:rPr>
        <w:t>:</w:t>
      </w:r>
    </w:p>
    <w:p w14:paraId="51C61D80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sr-Latn-ME" w:eastAsia="x-none"/>
        </w:rPr>
      </w:pPr>
      <w:r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 w:eastAsia="x-none"/>
        </w:rPr>
        <w:t>Policija</w:t>
      </w:r>
    </w:p>
    <w:p w14:paraId="3866A3EC" w14:textId="77777777" w:rsidR="002E41F3" w:rsidRPr="00AD794C" w:rsidRDefault="002E41F3" w:rsidP="002E41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Posebno obratiti pažnju ukoliko je neposredna žrtva nasilja u porodici ili njegov svjedok dijete.</w:t>
      </w:r>
    </w:p>
    <w:p w14:paraId="54AB6834" w14:textId="77777777" w:rsidR="002E41F3" w:rsidRPr="00AD794C" w:rsidRDefault="002E41F3" w:rsidP="002E41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U ovakvim situacijama obavezno pozvati predstavnike Centra za socijalni rad i obavijestiti ih o prijavljenom nasilju, a radi preduzimanja mjera socijalne i porodičnopravne zaštite djeteta iz nadležnosti sistema socijalne zaštite.</w:t>
      </w:r>
    </w:p>
    <w:p w14:paraId="4EC97A11" w14:textId="77777777" w:rsidR="002E41F3" w:rsidRPr="00AD794C" w:rsidRDefault="002E41F3" w:rsidP="002E41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Predstaviti se djetetu i objasniti mu zašto je policija tu i što namjerava preduzeti;</w:t>
      </w:r>
    </w:p>
    <w:p w14:paraId="225CBC96" w14:textId="77777777" w:rsidR="002E41F3" w:rsidRPr="00AD794C" w:rsidRDefault="002E41F3" w:rsidP="002E41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Bilo da je dijete neposredna ili posredna žrtva nasilja u porodici, objasniti mu da ste tu da pomognete njemu i njegovim roditeljima.</w:t>
      </w:r>
    </w:p>
    <w:p w14:paraId="5ABB9B3C" w14:textId="77777777" w:rsidR="002E41F3" w:rsidRPr="00AD794C" w:rsidRDefault="002E41F3" w:rsidP="002E41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Utvrditi da li se dijete osjeća odgovornim ili krivim za ono što se dogodilo bez obzira na to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da li je neposredna ili posredna žrtva porodičnoga nasilja. Pružite mu podršku i uvjerite ga da njegova krivica ne postoji.</w:t>
      </w:r>
    </w:p>
    <w:p w14:paraId="6A3F3758" w14:textId="77777777" w:rsidR="002E41F3" w:rsidRPr="00AD794C" w:rsidRDefault="002E41F3" w:rsidP="002E41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Ne insistirati na određenim informacijama. Imajte u vidu da je dijete uplašeno i da mu je neprijatno da priča o određenim događajima.</w:t>
      </w:r>
    </w:p>
    <w:p w14:paraId="163B100D" w14:textId="77777777" w:rsidR="002E41F3" w:rsidRPr="00AD794C" w:rsidRDefault="002E41F3" w:rsidP="002E41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Dokumentovati – opisati bilo kakav znak povrede/povreda djeteta i obezbijediti mu pružanje hitne medicinske pomoći ukoliko za to postoji potreba.</w:t>
      </w:r>
    </w:p>
    <w:p w14:paraId="72E37778" w14:textId="77777777" w:rsidR="002E41F3" w:rsidRPr="00AD794C" w:rsidRDefault="002E41F3" w:rsidP="002E41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Objasniti djetetu da policija nekada mora odvesti jednog od roditelja (nekog drugog člana porodice ili porodične zajednice), da će on biti na sigurnome mjestu i da će to pomoći ostalim članovima porodice.</w:t>
      </w:r>
    </w:p>
    <w:p w14:paraId="1B6B3201" w14:textId="77777777" w:rsidR="002E41F3" w:rsidRPr="00AD794C" w:rsidRDefault="002E41F3" w:rsidP="002E41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lastRenderedPageBreak/>
        <w:t xml:space="preserve">Od djeteta iskaz može uzeti samo za to obučeni policajac/policajka u civilnoj odjeći uz prisustvo povjerljivog lica koga dijete samo izabere – povjerljivo lice nikada ne može biti učinilac nasilja u porodici, čak i kada ga dijete samo bira. Prilikom uzimanja iskaza od djeteta mora biti prisutan </w:t>
      </w:r>
      <w:r w:rsidR="00033DE1" w:rsidRPr="00AD794C">
        <w:rPr>
          <w:rFonts w:ascii="Times New Roman" w:eastAsia="Calibri" w:hAnsi="Times New Roman" w:cs="Times New Roman"/>
          <w:lang w:val="sr-Latn-ME"/>
        </w:rPr>
        <w:t>stručni radnik centra.</w:t>
      </w:r>
    </w:p>
    <w:p w14:paraId="7A6A0A21" w14:textId="77777777" w:rsidR="002E41F3" w:rsidRPr="00AD794C" w:rsidRDefault="002E41F3" w:rsidP="002E41F3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Ukoliko uzimate iskaz od djeteta u policijskoj stanici, od izuzetnog je značaja da prostor za obavljanje ovakve vrste razgovora bude prilagođen potrebama djeteta – obezbijediti posebnu prostoriju u kojoj niko neće ometati ili prekidati razgovor, a koja je opremljena odgovarajućim namještajem, posterima, igračkama.</w:t>
      </w:r>
    </w:p>
    <w:p w14:paraId="511395EA" w14:textId="77777777" w:rsidR="009A71C0" w:rsidRDefault="002E41F3" w:rsidP="009A71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Omogućiti djetetu uslove koji dozvoljavaju korišćenje različitih načina izražavanja (odgovarajuće igračke, boje, papir, plastelin ...).</w:t>
      </w:r>
    </w:p>
    <w:p w14:paraId="776B0AA5" w14:textId="77777777" w:rsidR="00EB0E8E" w:rsidRPr="00AD794C" w:rsidRDefault="00EB0E8E" w:rsidP="00EB0E8E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Latn-ME"/>
        </w:rPr>
      </w:pPr>
    </w:p>
    <w:p w14:paraId="60845792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i/>
          <w:sz w:val="28"/>
          <w:szCs w:val="28"/>
          <w:lang w:val="sr-Latn-ME"/>
        </w:rPr>
        <w:t xml:space="preserve">Pravosuđe </w:t>
      </w:r>
    </w:p>
    <w:p w14:paraId="50207127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Naročita hitnost u postupanju i donošenju odluka.</w:t>
      </w:r>
    </w:p>
    <w:p w14:paraId="07A1BB57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Sudac/tkinja mora voditi računa da se poštuju najviši standardi zaštite djeteta</w:t>
      </w:r>
    </w:p>
    <w:p w14:paraId="629CA7BC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Čekaonica prilagođena djeci</w:t>
      </w:r>
    </w:p>
    <w:p w14:paraId="2EDBBACE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Kratko vrijeme čekanja po dolasku na saslušanje</w:t>
      </w:r>
    </w:p>
    <w:p w14:paraId="3E9A2CB4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Potrebno je prilagoditi uslove da bi se osiguralo da se dijete sasluša na način prilagođen djetetu</w:t>
      </w:r>
      <w:r w:rsidR="00EB0E8E">
        <w:rPr>
          <w:rFonts w:ascii="Times New Roman" w:eastAsia="Calibri" w:hAnsi="Times New Roman" w:cs="Times New Roman"/>
          <w:lang w:val="sr-Latn-ME"/>
        </w:rPr>
        <w:t xml:space="preserve"> </w:t>
      </w:r>
      <w:r w:rsidRPr="00AD794C">
        <w:rPr>
          <w:rFonts w:ascii="Times New Roman" w:eastAsia="Calibri" w:hAnsi="Times New Roman" w:cs="Times New Roman"/>
          <w:lang w:val="sr-Latn-ME"/>
        </w:rPr>
        <w:t>/ odsustvo učinioca nasilja, dijete saslušava jedna osoba, jezik prilagođen djeci, korištenje tehnika ispitivanja, video link, snimanj iskaza.</w:t>
      </w:r>
    </w:p>
    <w:p w14:paraId="3BB1D440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 xml:space="preserve">Dijete se saslušava kratko najviše jedan sat </w:t>
      </w:r>
    </w:p>
    <w:p w14:paraId="30287371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Dijete kao žrtva nasilja u porodici ima pravo na besplatnu pravnu pomoć – o tome pravu upoznati dijete i njegovog zakonskog zastupnika.</w:t>
      </w:r>
    </w:p>
    <w:p w14:paraId="1AE187E0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Uvijek kada je to moguće koristiti posebne tehnike za uzimanje iskaza (združeni intervju), odnosno uzimati iskaz putem audio i video linka.</w:t>
      </w:r>
    </w:p>
    <w:p w14:paraId="59265D56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ME"/>
        </w:rPr>
      </w:pPr>
      <w:r w:rsidRPr="00AD794C">
        <w:rPr>
          <w:rFonts w:ascii="Times New Roman" w:eastAsia="Calibri" w:hAnsi="Times New Roman" w:cs="Times New Roman"/>
          <w:bCs/>
          <w:lang w:val="sr-Latn-ME"/>
        </w:rPr>
        <w:t>U tužilaštvu i sudu onemogućiti kontakt djeteta – žrtve nasilja kao davaoca iskaza i učinioca porodičnog nasilja – obezbijediti posebnu prostoriju u kojoj će se dijete ośećati bezbjedno.</w:t>
      </w:r>
    </w:p>
    <w:p w14:paraId="2FD79897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ME"/>
        </w:rPr>
      </w:pPr>
      <w:r w:rsidRPr="00AD794C">
        <w:rPr>
          <w:rFonts w:ascii="Times New Roman" w:eastAsia="Calibri" w:hAnsi="Times New Roman" w:cs="Times New Roman"/>
          <w:bCs/>
          <w:lang w:val="sr-Latn-ME"/>
        </w:rPr>
        <w:t>Pozvati voditelja slučaja iz Centra za socijalni rad, saslušati ga u svojstvu svjedoka ukoliko za to ima osnova, zatražiti od njega socijalno-psihološku ekspertizu o psihosocijalnom statusu djeteta,</w:t>
      </w:r>
      <w:r w:rsidRPr="00AD794C">
        <w:rPr>
          <w:rFonts w:ascii="Times New Roman" w:eastAsia="Calibri" w:hAnsi="Times New Roman" w:cs="Times New Roman"/>
          <w:bCs/>
          <w:vertAlign w:val="superscript"/>
          <w:lang w:val="sr-Latn-ME"/>
        </w:rPr>
        <w:footnoteReference w:id="3"/>
      </w:r>
      <w:r w:rsidRPr="00AD794C">
        <w:rPr>
          <w:rFonts w:ascii="Times New Roman" w:eastAsia="Calibri" w:hAnsi="Times New Roman" w:cs="Times New Roman"/>
          <w:bCs/>
          <w:lang w:val="sr-Latn-ME"/>
        </w:rPr>
        <w:t xml:space="preserve"> posljedicama nasilja, odnosno da li je dijete po svom psihofizičkom razvoju i aktuelnom stanju sposobno da da iskaz.</w:t>
      </w:r>
    </w:p>
    <w:p w14:paraId="7D05A55B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ME"/>
        </w:rPr>
      </w:pPr>
      <w:r w:rsidRPr="00AD794C">
        <w:rPr>
          <w:rFonts w:ascii="Times New Roman" w:eastAsia="Calibri" w:hAnsi="Times New Roman" w:cs="Times New Roman"/>
          <w:bCs/>
          <w:lang w:val="sr-Latn-ME"/>
        </w:rPr>
        <w:t>Predstaviti se đetetu i na način na koji ono može da shvati, objasniti što će se događati, što se od njega očekuje i obavezno provjeriti da li je ono to razumjelo.</w:t>
      </w:r>
    </w:p>
    <w:p w14:paraId="5CA57F5B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ME"/>
        </w:rPr>
      </w:pPr>
      <w:r w:rsidRPr="00AD794C">
        <w:rPr>
          <w:rFonts w:ascii="Times New Roman" w:eastAsia="Calibri" w:hAnsi="Times New Roman" w:cs="Times New Roman"/>
          <w:bCs/>
          <w:lang w:val="sr-Latn-ME"/>
        </w:rPr>
        <w:t>Uzimanje iskaza od djeteta mora biti prilagođeno njegovom uzrastu i njegovim ličnim svojstvima – rječnik mora biti prilagođen đetetovom uzrastu da bi ga ono pravilno razumjelo, kao i boja glasa, tako da ga sve vrijeme ovlašćeno lice odmjerenim glasom istovremeno smiruje i ohrabruje da objasni događaj ili događaje koji su se desili a koji su po dijete izrazito traumatični.</w:t>
      </w:r>
    </w:p>
    <w:p w14:paraId="5413A418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bCs/>
          <w:lang w:val="sr-Latn-ME"/>
        </w:rPr>
        <w:t>Tužilac, sudija ili stručno lice istovremeno treba da obrate pažnju na ponašanje djeteta (izraz lica, pokrete tijela, uznemirenost, da li pokazuje strah) i da tok uzimanja iskaza prilagode sagledanim reakcijama.</w:t>
      </w:r>
    </w:p>
    <w:p w14:paraId="108B04FD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ME"/>
        </w:rPr>
      </w:pPr>
      <w:r w:rsidRPr="00AD794C">
        <w:rPr>
          <w:rFonts w:ascii="Times New Roman" w:eastAsia="Calibri" w:hAnsi="Times New Roman" w:cs="Times New Roman"/>
          <w:bCs/>
          <w:lang w:val="sr-Latn-ME"/>
        </w:rPr>
        <w:lastRenderedPageBreak/>
        <w:t>Dijete se mora upoznati sa činjenicom da ne mora odgovarati na sva pitanja, ukoliko ne želi.</w:t>
      </w:r>
    </w:p>
    <w:p w14:paraId="404B1056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ME"/>
        </w:rPr>
      </w:pPr>
      <w:r w:rsidRPr="00AD794C">
        <w:rPr>
          <w:rFonts w:ascii="Times New Roman" w:eastAsia="Calibri" w:hAnsi="Times New Roman" w:cs="Times New Roman"/>
          <w:bCs/>
          <w:lang w:val="sr-Latn-ME"/>
        </w:rPr>
        <w:t>Uzimanje iskaza od djeteta započinje se opštim pitanjima, uz obavezno pitanje da li je razumjelo pitanje, a potom mu se postavljaju pitanja u vezi s konkretnim činjenicama.</w:t>
      </w:r>
    </w:p>
    <w:p w14:paraId="1ABE9673" w14:textId="77777777" w:rsidR="002E41F3" w:rsidRPr="00AD794C" w:rsidRDefault="002E41F3" w:rsidP="002E41F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lang w:val="sr-Latn-ME"/>
        </w:rPr>
      </w:pPr>
      <w:r w:rsidRPr="00AD794C">
        <w:rPr>
          <w:rFonts w:ascii="Times New Roman" w:eastAsia="Calibri" w:hAnsi="Times New Roman" w:cs="Times New Roman"/>
          <w:bCs/>
          <w:lang w:val="sr-Latn-ME"/>
        </w:rPr>
        <w:t>Po završetku uzimanja iskaza od djeteta pitati ga da li ono samo želi nešto da kaže ili da dopuni.</w:t>
      </w:r>
    </w:p>
    <w:p w14:paraId="1C9E8023" w14:textId="77777777" w:rsidR="002E41F3" w:rsidRPr="00AD794C" w:rsidRDefault="002E41F3" w:rsidP="002E41F3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Latn-ME"/>
        </w:rPr>
      </w:pPr>
      <w:r w:rsidRPr="00AD794C">
        <w:rPr>
          <w:rFonts w:ascii="Times New Roman" w:eastAsia="Calibri" w:hAnsi="Times New Roman" w:cs="Times New Roman"/>
          <w:lang w:val="sr-Latn-ME"/>
        </w:rPr>
        <w:t>Zaštititi dijete od moguće medijske zloupotrebe, odnosno onemogućiti javno objavljivanje informacija na osnovu koje se može prepoznati dijete – žrtva porodičnog nasilja.</w:t>
      </w:r>
    </w:p>
    <w:bookmarkEnd w:id="8"/>
    <w:p w14:paraId="07A687B3" w14:textId="77777777" w:rsidR="002E41F3" w:rsidRPr="00AD794C" w:rsidRDefault="002E41F3" w:rsidP="002E41F3">
      <w:pPr>
        <w:spacing w:after="200" w:line="276" w:lineRule="auto"/>
        <w:rPr>
          <w:rFonts w:ascii="Times New Roman" w:eastAsia="Calibri" w:hAnsi="Times New Roman" w:cs="Times New Roman"/>
          <w:lang w:val="sr-Latn-ME"/>
        </w:rPr>
      </w:pPr>
    </w:p>
    <w:p w14:paraId="1AB08E5C" w14:textId="77777777" w:rsidR="002E41F3" w:rsidRPr="00AD794C" w:rsidRDefault="002E41F3">
      <w:pPr>
        <w:rPr>
          <w:lang w:val="sr-Latn-ME"/>
        </w:rPr>
      </w:pPr>
    </w:p>
    <w:p w14:paraId="025218F9" w14:textId="77777777" w:rsidR="00E9380E" w:rsidRPr="00AD794C" w:rsidRDefault="00E9380E">
      <w:pPr>
        <w:rPr>
          <w:lang w:val="sr-Latn-ME"/>
        </w:rPr>
      </w:pPr>
    </w:p>
    <w:p w14:paraId="2294A8C1" w14:textId="77777777" w:rsidR="00E9380E" w:rsidRPr="00AD794C" w:rsidRDefault="00E9380E">
      <w:pPr>
        <w:rPr>
          <w:lang w:val="sr-Latn-ME"/>
        </w:rPr>
      </w:pPr>
    </w:p>
    <w:p w14:paraId="3C1AB29B" w14:textId="77777777" w:rsidR="00E9380E" w:rsidRPr="00AD794C" w:rsidRDefault="00E9380E">
      <w:pPr>
        <w:rPr>
          <w:lang w:val="sr-Latn-ME"/>
        </w:rPr>
      </w:pPr>
    </w:p>
    <w:p w14:paraId="6742C184" w14:textId="77777777" w:rsidR="00E9380E" w:rsidRPr="00AD794C" w:rsidRDefault="00E9380E">
      <w:pPr>
        <w:rPr>
          <w:lang w:val="sr-Latn-ME"/>
        </w:rPr>
      </w:pPr>
    </w:p>
    <w:p w14:paraId="0706E3A9" w14:textId="77777777" w:rsidR="00E9380E" w:rsidRPr="00AD794C" w:rsidRDefault="00E9380E">
      <w:pPr>
        <w:rPr>
          <w:lang w:val="sr-Latn-ME"/>
        </w:rPr>
      </w:pPr>
    </w:p>
    <w:p w14:paraId="2E5883CA" w14:textId="77777777" w:rsidR="00E9380E" w:rsidRPr="00AD794C" w:rsidRDefault="00E9380E">
      <w:pPr>
        <w:rPr>
          <w:lang w:val="sr-Latn-ME"/>
        </w:rPr>
      </w:pPr>
    </w:p>
    <w:p w14:paraId="14C4BB78" w14:textId="77777777" w:rsidR="00E9380E" w:rsidRPr="00AD794C" w:rsidRDefault="00E9380E">
      <w:pPr>
        <w:rPr>
          <w:lang w:val="sr-Latn-ME"/>
        </w:rPr>
      </w:pPr>
    </w:p>
    <w:p w14:paraId="5A58B153" w14:textId="77777777" w:rsidR="00E9380E" w:rsidRPr="00AD794C" w:rsidRDefault="00E9380E">
      <w:pPr>
        <w:rPr>
          <w:lang w:val="sr-Latn-ME"/>
        </w:rPr>
      </w:pPr>
    </w:p>
    <w:p w14:paraId="1797A8FA" w14:textId="5A33ED78" w:rsidR="00E9380E" w:rsidRDefault="00E9380E">
      <w:pPr>
        <w:rPr>
          <w:lang w:val="sr-Latn-ME"/>
        </w:rPr>
      </w:pPr>
    </w:p>
    <w:p w14:paraId="1529F721" w14:textId="46575822" w:rsidR="00133B2C" w:rsidRDefault="00133B2C">
      <w:pPr>
        <w:rPr>
          <w:lang w:val="sr-Latn-ME"/>
        </w:rPr>
      </w:pPr>
    </w:p>
    <w:p w14:paraId="1FDCE852" w14:textId="01409FF3" w:rsidR="00133B2C" w:rsidRDefault="00133B2C">
      <w:pPr>
        <w:rPr>
          <w:lang w:val="sr-Latn-ME"/>
        </w:rPr>
      </w:pPr>
    </w:p>
    <w:p w14:paraId="2744EC5E" w14:textId="16F5BC9E" w:rsidR="00133B2C" w:rsidRDefault="00133B2C">
      <w:pPr>
        <w:rPr>
          <w:lang w:val="sr-Latn-ME"/>
        </w:rPr>
      </w:pPr>
    </w:p>
    <w:p w14:paraId="6C51AF1F" w14:textId="17C24673" w:rsidR="00133B2C" w:rsidRDefault="00133B2C">
      <w:pPr>
        <w:rPr>
          <w:lang w:val="sr-Latn-ME"/>
        </w:rPr>
      </w:pPr>
    </w:p>
    <w:p w14:paraId="131558E9" w14:textId="3E4597A0" w:rsidR="00133B2C" w:rsidRDefault="00133B2C">
      <w:pPr>
        <w:rPr>
          <w:lang w:val="sr-Latn-ME"/>
        </w:rPr>
      </w:pPr>
    </w:p>
    <w:p w14:paraId="081E2B4C" w14:textId="3DB0F3BE" w:rsidR="00133B2C" w:rsidRDefault="00133B2C">
      <w:pPr>
        <w:rPr>
          <w:lang w:val="sr-Latn-ME"/>
        </w:rPr>
      </w:pPr>
    </w:p>
    <w:p w14:paraId="488392AB" w14:textId="141CDAF7" w:rsidR="004042EC" w:rsidRDefault="004042EC">
      <w:pPr>
        <w:rPr>
          <w:lang w:val="sr-Latn-ME"/>
        </w:rPr>
      </w:pPr>
    </w:p>
    <w:p w14:paraId="3208E323" w14:textId="70703F9C" w:rsidR="004042EC" w:rsidRDefault="004042EC">
      <w:pPr>
        <w:rPr>
          <w:lang w:val="sr-Latn-ME"/>
        </w:rPr>
      </w:pPr>
    </w:p>
    <w:p w14:paraId="1D452B87" w14:textId="5834C504" w:rsidR="004042EC" w:rsidRDefault="004042EC">
      <w:pPr>
        <w:rPr>
          <w:lang w:val="sr-Latn-ME"/>
        </w:rPr>
      </w:pPr>
    </w:p>
    <w:p w14:paraId="7B771047" w14:textId="7572FF24" w:rsidR="004042EC" w:rsidRDefault="004042EC">
      <w:pPr>
        <w:rPr>
          <w:lang w:val="sr-Latn-ME"/>
        </w:rPr>
      </w:pPr>
    </w:p>
    <w:p w14:paraId="57B3105F" w14:textId="1CB013DE" w:rsidR="004042EC" w:rsidRDefault="004042EC">
      <w:pPr>
        <w:rPr>
          <w:lang w:val="sr-Latn-ME"/>
        </w:rPr>
      </w:pPr>
    </w:p>
    <w:p w14:paraId="29F6EFAF" w14:textId="77777777" w:rsidR="004042EC" w:rsidRDefault="004042EC">
      <w:pPr>
        <w:rPr>
          <w:lang w:val="sr-Latn-ME"/>
        </w:rPr>
      </w:pPr>
    </w:p>
    <w:p w14:paraId="5B6844EB" w14:textId="77777777" w:rsidR="00F0739B" w:rsidRPr="00AD794C" w:rsidRDefault="00F0739B">
      <w:pPr>
        <w:rPr>
          <w:lang w:val="sr-Latn-ME"/>
        </w:rPr>
      </w:pPr>
    </w:p>
    <w:p w14:paraId="432C79A5" w14:textId="00F59A60" w:rsidR="00A454AA" w:rsidRPr="00AD794C" w:rsidRDefault="005B3FF8" w:rsidP="00133B2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lastRenderedPageBreak/>
        <w:t>KAO POTVRDU NAVEDENOG,</w:t>
      </w:r>
      <w:r w:rsidR="00EB0E8E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 </w:t>
      </w:r>
      <w:r w:rsidRPr="00322340">
        <w:rPr>
          <w:rFonts w:ascii="Times New Roman" w:eastAsia="Calibri" w:hAnsi="Times New Roman" w:cs="Times New Roman"/>
          <w:sz w:val="28"/>
          <w:szCs w:val="28"/>
          <w:lang w:val="sr-Latn-ME"/>
        </w:rPr>
        <w:t>Protokol o postupanju, prevenciji i zaštiti od nasilja nad ženama i nasilja u porodici potpisuju ovlašćeni predstavnici</w:t>
      </w:r>
      <w:r w:rsidR="003206D1">
        <w:rPr>
          <w:rFonts w:ascii="Times New Roman" w:eastAsia="Calibri" w:hAnsi="Times New Roman" w:cs="Times New Roman"/>
          <w:sz w:val="28"/>
          <w:szCs w:val="28"/>
          <w:lang w:val="sr-Latn-ME"/>
        </w:rPr>
        <w:t>/e</w:t>
      </w:r>
      <w:r w:rsidRPr="00322340">
        <w:rPr>
          <w:rFonts w:ascii="Times New Roman" w:eastAsia="Calibri" w:hAnsi="Times New Roman" w:cs="Times New Roman"/>
          <w:sz w:val="28"/>
          <w:szCs w:val="28"/>
          <w:lang w:val="sr-Latn-ME"/>
        </w:rPr>
        <w:t xml:space="preserve"> strana</w:t>
      </w:r>
      <w:r w:rsidR="00E9380E" w:rsidRPr="006C2FED">
        <w:rPr>
          <w:rFonts w:ascii="Times New Roman" w:eastAsia="Calibri" w:hAnsi="Times New Roman" w:cs="Times New Roman"/>
          <w:sz w:val="28"/>
          <w:szCs w:val="28"/>
          <w:lang w:val="sr-Latn-ME"/>
        </w:rPr>
        <w:t>:</w:t>
      </w:r>
    </w:p>
    <w:p w14:paraId="1C4390CD" w14:textId="77777777" w:rsidR="00A454AA" w:rsidRPr="00AD794C" w:rsidRDefault="005B3FF8" w:rsidP="00E9380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 za </w:t>
      </w:r>
      <w:r w:rsidR="00A454AA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Ministarstvo unutrašnjih </w:t>
      </w:r>
      <w:r w:rsidR="007E381B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poslova</w:t>
      </w:r>
    </w:p>
    <w:p w14:paraId="6716C47D" w14:textId="77777777" w:rsidR="00E9380E" w:rsidRPr="00AD794C" w:rsidRDefault="00E9380E" w:rsidP="005B3FF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</w:t>
      </w:r>
      <w:r w:rsidR="00A454AA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_______________________________</w:t>
      </w:r>
    </w:p>
    <w:p w14:paraId="6F7CDC34" w14:textId="77777777" w:rsidR="005B3FF8" w:rsidRPr="00AD794C" w:rsidRDefault="005B3FF8" w:rsidP="005B3FF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>Mevludin Nuhodžić, ministar unutrašnjih poslova</w:t>
      </w:r>
    </w:p>
    <w:p w14:paraId="2418AD34" w14:textId="77777777" w:rsidR="005B3FF8" w:rsidRPr="00AD794C" w:rsidRDefault="005B3FF8" w:rsidP="005B3FF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</w:p>
    <w:p w14:paraId="61B97689" w14:textId="77777777" w:rsidR="00801616" w:rsidRPr="00AD794C" w:rsidRDefault="00801616" w:rsidP="005B3FF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</w:p>
    <w:p w14:paraId="23054D06" w14:textId="77777777" w:rsidR="00A454AA" w:rsidRPr="00AD794C" w:rsidRDefault="005B3FF8" w:rsidP="00E9380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za </w:t>
      </w:r>
      <w:r w:rsidR="007E381B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Ministarstvo rada i socijalnog staranja </w:t>
      </w:r>
    </w:p>
    <w:p w14:paraId="1D689E32" w14:textId="77777777" w:rsidR="00E9380E" w:rsidRPr="00AD794C" w:rsidRDefault="00E9380E" w:rsidP="005B3FF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</w:t>
      </w:r>
      <w:r w:rsidR="005B3FF8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</w:t>
      </w:r>
    </w:p>
    <w:p w14:paraId="5189B4C9" w14:textId="77777777" w:rsidR="005B3FF8" w:rsidRPr="00AD794C" w:rsidRDefault="005B3FF8" w:rsidP="005B3FF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>Kemal Purišić, ministar rada i socijalnog staranja</w:t>
      </w:r>
    </w:p>
    <w:p w14:paraId="2AE96DF2" w14:textId="77777777" w:rsidR="00801616" w:rsidRPr="00AD794C" w:rsidRDefault="00801616" w:rsidP="00E9380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</w:p>
    <w:p w14:paraId="582B981B" w14:textId="77777777" w:rsidR="00A454AA" w:rsidRPr="00AD794C" w:rsidRDefault="00801616" w:rsidP="007E38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za </w:t>
      </w:r>
      <w:r w:rsidR="007E381B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Ministarstvo zdravlja</w:t>
      </w:r>
    </w:p>
    <w:p w14:paraId="1B7730AF" w14:textId="77777777" w:rsidR="007E381B" w:rsidRPr="00AD794C" w:rsidRDefault="007E381B" w:rsidP="005B3FF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</w:t>
      </w:r>
      <w:r w:rsidR="005B3FF8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______________________________</w:t>
      </w:r>
    </w:p>
    <w:p w14:paraId="46935A21" w14:textId="77777777" w:rsidR="005B3FF8" w:rsidRPr="00AD794C" w:rsidRDefault="005B3FF8" w:rsidP="007E3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>Dr Kenan Hrapović, ministar zdravlja</w:t>
      </w:r>
    </w:p>
    <w:p w14:paraId="1DF57271" w14:textId="77777777" w:rsidR="00801616" w:rsidRPr="00AD794C" w:rsidRDefault="00801616" w:rsidP="007E3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6C341358" w14:textId="77777777" w:rsidR="00A454AA" w:rsidRPr="00AD794C" w:rsidRDefault="00801616" w:rsidP="007E38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za </w:t>
      </w:r>
      <w:r w:rsidR="007E381B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Ministarstvo prosvjete</w:t>
      </w:r>
    </w:p>
    <w:p w14:paraId="24D6FCF3" w14:textId="77777777" w:rsidR="007E381B" w:rsidRPr="00AD794C" w:rsidRDefault="007E381B" w:rsidP="005B3FF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</w:t>
      </w:r>
      <w:r w:rsidR="00A454AA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_______________________________</w:t>
      </w:r>
      <w:r w:rsidR="005B3FF8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</w:t>
      </w:r>
    </w:p>
    <w:p w14:paraId="66B2B1FE" w14:textId="77777777" w:rsidR="005B3FF8" w:rsidRPr="00AD794C" w:rsidRDefault="00801616" w:rsidP="00E938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Dr </w:t>
      </w:r>
      <w:r w:rsidR="005B3FF8"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>Damir Šehović, ministar prosvjete</w:t>
      </w:r>
    </w:p>
    <w:p w14:paraId="7063548F" w14:textId="77777777" w:rsidR="00801616" w:rsidRPr="00AD794C" w:rsidRDefault="00801616" w:rsidP="00E938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2DAFD262" w14:textId="77777777" w:rsidR="00A454AA" w:rsidRPr="00AD794C" w:rsidRDefault="00801616" w:rsidP="00E9380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za </w:t>
      </w:r>
      <w:r w:rsidR="00E9380E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Vrhovno državno tužilaštvo</w:t>
      </w:r>
    </w:p>
    <w:p w14:paraId="4D26CAC0" w14:textId="77777777" w:rsidR="00E9380E" w:rsidRPr="00AD794C" w:rsidRDefault="00E9380E" w:rsidP="0080161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________________________________________</w:t>
      </w:r>
      <w:r w:rsidR="00801616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</w:t>
      </w:r>
    </w:p>
    <w:p w14:paraId="643CF6B9" w14:textId="77777777" w:rsidR="00801616" w:rsidRPr="00AD794C" w:rsidRDefault="00801616" w:rsidP="00E938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>Ivica Stanković, vrhovni državni tužilac</w:t>
      </w:r>
    </w:p>
    <w:p w14:paraId="11D20248" w14:textId="77777777" w:rsidR="00801616" w:rsidRPr="00AD794C" w:rsidRDefault="00801616" w:rsidP="00E938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40AE4D49" w14:textId="77777777" w:rsidR="00A454AA" w:rsidRPr="00AD794C" w:rsidRDefault="00801616" w:rsidP="00E9380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za </w:t>
      </w:r>
      <w:r w:rsidR="007E381B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Vrhovni sud </w:t>
      </w:r>
    </w:p>
    <w:p w14:paraId="79D7CE25" w14:textId="77777777" w:rsidR="00A454AA" w:rsidRPr="00AD794C" w:rsidRDefault="00A454AA" w:rsidP="0080161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________________________________________</w:t>
      </w:r>
      <w:r w:rsidR="00801616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</w:t>
      </w:r>
    </w:p>
    <w:p w14:paraId="670C5F78" w14:textId="77777777" w:rsidR="00801616" w:rsidRPr="00AD794C" w:rsidRDefault="00801616" w:rsidP="00E938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>Vesna Medenica, predsjednica</w:t>
      </w:r>
    </w:p>
    <w:p w14:paraId="60B76C83" w14:textId="77777777" w:rsidR="00801616" w:rsidRPr="00AD794C" w:rsidRDefault="00801616" w:rsidP="00E938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77CAC955" w14:textId="77777777" w:rsidR="00801616" w:rsidRPr="00AD794C" w:rsidRDefault="00801616" w:rsidP="00E9380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399AC9BA" w14:textId="77777777" w:rsidR="00B55B86" w:rsidRPr="00AD794C" w:rsidRDefault="00B55B86" w:rsidP="00B55B8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lastRenderedPageBreak/>
        <w:t>za Viši sud za prekršaje</w:t>
      </w:r>
    </w:p>
    <w:p w14:paraId="0239A430" w14:textId="77777777" w:rsidR="00B55B86" w:rsidRPr="00AD794C" w:rsidRDefault="00B55B86" w:rsidP="00B55B8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___________________________________________</w:t>
      </w:r>
    </w:p>
    <w:p w14:paraId="785C8114" w14:textId="77777777" w:rsidR="00B55B86" w:rsidRPr="00AD794C" w:rsidRDefault="00B55B86" w:rsidP="00B55B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>Milivoje Rašović, predsjednik</w:t>
      </w:r>
    </w:p>
    <w:p w14:paraId="0FD0CC97" w14:textId="77777777" w:rsidR="00B55B86" w:rsidRPr="00AD794C" w:rsidRDefault="00B55B86" w:rsidP="00E9380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</w:p>
    <w:p w14:paraId="58456BAF" w14:textId="77777777" w:rsidR="00E9380E" w:rsidRPr="00AD794C" w:rsidRDefault="00801616" w:rsidP="00E9380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za </w:t>
      </w:r>
      <w:r w:rsidR="007E381B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Ministarstvo pravde</w:t>
      </w:r>
    </w:p>
    <w:p w14:paraId="7A410691" w14:textId="77777777" w:rsidR="00A454AA" w:rsidRPr="00AD794C" w:rsidRDefault="00A454AA" w:rsidP="0080161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________________________________________</w:t>
      </w:r>
    </w:p>
    <w:p w14:paraId="2BA5DB64" w14:textId="77777777" w:rsidR="00801616" w:rsidRPr="00AD794C" w:rsidRDefault="00801616" w:rsidP="00A454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>Zoran Pažin, ministar pravde</w:t>
      </w:r>
    </w:p>
    <w:p w14:paraId="14DE68C4" w14:textId="77777777" w:rsidR="00801616" w:rsidRPr="00AD794C" w:rsidRDefault="00801616" w:rsidP="00A454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3365EE16" w14:textId="77777777" w:rsidR="007E381B" w:rsidRPr="00AD794C" w:rsidRDefault="00AD794C" w:rsidP="00E9380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za </w:t>
      </w:r>
      <w:r w:rsidR="007E381B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Zaštitnik</w:t>
      </w:r>
      <w:r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a</w:t>
      </w:r>
      <w:r w:rsidR="007E381B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 ljudskih prava i sloboda</w:t>
      </w:r>
    </w:p>
    <w:p w14:paraId="686B9563" w14:textId="77777777" w:rsidR="00A454AA" w:rsidRPr="00AD794C" w:rsidRDefault="00A454AA" w:rsidP="0080161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________________________________________</w:t>
      </w:r>
    </w:p>
    <w:p w14:paraId="024ED72D" w14:textId="77777777" w:rsidR="00801616" w:rsidRPr="00AD794C" w:rsidRDefault="00801616" w:rsidP="00A454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>Šućko Baković, Zaštitnik ljudskih prava i sloboda Crne Gore</w:t>
      </w:r>
    </w:p>
    <w:p w14:paraId="25A19584" w14:textId="77777777" w:rsidR="00801616" w:rsidRPr="00AD794C" w:rsidRDefault="00801616" w:rsidP="00A454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42F1BD53" w14:textId="77777777" w:rsidR="007E381B" w:rsidRPr="00AD794C" w:rsidRDefault="00801616" w:rsidP="00B55B86">
      <w:pPr>
        <w:spacing w:before="120" w:after="24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Predstavnice NVO koje su učestvovale u izradi Protokola</w:t>
      </w:r>
    </w:p>
    <w:p w14:paraId="4EF8F7DC" w14:textId="77777777" w:rsidR="00A454AA" w:rsidRPr="00AD794C" w:rsidRDefault="00A454AA" w:rsidP="00B55B8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________________________________________</w:t>
      </w:r>
    </w:p>
    <w:p w14:paraId="4049A38A" w14:textId="0E42BE08" w:rsidR="00B55B86" w:rsidRPr="00AD794C" w:rsidRDefault="00B55B86" w:rsidP="00B55B86">
      <w:pPr>
        <w:spacing w:after="24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Ana Jaredić, </w:t>
      </w:r>
      <w:r w:rsidR="003206D1">
        <w:rPr>
          <w:rFonts w:ascii="Times New Roman" w:eastAsia="Calibri" w:hAnsi="Times New Roman" w:cs="Times New Roman"/>
          <w:sz w:val="24"/>
          <w:szCs w:val="24"/>
          <w:lang w:val="sr-Latn-ME"/>
        </w:rPr>
        <w:t>psihološkinja u Centrz</w:t>
      </w: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za ženska prava</w:t>
      </w:r>
    </w:p>
    <w:p w14:paraId="6413BF32" w14:textId="77777777" w:rsidR="00B55B86" w:rsidRPr="00AD794C" w:rsidRDefault="00B55B86" w:rsidP="00B55B8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________________________________________</w:t>
      </w:r>
    </w:p>
    <w:p w14:paraId="649AC7BD" w14:textId="218DA0F5" w:rsidR="00B55B86" w:rsidRPr="00AD794C" w:rsidRDefault="00B55B86" w:rsidP="00B55B86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Biljana Zeković, direktorica </w:t>
      </w:r>
      <w:r w:rsidR="003206D1">
        <w:rPr>
          <w:rFonts w:ascii="Times New Roman" w:eastAsia="Calibri" w:hAnsi="Times New Roman" w:cs="Times New Roman"/>
          <w:sz w:val="24"/>
          <w:szCs w:val="24"/>
          <w:lang w:val="sr-Latn-ME"/>
        </w:rPr>
        <w:t>„</w:t>
      </w: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>SOS Podgorica</w:t>
      </w:r>
      <w:r w:rsidR="003206D1">
        <w:rPr>
          <w:rFonts w:ascii="Times New Roman" w:eastAsia="Calibri" w:hAnsi="Times New Roman" w:cs="Times New Roman"/>
          <w:sz w:val="24"/>
          <w:szCs w:val="24"/>
          <w:lang w:val="sr-Latn-ME"/>
        </w:rPr>
        <w:t>“</w:t>
      </w:r>
    </w:p>
    <w:p w14:paraId="20ED910D" w14:textId="77777777" w:rsidR="00B55B86" w:rsidRPr="00AD794C" w:rsidRDefault="00B55B86" w:rsidP="00A454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54E26F12" w14:textId="77777777" w:rsidR="00A454AA" w:rsidRPr="00AD794C" w:rsidRDefault="00AD794C" w:rsidP="007E381B">
      <w:pPr>
        <w:spacing w:before="120" w:after="12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za Agenciju</w:t>
      </w:r>
      <w:r w:rsidR="007E381B"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 xml:space="preserve"> za elektronske medije</w:t>
      </w:r>
    </w:p>
    <w:p w14:paraId="0DCBED18" w14:textId="77777777" w:rsidR="00A454AA" w:rsidRPr="00AD794C" w:rsidRDefault="00A454AA" w:rsidP="00B55B8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ME"/>
        </w:rPr>
      </w:pPr>
      <w:r w:rsidRPr="00AD794C">
        <w:rPr>
          <w:rFonts w:ascii="Times New Roman" w:eastAsia="Calibri" w:hAnsi="Times New Roman" w:cs="Times New Roman"/>
          <w:b/>
          <w:sz w:val="28"/>
          <w:szCs w:val="28"/>
          <w:lang w:val="sr-Latn-ME"/>
        </w:rPr>
        <w:t>________________________________________</w:t>
      </w:r>
    </w:p>
    <w:p w14:paraId="6353663E" w14:textId="77777777" w:rsidR="00B55B86" w:rsidRPr="00AD794C" w:rsidRDefault="00B55B86" w:rsidP="00A454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AD794C">
        <w:rPr>
          <w:rFonts w:ascii="Times New Roman" w:eastAsia="Calibri" w:hAnsi="Times New Roman" w:cs="Times New Roman"/>
          <w:sz w:val="24"/>
          <w:szCs w:val="24"/>
          <w:lang w:val="sr-Latn-ME"/>
        </w:rPr>
        <w:t>Abaz Džafić, direktor</w:t>
      </w:r>
    </w:p>
    <w:p w14:paraId="11863F07" w14:textId="77777777" w:rsidR="00A454AA" w:rsidRPr="00AD794C" w:rsidRDefault="00A454AA" w:rsidP="007E381B">
      <w:pPr>
        <w:spacing w:before="120" w:after="120" w:line="276" w:lineRule="auto"/>
        <w:rPr>
          <w:rFonts w:ascii="Times New Roman" w:eastAsia="Calibri" w:hAnsi="Times New Roman" w:cs="Times New Roman"/>
          <w:i/>
          <w:sz w:val="28"/>
          <w:szCs w:val="28"/>
          <w:lang w:val="sr-Latn-ME"/>
        </w:rPr>
      </w:pPr>
    </w:p>
    <w:p w14:paraId="662CB599" w14:textId="77777777" w:rsidR="00E9380E" w:rsidRPr="00A454AA" w:rsidRDefault="00E9380E" w:rsidP="00A454AA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sr-Latn-CS"/>
        </w:rPr>
      </w:pPr>
      <w:r w:rsidRPr="00AD794C">
        <w:rPr>
          <w:rFonts w:ascii="Times New Roman" w:eastAsia="Calibri" w:hAnsi="Times New Roman" w:cs="Times New Roman"/>
          <w:b/>
          <w:i/>
          <w:sz w:val="24"/>
          <w:szCs w:val="24"/>
          <w:lang w:val="sr-Latn-ME"/>
        </w:rPr>
        <w:t xml:space="preserve">Podgorica, </w:t>
      </w:r>
      <w:r w:rsidR="00D4671F" w:rsidRPr="00AD794C">
        <w:rPr>
          <w:rFonts w:ascii="Times New Roman" w:eastAsia="Calibri" w:hAnsi="Times New Roman" w:cs="Times New Roman"/>
          <w:b/>
          <w:i/>
          <w:sz w:val="24"/>
          <w:szCs w:val="24"/>
          <w:lang w:val="sr-Latn-ME"/>
        </w:rPr>
        <w:t>28. septembar 2018.</w:t>
      </w:r>
      <w:r w:rsidR="00D4671F" w:rsidRPr="009F1378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 godine</w:t>
      </w:r>
    </w:p>
    <w:sectPr w:rsidR="00E9380E" w:rsidRPr="00A454AA" w:rsidSect="00947D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D717E" w14:textId="77777777" w:rsidR="006204A2" w:rsidRDefault="006204A2" w:rsidP="002E41F3">
      <w:pPr>
        <w:spacing w:after="0" w:line="240" w:lineRule="auto"/>
      </w:pPr>
      <w:r>
        <w:separator/>
      </w:r>
    </w:p>
  </w:endnote>
  <w:endnote w:type="continuationSeparator" w:id="0">
    <w:p w14:paraId="38379922" w14:textId="77777777" w:rsidR="006204A2" w:rsidRDefault="006204A2" w:rsidP="002E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BF26" w14:textId="1BFC6A33" w:rsidR="00FD4D7F" w:rsidRDefault="00FD4D7F">
    <w:pPr>
      <w:pStyle w:val="Footer"/>
      <w:jc w:val="center"/>
    </w:pPr>
  </w:p>
  <w:p w14:paraId="60E48AFE" w14:textId="77777777" w:rsidR="006A6D30" w:rsidRPr="00E64CA5" w:rsidRDefault="006A6D30">
    <w:pPr>
      <w:pStyle w:val="Footer"/>
      <w:rPr>
        <w:lang w:val="sr-Latn-M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05A4" w14:textId="37CAE940" w:rsidR="005D2BDE" w:rsidRDefault="005D2B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EE9">
      <w:rPr>
        <w:noProof/>
      </w:rPr>
      <w:t>21</w:t>
    </w:r>
    <w:r>
      <w:rPr>
        <w:noProof/>
      </w:rPr>
      <w:fldChar w:fldCharType="end"/>
    </w:r>
  </w:p>
  <w:p w14:paraId="622126BD" w14:textId="77777777" w:rsidR="005D2BDE" w:rsidRPr="00E64CA5" w:rsidRDefault="005D2BDE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804C1" w14:textId="77777777" w:rsidR="006204A2" w:rsidRDefault="006204A2" w:rsidP="002E41F3">
      <w:pPr>
        <w:spacing w:after="0" w:line="240" w:lineRule="auto"/>
      </w:pPr>
      <w:r>
        <w:separator/>
      </w:r>
    </w:p>
  </w:footnote>
  <w:footnote w:type="continuationSeparator" w:id="0">
    <w:p w14:paraId="22577499" w14:textId="77777777" w:rsidR="006204A2" w:rsidRDefault="006204A2" w:rsidP="002E41F3">
      <w:pPr>
        <w:spacing w:after="0" w:line="240" w:lineRule="auto"/>
      </w:pPr>
      <w:r>
        <w:continuationSeparator/>
      </w:r>
    </w:p>
  </w:footnote>
  <w:footnote w:id="1">
    <w:p w14:paraId="0075CFCE" w14:textId="77777777" w:rsidR="006A6D30" w:rsidRDefault="006A6D30" w:rsidP="002E41F3">
      <w:pPr>
        <w:pStyle w:val="FootnoteText"/>
        <w:rPr>
          <w:rFonts w:ascii="Times New Roman" w:hAnsi="Times New Roman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76F00">
        <w:rPr>
          <w:rFonts w:ascii="Times New Roman" w:hAnsi="Times New Roman"/>
          <w:sz w:val="16"/>
          <w:szCs w:val="16"/>
          <w:lang w:val="en-US"/>
        </w:rPr>
        <w:t>Institucije i organizacije koje nisu interoperabilne sa CSR (socijalnim kartonom) su obavezne da elektronskim putem razmjenjunu</w:t>
      </w:r>
      <w:r>
        <w:rPr>
          <w:rFonts w:ascii="Times New Roman" w:hAnsi="Times New Roman"/>
          <w:sz w:val="16"/>
          <w:szCs w:val="16"/>
          <w:lang w:val="en-US"/>
        </w:rPr>
        <w:t xml:space="preserve">  </w:t>
      </w:r>
    </w:p>
    <w:p w14:paraId="42B1CE74" w14:textId="77777777" w:rsidR="006A6D30" w:rsidRPr="00576F00" w:rsidRDefault="006A6D30" w:rsidP="002E41F3">
      <w:pPr>
        <w:pStyle w:val="FootnoteText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576F00">
        <w:rPr>
          <w:rFonts w:ascii="Times New Roman" w:hAnsi="Times New Roman"/>
          <w:sz w:val="16"/>
          <w:szCs w:val="16"/>
          <w:lang w:val="en-US"/>
        </w:rPr>
        <w:t>zahtijevane podatke i informacije.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</w:p>
  </w:footnote>
  <w:footnote w:id="2">
    <w:p w14:paraId="3A4A0FF5" w14:textId="77777777" w:rsidR="006A6D30" w:rsidRPr="00A42D5F" w:rsidRDefault="006A6D30" w:rsidP="002E41F3">
      <w:pPr>
        <w:pStyle w:val="FootnoteText"/>
        <w:rPr>
          <w:rFonts w:ascii="Times New Roman" w:hAnsi="Times New Roman"/>
          <w:sz w:val="22"/>
          <w:szCs w:val="22"/>
          <w:lang w:val="sr-Latn-ME"/>
        </w:rPr>
      </w:pPr>
      <w:r w:rsidRPr="00A42D5F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A42D5F">
        <w:rPr>
          <w:rFonts w:ascii="Times New Roman" w:hAnsi="Times New Roman"/>
          <w:sz w:val="22"/>
          <w:szCs w:val="22"/>
        </w:rPr>
        <w:t xml:space="preserve"> </w:t>
      </w:r>
      <w:r w:rsidRPr="00A42D5F">
        <w:rPr>
          <w:rFonts w:ascii="Times New Roman" w:hAnsi="Times New Roman"/>
          <w:sz w:val="22"/>
          <w:szCs w:val="22"/>
          <w:lang w:val="sr-Latn-ME"/>
        </w:rPr>
        <w:t>Smjernice postupanja za ostale sektore su inkorporirane u osnovni tekst Protokola</w:t>
      </w:r>
    </w:p>
  </w:footnote>
  <w:footnote w:id="3">
    <w:p w14:paraId="46530AD0" w14:textId="77777777" w:rsidR="006A6D30" w:rsidRPr="001913B8" w:rsidRDefault="006A6D30" w:rsidP="002E41F3">
      <w:pPr>
        <w:rPr>
          <w:rFonts w:ascii="Times New Roman" w:hAnsi="Times New Roman"/>
          <w:sz w:val="20"/>
          <w:szCs w:val="20"/>
          <w:lang w:val="sr-Cyrl-CS"/>
        </w:rPr>
      </w:pPr>
      <w:r w:rsidRPr="001913B8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1913B8">
        <w:rPr>
          <w:rFonts w:ascii="Times New Roman" w:hAnsi="Times New Roman"/>
          <w:sz w:val="20"/>
          <w:szCs w:val="20"/>
          <w:lang w:val="sr-Cyrl-CS"/>
        </w:rPr>
        <w:t>Bitne činjenice koje sud preko organa st</w:t>
      </w:r>
      <w:r w:rsidRPr="001913B8">
        <w:rPr>
          <w:rFonts w:ascii="Times New Roman" w:hAnsi="Times New Roman"/>
          <w:sz w:val="20"/>
          <w:szCs w:val="20"/>
        </w:rPr>
        <w:t>a</w:t>
      </w:r>
      <w:r w:rsidRPr="001913B8">
        <w:rPr>
          <w:rFonts w:ascii="Times New Roman" w:hAnsi="Times New Roman"/>
          <w:sz w:val="20"/>
          <w:szCs w:val="20"/>
          <w:lang w:val="sr-Cyrl-CS"/>
        </w:rPr>
        <w:t xml:space="preserve">rateljstva mora da utvrdi </w:t>
      </w:r>
      <w:r w:rsidRPr="001913B8">
        <w:rPr>
          <w:rFonts w:ascii="Times New Roman" w:hAnsi="Times New Roman"/>
          <w:sz w:val="20"/>
          <w:szCs w:val="20"/>
        </w:rPr>
        <w:t>je</w:t>
      </w:r>
      <w:r w:rsidRPr="001913B8">
        <w:rPr>
          <w:rFonts w:ascii="Times New Roman" w:hAnsi="Times New Roman"/>
          <w:sz w:val="20"/>
          <w:szCs w:val="20"/>
          <w:lang w:val="sr-Cyrl-CS"/>
        </w:rPr>
        <w:t>su:</w:t>
      </w:r>
    </w:p>
    <w:p w14:paraId="7AD29B1C" w14:textId="77777777" w:rsidR="006A6D30" w:rsidRPr="001913B8" w:rsidRDefault="006A6D30" w:rsidP="002E41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913B8">
        <w:rPr>
          <w:rFonts w:ascii="Times New Roman" w:hAnsi="Times New Roman"/>
          <w:sz w:val="20"/>
          <w:szCs w:val="20"/>
          <w:lang w:val="sr-Cyrl-CS"/>
        </w:rPr>
        <w:t xml:space="preserve">Da li je </w:t>
      </w:r>
      <w:r w:rsidRPr="001913B8">
        <w:rPr>
          <w:rFonts w:ascii="Times New Roman" w:hAnsi="Times New Roman"/>
          <w:sz w:val="20"/>
          <w:szCs w:val="20"/>
          <w:lang w:val="sr-Latn-CS"/>
        </w:rPr>
        <w:t>dijete</w:t>
      </w:r>
      <w:r w:rsidRPr="001913B8">
        <w:rPr>
          <w:rFonts w:ascii="Times New Roman" w:hAnsi="Times New Roman"/>
          <w:sz w:val="20"/>
          <w:szCs w:val="20"/>
          <w:lang w:val="sr-Cyrl-CS"/>
        </w:rPr>
        <w:t xml:space="preserve"> ugroženo (nezavisno od toga da li je zlostavljanje ili zanemarivanje posl</w:t>
      </w:r>
      <w:r w:rsidRPr="001913B8">
        <w:rPr>
          <w:rFonts w:ascii="Times New Roman" w:hAnsi="Times New Roman"/>
          <w:sz w:val="20"/>
          <w:szCs w:val="20"/>
          <w:lang w:val="sr-Latn-CS"/>
        </w:rPr>
        <w:t>j</w:t>
      </w:r>
      <w:r w:rsidRPr="001913B8">
        <w:rPr>
          <w:rFonts w:ascii="Times New Roman" w:hAnsi="Times New Roman"/>
          <w:sz w:val="20"/>
          <w:szCs w:val="20"/>
          <w:lang w:val="sr-Cyrl-CS"/>
        </w:rPr>
        <w:t xml:space="preserve">edica </w:t>
      </w:r>
      <w:r w:rsidRPr="001913B8">
        <w:rPr>
          <w:rFonts w:ascii="Times New Roman" w:hAnsi="Times New Roman"/>
          <w:sz w:val="20"/>
          <w:szCs w:val="20"/>
          <w:lang w:val="sr-Latn-CS"/>
        </w:rPr>
        <w:t>nasilja</w:t>
      </w:r>
      <w:r w:rsidRPr="001913B8">
        <w:rPr>
          <w:rFonts w:ascii="Times New Roman" w:hAnsi="Times New Roman"/>
          <w:sz w:val="20"/>
          <w:szCs w:val="20"/>
          <w:lang w:val="sr-Cyrl-CS"/>
        </w:rPr>
        <w:t xml:space="preserve"> u porodici, nepovoljnog zdravstvenog, socijalnog ili ekonomskog položaja porodice ili drugih okolnosti koje ometaju njegov pravilan razvoj</w:t>
      </w:r>
      <w:r w:rsidRPr="001913B8">
        <w:rPr>
          <w:rFonts w:ascii="Times New Roman" w:hAnsi="Times New Roman"/>
          <w:sz w:val="20"/>
          <w:szCs w:val="20"/>
          <w:lang w:val="sr-Latn-CS"/>
        </w:rPr>
        <w:t>);</w:t>
      </w:r>
    </w:p>
    <w:p w14:paraId="7C95814C" w14:textId="77777777" w:rsidR="006A6D30" w:rsidRPr="001913B8" w:rsidRDefault="006A6D30" w:rsidP="002E41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1913B8">
        <w:rPr>
          <w:rFonts w:ascii="Times New Roman" w:hAnsi="Times New Roman"/>
          <w:sz w:val="20"/>
          <w:szCs w:val="20"/>
          <w:lang w:val="sr-Cyrl-CS"/>
        </w:rPr>
        <w:t xml:space="preserve">Koji rizici po </w:t>
      </w:r>
      <w:r w:rsidRPr="001913B8">
        <w:rPr>
          <w:rFonts w:ascii="Times New Roman" w:hAnsi="Times New Roman"/>
          <w:sz w:val="20"/>
          <w:szCs w:val="20"/>
          <w:lang w:val="sr-Latn-CS"/>
        </w:rPr>
        <w:t>dijete</w:t>
      </w:r>
      <w:r w:rsidRPr="001913B8">
        <w:rPr>
          <w:rFonts w:ascii="Times New Roman" w:hAnsi="Times New Roman"/>
          <w:sz w:val="20"/>
          <w:szCs w:val="20"/>
          <w:lang w:val="sr-Cyrl-CS"/>
        </w:rPr>
        <w:t xml:space="preserve"> mogu se identifikovati još u fazi početne proc</w:t>
      </w:r>
      <w:r w:rsidRPr="001913B8">
        <w:rPr>
          <w:rFonts w:ascii="Times New Roman" w:hAnsi="Times New Roman"/>
          <w:sz w:val="20"/>
          <w:szCs w:val="20"/>
          <w:lang w:val="sr-Latn-CS"/>
        </w:rPr>
        <w:t>j</w:t>
      </w:r>
      <w:r w:rsidRPr="001913B8">
        <w:rPr>
          <w:rFonts w:ascii="Times New Roman" w:hAnsi="Times New Roman"/>
          <w:sz w:val="20"/>
          <w:szCs w:val="20"/>
          <w:lang w:val="sr-Cyrl-CS"/>
        </w:rPr>
        <w:t>ene</w:t>
      </w:r>
      <w:r w:rsidRPr="001913B8">
        <w:rPr>
          <w:rFonts w:ascii="Times New Roman" w:hAnsi="Times New Roman"/>
          <w:sz w:val="20"/>
          <w:szCs w:val="20"/>
          <w:lang w:val="it-IT"/>
        </w:rPr>
        <w:t>?</w:t>
      </w:r>
    </w:p>
    <w:p w14:paraId="0E8E31D4" w14:textId="77777777" w:rsidR="006A6D30" w:rsidRPr="001913B8" w:rsidRDefault="006A6D30" w:rsidP="002E41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1913B8">
        <w:rPr>
          <w:rFonts w:ascii="Times New Roman" w:hAnsi="Times New Roman"/>
          <w:sz w:val="20"/>
          <w:szCs w:val="20"/>
          <w:lang w:val="sr-Cyrl-CS"/>
        </w:rPr>
        <w:t>Koj</w:t>
      </w:r>
      <w:r w:rsidRPr="001913B8">
        <w:rPr>
          <w:rFonts w:ascii="Times New Roman" w:hAnsi="Times New Roman"/>
          <w:sz w:val="20"/>
          <w:szCs w:val="20"/>
          <w:lang w:val="sr-Latn-CS"/>
        </w:rPr>
        <w:t>e mjere</w:t>
      </w:r>
      <w:r w:rsidRPr="001913B8">
        <w:rPr>
          <w:rFonts w:ascii="Times New Roman" w:hAnsi="Times New Roman"/>
          <w:sz w:val="20"/>
          <w:szCs w:val="20"/>
          <w:lang w:val="sr-Cyrl-CS"/>
        </w:rPr>
        <w:t xml:space="preserve"> se mogu upotr</w:t>
      </w:r>
      <w:r w:rsidRPr="001913B8">
        <w:rPr>
          <w:rFonts w:ascii="Times New Roman" w:hAnsi="Times New Roman"/>
          <w:sz w:val="20"/>
          <w:szCs w:val="20"/>
          <w:lang w:val="sr-Latn-CS"/>
        </w:rPr>
        <w:t>ij</w:t>
      </w:r>
      <w:r w:rsidRPr="001913B8">
        <w:rPr>
          <w:rFonts w:ascii="Times New Roman" w:hAnsi="Times New Roman"/>
          <w:sz w:val="20"/>
          <w:szCs w:val="20"/>
          <w:lang w:val="sr-Cyrl-CS"/>
        </w:rPr>
        <w:t xml:space="preserve">ebiti da se </w:t>
      </w:r>
      <w:r w:rsidRPr="001913B8">
        <w:rPr>
          <w:rFonts w:ascii="Times New Roman" w:hAnsi="Times New Roman"/>
          <w:sz w:val="20"/>
          <w:szCs w:val="20"/>
          <w:lang w:val="sr-Latn-CS"/>
        </w:rPr>
        <w:t>dijete</w:t>
      </w:r>
      <w:r w:rsidRPr="001913B8">
        <w:rPr>
          <w:rFonts w:ascii="Times New Roman" w:hAnsi="Times New Roman"/>
          <w:sz w:val="20"/>
          <w:szCs w:val="20"/>
          <w:lang w:val="sr-Cyrl-CS"/>
        </w:rPr>
        <w:t xml:space="preserve"> zaštiti u okviru porodice</w:t>
      </w:r>
      <w:r w:rsidRPr="001913B8">
        <w:rPr>
          <w:rFonts w:ascii="Times New Roman" w:hAnsi="Times New Roman"/>
          <w:sz w:val="20"/>
          <w:szCs w:val="20"/>
          <w:lang w:val="it-IT"/>
        </w:rPr>
        <w:t>?</w:t>
      </w:r>
    </w:p>
    <w:p w14:paraId="001A572E" w14:textId="54841BFD" w:rsidR="006A6D30" w:rsidRPr="001913B8" w:rsidRDefault="006A6D30" w:rsidP="002E41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913B8">
        <w:rPr>
          <w:rFonts w:ascii="Times New Roman" w:hAnsi="Times New Roman"/>
          <w:sz w:val="20"/>
          <w:szCs w:val="20"/>
        </w:rPr>
        <w:t>I</w:t>
      </w:r>
      <w:r w:rsidRPr="001913B8">
        <w:rPr>
          <w:rFonts w:ascii="Times New Roman" w:hAnsi="Times New Roman"/>
          <w:sz w:val="20"/>
          <w:szCs w:val="20"/>
          <w:lang w:val="sr-Cyrl-CS"/>
        </w:rPr>
        <w:t xml:space="preserve">ma </w:t>
      </w:r>
      <w:r w:rsidRPr="001913B8">
        <w:rPr>
          <w:rFonts w:ascii="Times New Roman" w:hAnsi="Times New Roman"/>
          <w:sz w:val="20"/>
          <w:szCs w:val="20"/>
        </w:rPr>
        <w:t xml:space="preserve">li </w:t>
      </w:r>
      <w:r w:rsidRPr="001913B8">
        <w:rPr>
          <w:rFonts w:ascii="Times New Roman" w:hAnsi="Times New Roman"/>
          <w:sz w:val="20"/>
          <w:szCs w:val="20"/>
          <w:lang w:val="sr-Cyrl-CS"/>
        </w:rPr>
        <w:t xml:space="preserve">osnova za razumnu sumnju </w:t>
      </w:r>
      <w:r w:rsidR="006C2FED">
        <w:rPr>
          <w:rFonts w:ascii="Times New Roman" w:hAnsi="Times New Roman"/>
          <w:sz w:val="20"/>
          <w:szCs w:val="20"/>
          <w:lang w:val="sr-Cyrl-CS"/>
        </w:rPr>
        <w:t xml:space="preserve">da postoji ozbiljna opasnost od </w:t>
      </w:r>
      <w:r w:rsidRPr="001913B8">
        <w:rPr>
          <w:rFonts w:ascii="Times New Roman" w:hAnsi="Times New Roman"/>
          <w:sz w:val="20"/>
          <w:szCs w:val="20"/>
          <w:lang w:val="sr-Cyrl-CS"/>
        </w:rPr>
        <w:t xml:space="preserve">oštećenja zdravlja ili daljeg razvoja </w:t>
      </w:r>
      <w:r w:rsidRPr="001913B8">
        <w:rPr>
          <w:rFonts w:ascii="Times New Roman" w:hAnsi="Times New Roman"/>
          <w:sz w:val="20"/>
          <w:szCs w:val="20"/>
          <w:lang w:val="bs-Latn-BA"/>
        </w:rPr>
        <w:t>dj</w:t>
      </w:r>
      <w:r w:rsidRPr="001913B8">
        <w:rPr>
          <w:rFonts w:ascii="Times New Roman" w:hAnsi="Times New Roman"/>
          <w:sz w:val="20"/>
          <w:szCs w:val="20"/>
          <w:lang w:val="sr-Latn-CS"/>
        </w:rPr>
        <w:t>eteta</w:t>
      </w:r>
      <w:r w:rsidRPr="001913B8">
        <w:rPr>
          <w:rFonts w:ascii="Times New Roman" w:hAnsi="Times New Roman"/>
          <w:sz w:val="20"/>
          <w:szCs w:val="20"/>
          <w:lang w:val="it-IT"/>
        </w:rPr>
        <w:t>?</w:t>
      </w:r>
    </w:p>
    <w:p w14:paraId="0D8F25EE" w14:textId="77777777" w:rsidR="006A6D30" w:rsidRPr="00335033" w:rsidRDefault="006A6D30" w:rsidP="002E41F3">
      <w:pPr>
        <w:pStyle w:val="FootnoteText"/>
        <w:rPr>
          <w:rFonts w:cs="Arial"/>
          <w:lang w:val="sr-Cyrl-C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9A34" w14:textId="77777777" w:rsidR="005D2BDE" w:rsidRDefault="005D2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35A"/>
    <w:multiLevelType w:val="hybridMultilevel"/>
    <w:tmpl w:val="E4C855C2"/>
    <w:lvl w:ilvl="0" w:tplc="E422A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70289"/>
    <w:multiLevelType w:val="hybridMultilevel"/>
    <w:tmpl w:val="BEAEB4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55E7"/>
    <w:multiLevelType w:val="hybridMultilevel"/>
    <w:tmpl w:val="7040D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2A8D"/>
    <w:multiLevelType w:val="hybridMultilevel"/>
    <w:tmpl w:val="4D9249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B28A2"/>
    <w:multiLevelType w:val="hybridMultilevel"/>
    <w:tmpl w:val="94F4D52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73E2"/>
    <w:multiLevelType w:val="multilevel"/>
    <w:tmpl w:val="E112F67E"/>
    <w:lvl w:ilvl="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6" w15:restartNumberingAfterBreak="0">
    <w:nsid w:val="0E701EF2"/>
    <w:multiLevelType w:val="hybridMultilevel"/>
    <w:tmpl w:val="E7985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32A15"/>
    <w:multiLevelType w:val="hybridMultilevel"/>
    <w:tmpl w:val="34283146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F7206"/>
    <w:multiLevelType w:val="hybridMultilevel"/>
    <w:tmpl w:val="3B30F002"/>
    <w:lvl w:ilvl="0" w:tplc="B4222CDC">
      <w:start w:val="6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157C7932"/>
    <w:multiLevelType w:val="hybridMultilevel"/>
    <w:tmpl w:val="CB9A8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B7FD0"/>
    <w:multiLevelType w:val="hybridMultilevel"/>
    <w:tmpl w:val="0D2E0F54"/>
    <w:numStyleLink w:val="Lettered"/>
  </w:abstractNum>
  <w:abstractNum w:abstractNumId="11" w15:restartNumberingAfterBreak="0">
    <w:nsid w:val="1D991AE4"/>
    <w:multiLevelType w:val="hybridMultilevel"/>
    <w:tmpl w:val="B7281ADC"/>
    <w:styleLink w:val="Numbered"/>
    <w:lvl w:ilvl="0" w:tplc="E93E935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A481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4BD9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8A51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F212A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32FFF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EC9A4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C873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EB75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FBA6560"/>
    <w:multiLevelType w:val="hybridMultilevel"/>
    <w:tmpl w:val="B8C00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61F0E"/>
    <w:multiLevelType w:val="hybridMultilevel"/>
    <w:tmpl w:val="1076B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628D1"/>
    <w:multiLevelType w:val="multilevel"/>
    <w:tmpl w:val="29F88B4E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463374"/>
    <w:multiLevelType w:val="hybridMultilevel"/>
    <w:tmpl w:val="ED1260FA"/>
    <w:lvl w:ilvl="0" w:tplc="1F7C41D4">
      <w:start w:val="1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2D444ED4"/>
    <w:multiLevelType w:val="hybridMultilevel"/>
    <w:tmpl w:val="CED4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4689"/>
    <w:multiLevelType w:val="hybridMultilevel"/>
    <w:tmpl w:val="0DB0572E"/>
    <w:lvl w:ilvl="0" w:tplc="041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F0405"/>
    <w:multiLevelType w:val="multilevel"/>
    <w:tmpl w:val="B276F9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 w15:restartNumberingAfterBreak="0">
    <w:nsid w:val="31A24BDC"/>
    <w:multiLevelType w:val="hybridMultilevel"/>
    <w:tmpl w:val="EEE0A244"/>
    <w:lvl w:ilvl="0" w:tplc="981AA978">
      <w:start w:val="1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1F41C48"/>
    <w:multiLevelType w:val="multilevel"/>
    <w:tmpl w:val="6CB246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</w:rPr>
    </w:lvl>
  </w:abstractNum>
  <w:abstractNum w:abstractNumId="21" w15:restartNumberingAfterBreak="0">
    <w:nsid w:val="3808468E"/>
    <w:multiLevelType w:val="hybridMultilevel"/>
    <w:tmpl w:val="0B52C26A"/>
    <w:lvl w:ilvl="0" w:tplc="99445C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2603A"/>
    <w:multiLevelType w:val="hybridMultilevel"/>
    <w:tmpl w:val="D370F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C7ABD"/>
    <w:multiLevelType w:val="multilevel"/>
    <w:tmpl w:val="1332CB56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49C26AD0"/>
    <w:multiLevelType w:val="hybridMultilevel"/>
    <w:tmpl w:val="14B0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41E0F"/>
    <w:multiLevelType w:val="hybridMultilevel"/>
    <w:tmpl w:val="9F6A17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BD0B29"/>
    <w:multiLevelType w:val="multilevel"/>
    <w:tmpl w:val="9F0061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EA67E96"/>
    <w:multiLevelType w:val="hybridMultilevel"/>
    <w:tmpl w:val="F85A1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D175E6"/>
    <w:multiLevelType w:val="multilevel"/>
    <w:tmpl w:val="B66025A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ED91573"/>
    <w:multiLevelType w:val="hybridMultilevel"/>
    <w:tmpl w:val="DB6E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42B3F"/>
    <w:multiLevelType w:val="hybridMultilevel"/>
    <w:tmpl w:val="229E6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4692"/>
    <w:multiLevelType w:val="hybridMultilevel"/>
    <w:tmpl w:val="291C7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AB9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514E59"/>
    <w:multiLevelType w:val="hybridMultilevel"/>
    <w:tmpl w:val="21869BE0"/>
    <w:lvl w:ilvl="0" w:tplc="6592F7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325CF"/>
    <w:multiLevelType w:val="hybridMultilevel"/>
    <w:tmpl w:val="B734BE92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DB5944"/>
    <w:multiLevelType w:val="hybridMultilevel"/>
    <w:tmpl w:val="B7281ADC"/>
    <w:numStyleLink w:val="Numbered"/>
  </w:abstractNum>
  <w:abstractNum w:abstractNumId="35" w15:restartNumberingAfterBreak="0">
    <w:nsid w:val="596073B4"/>
    <w:multiLevelType w:val="multilevel"/>
    <w:tmpl w:val="6CA20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59682194"/>
    <w:multiLevelType w:val="hybridMultilevel"/>
    <w:tmpl w:val="A792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3071E"/>
    <w:multiLevelType w:val="hybridMultilevel"/>
    <w:tmpl w:val="7AA45E6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166AE"/>
    <w:multiLevelType w:val="multilevel"/>
    <w:tmpl w:val="F5A0BB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 w15:restartNumberingAfterBreak="0">
    <w:nsid w:val="67171C4D"/>
    <w:multiLevelType w:val="hybridMultilevel"/>
    <w:tmpl w:val="59684534"/>
    <w:lvl w:ilvl="0" w:tplc="BDFE3EE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70534"/>
    <w:multiLevelType w:val="hybridMultilevel"/>
    <w:tmpl w:val="66CC0992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10D2E"/>
    <w:multiLevelType w:val="hybridMultilevel"/>
    <w:tmpl w:val="952E9F70"/>
    <w:lvl w:ilvl="0" w:tplc="0809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2" w15:restartNumberingAfterBreak="0">
    <w:nsid w:val="6D7207E9"/>
    <w:multiLevelType w:val="hybridMultilevel"/>
    <w:tmpl w:val="B68820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01E3"/>
    <w:multiLevelType w:val="hybridMultilevel"/>
    <w:tmpl w:val="0D2E0F54"/>
    <w:styleLink w:val="Lettered"/>
    <w:lvl w:ilvl="0" w:tplc="60C497CC">
      <w:start w:val="1"/>
      <w:numFmt w:val="decimal"/>
      <w:lvlText w:val="(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6C8320">
      <w:start w:val="1"/>
      <w:numFmt w:val="decimal"/>
      <w:lvlText w:val="(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C424D0">
      <w:start w:val="1"/>
      <w:numFmt w:val="decimal"/>
      <w:lvlText w:val="(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6692C">
      <w:start w:val="1"/>
      <w:numFmt w:val="decimal"/>
      <w:lvlText w:val="(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849F0C">
      <w:start w:val="1"/>
      <w:numFmt w:val="decimal"/>
      <w:lvlText w:val="(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E8F0D8">
      <w:start w:val="1"/>
      <w:numFmt w:val="decimal"/>
      <w:lvlText w:val="(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25230">
      <w:start w:val="1"/>
      <w:numFmt w:val="decimal"/>
      <w:lvlText w:val="(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6D028">
      <w:start w:val="1"/>
      <w:numFmt w:val="decimal"/>
      <w:lvlText w:val="(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6AF8F0">
      <w:start w:val="1"/>
      <w:numFmt w:val="decimal"/>
      <w:lvlText w:val="(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1ED6B79"/>
    <w:multiLevelType w:val="hybridMultilevel"/>
    <w:tmpl w:val="9C6444E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61195"/>
    <w:multiLevelType w:val="hybridMultilevel"/>
    <w:tmpl w:val="47DC0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9273DC"/>
    <w:multiLevelType w:val="multilevel"/>
    <w:tmpl w:val="2AE028B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8" w:hanging="1440"/>
      </w:pPr>
      <w:rPr>
        <w:rFonts w:hint="default"/>
      </w:rPr>
    </w:lvl>
  </w:abstractNum>
  <w:abstractNum w:abstractNumId="47" w15:restartNumberingAfterBreak="0">
    <w:nsid w:val="7C77423A"/>
    <w:multiLevelType w:val="hybridMultilevel"/>
    <w:tmpl w:val="5F86EC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5"/>
  </w:num>
  <w:num w:numId="4">
    <w:abstractNumId w:val="0"/>
  </w:num>
  <w:num w:numId="5">
    <w:abstractNumId w:val="9"/>
  </w:num>
  <w:num w:numId="6">
    <w:abstractNumId w:val="26"/>
  </w:num>
  <w:num w:numId="7">
    <w:abstractNumId w:val="46"/>
  </w:num>
  <w:num w:numId="8">
    <w:abstractNumId w:val="44"/>
  </w:num>
  <w:num w:numId="9">
    <w:abstractNumId w:val="42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9"/>
  </w:num>
  <w:num w:numId="17">
    <w:abstractNumId w:val="21"/>
  </w:num>
  <w:num w:numId="18">
    <w:abstractNumId w:val="24"/>
  </w:num>
  <w:num w:numId="19">
    <w:abstractNumId w:val="16"/>
  </w:num>
  <w:num w:numId="20">
    <w:abstractNumId w:val="32"/>
  </w:num>
  <w:num w:numId="21">
    <w:abstractNumId w:val="12"/>
  </w:num>
  <w:num w:numId="22">
    <w:abstractNumId w:val="22"/>
  </w:num>
  <w:num w:numId="23">
    <w:abstractNumId w:val="47"/>
  </w:num>
  <w:num w:numId="24">
    <w:abstractNumId w:val="30"/>
  </w:num>
  <w:num w:numId="25">
    <w:abstractNumId w:val="27"/>
  </w:num>
  <w:num w:numId="26">
    <w:abstractNumId w:val="33"/>
  </w:num>
  <w:num w:numId="27">
    <w:abstractNumId w:val="25"/>
  </w:num>
  <w:num w:numId="28">
    <w:abstractNumId w:val="45"/>
  </w:num>
  <w:num w:numId="29">
    <w:abstractNumId w:val="17"/>
  </w:num>
  <w:num w:numId="30">
    <w:abstractNumId w:val="18"/>
  </w:num>
  <w:num w:numId="31">
    <w:abstractNumId w:val="14"/>
  </w:num>
  <w:num w:numId="32">
    <w:abstractNumId w:val="38"/>
  </w:num>
  <w:num w:numId="33">
    <w:abstractNumId w:val="13"/>
  </w:num>
  <w:num w:numId="34">
    <w:abstractNumId w:val="36"/>
  </w:num>
  <w:num w:numId="35">
    <w:abstractNumId w:val="1"/>
  </w:num>
  <w:num w:numId="36">
    <w:abstractNumId w:val="7"/>
  </w:num>
  <w:num w:numId="37">
    <w:abstractNumId w:val="29"/>
  </w:num>
  <w:num w:numId="38">
    <w:abstractNumId w:val="23"/>
  </w:num>
  <w:num w:numId="39">
    <w:abstractNumId w:val="20"/>
  </w:num>
  <w:num w:numId="40">
    <w:abstractNumId w:val="8"/>
  </w:num>
  <w:num w:numId="41">
    <w:abstractNumId w:val="40"/>
  </w:num>
  <w:num w:numId="42">
    <w:abstractNumId w:val="15"/>
  </w:num>
  <w:num w:numId="43">
    <w:abstractNumId w:val="28"/>
  </w:num>
  <w:num w:numId="44">
    <w:abstractNumId w:val="43"/>
  </w:num>
  <w:num w:numId="45">
    <w:abstractNumId w:val="10"/>
  </w:num>
  <w:num w:numId="46">
    <w:abstractNumId w:val="11"/>
  </w:num>
  <w:num w:numId="47">
    <w:abstractNumId w:val="34"/>
  </w:num>
  <w:num w:numId="48">
    <w:abstractNumId w:val="4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F3"/>
    <w:rsid w:val="000067C2"/>
    <w:rsid w:val="0002067A"/>
    <w:rsid w:val="00020B24"/>
    <w:rsid w:val="00033DE1"/>
    <w:rsid w:val="00040FED"/>
    <w:rsid w:val="00041D43"/>
    <w:rsid w:val="000514F6"/>
    <w:rsid w:val="0005713B"/>
    <w:rsid w:val="000615E5"/>
    <w:rsid w:val="0009179A"/>
    <w:rsid w:val="000944AA"/>
    <w:rsid w:val="00096BED"/>
    <w:rsid w:val="00096CEB"/>
    <w:rsid w:val="000A6700"/>
    <w:rsid w:val="000D23F7"/>
    <w:rsid w:val="00117B4D"/>
    <w:rsid w:val="00133B2C"/>
    <w:rsid w:val="00147673"/>
    <w:rsid w:val="001635B6"/>
    <w:rsid w:val="00171C0B"/>
    <w:rsid w:val="00171D1D"/>
    <w:rsid w:val="00182155"/>
    <w:rsid w:val="00192E89"/>
    <w:rsid w:val="001A4562"/>
    <w:rsid w:val="001B371E"/>
    <w:rsid w:val="001C1593"/>
    <w:rsid w:val="001E1690"/>
    <w:rsid w:val="001F0D9A"/>
    <w:rsid w:val="001F71A7"/>
    <w:rsid w:val="00207DDC"/>
    <w:rsid w:val="00222903"/>
    <w:rsid w:val="0022403B"/>
    <w:rsid w:val="002339D2"/>
    <w:rsid w:val="002465B5"/>
    <w:rsid w:val="00250B7F"/>
    <w:rsid w:val="00250D92"/>
    <w:rsid w:val="00260E22"/>
    <w:rsid w:val="00263123"/>
    <w:rsid w:val="00281EBF"/>
    <w:rsid w:val="002843C0"/>
    <w:rsid w:val="002A0983"/>
    <w:rsid w:val="002A3B32"/>
    <w:rsid w:val="002A7D08"/>
    <w:rsid w:val="002B7482"/>
    <w:rsid w:val="002C5502"/>
    <w:rsid w:val="002C5FE7"/>
    <w:rsid w:val="002D13D7"/>
    <w:rsid w:val="002E41F3"/>
    <w:rsid w:val="002E6327"/>
    <w:rsid w:val="002E6752"/>
    <w:rsid w:val="00301C06"/>
    <w:rsid w:val="0030496E"/>
    <w:rsid w:val="0030508A"/>
    <w:rsid w:val="003206D1"/>
    <w:rsid w:val="00322340"/>
    <w:rsid w:val="0033176D"/>
    <w:rsid w:val="00331D7E"/>
    <w:rsid w:val="003401F8"/>
    <w:rsid w:val="0034665C"/>
    <w:rsid w:val="00356902"/>
    <w:rsid w:val="003625AD"/>
    <w:rsid w:val="00381004"/>
    <w:rsid w:val="00385C54"/>
    <w:rsid w:val="003A14AF"/>
    <w:rsid w:val="003B6936"/>
    <w:rsid w:val="003B6F67"/>
    <w:rsid w:val="003C2837"/>
    <w:rsid w:val="003C7AB1"/>
    <w:rsid w:val="003D0BB1"/>
    <w:rsid w:val="003D7635"/>
    <w:rsid w:val="00400459"/>
    <w:rsid w:val="004042EC"/>
    <w:rsid w:val="00404BB9"/>
    <w:rsid w:val="0041766E"/>
    <w:rsid w:val="00431BBB"/>
    <w:rsid w:val="00445AF5"/>
    <w:rsid w:val="00475B38"/>
    <w:rsid w:val="00493251"/>
    <w:rsid w:val="004958C6"/>
    <w:rsid w:val="004A0D3D"/>
    <w:rsid w:val="004B25C6"/>
    <w:rsid w:val="004B40E3"/>
    <w:rsid w:val="004D1F04"/>
    <w:rsid w:val="004D4624"/>
    <w:rsid w:val="004E2890"/>
    <w:rsid w:val="0054564F"/>
    <w:rsid w:val="00550F31"/>
    <w:rsid w:val="00552161"/>
    <w:rsid w:val="00553DD0"/>
    <w:rsid w:val="00556EB5"/>
    <w:rsid w:val="00566CA5"/>
    <w:rsid w:val="005726D5"/>
    <w:rsid w:val="00573380"/>
    <w:rsid w:val="005927A7"/>
    <w:rsid w:val="005A1BD8"/>
    <w:rsid w:val="005A43DF"/>
    <w:rsid w:val="005B1CD6"/>
    <w:rsid w:val="005B3FF8"/>
    <w:rsid w:val="005C39E4"/>
    <w:rsid w:val="005C65E8"/>
    <w:rsid w:val="005D1C44"/>
    <w:rsid w:val="005D2BDE"/>
    <w:rsid w:val="005D5678"/>
    <w:rsid w:val="005E2280"/>
    <w:rsid w:val="005F50F6"/>
    <w:rsid w:val="005F535D"/>
    <w:rsid w:val="0060111F"/>
    <w:rsid w:val="0060484E"/>
    <w:rsid w:val="00612485"/>
    <w:rsid w:val="006204A2"/>
    <w:rsid w:val="00625775"/>
    <w:rsid w:val="00625E90"/>
    <w:rsid w:val="00633842"/>
    <w:rsid w:val="0064295A"/>
    <w:rsid w:val="00655B7C"/>
    <w:rsid w:val="00665DE9"/>
    <w:rsid w:val="0067141D"/>
    <w:rsid w:val="00680ADC"/>
    <w:rsid w:val="00683D91"/>
    <w:rsid w:val="006845B1"/>
    <w:rsid w:val="00685A05"/>
    <w:rsid w:val="006943D7"/>
    <w:rsid w:val="006A2EE9"/>
    <w:rsid w:val="006A6D30"/>
    <w:rsid w:val="006B5DDA"/>
    <w:rsid w:val="006C137A"/>
    <w:rsid w:val="006C2FED"/>
    <w:rsid w:val="006D1250"/>
    <w:rsid w:val="006D5B32"/>
    <w:rsid w:val="007202BE"/>
    <w:rsid w:val="007231B8"/>
    <w:rsid w:val="007236F7"/>
    <w:rsid w:val="0074145F"/>
    <w:rsid w:val="00745510"/>
    <w:rsid w:val="0075701B"/>
    <w:rsid w:val="00760925"/>
    <w:rsid w:val="00775D53"/>
    <w:rsid w:val="0079056D"/>
    <w:rsid w:val="00791D83"/>
    <w:rsid w:val="007A5A2E"/>
    <w:rsid w:val="007A7931"/>
    <w:rsid w:val="007C0979"/>
    <w:rsid w:val="007C2899"/>
    <w:rsid w:val="007C4E44"/>
    <w:rsid w:val="007C6965"/>
    <w:rsid w:val="007E19EA"/>
    <w:rsid w:val="007E381B"/>
    <w:rsid w:val="007F3C83"/>
    <w:rsid w:val="007F6E94"/>
    <w:rsid w:val="007F74F1"/>
    <w:rsid w:val="00801616"/>
    <w:rsid w:val="00817D59"/>
    <w:rsid w:val="0082562D"/>
    <w:rsid w:val="00836910"/>
    <w:rsid w:val="00842629"/>
    <w:rsid w:val="00845ABE"/>
    <w:rsid w:val="00872433"/>
    <w:rsid w:val="008737C0"/>
    <w:rsid w:val="00884B45"/>
    <w:rsid w:val="008D20B8"/>
    <w:rsid w:val="008F1944"/>
    <w:rsid w:val="00903FEA"/>
    <w:rsid w:val="0090557F"/>
    <w:rsid w:val="0094214E"/>
    <w:rsid w:val="00946E55"/>
    <w:rsid w:val="00947D01"/>
    <w:rsid w:val="00952B8D"/>
    <w:rsid w:val="0095582B"/>
    <w:rsid w:val="0097081E"/>
    <w:rsid w:val="00990C16"/>
    <w:rsid w:val="009A71C0"/>
    <w:rsid w:val="009B7A90"/>
    <w:rsid w:val="009C1BAA"/>
    <w:rsid w:val="009E2905"/>
    <w:rsid w:val="009F1378"/>
    <w:rsid w:val="009F1EE7"/>
    <w:rsid w:val="00A016BF"/>
    <w:rsid w:val="00A056AC"/>
    <w:rsid w:val="00A373E2"/>
    <w:rsid w:val="00A454AA"/>
    <w:rsid w:val="00A6313F"/>
    <w:rsid w:val="00A64EF4"/>
    <w:rsid w:val="00A66002"/>
    <w:rsid w:val="00A6704B"/>
    <w:rsid w:val="00A879DE"/>
    <w:rsid w:val="00AB3094"/>
    <w:rsid w:val="00AB6DC6"/>
    <w:rsid w:val="00AC4A11"/>
    <w:rsid w:val="00AD398F"/>
    <w:rsid w:val="00AD794C"/>
    <w:rsid w:val="00AF0A39"/>
    <w:rsid w:val="00B1168F"/>
    <w:rsid w:val="00B1209F"/>
    <w:rsid w:val="00B26891"/>
    <w:rsid w:val="00B3389B"/>
    <w:rsid w:val="00B405DA"/>
    <w:rsid w:val="00B55B86"/>
    <w:rsid w:val="00B84BE1"/>
    <w:rsid w:val="00B87394"/>
    <w:rsid w:val="00B907C5"/>
    <w:rsid w:val="00B942D1"/>
    <w:rsid w:val="00B94EB8"/>
    <w:rsid w:val="00B97448"/>
    <w:rsid w:val="00BA0F39"/>
    <w:rsid w:val="00BB535D"/>
    <w:rsid w:val="00BC7B76"/>
    <w:rsid w:val="00BD1791"/>
    <w:rsid w:val="00BD31BD"/>
    <w:rsid w:val="00BE2C52"/>
    <w:rsid w:val="00BE2DEF"/>
    <w:rsid w:val="00BE5113"/>
    <w:rsid w:val="00C00C43"/>
    <w:rsid w:val="00C108D8"/>
    <w:rsid w:val="00C14B55"/>
    <w:rsid w:val="00C23CB4"/>
    <w:rsid w:val="00C265D2"/>
    <w:rsid w:val="00C35B1C"/>
    <w:rsid w:val="00C5711E"/>
    <w:rsid w:val="00C966C0"/>
    <w:rsid w:val="00C96DAB"/>
    <w:rsid w:val="00CC55D7"/>
    <w:rsid w:val="00CE3C24"/>
    <w:rsid w:val="00D040F5"/>
    <w:rsid w:val="00D04255"/>
    <w:rsid w:val="00D04545"/>
    <w:rsid w:val="00D3139A"/>
    <w:rsid w:val="00D37E51"/>
    <w:rsid w:val="00D4671F"/>
    <w:rsid w:val="00D47327"/>
    <w:rsid w:val="00D47B10"/>
    <w:rsid w:val="00D73A78"/>
    <w:rsid w:val="00D8289A"/>
    <w:rsid w:val="00DC68A1"/>
    <w:rsid w:val="00DC70CB"/>
    <w:rsid w:val="00DF1DBC"/>
    <w:rsid w:val="00E077BC"/>
    <w:rsid w:val="00E21F6E"/>
    <w:rsid w:val="00E4725F"/>
    <w:rsid w:val="00E64CA5"/>
    <w:rsid w:val="00E67C12"/>
    <w:rsid w:val="00E7411D"/>
    <w:rsid w:val="00E8523D"/>
    <w:rsid w:val="00E8579A"/>
    <w:rsid w:val="00E91B3C"/>
    <w:rsid w:val="00E9380E"/>
    <w:rsid w:val="00EB0E8E"/>
    <w:rsid w:val="00EC04E8"/>
    <w:rsid w:val="00EC08ED"/>
    <w:rsid w:val="00EC28FD"/>
    <w:rsid w:val="00ED3D46"/>
    <w:rsid w:val="00F00354"/>
    <w:rsid w:val="00F0098C"/>
    <w:rsid w:val="00F0739B"/>
    <w:rsid w:val="00F10737"/>
    <w:rsid w:val="00F22C5C"/>
    <w:rsid w:val="00F253D8"/>
    <w:rsid w:val="00F255E8"/>
    <w:rsid w:val="00F30DDC"/>
    <w:rsid w:val="00F33778"/>
    <w:rsid w:val="00F475A8"/>
    <w:rsid w:val="00F654FE"/>
    <w:rsid w:val="00F97996"/>
    <w:rsid w:val="00FA48BE"/>
    <w:rsid w:val="00FC2F19"/>
    <w:rsid w:val="00FD233D"/>
    <w:rsid w:val="00FD4D7F"/>
    <w:rsid w:val="00FD79A1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A76DF"/>
  <w15:chartTrackingRefBased/>
  <w15:docId w15:val="{810AAA3A-CB42-4B96-BE89-99C916B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B86"/>
  </w:style>
  <w:style w:type="paragraph" w:styleId="Heading1">
    <w:name w:val="heading 1"/>
    <w:basedOn w:val="Normal"/>
    <w:next w:val="Normal"/>
    <w:link w:val="Heading1Char"/>
    <w:uiPriority w:val="9"/>
    <w:qFormat/>
    <w:rsid w:val="00020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41F3"/>
  </w:style>
  <w:style w:type="paragraph" w:styleId="ListParagraph">
    <w:name w:val="List Paragraph"/>
    <w:basedOn w:val="Normal"/>
    <w:qFormat/>
    <w:rsid w:val="002E41F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paragraph" w:styleId="EndnoteText">
    <w:name w:val="endnote text"/>
    <w:basedOn w:val="Normal"/>
    <w:link w:val="EndnoteTextChar"/>
    <w:unhideWhenUsed/>
    <w:rsid w:val="002E41F3"/>
    <w:pPr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x-none"/>
    </w:rPr>
  </w:style>
  <w:style w:type="character" w:customStyle="1" w:styleId="EndnoteTextChar">
    <w:name w:val="Endnote Text Char"/>
    <w:basedOn w:val="DefaultParagraphFont"/>
    <w:link w:val="EndnoteText"/>
    <w:rsid w:val="002E41F3"/>
    <w:rPr>
      <w:rFonts w:ascii="Calibri" w:eastAsia="Calibri" w:hAnsi="Calibri" w:cs="Times New Roman"/>
      <w:sz w:val="20"/>
      <w:szCs w:val="20"/>
      <w:lang w:val="hr-HR" w:eastAsia="x-none"/>
    </w:rPr>
  </w:style>
  <w:style w:type="character" w:styleId="EndnoteReference">
    <w:name w:val="endnote reference"/>
    <w:semiHidden/>
    <w:unhideWhenUsed/>
    <w:rsid w:val="002E41F3"/>
    <w:rPr>
      <w:vertAlign w:val="superscript"/>
    </w:rPr>
  </w:style>
  <w:style w:type="paragraph" w:customStyle="1" w:styleId="Default">
    <w:name w:val="Default"/>
    <w:basedOn w:val="Normal"/>
    <w:link w:val="DefaultChar"/>
    <w:rsid w:val="002E41F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F3"/>
    <w:pPr>
      <w:spacing w:after="0" w:line="240" w:lineRule="auto"/>
    </w:pPr>
    <w:rPr>
      <w:rFonts w:ascii="Tahoma" w:eastAsia="Calibri" w:hAnsi="Tahoma" w:cs="Times New Roman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F3"/>
    <w:rPr>
      <w:rFonts w:ascii="Tahoma" w:eastAsia="Calibri" w:hAnsi="Tahoma" w:cs="Times New Roman"/>
      <w:sz w:val="16"/>
      <w:szCs w:val="16"/>
      <w:lang w:val="hr-HR"/>
    </w:rPr>
  </w:style>
  <w:style w:type="character" w:styleId="CommentReference">
    <w:name w:val="annotation reference"/>
    <w:uiPriority w:val="99"/>
    <w:semiHidden/>
    <w:unhideWhenUsed/>
    <w:rsid w:val="002E4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1F3"/>
    <w:pPr>
      <w:spacing w:after="200" w:line="276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1F3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1F3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BodyText">
    <w:name w:val="Body Text"/>
    <w:basedOn w:val="Normal"/>
    <w:link w:val="BodyTextChar"/>
    <w:rsid w:val="002E41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l-SI" w:eastAsia="x-none"/>
    </w:rPr>
  </w:style>
  <w:style w:type="character" w:customStyle="1" w:styleId="BodyTextChar">
    <w:name w:val="Body Text Char"/>
    <w:basedOn w:val="DefaultParagraphFont"/>
    <w:link w:val="BodyText"/>
    <w:rsid w:val="002E41F3"/>
    <w:rPr>
      <w:rFonts w:ascii="Times New Roman" w:eastAsia="Times New Roman" w:hAnsi="Times New Roman" w:cs="Times New Roman"/>
      <w:sz w:val="28"/>
      <w:szCs w:val="24"/>
      <w:lang w:val="sl-SI" w:eastAsia="x-none"/>
    </w:rPr>
  </w:style>
  <w:style w:type="paragraph" w:styleId="FootnoteText">
    <w:name w:val="footnote text"/>
    <w:basedOn w:val="Normal"/>
    <w:link w:val="FootnoteTextChar"/>
    <w:semiHidden/>
    <w:rsid w:val="002E41F3"/>
    <w:pPr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2E41F3"/>
    <w:rPr>
      <w:rFonts w:ascii="Calibri" w:eastAsia="Calibri" w:hAnsi="Calibri" w:cs="Times New Roman"/>
      <w:sz w:val="20"/>
      <w:szCs w:val="20"/>
      <w:lang w:val="en-GB" w:eastAsia="ar-SA"/>
    </w:rPr>
  </w:style>
  <w:style w:type="character" w:styleId="FootnoteReference">
    <w:name w:val="footnote reference"/>
    <w:semiHidden/>
    <w:rsid w:val="002E41F3"/>
    <w:rPr>
      <w:vertAlign w:val="superscript"/>
    </w:rPr>
  </w:style>
  <w:style w:type="paragraph" w:styleId="BodyText2">
    <w:name w:val="Body Text 2"/>
    <w:basedOn w:val="Normal"/>
    <w:link w:val="BodyText2Char"/>
    <w:rsid w:val="002E41F3"/>
    <w:pPr>
      <w:suppressAutoHyphens/>
      <w:spacing w:after="120" w:line="480" w:lineRule="auto"/>
      <w:jc w:val="both"/>
    </w:pPr>
    <w:rPr>
      <w:rFonts w:ascii="Calibri" w:eastAsia="Calibri" w:hAnsi="Calibri" w:cs="Times New Roman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2E41F3"/>
    <w:rPr>
      <w:rFonts w:ascii="Calibri" w:eastAsia="Calibri" w:hAnsi="Calibri" w:cs="Times New Roman"/>
      <w:lang w:val="en-GB" w:eastAsia="ar-SA"/>
    </w:rPr>
  </w:style>
  <w:style w:type="character" w:customStyle="1" w:styleId="BodyAChar">
    <w:name w:val="Body A Char"/>
    <w:link w:val="BodyA"/>
    <w:locked/>
    <w:rsid w:val="002E41F3"/>
    <w:rPr>
      <w:rFonts w:cs="Calibri"/>
      <w:color w:val="000000"/>
      <w:u w:color="000000"/>
      <w:bdr w:val="none" w:sz="0" w:space="0" w:color="auto" w:frame="1"/>
    </w:rPr>
  </w:style>
  <w:style w:type="paragraph" w:customStyle="1" w:styleId="BodyA">
    <w:name w:val="Body A"/>
    <w:link w:val="BodyAChar"/>
    <w:rsid w:val="002E41F3"/>
    <w:pPr>
      <w:spacing w:line="256" w:lineRule="auto"/>
      <w:jc w:val="both"/>
    </w:pPr>
    <w:rPr>
      <w:rFonts w:cs="Calibri"/>
      <w:color w:val="000000"/>
      <w:u w:color="000000"/>
      <w:bdr w:val="none" w:sz="0" w:space="0" w:color="auto" w:frame="1"/>
    </w:rPr>
  </w:style>
  <w:style w:type="character" w:customStyle="1" w:styleId="DefaultChar">
    <w:name w:val="Default Char"/>
    <w:link w:val="Default"/>
    <w:locked/>
    <w:rsid w:val="002E41F3"/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2E41F3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customStyle="1" w:styleId="ListParagraph1">
    <w:name w:val="List Paragraph1"/>
    <w:basedOn w:val="Normal"/>
    <w:uiPriority w:val="34"/>
    <w:qFormat/>
    <w:rsid w:val="002E41F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E41F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E41F3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E41F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2E41F3"/>
    <w:rPr>
      <w:rFonts w:ascii="Calibri" w:eastAsia="Calibri" w:hAnsi="Calibri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95582B"/>
    <w:rPr>
      <w:color w:val="0563C1" w:themeColor="hyperlink"/>
      <w:u w:val="single"/>
    </w:rPr>
  </w:style>
  <w:style w:type="paragraph" w:customStyle="1" w:styleId="1tekst">
    <w:name w:val="_1tekst"/>
    <w:basedOn w:val="Normal"/>
    <w:rsid w:val="00A6704B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clan">
    <w:name w:val="_4clan"/>
    <w:basedOn w:val="Normal"/>
    <w:rsid w:val="00A6704B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numbering" w:customStyle="1" w:styleId="Lettered">
    <w:name w:val="Lettered"/>
    <w:rsid w:val="007A7931"/>
    <w:pPr>
      <w:numPr>
        <w:numId w:val="44"/>
      </w:numPr>
    </w:pPr>
  </w:style>
  <w:style w:type="numbering" w:customStyle="1" w:styleId="Numbered">
    <w:name w:val="Numbered"/>
    <w:rsid w:val="007A7931"/>
    <w:pPr>
      <w:numPr>
        <w:numId w:val="4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20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206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827B-15DC-4EA5-BA3E-7EEC8AF4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9825</Words>
  <Characters>56004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Scepovic</dc:creator>
  <cp:keywords/>
  <dc:description/>
  <cp:lastModifiedBy>Maja Ajanovic</cp:lastModifiedBy>
  <cp:revision>2</cp:revision>
  <cp:lastPrinted>2018-09-26T06:31:00Z</cp:lastPrinted>
  <dcterms:created xsi:type="dcterms:W3CDTF">2021-05-20T11:11:00Z</dcterms:created>
  <dcterms:modified xsi:type="dcterms:W3CDTF">2021-05-20T11:11:00Z</dcterms:modified>
</cp:coreProperties>
</file>