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D1" w:rsidRDefault="004D22D1" w:rsidP="004D22D1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67 Zakona o osnovnom obrazovanju i vaspitanju ("Službeni list RCG", broj 64/02), Ministarstvo prosvjete i nauke donosi</w:t>
      </w:r>
    </w:p>
    <w:p w:rsidR="004D22D1" w:rsidRDefault="004D22D1" w:rsidP="004D22D1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4D22D1" w:rsidRDefault="004D22D1" w:rsidP="004D22D1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4D22D1" w:rsidRDefault="004D22D1" w:rsidP="004D22D1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NAČINU I POSTUPKU DODJELJIVANJA POHVALA I NAGRADA I VASPITNIM MJERAMA ZA UČENIKE OSNOVNE ŠKOLE</w:t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4D22D1" w:rsidRDefault="004D22D1" w:rsidP="004D22D1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RCG", br. 56 od 6. septembra 2004)</w:t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 OSNOVNE ODREDBE</w:t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pravilnika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propisuje se način i postupak dodjeljivanja pohvala i nagrada i izricanje vaspitnih mjera za učenike osnovne škole (u daljem tekstu: škola).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Pohvale i nagrade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Pohvale i nagrade dodjeljuju se u cilju razvijanja pozitivnih osobina učenika.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Pohvale i nagrade mogu se dodjeljivati učeniku, grupi učenika, odjeljenju, razredu ili svim učenicima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Vaspitne mjere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Prema učeniku koji ne ispunjava dužnosti propisane zakonom i drugim aktima škole izriče se vaspitna mjera.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 NAČIN I POSTUPAK DODJELJIVANJA POHVALA I NAGRADA</w:t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Dodjeljivanje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Organi škole koji mogu dodjeljivati pohvale i nagrade su: odjeljenjski starješina, odjeljenjsko vijeće, nastavničko vijeće i direktor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Vrste pohvala i nagrada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Pohvale mogu biti usmene i pismene.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Nagrade mogu biti novčane ili u drugim vrijednostima (knjige ili nastavna sredstva koja učenik može koristiti u nastavi ili u drugim aktivnostima u školi, plaćeni boravak u odmaralištu, ekskurzije, pretplata na časopise i sl.).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Nagrade se mogu dodjeljivati za postignuti uspjeh, nagradne teme, zadatke, takmičenje i sl.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Usmene pohvale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Učenika, ili grupu učenika, odjeljenjski starješina, odnosno odjeljenjsko vijeće može usmeno pohvaliti ako se pozitivno istakne u određenim aktivnostima.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Pismene pohvale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Učenik ili grupa učenika, može biti pismeno pohvaljena za aktivnosti koje traju tokom čitave školske godine.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Pismenu pohvalu dodjeljuje odjeljenjski starješina za individualno napredovanje učenika, a odjeljenjsko vijeće za rad učenika u odjeljenjskoj zajednici.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Pismena pohvala se dodjeljuje i za: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trud i postizanje vidnih rezultata u nastavi i drugim aktivnostima u školi;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bitno poboljšanje uspjeha u poređenju sa prethodnom školskom godinom;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postizanje vidnih rezultata na školskim takmičenjima i susretima učenika u različitim područjima znanja i djelovanja.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Pismene pohvale iz stava 3 al. 1 i 2 ovog člana, dodjeljuje nastavničko vijeće, a iz alineje 3 direktor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Uručivanje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Pohvaljivanje i dodjeljivanje nagrada učenicima vrši se na prigodan način, po pravilu, pred učenicima odjeljenja, odnosno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Pismene pohvale i nagrade uručuje direktor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III NAČIN I POSTUPAK IZRICANJA VASPITNIH MJERA</w:t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Vrste vaspitnih mjera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Prema učeniku koji ne ispunjava dužnosti mogu se izricati vaspitne mjere: pismena opomena odjeljenskog starješine, ukor direktora, ukor nastavničkog vijeća, ili premještaj u drugo odjeljenje, ili drugu školu, po pravilu, u istom mjestu.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Izricanje vaspitnih mjera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Vaspitna mjera se izriče učeniku pojedinačno.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Vaspitna mjera može se izreći učeniku šestog, sedmog, osmog i devetog razreda.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Povrede dužnosti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Povrede dužnosti mogu biti lakše i teže.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Lakše povrede su: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kašnjenje na časove nastave i druge oblike obrazovno vaspitnog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odbijanje u učestvovanju uređenja škole i školske okoline;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površno obavljanje zadataka na dežurstvu u školi;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neprimjereno ponašanje prema učenicima i zaposlenima u školi (obraćanje pogrdnim riječima, prijetnje, izazivanje ili učestvovanje u tuči i sl.);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oštećenje ili uništavanje radova, opreme i stvari drugih učenika;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nepravilno i neodgovorno korišćenje imovine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skrivanje tuđe imovine;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falsifikovanje dopisa roditelja;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prodaja stvari u školi, bez dozvole direktora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uništavanje i mijenjanje sadržaja obavještenja odjeljenskog starješine i drugih organa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Teže povrede su: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napuštanje časa ili drugog oblika obrazovno vaspitnog rada bez prethodnog odobrenja;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pušenje u prostorijama ili u dvorištu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upotreba pirotehničkih sredstava u prostorijama i dvorištu škole i na školskim ekskurzijama;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iznuđivanje od drugih učenika ili zaposlenih u školi;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namjerno uništavanje i oštećenje opreme škole, školske zgrade i stvari i opreme drugih učenika, zaposlenih u školi ili posjetilaca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krađa imovine škole i imovine učenika, zaposlenih ili posjetilaca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ispravljanje i upisivanje ocjena u evidenciji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uništavanje i falsifikovanje javnih isprava koje izdaje škola;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verbalni i fizički napad na učenika, nastavnika i druge zaposlene u školi ili na druga lica;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ugrožavanje života učenika, zaposlenih u školi i drugih lica;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prodaja, nuđenje i konzumiranje alkohola, ili droge u prostorijama škole, dvorištu ili van škole i podsticanje drugih da to rade;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svako zlostavljanje i vrijeđanje učenika, odnosno zaposlenih u školi.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Pokretanje postupka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Predlog za pokretanje postupka za izricanje vaspitne mjere prema učeniku mogu podnijeti zaposleni u školi, roditelji ili staratelj, ili učenik.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Predlog iz stava 1 ovog člana podnosi se odjeljenskom starješini.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lastRenderedPageBreak/>
        <w:t>Utvrđivanje činjenica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 xml:space="preserve">     Odjeljenjski starješina će nakon dobijanja predloga iz člana </w:t>
      </w:r>
      <w:hyperlink r:id="rId5" w:anchor="clan12" w:history="1">
        <w:r>
          <w:rPr>
            <w:rStyle w:val="Hyperlink"/>
            <w:lang w:val="sr-Latn-CS"/>
          </w:rPr>
          <w:t>12</w:t>
        </w:r>
      </w:hyperlink>
      <w:r>
        <w:rPr>
          <w:rStyle w:val="expand1"/>
          <w:vanish w:val="0"/>
          <w:color w:val="000000"/>
          <w:lang w:val="sr-Latn-CS"/>
        </w:rPr>
        <w:t xml:space="preserve"> stav 1 ovog pravilnika, saslušati učenika, utvrditi činjenice, pribaviti dokumentaciju i sve informacije u vezi počinjene povrede.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Ukoliko se u postupku utvrdi da je učenik izvršio lakšu povredu može mu se izreći vaspitna mjera, pismena opomena odjeljenjskog starješine, odnosno ukor direktora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Ukoliko odjeljenski starješina u postupku iz stava 1 ovog člana, ocijeni da učeniku može biti izrečena vaspitna mjera ukor nastavničkog vijeća, odnosno premještaj u drugo odjeljenje, ili školu, obavijestiće roditelje ili staratelja učenika i pozvati ih da prisustvuju saslušanju učenika.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su roditelji ili staratelj spriječeni, ili odbiju da prisustvuju saslušanju učenika, učenik će predložiti nastavnika škole koji će prisustvovati saslušanju.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Saslušanju učenika iz stava 3 ovog člana, obavezno prisustvuje psiholog ili pedagog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Okolnosti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t xml:space="preserve">     Prilikom izricanja vaspitne mjere iz člana </w:t>
      </w:r>
      <w:hyperlink r:id="rId6" w:anchor="clan13" w:history="1">
        <w:r>
          <w:rPr>
            <w:rStyle w:val="Hyperlink"/>
            <w:lang w:val="sr-Latn-CS"/>
          </w:rPr>
          <w:t>13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pravilnika, uzeće se u obzir i cijeniti sledeće: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postizanje vaspitnog cilja;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sposobnost učenika da shvati posledice učinjene povrede;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motive učinjene povrede;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okolnosti u kojima učenik živi;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nastale posljedice;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ranije ponašanje učenika;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ponašanje prije i poslije učinjene povrede;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mišljenje roditelja, odnosno staratelja, a po potrebi i mišljenje ljekara, psihologa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ostale okolnosti za koje se ocijeni da su bitne za odlučivanje.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Prigovor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t>     Na odluku o izrečenoj vaspitnoj mjeri ukor direktora i ukor nastavničkog vijeća, učenik, njegov roditelj, odnosno staratelj može uložiti prigovor školskom odboru, u roku od osam dana od dana prijema odluke.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Odluka školskog odbora je konačna.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Saopštavanje i evidentiranje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>     Konačna odluka o izrečenoj vaspitnoj mjeri saopštava se pred učenicima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Vaspitna mjera iz stava 1 ovog člana se evidentira u đačkoj knjižici i odgovarajućoj dokumentaciji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Uticaj vaspitne mjere na uspjeh učenika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3" w:name="1017"/>
      <w:bookmarkEnd w:id="33"/>
      <w:r>
        <w:rPr>
          <w:rStyle w:val="expand1"/>
          <w:vanish w:val="0"/>
          <w:color w:val="000000"/>
          <w:lang w:val="sr-Latn-CS"/>
        </w:rPr>
        <w:t>     Izrečena vaspitna mjera zbog teže povrede dužnosti, po pravilu, utiče na ocjenu iz vladanja.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 smanjenju ocjene iz vladanja zbog izrečene vaspitne mjere odlučuje nastavničko vijeće.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Ublažavanje i ukidanje vaspitnih mjera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34" w:name="clan18"/>
      <w:bookmarkEnd w:id="3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5" w:name="1018"/>
      <w:bookmarkEnd w:id="35"/>
      <w:r>
        <w:rPr>
          <w:rStyle w:val="expand1"/>
          <w:vanish w:val="0"/>
          <w:color w:val="000000"/>
          <w:lang w:val="sr-Latn-CS"/>
        </w:rPr>
        <w:t>     Kada se utvrdi da je izrečenom vaspitnom mjerom postignut vaspitni cilj, organ koji je vaspitnu mjeru izrekao istu može ublažiti ili ukinuti.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Ublažavanje ili ukidanje vaspitne mjere može predložiti odjeljenski starješina, direktor škole, pedagog ili psiholog.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IV PRELAZNE I ZAVRŠNE ODREDBE</w:t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Prestanak važnosti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36" w:name="clan19"/>
      <w:bookmarkEnd w:id="3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D1" w:rsidRDefault="004D22D1" w:rsidP="004D22D1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7" w:name="1019"/>
      <w:bookmarkEnd w:id="37"/>
      <w:r>
        <w:rPr>
          <w:rStyle w:val="expand1"/>
          <w:vanish w:val="0"/>
          <w:color w:val="000000"/>
          <w:lang w:val="sr-Latn-CS"/>
        </w:rPr>
        <w:t>     Stupanjem na snagu ovog pravilnika prestaje da važi Pravilnik o pohvalama, nagradama i vaspitnim mjerama za učenike osnovnih škola ("Službeni list RCG", broj 6/92).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D22D1" w:rsidRDefault="004D22D1" w:rsidP="004D22D1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4D22D1" w:rsidRDefault="004D22D1" w:rsidP="004D22D1">
      <w:pPr>
        <w:rPr>
          <w:rStyle w:val="expand1"/>
          <w:vanish w:val="0"/>
          <w:color w:val="000000"/>
        </w:rPr>
      </w:pPr>
    </w:p>
    <w:p w:rsidR="004D22D1" w:rsidRDefault="004D22D1" w:rsidP="004D22D1">
      <w:pPr>
        <w:jc w:val="center"/>
      </w:pPr>
      <w:bookmarkStart w:id="38" w:name="clan20"/>
      <w:bookmarkEnd w:id="3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9" name="Picture 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0" name="Picture 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4D22D1" w:rsidP="004D22D1">
      <w:bookmarkStart w:id="39" w:name="1020"/>
      <w:bookmarkEnd w:id="39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Republike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 04-4-3549, Podgorica, 19. avgust 2004.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Prof. dr Slobodan Backović, s. 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22D1"/>
    <w:rsid w:val="004D22D1"/>
    <w:rsid w:val="0094034F"/>
    <w:rsid w:val="009B4CCA"/>
    <w:rsid w:val="00CE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4D22D1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4D22D1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30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sllistcg/prikaz-b.php?db=&amp;what=P-npdpnv04v0456&amp;draft=0&amp;html=&amp;nas=12888&amp;nad=4&amp;god=2004&amp;status=1" TargetMode="External"/><Relationship Id="rId5" Type="http://schemas.openxmlformats.org/officeDocument/2006/relationships/hyperlink" Target="http://www.podaci.net/sllistcg/prikaz-b.php?db=&amp;what=P-npdpnv04v0456&amp;draft=0&amp;html=&amp;nas=12888&amp;nad=4&amp;god=2004&amp;status=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2015-04-03T08:51:00Z</dcterms:created>
  <dcterms:modified xsi:type="dcterms:W3CDTF">2015-04-03T08:52:00Z</dcterms:modified>
</cp:coreProperties>
</file>