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2A" w:rsidRDefault="002C432D" w:rsidP="002C432D">
      <w:pPr>
        <w:jc w:val="center"/>
        <w:rPr>
          <w:b/>
          <w:sz w:val="24"/>
          <w:szCs w:val="24"/>
          <w:lang w:val="sr-Latn-ME"/>
        </w:rPr>
      </w:pPr>
      <w:r w:rsidRPr="002C432D">
        <w:rPr>
          <w:b/>
          <w:sz w:val="24"/>
          <w:szCs w:val="24"/>
          <w:lang w:val="sr-Latn-ME"/>
        </w:rPr>
        <w:t>MISIJA</w:t>
      </w:r>
    </w:p>
    <w:p w:rsidR="002C432D" w:rsidRDefault="002C432D" w:rsidP="002C432D">
      <w:pPr>
        <w:jc w:val="center"/>
        <w:rPr>
          <w:b/>
          <w:sz w:val="24"/>
          <w:szCs w:val="24"/>
          <w:lang w:val="sr-Latn-ME"/>
        </w:rPr>
      </w:pPr>
    </w:p>
    <w:p w:rsidR="002C432D" w:rsidRPr="002C432D" w:rsidRDefault="002C432D" w:rsidP="002C432D">
      <w:pPr>
        <w:rPr>
          <w:sz w:val="24"/>
          <w:szCs w:val="24"/>
          <w:lang w:val="sr-Latn-ME"/>
        </w:rPr>
      </w:pPr>
      <w:r w:rsidRPr="002C432D">
        <w:rPr>
          <w:sz w:val="24"/>
          <w:szCs w:val="24"/>
          <w:lang w:val="sr-Latn-ME"/>
        </w:rPr>
        <w:t>Uprava za igre na sreću proaktivnim pristupom društvenoj zajednici, djelujući transparentno i neselektivno, definiše svoju misiju kroz:</w:t>
      </w:r>
    </w:p>
    <w:p w:rsidR="002C432D" w:rsidRPr="002C432D" w:rsidRDefault="002C432D" w:rsidP="002C432D">
      <w:pPr>
        <w:rPr>
          <w:sz w:val="24"/>
          <w:szCs w:val="24"/>
          <w:lang w:val="sr-Latn-ME"/>
        </w:rPr>
      </w:pPr>
      <w:r w:rsidRPr="002C432D">
        <w:rPr>
          <w:sz w:val="24"/>
          <w:szCs w:val="24"/>
          <w:lang w:val="sr-Latn-ME"/>
        </w:rPr>
        <w:t>Regulaciju i nadzor priređivanja igara na sreću na teritoriji Crne Gore, u cilju efikasne naplate koncesionih naknada, suzbijanju sive ekonomije, sprečavanju pranja novca i finansiranja terorizma;</w:t>
      </w:r>
    </w:p>
    <w:p w:rsidR="002C432D" w:rsidRPr="002C432D" w:rsidRDefault="002C432D" w:rsidP="002C432D">
      <w:pPr>
        <w:rPr>
          <w:sz w:val="24"/>
          <w:szCs w:val="24"/>
          <w:lang w:val="sr-Latn-ME"/>
        </w:rPr>
      </w:pPr>
      <w:r w:rsidRPr="002C432D">
        <w:rPr>
          <w:sz w:val="24"/>
          <w:szCs w:val="24"/>
          <w:lang w:val="sr-Latn-ME"/>
        </w:rPr>
        <w:t>Promovisanje standarda odgovornog kockanja i pružanje podrške na planu prevencije ovisnosti o kockanju, te zaštitu maloljetnih lica od kockanja;</w:t>
      </w:r>
    </w:p>
    <w:p w:rsidR="002C432D" w:rsidRDefault="002C432D" w:rsidP="002C432D">
      <w:pPr>
        <w:rPr>
          <w:sz w:val="24"/>
          <w:szCs w:val="24"/>
          <w:lang w:val="sr-Latn-ME"/>
        </w:rPr>
      </w:pPr>
      <w:r w:rsidRPr="002C432D">
        <w:rPr>
          <w:sz w:val="24"/>
          <w:szCs w:val="24"/>
          <w:lang w:val="sr-Latn-ME"/>
        </w:rPr>
        <w:t>Saradnju sa domaćim i inostranim subjektima iz domena igara na sreću i sprečavanja pranja novca i finansiranja terorizma.</w:t>
      </w:r>
    </w:p>
    <w:p w:rsidR="002C432D" w:rsidRDefault="002C432D" w:rsidP="002C432D">
      <w:pPr>
        <w:rPr>
          <w:sz w:val="24"/>
          <w:szCs w:val="24"/>
          <w:lang w:val="sr-Latn-ME"/>
        </w:rPr>
      </w:pPr>
    </w:p>
    <w:p w:rsidR="002C432D" w:rsidRPr="002C432D" w:rsidRDefault="002C432D" w:rsidP="002C432D">
      <w:pPr>
        <w:rPr>
          <w:sz w:val="24"/>
          <w:szCs w:val="24"/>
          <w:lang w:val="sr-Latn-ME"/>
        </w:rPr>
      </w:pPr>
      <w:bookmarkStart w:id="0" w:name="_GoBack"/>
      <w:bookmarkEnd w:id="0"/>
    </w:p>
    <w:sectPr w:rsidR="002C432D" w:rsidRPr="002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2D"/>
    <w:rsid w:val="002A4F2A"/>
    <w:rsid w:val="002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4EDC"/>
  <w15:chartTrackingRefBased/>
  <w15:docId w15:val="{C98E7591-C2A0-4B0C-AB06-DF35DF48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UIS</dc:creator>
  <cp:keywords/>
  <dc:description/>
  <cp:lastModifiedBy>Kabinet UIS</cp:lastModifiedBy>
  <cp:revision>2</cp:revision>
  <dcterms:created xsi:type="dcterms:W3CDTF">2024-11-19T11:58:00Z</dcterms:created>
  <dcterms:modified xsi:type="dcterms:W3CDTF">2024-11-19T12:01:00Z</dcterms:modified>
</cp:coreProperties>
</file>