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tel: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622473" w:rsidRDefault="00622473">
      <w:pPr>
        <w:rPr>
          <w:sz w:val="20"/>
        </w:rPr>
      </w:pPr>
    </w:p>
    <w:p w:rsidR="00F06412" w:rsidRDefault="00F06412" w:rsidP="00F06412">
      <w:pPr>
        <w:pStyle w:val="BodyText"/>
        <w:spacing w:before="1"/>
        <w:ind w:left="6" w:right="181"/>
        <w:jc w:val="center"/>
      </w:pPr>
      <w:r>
        <w:t>ZDRAVSTVENA</w:t>
      </w:r>
      <w:r>
        <w:rPr>
          <w:spacing w:val="-5"/>
        </w:rPr>
        <w:t xml:space="preserve"> </w:t>
      </w:r>
      <w:r>
        <w:rPr>
          <w:spacing w:val="-2"/>
        </w:rPr>
        <w:t>INSPEKCIJA</w:t>
      </w:r>
    </w:p>
    <w:p w:rsidR="00F06412" w:rsidRDefault="00F06412" w:rsidP="00F06412">
      <w:pPr>
        <w:pStyle w:val="BodyText"/>
        <w:spacing w:before="119"/>
      </w:pPr>
    </w:p>
    <w:p w:rsidR="00F06412" w:rsidRDefault="00F06412" w:rsidP="00F06412">
      <w:pPr>
        <w:pStyle w:val="BodyText"/>
        <w:spacing w:before="1"/>
        <w:ind w:right="181"/>
        <w:jc w:val="center"/>
      </w:pPr>
      <w:r>
        <w:t>Predmet</w:t>
      </w:r>
      <w:r>
        <w:rPr>
          <w:spacing w:val="-4"/>
        </w:rPr>
        <w:t xml:space="preserve"> </w:t>
      </w:r>
      <w:r>
        <w:t>kontrole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ustanove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bave</w:t>
      </w:r>
      <w:r>
        <w:rPr>
          <w:spacing w:val="-2"/>
        </w:rPr>
        <w:t xml:space="preserve"> </w:t>
      </w:r>
      <w:r>
        <w:t>postupcima</w:t>
      </w:r>
      <w:r>
        <w:rPr>
          <w:spacing w:val="-4"/>
        </w:rPr>
        <w:t xml:space="preserve"> </w:t>
      </w:r>
      <w:r>
        <w:t>medicinski</w:t>
      </w:r>
      <w:r>
        <w:rPr>
          <w:spacing w:val="-4"/>
        </w:rPr>
        <w:t xml:space="preserve"> </w:t>
      </w:r>
      <w:r>
        <w:t>potpomognute oplodnje i/ili postupcima dobijanja, uzimanja, testiranja, obrade, očuvanja,</w:t>
      </w:r>
    </w:p>
    <w:p w:rsidR="00F06412" w:rsidRPr="0035737F" w:rsidRDefault="00F06412" w:rsidP="0035737F">
      <w:pPr>
        <w:pStyle w:val="BodyText"/>
        <w:ind w:right="181"/>
        <w:jc w:val="center"/>
      </w:pPr>
      <w:r>
        <w:t>skladištenja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distribucije</w:t>
      </w:r>
      <w:r>
        <w:rPr>
          <w:spacing w:val="-3"/>
        </w:rPr>
        <w:t xml:space="preserve"> </w:t>
      </w:r>
      <w:r>
        <w:t>polnih</w:t>
      </w:r>
      <w:r>
        <w:rPr>
          <w:spacing w:val="-2"/>
        </w:rPr>
        <w:t xml:space="preserve"> </w:t>
      </w:r>
      <w:r>
        <w:t>ćelija,</w:t>
      </w:r>
      <w:r>
        <w:rPr>
          <w:spacing w:val="-2"/>
        </w:rPr>
        <w:t xml:space="preserve"> </w:t>
      </w:r>
      <w:r>
        <w:t>polnih</w:t>
      </w:r>
      <w:r>
        <w:rPr>
          <w:spacing w:val="-3"/>
        </w:rPr>
        <w:t xml:space="preserve"> </w:t>
      </w:r>
      <w:r>
        <w:t>tkiva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embriona</w:t>
      </w:r>
    </w:p>
    <w:p w:rsidR="00F06412" w:rsidRDefault="00F06412" w:rsidP="00F06412">
      <w:pPr>
        <w:pStyle w:val="BodyText"/>
        <w:spacing w:before="77" w:after="1"/>
        <w:rPr>
          <w:sz w:val="20"/>
        </w:rPr>
      </w:pPr>
    </w:p>
    <w:tbl>
      <w:tblPr>
        <w:tblW w:w="0" w:type="auto"/>
        <w:tblInd w:w="216" w:type="dxa"/>
        <w:tblBorders>
          <w:top w:val="single" w:sz="36" w:space="0" w:color="B8CCE2"/>
          <w:left w:val="single" w:sz="36" w:space="0" w:color="B8CCE2"/>
          <w:bottom w:val="single" w:sz="36" w:space="0" w:color="B8CCE2"/>
          <w:right w:val="single" w:sz="36" w:space="0" w:color="B8CCE2"/>
          <w:insideH w:val="single" w:sz="36" w:space="0" w:color="B8CCE2"/>
          <w:insideV w:val="single" w:sz="36" w:space="0" w:color="B8CC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8"/>
        <w:gridCol w:w="2271"/>
      </w:tblGrid>
      <w:tr w:rsidR="00F06412" w:rsidTr="007B6AAD">
        <w:trPr>
          <w:trHeight w:val="493"/>
        </w:trPr>
        <w:tc>
          <w:tcPr>
            <w:tcW w:w="943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8CCE2"/>
          </w:tcPr>
          <w:p w:rsidR="00F06412" w:rsidRDefault="00F06412" w:rsidP="007B6AAD">
            <w:pPr>
              <w:pStyle w:val="TableParagraph"/>
              <w:rPr>
                <w:rFonts w:ascii="Times New Roman"/>
              </w:rPr>
            </w:pPr>
          </w:p>
        </w:tc>
      </w:tr>
      <w:tr w:rsidR="00F06412" w:rsidTr="007B6AAD">
        <w:trPr>
          <w:trHeight w:val="1185"/>
        </w:trPr>
        <w:tc>
          <w:tcPr>
            <w:tcW w:w="7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02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t xml:space="preserve">Da li postupke MPO obavlja zdravstvena ustanova i dio zdravstvene ustanove koja ispunjava propisane uslove i ima rješenje organa državne uprave nadležnog za poslove zdravlja za obavljanje ovih </w:t>
            </w:r>
            <w:r>
              <w:rPr>
                <w:spacing w:val="-2"/>
              </w:rPr>
              <w:t>postupaka?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202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435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t xml:space="preserve">2. </w:t>
            </w:r>
            <w:r>
              <w:t>Da li zdravstvena ustanova koja obavlja i postupke dobijanja, uzimanja, testiranja, obrade, očuvanja, skladištenja i distribucije polnih ćelija, polnih tkiva i embriona, ispunjava propisane uslove i ima rješenje organa državne uprave nadležnog za poslove zdravlja za obavljanje ovih postupaka?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80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spacing w:before="1"/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957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2" w:hanging="360"/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li</w:t>
            </w:r>
            <w:r>
              <w:rPr>
                <w:spacing w:val="-2"/>
              </w:rPr>
              <w:t xml:space="preserve"> </w:t>
            </w:r>
            <w:r>
              <w:t>ovlašćena</w:t>
            </w:r>
            <w:r>
              <w:rPr>
                <w:spacing w:val="-1"/>
              </w:rPr>
              <w:t xml:space="preserve"> </w:t>
            </w:r>
            <w:r>
              <w:t>zdravstvena</w:t>
            </w:r>
            <w:r>
              <w:rPr>
                <w:spacing w:val="-2"/>
              </w:rPr>
              <w:t xml:space="preserve"> </w:t>
            </w:r>
            <w:r>
              <w:t>ustanova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slučaju</w:t>
            </w:r>
            <w:r>
              <w:rPr>
                <w:spacing w:val="-4"/>
              </w:rPr>
              <w:t xml:space="preserve"> </w:t>
            </w:r>
            <w:r>
              <w:t>promjene</w:t>
            </w:r>
            <w:r>
              <w:rPr>
                <w:spacing w:val="-2"/>
              </w:rPr>
              <w:t xml:space="preserve"> </w:t>
            </w:r>
            <w:r>
              <w:t>djelatnosti iz čl. 8 st. 1 i 2 ima rješenje Ministarstva zdravlja kojim se odobrava promjena djelatnosti?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9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5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1" w:hanging="360"/>
              <w:jc w:val="both"/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li</w:t>
            </w:r>
            <w:r>
              <w:rPr>
                <w:spacing w:val="40"/>
              </w:rPr>
              <w:t xml:space="preserve"> </w:t>
            </w:r>
            <w:r>
              <w:t>je ovlašćena</w:t>
            </w:r>
            <w:r>
              <w:rPr>
                <w:spacing w:val="40"/>
              </w:rPr>
              <w:t xml:space="preserve"> </w:t>
            </w:r>
            <w:r>
              <w:t>zdravstvena</w:t>
            </w:r>
            <w:r>
              <w:rPr>
                <w:spacing w:val="40"/>
              </w:rPr>
              <w:t xml:space="preserve"> </w:t>
            </w:r>
            <w:r>
              <w:t>ustanova</w:t>
            </w:r>
            <w:r>
              <w:rPr>
                <w:spacing w:val="40"/>
              </w:rPr>
              <w:t xml:space="preserve"> </w:t>
            </w:r>
            <w:r>
              <w:t>uspostavila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održava sistem kvaliteta koji se zasniva na standardima, spacifikacijama i principima Dobre proizvođačke prakse i Dobre laboratorijske prakse</w:t>
            </w:r>
            <w:r>
              <w:rPr>
                <w:spacing w:val="40"/>
              </w:rPr>
              <w:t xml:space="preserve"> </w:t>
            </w:r>
            <w:r>
              <w:t>i pisanim uputstvima koja opisuju procedure tokom svih faza u određenom</w:t>
            </w:r>
            <w:r>
              <w:rPr>
                <w:spacing w:val="-1"/>
              </w:rPr>
              <w:t xml:space="preserve"> </w:t>
            </w:r>
            <w:r>
              <w:t>postupku,</w:t>
            </w:r>
            <w:r>
              <w:rPr>
                <w:spacing w:val="-1"/>
              </w:rPr>
              <w:t xml:space="preserve"> </w:t>
            </w:r>
            <w:r>
              <w:t>uključujući</w:t>
            </w:r>
            <w:r>
              <w:rPr>
                <w:spacing w:val="-3"/>
              </w:rPr>
              <w:t xml:space="preserve"> </w:t>
            </w:r>
            <w:r>
              <w:t>materijale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metode</w:t>
            </w:r>
            <w:r>
              <w:rPr>
                <w:spacing w:val="-3"/>
              </w:rPr>
              <w:t xml:space="preserve"> </w:t>
            </w:r>
            <w:r>
              <w:t>koje</w:t>
            </w:r>
            <w:r>
              <w:rPr>
                <w:spacing w:val="-2"/>
              </w:rPr>
              <w:t xml:space="preserve"> </w:t>
            </w:r>
            <w:r>
              <w:t>se koriste, kao i očekivani krajnji ishod (standardne operativne procedure)?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7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 xml:space="preserve">5. </w:t>
            </w:r>
            <w:r>
              <w:t>Da li je ovlašćena zdravstvena ustanova obrazovala medicinski savjet, kao stručno savjetodavno tijelo, koje u skladu sa</w:t>
            </w:r>
            <w:r>
              <w:rPr>
                <w:spacing w:val="80"/>
              </w:rPr>
              <w:t xml:space="preserve"> </w:t>
            </w:r>
            <w:r>
              <w:t>medicinskim i psihosocijalnim standardima daje</w:t>
            </w:r>
            <w:r>
              <w:rPr>
                <w:spacing w:val="-2"/>
              </w:rPr>
              <w:t xml:space="preserve"> </w:t>
            </w:r>
            <w:r>
              <w:t>nalaz o sposobnosti bračnih, odnosno vanbračnih supružnika i žene koja ne živi u</w:t>
            </w:r>
            <w:r>
              <w:rPr>
                <w:spacing w:val="40"/>
              </w:rPr>
              <w:t xml:space="preserve"> </w:t>
            </w:r>
            <w:r>
              <w:t>bračnoj odnosno vanbračnoj zajednici o sposobnosti za primjenu heterologne oplodnje?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915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 xml:space="preserve">6.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li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40"/>
              </w:rPr>
              <w:t xml:space="preserve"> </w:t>
            </w:r>
            <w:r>
              <w:t>zdravstvena</w:t>
            </w:r>
            <w:r>
              <w:rPr>
                <w:spacing w:val="40"/>
              </w:rPr>
              <w:t xml:space="preserve"> </w:t>
            </w:r>
            <w:r>
              <w:t>ustanova</w:t>
            </w:r>
            <w:r>
              <w:rPr>
                <w:spacing w:val="40"/>
              </w:rPr>
              <w:t xml:space="preserve"> </w:t>
            </w:r>
            <w:r>
              <w:t>uspostavila</w:t>
            </w:r>
            <w:r>
              <w:rPr>
                <w:spacing w:val="40"/>
              </w:rPr>
              <w:t xml:space="preserve"> </w:t>
            </w:r>
            <w:r>
              <w:t>efikasan</w:t>
            </w:r>
            <w:r>
              <w:rPr>
                <w:spacing w:val="40"/>
              </w:rPr>
              <w:t xml:space="preserve"> </w:t>
            </w:r>
            <w:r>
              <w:t>sistem sljedljivosti kojim se obezbjeđuje jedinstvena identifikacija svakog davaoca</w:t>
            </w:r>
            <w:r>
              <w:rPr>
                <w:spacing w:val="-2"/>
              </w:rPr>
              <w:t xml:space="preserve"> </w:t>
            </w:r>
            <w:r>
              <w:t>polne</w:t>
            </w:r>
            <w:r>
              <w:rPr>
                <w:spacing w:val="-2"/>
              </w:rPr>
              <w:t xml:space="preserve"> </w:t>
            </w:r>
            <w:r>
              <w:t>ćelije,</w:t>
            </w:r>
            <w:r>
              <w:rPr>
                <w:spacing w:val="-3"/>
              </w:rPr>
              <w:t xml:space="preserve"> </w:t>
            </w:r>
            <w:r>
              <w:t>polnog</w:t>
            </w:r>
            <w:r>
              <w:rPr>
                <w:spacing w:val="-2"/>
              </w:rPr>
              <w:t xml:space="preserve"> </w:t>
            </w:r>
            <w:r>
              <w:t>tkiva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embriona,</w:t>
            </w:r>
            <w:r>
              <w:rPr>
                <w:spacing w:val="-1"/>
              </w:rPr>
              <w:t xml:space="preserve"> </w:t>
            </w:r>
            <w:r>
              <w:t>dobijene</w:t>
            </w:r>
            <w:r>
              <w:rPr>
                <w:spacing w:val="-2"/>
              </w:rPr>
              <w:t xml:space="preserve"> </w:t>
            </w:r>
            <w:r>
              <w:t>polne</w:t>
            </w:r>
            <w:r>
              <w:rPr>
                <w:spacing w:val="-4"/>
              </w:rPr>
              <w:t xml:space="preserve"> </w:t>
            </w:r>
            <w:r>
              <w:t>ćelije, polnog tkiva ili embriona, kao i embriona nastalih upotrebom doniranih polnih ćelija u postupku MPO, identifikacija svakog postupka MPO, lica kod koga se primjenjuje, kao i djeteta rođenog primjenom postupka MPO?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67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spacing w:before="1"/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377"/>
        </w:trPr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 xml:space="preserve">7. </w:t>
            </w:r>
            <w:r>
              <w:t>Da li su sve dobijene, obrađene, skladištene, distribuirane i upotrijebljene polne ćelije, polna tkiva i embrioni, kao i materijali koji dolaze u kontakt sa njima i utiču na njihovi kvalitet i bezbijednost obilježeni na ambalaži, na način da su jasno vidljivi i neizbrisivi, evidentirani i praćeni od davaoca do lica kod koga se upotrebljavaju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5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</w:tbl>
    <w:p w:rsidR="00F06412" w:rsidRDefault="00F06412" w:rsidP="00F06412">
      <w:pPr>
        <w:rPr>
          <w:rFonts w:ascii="Times New Roman" w:hAnsi="Times New Roman"/>
        </w:rPr>
        <w:sectPr w:rsidR="00F06412" w:rsidSect="00F06412">
          <w:type w:val="continuous"/>
          <w:pgSz w:w="11920" w:h="16850"/>
          <w:pgMar w:top="840" w:right="980" w:bottom="0" w:left="116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8"/>
        <w:gridCol w:w="2271"/>
      </w:tblGrid>
      <w:tr w:rsidR="00F06412" w:rsidTr="007B6AAD">
        <w:trPr>
          <w:trHeight w:val="654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54" w:line="230" w:lineRule="auto"/>
              <w:ind w:left="482" w:right="2"/>
            </w:pPr>
            <w:r>
              <w:t>u</w:t>
            </w:r>
            <w:r>
              <w:rPr>
                <w:spacing w:val="80"/>
              </w:rPr>
              <w:t xml:space="preserve"> </w:t>
            </w:r>
            <w:r>
              <w:t>postupku</w:t>
            </w:r>
            <w:r>
              <w:rPr>
                <w:spacing w:val="80"/>
              </w:rPr>
              <w:t xml:space="preserve"> </w:t>
            </w:r>
            <w:r>
              <w:t>MPO,</w:t>
            </w:r>
            <w:r>
              <w:rPr>
                <w:spacing w:val="80"/>
              </w:rPr>
              <w:t xml:space="preserve"> </w:t>
            </w:r>
            <w:r>
              <w:t>kao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djeteta</w:t>
            </w:r>
            <w:r>
              <w:rPr>
                <w:spacing w:val="80"/>
              </w:rPr>
              <w:t xml:space="preserve"> </w:t>
            </w:r>
            <w:r>
              <w:t>rođenog</w:t>
            </w:r>
            <w:r>
              <w:rPr>
                <w:spacing w:val="80"/>
              </w:rPr>
              <w:t xml:space="preserve"> </w:t>
            </w:r>
            <w:r>
              <w:t>primjenom</w:t>
            </w:r>
            <w:r>
              <w:rPr>
                <w:spacing w:val="80"/>
              </w:rPr>
              <w:t xml:space="preserve"> </w:t>
            </w:r>
            <w:r>
              <w:t>ovog postupka i obrnuto-sledljivost?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Times New Roman"/>
              </w:rPr>
            </w:pPr>
          </w:p>
        </w:tc>
      </w:tr>
      <w:tr w:rsidR="00F06412" w:rsidTr="007B6AAD">
        <w:trPr>
          <w:trHeight w:val="215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4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lastRenderedPageBreak/>
              <w:t xml:space="preserve">8. </w:t>
            </w:r>
            <w:r>
              <w:t>Da li je ovlašćena zdravstvena ustanova uspostavila</w:t>
            </w:r>
            <w:r>
              <w:rPr>
                <w:spacing w:val="40"/>
              </w:rPr>
              <w:t xml:space="preserve"> </w:t>
            </w:r>
            <w:r>
              <w:t>sistem za analizu, prećenje i evidentiranje i međusobno obavještavanje sa drugim ovlašćenim zdravstvenim ustanovama, o svim ozbiljnim neželjenim pojavama i ozbiljnim neželjenim reakcijama, kao i sistem za efikasno, precizno i provjerljivo povlačenje za dalju upotrebu polnih ćelija, polnih tkiva i/ili embriona koji se mogu dovesti u vezu</w:t>
            </w:r>
            <w:r>
              <w:rPr>
                <w:spacing w:val="40"/>
              </w:rPr>
              <w:t xml:space="preserve"> </w:t>
            </w:r>
            <w:r>
              <w:t xml:space="preserve">sa ozbiljenom neželjenom pojavom ili ozbiljnom neželjenom </w:t>
            </w:r>
            <w:r>
              <w:rPr>
                <w:spacing w:val="-2"/>
              </w:rPr>
              <w:t>reakcijom?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62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1019"/>
              </w:tabs>
              <w:ind w:left="261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5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9.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t>Da li je doktor medicine, specijalista ginekologije i akušerstva (sa najmanje tri godine radnog iskustva u oblasti humane reprodukcije) ako je žena starija od 42 godine života ili su joj testovi ovarijalne rezerve jajnika nepovoljni, lica kod kojih se primjenjuje postupak MPO upoznao o neizvjesnom ishodu i rizicima postupka MPO, trudnoće, kao i rizicima za dijete?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335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1" w:hanging="360"/>
              <w:jc w:val="both"/>
            </w:pP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Da li je ovlašćeni doktor lica kod kojih se primjenjuje postupak MPO prije davanja pisane saglasnosti za primjenu postupka upoznao o: toku postupka, mogućnostima na uspjeh, mogućim posljedicama i riziku postupka po ženu, muškarca i dijete začeto postupkom MPO, pravilima čuvanja i skladištenja polnih ćelija, polnih tkiva i embriona, pravu na izjašnjenje u vezi roka čuvanja i postupanju sa mogućim neupotrijebljenim</w:t>
            </w:r>
            <w:r>
              <w:rPr>
                <w:spacing w:val="-3"/>
              </w:rPr>
              <w:t xml:space="preserve"> </w:t>
            </w:r>
            <w:r>
              <w:t>embrionima,</w:t>
            </w:r>
            <w:r>
              <w:rPr>
                <w:spacing w:val="-3"/>
              </w:rPr>
              <w:t xml:space="preserve"> </w:t>
            </w:r>
            <w:r>
              <w:t>svrsi</w:t>
            </w:r>
            <w:r>
              <w:rPr>
                <w:spacing w:val="-4"/>
              </w:rPr>
              <w:t xml:space="preserve"> </w:t>
            </w:r>
            <w:r>
              <w:t>prikupljanja,</w:t>
            </w:r>
            <w:r>
              <w:rPr>
                <w:spacing w:val="-4"/>
              </w:rPr>
              <w:t xml:space="preserve"> </w:t>
            </w:r>
            <w:r>
              <w:t>obradi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zaštiti</w:t>
            </w:r>
            <w:r>
              <w:rPr>
                <w:spacing w:val="-3"/>
              </w:rPr>
              <w:t xml:space="preserve"> </w:t>
            </w:r>
            <w:r>
              <w:t>ličnih podataka, kao i o tome da su svi podaci do kojih se dođe u toku postupka</w:t>
            </w:r>
            <w:r>
              <w:rPr>
                <w:spacing w:val="-2"/>
              </w:rPr>
              <w:t xml:space="preserve"> </w:t>
            </w:r>
            <w:r>
              <w:t>profesionalna</w:t>
            </w:r>
            <w:r>
              <w:rPr>
                <w:spacing w:val="-3"/>
              </w:rPr>
              <w:t xml:space="preserve"> </w:t>
            </w:r>
            <w:r>
              <w:t>tajna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čuvaju</w:t>
            </w:r>
            <w:r>
              <w:rPr>
                <w:spacing w:val="-3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lični</w:t>
            </w:r>
            <w:r>
              <w:rPr>
                <w:spacing w:val="-2"/>
              </w:rPr>
              <w:t xml:space="preserve"> </w:t>
            </w:r>
            <w:r>
              <w:t>podaci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skladu sa zakonom kojim se uređuje zaštita podataka o ličnosti, pravu na drugo stručno mišljenje, potrebnim uputstvima i savjetima, a po procjeni, može da ih uputi i u drugu zdravstvenu ustanovu, radi dodatnih medicinskih ispitivanja ili drugog stručnog mišljenja?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8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2755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7"/>
              </w:numPr>
              <w:tabs>
                <w:tab w:val="left" w:pos="480"/>
                <w:tab w:val="left" w:pos="482"/>
              </w:tabs>
              <w:spacing w:before="111" w:line="230" w:lineRule="auto"/>
              <w:jc w:val="both"/>
            </w:pPr>
            <w:r>
              <w:t>Da li je ovlašćena zdravstvena ustanova, bračnim odnosno vanbračnim supružnicima i ženi koja ne živi u bračnoj odnosno vanbračnoj zajednici, obezbijedila pravno, psihološko i genetičko savjetovanje za primjenu heterologne oplodnje i upoznala ih o:</w:t>
            </w:r>
          </w:p>
          <w:p w:rsidR="00F06412" w:rsidRDefault="00F06412" w:rsidP="00F06412">
            <w:pPr>
              <w:pStyle w:val="TableParagraph"/>
              <w:numPr>
                <w:ilvl w:val="1"/>
                <w:numId w:val="57"/>
              </w:numPr>
              <w:tabs>
                <w:tab w:val="left" w:pos="728"/>
              </w:tabs>
              <w:spacing w:before="63" w:line="230" w:lineRule="auto"/>
              <w:ind w:right="9" w:firstLine="0"/>
            </w:pPr>
            <w:r>
              <w:t>pravnim posljedicama primjene postupka MPO u odnosu na</w:t>
            </w:r>
            <w:r>
              <w:rPr>
                <w:spacing w:val="80"/>
              </w:rPr>
              <w:t xml:space="preserve"> </w:t>
            </w:r>
            <w:r>
              <w:t>prava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obaveze</w:t>
            </w:r>
            <w:r>
              <w:rPr>
                <w:spacing w:val="-4"/>
              </w:rPr>
              <w:t xml:space="preserve"> </w:t>
            </w:r>
            <w:r>
              <w:t>roditelja</w:t>
            </w:r>
            <w:r>
              <w:rPr>
                <w:spacing w:val="-5"/>
              </w:rPr>
              <w:t xml:space="preserve"> </w:t>
            </w:r>
            <w:r>
              <w:t>djeteta</w:t>
            </w:r>
            <w:r>
              <w:rPr>
                <w:spacing w:val="-5"/>
              </w:rPr>
              <w:t xml:space="preserve"> </w:t>
            </w:r>
            <w:r>
              <w:t>rođenog</w:t>
            </w:r>
            <w:r>
              <w:rPr>
                <w:spacing w:val="-1"/>
              </w:rPr>
              <w:t xml:space="preserve"> </w:t>
            </w:r>
            <w:r>
              <w:t>primjenom</w:t>
            </w:r>
            <w:r>
              <w:rPr>
                <w:spacing w:val="-2"/>
              </w:rPr>
              <w:t xml:space="preserve"> </w:t>
            </w:r>
            <w:r>
              <w:t>ovog</w:t>
            </w:r>
            <w:r>
              <w:rPr>
                <w:spacing w:val="-3"/>
              </w:rPr>
              <w:t xml:space="preserve"> </w:t>
            </w:r>
            <w:r>
              <w:t>postupka</w:t>
            </w:r>
            <w:r>
              <w:rPr>
                <w:spacing w:val="-4"/>
              </w:rPr>
              <w:t xml:space="preserve"> </w:t>
            </w:r>
            <w:r>
              <w:t>i davaoca polnih ćelija ili embriona i drugim pravima, u skladu sa zakonom, i</w:t>
            </w:r>
          </w:p>
          <w:p w:rsidR="00F06412" w:rsidRDefault="00F06412" w:rsidP="00F06412">
            <w:pPr>
              <w:pStyle w:val="TableParagraph"/>
              <w:numPr>
                <w:ilvl w:val="1"/>
                <w:numId w:val="57"/>
              </w:numPr>
              <w:tabs>
                <w:tab w:val="left" w:pos="725"/>
              </w:tabs>
              <w:spacing w:before="65" w:line="230" w:lineRule="auto"/>
              <w:ind w:right="212" w:firstLine="0"/>
            </w:pPr>
            <w:r>
              <w:t>mogućim</w:t>
            </w:r>
            <w:r>
              <w:rPr>
                <w:spacing w:val="-5"/>
              </w:rPr>
              <w:t xml:space="preserve"> </w:t>
            </w:r>
            <w:r>
              <w:t>psihičkim</w:t>
            </w:r>
            <w:r>
              <w:rPr>
                <w:spacing w:val="-3"/>
              </w:rPr>
              <w:t xml:space="preserve"> </w:t>
            </w:r>
            <w:r>
              <w:t>posljedicama</w:t>
            </w:r>
            <w:r>
              <w:rPr>
                <w:spacing w:val="-4"/>
              </w:rPr>
              <w:t xml:space="preserve"> </w:t>
            </w:r>
            <w:r>
              <w:t>postupka</w:t>
            </w:r>
            <w:r>
              <w:rPr>
                <w:spacing w:val="-7"/>
              </w:rPr>
              <w:t xml:space="preserve"> </w:t>
            </w:r>
            <w:r>
              <w:t>MPO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supružnika, ženu i dijete začeto primjenom ovog postupka?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34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239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t>12.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Da li je doktor specijalista kliničke/medicinske genetike za bračne odnosno vanbračne supružnike</w:t>
            </w:r>
            <w:r>
              <w:rPr>
                <w:spacing w:val="40"/>
              </w:rPr>
              <w:t xml:space="preserve"> </w:t>
            </w:r>
            <w:r>
              <w:t>i ženu koja ne živi u bračnoj odnosno vanbračnoj zajedinici, uradio rodoslov</w:t>
            </w:r>
            <w:r>
              <w:rPr>
                <w:spacing w:val="-4"/>
              </w:rPr>
              <w:t xml:space="preserve"> </w:t>
            </w:r>
            <w:r>
              <w:t>kroz</w:t>
            </w:r>
            <w:r>
              <w:rPr>
                <w:spacing w:val="-1"/>
              </w:rPr>
              <w:t xml:space="preserve"> </w:t>
            </w:r>
            <w:r>
              <w:t>četiri generacije i</w:t>
            </w:r>
            <w:r>
              <w:rPr>
                <w:spacing w:val="40"/>
              </w:rPr>
              <w:t xml:space="preserve"> </w:t>
            </w:r>
            <w:r>
              <w:t xml:space="preserve">izvršio procjenu rizika od konsangvinosti između davaoca polnih ćelija i bračnih, odnosno vanbračnih supružnika kojima se donira polna ćelija i procjenu rizika od nasljednih oboljenja, i upoznao ih o isključenim ili prepoznatim rizicima i mogućnostima prevencije, u postupku genetičkog savjetovanja koje je uređeno posebnim </w:t>
            </w:r>
            <w:r>
              <w:rPr>
                <w:spacing w:val="-2"/>
              </w:rPr>
              <w:t>zakonom?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54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4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1" w:hanging="360"/>
              <w:jc w:val="both"/>
            </w:pPr>
            <w:r>
              <w:rPr>
                <w:rFonts w:ascii="Arial" w:hAnsi="Arial"/>
                <w:b/>
              </w:rPr>
              <w:t>13.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>Da li je prije početka postupka heterologne oplodnje ovlašćena zdravstvena ustanova pribavila podatke o broju postupaka, kao i podatke o davaocu i dosadašnjoj upotrebi njegovih polnih ćelija, odnosno embriona, rađanju djece začete upotrebom njegovih polnih ćelija, odnosno embriona nastalih od polnih ćelija tog davaoca, iz jedinstvenog registra o postupcima MPO?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tabs>
                <w:tab w:val="left" w:pos="1434"/>
              </w:tabs>
              <w:spacing w:before="113" w:line="230" w:lineRule="auto"/>
              <w:ind w:left="482" w:right="2" w:hanging="360"/>
            </w:pPr>
            <w:r>
              <w:rPr>
                <w:rFonts w:ascii="Arial" w:hAnsi="Arial"/>
                <w:b/>
              </w:rPr>
              <w:t xml:space="preserve">14.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li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tab/>
              <w:t>ovlašćena</w:t>
            </w:r>
            <w:r>
              <w:rPr>
                <w:spacing w:val="33"/>
              </w:rPr>
              <w:t xml:space="preserve"> </w:t>
            </w:r>
            <w:r>
              <w:t>zdravstvena</w:t>
            </w:r>
            <w:r>
              <w:rPr>
                <w:spacing w:val="33"/>
              </w:rPr>
              <w:t xml:space="preserve"> </w:t>
            </w:r>
            <w:r>
              <w:t>ustanova</w:t>
            </w:r>
            <w:r>
              <w:rPr>
                <w:spacing w:val="33"/>
              </w:rPr>
              <w:t xml:space="preserve"> </w:t>
            </w:r>
            <w:r>
              <w:t>svakom</w:t>
            </w:r>
            <w:r>
              <w:rPr>
                <w:spacing w:val="34"/>
              </w:rPr>
              <w:t xml:space="preserve"> </w:t>
            </w:r>
            <w:r>
              <w:t>postupku</w:t>
            </w:r>
            <w:r>
              <w:rPr>
                <w:spacing w:val="33"/>
              </w:rPr>
              <w:t xml:space="preserve"> </w:t>
            </w:r>
            <w:r>
              <w:t>MPO dodijelila jedinstveni identifikacioni broj na početku stimulacije?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</w:tbl>
    <w:p w:rsidR="00F06412" w:rsidRDefault="00F06412" w:rsidP="00F06412">
      <w:pPr>
        <w:rPr>
          <w:rFonts w:ascii="Times New Roman" w:hAnsi="Times New Roman"/>
        </w:rPr>
        <w:sectPr w:rsidR="00F06412" w:rsidSect="00F06412">
          <w:type w:val="continuous"/>
          <w:pgSz w:w="11920" w:h="16850"/>
          <w:pgMar w:top="520" w:right="980" w:bottom="280" w:left="116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8"/>
        <w:gridCol w:w="2271"/>
      </w:tblGrid>
      <w:tr w:rsidR="00F06412" w:rsidTr="007B6AAD">
        <w:trPr>
          <w:trHeight w:val="1195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lastRenderedPageBreak/>
              <w:t>15.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t xml:space="preserve">Da li je ovlašćena zdravstvena ustanova svaki postupak MPO prijavila Ministarstvu zdravlja, najkasnije mjesec dana od početka stimulacije ili zamrzavanja polnih ćelija, polnih tkiva, odnosno </w:t>
            </w:r>
            <w:r>
              <w:rPr>
                <w:spacing w:val="-2"/>
              </w:rPr>
              <w:t>embriona?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t>16.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Da li se preimplantaciona genetička dijagnostika i preimplantacioni genetički skrining embriona vrše samo u slučaju postojanja medicinske indikacije za navedeno ispitivanje, na osnovu mišljenja doktora medicine specijaliste kliničke/medicinske genetike?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915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17.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>Da li se oplodnja jajne ćelije sjemenom ćelijom koja je posebno izabrana radi određivanja pola djeteta, preimlantaciona genetička dijagnostika i preimplantacioni genetički skrining u svrhu odabira pola djeteta, primjenjuju isključivo ako se na taj način sprječava teška nasledna bolest povezana sa polom, u slučaju medicinskih indikacija, na osnovu mišljenja doktora medicine specijaliste kliničke/medicinske genetike?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67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18.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 xml:space="preserve">Da li je prije upotrebe polnih ćelija i embriona u postupku MPO, ovlašćeni doktor utvrdio iz jedinstvenog registra o postupcima MPO da li je davalac živ, osim u slučaju uvoza polnih ćelija, polnih tkiva i </w:t>
            </w:r>
            <w:r>
              <w:rPr>
                <w:spacing w:val="-2"/>
              </w:rPr>
              <w:t>embriona?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4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19.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t>Da li se davanje polnih ćelija, polnih tkiva i embriona vrši na osnovu pisane saglasnostikoja</w:t>
            </w:r>
            <w:r>
              <w:rPr>
                <w:spacing w:val="-1"/>
              </w:rPr>
              <w:t xml:space="preserve"> </w:t>
            </w:r>
            <w:r>
              <w:t>se daje u</w:t>
            </w:r>
            <w:r>
              <w:rPr>
                <w:spacing w:val="-1"/>
              </w:rPr>
              <w:t xml:space="preserve"> </w:t>
            </w:r>
            <w:r>
              <w:t xml:space="preserve">ovlašćenoj zdravstvenoj ustanovi u kojoj se vrši davanje i može se opozvati do upotrebe polnih ćelija i </w:t>
            </w:r>
            <w:r>
              <w:rPr>
                <w:spacing w:val="-2"/>
              </w:rPr>
              <w:t>embriona?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4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t>20.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>Da li je ovlašćena zdravstvena ustanova istog dana, a najkasnije prvog narednog radnog dana, nakon opoziva pisane saglasnosti za davanje polnih ćelija, polnih tkiva i embriona o tome obavijestila Ministarstvo u pisanom i/ili elektronskom obliku?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954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3" w:hanging="360"/>
              <w:jc w:val="both"/>
            </w:pPr>
            <w:r>
              <w:rPr>
                <w:rFonts w:ascii="Arial" w:hAnsi="Arial"/>
                <w:b/>
              </w:rPr>
              <w:t>21.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Da li je ovlašćena zdravstvena ustanova, u slučaju opoziva pisane saglasnosti donirane polne ćelije,</w:t>
            </w:r>
            <w:r>
              <w:rPr>
                <w:spacing w:val="-1"/>
              </w:rPr>
              <w:t xml:space="preserve"> </w:t>
            </w:r>
            <w:r>
              <w:t>tkiva i embrione uništila, u roku od tri dana od dana opoziva pisane saglasnosti?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9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2" w:hanging="360"/>
            </w:pPr>
            <w:r>
              <w:rPr>
                <w:rFonts w:ascii="Arial" w:hAnsi="Arial"/>
                <w:b/>
              </w:rPr>
              <w:t>22.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t>Da li se stimulisanje ovulacije radi davanja jajnih ćelija vrši najviše</w:t>
            </w:r>
            <w:r>
              <w:rPr>
                <w:spacing w:val="40"/>
              </w:rPr>
              <w:t xml:space="preserve"> </w:t>
            </w:r>
            <w:r>
              <w:t>dva puta?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5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2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t>23.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>Da li je prije početka stimulacije ovulacije za davanje jajnih ćelija, ovlašćena zdravstvena ustanova pribavila informaciju o tome da li</w:t>
            </w:r>
            <w:r>
              <w:rPr>
                <w:spacing w:val="80"/>
              </w:rPr>
              <w:t xml:space="preserve"> </w:t>
            </w:r>
            <w:r>
              <w:t>su jajne ćelije date u drugoj zdravstvenoj ustanovi, i ako jesu, da li</w:t>
            </w:r>
            <w:r>
              <w:rPr>
                <w:spacing w:val="40"/>
              </w:rPr>
              <w:t xml:space="preserve"> </w:t>
            </w:r>
            <w:r>
              <w:t>su sve jajne ćelije, odnosno embrioni nastali upotrebom te jajne</w:t>
            </w:r>
            <w:r>
              <w:rPr>
                <w:spacing w:val="40"/>
              </w:rPr>
              <w:t xml:space="preserve"> </w:t>
            </w:r>
            <w:r>
              <w:t>ćelije iskorišćeni, kao i kakav je ishod postupka MPO (da li ima živorođene djece ili trudnoća koje su u toku?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24.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Da li je ovlašćena zdravstvena ustanova istog dana, a najkasnije prvog narednog radnog dana, nakon davanja polnih ćelija i</w:t>
            </w:r>
            <w:r>
              <w:rPr>
                <w:spacing w:val="40"/>
              </w:rPr>
              <w:t xml:space="preserve"> </w:t>
            </w:r>
            <w:r>
              <w:t>embriona o tome obavijestila Ministarstvo, u pisanom i/ili elektronskom obliku?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5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1" w:hanging="360"/>
              <w:jc w:val="both"/>
            </w:pPr>
            <w:r>
              <w:rPr>
                <w:rFonts w:ascii="Arial" w:hAnsi="Arial"/>
                <w:b/>
              </w:rPr>
              <w:t>25.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t>Da li je doktor medicine specijalista kliničke/medicinske genetike, u slučaju</w:t>
            </w:r>
            <w:r>
              <w:rPr>
                <w:spacing w:val="-1"/>
              </w:rPr>
              <w:t xml:space="preserve"> </w:t>
            </w:r>
            <w:r>
              <w:t>heterologne</w:t>
            </w:r>
            <w:r>
              <w:rPr>
                <w:spacing w:val="-1"/>
              </w:rPr>
              <w:t xml:space="preserve"> </w:t>
            </w:r>
            <w:r>
              <w:t>oplodnje,</w:t>
            </w:r>
            <w:r>
              <w:rPr>
                <w:spacing w:val="40"/>
              </w:rPr>
              <w:t xml:space="preserve"> </w:t>
            </w:r>
            <w:r>
              <w:t>prije</w:t>
            </w:r>
            <w:r>
              <w:rPr>
                <w:spacing w:val="-3"/>
              </w:rPr>
              <w:t xml:space="preserve"> </w:t>
            </w:r>
            <w:r>
              <w:t>početka</w:t>
            </w:r>
            <w:r>
              <w:rPr>
                <w:spacing w:val="-3"/>
              </w:rPr>
              <w:t xml:space="preserve"> </w:t>
            </w:r>
            <w:r>
              <w:t>primjene</w:t>
            </w:r>
            <w:r>
              <w:rPr>
                <w:spacing w:val="-1"/>
              </w:rPr>
              <w:t xml:space="preserve"> </w:t>
            </w:r>
            <w:r>
              <w:t>postupka</w:t>
            </w:r>
            <w:r>
              <w:rPr>
                <w:spacing w:val="-1"/>
              </w:rPr>
              <w:t xml:space="preserve"> </w:t>
            </w:r>
            <w:r>
              <w:t xml:space="preserve">MPO polnim ćelijama lica starijih od 33 (žene) odnosno 40 (muškarci) izvršio genetičko savjetovanje i sačinio pisanu genetičku informaciju o potencijalnim rizicima primjene postupka MPO i mogućnostima </w:t>
            </w:r>
            <w:r>
              <w:rPr>
                <w:spacing w:val="-2"/>
              </w:rPr>
              <w:t>prevencije?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2" w:hanging="360"/>
            </w:pPr>
            <w:r>
              <w:rPr>
                <w:rFonts w:ascii="Arial" w:hAnsi="Arial"/>
                <w:b/>
              </w:rPr>
              <w:t>26.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t>Da li ovlašćena zdravstvena ustanova za svaki postupak MPO vodi evidencije o: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Times New Roman"/>
              </w:rPr>
            </w:pP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6"/>
              </w:numPr>
              <w:tabs>
                <w:tab w:val="left" w:pos="1454"/>
              </w:tabs>
              <w:spacing w:before="126" w:line="213" w:lineRule="auto"/>
              <w:ind w:right="6"/>
            </w:pPr>
            <w:r>
              <w:t>ličnim</w:t>
            </w:r>
            <w:r>
              <w:rPr>
                <w:spacing w:val="40"/>
              </w:rPr>
              <w:t xml:space="preserve"> </w:t>
            </w:r>
            <w:r>
              <w:t>podacima</w:t>
            </w:r>
            <w:r>
              <w:rPr>
                <w:spacing w:val="40"/>
              </w:rPr>
              <w:t xml:space="preserve"> </w:t>
            </w:r>
            <w:r>
              <w:t>lica</w:t>
            </w:r>
            <w:r>
              <w:rPr>
                <w:spacing w:val="40"/>
              </w:rPr>
              <w:t xml:space="preserve"> </w:t>
            </w:r>
            <w:r>
              <w:t>kod</w:t>
            </w:r>
            <w:r>
              <w:rPr>
                <w:spacing w:val="40"/>
              </w:rPr>
              <w:t xml:space="preserve"> </w:t>
            </w:r>
            <w:r>
              <w:t>koga</w:t>
            </w:r>
            <w:r>
              <w:rPr>
                <w:spacing w:val="40"/>
              </w:rPr>
              <w:t xml:space="preserve"> </w:t>
            </w:r>
            <w:r>
              <w:t>se</w:t>
            </w:r>
            <w:r>
              <w:rPr>
                <w:spacing w:val="40"/>
              </w:rPr>
              <w:t xml:space="preserve"> </w:t>
            </w:r>
            <w:r>
              <w:t>primjenjuje</w:t>
            </w:r>
            <w:r>
              <w:rPr>
                <w:spacing w:val="40"/>
              </w:rPr>
              <w:t xml:space="preserve"> </w:t>
            </w:r>
            <w:r>
              <w:t>postupak MPO (ime, prezime, ime</w:t>
            </w:r>
            <w:r>
              <w:rPr>
                <w:spacing w:val="-1"/>
              </w:rPr>
              <w:t xml:space="preserve"> </w:t>
            </w:r>
            <w:r>
              <w:t>roditelja, datum rođenja,</w:t>
            </w:r>
            <w:r>
              <w:rPr>
                <w:spacing w:val="-3"/>
              </w:rPr>
              <w:t xml:space="preserve"> </w:t>
            </w:r>
            <w:r>
              <w:t>adresa);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</w:tbl>
    <w:p w:rsidR="00F06412" w:rsidRDefault="00F06412" w:rsidP="00F06412">
      <w:pPr>
        <w:rPr>
          <w:rFonts w:ascii="Times New Roman" w:hAnsi="Times New Roman"/>
        </w:rPr>
        <w:sectPr w:rsidR="00F06412" w:rsidSect="00F06412">
          <w:type w:val="continuous"/>
          <w:pgSz w:w="11920" w:h="16850"/>
          <w:pgMar w:top="520" w:right="980" w:bottom="280" w:left="116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8"/>
        <w:gridCol w:w="2271"/>
      </w:tblGrid>
      <w:tr w:rsidR="00F06412" w:rsidTr="007B6AAD">
        <w:trPr>
          <w:trHeight w:val="714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5"/>
              </w:numPr>
              <w:tabs>
                <w:tab w:val="left" w:pos="1454"/>
              </w:tabs>
              <w:spacing w:before="126" w:line="213" w:lineRule="auto"/>
              <w:ind w:right="1"/>
            </w:pPr>
            <w:r>
              <w:lastRenderedPageBreak/>
              <w:t>identifikacionom</w:t>
            </w:r>
            <w:r>
              <w:rPr>
                <w:spacing w:val="80"/>
                <w:w w:val="150"/>
              </w:rPr>
              <w:t xml:space="preserve"> </w:t>
            </w:r>
            <w:r>
              <w:t>broju</w:t>
            </w:r>
            <w:r>
              <w:rPr>
                <w:spacing w:val="80"/>
                <w:w w:val="150"/>
              </w:rPr>
              <w:t xml:space="preserve"> </w:t>
            </w:r>
            <w:r>
              <w:t>lica</w:t>
            </w:r>
            <w:r>
              <w:rPr>
                <w:spacing w:val="80"/>
                <w:w w:val="150"/>
              </w:rPr>
              <w:t xml:space="preserve"> </w:t>
            </w:r>
            <w:r>
              <w:t>kod</w:t>
            </w:r>
            <w:r>
              <w:rPr>
                <w:spacing w:val="80"/>
                <w:w w:val="150"/>
              </w:rPr>
              <w:t xml:space="preserve"> </w:t>
            </w:r>
            <w:r>
              <w:t>kojih</w:t>
            </w:r>
            <w:r>
              <w:rPr>
                <w:spacing w:val="80"/>
                <w:w w:val="150"/>
              </w:rPr>
              <w:t xml:space="preserve"> </w:t>
            </w:r>
            <w:r>
              <w:t>se</w:t>
            </w:r>
            <w:r>
              <w:rPr>
                <w:spacing w:val="80"/>
                <w:w w:val="150"/>
              </w:rPr>
              <w:t xml:space="preserve"> </w:t>
            </w:r>
            <w:r>
              <w:t>primjenjuje postupak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2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4"/>
              </w:numPr>
              <w:tabs>
                <w:tab w:val="left" w:pos="1453"/>
              </w:tabs>
              <w:spacing w:before="109"/>
              <w:ind w:left="1453" w:hanging="359"/>
            </w:pPr>
            <w:r>
              <w:t>identifikacionom</w:t>
            </w:r>
            <w:r>
              <w:rPr>
                <w:spacing w:val="-9"/>
              </w:rPr>
              <w:t xml:space="preserve"> </w:t>
            </w:r>
            <w:r>
              <w:t>broju</w:t>
            </w:r>
            <w:r>
              <w:rPr>
                <w:spacing w:val="-11"/>
              </w:rPr>
              <w:t xml:space="preserve"> </w:t>
            </w:r>
            <w:r>
              <w:t>postupka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3"/>
              </w:numPr>
              <w:tabs>
                <w:tab w:val="left" w:pos="1453"/>
              </w:tabs>
              <w:spacing w:before="106"/>
              <w:ind w:left="1453" w:hanging="359"/>
            </w:pPr>
            <w:r>
              <w:t>vrsti</w:t>
            </w:r>
            <w:r>
              <w:rPr>
                <w:spacing w:val="-3"/>
              </w:rPr>
              <w:t xml:space="preserve"> </w:t>
            </w:r>
            <w:r>
              <w:t>postupka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2"/>
              </w:numPr>
              <w:tabs>
                <w:tab w:val="left" w:pos="1454"/>
              </w:tabs>
              <w:spacing w:before="129" w:line="213" w:lineRule="auto"/>
              <w:ind w:right="6"/>
            </w:pPr>
            <w:r>
              <w:t>podacima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39"/>
              </w:rPr>
              <w:t xml:space="preserve"> </w:t>
            </w:r>
            <w:r>
              <w:t>ljekovima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39"/>
              </w:rPr>
              <w:t xml:space="preserve"> </w:t>
            </w:r>
            <w:r>
              <w:t>medicinskim</w:t>
            </w:r>
            <w:r>
              <w:rPr>
                <w:spacing w:val="40"/>
              </w:rPr>
              <w:t xml:space="preserve"> </w:t>
            </w:r>
            <w:r>
              <w:t>sredstvima</w:t>
            </w:r>
            <w:r>
              <w:rPr>
                <w:spacing w:val="40"/>
              </w:rPr>
              <w:t xml:space="preserve"> </w:t>
            </w:r>
            <w:r>
              <w:t>koja</w:t>
            </w:r>
            <w:r>
              <w:rPr>
                <w:spacing w:val="39"/>
              </w:rPr>
              <w:t xml:space="preserve"> </w:t>
            </w:r>
            <w:r>
              <w:t>se koriste u postupcima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4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1"/>
              </w:numPr>
              <w:tabs>
                <w:tab w:val="left" w:pos="1454"/>
              </w:tabs>
              <w:spacing w:before="117" w:line="225" w:lineRule="auto"/>
              <w:ind w:right="1"/>
              <w:jc w:val="both"/>
            </w:pPr>
            <w:r>
              <w:t>ličnim podacima (ime, prezime, ime roditelja, datum rođenja, adresa) i zdravstvenim podacima davaoca polnih ćelija, polnih tkiva i embriona koji su upotrijebljeni u postupku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50"/>
              </w:numPr>
              <w:tabs>
                <w:tab w:val="left" w:pos="1454"/>
              </w:tabs>
              <w:spacing w:before="129" w:line="213" w:lineRule="auto"/>
              <w:ind w:right="5"/>
            </w:pPr>
            <w:r>
              <w:t xml:space="preserve">identifikacionom broju davaoca polnih ćelija, polnih tkiva i </w:t>
            </w:r>
            <w:r>
              <w:rPr>
                <w:spacing w:val="-2"/>
              </w:rPr>
              <w:t>embriona;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7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4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9"/>
              </w:numPr>
              <w:tabs>
                <w:tab w:val="left" w:pos="1454"/>
              </w:tabs>
              <w:spacing w:before="126" w:line="213" w:lineRule="auto"/>
              <w:ind w:right="6"/>
            </w:pPr>
            <w:r>
              <w:t>datumu</w:t>
            </w:r>
            <w:r>
              <w:rPr>
                <w:spacing w:val="40"/>
              </w:rPr>
              <w:t xml:space="preserve"> </w:t>
            </w:r>
            <w:r>
              <w:t>davanja,</w:t>
            </w:r>
            <w:r>
              <w:rPr>
                <w:spacing w:val="40"/>
              </w:rPr>
              <w:t xml:space="preserve"> </w:t>
            </w:r>
            <w:r>
              <w:t>obrade,</w:t>
            </w:r>
            <w:r>
              <w:rPr>
                <w:spacing w:val="40"/>
              </w:rPr>
              <w:t xml:space="preserve"> </w:t>
            </w:r>
            <w:r>
              <w:t>skladištenja,</w:t>
            </w:r>
            <w:r>
              <w:rPr>
                <w:spacing w:val="40"/>
              </w:rPr>
              <w:t xml:space="preserve"> </w:t>
            </w:r>
            <w:r>
              <w:t>uvoza,</w:t>
            </w:r>
            <w:r>
              <w:rPr>
                <w:spacing w:val="40"/>
              </w:rPr>
              <w:t xml:space="preserve"> </w:t>
            </w:r>
            <w:r>
              <w:t>izvoza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upotrebe polnih ćelija, polnih tkiva i embriona;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8"/>
              </w:numPr>
              <w:tabs>
                <w:tab w:val="left" w:pos="1454"/>
              </w:tabs>
              <w:spacing w:before="129" w:line="213" w:lineRule="auto"/>
              <w:ind w:right="6"/>
            </w:pPr>
            <w:r>
              <w:t>rezultatima</w:t>
            </w:r>
            <w:r>
              <w:rPr>
                <w:spacing w:val="40"/>
              </w:rPr>
              <w:t xml:space="preserve"> </w:t>
            </w:r>
            <w:r>
              <w:t>laboratorijskih</w:t>
            </w:r>
            <w:r>
              <w:rPr>
                <w:spacing w:val="40"/>
              </w:rPr>
              <w:t xml:space="preserve"> </w:t>
            </w:r>
            <w:r>
              <w:t>testiranja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analiza</w:t>
            </w:r>
            <w:r>
              <w:rPr>
                <w:spacing w:val="40"/>
              </w:rPr>
              <w:t xml:space="preserve"> </w:t>
            </w:r>
            <w:r>
              <w:t>davaoca, polnih ćelija i polnih tkiva;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7"/>
              </w:numPr>
              <w:tabs>
                <w:tab w:val="left" w:pos="1453"/>
              </w:tabs>
              <w:spacing w:before="106"/>
              <w:ind w:left="1453" w:hanging="359"/>
            </w:pPr>
            <w:r>
              <w:t>genetičkim</w:t>
            </w:r>
            <w:r>
              <w:rPr>
                <w:spacing w:val="-6"/>
              </w:rPr>
              <w:t xml:space="preserve"> </w:t>
            </w:r>
            <w:r>
              <w:t>podacima</w:t>
            </w:r>
            <w:r>
              <w:rPr>
                <w:spacing w:val="-7"/>
              </w:rPr>
              <w:t xml:space="preserve"> </w:t>
            </w:r>
            <w:r>
              <w:t>dobijenim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9"/>
              </w:rPr>
              <w:t xml:space="preserve"> </w:t>
            </w:r>
            <w:r>
              <w:t>postupku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1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6"/>
              </w:numPr>
              <w:tabs>
                <w:tab w:val="left" w:pos="1454"/>
              </w:tabs>
              <w:spacing w:before="129" w:line="213" w:lineRule="auto"/>
              <w:ind w:right="4"/>
            </w:pPr>
            <w:r>
              <w:t>podacima</w:t>
            </w:r>
            <w:r>
              <w:rPr>
                <w:spacing w:val="35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porodičnoj</w:t>
            </w:r>
            <w:r>
              <w:rPr>
                <w:spacing w:val="34"/>
              </w:rPr>
              <w:t xml:space="preserve"> </w:t>
            </w:r>
            <w:r>
              <w:t>anamnezi</w:t>
            </w:r>
            <w:r>
              <w:rPr>
                <w:spacing w:val="34"/>
              </w:rPr>
              <w:t xml:space="preserve"> </w:t>
            </w:r>
            <w:r>
              <w:t>i</w:t>
            </w:r>
            <w:r>
              <w:rPr>
                <w:spacing w:val="34"/>
              </w:rPr>
              <w:t xml:space="preserve"> </w:t>
            </w:r>
            <w:r>
              <w:t>rođenju</w:t>
            </w:r>
            <w:r>
              <w:rPr>
                <w:spacing w:val="32"/>
              </w:rPr>
              <w:t xml:space="preserve"> </w:t>
            </w:r>
            <w:r>
              <w:t>djece</w:t>
            </w:r>
            <w:r>
              <w:rPr>
                <w:spacing w:val="35"/>
              </w:rPr>
              <w:t xml:space="preserve"> </w:t>
            </w:r>
            <w:r>
              <w:t>začete postupkom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7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5"/>
              </w:numPr>
              <w:tabs>
                <w:tab w:val="left" w:pos="1453"/>
              </w:tabs>
              <w:spacing w:before="106"/>
              <w:ind w:left="1453" w:hanging="359"/>
            </w:pPr>
            <w:r>
              <w:t>neuspjelim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trudnoćama;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1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67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4"/>
              </w:numPr>
              <w:tabs>
                <w:tab w:val="left" w:pos="1454"/>
              </w:tabs>
              <w:spacing w:before="115" w:line="228" w:lineRule="auto"/>
              <w:jc w:val="both"/>
            </w:pPr>
            <w:r>
              <w:t>broju i kvalitetu dobijenih, odnosno oplođenih jajnih ćelija, ukupnom broju stvorenih embriona, broju unijetih</w:t>
            </w:r>
            <w:r>
              <w:rPr>
                <w:spacing w:val="40"/>
              </w:rPr>
              <w:t xml:space="preserve"> </w:t>
            </w:r>
            <w:r>
              <w:t>embriona u matericu žene, broju neupotrijebljenih embriona, broju uskladištenih embriona i broju uništenih embriona, broju trudnoća ostvarenih postupkom MPO, broju uskladištenih polnih ćelija;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spacing w:before="200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3"/>
              </w:numPr>
              <w:tabs>
                <w:tab w:val="left" w:pos="1453"/>
              </w:tabs>
              <w:spacing w:before="107"/>
              <w:ind w:left="1453" w:hanging="359"/>
            </w:pPr>
            <w:r>
              <w:t>savjetovanju</w:t>
            </w:r>
            <w:r>
              <w:rPr>
                <w:spacing w:val="-5"/>
              </w:rPr>
              <w:t xml:space="preserve"> </w:t>
            </w:r>
            <w:r>
              <w:t>lica</w:t>
            </w:r>
            <w:r>
              <w:rPr>
                <w:spacing w:val="-5"/>
              </w:rPr>
              <w:t xml:space="preserve"> </w:t>
            </w:r>
            <w:r>
              <w:t>kod</w:t>
            </w:r>
            <w:r>
              <w:rPr>
                <w:spacing w:val="-8"/>
              </w:rPr>
              <w:t xml:space="preserve"> </w:t>
            </w:r>
            <w:r>
              <w:t>kojih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primjenjuje</w:t>
            </w:r>
            <w:r>
              <w:rPr>
                <w:spacing w:val="-5"/>
              </w:rPr>
              <w:t xml:space="preserve"> </w:t>
            </w:r>
            <w:r>
              <w:t>postupak</w:t>
            </w:r>
            <w:r>
              <w:rPr>
                <w:spacing w:val="-4"/>
              </w:rPr>
              <w:t xml:space="preserve">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2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2"/>
              </w:numPr>
              <w:tabs>
                <w:tab w:val="left" w:pos="1454"/>
              </w:tabs>
              <w:spacing w:before="126" w:line="213" w:lineRule="auto"/>
              <w:ind w:right="6"/>
            </w:pPr>
            <w:r>
              <w:t>pisanim</w:t>
            </w:r>
            <w:r>
              <w:rPr>
                <w:spacing w:val="80"/>
              </w:rPr>
              <w:t xml:space="preserve"> </w:t>
            </w:r>
            <w:r>
              <w:t>saglasnostima</w:t>
            </w:r>
            <w:r>
              <w:rPr>
                <w:spacing w:val="80"/>
              </w:rPr>
              <w:t xml:space="preserve"> </w:t>
            </w:r>
            <w:r>
              <w:t>za</w:t>
            </w:r>
            <w:r>
              <w:rPr>
                <w:spacing w:val="80"/>
              </w:rPr>
              <w:t xml:space="preserve"> </w:t>
            </w:r>
            <w:r>
              <w:t>primjenu</w:t>
            </w:r>
            <w:r>
              <w:rPr>
                <w:spacing w:val="80"/>
              </w:rPr>
              <w:t xml:space="preserve"> </w:t>
            </w:r>
            <w:r>
              <w:t>postupka</w:t>
            </w:r>
            <w:r>
              <w:rPr>
                <w:spacing w:val="80"/>
              </w:rPr>
              <w:t xml:space="preserve"> </w:t>
            </w:r>
            <w:r>
              <w:t>MPO</w:t>
            </w:r>
            <w:r>
              <w:rPr>
                <w:spacing w:val="80"/>
              </w:rPr>
              <w:t xml:space="preserve"> </w:t>
            </w:r>
            <w:r>
              <w:t>i njihovom opozivu;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89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1"/>
              </w:numPr>
              <w:tabs>
                <w:tab w:val="left" w:pos="1453"/>
              </w:tabs>
              <w:spacing w:before="106"/>
              <w:ind w:left="1453" w:hanging="359"/>
            </w:pPr>
            <w:r>
              <w:t>podacima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toku</w:t>
            </w:r>
            <w:r>
              <w:rPr>
                <w:spacing w:val="-5"/>
              </w:rPr>
              <w:t xml:space="preserve"> </w:t>
            </w:r>
            <w:r>
              <w:t>postupka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1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40"/>
              </w:numPr>
              <w:tabs>
                <w:tab w:val="left" w:pos="1453"/>
              </w:tabs>
              <w:spacing w:before="106"/>
              <w:ind w:left="1453" w:hanging="359"/>
            </w:pPr>
            <w:r>
              <w:t>podacima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praćenju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trudnoće;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2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9"/>
              </w:numPr>
              <w:tabs>
                <w:tab w:val="left" w:pos="1453"/>
              </w:tabs>
              <w:spacing w:before="109"/>
              <w:ind w:left="1453" w:hanging="359"/>
            </w:pPr>
            <w:r>
              <w:t>podacima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odnose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porođaj;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955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8"/>
              </w:numPr>
              <w:tabs>
                <w:tab w:val="left" w:pos="1454"/>
              </w:tabs>
              <w:spacing w:before="120" w:line="223" w:lineRule="auto"/>
              <w:ind w:right="4"/>
              <w:jc w:val="both"/>
            </w:pPr>
            <w:r>
              <w:t>podacima o zdravlju djeteta i njegovom razvoju do navršene prve godine života, a u slučaju potrebe i do navršenih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godina</w:t>
            </w:r>
            <w:r>
              <w:rPr>
                <w:spacing w:val="-2"/>
              </w:rPr>
              <w:t xml:space="preserve"> </w:t>
            </w:r>
            <w:r>
              <w:t>života,</w:t>
            </w:r>
            <w:r>
              <w:rPr>
                <w:spacing w:val="-2"/>
              </w:rPr>
              <w:t xml:space="preserve"> </w:t>
            </w:r>
            <w:r>
              <w:t>uz</w:t>
            </w:r>
            <w:r>
              <w:rPr>
                <w:spacing w:val="-4"/>
              </w:rPr>
              <w:t xml:space="preserve"> </w:t>
            </w:r>
            <w:r>
              <w:t>pisanu</w:t>
            </w:r>
            <w:r>
              <w:rPr>
                <w:spacing w:val="-2"/>
              </w:rPr>
              <w:t xml:space="preserve"> </w:t>
            </w:r>
            <w:r>
              <w:t>saglasnost</w:t>
            </w:r>
            <w:r>
              <w:rPr>
                <w:spacing w:val="-5"/>
              </w:rPr>
              <w:t xml:space="preserve"> </w:t>
            </w:r>
            <w:r>
              <w:t>roditelja;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9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7"/>
              </w:numPr>
              <w:tabs>
                <w:tab w:val="left" w:pos="1454"/>
              </w:tabs>
              <w:spacing w:before="129" w:line="213" w:lineRule="auto"/>
              <w:ind w:right="4"/>
            </w:pPr>
            <w:r>
              <w:t>pisanim</w:t>
            </w:r>
            <w:r>
              <w:rPr>
                <w:spacing w:val="40"/>
              </w:rPr>
              <w:t xml:space="preserve"> </w:t>
            </w:r>
            <w:r>
              <w:t>saglasnostima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čuvanje</w:t>
            </w:r>
            <w:r>
              <w:rPr>
                <w:spacing w:val="40"/>
              </w:rPr>
              <w:t xml:space="preserve"> </w:t>
            </w:r>
            <w:r>
              <w:t>polnih</w:t>
            </w:r>
            <w:r>
              <w:rPr>
                <w:spacing w:val="40"/>
              </w:rPr>
              <w:t xml:space="preserve"> </w:t>
            </w:r>
            <w:r>
              <w:t>ćelija,</w:t>
            </w:r>
            <w:r>
              <w:rPr>
                <w:spacing w:val="40"/>
              </w:rPr>
              <w:t xml:space="preserve"> </w:t>
            </w:r>
            <w:r>
              <w:t>polnih tkiva i embriona;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6"/>
              </w:numPr>
              <w:tabs>
                <w:tab w:val="left" w:pos="1453"/>
              </w:tabs>
              <w:spacing w:before="106"/>
              <w:ind w:left="1453" w:hanging="359"/>
            </w:pPr>
            <w:r>
              <w:t>broju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rezultatima</w:t>
            </w:r>
            <w:r>
              <w:rPr>
                <w:spacing w:val="-5"/>
              </w:rPr>
              <w:t xml:space="preserve"> </w:t>
            </w:r>
            <w:r>
              <w:t>genetičkih</w:t>
            </w:r>
            <w:r>
              <w:rPr>
                <w:spacing w:val="-6"/>
              </w:rPr>
              <w:t xml:space="preserve"> </w:t>
            </w:r>
            <w:r>
              <w:t>analiza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ispitivanja;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1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5"/>
              </w:numPr>
              <w:tabs>
                <w:tab w:val="left" w:pos="1454"/>
              </w:tabs>
              <w:spacing w:before="129" w:line="213" w:lineRule="auto"/>
              <w:ind w:right="4"/>
            </w:pPr>
            <w:r>
              <w:t>saglasnostima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distribuciju</w:t>
            </w:r>
            <w:r>
              <w:rPr>
                <w:spacing w:val="40"/>
              </w:rPr>
              <w:t xml:space="preserve"> </w:t>
            </w:r>
            <w:r>
              <w:t>polnih</w:t>
            </w:r>
            <w:r>
              <w:rPr>
                <w:spacing w:val="40"/>
              </w:rPr>
              <w:t xml:space="preserve"> </w:t>
            </w:r>
            <w:r>
              <w:t>ćelija,</w:t>
            </w:r>
            <w:r>
              <w:rPr>
                <w:spacing w:val="40"/>
              </w:rPr>
              <w:t xml:space="preserve"> </w:t>
            </w:r>
            <w:r>
              <w:t>polnih</w:t>
            </w:r>
            <w:r>
              <w:rPr>
                <w:spacing w:val="40"/>
              </w:rPr>
              <w:t xml:space="preserve"> </w:t>
            </w:r>
            <w:r>
              <w:t>tkiva</w:t>
            </w:r>
            <w:r>
              <w:rPr>
                <w:spacing w:val="40"/>
              </w:rPr>
              <w:t xml:space="preserve"> </w:t>
            </w:r>
            <w:r>
              <w:t>i embriona radi upotrebe u postupku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</w:tbl>
    <w:p w:rsidR="00F06412" w:rsidRDefault="00F06412" w:rsidP="00F06412">
      <w:pPr>
        <w:rPr>
          <w:rFonts w:ascii="Times New Roman" w:hAnsi="Times New Roman"/>
        </w:rPr>
        <w:sectPr w:rsidR="00F06412" w:rsidSect="00F06412">
          <w:type w:val="continuous"/>
          <w:pgSz w:w="11920" w:h="16850"/>
          <w:pgMar w:top="520" w:right="980" w:bottom="280" w:left="116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8"/>
        <w:gridCol w:w="2271"/>
      </w:tblGrid>
      <w:tr w:rsidR="00F06412" w:rsidTr="007B6AAD">
        <w:trPr>
          <w:trHeight w:val="590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4"/>
              </w:numPr>
              <w:tabs>
                <w:tab w:val="left" w:pos="1453"/>
              </w:tabs>
              <w:spacing w:before="106"/>
              <w:ind w:left="1453" w:hanging="359"/>
            </w:pPr>
            <w:r>
              <w:lastRenderedPageBreak/>
              <w:t>broju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rezultatima</w:t>
            </w:r>
            <w:r>
              <w:rPr>
                <w:spacing w:val="-2"/>
              </w:rPr>
              <w:t xml:space="preserve"> </w:t>
            </w:r>
            <w:r>
              <w:t>genetičkih</w:t>
            </w:r>
            <w:r>
              <w:rPr>
                <w:spacing w:val="-3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ispitivanja;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3"/>
              </w:numPr>
              <w:tabs>
                <w:tab w:val="left" w:pos="1454"/>
              </w:tabs>
              <w:spacing w:before="129" w:line="213" w:lineRule="auto"/>
              <w:ind w:right="4"/>
            </w:pPr>
            <w:r>
              <w:t>saglasnostima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>
              <w:t>distribuciju</w:t>
            </w:r>
            <w:r>
              <w:rPr>
                <w:spacing w:val="40"/>
              </w:rPr>
              <w:t xml:space="preserve"> </w:t>
            </w:r>
            <w:r>
              <w:t>polnih</w:t>
            </w:r>
            <w:r>
              <w:rPr>
                <w:spacing w:val="40"/>
              </w:rPr>
              <w:t xml:space="preserve"> </w:t>
            </w:r>
            <w:r>
              <w:t>ćelija,</w:t>
            </w:r>
            <w:r>
              <w:rPr>
                <w:spacing w:val="40"/>
              </w:rPr>
              <w:t xml:space="preserve"> </w:t>
            </w:r>
            <w:r>
              <w:t>polnih</w:t>
            </w:r>
            <w:r>
              <w:rPr>
                <w:spacing w:val="40"/>
              </w:rPr>
              <w:t xml:space="preserve"> </w:t>
            </w:r>
            <w:r>
              <w:t>tkiva</w:t>
            </w:r>
            <w:r>
              <w:rPr>
                <w:spacing w:val="40"/>
              </w:rPr>
              <w:t xml:space="preserve"> </w:t>
            </w:r>
            <w:r>
              <w:t>i embriona radi upotrebe u postupku MPO;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7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4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2"/>
              </w:numPr>
              <w:tabs>
                <w:tab w:val="left" w:pos="1454"/>
              </w:tabs>
              <w:spacing w:before="126" w:line="213" w:lineRule="auto"/>
              <w:ind w:right="5"/>
            </w:pPr>
            <w:r>
              <w:t>uvezenim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izvezenim</w:t>
            </w:r>
            <w:r>
              <w:rPr>
                <w:spacing w:val="40"/>
              </w:rPr>
              <w:t xml:space="preserve"> </w:t>
            </w:r>
            <w:r>
              <w:t>polnim</w:t>
            </w:r>
            <w:r>
              <w:rPr>
                <w:spacing w:val="40"/>
              </w:rPr>
              <w:t xml:space="preserve"> </w:t>
            </w:r>
            <w:r>
              <w:t>ćelijama,</w:t>
            </w:r>
            <w:r>
              <w:rPr>
                <w:spacing w:val="40"/>
              </w:rPr>
              <w:t xml:space="preserve"> </w:t>
            </w:r>
            <w:r>
              <w:t>polnim</w:t>
            </w:r>
            <w:r>
              <w:rPr>
                <w:spacing w:val="40"/>
              </w:rPr>
              <w:t xml:space="preserve"> </w:t>
            </w:r>
            <w:r>
              <w:t>tkivima</w:t>
            </w:r>
            <w:r>
              <w:rPr>
                <w:spacing w:val="40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embrionima;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592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1"/>
              </w:numPr>
              <w:tabs>
                <w:tab w:val="left" w:pos="1453"/>
              </w:tabs>
              <w:spacing w:before="109"/>
              <w:ind w:left="1453" w:hanging="359"/>
            </w:pPr>
            <w:r>
              <w:t>uništenim</w:t>
            </w:r>
            <w:r>
              <w:rPr>
                <w:spacing w:val="-6"/>
              </w:rPr>
              <w:t xml:space="preserve"> </w:t>
            </w:r>
            <w:r>
              <w:t>polnim</w:t>
            </w:r>
            <w:r>
              <w:rPr>
                <w:spacing w:val="-7"/>
              </w:rPr>
              <w:t xml:space="preserve"> </w:t>
            </w:r>
            <w:r>
              <w:t>ćelijama,</w:t>
            </w:r>
            <w:r>
              <w:rPr>
                <w:spacing w:val="-6"/>
              </w:rPr>
              <w:t xml:space="preserve"> </w:t>
            </w:r>
            <w:r>
              <w:t>polnim</w:t>
            </w:r>
            <w:r>
              <w:rPr>
                <w:spacing w:val="-7"/>
              </w:rPr>
              <w:t xml:space="preserve"> </w:t>
            </w:r>
            <w:r>
              <w:t>tkivima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embrionima;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16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4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30"/>
              </w:numPr>
              <w:tabs>
                <w:tab w:val="left" w:pos="1454"/>
              </w:tabs>
              <w:spacing w:before="126" w:line="213" w:lineRule="auto"/>
              <w:ind w:right="6"/>
            </w:pPr>
            <w:r>
              <w:t>ozbiljnim</w:t>
            </w:r>
            <w:r>
              <w:rPr>
                <w:spacing w:val="80"/>
              </w:rPr>
              <w:t xml:space="preserve"> </w:t>
            </w:r>
            <w:r>
              <w:t>neželjenim</w:t>
            </w:r>
            <w:r>
              <w:rPr>
                <w:spacing w:val="80"/>
              </w:rPr>
              <w:t xml:space="preserve"> </w:t>
            </w:r>
            <w:r>
              <w:t>pojavama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ozbiljnim</w:t>
            </w:r>
            <w:r>
              <w:rPr>
                <w:spacing w:val="80"/>
              </w:rPr>
              <w:t xml:space="preserve"> </w:t>
            </w:r>
            <w:r>
              <w:t>neželjenim reakcijama, i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957"/>
        </w:trPr>
        <w:tc>
          <w:tcPr>
            <w:tcW w:w="7168" w:type="dxa"/>
          </w:tcPr>
          <w:p w:rsidR="00F06412" w:rsidRDefault="00F06412" w:rsidP="00F06412">
            <w:pPr>
              <w:pStyle w:val="TableParagraph"/>
              <w:numPr>
                <w:ilvl w:val="0"/>
                <w:numId w:val="29"/>
              </w:numPr>
              <w:tabs>
                <w:tab w:val="left" w:pos="1454"/>
              </w:tabs>
              <w:spacing w:before="122" w:line="223" w:lineRule="auto"/>
              <w:ind w:right="5"/>
              <w:jc w:val="both"/>
            </w:pPr>
            <w:r>
              <w:t>drugim podacima koji su od značaja za sprovođenje postupka MPO i kvalitetu i bezbjednosti polnih ćelija, polnih tkiva i embriona?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94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954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-15" w:hanging="360"/>
              <w:jc w:val="both"/>
            </w:pPr>
            <w:r>
              <w:rPr>
                <w:rFonts w:ascii="Arial" w:hAnsi="Arial"/>
                <w:b/>
              </w:rPr>
              <w:t>27.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t>Da li je ovlašćena zdravstvena ustanova, za rješavanje neusklađenosti podataka o kojima za svaki postupak MPO vodi evidencije obezbijedila odgovarajuće procedure?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9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119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hanging="360"/>
              <w:jc w:val="both"/>
            </w:pPr>
            <w:r>
              <w:rPr>
                <w:rFonts w:ascii="Arial" w:hAnsi="Arial"/>
                <w:b/>
              </w:rPr>
              <w:t>28.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>Da li podatke o kojima za svaki postupak MPO vodi evidencije, ovlašćena zdravstvena ustanova čuva na način i pod uslovima propisanim zakonom kojim se uređuje uzimanje i presađivanje ljudksih tkiva i ćelija u svrhu liječenja?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213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955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1" w:hanging="360"/>
              <w:jc w:val="both"/>
            </w:pPr>
            <w:r>
              <w:rPr>
                <w:rFonts w:ascii="Arial"/>
                <w:b/>
              </w:rPr>
              <w:t>29.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t>Da li je zdravstvena ustanova istakla raspored radnog vremena na vidnom mjestu ustanove, organizacionim djelovima ustanove, na web sajtu i na Brajevom pismu?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spacing w:before="91"/>
              <w:rPr>
                <w:rFonts w:ascii="Arial"/>
                <w:b/>
              </w:rPr>
            </w:pPr>
          </w:p>
          <w:p w:rsidR="00F06412" w:rsidRDefault="00F06412" w:rsidP="007B6AAD">
            <w:pPr>
              <w:pStyle w:val="TableParagraph"/>
              <w:tabs>
                <w:tab w:val="left" w:pos="990"/>
              </w:tabs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2" w:hanging="360"/>
            </w:pPr>
            <w:r>
              <w:rPr>
                <w:rFonts w:ascii="Arial" w:hAnsi="Arial"/>
                <w:b/>
              </w:rPr>
              <w:t>30.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li</w:t>
            </w:r>
            <w:r>
              <w:rPr>
                <w:spacing w:val="40"/>
              </w:rPr>
              <w:t xml:space="preserve"> </w:t>
            </w:r>
            <w:r>
              <w:t>zdravstveni</w:t>
            </w:r>
            <w:r>
              <w:rPr>
                <w:spacing w:val="40"/>
              </w:rPr>
              <w:t xml:space="preserve"> </w:t>
            </w:r>
            <w:r>
              <w:t>radnici</w:t>
            </w:r>
            <w:r>
              <w:rPr>
                <w:spacing w:val="40"/>
              </w:rPr>
              <w:t xml:space="preserve"> </w:t>
            </w:r>
            <w:r>
              <w:t>nose</w:t>
            </w:r>
            <w:r>
              <w:rPr>
                <w:spacing w:val="40"/>
              </w:rPr>
              <w:t xml:space="preserve"> </w:t>
            </w:r>
            <w:r>
              <w:t>identifikacione</w:t>
            </w:r>
            <w:r>
              <w:rPr>
                <w:spacing w:val="40"/>
              </w:rPr>
              <w:t xml:space="preserve"> </w:t>
            </w:r>
            <w:r>
              <w:t>kartice</w:t>
            </w:r>
            <w:r>
              <w:rPr>
                <w:spacing w:val="40"/>
              </w:rPr>
              <w:t xml:space="preserve"> </w:t>
            </w:r>
            <w:r>
              <w:t>sa</w:t>
            </w:r>
            <w:r>
              <w:rPr>
                <w:spacing w:val="40"/>
              </w:rPr>
              <w:t xml:space="preserve"> </w:t>
            </w:r>
            <w:r>
              <w:t>imenom prezimenom i stručnim zvanjem?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4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1" w:line="230" w:lineRule="auto"/>
              <w:ind w:left="482" w:right="2" w:hanging="360"/>
            </w:pPr>
            <w:r>
              <w:rPr>
                <w:rFonts w:ascii="Arial" w:hAnsi="Arial"/>
                <w:b/>
              </w:rPr>
              <w:t>31.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li</w:t>
            </w:r>
            <w:r>
              <w:rPr>
                <w:spacing w:val="40"/>
              </w:rPr>
              <w:t xml:space="preserve"> </w:t>
            </w:r>
            <w:r>
              <w:t>je</w:t>
            </w:r>
            <w:r>
              <w:rPr>
                <w:spacing w:val="40"/>
              </w:rPr>
              <w:t xml:space="preserve"> </w:t>
            </w:r>
            <w:r>
              <w:t>zdravstvena</w:t>
            </w:r>
            <w:r>
              <w:rPr>
                <w:spacing w:val="40"/>
              </w:rPr>
              <w:t xml:space="preserve"> </w:t>
            </w:r>
            <w:r>
              <w:t>ustanova</w:t>
            </w:r>
            <w:r>
              <w:rPr>
                <w:spacing w:val="40"/>
              </w:rPr>
              <w:t xml:space="preserve"> </w:t>
            </w:r>
            <w:r>
              <w:t>organizovala</w:t>
            </w:r>
            <w:r>
              <w:rPr>
                <w:spacing w:val="40"/>
              </w:rPr>
              <w:t xml:space="preserve"> </w:t>
            </w:r>
            <w:r>
              <w:t>rad</w:t>
            </w:r>
            <w:r>
              <w:rPr>
                <w:spacing w:val="40"/>
              </w:rPr>
              <w:t xml:space="preserve"> </w:t>
            </w:r>
            <w:r>
              <w:t>zaštitnika</w:t>
            </w:r>
            <w:r>
              <w:rPr>
                <w:spacing w:val="40"/>
              </w:rPr>
              <w:t xml:space="preserve"> </w:t>
            </w:r>
            <w:r>
              <w:t xml:space="preserve">prava </w:t>
            </w:r>
            <w:r>
              <w:rPr>
                <w:spacing w:val="-2"/>
              </w:rPr>
              <w:t>pacijenata?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4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  <w:tr w:rsidR="00F06412" w:rsidTr="007B6AAD">
        <w:trPr>
          <w:trHeight w:val="717"/>
        </w:trPr>
        <w:tc>
          <w:tcPr>
            <w:tcW w:w="7168" w:type="dxa"/>
          </w:tcPr>
          <w:p w:rsidR="00F06412" w:rsidRDefault="00F06412" w:rsidP="007B6AAD">
            <w:pPr>
              <w:pStyle w:val="TableParagraph"/>
              <w:spacing w:before="113" w:line="230" w:lineRule="auto"/>
              <w:ind w:left="482" w:right="45" w:hanging="360"/>
            </w:pPr>
            <w:r>
              <w:rPr>
                <w:rFonts w:ascii="Arial" w:hAnsi="Arial"/>
                <w:b/>
              </w:rPr>
              <w:t>32.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t>Da li je u zdravstvenoj ustanovi na vidnom mjestu istaknuta oznaka</w:t>
            </w:r>
            <w:r>
              <w:rPr>
                <w:spacing w:val="40"/>
              </w:rPr>
              <w:t xml:space="preserve"> </w:t>
            </w:r>
            <w:r>
              <w:t>o zabrani pušenja?</w:t>
            </w:r>
          </w:p>
        </w:tc>
        <w:tc>
          <w:tcPr>
            <w:tcW w:w="2271" w:type="dxa"/>
          </w:tcPr>
          <w:p w:rsidR="00F06412" w:rsidRDefault="00F06412" w:rsidP="007B6AAD">
            <w:pPr>
              <w:pStyle w:val="TableParagraph"/>
              <w:tabs>
                <w:tab w:val="left" w:pos="990"/>
              </w:tabs>
              <w:spacing w:before="226"/>
              <w:ind w:left="287"/>
              <w:rPr>
                <w:rFonts w:ascii="Times New Roman" w:hAnsi="Times New Roman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ne</w:t>
            </w:r>
          </w:p>
        </w:tc>
      </w:tr>
    </w:tbl>
    <w:p w:rsidR="00F06412" w:rsidRDefault="00F06412" w:rsidP="00F06412"/>
    <w:p w:rsidR="00622473" w:rsidRDefault="00622473">
      <w:pPr>
        <w:rPr>
          <w:sz w:val="20"/>
        </w:rPr>
      </w:pPr>
    </w:p>
    <w:sectPr w:rsidR="00622473" w:rsidSect="00F06412">
      <w:type w:val="continuous"/>
      <w:pgSz w:w="11920" w:h="16850"/>
      <w:pgMar w:top="540" w:right="740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ED"/>
    <w:multiLevelType w:val="hybridMultilevel"/>
    <w:tmpl w:val="74C87B8E"/>
    <w:lvl w:ilvl="0" w:tplc="584E224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7EF9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D82EF1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972269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F4C4B3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6F2459E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5425D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15AEA0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1D98CB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" w15:restartNumberingAfterBreak="0">
    <w:nsid w:val="084E4F10"/>
    <w:multiLevelType w:val="hybridMultilevel"/>
    <w:tmpl w:val="D7324670"/>
    <w:lvl w:ilvl="0" w:tplc="A10497C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92DEC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95EB15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B5C03B5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BC6F8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94E0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9E0B6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B24668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70212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0B2E04A3"/>
    <w:multiLevelType w:val="hybridMultilevel"/>
    <w:tmpl w:val="231AE65A"/>
    <w:lvl w:ilvl="0" w:tplc="A7E217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6B815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2DA9CD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41C882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7AA0CD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4463C9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08E0FD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40478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3306E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0BF97F14"/>
    <w:multiLevelType w:val="hybridMultilevel"/>
    <w:tmpl w:val="F8906D8A"/>
    <w:lvl w:ilvl="0" w:tplc="E9C6F23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8A3D1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E4E090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A4E35E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F7813E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954E0F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4DE80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9EBE9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8C8E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0C704B3F"/>
    <w:multiLevelType w:val="hybridMultilevel"/>
    <w:tmpl w:val="F5D815D2"/>
    <w:lvl w:ilvl="0" w:tplc="60C02B2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DCDBA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F7CE218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DFEE15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FDE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166EA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5E6AEC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DD0E02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338EE7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03C758B"/>
    <w:multiLevelType w:val="hybridMultilevel"/>
    <w:tmpl w:val="67582FAA"/>
    <w:lvl w:ilvl="0" w:tplc="D4A0A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DA8835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A34B43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0B2AF0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D24945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258E6E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510495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18A187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51887B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3556742"/>
    <w:multiLevelType w:val="hybridMultilevel"/>
    <w:tmpl w:val="475CF80A"/>
    <w:lvl w:ilvl="0" w:tplc="1A6043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2804E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03B0B3D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3BE41DA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D50E163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71B21F4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4A43DF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28494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AF8D7B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4554312"/>
    <w:multiLevelType w:val="hybridMultilevel"/>
    <w:tmpl w:val="80385F9C"/>
    <w:lvl w:ilvl="0" w:tplc="69EE6B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0EFB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65404A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C072F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60CAE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68061B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E8B82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B4E4D5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4B6FB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0" w15:restartNumberingAfterBreak="0">
    <w:nsid w:val="16FD1981"/>
    <w:multiLevelType w:val="hybridMultilevel"/>
    <w:tmpl w:val="49886FCE"/>
    <w:lvl w:ilvl="0" w:tplc="9F6A35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0E2C3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26A874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F70593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C5C04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CFAC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DE84B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4C655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BEEC0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" w15:restartNumberingAfterBreak="0">
    <w:nsid w:val="193663AF"/>
    <w:multiLevelType w:val="hybridMultilevel"/>
    <w:tmpl w:val="E58009C2"/>
    <w:lvl w:ilvl="0" w:tplc="B836638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10D51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536B3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13EA53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B1A83C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A7AD9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61A475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0D7EED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C32022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26AA75D1"/>
    <w:multiLevelType w:val="hybridMultilevel"/>
    <w:tmpl w:val="48FC58A4"/>
    <w:lvl w:ilvl="0" w:tplc="225A18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FB2A89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B80234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3FEFA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98FCA35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386ACD5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F5EC0B3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CF5EEA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B3494C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" w15:restartNumberingAfterBreak="0">
    <w:nsid w:val="2D70581E"/>
    <w:multiLevelType w:val="hybridMultilevel"/>
    <w:tmpl w:val="6CEAEA38"/>
    <w:lvl w:ilvl="0" w:tplc="F3FA6D5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226368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432C8D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81A76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BCEF3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D98A27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93CA5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6E6C5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C60CD1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6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7" w15:restartNumberingAfterBreak="0">
    <w:nsid w:val="316D5D55"/>
    <w:multiLevelType w:val="hybridMultilevel"/>
    <w:tmpl w:val="9976CDE6"/>
    <w:lvl w:ilvl="0" w:tplc="AE00B50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F8816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1D6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5A4CF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8D65E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F721E6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CD0FDE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E0CAAB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71C3D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35CA5584"/>
    <w:multiLevelType w:val="hybridMultilevel"/>
    <w:tmpl w:val="C38427CC"/>
    <w:lvl w:ilvl="0" w:tplc="3DA2F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7CAE04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5E8B76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2AEE4A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2CCBC1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B148C9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80CC93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0E0A3F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35A2D63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0" w15:restartNumberingAfterBreak="0">
    <w:nsid w:val="37D92C91"/>
    <w:multiLevelType w:val="hybridMultilevel"/>
    <w:tmpl w:val="09324576"/>
    <w:lvl w:ilvl="0" w:tplc="4D2C153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832C2B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EE4B92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704463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62EE3C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C2077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CE8164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B5E473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55C81B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2" w15:restartNumberingAfterBreak="0">
    <w:nsid w:val="39385ECC"/>
    <w:multiLevelType w:val="hybridMultilevel"/>
    <w:tmpl w:val="11F4FE48"/>
    <w:lvl w:ilvl="0" w:tplc="99BE7D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EB5F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202BF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9EE34C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4A24F6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C1E151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436E03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CEC8EF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0B4C1A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3C165F24"/>
    <w:multiLevelType w:val="hybridMultilevel"/>
    <w:tmpl w:val="4F668EB2"/>
    <w:lvl w:ilvl="0" w:tplc="E33C22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2E4A6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C5A801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47E21F9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87F0A9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2CBD3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91E27E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3E8153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504EB0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3ED10A2C"/>
    <w:multiLevelType w:val="hybridMultilevel"/>
    <w:tmpl w:val="B1104872"/>
    <w:lvl w:ilvl="0" w:tplc="C5D4C8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69A86C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2C667B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1D2459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E5455D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927AEB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4CF99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B5214C0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6142904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3F183350"/>
    <w:multiLevelType w:val="hybridMultilevel"/>
    <w:tmpl w:val="5FE2C7C0"/>
    <w:lvl w:ilvl="0" w:tplc="C7F24B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334AF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ABED01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2DE38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506D3C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A3899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2F261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8C0BB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4CA88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6" w15:restartNumberingAfterBreak="0">
    <w:nsid w:val="41A2287D"/>
    <w:multiLevelType w:val="hybridMultilevel"/>
    <w:tmpl w:val="E466BED4"/>
    <w:lvl w:ilvl="0" w:tplc="73249C2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5A6A2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4D2CAB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DC9CCDB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6E61BB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174B0F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264AE1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76E017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A59E1A1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468C2DB9"/>
    <w:multiLevelType w:val="hybridMultilevel"/>
    <w:tmpl w:val="7602AD4A"/>
    <w:lvl w:ilvl="0" w:tplc="5EC6430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B74825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ADA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E0044A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0A6225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3BA54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3F4AA9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40FC589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944CD05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475A0FB6"/>
    <w:multiLevelType w:val="hybridMultilevel"/>
    <w:tmpl w:val="F6DCEEEC"/>
    <w:lvl w:ilvl="0" w:tplc="9C4A4B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C0CB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F7857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9A884D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7784802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A34C10D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A6C410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EB4EC61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0352CCC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4B414B0C"/>
    <w:multiLevelType w:val="hybridMultilevel"/>
    <w:tmpl w:val="BE86C8A6"/>
    <w:lvl w:ilvl="0" w:tplc="3D6833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7852B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9322C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A10835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D0A1D7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486086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B0463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094410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CF821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0" w15:restartNumberingAfterBreak="0">
    <w:nsid w:val="4E001D07"/>
    <w:multiLevelType w:val="hybridMultilevel"/>
    <w:tmpl w:val="94840B28"/>
    <w:lvl w:ilvl="0" w:tplc="5E240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9DC331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60B22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E56E6B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EFC27C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0705CC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578078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CA4EB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A0003D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1" w15:restartNumberingAfterBreak="0">
    <w:nsid w:val="505C243F"/>
    <w:multiLevelType w:val="hybridMultilevel"/>
    <w:tmpl w:val="69C2C3B8"/>
    <w:lvl w:ilvl="0" w:tplc="F56A659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207E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1F2827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1C26C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67A7A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80E916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AF8694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196A7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6920A8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2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3" w15:restartNumberingAfterBreak="0">
    <w:nsid w:val="540B7F3A"/>
    <w:multiLevelType w:val="hybridMultilevel"/>
    <w:tmpl w:val="68D88E1A"/>
    <w:lvl w:ilvl="0" w:tplc="F3FA45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E5A7C5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8D6433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B1AB2A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EAAF3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0C6943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2085BE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694FE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6B0AB9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4" w15:restartNumberingAfterBreak="0">
    <w:nsid w:val="54B32955"/>
    <w:multiLevelType w:val="hybridMultilevel"/>
    <w:tmpl w:val="AFEC78C2"/>
    <w:lvl w:ilvl="0" w:tplc="2444C20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2209CF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E883AE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823CA1B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0DC04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1076E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5CE67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74C3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5CC49F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5" w15:restartNumberingAfterBreak="0">
    <w:nsid w:val="56745688"/>
    <w:multiLevelType w:val="hybridMultilevel"/>
    <w:tmpl w:val="EDE62878"/>
    <w:lvl w:ilvl="0" w:tplc="D84C9EB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9A70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AA221E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4A4AF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FD88CDA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892027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4A8D7B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6702501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5058C20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6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7" w15:restartNumberingAfterBreak="0">
    <w:nsid w:val="57982EC1"/>
    <w:multiLevelType w:val="hybridMultilevel"/>
    <w:tmpl w:val="CE2A9620"/>
    <w:lvl w:ilvl="0" w:tplc="D97C22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114AE2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9838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A648E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C44650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E9AB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792865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66E3FB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67C822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8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9" w15:restartNumberingAfterBreak="0">
    <w:nsid w:val="5B5042C7"/>
    <w:multiLevelType w:val="hybridMultilevel"/>
    <w:tmpl w:val="FEE41C46"/>
    <w:lvl w:ilvl="0" w:tplc="15C691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D10E75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CE6969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04C155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3D4E1D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656320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A2AF89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FA898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1F0665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5CAD1FF7"/>
    <w:multiLevelType w:val="hybridMultilevel"/>
    <w:tmpl w:val="0842279E"/>
    <w:lvl w:ilvl="0" w:tplc="3BE29AF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B2D40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0288000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F2E0064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300700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452C29C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AE2E9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A48D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2F432C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5CC41134"/>
    <w:multiLevelType w:val="hybridMultilevel"/>
    <w:tmpl w:val="6FD83E4C"/>
    <w:lvl w:ilvl="0" w:tplc="5C40977A">
      <w:start w:val="1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9F6106C">
      <w:start w:val="1"/>
      <w:numFmt w:val="decimal"/>
      <w:lvlText w:val="%2."/>
      <w:lvlJc w:val="left"/>
      <w:pPr>
        <w:ind w:left="482" w:hanging="2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1BC2746">
      <w:numFmt w:val="bullet"/>
      <w:lvlText w:val="•"/>
      <w:lvlJc w:val="left"/>
      <w:pPr>
        <w:ind w:left="1815" w:hanging="248"/>
      </w:pPr>
      <w:rPr>
        <w:rFonts w:hint="default"/>
        <w:lang w:val="hr-HR" w:eastAsia="en-US" w:bidi="ar-SA"/>
      </w:rPr>
    </w:lvl>
    <w:lvl w:ilvl="3" w:tplc="2CA2949C">
      <w:numFmt w:val="bullet"/>
      <w:lvlText w:val="•"/>
      <w:lvlJc w:val="left"/>
      <w:pPr>
        <w:ind w:left="2483" w:hanging="248"/>
      </w:pPr>
      <w:rPr>
        <w:rFonts w:hint="default"/>
        <w:lang w:val="hr-HR" w:eastAsia="en-US" w:bidi="ar-SA"/>
      </w:rPr>
    </w:lvl>
    <w:lvl w:ilvl="4" w:tplc="C19ADC20">
      <w:numFmt w:val="bullet"/>
      <w:lvlText w:val="•"/>
      <w:lvlJc w:val="left"/>
      <w:pPr>
        <w:ind w:left="3151" w:hanging="248"/>
      </w:pPr>
      <w:rPr>
        <w:rFonts w:hint="default"/>
        <w:lang w:val="hr-HR" w:eastAsia="en-US" w:bidi="ar-SA"/>
      </w:rPr>
    </w:lvl>
    <w:lvl w:ilvl="5" w:tplc="51BE49EE">
      <w:numFmt w:val="bullet"/>
      <w:lvlText w:val="•"/>
      <w:lvlJc w:val="left"/>
      <w:pPr>
        <w:ind w:left="3819" w:hanging="248"/>
      </w:pPr>
      <w:rPr>
        <w:rFonts w:hint="default"/>
        <w:lang w:val="hr-HR" w:eastAsia="en-US" w:bidi="ar-SA"/>
      </w:rPr>
    </w:lvl>
    <w:lvl w:ilvl="6" w:tplc="B380ACBC">
      <w:numFmt w:val="bullet"/>
      <w:lvlText w:val="•"/>
      <w:lvlJc w:val="left"/>
      <w:pPr>
        <w:ind w:left="4486" w:hanging="248"/>
      </w:pPr>
      <w:rPr>
        <w:rFonts w:hint="default"/>
        <w:lang w:val="hr-HR" w:eastAsia="en-US" w:bidi="ar-SA"/>
      </w:rPr>
    </w:lvl>
    <w:lvl w:ilvl="7" w:tplc="176C09C2">
      <w:numFmt w:val="bullet"/>
      <w:lvlText w:val="•"/>
      <w:lvlJc w:val="left"/>
      <w:pPr>
        <w:ind w:left="5154" w:hanging="248"/>
      </w:pPr>
      <w:rPr>
        <w:rFonts w:hint="default"/>
        <w:lang w:val="hr-HR" w:eastAsia="en-US" w:bidi="ar-SA"/>
      </w:rPr>
    </w:lvl>
    <w:lvl w:ilvl="8" w:tplc="CAAA783E">
      <w:numFmt w:val="bullet"/>
      <w:lvlText w:val="•"/>
      <w:lvlJc w:val="left"/>
      <w:pPr>
        <w:ind w:left="5822" w:hanging="248"/>
      </w:pPr>
      <w:rPr>
        <w:rFonts w:hint="default"/>
        <w:lang w:val="hr-HR" w:eastAsia="en-US" w:bidi="ar-SA"/>
      </w:rPr>
    </w:lvl>
  </w:abstractNum>
  <w:abstractNum w:abstractNumId="42" w15:restartNumberingAfterBreak="0">
    <w:nsid w:val="5DD9193A"/>
    <w:multiLevelType w:val="hybridMultilevel"/>
    <w:tmpl w:val="DA4C5428"/>
    <w:lvl w:ilvl="0" w:tplc="01CEB1E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16F09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FB27A6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B7A1B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59C9D7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D625E5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54E41A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54CC77E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A7C97E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4" w15:restartNumberingAfterBreak="0">
    <w:nsid w:val="60C95A52"/>
    <w:multiLevelType w:val="hybridMultilevel"/>
    <w:tmpl w:val="9A423BFA"/>
    <w:lvl w:ilvl="0" w:tplc="3ACAEAC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F4A119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C70DD6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26D8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268879E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5CAF99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7AA649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48AF36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90ACE1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5" w15:restartNumberingAfterBreak="0">
    <w:nsid w:val="62565AC3"/>
    <w:multiLevelType w:val="hybridMultilevel"/>
    <w:tmpl w:val="68FAA356"/>
    <w:lvl w:ilvl="0" w:tplc="96F6F23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BAC4F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8670147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AC6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EA884D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BE6C00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7D879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7C92D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636538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6" w15:restartNumberingAfterBreak="0">
    <w:nsid w:val="636D165F"/>
    <w:multiLevelType w:val="hybridMultilevel"/>
    <w:tmpl w:val="F7AAFB8A"/>
    <w:lvl w:ilvl="0" w:tplc="88C42E2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B4A6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BE0CE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4480C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190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A845D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42E1D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C5E137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11479F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7" w15:restartNumberingAfterBreak="0">
    <w:nsid w:val="651F2A44"/>
    <w:multiLevelType w:val="hybridMultilevel"/>
    <w:tmpl w:val="6F080698"/>
    <w:lvl w:ilvl="0" w:tplc="3A346F1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65C39A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9B86099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CF03DA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F7AF5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E1EBAC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836702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B8495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98C3A7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8" w15:restartNumberingAfterBreak="0">
    <w:nsid w:val="65A53663"/>
    <w:multiLevelType w:val="hybridMultilevel"/>
    <w:tmpl w:val="7B9461B0"/>
    <w:lvl w:ilvl="0" w:tplc="0E40FD5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8785A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92E350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1506C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11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7B0BE6E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0ABC3D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D967CB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73070D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9" w15:restartNumberingAfterBreak="0">
    <w:nsid w:val="67D51AA6"/>
    <w:multiLevelType w:val="hybridMultilevel"/>
    <w:tmpl w:val="F84044EA"/>
    <w:lvl w:ilvl="0" w:tplc="4F7A85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D224B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336E9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F2442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5ACE1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574F3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3C2CF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478FE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394B24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0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1" w15:restartNumberingAfterBreak="0">
    <w:nsid w:val="6E336A83"/>
    <w:multiLevelType w:val="hybridMultilevel"/>
    <w:tmpl w:val="DA9659A0"/>
    <w:lvl w:ilvl="0" w:tplc="C834F32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74E32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48FAEF5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38C43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EF6B00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1B46C4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C0CD1A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E04F9C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D7AB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2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3" w15:restartNumberingAfterBreak="0">
    <w:nsid w:val="75AE6924"/>
    <w:multiLevelType w:val="hybridMultilevel"/>
    <w:tmpl w:val="BBE86E66"/>
    <w:lvl w:ilvl="0" w:tplc="B3CE7E4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CEB3E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10DADB3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8BAB19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46AE01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106A39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848D9A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85824C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F28702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4" w15:restartNumberingAfterBreak="0">
    <w:nsid w:val="7834456D"/>
    <w:multiLevelType w:val="hybridMultilevel"/>
    <w:tmpl w:val="39D2BD52"/>
    <w:lvl w:ilvl="0" w:tplc="6B841AF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CC4BC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6B228B1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F52A5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F2C20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2A9AB95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9C6683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38AA443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7E7E1F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791A1F30"/>
    <w:multiLevelType w:val="hybridMultilevel"/>
    <w:tmpl w:val="75F83FD2"/>
    <w:lvl w:ilvl="0" w:tplc="B9C41CB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04C5F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256680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409C4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25C36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8A20CD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3CA19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918F1D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F32838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6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num w:numId="1" w16cid:durableId="2056805970">
    <w:abstractNumId w:val="32"/>
  </w:num>
  <w:num w:numId="2" w16cid:durableId="1386102207">
    <w:abstractNumId w:val="21"/>
  </w:num>
  <w:num w:numId="3" w16cid:durableId="348259344">
    <w:abstractNumId w:val="38"/>
  </w:num>
  <w:num w:numId="4" w16cid:durableId="1642299384">
    <w:abstractNumId w:val="14"/>
  </w:num>
  <w:num w:numId="5" w16cid:durableId="480659714">
    <w:abstractNumId w:val="9"/>
  </w:num>
  <w:num w:numId="6" w16cid:durableId="654332866">
    <w:abstractNumId w:val="56"/>
  </w:num>
  <w:num w:numId="7" w16cid:durableId="1473326619">
    <w:abstractNumId w:val="50"/>
  </w:num>
  <w:num w:numId="8" w16cid:durableId="2080007736">
    <w:abstractNumId w:val="13"/>
  </w:num>
  <w:num w:numId="9" w16cid:durableId="593172469">
    <w:abstractNumId w:val="43"/>
  </w:num>
  <w:num w:numId="10" w16cid:durableId="83259856">
    <w:abstractNumId w:val="16"/>
  </w:num>
  <w:num w:numId="11" w16cid:durableId="1305313123">
    <w:abstractNumId w:val="52"/>
  </w:num>
  <w:num w:numId="12" w16cid:durableId="2071341777">
    <w:abstractNumId w:val="36"/>
  </w:num>
  <w:num w:numId="13" w16cid:durableId="857620364">
    <w:abstractNumId w:val="19"/>
  </w:num>
  <w:num w:numId="14" w16cid:durableId="85421674">
    <w:abstractNumId w:val="1"/>
  </w:num>
  <w:num w:numId="15" w16cid:durableId="1167018558">
    <w:abstractNumId w:val="46"/>
  </w:num>
  <w:num w:numId="16" w16cid:durableId="1571648879">
    <w:abstractNumId w:val="15"/>
  </w:num>
  <w:num w:numId="17" w16cid:durableId="772937196">
    <w:abstractNumId w:val="8"/>
  </w:num>
  <w:num w:numId="18" w16cid:durableId="165483715">
    <w:abstractNumId w:val="37"/>
  </w:num>
  <w:num w:numId="19" w16cid:durableId="1128208668">
    <w:abstractNumId w:val="10"/>
  </w:num>
  <w:num w:numId="20" w16cid:durableId="250742280">
    <w:abstractNumId w:val="30"/>
  </w:num>
  <w:num w:numId="21" w16cid:durableId="1127434216">
    <w:abstractNumId w:val="25"/>
  </w:num>
  <w:num w:numId="22" w16cid:durableId="1857497189">
    <w:abstractNumId w:val="31"/>
  </w:num>
  <w:num w:numId="23" w16cid:durableId="774327370">
    <w:abstractNumId w:val="2"/>
  </w:num>
  <w:num w:numId="24" w16cid:durableId="408042580">
    <w:abstractNumId w:val="49"/>
  </w:num>
  <w:num w:numId="25" w16cid:durableId="2088186396">
    <w:abstractNumId w:val="55"/>
  </w:num>
  <w:num w:numId="26" w16cid:durableId="1964844297">
    <w:abstractNumId w:val="3"/>
  </w:num>
  <w:num w:numId="27" w16cid:durableId="1894267051">
    <w:abstractNumId w:val="34"/>
  </w:num>
  <w:num w:numId="28" w16cid:durableId="438764069">
    <w:abstractNumId w:val="33"/>
  </w:num>
  <w:num w:numId="29" w16cid:durableId="73860396">
    <w:abstractNumId w:val="29"/>
  </w:num>
  <w:num w:numId="30" w16cid:durableId="236601482">
    <w:abstractNumId w:val="40"/>
  </w:num>
  <w:num w:numId="31" w16cid:durableId="48890910">
    <w:abstractNumId w:val="42"/>
  </w:num>
  <w:num w:numId="32" w16cid:durableId="950820233">
    <w:abstractNumId w:val="54"/>
  </w:num>
  <w:num w:numId="33" w16cid:durableId="1341926474">
    <w:abstractNumId w:val="47"/>
  </w:num>
  <w:num w:numId="34" w16cid:durableId="527064334">
    <w:abstractNumId w:val="35"/>
  </w:num>
  <w:num w:numId="35" w16cid:durableId="394592789">
    <w:abstractNumId w:val="39"/>
  </w:num>
  <w:num w:numId="36" w16cid:durableId="210190161">
    <w:abstractNumId w:val="6"/>
  </w:num>
  <w:num w:numId="37" w16cid:durableId="903683814">
    <w:abstractNumId w:val="23"/>
  </w:num>
  <w:num w:numId="38" w16cid:durableId="174351028">
    <w:abstractNumId w:val="51"/>
  </w:num>
  <w:num w:numId="39" w16cid:durableId="120081626">
    <w:abstractNumId w:val="17"/>
  </w:num>
  <w:num w:numId="40" w16cid:durableId="993949210">
    <w:abstractNumId w:val="20"/>
  </w:num>
  <w:num w:numId="41" w16cid:durableId="604264673">
    <w:abstractNumId w:val="12"/>
  </w:num>
  <w:num w:numId="42" w16cid:durableId="2050567785">
    <w:abstractNumId w:val="44"/>
  </w:num>
  <w:num w:numId="43" w16cid:durableId="1263105256">
    <w:abstractNumId w:val="48"/>
  </w:num>
  <w:num w:numId="44" w16cid:durableId="1014497487">
    <w:abstractNumId w:val="4"/>
  </w:num>
  <w:num w:numId="45" w16cid:durableId="213470896">
    <w:abstractNumId w:val="53"/>
  </w:num>
  <w:num w:numId="46" w16cid:durableId="921992767">
    <w:abstractNumId w:val="18"/>
  </w:num>
  <w:num w:numId="47" w16cid:durableId="579099540">
    <w:abstractNumId w:val="11"/>
  </w:num>
  <w:num w:numId="48" w16cid:durableId="210462298">
    <w:abstractNumId w:val="26"/>
  </w:num>
  <w:num w:numId="49" w16cid:durableId="301008169">
    <w:abstractNumId w:val="0"/>
  </w:num>
  <w:num w:numId="50" w16cid:durableId="753940992">
    <w:abstractNumId w:val="27"/>
  </w:num>
  <w:num w:numId="51" w16cid:durableId="897938749">
    <w:abstractNumId w:val="28"/>
  </w:num>
  <w:num w:numId="52" w16cid:durableId="468597250">
    <w:abstractNumId w:val="5"/>
  </w:num>
  <w:num w:numId="53" w16cid:durableId="2043363833">
    <w:abstractNumId w:val="7"/>
  </w:num>
  <w:num w:numId="54" w16cid:durableId="1902255239">
    <w:abstractNumId w:val="45"/>
  </w:num>
  <w:num w:numId="55" w16cid:durableId="980577269">
    <w:abstractNumId w:val="22"/>
  </w:num>
  <w:num w:numId="56" w16cid:durableId="338388174">
    <w:abstractNumId w:val="24"/>
  </w:num>
  <w:num w:numId="57" w16cid:durableId="7027491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35737F"/>
    <w:rsid w:val="00384BC7"/>
    <w:rsid w:val="00622473"/>
    <w:rsid w:val="0069259D"/>
    <w:rsid w:val="006D77C3"/>
    <w:rsid w:val="007E1E4F"/>
    <w:rsid w:val="00D6691E"/>
    <w:rsid w:val="00DB55DF"/>
    <w:rsid w:val="00E04EAC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0A90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1898</Words>
  <Characters>10822</Characters>
  <Application>Microsoft Office Word</Application>
  <DocSecurity>0</DocSecurity>
  <Lines>90</Lines>
  <Paragraphs>25</Paragraphs>
  <ScaleCrop>false</ScaleCrop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Marina Pavicevic</cp:lastModifiedBy>
  <cp:revision>3</cp:revision>
  <dcterms:created xsi:type="dcterms:W3CDTF">2024-10-07T11:34:00Z</dcterms:created>
  <dcterms:modified xsi:type="dcterms:W3CDTF">2024-10-08T06:39:00Z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