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BC" w:rsidRPr="007721D9" w:rsidRDefault="000B16BC" w:rsidP="00FB1DCE">
      <w:pPr>
        <w:jc w:val="center"/>
        <w:rPr>
          <w:rFonts w:ascii="Arial" w:hAnsi="Arial" w:cs="Arial"/>
          <w:sz w:val="24"/>
          <w:szCs w:val="24"/>
        </w:rPr>
      </w:pPr>
      <w:r w:rsidRPr="007721D9">
        <w:rPr>
          <w:rFonts w:ascii="Arial" w:hAnsi="Arial" w:cs="Arial"/>
          <w:b/>
          <w:bCs/>
          <w:iCs/>
          <w:sz w:val="24"/>
          <w:szCs w:val="24"/>
        </w:rPr>
        <w:t>JAVNI POZIV</w:t>
      </w:r>
    </w:p>
    <w:p w:rsidR="000B16BC" w:rsidRPr="007721D9" w:rsidRDefault="000B16BC" w:rsidP="00FB1DCE">
      <w:pPr>
        <w:jc w:val="center"/>
        <w:rPr>
          <w:rFonts w:ascii="Arial" w:hAnsi="Arial" w:cs="Arial"/>
          <w:sz w:val="24"/>
          <w:szCs w:val="24"/>
        </w:rPr>
      </w:pPr>
      <w:r w:rsidRPr="007721D9">
        <w:rPr>
          <w:rFonts w:ascii="Arial" w:hAnsi="Arial" w:cs="Arial"/>
          <w:b/>
          <w:bCs/>
          <w:iCs/>
          <w:sz w:val="24"/>
          <w:szCs w:val="24"/>
        </w:rPr>
        <w:t xml:space="preserve">za predlaganje tri kandidata/tkinje za članove/ice Grupe eksperata za borbu protiv </w:t>
      </w:r>
      <w:r w:rsidR="00275A8A" w:rsidRPr="007721D9">
        <w:rPr>
          <w:rFonts w:ascii="Arial" w:hAnsi="Arial" w:cs="Arial"/>
          <w:b/>
          <w:bCs/>
          <w:iCs/>
          <w:sz w:val="24"/>
          <w:szCs w:val="24"/>
        </w:rPr>
        <w:t>trgovine ljudima (GRETA</w:t>
      </w:r>
      <w:r w:rsidRPr="007721D9">
        <w:rPr>
          <w:rFonts w:ascii="Arial" w:hAnsi="Arial" w:cs="Arial"/>
          <w:b/>
          <w:bCs/>
          <w:iCs/>
          <w:sz w:val="24"/>
          <w:szCs w:val="24"/>
        </w:rPr>
        <w:t>)</w:t>
      </w:r>
    </w:p>
    <w:p w:rsidR="00275A8A" w:rsidRPr="00BE31E6" w:rsidRDefault="00275A8A" w:rsidP="00BE31E6">
      <w:pPr>
        <w:jc w:val="both"/>
        <w:rPr>
          <w:rFonts w:ascii="Arial" w:hAnsi="Arial" w:cs="Arial"/>
          <w:sz w:val="24"/>
          <w:szCs w:val="24"/>
        </w:rPr>
      </w:pPr>
    </w:p>
    <w:p w:rsidR="0085750A" w:rsidRPr="00BE31E6" w:rsidRDefault="00275A8A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Komitet ministara Savjeta Evrope je 24. oktobra 2013. godine usvojio Rezoluciju CM/Res(2013)28 o pravilima za izbor članova Grupe eksperata za borbu protiv trgovine ljudima (GRETA). U skladu sa ovom rezolucijom države potpisnice Konvencije Savjeta Evrope o borbi protiv trgovine ljudima </w:t>
      </w:r>
      <w:r w:rsidR="0085750A" w:rsidRPr="00BE31E6">
        <w:rPr>
          <w:rFonts w:ascii="Arial" w:hAnsi="Arial" w:cs="Arial"/>
          <w:sz w:val="24"/>
          <w:szCs w:val="24"/>
        </w:rPr>
        <w:t>su pozvane da podnesu kandidature za GRETA-u, za ne više od tri kandidata/tkinje koji ispunjavaju zahtjeve navedene u pravilima ove Rezolucije.</w:t>
      </w:r>
    </w:p>
    <w:p w:rsidR="00666536" w:rsidRPr="00BE31E6" w:rsidRDefault="0085750A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Shodno navedenom, Ministarstvo unutrašnjih poslova poziva zainteresovane predstvanike/ce </w:t>
      </w:r>
      <w:r w:rsidRPr="007721D9">
        <w:rPr>
          <w:rFonts w:ascii="Arial" w:hAnsi="Arial" w:cs="Arial"/>
          <w:sz w:val="24"/>
          <w:szCs w:val="24"/>
        </w:rPr>
        <w:t xml:space="preserve">akademske zajednice, civilnog društva i profesionalce koji </w:t>
      </w:r>
      <w:r w:rsidRPr="00BE31E6">
        <w:rPr>
          <w:rFonts w:ascii="Arial" w:hAnsi="Arial" w:cs="Arial"/>
          <w:sz w:val="24"/>
          <w:szCs w:val="24"/>
        </w:rPr>
        <w:t>se bave pitanjima iz oblasti koje se odnose na borbu protiv trgovine lj</w:t>
      </w:r>
      <w:r w:rsidR="00BE31E6">
        <w:rPr>
          <w:rFonts w:ascii="Arial" w:hAnsi="Arial" w:cs="Arial"/>
          <w:sz w:val="24"/>
          <w:szCs w:val="24"/>
        </w:rPr>
        <w:t>ud</w:t>
      </w:r>
      <w:r w:rsidRPr="00BE31E6">
        <w:rPr>
          <w:rFonts w:ascii="Arial" w:hAnsi="Arial" w:cs="Arial"/>
          <w:sz w:val="24"/>
          <w:szCs w:val="24"/>
        </w:rPr>
        <w:t>ima da učestvuju u procesu izbora tri kandidata/kinje za članove/ce Grupe ekperata za borbu protiv trgovine ljudima (GRETA)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b/>
          <w:bCs/>
          <w:sz w:val="24"/>
          <w:szCs w:val="24"/>
        </w:rPr>
        <w:t xml:space="preserve">Kandidat/tkinja za Grupe eksperata za borbu protiv </w:t>
      </w:r>
      <w:r w:rsidR="00BE31E6">
        <w:rPr>
          <w:rFonts w:ascii="Arial" w:hAnsi="Arial" w:cs="Arial"/>
          <w:b/>
          <w:bCs/>
          <w:sz w:val="24"/>
          <w:szCs w:val="24"/>
        </w:rPr>
        <w:t>trgovine ljudima (GRETA</w:t>
      </w:r>
      <w:r w:rsidRPr="00BE31E6">
        <w:rPr>
          <w:rFonts w:ascii="Arial" w:hAnsi="Arial" w:cs="Arial"/>
          <w:b/>
          <w:bCs/>
          <w:sz w:val="24"/>
          <w:szCs w:val="24"/>
        </w:rPr>
        <w:t>) može biti lice koje: 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- je državljanin jedne od država potpisnica Konvencije Savjeta Evrope o </w:t>
      </w:r>
      <w:r w:rsidR="00BE31E6">
        <w:rPr>
          <w:rFonts w:ascii="Arial" w:hAnsi="Arial" w:cs="Arial"/>
          <w:sz w:val="24"/>
          <w:szCs w:val="24"/>
        </w:rPr>
        <w:t>borbi protiv trgovine ljudima</w:t>
      </w:r>
      <w:r w:rsidRPr="00BE31E6">
        <w:rPr>
          <w:rFonts w:ascii="Arial" w:hAnsi="Arial" w:cs="Arial"/>
          <w:sz w:val="24"/>
          <w:szCs w:val="24"/>
        </w:rPr>
        <w:t>;</w:t>
      </w:r>
    </w:p>
    <w:p w:rsid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>- posjeduje iskustvo u vezi sa pitanjima koja se odnose na oblasti</w:t>
      </w:r>
      <w:r w:rsidR="00BE31E6">
        <w:rPr>
          <w:rFonts w:ascii="Arial" w:hAnsi="Arial" w:cs="Arial"/>
          <w:sz w:val="24"/>
          <w:szCs w:val="24"/>
        </w:rPr>
        <w:t xml:space="preserve"> ljudskih prava, pomoći i zaštite žrtava trgovine ljudima, odnosno lice koje posjeduje profesionalno iskustvo u oblastima koje pokriva Konvencija Savjeta Evrope o borbi protiv trgovine ljudima;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>- posjeduje dobro znanje bar jednog od službenih jezika Savjeta Evrope (engleski ili francuski);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FB1DCE">
        <w:rPr>
          <w:rFonts w:ascii="Arial" w:hAnsi="Arial" w:cs="Arial"/>
          <w:sz w:val="24"/>
          <w:szCs w:val="24"/>
        </w:rPr>
        <w:t>- je nezavisno i nepristrasno u vršenju svojih funkcija, odnosno n</w:t>
      </w:r>
      <w:r w:rsidR="00256761" w:rsidRPr="00FB1DCE">
        <w:rPr>
          <w:rFonts w:ascii="Arial" w:hAnsi="Arial" w:cs="Arial"/>
          <w:sz w:val="24"/>
          <w:szCs w:val="24"/>
        </w:rPr>
        <w:t xml:space="preserve">ije na pozicijama </w:t>
      </w:r>
      <w:r w:rsidR="00FB1DCE" w:rsidRPr="00FB1DCE">
        <w:rPr>
          <w:rFonts w:ascii="Arial" w:hAnsi="Arial" w:cs="Arial"/>
          <w:sz w:val="24"/>
          <w:szCs w:val="24"/>
        </w:rPr>
        <w:t xml:space="preserve">donošenja odluka o definisanju ili sprovođenju politika u </w:t>
      </w:r>
      <w:r w:rsidRPr="00FB1DCE">
        <w:rPr>
          <w:rFonts w:ascii="Arial" w:hAnsi="Arial" w:cs="Arial"/>
          <w:sz w:val="24"/>
          <w:szCs w:val="24"/>
        </w:rPr>
        <w:t xml:space="preserve">oblasti borbe protiv </w:t>
      </w:r>
      <w:r w:rsidR="00A00628" w:rsidRPr="00FB1DCE">
        <w:rPr>
          <w:rFonts w:ascii="Arial" w:hAnsi="Arial" w:cs="Arial"/>
          <w:sz w:val="24"/>
          <w:szCs w:val="24"/>
        </w:rPr>
        <w:t>trgovine ljudima;</w:t>
      </w:r>
    </w:p>
    <w:p w:rsidR="00666536" w:rsidRPr="00BE31E6" w:rsidRDefault="00666536" w:rsidP="00BE31E6">
      <w:pPr>
        <w:jc w:val="both"/>
        <w:rPr>
          <w:rFonts w:ascii="Arial" w:hAnsi="Arial" w:cs="Arial"/>
          <w:sz w:val="24"/>
          <w:szCs w:val="24"/>
        </w:rPr>
      </w:pPr>
      <w:r w:rsidRPr="00BE31E6">
        <w:rPr>
          <w:rFonts w:ascii="Arial" w:hAnsi="Arial" w:cs="Arial"/>
          <w:sz w:val="24"/>
          <w:szCs w:val="24"/>
        </w:rPr>
        <w:t xml:space="preserve">Tekst Rezolucije </w:t>
      </w:r>
      <w:r w:rsidR="00BE31E6" w:rsidRPr="00BE31E6">
        <w:rPr>
          <w:rFonts w:ascii="Arial" w:hAnsi="Arial" w:cs="Arial"/>
          <w:sz w:val="24"/>
          <w:szCs w:val="24"/>
        </w:rPr>
        <w:t xml:space="preserve">CM/Res(2013)28 </w:t>
      </w:r>
      <w:r w:rsidRPr="00BE31E6">
        <w:rPr>
          <w:rFonts w:ascii="Arial" w:hAnsi="Arial" w:cs="Arial"/>
          <w:sz w:val="24"/>
          <w:szCs w:val="24"/>
        </w:rPr>
        <w:t xml:space="preserve">i model biografije koju je potrebno dostaviti na jednom od službenih jezika Savjeta Evrope (engleski ili francuski) </w:t>
      </w:r>
      <w:r w:rsidRPr="004363FE">
        <w:rPr>
          <w:rFonts w:ascii="Arial" w:hAnsi="Arial" w:cs="Arial"/>
          <w:sz w:val="24"/>
          <w:szCs w:val="24"/>
        </w:rPr>
        <w:t xml:space="preserve">priloženi </w:t>
      </w:r>
      <w:r w:rsidR="004363FE" w:rsidRPr="004363FE">
        <w:rPr>
          <w:rFonts w:ascii="Arial" w:hAnsi="Arial" w:cs="Arial"/>
          <w:sz w:val="24"/>
          <w:szCs w:val="24"/>
        </w:rPr>
        <w:t xml:space="preserve">su </w:t>
      </w:r>
      <w:r w:rsidRPr="004363FE">
        <w:rPr>
          <w:rFonts w:ascii="Arial" w:hAnsi="Arial" w:cs="Arial"/>
          <w:sz w:val="24"/>
          <w:szCs w:val="24"/>
        </w:rPr>
        <w:t>uz</w:t>
      </w:r>
      <w:r w:rsidRPr="00BE31E6">
        <w:rPr>
          <w:rFonts w:ascii="Arial" w:hAnsi="Arial" w:cs="Arial"/>
          <w:sz w:val="24"/>
          <w:szCs w:val="24"/>
        </w:rPr>
        <w:t xml:space="preserve"> javni poziv.</w:t>
      </w:r>
      <w:r w:rsidR="00657BA3">
        <w:rPr>
          <w:rFonts w:ascii="Arial" w:hAnsi="Arial" w:cs="Arial"/>
          <w:sz w:val="24"/>
          <w:szCs w:val="24"/>
        </w:rPr>
        <w:t xml:space="preserve"> </w:t>
      </w:r>
    </w:p>
    <w:p w:rsidR="007721D9" w:rsidRDefault="007721D9" w:rsidP="00390B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Kandidat/tkinja dostavlja:</w:t>
      </w:r>
      <w:bookmarkStart w:id="0" w:name="_GoBack"/>
      <w:bookmarkEnd w:id="0"/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sz w:val="24"/>
          <w:szCs w:val="24"/>
        </w:rPr>
        <w:t>- fotokopiju lične karte ili drugog dokumenta na osnovu kojeg se utvrđuje identitet kandidata/tkinje za člana/icu radne grupe; 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sz w:val="24"/>
          <w:szCs w:val="24"/>
        </w:rPr>
        <w:t xml:space="preserve">- biografiju </w:t>
      </w:r>
      <w:r w:rsidR="007721D9" w:rsidRPr="007721D9">
        <w:rPr>
          <w:rFonts w:ascii="Arial" w:hAnsi="Arial" w:cs="Arial"/>
          <w:sz w:val="24"/>
          <w:szCs w:val="24"/>
        </w:rPr>
        <w:t>kandidata/tkinje </w:t>
      </w:r>
      <w:r w:rsidRPr="00390B63">
        <w:rPr>
          <w:rFonts w:ascii="Arial" w:hAnsi="Arial" w:cs="Arial"/>
          <w:sz w:val="24"/>
          <w:szCs w:val="24"/>
        </w:rPr>
        <w:t xml:space="preserve">prema priloženom modelu, sa podacima o iskustvu koje se odnosi na borbu protiv </w:t>
      </w:r>
      <w:r>
        <w:rPr>
          <w:rFonts w:ascii="Arial" w:hAnsi="Arial" w:cs="Arial"/>
          <w:sz w:val="24"/>
          <w:szCs w:val="24"/>
        </w:rPr>
        <w:t>trgovine ljudima</w:t>
      </w:r>
      <w:r w:rsidRPr="00390B63">
        <w:rPr>
          <w:rFonts w:ascii="Arial" w:hAnsi="Arial" w:cs="Arial"/>
          <w:sz w:val="24"/>
          <w:szCs w:val="24"/>
        </w:rPr>
        <w:t>;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sz w:val="24"/>
          <w:szCs w:val="24"/>
        </w:rPr>
        <w:lastRenderedPageBreak/>
        <w:t>- izjavu da prihvata kandidaturu za člana/icu radne grupe. 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ok za dostavljanje predloga je četrnaest dana od dana objavljivanja </w:t>
      </w:r>
      <w:r w:rsidR="00FB1DCE">
        <w:rPr>
          <w:rFonts w:ascii="Arial" w:hAnsi="Arial" w:cs="Arial"/>
          <w:b/>
          <w:bCs/>
          <w:sz w:val="24"/>
          <w:szCs w:val="24"/>
        </w:rPr>
        <w:t>J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avnog poziva na internet stranici Ministarstva </w:t>
      </w:r>
      <w:r>
        <w:rPr>
          <w:rFonts w:ascii="Arial" w:hAnsi="Arial" w:cs="Arial"/>
          <w:b/>
          <w:bCs/>
          <w:sz w:val="24"/>
          <w:szCs w:val="24"/>
        </w:rPr>
        <w:t>unutrašnjih poslova</w:t>
      </w:r>
      <w:r w:rsidRPr="00390B63">
        <w:rPr>
          <w:rFonts w:ascii="Arial" w:hAnsi="Arial" w:cs="Arial"/>
          <w:b/>
          <w:bCs/>
          <w:sz w:val="24"/>
          <w:szCs w:val="24"/>
        </w:rPr>
        <w:t>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sz w:val="24"/>
          <w:szCs w:val="24"/>
        </w:rPr>
        <w:t>Predlaganje kandidata sa dokumentacijom dostavlja se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 isključivo </w:t>
      </w:r>
      <w:r w:rsidR="00FB1DCE">
        <w:rPr>
          <w:rFonts w:ascii="Arial" w:hAnsi="Arial" w:cs="Arial"/>
          <w:b/>
          <w:bCs/>
          <w:sz w:val="24"/>
          <w:szCs w:val="24"/>
        </w:rPr>
        <w:t>putem pošte na adresu</w:t>
      </w:r>
      <w:r w:rsidRPr="00390B63">
        <w:rPr>
          <w:rFonts w:ascii="Arial" w:hAnsi="Arial" w:cs="Arial"/>
          <w:b/>
          <w:bCs/>
          <w:sz w:val="24"/>
          <w:szCs w:val="24"/>
        </w:rPr>
        <w:t>: </w:t>
      </w:r>
    </w:p>
    <w:p w:rsidR="00390B63" w:rsidRDefault="00390B63" w:rsidP="00390B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 xml:space="preserve">MINISTARSTVO </w:t>
      </w:r>
      <w:r>
        <w:rPr>
          <w:rFonts w:ascii="Arial" w:hAnsi="Arial" w:cs="Arial"/>
          <w:b/>
          <w:bCs/>
          <w:sz w:val="24"/>
          <w:szCs w:val="24"/>
        </w:rPr>
        <w:t>UNUTRAŠNJIH POSLOVA</w:t>
      </w:r>
    </w:p>
    <w:p w:rsidR="000E426E" w:rsidRPr="00390B63" w:rsidRDefault="007721D9" w:rsidP="00390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</w:t>
      </w:r>
      <w:r w:rsidR="000E426E">
        <w:rPr>
          <w:rFonts w:ascii="Arial" w:hAnsi="Arial" w:cs="Arial"/>
          <w:b/>
          <w:bCs/>
          <w:sz w:val="24"/>
          <w:szCs w:val="24"/>
        </w:rPr>
        <w:t xml:space="preserve"> Odjeljenje za borbu protiv trgovine ljudima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Bulevar Svetog Petra Cetinjskog br 2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81000 Podgorica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sa napomenom „</w:t>
      </w:r>
      <w:r w:rsidR="000E426E">
        <w:rPr>
          <w:rFonts w:ascii="Arial" w:hAnsi="Arial" w:cs="Arial"/>
          <w:b/>
          <w:bCs/>
          <w:sz w:val="24"/>
          <w:szCs w:val="24"/>
        </w:rPr>
        <w:t>P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redlaganje kandidata/tkinje za člana/icu Grupe eksperata za borbu protiv </w:t>
      </w:r>
      <w:r>
        <w:rPr>
          <w:rFonts w:ascii="Arial" w:hAnsi="Arial" w:cs="Arial"/>
          <w:b/>
          <w:bCs/>
          <w:sz w:val="24"/>
          <w:szCs w:val="24"/>
        </w:rPr>
        <w:t>trgovine ljudima</w:t>
      </w:r>
      <w:r w:rsidRPr="00390B63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GRETA</w:t>
      </w:r>
      <w:r w:rsidRPr="00390B63">
        <w:rPr>
          <w:rFonts w:ascii="Arial" w:hAnsi="Arial" w:cs="Arial"/>
          <w:b/>
          <w:bCs/>
          <w:sz w:val="24"/>
          <w:szCs w:val="24"/>
        </w:rPr>
        <w:t>)“.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  <w:r w:rsidRPr="00390B63">
        <w:rPr>
          <w:rFonts w:ascii="Arial" w:hAnsi="Arial" w:cs="Arial"/>
          <w:b/>
          <w:bCs/>
          <w:sz w:val="24"/>
          <w:szCs w:val="24"/>
        </w:rPr>
        <w:t>Predlog kandidata/tkinje za člana/icu radne grupe biće razmatran samo ako je dostavljen uz svu potrebnu dokumentaciju, u naznačenom roku.</w:t>
      </w:r>
    </w:p>
    <w:p w:rsidR="00390B63" w:rsidRPr="00390B63" w:rsidRDefault="00390B63" w:rsidP="00390B63">
      <w:pPr>
        <w:jc w:val="both"/>
        <w:rPr>
          <w:rFonts w:ascii="Arial" w:hAnsi="Arial" w:cs="Arial"/>
          <w:sz w:val="24"/>
          <w:szCs w:val="24"/>
        </w:rPr>
      </w:pPr>
    </w:p>
    <w:p w:rsidR="0085750A" w:rsidRPr="004363FE" w:rsidRDefault="00390B63" w:rsidP="00BE31E6">
      <w:pPr>
        <w:jc w:val="both"/>
        <w:rPr>
          <w:rFonts w:ascii="Arial" w:hAnsi="Arial" w:cs="Arial"/>
          <w:sz w:val="24"/>
          <w:szCs w:val="24"/>
          <w:u w:val="single"/>
        </w:rPr>
      </w:pPr>
      <w:r w:rsidRPr="00390B63">
        <w:rPr>
          <w:rFonts w:ascii="Arial" w:hAnsi="Arial" w:cs="Arial"/>
          <w:b/>
          <w:bCs/>
          <w:sz w:val="24"/>
          <w:szCs w:val="24"/>
        </w:rPr>
        <w:t>Prilog možete preuzeti ovdje: </w:t>
      </w:r>
      <w:r w:rsidR="004363FE">
        <w:rPr>
          <w:rFonts w:ascii="Arial" w:hAnsi="Arial" w:cs="Arial"/>
          <w:b/>
          <w:bCs/>
          <w:sz w:val="24"/>
          <w:szCs w:val="24"/>
        </w:rPr>
        <w:t xml:space="preserve"> </w:t>
      </w:r>
      <w:r w:rsidR="004363FE" w:rsidRPr="004363FE">
        <w:rPr>
          <w:rFonts w:ascii="Arial" w:hAnsi="Arial" w:cs="Arial"/>
          <w:b/>
          <w:bCs/>
          <w:sz w:val="24"/>
          <w:szCs w:val="24"/>
          <w:u w:val="single"/>
        </w:rPr>
        <w:t>Resolution CM/Res(2013)28</w:t>
      </w:r>
      <w:r w:rsidR="004363FE">
        <w:rPr>
          <w:rFonts w:ascii="Arial" w:hAnsi="Arial" w:cs="Arial"/>
          <w:b/>
          <w:bCs/>
          <w:sz w:val="24"/>
          <w:szCs w:val="24"/>
        </w:rPr>
        <w:t xml:space="preserve"> </w:t>
      </w:r>
      <w:r w:rsidR="004363FE" w:rsidRPr="004363FE">
        <w:rPr>
          <w:rFonts w:ascii="Arial" w:hAnsi="Arial" w:cs="Arial"/>
          <w:b/>
          <w:bCs/>
          <w:sz w:val="24"/>
          <w:szCs w:val="24"/>
          <w:u w:val="single"/>
        </w:rPr>
        <w:t xml:space="preserve">Appenedix to resolution </w:t>
      </w:r>
    </w:p>
    <w:sectPr w:rsidR="0085750A" w:rsidRPr="004363FE" w:rsidSect="00E3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23" w:rsidRDefault="00212D23" w:rsidP="00390B63">
      <w:pPr>
        <w:spacing w:after="0" w:line="240" w:lineRule="auto"/>
      </w:pPr>
      <w:r>
        <w:separator/>
      </w:r>
    </w:p>
  </w:endnote>
  <w:endnote w:type="continuationSeparator" w:id="0">
    <w:p w:rsidR="00212D23" w:rsidRDefault="00212D23" w:rsidP="0039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23" w:rsidRDefault="00212D23" w:rsidP="00390B63">
      <w:pPr>
        <w:spacing w:after="0" w:line="240" w:lineRule="auto"/>
      </w:pPr>
      <w:r>
        <w:separator/>
      </w:r>
    </w:p>
  </w:footnote>
  <w:footnote w:type="continuationSeparator" w:id="0">
    <w:p w:rsidR="00212D23" w:rsidRDefault="00212D23" w:rsidP="00390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BC"/>
    <w:rsid w:val="000B16BC"/>
    <w:rsid w:val="000E426E"/>
    <w:rsid w:val="00210B9A"/>
    <w:rsid w:val="00212D23"/>
    <w:rsid w:val="00256761"/>
    <w:rsid w:val="002631D2"/>
    <w:rsid w:val="00275A8A"/>
    <w:rsid w:val="00343581"/>
    <w:rsid w:val="00390B63"/>
    <w:rsid w:val="004363FE"/>
    <w:rsid w:val="00657BA3"/>
    <w:rsid w:val="00666536"/>
    <w:rsid w:val="007721D9"/>
    <w:rsid w:val="0085750A"/>
    <w:rsid w:val="009F35F6"/>
    <w:rsid w:val="00A00628"/>
    <w:rsid w:val="00B36417"/>
    <w:rsid w:val="00B37877"/>
    <w:rsid w:val="00B61282"/>
    <w:rsid w:val="00BE31E6"/>
    <w:rsid w:val="00D56A53"/>
    <w:rsid w:val="00D655F7"/>
    <w:rsid w:val="00D95FF0"/>
    <w:rsid w:val="00DF4917"/>
    <w:rsid w:val="00E34B64"/>
    <w:rsid w:val="00F318E7"/>
    <w:rsid w:val="00F81C18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B02E4-E82F-4091-B2F7-73AF34A5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6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6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63"/>
  </w:style>
  <w:style w:type="paragraph" w:styleId="Footer">
    <w:name w:val="footer"/>
    <w:basedOn w:val="Normal"/>
    <w:link w:val="FooterChar"/>
    <w:uiPriority w:val="99"/>
    <w:unhideWhenUsed/>
    <w:rsid w:val="0039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63"/>
  </w:style>
  <w:style w:type="character" w:styleId="Hyperlink">
    <w:name w:val="Hyperlink"/>
    <w:basedOn w:val="DefaultParagraphFont"/>
    <w:uiPriority w:val="99"/>
    <w:unhideWhenUsed/>
    <w:rsid w:val="00390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TijanaSt</cp:lastModifiedBy>
  <cp:revision>2</cp:revision>
  <dcterms:created xsi:type="dcterms:W3CDTF">2020-07-30T12:12:00Z</dcterms:created>
  <dcterms:modified xsi:type="dcterms:W3CDTF">2020-07-30T12:12:00Z</dcterms:modified>
</cp:coreProperties>
</file>