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E0E8CD" w14:textId="77777777" w:rsidR="009E7A52" w:rsidRDefault="009560AF">
      <w:pPr>
        <w:pStyle w:val="2zakon"/>
      </w:pPr>
      <w:r>
        <w:t>Uredba o realizaciji i postupku korišćenja sredstava iz instrumenta pretpristupne pomoći Evropske unije (IPARD II program)</w:t>
      </w:r>
    </w:p>
    <w:p w14:paraId="5C4FED44" w14:textId="77777777" w:rsidR="009E7A52" w:rsidRDefault="009560AF">
      <w:pPr>
        <w:pStyle w:val="3mesto"/>
      </w:pPr>
      <w:r>
        <w:t xml:space="preserve">Uredba je objavljena u "Službenom listu CG", br. </w:t>
      </w:r>
      <w:hyperlink r:id="rId8" w:history="1">
        <w:r>
          <w:rPr>
            <w:rStyle w:val="Hyperlink"/>
            <w:color w:val="CC0000"/>
          </w:rPr>
          <w:t>16/2016</w:t>
        </w:r>
      </w:hyperlink>
      <w:r>
        <w:t xml:space="preserve">, </w:t>
      </w:r>
      <w:hyperlink r:id="rId9" w:history="1">
        <w:r>
          <w:rPr>
            <w:rStyle w:val="Hyperlink"/>
          </w:rPr>
          <w:t>4/2018</w:t>
        </w:r>
      </w:hyperlink>
      <w:r>
        <w:t xml:space="preserve">, </w:t>
      </w:r>
      <w:hyperlink r:id="rId10" w:history="1">
        <w:r>
          <w:rPr>
            <w:rStyle w:val="Hyperlink"/>
          </w:rPr>
          <w:t>11/2018</w:t>
        </w:r>
      </w:hyperlink>
      <w:r>
        <w:t xml:space="preserve">, </w:t>
      </w:r>
      <w:hyperlink r:id="rId11" w:history="1">
        <w:r>
          <w:rPr>
            <w:rStyle w:val="Hyperlink"/>
          </w:rPr>
          <w:t>46/2019</w:t>
        </w:r>
      </w:hyperlink>
      <w:r>
        <w:t xml:space="preserve">, </w:t>
      </w:r>
      <w:hyperlink r:id="rId12" w:history="1">
        <w:r>
          <w:rPr>
            <w:rStyle w:val="Hyperlink"/>
          </w:rPr>
          <w:t>8/2020</w:t>
        </w:r>
      </w:hyperlink>
      <w:r>
        <w:t xml:space="preserve">, </w:t>
      </w:r>
      <w:hyperlink r:id="rId13" w:history="1">
        <w:r>
          <w:rPr>
            <w:rStyle w:val="Hyperlink"/>
          </w:rPr>
          <w:t>19/2020</w:t>
        </w:r>
      </w:hyperlink>
      <w:r>
        <w:t xml:space="preserve">, </w:t>
      </w:r>
      <w:hyperlink r:id="rId14" w:history="1">
        <w:r>
          <w:rPr>
            <w:rStyle w:val="Hyperlink"/>
          </w:rPr>
          <w:t>43/2021</w:t>
        </w:r>
      </w:hyperlink>
      <w:r>
        <w:t xml:space="preserve"> i </w:t>
      </w:r>
      <w:hyperlink r:id="rId15" w:history="1">
        <w:r>
          <w:rPr>
            <w:rStyle w:val="Hyperlink"/>
          </w:rPr>
          <w:t>60/2021</w:t>
        </w:r>
      </w:hyperlink>
      <w:r>
        <w:t>.</w:t>
      </w:r>
    </w:p>
    <w:p w14:paraId="014E4005" w14:textId="77777777" w:rsidR="009E7A52" w:rsidRDefault="009560AF">
      <w:pPr>
        <w:pStyle w:val="7podnas"/>
      </w:pPr>
      <w:r>
        <w:t>Predmet</w:t>
      </w:r>
    </w:p>
    <w:p w14:paraId="31FAAC06" w14:textId="77777777" w:rsidR="009E7A52" w:rsidRDefault="009560AF">
      <w:pPr>
        <w:pStyle w:val="4clan"/>
      </w:pPr>
      <w:r>
        <w:t xml:space="preserve">Član 1 ﻿ </w:t>
      </w:r>
    </w:p>
    <w:p w14:paraId="78A64276" w14:textId="77777777" w:rsidR="009E7A52" w:rsidRDefault="009560AF">
      <w:pPr>
        <w:pStyle w:val="1tekst"/>
      </w:pPr>
      <w:r>
        <w:t>Ovom uredbom uređuje se realizacija i postupak korišćenja sredstava finansijske podrške, za sprovođenje mjera ruralnog razvoja iz Instrumenta za pretpristupnu pomoć Evropske unije (IPA) za "Investicije u fizički kapital poljoprivrednih gazdinstava" (u daljem tekstu: Mjera 1) i "Investicije u fizički kapital za preradu i marketing poljoprivrednih i proizvoda ribarstva" (u daljem tekstu: Mjera 3) i "Diverzifikacija gazdinstava i razvoj poslovanja" (u daljem tekstu: Mjera 7), podmjera 7.1 "Podrška investicijama za razvoj ruralnog turizma", podmjera 7.2 "Podrška investicijama za preradu na gazdinstvu" i podmjera 7.3 "Podrška investicijama za unapređenje zanata u skladu sa Programom razvoja poljoprivrede i ruralnih područja Crne Gore u okviru IPARD-a II 2014-2020.</w:t>
      </w:r>
    </w:p>
    <w:p w14:paraId="1D509DDF" w14:textId="77777777" w:rsidR="009E7A52" w:rsidRDefault="009560AF">
      <w:pPr>
        <w:pStyle w:val="7podnas"/>
      </w:pPr>
      <w:r>
        <w:t>Korisnici sredstava podrške za sprovođenje Mjere 1</w:t>
      </w:r>
    </w:p>
    <w:p w14:paraId="38C52C95" w14:textId="77777777" w:rsidR="009E7A52" w:rsidRDefault="009560AF">
      <w:pPr>
        <w:pStyle w:val="4clan"/>
      </w:pPr>
      <w:r>
        <w:t xml:space="preserve">Član 2 ﻿ </w:t>
      </w:r>
    </w:p>
    <w:p w14:paraId="7F4C2F49" w14:textId="77777777" w:rsidR="009E7A52" w:rsidRDefault="009560AF">
      <w:pPr>
        <w:pStyle w:val="1tekst"/>
      </w:pPr>
      <w:r>
        <w:t>Sredstva podrške iz Mjere 1 mogu koristiti pravna ili fizička lica, odnosno poljoprivredna gazdinstva najkasnije do dana objavljivanja javnog poziva upisana u registar poljoprivrednih gazdinstava i koja ispunjavaju uslove propisane zakonom i ovom uredbom (u daljem tekstu: korisnici podrške).</w:t>
      </w:r>
    </w:p>
    <w:p w14:paraId="28BEF796" w14:textId="77777777" w:rsidR="009E7A52" w:rsidRDefault="009560AF">
      <w:pPr>
        <w:pStyle w:val="1tekst"/>
      </w:pPr>
      <w:r>
        <w:t>Sredstva podrške za sprovođenje Mjere 1 za obavljanje djelatnosti ribarstva i akvakulture mogu koristiti privredna društva i preduzetnici upisani u Centralni registar privrednih subjekata najkasnije do dana objavljivanja javnog poziva.</w:t>
      </w:r>
    </w:p>
    <w:p w14:paraId="412CF6E8" w14:textId="77777777" w:rsidR="009E7A52" w:rsidRDefault="009560AF">
      <w:pPr>
        <w:pStyle w:val="1tekst"/>
      </w:pPr>
      <w:r>
        <w:t>Korisnici sredstava podrške iz Mjere 1 ne mogu biti pravna lica koja su u vlasništvu države više od 25 % kapitala društva.</w:t>
      </w:r>
    </w:p>
    <w:p w14:paraId="7508EBB5" w14:textId="77777777" w:rsidR="009E7A52" w:rsidRDefault="009560AF">
      <w:pPr>
        <w:pStyle w:val="1tekst"/>
        <w:spacing w:after="240"/>
      </w:pPr>
      <w:r>
        <w:t>Ako je korisnik sredstava podrške povezan i/ili ima partnerske odnose sa drugim pravnim licima, korisnik sredstava podrške i druga pravna lica koja su povezana i/ili imaju partnerske odnose sa korisnikom podrške, mogu ostvariti pravo na sredstava podrške kao jedan korisnik podrške.</w:t>
      </w:r>
    </w:p>
    <w:p w14:paraId="72477F41" w14:textId="77777777" w:rsidR="009E7A52" w:rsidRDefault="009560AF">
      <w:pPr>
        <w:pStyle w:val="7podnas"/>
      </w:pPr>
      <w:r>
        <w:t>Sektori za korišćenje sredstava podrške</w:t>
      </w:r>
    </w:p>
    <w:p w14:paraId="3BE9CE3C" w14:textId="77777777" w:rsidR="009E7A52" w:rsidRDefault="009560AF">
      <w:pPr>
        <w:pStyle w:val="4clan"/>
      </w:pPr>
      <w:r>
        <w:t xml:space="preserve">Član 3 ﻿ </w:t>
      </w:r>
    </w:p>
    <w:p w14:paraId="1399A3C0" w14:textId="77777777" w:rsidR="009E7A52" w:rsidRDefault="009560AF">
      <w:pPr>
        <w:pStyle w:val="1tekst"/>
      </w:pPr>
      <w:r>
        <w:t>Sredstva podrške iz Mjere 1 mogu se koristiti za proizvodnju poljoprivrednih i ribljih proizvoda datih u Prilogu 1 koji je sastavni dio ove uredbe iz sljedećih sektora:</w:t>
      </w:r>
    </w:p>
    <w:p w14:paraId="082BA8F6" w14:textId="77777777" w:rsidR="009E7A52" w:rsidRDefault="009560AF">
      <w:pPr>
        <w:pStyle w:val="1tekst"/>
      </w:pPr>
      <w:r>
        <w:lastRenderedPageBreak/>
        <w:t>1) mlijeka (govedarstvo, ovčarstvo i kozarstvo);</w:t>
      </w:r>
    </w:p>
    <w:p w14:paraId="0DFD9F4A" w14:textId="77777777" w:rsidR="009E7A52" w:rsidRDefault="009560AF">
      <w:pPr>
        <w:pStyle w:val="1tekst"/>
      </w:pPr>
      <w:r>
        <w:t>2) mesa (tip govedarstva, tip ovčarstva, tip svinjarstva i tip živinarstva);</w:t>
      </w:r>
    </w:p>
    <w:p w14:paraId="55D49D04" w14:textId="77777777" w:rsidR="009E7A52" w:rsidRDefault="009560AF">
      <w:pPr>
        <w:pStyle w:val="1tekst"/>
      </w:pPr>
      <w:r>
        <w:t>3) proizvodnje jaja;</w:t>
      </w:r>
    </w:p>
    <w:p w14:paraId="58989910" w14:textId="77777777" w:rsidR="009E7A52" w:rsidRDefault="009560AF">
      <w:pPr>
        <w:pStyle w:val="1tekst"/>
      </w:pPr>
      <w:r>
        <w:t>4) voća, povrća i ratarstva (uključujući žitarice, gljive, pečurke, aromatično i ljekovito bilje);</w:t>
      </w:r>
    </w:p>
    <w:p w14:paraId="7134E941" w14:textId="77777777" w:rsidR="009E7A52" w:rsidRDefault="009560AF">
      <w:pPr>
        <w:pStyle w:val="1tekst"/>
      </w:pPr>
      <w:r>
        <w:t>5) vinogradarstva;</w:t>
      </w:r>
    </w:p>
    <w:p w14:paraId="15E558C7" w14:textId="77777777" w:rsidR="009E7A52" w:rsidRDefault="009560AF">
      <w:pPr>
        <w:pStyle w:val="1tekst"/>
      </w:pPr>
      <w:r>
        <w:t>6) maslinarstva;</w:t>
      </w:r>
    </w:p>
    <w:p w14:paraId="1A8B8F01" w14:textId="77777777" w:rsidR="009E7A52" w:rsidRDefault="009560AF">
      <w:pPr>
        <w:pStyle w:val="1tekst"/>
      </w:pPr>
      <w:r>
        <w:t>7) pčelarstva i</w:t>
      </w:r>
    </w:p>
    <w:p w14:paraId="76F9E27E" w14:textId="77777777" w:rsidR="009E7A52" w:rsidRDefault="009560AF">
      <w:pPr>
        <w:pStyle w:val="1tekst"/>
        <w:spacing w:after="240"/>
      </w:pPr>
      <w:r>
        <w:t>8) ribarstva (marikulture i akvakulture).</w:t>
      </w:r>
    </w:p>
    <w:p w14:paraId="6B72E066" w14:textId="77777777" w:rsidR="009E7A52" w:rsidRDefault="009560AF">
      <w:pPr>
        <w:pStyle w:val="7podnas"/>
      </w:pPr>
      <w:r>
        <w:t>Značenje izraza</w:t>
      </w:r>
    </w:p>
    <w:p w14:paraId="3117A729" w14:textId="77777777" w:rsidR="009E7A52" w:rsidRDefault="009560AF">
      <w:pPr>
        <w:pStyle w:val="4clan"/>
      </w:pPr>
      <w:r>
        <w:t xml:space="preserve">Član 3a ﻿ </w:t>
      </w:r>
    </w:p>
    <w:p w14:paraId="73749E57" w14:textId="77777777" w:rsidR="009E7A52" w:rsidRDefault="009560AF">
      <w:pPr>
        <w:pStyle w:val="1tekst"/>
      </w:pPr>
      <w:r>
        <w:t>Izrazi upotrijebljeni u ovoj uredbi imaju sljedeća značenja:</w:t>
      </w:r>
    </w:p>
    <w:p w14:paraId="5BEB76A0" w14:textId="77777777" w:rsidR="009E7A52" w:rsidRDefault="009560AF">
      <w:pPr>
        <w:pStyle w:val="1tekst"/>
      </w:pPr>
      <w:r>
        <w:t xml:space="preserve">1) </w:t>
      </w:r>
      <w:r>
        <w:rPr>
          <w:b/>
          <w:bCs/>
        </w:rPr>
        <w:t>projekat</w:t>
      </w:r>
      <w:r>
        <w:t xml:space="preserve"> je cjelokupna investiciona aktivnost, koja se sastoji od prihvatljivog i neprihvatljivog dijela troškova za sufinansiranje iz Programa razvoja poljoprivrede i ruralnih područja Crne Gore u okviru IPARD-a II 2014-2020 (u daljem tekstu: IPARD II program);</w:t>
      </w:r>
    </w:p>
    <w:p w14:paraId="7332BE40" w14:textId="77777777" w:rsidR="009E7A52" w:rsidRDefault="009560AF">
      <w:pPr>
        <w:pStyle w:val="1tekst"/>
      </w:pPr>
      <w:r>
        <w:t xml:space="preserve">2) </w:t>
      </w:r>
      <w:r>
        <w:rPr>
          <w:b/>
          <w:bCs/>
        </w:rPr>
        <w:t>investicija</w:t>
      </w:r>
      <w:r>
        <w:t xml:space="preserve"> je dio projekta za čiju podršku se podnosi zahtjev na osnovu javnog poziva u skladu sa ovom uredbom;</w:t>
      </w:r>
    </w:p>
    <w:p w14:paraId="7CB98D31" w14:textId="77777777" w:rsidR="009E7A52" w:rsidRDefault="009560AF">
      <w:pPr>
        <w:pStyle w:val="1tekst"/>
      </w:pPr>
      <w:r>
        <w:t xml:space="preserve">3) </w:t>
      </w:r>
      <w:r>
        <w:rPr>
          <w:b/>
          <w:bCs/>
        </w:rPr>
        <w:t>tehnička tijela</w:t>
      </w:r>
      <w:r>
        <w:t xml:space="preserve"> su organi državne uprave nadležni za poslove zaštite životne sredine, dobrobiti životinja, javnog zdravlja i zaštite i zdravlja na radu;</w:t>
      </w:r>
    </w:p>
    <w:p w14:paraId="756A7906" w14:textId="77777777" w:rsidR="009E7A52" w:rsidRDefault="009560AF">
      <w:pPr>
        <w:pStyle w:val="1tekst"/>
      </w:pPr>
      <w:r>
        <w:t xml:space="preserve">4) </w:t>
      </w:r>
      <w:r>
        <w:rPr>
          <w:b/>
          <w:bCs/>
        </w:rPr>
        <w:t>nezavisni ponuđači</w:t>
      </w:r>
      <w:r>
        <w:t xml:space="preserve"> su ponuđači koji nijesu sa korisnikom podrške povezani vlasničkim, srodničkim ili partnerskim odnosima.</w:t>
      </w:r>
    </w:p>
    <w:p w14:paraId="10B1CE7F" w14:textId="77777777" w:rsidR="009E7A52" w:rsidRDefault="009560AF">
      <w:pPr>
        <w:pStyle w:val="7podnas"/>
      </w:pPr>
      <w:r>
        <w:t>Prihvatljive investicije i troškovi za sektor mlijeka, mesa i proizvodnju jaja</w:t>
      </w:r>
    </w:p>
    <w:p w14:paraId="104BA698" w14:textId="77777777" w:rsidR="009E7A52" w:rsidRDefault="009560AF">
      <w:pPr>
        <w:pStyle w:val="4clan"/>
      </w:pPr>
      <w:r>
        <w:t xml:space="preserve">Član 4 ﻿ </w:t>
      </w:r>
    </w:p>
    <w:p w14:paraId="4142E17F" w14:textId="77777777" w:rsidR="009E7A52" w:rsidRDefault="009560AF">
      <w:pPr>
        <w:pStyle w:val="1tekst"/>
      </w:pPr>
      <w:r>
        <w:t>Sredstva podrške iz Mjere 1 mogu se koristiti za podršku u sektorima proizvodnje mlijeka (govedarstvo, ovčarstvo i kozarstvo), proizvodnje mesa (tip govedarstva, tip ovčarstva, tip svinjarstva i tip živinarstva) i sektoru proizvodnje jaja i to za:</w:t>
      </w:r>
    </w:p>
    <w:p w14:paraId="3DD19B88" w14:textId="77777777" w:rsidR="009E7A52" w:rsidRDefault="009560AF">
      <w:pPr>
        <w:pStyle w:val="1tekst"/>
      </w:pPr>
      <w:r>
        <w:t>1) izgradnju i/ili rekonstrukciju i/ili opremanje objekata za držanje stoke ili živine;</w:t>
      </w:r>
    </w:p>
    <w:p w14:paraId="2D487471" w14:textId="77777777" w:rsidR="009E7A52" w:rsidRDefault="009560AF">
      <w:pPr>
        <w:pStyle w:val="1tekst"/>
      </w:pPr>
      <w:r>
        <w:t>2) izgradnja i/ili rekonstrukcija i/ili opremanje pomoćnih objekata na gazdinstvu;</w:t>
      </w:r>
    </w:p>
    <w:p w14:paraId="4FA7EA31" w14:textId="77777777" w:rsidR="009E7A52" w:rsidRDefault="009560AF">
      <w:pPr>
        <w:pStyle w:val="1tekst"/>
      </w:pPr>
      <w:r>
        <w:t>3) uređenje infrastrukture na gazdinstvu;</w:t>
      </w:r>
    </w:p>
    <w:p w14:paraId="77D03D27" w14:textId="77777777" w:rsidR="009E7A52" w:rsidRDefault="009560AF">
      <w:pPr>
        <w:pStyle w:val="1tekst"/>
      </w:pPr>
      <w:r>
        <w:t>4) izgradnju, instalaciju i opremanje sistema za korišćenje obnovljivih izvora energije - fotonaponski sistemi;</w:t>
      </w:r>
    </w:p>
    <w:p w14:paraId="0AC6FBD4" w14:textId="77777777" w:rsidR="009E7A52" w:rsidRDefault="009560AF">
      <w:pPr>
        <w:pStyle w:val="1tekst"/>
      </w:pPr>
      <w:r>
        <w:t>5) nabavku namjenske opreme i mehanizacije;</w:t>
      </w:r>
    </w:p>
    <w:p w14:paraId="0EB7B4D5" w14:textId="77777777" w:rsidR="009E7A52" w:rsidRDefault="009560AF">
      <w:pPr>
        <w:pStyle w:val="1tekst"/>
      </w:pPr>
      <w:r>
        <w:t>6) izgradnju, rekonstrukciju objekata za skupljanje i odlaganje stajnjaka;</w:t>
      </w:r>
    </w:p>
    <w:p w14:paraId="38A1076D" w14:textId="77777777" w:rsidR="009E7A52" w:rsidRDefault="009560AF">
      <w:pPr>
        <w:pStyle w:val="1tekst"/>
      </w:pPr>
      <w:r>
        <w:t>7) izgradnju i/ili rekonstrukciju i/ili opremanje objekata za skupljanje, preradu i zbrinjavanje otpada i nusproizvoda, uključujući stajnjak;</w:t>
      </w:r>
    </w:p>
    <w:p w14:paraId="14A6B558" w14:textId="77777777" w:rsidR="009E7A52" w:rsidRDefault="009560AF">
      <w:pPr>
        <w:pStyle w:val="1tekst"/>
      </w:pPr>
      <w:r>
        <w:t>8) izgradnju sistema za vodosnabdijevanje.</w:t>
      </w:r>
    </w:p>
    <w:p w14:paraId="5A87B527" w14:textId="77777777" w:rsidR="009E7A52" w:rsidRDefault="009560AF">
      <w:pPr>
        <w:pStyle w:val="1tekst"/>
        <w:spacing w:after="240"/>
      </w:pPr>
      <w:r>
        <w:t>Za realizaciju investicija iz stava 1 ovog člana, prihvatljivi troškovi za korišćenje sredstva podrške dati su u Prilogu 2 koji je sastavni dio ove uredbe.</w:t>
      </w:r>
    </w:p>
    <w:p w14:paraId="233D7E40" w14:textId="77777777" w:rsidR="009E7A52" w:rsidRDefault="009560AF">
      <w:pPr>
        <w:pStyle w:val="7podnas"/>
      </w:pPr>
      <w:r>
        <w:lastRenderedPageBreak/>
        <w:t xml:space="preserve">Prihvatljive investicije i troškovi za sektor voća, povrća i ratarstva, vinogradarstva i maslinarstva ﻿ </w:t>
      </w:r>
    </w:p>
    <w:p w14:paraId="54BC5F0B" w14:textId="77777777" w:rsidR="009E7A52" w:rsidRDefault="009560AF">
      <w:pPr>
        <w:pStyle w:val="4clan"/>
      </w:pPr>
      <w:r>
        <w:t xml:space="preserve">Član 5 ﻿ </w:t>
      </w:r>
    </w:p>
    <w:p w14:paraId="5997090E" w14:textId="77777777" w:rsidR="009E7A52" w:rsidRDefault="009560AF">
      <w:pPr>
        <w:pStyle w:val="1tekst"/>
      </w:pPr>
      <w:r>
        <w:t>Sredstva podrške iz Mjere 1 mogu se koristiti za podršku u sektorima voća, povrća i ratarstva (tip proizvodnje voća, tip proizvodnje povrća, tip proizvodnje ratarskih kultura, tip proizvodnje gljiva i pečurki i tip proizvodnje aromatičnog i ljekovitog bilja), vinogradarstva i maslinarstva, i to za:</w:t>
      </w:r>
    </w:p>
    <w:p w14:paraId="124332AF" w14:textId="77777777" w:rsidR="009E7A52" w:rsidRDefault="009560AF">
      <w:pPr>
        <w:pStyle w:val="1tekst"/>
      </w:pPr>
      <w:r>
        <w:t>1) investicije u poboljšanje zemljišta za nove i postojeće zasade;</w:t>
      </w:r>
    </w:p>
    <w:p w14:paraId="36FC19D3" w14:textId="77777777" w:rsidR="009E7A52" w:rsidRDefault="009560AF">
      <w:pPr>
        <w:pStyle w:val="1tekst"/>
      </w:pPr>
      <w:r>
        <w:t>2) podizanje, restrukturiranje ili opremanje voćnjaka ili plantaža višegodišnjeg aromatičnog i ljekovitog bilja ili vinograda ili maslinjaka, kao i zaštićenih prostora, uključujući i protivgradnu zaštitu ili druge tehnologije namijenjene zaštiti od predatora;</w:t>
      </w:r>
    </w:p>
    <w:p w14:paraId="00777A9D" w14:textId="77777777" w:rsidR="009E7A52" w:rsidRDefault="009560AF">
      <w:pPr>
        <w:pStyle w:val="1tekst"/>
      </w:pPr>
      <w:r>
        <w:t>3) izgradnju ili unaprjeđenje sistema za vodosnadbijevanje i navodnjavanje;</w:t>
      </w:r>
    </w:p>
    <w:p w14:paraId="02A78D0A" w14:textId="77777777" w:rsidR="009E7A52" w:rsidRDefault="009560AF">
      <w:pPr>
        <w:pStyle w:val="1tekst"/>
      </w:pPr>
      <w:r>
        <w:t>4) izgradnju instalacija ili opremanje sistema za korišćenje obnovljivih izvora energije - fotonaponski sistemi;</w:t>
      </w:r>
    </w:p>
    <w:p w14:paraId="70DA6E5B" w14:textId="77777777" w:rsidR="009E7A52" w:rsidRDefault="009560AF">
      <w:pPr>
        <w:pStyle w:val="1tekst"/>
      </w:pPr>
      <w:r>
        <w:t>5) nabavku namjenske opreme i mehanizacije;</w:t>
      </w:r>
    </w:p>
    <w:p w14:paraId="06C88778" w14:textId="77777777" w:rsidR="009E7A52" w:rsidRDefault="009560AF">
      <w:pPr>
        <w:pStyle w:val="1tekst"/>
      </w:pPr>
      <w:r>
        <w:t>6) izgradnja i/ili rekonstrukcija i/ili opremanje pomoćnih objekata na gazdinstvu</w:t>
      </w:r>
      <w:r>
        <w:rPr>
          <w:lang w:val="hr-HR"/>
        </w:rPr>
        <w:t>;</w:t>
      </w:r>
    </w:p>
    <w:p w14:paraId="5601A8D6" w14:textId="77777777" w:rsidR="009E7A52" w:rsidRDefault="009560AF">
      <w:pPr>
        <w:pStyle w:val="1tekst"/>
      </w:pPr>
      <w:r>
        <w:t>7) uređenje infrastrukture na gazdinstvu.</w:t>
      </w:r>
    </w:p>
    <w:p w14:paraId="18B6F3F5" w14:textId="77777777" w:rsidR="009E7A52" w:rsidRDefault="009560AF">
      <w:pPr>
        <w:pStyle w:val="1tekst"/>
      </w:pPr>
      <w:r>
        <w:t>Za realizaciju investicija iz stava 1 ovog člana, prihvatljivi troškovi za korišćenje sredstava podrške dati su u Prilogu 2 ove uredbe.</w:t>
      </w:r>
    </w:p>
    <w:p w14:paraId="3DB9CC28" w14:textId="77777777" w:rsidR="009E7A52" w:rsidRDefault="009560AF">
      <w:pPr>
        <w:pStyle w:val="7podnas"/>
      </w:pPr>
      <w:r>
        <w:t>Prihvatljive investicije i troškovi za sektor pčelarstva</w:t>
      </w:r>
    </w:p>
    <w:p w14:paraId="1BD9DF51" w14:textId="77777777" w:rsidR="009E7A52" w:rsidRDefault="009560AF">
      <w:pPr>
        <w:pStyle w:val="4clan"/>
      </w:pPr>
      <w:r>
        <w:t xml:space="preserve">Član 6 ﻿ </w:t>
      </w:r>
    </w:p>
    <w:p w14:paraId="1058F687" w14:textId="77777777" w:rsidR="009E7A52" w:rsidRDefault="009560AF">
      <w:pPr>
        <w:pStyle w:val="1tekst"/>
      </w:pPr>
      <w:r>
        <w:t>Sredstva podrške iz Mjere 1 mogu se koristiti za podršku u sektoru pčelarstva, i to za:</w:t>
      </w:r>
    </w:p>
    <w:p w14:paraId="3FF65330" w14:textId="77777777" w:rsidR="009E7A52" w:rsidRDefault="009560AF">
      <w:pPr>
        <w:pStyle w:val="1tekst"/>
      </w:pPr>
      <w:r>
        <w:t>1) nabavku namjenske opreme;</w:t>
      </w:r>
    </w:p>
    <w:p w14:paraId="67E2307A" w14:textId="77777777" w:rsidR="009E7A52" w:rsidRDefault="009560AF">
      <w:pPr>
        <w:pStyle w:val="1tekst"/>
      </w:pPr>
      <w:r>
        <w:t>2) izgradnja i/ili rekonstrukcija i/ili opremanje pomoćnih objekata na gazdinstvu;</w:t>
      </w:r>
    </w:p>
    <w:p w14:paraId="6B6AA291" w14:textId="77777777" w:rsidR="009E7A52" w:rsidRDefault="009560AF">
      <w:pPr>
        <w:pStyle w:val="1tekst"/>
      </w:pPr>
      <w:r>
        <w:t>3) uređenje infrastrukture na gazdinstvu;</w:t>
      </w:r>
    </w:p>
    <w:p w14:paraId="74EB843E" w14:textId="77777777" w:rsidR="009E7A52" w:rsidRDefault="009560AF">
      <w:pPr>
        <w:pStyle w:val="1tekst"/>
      </w:pPr>
      <w:r>
        <w:t>4) izgradnju, instalaciju ili opremanje sistema za korišćenje obnovljivih izvora energije - fotonaponski sistemi;</w:t>
      </w:r>
    </w:p>
    <w:p w14:paraId="0A3D2A33" w14:textId="77777777" w:rsidR="009E7A52" w:rsidRDefault="009560AF">
      <w:pPr>
        <w:pStyle w:val="1tekst"/>
      </w:pPr>
      <w:r>
        <w:t>5) opremu za transport košnica;</w:t>
      </w:r>
    </w:p>
    <w:p w14:paraId="67889AC0" w14:textId="77777777" w:rsidR="009E7A52" w:rsidRDefault="009560AF">
      <w:pPr>
        <w:pStyle w:val="1tekst"/>
      </w:pPr>
      <w:r>
        <w:t>6) investicije u tehnologije namijenjene zaštiti od predatora.</w:t>
      </w:r>
    </w:p>
    <w:p w14:paraId="7EA5A8BD" w14:textId="77777777" w:rsidR="009E7A52" w:rsidRDefault="009560AF">
      <w:pPr>
        <w:pStyle w:val="1tekst"/>
      </w:pPr>
      <w:r>
        <w:t>Za realizaciju investicija iz stava 1 ovog člana, prihvatljivi troškovi za korišćenje sredstva podrške dati su u Prilogu 2 ove uredbe.</w:t>
      </w:r>
    </w:p>
    <w:p w14:paraId="34475791" w14:textId="77777777" w:rsidR="009E7A52" w:rsidRDefault="009560AF">
      <w:pPr>
        <w:pStyle w:val="7podnas"/>
      </w:pPr>
      <w:r>
        <w:t>Prihvatljive investicije i troškovi za sektor akvakulture</w:t>
      </w:r>
    </w:p>
    <w:p w14:paraId="2FF727B9" w14:textId="77777777" w:rsidR="009E7A52" w:rsidRDefault="009560AF">
      <w:pPr>
        <w:pStyle w:val="4clan"/>
      </w:pPr>
      <w:r>
        <w:t xml:space="preserve">Član 7 ﻿ </w:t>
      </w:r>
    </w:p>
    <w:p w14:paraId="37BBBA13" w14:textId="77777777" w:rsidR="009E7A52" w:rsidRDefault="009560AF">
      <w:pPr>
        <w:pStyle w:val="1tekst"/>
      </w:pPr>
      <w:r>
        <w:t>Sredstva podrške iz Mjere 1 mogu se koristiti za podršku u sektoru akvakulture i to za:</w:t>
      </w:r>
    </w:p>
    <w:p w14:paraId="37DE4AE3" w14:textId="77777777" w:rsidR="009E7A52" w:rsidRDefault="009560AF">
      <w:pPr>
        <w:pStyle w:val="1tekst"/>
      </w:pPr>
      <w:r>
        <w:t>1) izgradnju i/ili rekonstrukciju i/ili opremanju uzgajališta;</w:t>
      </w:r>
    </w:p>
    <w:p w14:paraId="65EBB417" w14:textId="77777777" w:rsidR="009E7A52" w:rsidRDefault="009560AF">
      <w:pPr>
        <w:pStyle w:val="1tekst"/>
      </w:pPr>
      <w:r>
        <w:t>2) izgradnju i/ili rekonstrukciju i/ili opremanju pomoćnih zgrada;</w:t>
      </w:r>
    </w:p>
    <w:p w14:paraId="1E68B717" w14:textId="77777777" w:rsidR="009E7A52" w:rsidRDefault="009560AF">
      <w:pPr>
        <w:pStyle w:val="1tekst"/>
      </w:pPr>
      <w:r>
        <w:t>3) uređenje infrastrukture na uzgajalištu;</w:t>
      </w:r>
    </w:p>
    <w:p w14:paraId="3244B3F0" w14:textId="77777777" w:rsidR="009E7A52" w:rsidRDefault="009560AF">
      <w:pPr>
        <w:pStyle w:val="1tekst"/>
      </w:pPr>
      <w:r>
        <w:t>4) izgradnja i/ili rekonstrukcija i/ili obnova i/ili nabavka opreme za obnovljive izvore energije (fotonaponski sistemi);</w:t>
      </w:r>
    </w:p>
    <w:p w14:paraId="10B7DC13" w14:textId="77777777" w:rsidR="009E7A52" w:rsidRDefault="009560AF">
      <w:pPr>
        <w:pStyle w:val="1tekst"/>
      </w:pPr>
      <w:r>
        <w:t>5) nabavku namjenske opreme i mehanizacije;</w:t>
      </w:r>
    </w:p>
    <w:p w14:paraId="78828F3A" w14:textId="77777777" w:rsidR="009E7A52" w:rsidRDefault="009560AF">
      <w:pPr>
        <w:pStyle w:val="1tekst"/>
      </w:pPr>
      <w:r>
        <w:lastRenderedPageBreak/>
        <w:t>6) investicije u tehnologije namijenjene zaštiti od predatora;</w:t>
      </w:r>
    </w:p>
    <w:p w14:paraId="43BDAB77" w14:textId="77777777" w:rsidR="009E7A52" w:rsidRDefault="009560AF">
      <w:pPr>
        <w:pStyle w:val="1tekst"/>
      </w:pPr>
      <w:r>
        <w:t>7) izgradnju sistema za vodosnabdijevanje;</w:t>
      </w:r>
    </w:p>
    <w:p w14:paraId="5E67D6C2" w14:textId="77777777" w:rsidR="009E7A52" w:rsidRDefault="009560AF">
      <w:pPr>
        <w:pStyle w:val="1tekst"/>
      </w:pPr>
      <w:r>
        <w:t>8) izgradnju i/ili rekonstrukciju splava za operativni rad uzgajališta, sa pripadajućom opremom.</w:t>
      </w:r>
    </w:p>
    <w:p w14:paraId="50A6CB35" w14:textId="77777777" w:rsidR="009E7A52" w:rsidRDefault="009560AF">
      <w:pPr>
        <w:pStyle w:val="1tekst"/>
      </w:pPr>
      <w:r>
        <w:t>Za realizaciju investicija iz stava 1 ovog člana, prihvatljivi troškovi za korišćenje sredstva podrške dati su u Prilogu 2 ove uredbe.</w:t>
      </w:r>
    </w:p>
    <w:p w14:paraId="29CE9E53" w14:textId="77777777" w:rsidR="009E7A52" w:rsidRDefault="009560AF">
      <w:pPr>
        <w:pStyle w:val="7podnas"/>
      </w:pPr>
      <w:r>
        <w:t>Opšti troškovi</w:t>
      </w:r>
    </w:p>
    <w:p w14:paraId="769CA978" w14:textId="77777777" w:rsidR="009E7A52" w:rsidRDefault="009560AF">
      <w:pPr>
        <w:pStyle w:val="4clan"/>
      </w:pPr>
      <w:r>
        <w:t xml:space="preserve">Član 8 ﻿ </w:t>
      </w:r>
    </w:p>
    <w:p w14:paraId="731E6032" w14:textId="77777777" w:rsidR="009E7A52" w:rsidRDefault="009560AF">
      <w:pPr>
        <w:pStyle w:val="1tekst"/>
      </w:pPr>
      <w:r>
        <w:t>Sredstva podrške za sprovođenje Mjere 1 mogu se koristiti i za opšte troškove iz Priloga 2 ove uredbe (naknade za usluge arhitekte, inženjera, drugih konsultanata i studija izvodljivosti) do 12% vrijednosti prihvatljivih troškova investicije za projekte sa prihvatljivim troškom investicije do 500.000 €, pod uslovom da troškovi pripreme biznis plana nijesu veći od 5% prihvatljivog troška investicije.</w:t>
      </w:r>
    </w:p>
    <w:p w14:paraId="6F5D44E3" w14:textId="77777777" w:rsidR="009E7A52" w:rsidRDefault="009560AF">
      <w:pPr>
        <w:pStyle w:val="1tekst"/>
      </w:pPr>
      <w:r>
        <w:t>Ponude i/ili računi za opšte troškove investicije mogu se dostavljati samo od pravnih lica, odnosno nezavisnih ponuđača koji su registrovani za obavljanje djelatnosti za koju se daje ponuda ili izdaje račun.</w:t>
      </w:r>
    </w:p>
    <w:p w14:paraId="6828B9DD" w14:textId="77777777" w:rsidR="009E7A52" w:rsidRDefault="009560AF">
      <w:pPr>
        <w:pStyle w:val="1tekst"/>
      </w:pPr>
      <w:r>
        <w:t>Opšti troškovi za podnošenje zahtjeva za dodjelu podrške su prihvatljivi samo ako je u trenutku podnošenja zahtjeva dostavljena potrebna dokumentacija (biznis plan, tehnička i projektna dokumentacija) za dodjelu sredstava podrške za pokriće opštih troškova.</w:t>
      </w:r>
    </w:p>
    <w:p w14:paraId="7D6F47CC" w14:textId="77777777" w:rsidR="009E7A52" w:rsidRDefault="009560AF">
      <w:pPr>
        <w:pStyle w:val="7podnas"/>
      </w:pPr>
      <w:r>
        <w:t>Neprihvatljivi troškovi</w:t>
      </w:r>
    </w:p>
    <w:p w14:paraId="31224842" w14:textId="77777777" w:rsidR="009E7A52" w:rsidRDefault="009560AF">
      <w:pPr>
        <w:pStyle w:val="4clan"/>
      </w:pPr>
      <w:r>
        <w:t xml:space="preserve">Član 9 ﻿ </w:t>
      </w:r>
    </w:p>
    <w:p w14:paraId="0B3ADC3A" w14:textId="77777777" w:rsidR="009E7A52" w:rsidRDefault="009560AF">
      <w:pPr>
        <w:pStyle w:val="1tekst"/>
      </w:pPr>
      <w:r>
        <w:t>Troškovi za koje se ne mogu koristiti sredstva podrške iz Mjere 1 su:</w:t>
      </w:r>
    </w:p>
    <w:p w14:paraId="6C1F6526" w14:textId="77777777" w:rsidR="009E7A52" w:rsidRDefault="009560AF">
      <w:pPr>
        <w:pStyle w:val="1tekst"/>
      </w:pPr>
      <w:r>
        <w:t>1) porezi, naknade, takse, doprinosi, uključujući poreze na dodatu vrijednost (PDV);</w:t>
      </w:r>
    </w:p>
    <w:p w14:paraId="0B7858F8" w14:textId="77777777" w:rsidR="009E7A52" w:rsidRDefault="009560AF">
      <w:pPr>
        <w:pStyle w:val="1tekst"/>
      </w:pPr>
      <w:r>
        <w:t>2) carine, uvozne dažbine ili bilo koji drugi troškovi koji imaju ekvivalentan efekat;</w:t>
      </w:r>
    </w:p>
    <w:p w14:paraId="22F9E6CE" w14:textId="77777777" w:rsidR="009E7A52" w:rsidRDefault="009560AF">
      <w:pPr>
        <w:pStyle w:val="1tekst"/>
      </w:pPr>
      <w:r>
        <w:t>3) kupovina, uzimanje u zakup ili lizing zemljišta i postojećih objekata;</w:t>
      </w:r>
    </w:p>
    <w:p w14:paraId="681835F7" w14:textId="77777777" w:rsidR="009E7A52" w:rsidRDefault="009560AF">
      <w:pPr>
        <w:pStyle w:val="1tekst"/>
      </w:pPr>
      <w:r>
        <w:t>4) kamate, novčane kazne, finansijske kazne i sudski troškovi;</w:t>
      </w:r>
    </w:p>
    <w:p w14:paraId="03DB295D" w14:textId="77777777" w:rsidR="009E7A52" w:rsidRDefault="009560AF">
      <w:pPr>
        <w:pStyle w:val="1tekst"/>
      </w:pPr>
      <w:r>
        <w:t>5) operativni troškovi;</w:t>
      </w:r>
    </w:p>
    <w:p w14:paraId="09CE8617" w14:textId="77777777" w:rsidR="009E7A52" w:rsidRDefault="009560AF">
      <w:pPr>
        <w:pStyle w:val="1tekst"/>
      </w:pPr>
      <w:r>
        <w:t>6) polovna oprema i mehanizacija;</w:t>
      </w:r>
    </w:p>
    <w:p w14:paraId="52FAE7C3" w14:textId="77777777" w:rsidR="009E7A52" w:rsidRDefault="009560AF">
      <w:pPr>
        <w:pStyle w:val="1tekst"/>
      </w:pPr>
      <w:r>
        <w:t>7) bankarski troškovi, troškovi garancija i slični troškovi;</w:t>
      </w:r>
    </w:p>
    <w:p w14:paraId="7E9A01A6" w14:textId="77777777" w:rsidR="009E7A52" w:rsidRDefault="009560AF">
      <w:pPr>
        <w:pStyle w:val="1tekst"/>
      </w:pPr>
      <w:r>
        <w:t>8) plaćanje u naturi;</w:t>
      </w:r>
    </w:p>
    <w:p w14:paraId="753E2707" w14:textId="77777777" w:rsidR="009E7A52" w:rsidRDefault="009560AF">
      <w:pPr>
        <w:pStyle w:val="1tekst"/>
      </w:pPr>
      <w:r>
        <w:t>9) pribavljanje dozvole za obavljanje proizvodnje, kupovinu životinja, jednogodišnjih biljaka i njihovo održavanje, amortizacija i troškovi zakupa;</w:t>
      </w:r>
    </w:p>
    <w:p w14:paraId="6C6C1CC5" w14:textId="77777777" w:rsidR="009E7A52" w:rsidRDefault="009560AF">
      <w:pPr>
        <w:pStyle w:val="1tekst"/>
      </w:pPr>
      <w:r>
        <w:t>10) troškovi održavanja i amortizacije;</w:t>
      </w:r>
    </w:p>
    <w:p w14:paraId="0A989AB2" w14:textId="77777777" w:rsidR="009E7A52" w:rsidRDefault="009560AF">
      <w:pPr>
        <w:pStyle w:val="1tekst"/>
      </w:pPr>
      <w:r>
        <w:t>11) nabavka potrošnog materijala.</w:t>
      </w:r>
    </w:p>
    <w:p w14:paraId="1B734C26" w14:textId="77777777" w:rsidR="009E7A52" w:rsidRDefault="009560AF">
      <w:pPr>
        <w:pStyle w:val="1tekst"/>
      </w:pPr>
      <w:r>
        <w:t>Troškovi nastali prije zaključenja ugovora o dodjeli sredstava podrške nijesu prihvatljivi osim opštih troškova.</w:t>
      </w:r>
    </w:p>
    <w:p w14:paraId="313D0B19" w14:textId="77777777" w:rsidR="009E7A52" w:rsidRDefault="009560AF">
      <w:pPr>
        <w:pStyle w:val="7podnas"/>
      </w:pPr>
      <w:r>
        <w:t>Stručna osposobljenost</w:t>
      </w:r>
    </w:p>
    <w:p w14:paraId="0DDF87E4" w14:textId="77777777" w:rsidR="009E7A52" w:rsidRDefault="009560AF">
      <w:pPr>
        <w:pStyle w:val="4clan"/>
      </w:pPr>
      <w:r>
        <w:t xml:space="preserve">Član 10 ﻿ </w:t>
      </w:r>
    </w:p>
    <w:p w14:paraId="536CE615" w14:textId="77777777" w:rsidR="009E7A52" w:rsidRDefault="009560AF">
      <w:pPr>
        <w:pStyle w:val="1tekst"/>
      </w:pPr>
      <w:r>
        <w:t>Sredstava podrške iz Mjere 1 može da koristi korisnik podrške, koji:</w:t>
      </w:r>
    </w:p>
    <w:p w14:paraId="13C38C92" w14:textId="77777777" w:rsidR="009E7A52" w:rsidRDefault="009560AF">
      <w:pPr>
        <w:pStyle w:val="1tekst"/>
      </w:pPr>
      <w:r>
        <w:lastRenderedPageBreak/>
        <w:t>- ima najmanje tri godine iskustva u poljoprivrednoj proizvodnji, preradi ili uslugama vezanim za poljoprivredu; ili</w:t>
      </w:r>
    </w:p>
    <w:p w14:paraId="4FF487D1" w14:textId="77777777" w:rsidR="009E7A52" w:rsidRDefault="009560AF">
      <w:pPr>
        <w:pStyle w:val="1tekst"/>
      </w:pPr>
      <w:r>
        <w:t>- ima najmanje završen IV1 nivo nacionalnog okvira kvalifikacija; ili</w:t>
      </w:r>
    </w:p>
    <w:p w14:paraId="730B4167" w14:textId="77777777" w:rsidR="009E7A52" w:rsidRDefault="009560AF">
      <w:pPr>
        <w:pStyle w:val="1tekst"/>
      </w:pPr>
      <w:r>
        <w:t>- je završio obuku iz sektora za koji je podnio zahtjev za dodjelu podrške u trajanju od najmanje 50 časova.</w:t>
      </w:r>
    </w:p>
    <w:p w14:paraId="11D8FC84" w14:textId="77777777" w:rsidR="009E7A52" w:rsidRDefault="009560AF">
      <w:pPr>
        <w:pStyle w:val="1tekst"/>
      </w:pPr>
      <w:r>
        <w:t>Dokazi iz stava 1 al. 1 i 2 ovog člana dostavljaju se uz zahtjev za dodjelu podrške.</w:t>
      </w:r>
    </w:p>
    <w:p w14:paraId="4C5BFD3D" w14:textId="77777777" w:rsidR="009E7A52" w:rsidRDefault="009560AF">
      <w:pPr>
        <w:pStyle w:val="1tekst"/>
      </w:pPr>
      <w:r>
        <w:t>Dokaz iz stava 1 alineja 3 ovog člana dostavlja se najkasnije do konačne isplate sredstava podrške.</w:t>
      </w:r>
    </w:p>
    <w:p w14:paraId="000EEA3A" w14:textId="77777777" w:rsidR="009E7A52" w:rsidRDefault="009560AF">
      <w:pPr>
        <w:pStyle w:val="7podnas"/>
      </w:pPr>
      <w:r>
        <w:t xml:space="preserve">Ekonomska održivost gazdinstva ﻿ </w:t>
      </w:r>
    </w:p>
    <w:p w14:paraId="573C571C" w14:textId="77777777" w:rsidR="009E7A52" w:rsidRDefault="009560AF">
      <w:pPr>
        <w:pStyle w:val="4clan"/>
      </w:pPr>
      <w:r>
        <w:t xml:space="preserve">Član 11 ﻿ </w:t>
      </w:r>
    </w:p>
    <w:p w14:paraId="40E6B52D" w14:textId="77777777" w:rsidR="009E7A52" w:rsidRDefault="009560AF">
      <w:pPr>
        <w:pStyle w:val="1tekst"/>
      </w:pPr>
      <w:r>
        <w:t>Korisnici sredstava podrške Mjere 1 ekonomsku održivost gazdinstva dokazuju biznis planom.</w:t>
      </w:r>
    </w:p>
    <w:p w14:paraId="6DC144F4" w14:textId="77777777" w:rsidR="009E7A52" w:rsidRDefault="009560AF">
      <w:pPr>
        <w:pStyle w:val="1tekst"/>
      </w:pPr>
      <w:r>
        <w:t>Korisnici sredstava podrške Mjere 1 koji su pravna lica ekonomsku održivost gazdinstva dokazuju biznis planom i finansijskim iskazima.</w:t>
      </w:r>
    </w:p>
    <w:p w14:paraId="2A7F3B07" w14:textId="77777777" w:rsidR="009E7A52" w:rsidRDefault="009560AF">
      <w:pPr>
        <w:pStyle w:val="1tekst"/>
      </w:pPr>
      <w:r>
        <w:t>Korisnici sredstava podrške Mjere 1 čiji su ukupni troškovi za realizaciju investicije od 50.000 € i više izrađuju detaljan biznis plan, a korisnici podrške čiji su ukupni troškovi investicije do 50.000 € izrađuju pojednostavljeni biznis plan.</w:t>
      </w:r>
    </w:p>
    <w:p w14:paraId="6E085514" w14:textId="77777777" w:rsidR="009E7A52" w:rsidRDefault="009560AF">
      <w:pPr>
        <w:pStyle w:val="7podnas"/>
      </w:pPr>
      <w:r>
        <w:t>Vlasništvo nad predmetom investicije</w:t>
      </w:r>
    </w:p>
    <w:p w14:paraId="50B4E2CA" w14:textId="77777777" w:rsidR="009E7A52" w:rsidRDefault="009560AF">
      <w:pPr>
        <w:pStyle w:val="4clan"/>
      </w:pPr>
      <w:r>
        <w:t xml:space="preserve">Član 11a ﻿ </w:t>
      </w:r>
    </w:p>
    <w:p w14:paraId="466D4968" w14:textId="77777777" w:rsidR="009E7A52" w:rsidRDefault="009560AF">
      <w:pPr>
        <w:pStyle w:val="1tekst"/>
      </w:pPr>
      <w:r>
        <w:t>Pravo na dobijanje podrške za sprovođenje Mjere 1 mogu ostvariti korisnici podrške koji su najkasnije do konačne isplate sredstava podrške vlasnici predmeta investicije.</w:t>
      </w:r>
    </w:p>
    <w:p w14:paraId="69A5F571" w14:textId="77777777" w:rsidR="009E7A52" w:rsidRDefault="009560AF">
      <w:pPr>
        <w:pStyle w:val="1tekst"/>
      </w:pPr>
      <w:r>
        <w:t>Izuzetno od stava 1 ovog člana, pravo na dobijanje podrške za sprovođenje Mjere 1 mogu ostvariti i korisnici podrške čija se investicija odnosi na nabavku opreme, izgradnju staklenika/plastenika i podizanje zasada višegodišnjih biljaka na zakupljenim objektima i/ili parcelama pod uslovom da je ugovor o zakupu zaključen na period duži od deset godina od dana podnošenja zahtjeva za dodjelu podrške.</w:t>
      </w:r>
    </w:p>
    <w:p w14:paraId="1EC5E803" w14:textId="77777777" w:rsidR="009E7A52" w:rsidRDefault="009560AF">
      <w:pPr>
        <w:pStyle w:val="7podnas"/>
      </w:pPr>
      <w:r>
        <w:t xml:space="preserve">Uslovi za dobijanje sredstava podrške za sprovođenje Mjere 1 </w:t>
      </w:r>
      <w:r>
        <w:br/>
        <w:t>(specifični kriterijumi)</w:t>
      </w:r>
    </w:p>
    <w:p w14:paraId="29628D83" w14:textId="77777777" w:rsidR="009E7A52" w:rsidRDefault="009560AF">
      <w:pPr>
        <w:pStyle w:val="4clan"/>
      </w:pPr>
      <w:r>
        <w:t xml:space="preserve">Član 12 ﻿ </w:t>
      </w:r>
    </w:p>
    <w:p w14:paraId="44DBACF0" w14:textId="77777777" w:rsidR="009E7A52" w:rsidRDefault="009560AF">
      <w:pPr>
        <w:pStyle w:val="1tekst"/>
      </w:pPr>
      <w:r>
        <w:t>Pravo na dobijanje sredstava podrške za sprovođenje Mjere 1 mogu ostvariti korisnici podrške koji se do dana objavljivanja javnog poziva, u zavisnosti od sektora i tipa proizvodnje:</w:t>
      </w:r>
    </w:p>
    <w:p w14:paraId="3A863E91" w14:textId="77777777" w:rsidR="009E7A52" w:rsidRDefault="009560AF">
      <w:pPr>
        <w:pStyle w:val="1tekst"/>
      </w:pPr>
      <w:r>
        <w:t>- bave proizvodnjom mlijeka i koji imaju najmanje pet krava ili junica (priplodnih grla) starijih od godinu dana, ili najmanje 50 ovaca ili najmanje 50 koza;</w:t>
      </w:r>
    </w:p>
    <w:p w14:paraId="4B1B102D" w14:textId="77777777" w:rsidR="009E7A52" w:rsidRDefault="009560AF">
      <w:pPr>
        <w:pStyle w:val="1tekst"/>
      </w:pPr>
      <w:r>
        <w:t>- bave proizvodnjom mesa po jednom turnusu i koji imaju najmanje 30 goveda u tovu, ili najmanje 50 ovaca ili 100 jagnjadi u tovu ili najmanje 20 krmača ili 100 svinja u završnom tovu ili najmanje 1.000 pilića ili najmanje 100 ćurića;</w:t>
      </w:r>
    </w:p>
    <w:p w14:paraId="68485D78" w14:textId="77777777" w:rsidR="009E7A52" w:rsidRDefault="009560AF">
      <w:pPr>
        <w:pStyle w:val="1tekst"/>
      </w:pPr>
      <w:r>
        <w:t>- bave proizvodnjom jaja i koji imaju najmanje 1.500 koka nosilja;</w:t>
      </w:r>
    </w:p>
    <w:p w14:paraId="3B36BD9B" w14:textId="77777777" w:rsidR="009E7A52" w:rsidRDefault="009560AF">
      <w:pPr>
        <w:pStyle w:val="1tekst"/>
      </w:pPr>
      <w:r>
        <w:t xml:space="preserve">- bave proizvodnjom voća, povrća, ratarskih kultura uključujući žitarice, gljive, pečurke, aromatično i ljekovito bilje i koji imaju u proizvodnji: voća - površine zasada najmanje 0,5 </w:t>
      </w:r>
      <w:r>
        <w:lastRenderedPageBreak/>
        <w:t>ha; povrća- površine zasada na otvorenom najmanje 0,5 ha i/ili površine zasada pod zaštićenim prostorom najmanje 0,1 ha; ratarskih kultura - površine zasada najmanje 1 ha; aromatičnog i ljekovitog bilja - površine zasada najmanje 0,3 ha; gljiva i pečurki - proizvodne površine najmanje 0,01 ha;</w:t>
      </w:r>
    </w:p>
    <w:p w14:paraId="3E14A432" w14:textId="77777777" w:rsidR="009E7A52" w:rsidRDefault="009560AF">
      <w:pPr>
        <w:pStyle w:val="1tekst"/>
      </w:pPr>
      <w:r>
        <w:t>- bave vinogradarstvom, a površina vinograda je najmanje 0,5 ha;</w:t>
      </w:r>
    </w:p>
    <w:p w14:paraId="38EBF78B" w14:textId="77777777" w:rsidR="009E7A52" w:rsidRDefault="009560AF">
      <w:pPr>
        <w:pStyle w:val="1tekst"/>
      </w:pPr>
      <w:r>
        <w:t>- bave maslinarstvom, a površina zasada je najmanje 0,5 ha;</w:t>
      </w:r>
    </w:p>
    <w:p w14:paraId="4F84601E" w14:textId="77777777" w:rsidR="009E7A52" w:rsidRDefault="009560AF">
      <w:pPr>
        <w:pStyle w:val="1tekst"/>
      </w:pPr>
      <w:r>
        <w:t>- bave pčelarstvom, a koji imaju najmanje 30 pčelinjih društava; i</w:t>
      </w:r>
    </w:p>
    <w:p w14:paraId="246849D3" w14:textId="77777777" w:rsidR="009E7A52" w:rsidRDefault="009560AF">
      <w:pPr>
        <w:pStyle w:val="1tekst"/>
      </w:pPr>
      <w:r>
        <w:t>- bave ribarstvom i akvakulturom i imaju najmanji godišnji kapacitet od 10 t ribe ili školjki.</w:t>
      </w:r>
    </w:p>
    <w:p w14:paraId="4FE4DED8" w14:textId="77777777" w:rsidR="009E7A52" w:rsidRDefault="009560AF">
      <w:pPr>
        <w:pStyle w:val="1tekst"/>
      </w:pPr>
      <w:r>
        <w:t>Korisnici podrške iz stava 1 al. 4, 5, 6 i 8 ovog člana, prilikom podnošenja zahtjeva za dodjelu podrške podnose i dokaz o pravu svojine na zemljištu, odnosno objektu ili dokaz kojim se utvrđuje pravo korišćenja zemljišta na period od najmanje deset godina počev od dana podnošenja zahtjeva za dodjelu podrške ili prije.</w:t>
      </w:r>
    </w:p>
    <w:p w14:paraId="1A45F158" w14:textId="77777777" w:rsidR="009E7A52" w:rsidRDefault="009560AF">
      <w:pPr>
        <w:pStyle w:val="1tekst"/>
      </w:pPr>
      <w:r>
        <w:t>Zemljište (proizvodne površine) i životinje iz stava 1 ovog člana moraju biti upisani u registar poljoprivrednih gazdinstava najkasnije do dana objavljivanja javnog poziva.</w:t>
      </w:r>
    </w:p>
    <w:p w14:paraId="08486D87" w14:textId="77777777" w:rsidR="009E7A52" w:rsidRDefault="009560AF">
      <w:pPr>
        <w:pStyle w:val="7podnas"/>
      </w:pPr>
      <w:r>
        <w:t>Minimalni obim proizvodnje u trenutku podnošenja zahtjeva za isplatu</w:t>
      </w:r>
    </w:p>
    <w:p w14:paraId="5D9E7C21" w14:textId="77777777" w:rsidR="009E7A52" w:rsidRDefault="009560AF">
      <w:pPr>
        <w:pStyle w:val="4clan"/>
      </w:pPr>
      <w:r>
        <w:t xml:space="preserve">Član 13 ﻿ </w:t>
      </w:r>
    </w:p>
    <w:p w14:paraId="240CDEA6" w14:textId="77777777" w:rsidR="009E7A52" w:rsidRDefault="009560AF">
      <w:pPr>
        <w:pStyle w:val="4clan"/>
      </w:pPr>
      <w:r>
        <w:t>- brisan -</w:t>
      </w:r>
    </w:p>
    <w:p w14:paraId="1CC645EC" w14:textId="77777777" w:rsidR="009E7A52" w:rsidRDefault="009560AF">
      <w:pPr>
        <w:pStyle w:val="7podnas"/>
      </w:pPr>
      <w:r>
        <w:t>Investicije za obnovljive izvore energije</w:t>
      </w:r>
    </w:p>
    <w:p w14:paraId="7D752A60" w14:textId="77777777" w:rsidR="009E7A52" w:rsidRDefault="009560AF">
      <w:pPr>
        <w:pStyle w:val="4clan"/>
      </w:pPr>
      <w:r>
        <w:t xml:space="preserve">Član 14 ﻿ </w:t>
      </w:r>
    </w:p>
    <w:p w14:paraId="12E79532" w14:textId="77777777" w:rsidR="009E7A52" w:rsidRDefault="009560AF">
      <w:pPr>
        <w:pStyle w:val="1tekst"/>
      </w:pPr>
      <w:r>
        <w:t>Sredstva podrške za sprovođenje Mjere 1 za investicije za korišćenje obnovljivih izvora energije - fotonaponski sistemi, mogu se koristiti ukoliko kapacitet sistema ne prelazi potrebe za energijom na poljoprivrednom gazdinstvu, a proizvedena energija se koristi za sopstvene potrebe.</w:t>
      </w:r>
    </w:p>
    <w:p w14:paraId="59535D6E" w14:textId="77777777" w:rsidR="009E7A52" w:rsidRDefault="009560AF">
      <w:pPr>
        <w:pStyle w:val="7podnas"/>
      </w:pPr>
      <w:r>
        <w:t>Nabavka traktora</w:t>
      </w:r>
    </w:p>
    <w:p w14:paraId="6E341CA0" w14:textId="77777777" w:rsidR="009E7A52" w:rsidRDefault="009560AF">
      <w:pPr>
        <w:pStyle w:val="4clan"/>
      </w:pPr>
      <w:r>
        <w:t>Član 14a</w:t>
      </w:r>
    </w:p>
    <w:p w14:paraId="603B13E5" w14:textId="77777777" w:rsidR="009E7A52" w:rsidRDefault="009560AF">
      <w:pPr>
        <w:pStyle w:val="1tekst"/>
      </w:pPr>
      <w:r>
        <w:t>Korisnici Mjere 1 mogu dobiti podršku za samo jedan traktor, sa maksimalnom snagom (koja ne prelazi 100 kW) u periodu realizacije IPARD II Programa.</w:t>
      </w:r>
    </w:p>
    <w:p w14:paraId="55771613" w14:textId="77777777" w:rsidR="009E7A52" w:rsidRDefault="009560AF">
      <w:pPr>
        <w:pStyle w:val="7podnas"/>
      </w:pPr>
      <w:r>
        <w:t>Visina podrške</w:t>
      </w:r>
    </w:p>
    <w:p w14:paraId="5496C798" w14:textId="77777777" w:rsidR="009E7A52" w:rsidRDefault="009560AF">
      <w:pPr>
        <w:pStyle w:val="4clan"/>
      </w:pPr>
      <w:r>
        <w:t xml:space="preserve">Član 15 ﻿ </w:t>
      </w:r>
    </w:p>
    <w:p w14:paraId="3773F340" w14:textId="77777777" w:rsidR="009E7A52" w:rsidRDefault="009560AF">
      <w:pPr>
        <w:pStyle w:val="1tekst"/>
      </w:pPr>
      <w:r>
        <w:t>Sredstva podrške za sprovođenje Mjere 1 mogu se dodijeliti za investicije čija ukupna vrijednost prihvatljivih troškova iznosi od 10.000 € do 500.000 €.</w:t>
      </w:r>
    </w:p>
    <w:p w14:paraId="7647C0B4" w14:textId="77777777" w:rsidR="009E7A52" w:rsidRDefault="009560AF">
      <w:pPr>
        <w:pStyle w:val="1tekst"/>
      </w:pPr>
      <w:r>
        <w:t>Sredstva iz stava 1 ovog člana dodjeljuje se u visini do 60% vrijednosti odobrenih prihvatljivih troškova.</w:t>
      </w:r>
    </w:p>
    <w:p w14:paraId="39B8AD28" w14:textId="77777777" w:rsidR="009E7A52" w:rsidRDefault="009560AF">
      <w:pPr>
        <w:pStyle w:val="1tekst"/>
      </w:pPr>
      <w:r>
        <w:lastRenderedPageBreak/>
        <w:t>Sredstva iz stava 1 ovog člana dodjeljuje se u visini do 65% vrijednosti odobrenih prihvatljivih troškova za poljoprivredno gazdinstvo čiji nosilac u trenutku donošenja odluke o dodjeli podrške ima manje od 40 godina.</w:t>
      </w:r>
    </w:p>
    <w:p w14:paraId="7CD7A36E" w14:textId="77777777" w:rsidR="009E7A52" w:rsidRDefault="009560AF">
      <w:pPr>
        <w:pStyle w:val="1tekst"/>
      </w:pPr>
      <w:r>
        <w:t>Sredstva iz stava 1 ovog člana dodjeljuju se u visini do 70% vrijednosti odobrenih prihvatljivih troškova na poljoprivrednom gazdinstvu u planinskom području.</w:t>
      </w:r>
    </w:p>
    <w:p w14:paraId="77A5B33C" w14:textId="77777777" w:rsidR="009E7A52" w:rsidRDefault="009560AF">
      <w:pPr>
        <w:pStyle w:val="1tekst"/>
      </w:pPr>
      <w:r>
        <w:t>Dodatna sredstva podrške od 10% u odnosu na sredstva iz st. 2, 3 i 4 ovog člana, mogu se dodijeliti za dio odobrenih prihvatljivih troškova koji se odnosi na upravljanje, skladištenje stajnjaka i drugog otpada iz poljoprivredne proizvodnje.</w:t>
      </w:r>
    </w:p>
    <w:p w14:paraId="2ADA03CD" w14:textId="77777777" w:rsidR="009E7A52" w:rsidRDefault="009560AF">
      <w:pPr>
        <w:pStyle w:val="7podnas"/>
      </w:pPr>
      <w:r>
        <w:t>Korisnici sredstava podrške iz Mjere 3</w:t>
      </w:r>
    </w:p>
    <w:p w14:paraId="08D0A4D2" w14:textId="77777777" w:rsidR="009E7A52" w:rsidRDefault="009560AF">
      <w:pPr>
        <w:pStyle w:val="4clan"/>
      </w:pPr>
      <w:r>
        <w:t xml:space="preserve">Član 16 ﻿ </w:t>
      </w:r>
    </w:p>
    <w:p w14:paraId="474FBB7E" w14:textId="77777777" w:rsidR="009E7A52" w:rsidRDefault="009560AF">
      <w:pPr>
        <w:pStyle w:val="1tekst"/>
      </w:pPr>
      <w:r>
        <w:t>Sredstva podrške iz Mjere 3 mogu koristiti pravna lica (mikro, mala i srednja) u skladu sa zakonom kojim se uređuje računovodstvo, koja su upisana u CRPS i kooperative.</w:t>
      </w:r>
    </w:p>
    <w:p w14:paraId="58D8BB3F" w14:textId="77777777" w:rsidR="009E7A52" w:rsidRDefault="009560AF">
      <w:pPr>
        <w:pStyle w:val="1tekst"/>
      </w:pPr>
      <w:r>
        <w:t xml:space="preserve">Sredstva podrške iz stava 1 ovog člana mogu koristiti i velika pravna lica koja imaju manje od 750 zaposlenih ili čiji godišnji obrt ne prelazi 200.000.000 €, pod uslovom da se investicijom obezbjeđuje ispunjavanje uslova u pogledu zaštite životne sredine, javnog zdravlja, dobrobiti životinja i zaštite i zdravlja na radu za cjelokupan proces proizvodnje, odnosno postrojenja. </w:t>
      </w:r>
    </w:p>
    <w:p w14:paraId="0D943E00" w14:textId="77777777" w:rsidR="009E7A52" w:rsidRDefault="009560AF">
      <w:pPr>
        <w:pStyle w:val="1tekst"/>
      </w:pPr>
      <w:r>
        <w:t>Korisnici sredstava podrške iz st. 1 i 2 ovog člana ne mogu biti pravna lica koja su u vlasništvu države preko 25% kapitala društva.</w:t>
      </w:r>
    </w:p>
    <w:p w14:paraId="0B1B3EE0" w14:textId="77777777" w:rsidR="009E7A52" w:rsidRDefault="009560AF">
      <w:pPr>
        <w:pStyle w:val="1tekst"/>
      </w:pPr>
      <w:r>
        <w:t>Korisnici sredstava podrške iz st. 1 i 2 ovog člana, moraju biti registrovani za djelatnost prerade i/ili proizvodnje poljoprivrednih proizvoda.</w:t>
      </w:r>
    </w:p>
    <w:p w14:paraId="2F47C5AF" w14:textId="77777777" w:rsidR="009E7A52" w:rsidRDefault="009560AF">
      <w:pPr>
        <w:pStyle w:val="1tekst"/>
      </w:pPr>
      <w:r>
        <w:t>Ako je korisnik podrške povezan i/ili ima partnerske odnose sa drugim pravnim licima, korisnik podrške i druga pravna lica koja su povezana i/ili imaju partnerske odnose sa korisnikom podrške, mogu ostvariti pravo na sredstva podrške kao jedan korisnik podrške.</w:t>
      </w:r>
    </w:p>
    <w:p w14:paraId="6F7787CA" w14:textId="77777777" w:rsidR="009E7A52" w:rsidRDefault="009560AF">
      <w:pPr>
        <w:pStyle w:val="7podnas"/>
      </w:pPr>
      <w:r>
        <w:t>Sektori za korišćenje sredstava podrške</w:t>
      </w:r>
    </w:p>
    <w:p w14:paraId="57A13995" w14:textId="77777777" w:rsidR="009E7A52" w:rsidRDefault="009560AF">
      <w:pPr>
        <w:pStyle w:val="4clan"/>
      </w:pPr>
      <w:r>
        <w:t xml:space="preserve">Član 17 ﻿ </w:t>
      </w:r>
    </w:p>
    <w:p w14:paraId="5F2AE3DE" w14:textId="77777777" w:rsidR="009E7A52" w:rsidRDefault="009560AF">
      <w:pPr>
        <w:pStyle w:val="1tekst"/>
      </w:pPr>
      <w:r>
        <w:t>Sredstva podrške iz Mjere 3 mogu se koristiti za proizvodnju poljoprivrednih i ribljih proizvoda datih u Prilogu 1 ove uredbe iz sljedećih sektora:</w:t>
      </w:r>
    </w:p>
    <w:p w14:paraId="0B749438" w14:textId="77777777" w:rsidR="009E7A52" w:rsidRDefault="009560AF">
      <w:pPr>
        <w:pStyle w:val="1tekst"/>
      </w:pPr>
      <w:r>
        <w:t>1) prerade mlijeka;</w:t>
      </w:r>
    </w:p>
    <w:p w14:paraId="1266D049" w14:textId="77777777" w:rsidR="009E7A52" w:rsidRDefault="009560AF">
      <w:pPr>
        <w:pStyle w:val="1tekst"/>
      </w:pPr>
      <w:r>
        <w:t>2) prerade mesa;</w:t>
      </w:r>
    </w:p>
    <w:p w14:paraId="0D512CE1" w14:textId="77777777" w:rsidR="009E7A52" w:rsidRDefault="009560AF">
      <w:pPr>
        <w:pStyle w:val="1tekst"/>
      </w:pPr>
      <w:r>
        <w:t>3) prerade voća, povrća i ratarskih kultura (uključujući žitarice, gljive, pečurke, aromatično i ljekovito bilje);</w:t>
      </w:r>
    </w:p>
    <w:p w14:paraId="7E337B97" w14:textId="77777777" w:rsidR="009E7A52" w:rsidRDefault="009560AF">
      <w:pPr>
        <w:pStyle w:val="1tekst"/>
      </w:pPr>
      <w:r>
        <w:t>4) proizvodnje vina;</w:t>
      </w:r>
    </w:p>
    <w:p w14:paraId="1819577A" w14:textId="77777777" w:rsidR="009E7A52" w:rsidRDefault="009560AF">
      <w:pPr>
        <w:pStyle w:val="1tekst"/>
      </w:pPr>
      <w:r>
        <w:t>5) prerade maslina;</w:t>
      </w:r>
    </w:p>
    <w:p w14:paraId="1F3DB478" w14:textId="77777777" w:rsidR="009E7A52" w:rsidRDefault="009560AF">
      <w:pPr>
        <w:pStyle w:val="1tekst"/>
      </w:pPr>
      <w:r>
        <w:t>6) prerade ribe i proizvoda akvakulture.</w:t>
      </w:r>
    </w:p>
    <w:p w14:paraId="1D412E92" w14:textId="77777777" w:rsidR="009E7A52" w:rsidRDefault="009560AF">
      <w:pPr>
        <w:pStyle w:val="7podnas"/>
      </w:pPr>
      <w:r>
        <w:t>Prihvatljive investicije i troškovi</w:t>
      </w:r>
    </w:p>
    <w:p w14:paraId="68A45BBF" w14:textId="77777777" w:rsidR="009E7A52" w:rsidRDefault="009560AF">
      <w:pPr>
        <w:pStyle w:val="4clan"/>
      </w:pPr>
      <w:r>
        <w:t xml:space="preserve">Član 18 ﻿ </w:t>
      </w:r>
    </w:p>
    <w:p w14:paraId="04609DE2" w14:textId="77777777" w:rsidR="009E7A52" w:rsidRDefault="009560AF">
      <w:pPr>
        <w:pStyle w:val="1tekst"/>
      </w:pPr>
      <w:r>
        <w:t xml:space="preserve">Sredstva podrške iz Mjere 3 mogu se koristiti za podršku u sektorima prerade mlijeka, prerade mesa, prerade voća, povrća, ratarskih kultura (uključujući žitarice, gljive, pečurke, </w:t>
      </w:r>
      <w:r>
        <w:lastRenderedPageBreak/>
        <w:t>aromatično i ljekovito bilje), proizvodnje vina, prerade maslina i sektoru prerade ribe, i to za:</w:t>
      </w:r>
    </w:p>
    <w:p w14:paraId="0995A55F" w14:textId="77777777" w:rsidR="009E7A52" w:rsidRDefault="009560AF">
      <w:pPr>
        <w:pStyle w:val="1tekst"/>
      </w:pPr>
      <w:r>
        <w:t>1) izgradnju i/ili rekonstrukciju i/ili opremanje objekata za prijem i preradu, pomoćnih objekata, kupovinu namjenske opreme, uređaja i mašina;</w:t>
      </w:r>
    </w:p>
    <w:p w14:paraId="4CF5DED0" w14:textId="77777777" w:rsidR="009E7A52" w:rsidRDefault="009560AF">
      <w:pPr>
        <w:pStyle w:val="1tekst"/>
      </w:pPr>
      <w:r>
        <w:t>2) uređenje infrastrukture korisnika i investicije vodosnabdijevanja;</w:t>
      </w:r>
    </w:p>
    <w:p w14:paraId="0F71BF56" w14:textId="77777777" w:rsidR="009E7A52" w:rsidRDefault="009560AF">
      <w:pPr>
        <w:pStyle w:val="1tekst"/>
      </w:pPr>
      <w:r>
        <w:t>3) izgradnju, rekonstrukciju ili opremanje postrojenja za proizvodnju energije iz obnovljivih izvora - fotonaponski sistemi;</w:t>
      </w:r>
    </w:p>
    <w:p w14:paraId="19C5FDB1" w14:textId="77777777" w:rsidR="009E7A52" w:rsidRDefault="009560AF">
      <w:pPr>
        <w:pStyle w:val="1tekst"/>
      </w:pPr>
      <w:r>
        <w:t>4) investicije u opremanje sistema za štednju energije, zaštitu životne sredine, opremu i sredstva za ponovnu preradu repromaterijala i preradu, tretman i odlaganje otpada i nusproizvoda;</w:t>
      </w:r>
    </w:p>
    <w:p w14:paraId="5BA232A9" w14:textId="77777777" w:rsidR="009E7A52" w:rsidRDefault="009560AF">
      <w:pPr>
        <w:pStyle w:val="1tekst"/>
      </w:pPr>
      <w:r>
        <w:t>5) uvođenje sistema bezbjednosti hrane i upravljanja kvalitetom proizvoda;</w:t>
      </w:r>
    </w:p>
    <w:p w14:paraId="787E628B" w14:textId="77777777" w:rsidR="009E7A52" w:rsidRDefault="009560AF">
      <w:pPr>
        <w:pStyle w:val="1tekst"/>
      </w:pPr>
      <w:r>
        <w:t>6) nabavku opreme, uređaja i mašina, uključujući hardver i softver.</w:t>
      </w:r>
    </w:p>
    <w:p w14:paraId="239776F1" w14:textId="77777777" w:rsidR="009E7A52" w:rsidRDefault="009560AF">
      <w:pPr>
        <w:pStyle w:val="1tekst"/>
      </w:pPr>
      <w:r>
        <w:t>Za realizaciju investicija iz stava 1 ovog člana, prihvatljivi troškovi sredstava dati su u Prilogu 2 ove uredbe.</w:t>
      </w:r>
    </w:p>
    <w:p w14:paraId="04BACC8D" w14:textId="77777777" w:rsidR="009E7A52" w:rsidRDefault="009560AF">
      <w:pPr>
        <w:pStyle w:val="7podnas"/>
      </w:pPr>
      <w:r>
        <w:t>Opšti troškovi</w:t>
      </w:r>
    </w:p>
    <w:p w14:paraId="0D45FE44" w14:textId="77777777" w:rsidR="009E7A52" w:rsidRDefault="009560AF">
      <w:pPr>
        <w:pStyle w:val="4clan"/>
      </w:pPr>
      <w:r>
        <w:t xml:space="preserve">Član 19 ﻿ </w:t>
      </w:r>
    </w:p>
    <w:p w14:paraId="51381D4A" w14:textId="77777777" w:rsidR="009E7A52" w:rsidRDefault="009560AF">
      <w:pPr>
        <w:pStyle w:val="1tekst"/>
      </w:pPr>
      <w:r>
        <w:t>Pored troškova iz Priloga 2 ove uredbe, sredstva podrške iz Mjere 3 mogu se koristiti i za opšte troškove (naknade za usluge arhitekata, inženjera, drugih konsultanata i studija izvodljivosti) do 12% vrijednosti prihvatljivih troškova investicije i to za:</w:t>
      </w:r>
    </w:p>
    <w:p w14:paraId="70C88EA0" w14:textId="77777777" w:rsidR="009E7A52" w:rsidRDefault="009560AF">
      <w:pPr>
        <w:pStyle w:val="1tekst"/>
      </w:pPr>
      <w:r>
        <w:t>1) projekte sa prihvatljivim troškom investicija manje od 1.000.000 €, troškovi pripreme biznis plana ne smiju biti veći od 5% prihvatljivih troška investicije;</w:t>
      </w:r>
    </w:p>
    <w:p w14:paraId="59147BCC" w14:textId="77777777" w:rsidR="009E7A52" w:rsidRDefault="009560AF">
      <w:pPr>
        <w:pStyle w:val="1tekst"/>
      </w:pPr>
      <w:r>
        <w:t>2) projekte sa prihvatljivim troškom investicija od 1.000.000 € do 1.500.000 € troškovi pripreme biznis plana ne smiju biti veći od 4% prihvatljivih troška investicije.</w:t>
      </w:r>
    </w:p>
    <w:p w14:paraId="01DE1BB4" w14:textId="77777777" w:rsidR="009E7A52" w:rsidRDefault="009560AF">
      <w:pPr>
        <w:pStyle w:val="1tekst"/>
      </w:pPr>
      <w:r>
        <w:t>Ponude i/ili računi za opšte troškove investicije mogu se dostavljati samo od pravnih lica, odnosno nezavisnih ponuđača koji su registrovani za obavljanje djelatnosti za koju se daje ponuda ili izdaje račun.</w:t>
      </w:r>
    </w:p>
    <w:p w14:paraId="40D96CA8" w14:textId="77777777" w:rsidR="009E7A52" w:rsidRDefault="009560AF">
      <w:pPr>
        <w:pStyle w:val="1tekst"/>
      </w:pPr>
      <w:r>
        <w:t>Opšti troškovi za podnošenje zahtjeva za dodjelu podrške su prihvatljivi samo ako je u trenutku podnošenja zahtjeva dostavljena potrebna dokumentacija (biznis plan, tehnička i projektna dokumentacija) za dodjelu sredstava podrške za pokriće opštih troškova.</w:t>
      </w:r>
    </w:p>
    <w:p w14:paraId="702A3F93" w14:textId="77777777" w:rsidR="009E7A52" w:rsidRDefault="009560AF">
      <w:pPr>
        <w:pStyle w:val="7podnas"/>
      </w:pPr>
      <w:r>
        <w:t>Neprihvatljivi troškovi za podršku iz Mjere 3</w:t>
      </w:r>
    </w:p>
    <w:p w14:paraId="1FD5D361" w14:textId="77777777" w:rsidR="009E7A52" w:rsidRDefault="009560AF">
      <w:pPr>
        <w:pStyle w:val="4clan"/>
      </w:pPr>
      <w:r>
        <w:t xml:space="preserve">Član 20 ﻿ </w:t>
      </w:r>
    </w:p>
    <w:p w14:paraId="691AF625" w14:textId="77777777" w:rsidR="009E7A52" w:rsidRDefault="009560AF">
      <w:pPr>
        <w:pStyle w:val="1tekst"/>
      </w:pPr>
      <w:r>
        <w:t>Sredstva podrške iz Mjere 3 ne mogu se koristiti za:</w:t>
      </w:r>
    </w:p>
    <w:p w14:paraId="4A61D556" w14:textId="77777777" w:rsidR="009E7A52" w:rsidRDefault="009560AF">
      <w:pPr>
        <w:pStyle w:val="1tekst"/>
      </w:pPr>
      <w:r>
        <w:t>1) poreze, naknade, takse, doprinose i porez na dodatu vrijednost (PDV);</w:t>
      </w:r>
    </w:p>
    <w:p w14:paraId="264233AA" w14:textId="77777777" w:rsidR="009E7A52" w:rsidRDefault="009560AF">
      <w:pPr>
        <w:pStyle w:val="1tekst"/>
      </w:pPr>
      <w:r>
        <w:t>2) carine, uvozne dažbine, ili bilo koje druge troškove koji imaju ekvivalentan efekat;</w:t>
      </w:r>
    </w:p>
    <w:p w14:paraId="54C4B80E" w14:textId="77777777" w:rsidR="009E7A52" w:rsidRDefault="009560AF">
      <w:pPr>
        <w:pStyle w:val="1tekst"/>
      </w:pPr>
      <w:r>
        <w:t>3) kupovinu, uzimanje u zakup ili lizing zemljišta i postojećih objekata;</w:t>
      </w:r>
    </w:p>
    <w:p w14:paraId="19D5CCE0" w14:textId="77777777" w:rsidR="009E7A52" w:rsidRDefault="009560AF">
      <w:pPr>
        <w:pStyle w:val="1tekst"/>
      </w:pPr>
      <w:r>
        <w:t>4) kamate, novčane kazne, finansijske kazne i sudske troškove;</w:t>
      </w:r>
    </w:p>
    <w:p w14:paraId="3A217468" w14:textId="77777777" w:rsidR="009E7A52" w:rsidRDefault="009560AF">
      <w:pPr>
        <w:pStyle w:val="1tekst"/>
      </w:pPr>
      <w:r>
        <w:t>5) operativne troškove,</w:t>
      </w:r>
    </w:p>
    <w:p w14:paraId="307B9B1D" w14:textId="77777777" w:rsidR="009E7A52" w:rsidRDefault="009560AF">
      <w:pPr>
        <w:pStyle w:val="1tekst"/>
      </w:pPr>
      <w:r>
        <w:t>6) polovnu opremu i mehanizaciju;</w:t>
      </w:r>
    </w:p>
    <w:p w14:paraId="10FA7F81" w14:textId="77777777" w:rsidR="009E7A52" w:rsidRDefault="009560AF">
      <w:pPr>
        <w:pStyle w:val="1tekst"/>
      </w:pPr>
      <w:r>
        <w:t>7) bankarske troškove, troškove garancija i ostale i slične troškove;</w:t>
      </w:r>
    </w:p>
    <w:p w14:paraId="74FA34C7" w14:textId="77777777" w:rsidR="009E7A52" w:rsidRDefault="009560AF">
      <w:pPr>
        <w:pStyle w:val="1tekst"/>
      </w:pPr>
      <w:r>
        <w:t>8) troškove održavanja i amortizacije;</w:t>
      </w:r>
    </w:p>
    <w:p w14:paraId="3DC7A9FC" w14:textId="77777777" w:rsidR="009E7A52" w:rsidRDefault="009560AF">
      <w:pPr>
        <w:pStyle w:val="1tekst"/>
      </w:pPr>
      <w:r>
        <w:t>9) plaćanje u naturi;</w:t>
      </w:r>
    </w:p>
    <w:p w14:paraId="2FD0ED68" w14:textId="77777777" w:rsidR="009E7A52" w:rsidRDefault="009560AF">
      <w:pPr>
        <w:pStyle w:val="1tekst"/>
      </w:pPr>
      <w:r>
        <w:t>10) pribavljanje dozvola za obavljanje proizvodnje;</w:t>
      </w:r>
    </w:p>
    <w:p w14:paraId="7D3085D8" w14:textId="77777777" w:rsidR="009E7A52" w:rsidRDefault="009560AF">
      <w:pPr>
        <w:pStyle w:val="1tekst"/>
      </w:pPr>
      <w:r>
        <w:lastRenderedPageBreak/>
        <w:t>11) nabavku potrošnog materijala.</w:t>
      </w:r>
    </w:p>
    <w:p w14:paraId="498BB238" w14:textId="77777777" w:rsidR="009E7A52" w:rsidRDefault="009560AF">
      <w:pPr>
        <w:pStyle w:val="1tekst"/>
      </w:pPr>
      <w:r>
        <w:t>Troškovi nastali prije zaključivanja ugovora o dodjeli sredstava podrške nijesu prihvatljivi osim opštih troškova"</w:t>
      </w:r>
    </w:p>
    <w:p w14:paraId="0F40E6D6" w14:textId="77777777" w:rsidR="009E7A52" w:rsidRDefault="009560AF">
      <w:pPr>
        <w:pStyle w:val="7podnas"/>
      </w:pPr>
      <w:r>
        <w:t xml:space="preserve">Ekonomska održivost korisnika ﻿ </w:t>
      </w:r>
    </w:p>
    <w:p w14:paraId="47E46713" w14:textId="77777777" w:rsidR="009E7A52" w:rsidRDefault="009560AF">
      <w:pPr>
        <w:pStyle w:val="4clan"/>
      </w:pPr>
      <w:r>
        <w:t xml:space="preserve">Član 21 ﻿ </w:t>
      </w:r>
    </w:p>
    <w:p w14:paraId="20531ABF" w14:textId="77777777" w:rsidR="009E7A52" w:rsidRDefault="009560AF">
      <w:pPr>
        <w:pStyle w:val="1tekst"/>
      </w:pPr>
      <w:r>
        <w:t>Korisnici sredstava podrške Mjere 3 ekonomsku održivost dokazuju biznis planom i finansijskim iskazima.</w:t>
      </w:r>
    </w:p>
    <w:p w14:paraId="2F35D8DF" w14:textId="77777777" w:rsidR="009E7A52" w:rsidRDefault="009560AF">
      <w:pPr>
        <w:pStyle w:val="1tekst"/>
      </w:pPr>
      <w:r>
        <w:t>Korisnici sredstava podrške Mjere 3 čiji su ukupni troškovi za realizaciju investicije jednaki ili veći od 50.000 € izrađuju detaljan biznis plan, a korisnici čiji su ukupni troškovi za realizaciju investicije manji od 50.000 € izrađuju pojednostavljeni biznis plan.</w:t>
      </w:r>
    </w:p>
    <w:p w14:paraId="3FCDA16D" w14:textId="77777777" w:rsidR="009E7A52" w:rsidRDefault="009560AF">
      <w:pPr>
        <w:pStyle w:val="7podnas"/>
      </w:pPr>
      <w:r>
        <w:t>Vlasništvo nad predmetom investicije</w:t>
      </w:r>
    </w:p>
    <w:p w14:paraId="4EB6B833" w14:textId="77777777" w:rsidR="009E7A52" w:rsidRDefault="009560AF">
      <w:pPr>
        <w:pStyle w:val="4clan"/>
      </w:pPr>
      <w:r>
        <w:t xml:space="preserve">Član 22 ﻿ </w:t>
      </w:r>
    </w:p>
    <w:p w14:paraId="52C5620E" w14:textId="77777777" w:rsidR="009E7A52" w:rsidRDefault="009560AF">
      <w:pPr>
        <w:pStyle w:val="1tekst"/>
      </w:pPr>
      <w:r>
        <w:t>Pravo na dobijanje podrške iz sredstava Mjere 3, mogu ostvariti korisnici podrške koji su u trenutku konačne isplate sredstava podrške vlasnici predmeta investicije.</w:t>
      </w:r>
    </w:p>
    <w:p w14:paraId="794F91A4" w14:textId="77777777" w:rsidR="009E7A52" w:rsidRDefault="009560AF">
      <w:pPr>
        <w:pStyle w:val="1tekst"/>
      </w:pPr>
      <w:r>
        <w:t>Izuzetno od stava 1 ovog člana, pravo na dobijanje podrške iz sredstava Mjere 3, mogu ostvariti i korisnici podrške čija se investicija odnosi na nabavku opreme, uređaja i mašina u zakupljenim objektima i/ili na parcelama, pod uslovom da je ugovor o zakupu zaključen na period duži od deset godina od dana podnošenja zahtjeva za dodjelu podrške.</w:t>
      </w:r>
    </w:p>
    <w:p w14:paraId="7C93499E" w14:textId="77777777" w:rsidR="009E7A52" w:rsidRDefault="009560AF">
      <w:pPr>
        <w:pStyle w:val="7podnas"/>
      </w:pPr>
      <w:r>
        <w:t>Uslovi za dobijanje podrške za sprovođenje Mjere 3</w:t>
      </w:r>
      <w:r>
        <w:br/>
        <w:t>(specifični kriterijumi)</w:t>
      </w:r>
    </w:p>
    <w:p w14:paraId="397C3B25" w14:textId="77777777" w:rsidR="009E7A52" w:rsidRDefault="009560AF">
      <w:pPr>
        <w:pStyle w:val="4clan"/>
      </w:pPr>
      <w:r>
        <w:t xml:space="preserve">Član 23 ﻿ </w:t>
      </w:r>
    </w:p>
    <w:p w14:paraId="6DF5C0F2" w14:textId="77777777" w:rsidR="009E7A52" w:rsidRDefault="009560AF">
      <w:pPr>
        <w:pStyle w:val="1tekst"/>
      </w:pPr>
      <w:r>
        <w:t>Pravo na dobijanje sredstava podrške iz Mjere 3 mogu ostvariti korisnici koji najkasnije do konačne isplate sredstava podrške imaju instalirani kapacitet proizvodnje i to:</w:t>
      </w:r>
    </w:p>
    <w:p w14:paraId="07F80133" w14:textId="77777777" w:rsidR="009E7A52" w:rsidRDefault="009560AF">
      <w:pPr>
        <w:pStyle w:val="1tekst"/>
      </w:pPr>
      <w:r>
        <w:t xml:space="preserve">1) u sektoru prerade mlijeka sa minimalnim kapacitetom dnevne prerade od 500 </w:t>
      </w:r>
      <w:r>
        <w:rPr>
          <w:lang w:val="sr-Latn-RS"/>
        </w:rPr>
        <w:t>l</w:t>
      </w:r>
      <w:r>
        <w:t xml:space="preserve"> mlijeka;</w:t>
      </w:r>
    </w:p>
    <w:p w14:paraId="5052A99D" w14:textId="77777777" w:rsidR="009E7A52" w:rsidRDefault="009560AF">
      <w:pPr>
        <w:pStyle w:val="1tekst"/>
      </w:pPr>
      <w:r>
        <w:t>2) u sektoru prerade mesa:</w:t>
      </w:r>
    </w:p>
    <w:p w14:paraId="0E41CCB2" w14:textId="77777777" w:rsidR="009E7A52" w:rsidRDefault="009560AF">
      <w:pPr>
        <w:pStyle w:val="1tekst"/>
      </w:pPr>
      <w:r>
        <w:t>- klanice sa minimalnim kapacitetom dnevnog klanja (8 radnih časova) od deset grla goveda ili 20 grla svinja ili 30 grla ovaca ili koza ili 3.000 komada živine;</w:t>
      </w:r>
    </w:p>
    <w:p w14:paraId="0D568848" w14:textId="77777777" w:rsidR="009E7A52" w:rsidRDefault="009560AF">
      <w:pPr>
        <w:pStyle w:val="1tekst"/>
      </w:pPr>
      <w:r>
        <w:t xml:space="preserve">- prerada mesa sa minimalnim kapacitetom godišnje prerade od 10 </w:t>
      </w:r>
      <w:r>
        <w:rPr>
          <w:lang w:val="sr-Latn-RS"/>
        </w:rPr>
        <w:t>t</w:t>
      </w:r>
      <w:r>
        <w:t>;</w:t>
      </w:r>
    </w:p>
    <w:p w14:paraId="4BB6EDCC" w14:textId="77777777" w:rsidR="009E7A52" w:rsidRDefault="009560AF">
      <w:pPr>
        <w:pStyle w:val="1tekst"/>
      </w:pPr>
      <w:r>
        <w:t xml:space="preserve">3) u sektoru proizvodnje vina sa minimalnim godišnjim kapacitetom od 2.000 </w:t>
      </w:r>
      <w:r>
        <w:rPr>
          <w:lang w:val="sr-Latn-RS"/>
        </w:rPr>
        <w:t>l</w:t>
      </w:r>
      <w:r>
        <w:t xml:space="preserve"> vina;</w:t>
      </w:r>
    </w:p>
    <w:p w14:paraId="43CD9B6D" w14:textId="77777777" w:rsidR="009E7A52" w:rsidRDefault="009560AF">
      <w:pPr>
        <w:pStyle w:val="1tekst"/>
      </w:pPr>
      <w:r>
        <w:t xml:space="preserve">4) u sektoru prerade maslina sa minimalnim godišnjim kapacitetom prerade od 500 </w:t>
      </w:r>
      <w:r>
        <w:rPr>
          <w:lang w:val="sr-Latn-RS"/>
        </w:rPr>
        <w:t>kg</w:t>
      </w:r>
      <w:r>
        <w:t>;</w:t>
      </w:r>
    </w:p>
    <w:p w14:paraId="41D08927" w14:textId="77777777" w:rsidR="009E7A52" w:rsidRDefault="009560AF">
      <w:pPr>
        <w:pStyle w:val="1tekst"/>
      </w:pPr>
      <w:r>
        <w:t xml:space="preserve">5) u sektoru prerade ribe i akvakulture sa minimalnim kapacitetom godišnje prerade od 5 </w:t>
      </w:r>
      <w:r>
        <w:rPr>
          <w:lang w:val="sr-Latn-RS"/>
        </w:rPr>
        <w:t>t</w:t>
      </w:r>
      <w:r>
        <w:t>.</w:t>
      </w:r>
    </w:p>
    <w:p w14:paraId="782A6DDD" w14:textId="3222C994" w:rsidR="009E7A52" w:rsidRDefault="009560AF">
      <w:pPr>
        <w:pStyle w:val="1tekst"/>
      </w:pPr>
      <w:r>
        <w:t>Korisnici podrške iz stava 1 ovog člana, najkasnije prije isplate sredstava podrške moraju biti upisani u odgovarajuće registre, u skladu sa zakonom.</w:t>
      </w:r>
    </w:p>
    <w:p w14:paraId="7B9BEFD4" w14:textId="284C99A5" w:rsidR="00264B60" w:rsidRDefault="00264B60">
      <w:pPr>
        <w:pStyle w:val="1tekst"/>
      </w:pPr>
    </w:p>
    <w:p w14:paraId="1DAF0BB6" w14:textId="5F610481" w:rsidR="00264B60" w:rsidRDefault="00264B60">
      <w:pPr>
        <w:pStyle w:val="1tekst"/>
      </w:pPr>
    </w:p>
    <w:p w14:paraId="27F6BC54" w14:textId="3FA3B8D5" w:rsidR="00264B60" w:rsidRDefault="00264B60">
      <w:pPr>
        <w:pStyle w:val="1tekst"/>
      </w:pPr>
    </w:p>
    <w:p w14:paraId="06F6A6D0" w14:textId="77777777" w:rsidR="00264B60" w:rsidRDefault="00264B60">
      <w:pPr>
        <w:pStyle w:val="1tekst"/>
      </w:pPr>
    </w:p>
    <w:p w14:paraId="0EC5A92E" w14:textId="77777777" w:rsidR="009E7A52" w:rsidRDefault="009560AF">
      <w:pPr>
        <w:pStyle w:val="7podnas"/>
      </w:pPr>
      <w:r>
        <w:lastRenderedPageBreak/>
        <w:t>Investicije za obnovljive izvore energije</w:t>
      </w:r>
    </w:p>
    <w:p w14:paraId="4FF800C8" w14:textId="77777777" w:rsidR="009E7A52" w:rsidRDefault="009560AF">
      <w:pPr>
        <w:pStyle w:val="4clan"/>
      </w:pPr>
      <w:r>
        <w:t>Član 23a</w:t>
      </w:r>
    </w:p>
    <w:p w14:paraId="7842E5E6" w14:textId="77777777" w:rsidR="009E7A52" w:rsidRDefault="009560AF">
      <w:pPr>
        <w:pStyle w:val="1tekst"/>
      </w:pPr>
      <w:r>
        <w:t>Sredstva podrške za sprovođenje Mjere 3 za investicije za korišćenje obnovljivih izvora energije - fotonaponski sistemi, mogu se koristiti ukoliko kapacitet sistema ne prelazi potrebe za energijom korisnika podrške, a proizvedena energija se koristi za sopstvene potrebe.</w:t>
      </w:r>
    </w:p>
    <w:p w14:paraId="397AA250" w14:textId="77777777" w:rsidR="009E7A52" w:rsidRDefault="009560AF">
      <w:pPr>
        <w:pStyle w:val="7podnas"/>
      </w:pPr>
      <w:r>
        <w:t>Korišćenje obnovljivih izvora energije</w:t>
      </w:r>
    </w:p>
    <w:p w14:paraId="30B1B759" w14:textId="77777777" w:rsidR="009E7A52" w:rsidRDefault="009560AF">
      <w:pPr>
        <w:pStyle w:val="4clan"/>
      </w:pPr>
      <w:r>
        <w:t xml:space="preserve">Član 24 ﻿ </w:t>
      </w:r>
    </w:p>
    <w:p w14:paraId="2CD39478" w14:textId="77777777" w:rsidR="009E7A52" w:rsidRDefault="009560AF">
      <w:pPr>
        <w:pStyle w:val="4clan"/>
      </w:pPr>
      <w:r>
        <w:t>- brisan -</w:t>
      </w:r>
    </w:p>
    <w:p w14:paraId="4BF38FD7" w14:textId="77777777" w:rsidR="009E7A52" w:rsidRDefault="009560AF">
      <w:pPr>
        <w:pStyle w:val="7podnas"/>
      </w:pPr>
      <w:r>
        <w:t>Povećanje kapaciteta prerađivačkog pogona</w:t>
      </w:r>
    </w:p>
    <w:p w14:paraId="59E2198C" w14:textId="77777777" w:rsidR="009E7A52" w:rsidRDefault="009560AF">
      <w:pPr>
        <w:pStyle w:val="4clan"/>
      </w:pPr>
      <w:r>
        <w:t>Član 25</w:t>
      </w:r>
    </w:p>
    <w:p w14:paraId="51FB0605" w14:textId="77777777" w:rsidR="009E7A52" w:rsidRDefault="009560AF">
      <w:pPr>
        <w:pStyle w:val="1tekst"/>
      </w:pPr>
      <w:r>
        <w:t>Ukoliko postojeći kapacitet prerađivačkog pogona nije u potpunosti iskorišćen, opravdanost investicije u proširenje kapaciteta prerađivačkog pogona mora se dokazati biznis planom.</w:t>
      </w:r>
    </w:p>
    <w:p w14:paraId="2622D8D1" w14:textId="77777777" w:rsidR="009E7A52" w:rsidRDefault="009560AF">
      <w:pPr>
        <w:pStyle w:val="7podnas"/>
      </w:pPr>
      <w:r>
        <w:t>Visina podrške</w:t>
      </w:r>
    </w:p>
    <w:p w14:paraId="21E48C17" w14:textId="77777777" w:rsidR="009E7A52" w:rsidRDefault="009560AF">
      <w:pPr>
        <w:pStyle w:val="4clan"/>
      </w:pPr>
      <w:r>
        <w:t xml:space="preserve">Član 26 ﻿ </w:t>
      </w:r>
    </w:p>
    <w:p w14:paraId="57DF10BE" w14:textId="77777777" w:rsidR="009E7A52" w:rsidRDefault="009560AF">
      <w:pPr>
        <w:pStyle w:val="1tekst"/>
      </w:pPr>
      <w:r>
        <w:t>Sredstva podrške iz Mjere 3 mogu se dodijeliti za investicije čija ukupna vrijednost prihvatljivih troškova iznosi od 40.000 € do 1.500.000 €.</w:t>
      </w:r>
    </w:p>
    <w:p w14:paraId="23922051" w14:textId="77777777" w:rsidR="009E7A52" w:rsidRDefault="009560AF">
      <w:pPr>
        <w:pStyle w:val="1tekst"/>
      </w:pPr>
      <w:r>
        <w:t> Sredstva podrške iz stava 1 ovog člana dodjeljuju se u visini od 50% vrijednosti odobrenih prihvatljivih troškova.</w:t>
      </w:r>
    </w:p>
    <w:p w14:paraId="37EE8E5B" w14:textId="77777777" w:rsidR="009E7A52" w:rsidRDefault="009560AF">
      <w:pPr>
        <w:pStyle w:val="1tekst"/>
      </w:pPr>
      <w:r>
        <w:t> Dodatna sredstva podrške od 10% u odnosu na sredstva iz stava 2 ovog člana mogu se dodijeliti za dio prihvatljivih/odobrenih troškova koji se odnosi na upravljanje otpadom, nusproizvodima, prečišćavanje otpadnih voda i iskorišćavanje otpada.</w:t>
      </w:r>
    </w:p>
    <w:p w14:paraId="55D8051C" w14:textId="77777777" w:rsidR="009E7A52" w:rsidRDefault="009560AF">
      <w:pPr>
        <w:pStyle w:val="7podnas"/>
      </w:pPr>
      <w:r>
        <w:t>Korisnici sredstava podrške za Mjeru 7</w:t>
      </w:r>
    </w:p>
    <w:p w14:paraId="5B48EB05" w14:textId="77777777" w:rsidR="009E7A52" w:rsidRDefault="009560AF">
      <w:pPr>
        <w:pStyle w:val="4clan"/>
      </w:pPr>
      <w:r>
        <w:t xml:space="preserve">Član 26a ﻿ </w:t>
      </w:r>
    </w:p>
    <w:p w14:paraId="176D1595" w14:textId="77777777" w:rsidR="009E7A52" w:rsidRDefault="009560AF">
      <w:pPr>
        <w:pStyle w:val="1tekst"/>
      </w:pPr>
      <w:r>
        <w:t>Sredstva podrške iz Mjere 7 - podmjera 7.1 "Podrška investicijama za razvoj ruralnog turizma" (u daljem tekstu: podmjera 7.1) mogu koristiti:</w:t>
      </w:r>
    </w:p>
    <w:p w14:paraId="4EE1A4C8" w14:textId="77777777" w:rsidR="009E7A52" w:rsidRDefault="009560AF">
      <w:pPr>
        <w:pStyle w:val="1tekst"/>
      </w:pPr>
      <w:r>
        <w:t>- fizička lica, kao nosioci porodičnog poljoprivrednog gazdinstva, upisana u registar poljoprivrednih gazdinstava najkasnije do dana objavljivanja javnog poziva, pod uslovom da se investicija realizuje isključivo u ruralnim područjima iznad 600 metara nadmorske visine;</w:t>
      </w:r>
    </w:p>
    <w:p w14:paraId="417B7A94" w14:textId="77777777" w:rsidR="009E7A52" w:rsidRDefault="009560AF">
      <w:pPr>
        <w:pStyle w:val="1tekst"/>
      </w:pPr>
      <w:r>
        <w:t>- mikro i mala pravna lica u skladu sa zakonom kojim se uređuje računovodstvo (u daljem tekstu: mikro i mala pravna lica), koja su osnovana ili posluju u ruralnim područjima, pod uslovom da se investicija realizuje isključivo u ruralnim područjima iznad 600 metara nadmorske visine.</w:t>
      </w:r>
    </w:p>
    <w:p w14:paraId="391A4526" w14:textId="77777777" w:rsidR="009E7A52" w:rsidRDefault="009560AF">
      <w:pPr>
        <w:pStyle w:val="1tekst"/>
      </w:pPr>
      <w:r>
        <w:lastRenderedPageBreak/>
        <w:t>Izuzetno od stava 1 alineja 2 ovog člana mikro i mala pravna lica osnovana izvan ruralnih područja mogu biti korisnici podrške, pod uslovom da se investicija realizuje isključivo u ruralnim područjima iznad 600 metara nadmorske visine.</w:t>
      </w:r>
    </w:p>
    <w:p w14:paraId="3FDBA449" w14:textId="77777777" w:rsidR="009E7A52" w:rsidRDefault="009560AF">
      <w:pPr>
        <w:pStyle w:val="1tekst"/>
      </w:pPr>
      <w:r>
        <w:t>Sredstva podrške iz Mjere 7 - podmjera 7.2 "Podrška investicijama za preradu na gazdinstvu" (u daljem tekstu: podmjera 7.2) mogu koristiti:</w:t>
      </w:r>
    </w:p>
    <w:p w14:paraId="683A6A6B" w14:textId="77777777" w:rsidR="009E7A52" w:rsidRDefault="009560AF">
      <w:pPr>
        <w:pStyle w:val="1tekst"/>
      </w:pPr>
      <w:r>
        <w:t>- fizička i/ili pravna lica (mikro i mala), kao nosioci porodičnog poljoprivrednog gazdinstva, koja su najkasnije do dana objave javnog poziva upisana u registar poljoprivrednih gazdinstava i registrima za primarnu poljoprivrednu proizvodnju koje vode organ uprave nadležan za poslove bezbjednosti hrane, veterine i fitosanitarne poslove i/ili organ uprave nadležan za poslove poljoprivrede, šumarstva i vodoprivrede i čija proizvodnja je u skladu sa zakonom kojim je uređena bezbijednost hrane.</w:t>
      </w:r>
    </w:p>
    <w:p w14:paraId="24118C46" w14:textId="77777777" w:rsidR="009E7A52" w:rsidRDefault="009560AF">
      <w:pPr>
        <w:pStyle w:val="1tekst"/>
      </w:pPr>
      <w:r>
        <w:t>Korisnici sredstava podrške iz stava 3 ovog člana koji su mikro i mala pravna lica moraju biti registrovani u CRPS-u za djelatnost prerade i/ili proizvodnje poljoprivrednih proizvoda.</w:t>
      </w:r>
    </w:p>
    <w:p w14:paraId="503F2781" w14:textId="77777777" w:rsidR="009E7A52" w:rsidRDefault="009560AF">
      <w:pPr>
        <w:pStyle w:val="1tekst"/>
      </w:pPr>
      <w:r>
        <w:t>Sredstva podrške iz Mjere 7</w:t>
      </w:r>
      <w:r>
        <w:rPr>
          <w:lang w:val="hr-HR"/>
        </w:rPr>
        <w:t xml:space="preserve"> </w:t>
      </w:r>
      <w:r>
        <w:t>- podmjera 7.3 "Podrška investicijama za unapređenje zanata" (u daljem tekstu: podmjera 7.3) mogu koristiti fizička lica, sa mjestom prebivališta u ruralnom području iznad 600 metara nadmorske visine, gdje će se realizovati investicija.</w:t>
      </w:r>
    </w:p>
    <w:p w14:paraId="21DB640B" w14:textId="77777777" w:rsidR="009E7A52" w:rsidRDefault="009560AF">
      <w:pPr>
        <w:pStyle w:val="1tekst"/>
      </w:pPr>
      <w:r>
        <w:t>Korisnici sredstava podrške iz Mjere 7 ne mogu biti pravna lica koja su u vlasništvu države sa više od 25% kapitala društva.</w:t>
      </w:r>
    </w:p>
    <w:p w14:paraId="7899CE36" w14:textId="77777777" w:rsidR="009E7A52" w:rsidRDefault="009560AF">
      <w:pPr>
        <w:pStyle w:val="1tekst"/>
      </w:pPr>
      <w:r>
        <w:t>Ako je korisnik sredstava podrške Mjere 7 (podmjere 7.1 i 7.2) povezan i/ili ima partnerske odnose sa drugim pravnim licima, korisnik sredstava podrške i druga pravna lica koja su povezana i/ili imaju partnerske odnose sa korisnikom podrške, mogu ostvariti pravo na sredstva podrške kao jedan korisnik podrške.</w:t>
      </w:r>
    </w:p>
    <w:p w14:paraId="3F88F41D" w14:textId="77777777" w:rsidR="009E7A52" w:rsidRDefault="009560AF">
      <w:pPr>
        <w:pStyle w:val="7podnas"/>
      </w:pPr>
      <w:r>
        <w:t>Sektori za korišćenje sredstava podrške</w:t>
      </w:r>
    </w:p>
    <w:p w14:paraId="0409D82D" w14:textId="77777777" w:rsidR="009E7A52" w:rsidRDefault="009560AF">
      <w:pPr>
        <w:pStyle w:val="4clan"/>
      </w:pPr>
      <w:r>
        <w:t>Član 26b</w:t>
      </w:r>
    </w:p>
    <w:p w14:paraId="08B6EF72" w14:textId="77777777" w:rsidR="009E7A52" w:rsidRDefault="009560AF">
      <w:pPr>
        <w:pStyle w:val="1tekst"/>
      </w:pPr>
      <w:r>
        <w:t>Sredstva podrške iz Mjere 7 (podmjera 7.2) mogu se koristiti iz sljedećih sektora:</w:t>
      </w:r>
    </w:p>
    <w:p w14:paraId="6D0CAB9F" w14:textId="77777777" w:rsidR="009E7A52" w:rsidRDefault="009560AF">
      <w:pPr>
        <w:pStyle w:val="1tekst"/>
      </w:pPr>
      <w:r>
        <w:t>1) mlijeka;</w:t>
      </w:r>
    </w:p>
    <w:p w14:paraId="1A20F058" w14:textId="77777777" w:rsidR="009E7A52" w:rsidRDefault="009560AF">
      <w:pPr>
        <w:pStyle w:val="1tekst"/>
      </w:pPr>
      <w:r>
        <w:t>2) voća i povrća;</w:t>
      </w:r>
    </w:p>
    <w:p w14:paraId="7CB123ED" w14:textId="77777777" w:rsidR="009E7A52" w:rsidRDefault="009560AF">
      <w:pPr>
        <w:pStyle w:val="1tekst"/>
      </w:pPr>
      <w:r>
        <w:t>3) žitarica;</w:t>
      </w:r>
    </w:p>
    <w:p w14:paraId="32BC31A3" w14:textId="77777777" w:rsidR="009E7A52" w:rsidRDefault="009560AF">
      <w:pPr>
        <w:pStyle w:val="1tekst"/>
      </w:pPr>
      <w:r>
        <w:t>4) vina;</w:t>
      </w:r>
    </w:p>
    <w:p w14:paraId="78C8FB79" w14:textId="77777777" w:rsidR="009E7A52" w:rsidRDefault="009560AF">
      <w:pPr>
        <w:pStyle w:val="1tekst"/>
      </w:pPr>
      <w:r>
        <w:t>5) maslina.</w:t>
      </w:r>
    </w:p>
    <w:p w14:paraId="5164592D" w14:textId="77777777" w:rsidR="009E7A52" w:rsidRDefault="009560AF">
      <w:pPr>
        <w:pStyle w:val="7podnas"/>
      </w:pPr>
      <w:r>
        <w:t>Prihvatljive investicije i troškovi</w:t>
      </w:r>
    </w:p>
    <w:p w14:paraId="11BDF5E2" w14:textId="77777777" w:rsidR="009E7A52" w:rsidRDefault="009560AF">
      <w:pPr>
        <w:pStyle w:val="4clan"/>
      </w:pPr>
      <w:r>
        <w:t>Član 26c</w:t>
      </w:r>
    </w:p>
    <w:p w14:paraId="3F8E8D1C" w14:textId="77777777" w:rsidR="009E7A52" w:rsidRDefault="009560AF">
      <w:pPr>
        <w:pStyle w:val="1tekst"/>
      </w:pPr>
      <w:r>
        <w:t>Sredstva podrške iz Mjere 7 (podmjere 7.1, 7.2 i 7.3) mogu se koristiti za podršku, i to za:</w:t>
      </w:r>
    </w:p>
    <w:p w14:paraId="5AC832E0" w14:textId="77777777" w:rsidR="009E7A52" w:rsidRDefault="009560AF">
      <w:pPr>
        <w:pStyle w:val="1tekst"/>
      </w:pPr>
      <w:r>
        <w:t>1) izgradnju i/ili rekonstrukciju objekata;</w:t>
      </w:r>
    </w:p>
    <w:p w14:paraId="4D54B50F" w14:textId="77777777" w:rsidR="009E7A52" w:rsidRDefault="009560AF">
      <w:pPr>
        <w:pStyle w:val="1tekst"/>
      </w:pPr>
      <w:r>
        <w:t>2) kupovinu opreme, uključujući kompjuterski hardver i softver, kao i specijalizovanu opremu i namještaj za osobe sa posebnim potrebama i djecu, do nivoa njihove tržišne vrijednosti;</w:t>
      </w:r>
    </w:p>
    <w:p w14:paraId="45B2D9B0" w14:textId="77777777" w:rsidR="009E7A52" w:rsidRDefault="009560AF">
      <w:pPr>
        <w:pStyle w:val="1tekst"/>
      </w:pPr>
      <w:r>
        <w:t>3) izgradnju i/ ili rekonstrukciju unutrašnjih pristupnih puteva na posjedu;</w:t>
      </w:r>
    </w:p>
    <w:p w14:paraId="79561B96" w14:textId="77777777" w:rsidR="009E7A52" w:rsidRDefault="009560AF">
      <w:pPr>
        <w:pStyle w:val="1tekst"/>
      </w:pPr>
      <w:r>
        <w:t>4) izgradnju i/ili rekonstrukciju postrojenja, instalaciju i/ili nabavku opreme za korišćenje obnovljivih izvora energije - fotonaponski sistemi;</w:t>
      </w:r>
    </w:p>
    <w:p w14:paraId="776D43D9" w14:textId="77777777" w:rsidR="009E7A52" w:rsidRDefault="009560AF">
      <w:pPr>
        <w:pStyle w:val="1tekst"/>
      </w:pPr>
      <w:r>
        <w:t>5) nabavku opreme i uređaja za tretman otpadnih voda.</w:t>
      </w:r>
    </w:p>
    <w:p w14:paraId="35D0CD80" w14:textId="77777777" w:rsidR="009E7A52" w:rsidRDefault="009560AF">
      <w:pPr>
        <w:pStyle w:val="1tekst"/>
      </w:pPr>
      <w:r>
        <w:lastRenderedPageBreak/>
        <w:t>Za realizaciju investicija iz stava 1 ovog člana, prihvatljivi troškovi za korišćenje sredstava podrške dati su u Prilogu 2 ove uredbe.</w:t>
      </w:r>
    </w:p>
    <w:p w14:paraId="2668701B" w14:textId="77777777" w:rsidR="009E7A52" w:rsidRDefault="009560AF">
      <w:pPr>
        <w:pStyle w:val="7podnas"/>
      </w:pPr>
      <w:r>
        <w:t>Opšti troškovi</w:t>
      </w:r>
    </w:p>
    <w:p w14:paraId="0FA19607" w14:textId="77777777" w:rsidR="009E7A52" w:rsidRDefault="009560AF">
      <w:pPr>
        <w:pStyle w:val="4clan"/>
      </w:pPr>
      <w:r>
        <w:t>Član 26d</w:t>
      </w:r>
    </w:p>
    <w:p w14:paraId="45053254" w14:textId="77777777" w:rsidR="009E7A52" w:rsidRDefault="009560AF">
      <w:pPr>
        <w:pStyle w:val="1tekst"/>
      </w:pPr>
      <w:r>
        <w:t>Pored troškova iz Priloga 2 ove uredbe, sredstva podrške za sprovođenje Mjere 7 mogu se koristiti i za opšte troškove (naknade za usluge arhitekte, inženjera, drugih konsultanata i studija izvodljivosti) do 12% vrijednosti prihvatljivih troškova investicije, pod uslovom da troškovi pripreme biznis plana nijesu veći od 5% prihvatljivog troška investicije.</w:t>
      </w:r>
    </w:p>
    <w:p w14:paraId="7368ABA9" w14:textId="77777777" w:rsidR="009E7A52" w:rsidRDefault="009560AF">
      <w:pPr>
        <w:pStyle w:val="1tekst"/>
      </w:pPr>
      <w:r>
        <w:t>Ponude i/ili računi za opšte troškove investicije mogu se dostavljati samo od pravnih lica, odnosno nezavisnih ponuđača koji su registrovani za obavljanje djelatnosti za koju se daje ponuda ili izdaje račun.</w:t>
      </w:r>
    </w:p>
    <w:p w14:paraId="118E68DC" w14:textId="77777777" w:rsidR="009E7A52" w:rsidRDefault="009560AF">
      <w:pPr>
        <w:pStyle w:val="1tekst"/>
      </w:pPr>
      <w:r>
        <w:t>Opšti troškovi za podnošenje zahtjeva za dodjelu podrške su prihvatljivi samo ako je u trenutku podnošenja zahtjeva dostavljena potrebna dokumentacija (biznis plan, tehnička i projektna dokumentacija) za dodjelu sredstava podrške za pokriće opštih troškova.</w:t>
      </w:r>
    </w:p>
    <w:p w14:paraId="1F597A25" w14:textId="77777777" w:rsidR="009E7A52" w:rsidRDefault="009560AF">
      <w:pPr>
        <w:pStyle w:val="7podnas"/>
      </w:pPr>
      <w:r>
        <w:t>Neprihvatljivi troškovi za Mjeru 7</w:t>
      </w:r>
    </w:p>
    <w:p w14:paraId="46AF9616" w14:textId="77777777" w:rsidR="009E7A52" w:rsidRDefault="009560AF">
      <w:pPr>
        <w:pStyle w:val="4clan"/>
      </w:pPr>
      <w:r>
        <w:t>Član 26e</w:t>
      </w:r>
    </w:p>
    <w:p w14:paraId="591DB01E" w14:textId="77777777" w:rsidR="009E7A52" w:rsidRDefault="009560AF">
      <w:pPr>
        <w:pStyle w:val="1tekst"/>
      </w:pPr>
      <w:r>
        <w:t>Troškovi za koje se ne mogu koristiti sredstva podrške iz Mjere 7 su:</w:t>
      </w:r>
    </w:p>
    <w:p w14:paraId="62FA5ED7" w14:textId="77777777" w:rsidR="009E7A52" w:rsidRDefault="009560AF">
      <w:pPr>
        <w:pStyle w:val="1tekst"/>
      </w:pPr>
      <w:r>
        <w:t>1) porezi, naknade, takse, doprinosi, uključujući poreze na dodatu vrijednost (PDV);</w:t>
      </w:r>
    </w:p>
    <w:p w14:paraId="3A15462E" w14:textId="77777777" w:rsidR="009E7A52" w:rsidRDefault="009560AF">
      <w:pPr>
        <w:pStyle w:val="1tekst"/>
      </w:pPr>
      <w:r>
        <w:t>2) carine, uvozne dažbine ili bilo koji drugi troškovi koji imaju ekvivalentan efekat;</w:t>
      </w:r>
    </w:p>
    <w:p w14:paraId="5D323803" w14:textId="77777777" w:rsidR="009E7A52" w:rsidRDefault="009560AF">
      <w:pPr>
        <w:pStyle w:val="1tekst"/>
      </w:pPr>
      <w:r>
        <w:t>3) kupovina, uzimanje u zakup ili lizing zemljišta i postojećih objekata;</w:t>
      </w:r>
    </w:p>
    <w:p w14:paraId="6A9BBB1B" w14:textId="77777777" w:rsidR="009E7A52" w:rsidRDefault="009560AF">
      <w:pPr>
        <w:pStyle w:val="1tekst"/>
      </w:pPr>
      <w:r>
        <w:t>4) kamate, novčane kazne, finansijske kazne i sudski troškovi;</w:t>
      </w:r>
    </w:p>
    <w:p w14:paraId="7365E9D9" w14:textId="77777777" w:rsidR="009E7A52" w:rsidRDefault="009560AF">
      <w:pPr>
        <w:pStyle w:val="1tekst"/>
      </w:pPr>
      <w:r>
        <w:t>5) operativni troškovi;</w:t>
      </w:r>
    </w:p>
    <w:p w14:paraId="27C93161" w14:textId="77777777" w:rsidR="009E7A52" w:rsidRDefault="009560AF">
      <w:pPr>
        <w:pStyle w:val="1tekst"/>
      </w:pPr>
      <w:r>
        <w:t>6) polovna oprema i mehanizacija;</w:t>
      </w:r>
    </w:p>
    <w:p w14:paraId="6C782057" w14:textId="77777777" w:rsidR="009E7A52" w:rsidRDefault="009560AF">
      <w:pPr>
        <w:pStyle w:val="1tekst"/>
      </w:pPr>
      <w:r>
        <w:t>7) bankarski troškovi, troškovi garancija i slični troškovi;</w:t>
      </w:r>
    </w:p>
    <w:p w14:paraId="577D9C18" w14:textId="77777777" w:rsidR="009E7A52" w:rsidRDefault="009560AF">
      <w:pPr>
        <w:pStyle w:val="1tekst"/>
      </w:pPr>
      <w:r>
        <w:t>8) plaćanje u naturi;</w:t>
      </w:r>
    </w:p>
    <w:p w14:paraId="08DA338B" w14:textId="77777777" w:rsidR="009E7A52" w:rsidRDefault="009560AF">
      <w:pPr>
        <w:pStyle w:val="1tekst"/>
      </w:pPr>
      <w:r>
        <w:t>9) pribavljanje dozvole za obavljanje proizvodnje, kupovinu životinja, biljaka i njihovo održavanje (uključujući troškove sadnje), amortizacija i troškovi zakupa;</w:t>
      </w:r>
    </w:p>
    <w:p w14:paraId="35F80169" w14:textId="77777777" w:rsidR="009E7A52" w:rsidRDefault="009560AF">
      <w:pPr>
        <w:pStyle w:val="1tekst"/>
      </w:pPr>
      <w:r>
        <w:t>10) troškovi održavanja i amortizacije;</w:t>
      </w:r>
    </w:p>
    <w:p w14:paraId="065AEF8A" w14:textId="77777777" w:rsidR="009E7A52" w:rsidRDefault="009560AF">
      <w:pPr>
        <w:pStyle w:val="1tekst"/>
      </w:pPr>
      <w:r>
        <w:t>11) nabavka potrošnog materijala;</w:t>
      </w:r>
    </w:p>
    <w:p w14:paraId="69A4452A" w14:textId="77777777" w:rsidR="009E7A52" w:rsidRDefault="009560AF">
      <w:pPr>
        <w:pStyle w:val="1tekst"/>
      </w:pPr>
      <w:r>
        <w:t>12) troškovi obrtnih sredstava uključujući sitni inventar (jastuci, jorgani, posteljina, escajg uključujući svo posuđe, sijalice, sva oprema za kupatilo osim glavnih sanitarija, vješalice, nabavka umjetničkih slika/djela, saksije i cvijeće - hortikultura i drugo) i troškovi domaće radinosti.</w:t>
      </w:r>
    </w:p>
    <w:p w14:paraId="5DFE59C3" w14:textId="77777777" w:rsidR="009E7A52" w:rsidRDefault="009560AF">
      <w:pPr>
        <w:pStyle w:val="1tekst"/>
      </w:pPr>
      <w:r>
        <w:t>Troškovi nastali prije zaključenja ugovora o dodjeli sredstava podrške nijesu prihvatljivi osim opštih troškova.</w:t>
      </w:r>
    </w:p>
    <w:p w14:paraId="01C67133" w14:textId="77777777" w:rsidR="009E7A52" w:rsidRDefault="009560AF">
      <w:pPr>
        <w:pStyle w:val="7podnas"/>
      </w:pPr>
      <w:r>
        <w:t>Stručna osposobljenost</w:t>
      </w:r>
    </w:p>
    <w:p w14:paraId="34F15F76" w14:textId="77777777" w:rsidR="009E7A52" w:rsidRDefault="009560AF">
      <w:pPr>
        <w:pStyle w:val="4clan"/>
      </w:pPr>
      <w:r>
        <w:t>Član 26f</w:t>
      </w:r>
    </w:p>
    <w:p w14:paraId="2AE7F29C" w14:textId="77777777" w:rsidR="009E7A52" w:rsidRDefault="009560AF">
      <w:pPr>
        <w:pStyle w:val="1tekst"/>
      </w:pPr>
      <w:r>
        <w:t>Sredstva podrške za Mjeru 7 (podmjere 7.1 i 7.3) može da koristi korisnik podrške, koji:</w:t>
      </w:r>
    </w:p>
    <w:p w14:paraId="1F5312C1" w14:textId="77777777" w:rsidR="009E7A52" w:rsidRDefault="009560AF">
      <w:pPr>
        <w:pStyle w:val="1tekst"/>
      </w:pPr>
      <w:r>
        <w:t>- ima najmanje završen IV1 nivo nacionalnog okvira kvalifikacija za podmjeru 7.1,</w:t>
      </w:r>
    </w:p>
    <w:p w14:paraId="510345E9" w14:textId="77777777" w:rsidR="009E7A52" w:rsidRDefault="009560AF">
      <w:pPr>
        <w:pStyle w:val="1tekst"/>
      </w:pPr>
      <w:r>
        <w:t>- ispunjava uslove u skladu sa zakonom kojim je uređeno zanatstvo za podmjeru 7.3.</w:t>
      </w:r>
    </w:p>
    <w:p w14:paraId="059DE6A5" w14:textId="77777777" w:rsidR="009E7A52" w:rsidRDefault="009560AF">
      <w:pPr>
        <w:pStyle w:val="1tekst"/>
      </w:pPr>
      <w:r>
        <w:lastRenderedPageBreak/>
        <w:t>Sredstava podrške iz Mjere 7 (podmjera 7.2) može da koristi korisnik podrške, koji:</w:t>
      </w:r>
    </w:p>
    <w:p w14:paraId="15A60A1B" w14:textId="77777777" w:rsidR="009E7A52" w:rsidRDefault="009560AF">
      <w:pPr>
        <w:pStyle w:val="1tekst"/>
      </w:pPr>
      <w:r>
        <w:t>- ima najmanje završen IV1 nivo nacionalnog okvira kvalifikacija; ili</w:t>
      </w:r>
    </w:p>
    <w:p w14:paraId="1DDE7033" w14:textId="77777777" w:rsidR="009E7A52" w:rsidRDefault="009560AF">
      <w:pPr>
        <w:pStyle w:val="1tekst"/>
      </w:pPr>
      <w:r>
        <w:t>- ima najmanje tri godine iskustva u poljoprivrednoj proizvodnji, preradi ili uslugama vezanim za poljoprivredu; ili</w:t>
      </w:r>
    </w:p>
    <w:p w14:paraId="79830574" w14:textId="77777777" w:rsidR="009E7A52" w:rsidRDefault="009560AF">
      <w:pPr>
        <w:pStyle w:val="1tekst"/>
      </w:pPr>
      <w:r>
        <w:t>- je završio obuku iz sektora za koji je podnio zahtjev za dodjelu podrške u trajanju od najmanje 50 časova.</w:t>
      </w:r>
    </w:p>
    <w:p w14:paraId="3275246F" w14:textId="77777777" w:rsidR="009E7A52" w:rsidRDefault="009560AF">
      <w:pPr>
        <w:pStyle w:val="1tekst"/>
      </w:pPr>
      <w:r>
        <w:t>Dokazi iz st. 1 i 2 ovog člana dostavljaju se najkasnije do konačne isplate sredstava podrške.</w:t>
      </w:r>
    </w:p>
    <w:p w14:paraId="53038260" w14:textId="77777777" w:rsidR="009E7A52" w:rsidRDefault="009560AF">
      <w:pPr>
        <w:pStyle w:val="7podnas"/>
      </w:pPr>
      <w:r>
        <w:t>Ekonomska održivost korisnika</w:t>
      </w:r>
    </w:p>
    <w:p w14:paraId="48AD84BA" w14:textId="77777777" w:rsidR="009E7A52" w:rsidRDefault="009560AF">
      <w:pPr>
        <w:pStyle w:val="4clan"/>
      </w:pPr>
      <w:r>
        <w:t xml:space="preserve">Član 26g ﻿ </w:t>
      </w:r>
    </w:p>
    <w:p w14:paraId="43C9A3F8" w14:textId="77777777" w:rsidR="009E7A52" w:rsidRDefault="009560AF">
      <w:pPr>
        <w:pStyle w:val="1tekst"/>
      </w:pPr>
      <w:r>
        <w:t>Korisnici sredstava podrške Mjere 7 - fizička lica ekonomsku održivost dokazuju biznis planom, a pravna lica ekonomsku održivost dokazuju biznis planom i finansijskim iskazima.</w:t>
      </w:r>
    </w:p>
    <w:p w14:paraId="29A4371D" w14:textId="77777777" w:rsidR="009E7A52" w:rsidRDefault="009560AF">
      <w:pPr>
        <w:pStyle w:val="1tekst"/>
      </w:pPr>
      <w:r>
        <w:t>Korisnici sredstava podrške Mjere 7 čiji su ukupni troškovi za realizaciju investicije jednaki ili veći od EUR 50.000 izrađuju detaljan biznis plan, a korisnici čiji su ukupni troškovi za realizaciju investicije manji od EUR 50.000 izrađuju pojednostavljeni biznis plan.</w:t>
      </w:r>
    </w:p>
    <w:p w14:paraId="1BE31B18" w14:textId="77777777" w:rsidR="009E7A52" w:rsidRDefault="009560AF">
      <w:pPr>
        <w:pStyle w:val="7podnas"/>
      </w:pPr>
      <w:r>
        <w:t>Vlasništvo nad predmetom investicije</w:t>
      </w:r>
    </w:p>
    <w:p w14:paraId="72932D19" w14:textId="77777777" w:rsidR="009E7A52" w:rsidRDefault="009560AF">
      <w:pPr>
        <w:pStyle w:val="4clan"/>
      </w:pPr>
      <w:r>
        <w:t xml:space="preserve">Član 26h ﻿ </w:t>
      </w:r>
    </w:p>
    <w:p w14:paraId="13361FEE" w14:textId="77777777" w:rsidR="009E7A52" w:rsidRDefault="009560AF">
      <w:pPr>
        <w:pStyle w:val="1tekst"/>
      </w:pPr>
      <w:r>
        <w:t>Pravo na dobijanje podrške za sprovođenje Mjere 7 mogu ostvariti korisnici podrške koji su najkasnije do dana konačne isplate sredstava podrške vlasnici predmeta investicije.</w:t>
      </w:r>
    </w:p>
    <w:p w14:paraId="1E73AD14" w14:textId="77777777" w:rsidR="009E7A52" w:rsidRDefault="009560AF">
      <w:pPr>
        <w:pStyle w:val="1tekst"/>
      </w:pPr>
      <w:r>
        <w:t>Izuzetno od stava 1 ovog člana, pravo na dobijanje podrške za sprovođenje Mjere 7 mogu ostvariti i korisnici podrške čija se investicija odnosi samo na opremanje objekta, pod uslovom da je objekat koji se oprema najkasnije do trenutka konačne isplate sredstava podrške u vlasništvu korisnika.</w:t>
      </w:r>
    </w:p>
    <w:p w14:paraId="56C393E8" w14:textId="77777777" w:rsidR="009E7A52" w:rsidRDefault="009560AF">
      <w:pPr>
        <w:pStyle w:val="7podnas"/>
      </w:pPr>
      <w:r>
        <w:t>Uslovi za dobijanje sredstava podrške za sprovođenje Mjere 7 (podmjera 7.1)</w:t>
      </w:r>
    </w:p>
    <w:p w14:paraId="280E1B9A" w14:textId="77777777" w:rsidR="009E7A52" w:rsidRDefault="009560AF">
      <w:pPr>
        <w:pStyle w:val="4clan"/>
      </w:pPr>
      <w:r>
        <w:t xml:space="preserve">Član 26i ﻿ </w:t>
      </w:r>
    </w:p>
    <w:p w14:paraId="4045A123" w14:textId="77777777" w:rsidR="009E7A52" w:rsidRDefault="009560AF">
      <w:pPr>
        <w:pStyle w:val="1tekst"/>
      </w:pPr>
      <w:r>
        <w:t>Pravo na dobijanje sredstava podrške iz Mjere 7 (podmjere 7.1) mogu ostvariti korisnici podrške koji su najkasnije do dana konačne isplate sredstava podrške vlasnici isključivo komplementarnih ugostiteljskih objekata za pružanje usluga smještaja, pripremanja i usluživanja hrane, pića i napitaka, koji ispunjavaju uslove utvrđene zakonom kojim se uređuje turizam i ugostiteljstvo, i to:</w:t>
      </w:r>
    </w:p>
    <w:p w14:paraId="4A438C6A" w14:textId="77777777" w:rsidR="009E7A52" w:rsidRDefault="009560AF">
      <w:pPr>
        <w:pStyle w:val="1tekst"/>
      </w:pPr>
      <w:r>
        <w:t>- fizička lica za objekte: kuća, seosko domaćinstvo, turistički apartman i/ili kamp, sa maksimalno do 10 soba, odnosno 20 ležaja i/ili kampa do 15 smještajnih jedinica; i</w:t>
      </w:r>
    </w:p>
    <w:p w14:paraId="1C6E8A0A" w14:textId="77777777" w:rsidR="009E7A52" w:rsidRDefault="009560AF">
      <w:pPr>
        <w:pStyle w:val="1tekst"/>
      </w:pPr>
      <w:r>
        <w:t>- pravna lica za objekte: kuća, seosko domaćinstvo, turistički apartmanski blok (deset i više turističkih apartmana u okviru istog građevinskog objekta), turistički apartman, gostionica, hostel, etno selo, odmaralište i/ili planinarski dom, sa maksimalno do 15 soba, odnosno 30 ležaja.</w:t>
      </w:r>
    </w:p>
    <w:p w14:paraId="57B258B4" w14:textId="77777777" w:rsidR="009E7A52" w:rsidRDefault="009560AF">
      <w:pPr>
        <w:pStyle w:val="7podnas"/>
      </w:pPr>
      <w:r>
        <w:lastRenderedPageBreak/>
        <w:t>Uslovi za dobijanje sredstava podrške za sprovođenje Mjere 7 (podmjera 7.2)</w:t>
      </w:r>
    </w:p>
    <w:p w14:paraId="7001DEA2" w14:textId="77777777" w:rsidR="009E7A52" w:rsidRDefault="009560AF">
      <w:pPr>
        <w:pStyle w:val="4clan"/>
      </w:pPr>
      <w:r>
        <w:t>Član 26j</w:t>
      </w:r>
    </w:p>
    <w:p w14:paraId="12C6E69D" w14:textId="77777777" w:rsidR="009E7A52" w:rsidRDefault="009560AF">
      <w:pPr>
        <w:pStyle w:val="1tekst"/>
      </w:pPr>
      <w:r>
        <w:t>Pravo na dobijanje sredstava podrške iz Mjere 7 (podmjere 7.2) mogu ostvariti korisnici podrške za investicije u sektorima iz člana 26b ove uredbe, čiji objekti do dana konačne isplate sredstava podrške ispunjavaju uslove utvrđene zakonom kojim je uređena bezbijednost hrane i uredbom kojim su uređeni zahtjevi higijene za objekte i prostorije u kojima se proizvode male količine primarnih proizvoda za ishranu ljudi.</w:t>
      </w:r>
    </w:p>
    <w:p w14:paraId="7389CEF4" w14:textId="77777777" w:rsidR="009E7A52" w:rsidRDefault="009560AF">
      <w:pPr>
        <w:pStyle w:val="7podnas"/>
      </w:pPr>
      <w:r>
        <w:t>Uslovi za dobijanje sredstava podrške za sprovođenje Mjere 7 (podmjera 7.3)</w:t>
      </w:r>
    </w:p>
    <w:p w14:paraId="08D55025" w14:textId="77777777" w:rsidR="009E7A52" w:rsidRDefault="009560AF">
      <w:pPr>
        <w:pStyle w:val="4clan"/>
      </w:pPr>
      <w:r>
        <w:t>Član 26k</w:t>
      </w:r>
    </w:p>
    <w:p w14:paraId="7A704553" w14:textId="77777777" w:rsidR="009E7A52" w:rsidRDefault="009560AF">
      <w:pPr>
        <w:pStyle w:val="1tekst"/>
      </w:pPr>
      <w:r>
        <w:t>Pravo na dobijanje sredstava podrške iz Mjere 7 (podmjere 7.3) mogu ostvariti korisnici koji najkasnije do dana konačne isplate sredstava podrške moraju biti upisani u Registar zanatlija u skladu sa zakonom kojim se uređuje zanatska djelatnost.</w:t>
      </w:r>
    </w:p>
    <w:p w14:paraId="40206F99" w14:textId="77777777" w:rsidR="009E7A52" w:rsidRDefault="009560AF">
      <w:pPr>
        <w:pStyle w:val="1tekst"/>
      </w:pPr>
      <w:r>
        <w:t>Zanati prihvatljivi za podršku iz stava 1 ovog člana dati su u Prilogu 5 koji je sastavni dio ove uredbe.</w:t>
      </w:r>
    </w:p>
    <w:p w14:paraId="37661088" w14:textId="77777777" w:rsidR="009E7A52" w:rsidRDefault="009560AF">
      <w:pPr>
        <w:pStyle w:val="7podnas"/>
      </w:pPr>
      <w:r>
        <w:t>Investicije za obnovljive izvore energije</w:t>
      </w:r>
    </w:p>
    <w:p w14:paraId="619503FA" w14:textId="77777777" w:rsidR="009E7A52" w:rsidRDefault="009560AF">
      <w:pPr>
        <w:pStyle w:val="4clan"/>
      </w:pPr>
      <w:r>
        <w:t xml:space="preserve">Član 26l ﻿ </w:t>
      </w:r>
    </w:p>
    <w:p w14:paraId="2CC66E1B" w14:textId="77777777" w:rsidR="009E7A52" w:rsidRDefault="009560AF">
      <w:pPr>
        <w:pStyle w:val="1tekst"/>
      </w:pPr>
      <w:r>
        <w:t>Sredstva podrške za sprovođenje Mjere 7 za investicije za korišćenje obnovljivih izvora energije - fotonaponski sistemi, mogu se koristiti ukoliko kapacitet sistema energije prelazi prosječnu trogodišnju potrošnju energije za sopstvene potrebe korisnika.</w:t>
      </w:r>
    </w:p>
    <w:p w14:paraId="537AC4F2" w14:textId="77777777" w:rsidR="009E7A52" w:rsidRDefault="009560AF">
      <w:pPr>
        <w:pStyle w:val="7podnas"/>
      </w:pPr>
      <w:r>
        <w:t>Visina podrške</w:t>
      </w:r>
    </w:p>
    <w:p w14:paraId="27E2482A" w14:textId="77777777" w:rsidR="009E7A52" w:rsidRDefault="009560AF">
      <w:pPr>
        <w:pStyle w:val="4clan"/>
      </w:pPr>
      <w:r>
        <w:t>Član 26lj</w:t>
      </w:r>
    </w:p>
    <w:p w14:paraId="2EF73B57" w14:textId="77777777" w:rsidR="009E7A52" w:rsidRDefault="009560AF">
      <w:pPr>
        <w:pStyle w:val="1tekst"/>
      </w:pPr>
      <w:r>
        <w:t>Sredstva podrške za sprovođenje Mjere 7 (podmjera 7.1) mogu se dodijeliti za investicije čija ukupna vrijednost prihvatljivih troškova iznosi od 10.000 € do 150.000 €.</w:t>
      </w:r>
    </w:p>
    <w:p w14:paraId="5DAC4867" w14:textId="77777777" w:rsidR="009E7A52" w:rsidRDefault="009560AF">
      <w:pPr>
        <w:pStyle w:val="1tekst"/>
      </w:pPr>
      <w:r>
        <w:t>Sredstva podrške za sprovođenje Mjere 7 (podmjera 7.2) mogu se dodijeliti za investicije čija ukupna vrijednost prihvatljivih troškova iznosi od 10.000 € do 30.000 €.</w:t>
      </w:r>
    </w:p>
    <w:p w14:paraId="3562826B" w14:textId="77777777" w:rsidR="009E7A52" w:rsidRDefault="009560AF">
      <w:pPr>
        <w:pStyle w:val="1tekst"/>
      </w:pPr>
      <w:r>
        <w:t>Sredstva podrške za sprovođenje Mjere 7 (podmjera 7.3) mogu se dodijeliti za investicije čija ukupna vrijednost prihvatljivih troškova iznosi od 5.000 € do 15.000 €.</w:t>
      </w:r>
    </w:p>
    <w:p w14:paraId="1F320509" w14:textId="77777777" w:rsidR="009E7A52" w:rsidRDefault="009560AF">
      <w:pPr>
        <w:pStyle w:val="1tekst"/>
      </w:pPr>
      <w:r>
        <w:t>Sredstva iz st. 1, 2 i 3 ovog člana dodjeljuje se u visini do 65% vrijednosti odobrenih prihvatljivih troškova.</w:t>
      </w:r>
    </w:p>
    <w:p w14:paraId="5CF7ECA8" w14:textId="77777777" w:rsidR="009E7A52" w:rsidRDefault="009560AF">
      <w:pPr>
        <w:pStyle w:val="7podnas"/>
      </w:pPr>
      <w:r>
        <w:t>Javni poziv</w:t>
      </w:r>
    </w:p>
    <w:p w14:paraId="2E3EC053" w14:textId="77777777" w:rsidR="009E7A52" w:rsidRDefault="009560AF">
      <w:pPr>
        <w:pStyle w:val="4clan"/>
      </w:pPr>
      <w:r>
        <w:t xml:space="preserve">Član 27 ﻿ </w:t>
      </w:r>
    </w:p>
    <w:p w14:paraId="3864FB15" w14:textId="77777777" w:rsidR="009E7A52" w:rsidRDefault="009560AF">
      <w:pPr>
        <w:pStyle w:val="1tekst"/>
      </w:pPr>
      <w:r>
        <w:t>Sredstva podrške iz Mjere 1, Mjere 3 i Mjere 7 (podmjere 7.1, 7.2 i 7.3) mogu se koristiti na osnovu zahtjeva za dodjelu podrške koji se podnosi na osnovu javnog poziva.</w:t>
      </w:r>
    </w:p>
    <w:p w14:paraId="150120AF" w14:textId="77777777" w:rsidR="009E7A52" w:rsidRDefault="009560AF">
      <w:pPr>
        <w:pStyle w:val="1tekst"/>
      </w:pPr>
      <w:r>
        <w:lastRenderedPageBreak/>
        <w:t>Javni poziv objavljuje se u "Službenom listu Crne Gore", u najmanje jednom dnevnom štampanom mediju i na internet stranici organa državne uprave nadležnog za poslove poljoprivrede (u daljem tekstu: Ministarstvo).</w:t>
      </w:r>
    </w:p>
    <w:p w14:paraId="674F9B0F" w14:textId="77777777" w:rsidR="009E7A52" w:rsidRDefault="009560AF">
      <w:pPr>
        <w:pStyle w:val="1tekst"/>
      </w:pPr>
      <w:r>
        <w:t>Javni poziv sadrži:</w:t>
      </w:r>
    </w:p>
    <w:p w14:paraId="73FC8535" w14:textId="77777777" w:rsidR="009E7A52" w:rsidRDefault="009560AF">
      <w:pPr>
        <w:pStyle w:val="1tekst"/>
      </w:pPr>
      <w:r>
        <w:t>1) sektore za koje će se dodijeliti sredstva podrške;</w:t>
      </w:r>
    </w:p>
    <w:p w14:paraId="398F3EA3" w14:textId="77777777" w:rsidR="009E7A52" w:rsidRDefault="009560AF">
      <w:pPr>
        <w:pStyle w:val="1tekst"/>
      </w:pPr>
      <w:r>
        <w:t>2) prihvatljive investicije;</w:t>
      </w:r>
    </w:p>
    <w:p w14:paraId="4762BAC5" w14:textId="77777777" w:rsidR="009E7A52" w:rsidRDefault="009560AF">
      <w:pPr>
        <w:pStyle w:val="1tekst"/>
      </w:pPr>
      <w:r>
        <w:t>3) uslove za dodjelu podrške;</w:t>
      </w:r>
    </w:p>
    <w:p w14:paraId="31A40351" w14:textId="77777777" w:rsidR="009E7A52" w:rsidRDefault="009560AF">
      <w:pPr>
        <w:pStyle w:val="1tekst"/>
      </w:pPr>
      <w:r>
        <w:t>4) uslove za korisnike podrške;</w:t>
      </w:r>
    </w:p>
    <w:p w14:paraId="7C1FF58A" w14:textId="77777777" w:rsidR="009E7A52" w:rsidRDefault="009560AF">
      <w:pPr>
        <w:pStyle w:val="1tekst"/>
      </w:pPr>
      <w:r>
        <w:t>5) visinu bespovratne podrške;</w:t>
      </w:r>
    </w:p>
    <w:p w14:paraId="711BBB65" w14:textId="77777777" w:rsidR="009E7A52" w:rsidRDefault="009560AF">
      <w:pPr>
        <w:pStyle w:val="1tekst"/>
      </w:pPr>
      <w:r>
        <w:t>6) rok za podnošenje zahtjeva;</w:t>
      </w:r>
    </w:p>
    <w:p w14:paraId="4FF11318" w14:textId="77777777" w:rsidR="009E7A52" w:rsidRDefault="009560AF">
      <w:pPr>
        <w:pStyle w:val="1tekst"/>
      </w:pPr>
      <w:r>
        <w:t>7) način podnošenja zahtjeva i dokumentacije koja se dostavlja uz zahtjev;</w:t>
      </w:r>
    </w:p>
    <w:p w14:paraId="6E764DDE" w14:textId="77777777" w:rsidR="009E7A52" w:rsidRDefault="009560AF">
      <w:pPr>
        <w:pStyle w:val="1tekst"/>
      </w:pPr>
      <w:r>
        <w:t>Neblagovremeni zahtjevi, kao i zahtjevi uz koje nije podnijeta sva neophodna dokumentacija tražena javnim pozivom neće se razmatrati.</w:t>
      </w:r>
    </w:p>
    <w:p w14:paraId="4B9628CC" w14:textId="77777777" w:rsidR="009E7A52" w:rsidRDefault="009560AF">
      <w:pPr>
        <w:pStyle w:val="7podnas"/>
      </w:pPr>
      <w:r>
        <w:t>Postupanje po zahtjevu za dodjelu podrške</w:t>
      </w:r>
    </w:p>
    <w:p w14:paraId="5AA7EA5B" w14:textId="77777777" w:rsidR="009E7A52" w:rsidRDefault="009560AF">
      <w:pPr>
        <w:pStyle w:val="4clan"/>
      </w:pPr>
      <w:r>
        <w:t>Član 28</w:t>
      </w:r>
    </w:p>
    <w:p w14:paraId="76D69380" w14:textId="77777777" w:rsidR="009E7A52" w:rsidRDefault="009560AF">
      <w:pPr>
        <w:pStyle w:val="1tekst"/>
      </w:pPr>
      <w:r>
        <w:t>Nakon podnošenja zahtjeva za dodjelu podrške vrši se administrativna i kontrola na terenu.</w:t>
      </w:r>
    </w:p>
    <w:p w14:paraId="20E58BAA" w14:textId="77777777" w:rsidR="009E7A52" w:rsidRDefault="009560AF">
      <w:pPr>
        <w:pStyle w:val="1tekst"/>
      </w:pPr>
      <w:r>
        <w:t>Administrativnom kontrolom vrši se provjera kompletnosti dostavljene dokumentacije i prihvatljivosti zahtjeva za dodjelu sredstava podrške.</w:t>
      </w:r>
    </w:p>
    <w:p w14:paraId="212BBD78" w14:textId="77777777" w:rsidR="009E7A52" w:rsidRDefault="009560AF">
      <w:pPr>
        <w:pStyle w:val="1tekst"/>
      </w:pPr>
      <w:r>
        <w:t>Provjera kompletnosti zahtjeva vrši se radi utvrđivanja blagovremenosti, potpunosti i valjanosti zahtjeva i dokumentacije podnijete uz zahtjev za dodjelu podrške.</w:t>
      </w:r>
    </w:p>
    <w:p w14:paraId="26106DBA" w14:textId="77777777" w:rsidR="009E7A52" w:rsidRDefault="009560AF">
      <w:pPr>
        <w:pStyle w:val="1tekst"/>
      </w:pPr>
      <w:r>
        <w:t>Provjera prihvatljivosti zahtjeva vrši se radi utvrđivanja ispunjenosti propisanih uslova za dobijanje sredstava podrške propisanih zakonom, ovom uredbom i javnim pozivom.</w:t>
      </w:r>
    </w:p>
    <w:p w14:paraId="5F4E36D6" w14:textId="77777777" w:rsidR="009E7A52" w:rsidRDefault="009560AF">
      <w:pPr>
        <w:pStyle w:val="7podnas"/>
      </w:pPr>
      <w:r>
        <w:t>Provjera novčanih vrijednosti navedenih u zahtjevu</w:t>
      </w:r>
    </w:p>
    <w:p w14:paraId="569A8768" w14:textId="77777777" w:rsidR="009E7A52" w:rsidRDefault="009560AF">
      <w:pPr>
        <w:pStyle w:val="4clan"/>
      </w:pPr>
      <w:r>
        <w:t xml:space="preserve">Član 29 ﻿ </w:t>
      </w:r>
    </w:p>
    <w:p w14:paraId="01498E8E" w14:textId="77777777" w:rsidR="009E7A52" w:rsidRDefault="009560AF">
      <w:pPr>
        <w:pStyle w:val="1tekst"/>
      </w:pPr>
      <w:r>
        <w:t>Provjera novčanih vrijednosti navedenih u zahtjevu za dodjelu podrške za nabavku roba, usluga i radova, kao i vrijednosti opštih troškova vrši se prilikom donošenja odluke o dodjeli podrške i isplati sredstava podrške.</w:t>
      </w:r>
    </w:p>
    <w:p w14:paraId="7DEE9508" w14:textId="77777777" w:rsidR="009E7A52" w:rsidRDefault="009560AF">
      <w:pPr>
        <w:pStyle w:val="1tekst"/>
      </w:pPr>
      <w:r>
        <w:t>Novčane vrijednosti iz stava 1 ovog člana moraju biti u skladu sa realnim i razumnim tržišnim cijenama.</w:t>
      </w:r>
    </w:p>
    <w:p w14:paraId="44D83DA2" w14:textId="77777777" w:rsidR="009E7A52" w:rsidRDefault="009560AF">
      <w:pPr>
        <w:pStyle w:val="1tekst"/>
      </w:pPr>
      <w:r>
        <w:t>Provjera realnosti i razumnosti novčanih vrijednosti iz stava 1 ovog člana vrši se na osnovu:</w:t>
      </w:r>
    </w:p>
    <w:p w14:paraId="36C13A42" w14:textId="77777777" w:rsidR="009E7A52" w:rsidRDefault="009560AF">
      <w:pPr>
        <w:pStyle w:val="1tekst"/>
      </w:pPr>
      <w:r>
        <w:t>1) referentnih troškova (baza referentnih cijena); i/ili</w:t>
      </w:r>
    </w:p>
    <w:p w14:paraId="2DE4B79D" w14:textId="77777777" w:rsidR="009E7A52" w:rsidRDefault="009560AF">
      <w:pPr>
        <w:pStyle w:val="1tekst"/>
      </w:pPr>
      <w:r>
        <w:t>2) poređenja različitih ponuda; i/ili</w:t>
      </w:r>
    </w:p>
    <w:p w14:paraId="3A64E05F" w14:textId="77777777" w:rsidR="009E7A52" w:rsidRDefault="009560AF">
      <w:pPr>
        <w:pStyle w:val="1tekst"/>
      </w:pPr>
      <w:r>
        <w:t>3) procjene komisije za evaluaciju; i/ili</w:t>
      </w:r>
    </w:p>
    <w:p w14:paraId="4B006A49" w14:textId="77777777" w:rsidR="009E7A52" w:rsidRDefault="009560AF">
      <w:pPr>
        <w:pStyle w:val="1tekst"/>
      </w:pPr>
      <w:r>
        <w:t>4) drugih odgovarajućih metoda provjere.</w:t>
      </w:r>
    </w:p>
    <w:p w14:paraId="69FA6130" w14:textId="3F6A2E76" w:rsidR="009E7A52" w:rsidRDefault="009560AF">
      <w:pPr>
        <w:pStyle w:val="1tekst"/>
      </w:pPr>
      <w:r>
        <w:t>Provjera realnosti i razumnosti novčanih vrijednosti za opšte troškove vrši se u skladu sa metodologijom za procjenu i opravdanost opštih troškova.</w:t>
      </w:r>
    </w:p>
    <w:p w14:paraId="678547D8" w14:textId="7F2227A5" w:rsidR="00264B60" w:rsidRDefault="00264B60">
      <w:pPr>
        <w:pStyle w:val="1tekst"/>
      </w:pPr>
    </w:p>
    <w:p w14:paraId="5C57E0A6" w14:textId="325215F3" w:rsidR="00264B60" w:rsidRDefault="00264B60">
      <w:pPr>
        <w:pStyle w:val="1tekst"/>
      </w:pPr>
    </w:p>
    <w:p w14:paraId="1220D65C" w14:textId="77777777" w:rsidR="00264B60" w:rsidRDefault="00264B60">
      <w:pPr>
        <w:pStyle w:val="1tekst"/>
      </w:pPr>
    </w:p>
    <w:p w14:paraId="456F5324" w14:textId="77777777" w:rsidR="009E7A52" w:rsidRDefault="009560AF">
      <w:pPr>
        <w:pStyle w:val="7podnas"/>
      </w:pPr>
      <w:r>
        <w:lastRenderedPageBreak/>
        <w:t>Kontrola na terenu prije odobravanja zahtjeva za dodjelu podrške</w:t>
      </w:r>
    </w:p>
    <w:p w14:paraId="5AD56AB6" w14:textId="77777777" w:rsidR="009E7A52" w:rsidRDefault="009560AF">
      <w:pPr>
        <w:pStyle w:val="4clan"/>
      </w:pPr>
      <w:r>
        <w:t>Član 30</w:t>
      </w:r>
    </w:p>
    <w:p w14:paraId="486BB1C4" w14:textId="77777777" w:rsidR="009E7A52" w:rsidRDefault="009560AF">
      <w:pPr>
        <w:pStyle w:val="1tekst"/>
      </w:pPr>
      <w:r>
        <w:t>Nakon izvršene administrativne kontrole prije odobravanja zahtjeva za dodjelu sredstava podrške vrši se kontrola na terenu.</w:t>
      </w:r>
    </w:p>
    <w:p w14:paraId="668F8A63" w14:textId="77777777" w:rsidR="009E7A52" w:rsidRDefault="009560AF">
      <w:pPr>
        <w:pStyle w:val="1tekst"/>
      </w:pPr>
      <w:r>
        <w:t>Kontrola na terenu sprovodi se u cilju utvrđivanja činjeničnog stanja na terenu u odnosu na podatke i dokaze navedene u zahtjevu za dodjelu sredstava podrške.</w:t>
      </w:r>
    </w:p>
    <w:p w14:paraId="2BBCDE2B" w14:textId="77777777" w:rsidR="009E7A52" w:rsidRDefault="009560AF">
      <w:pPr>
        <w:pStyle w:val="7podnas"/>
      </w:pPr>
      <w:r>
        <w:t>Predmet kontrole na terenu</w:t>
      </w:r>
    </w:p>
    <w:p w14:paraId="07A3E82C" w14:textId="77777777" w:rsidR="009E7A52" w:rsidRDefault="009560AF">
      <w:pPr>
        <w:pStyle w:val="4clan"/>
      </w:pPr>
      <w:r>
        <w:t>Član 31</w:t>
      </w:r>
    </w:p>
    <w:p w14:paraId="360E9D94" w14:textId="77777777" w:rsidR="009E7A52" w:rsidRDefault="009560AF">
      <w:pPr>
        <w:pStyle w:val="1tekst"/>
      </w:pPr>
      <w:r>
        <w:t>Prilikom obavljanja kontrole na terenu vrši se:</w:t>
      </w:r>
    </w:p>
    <w:p w14:paraId="69BFF614" w14:textId="77777777" w:rsidR="009E7A52" w:rsidRDefault="009560AF">
      <w:pPr>
        <w:pStyle w:val="1tekst"/>
      </w:pPr>
      <w:r>
        <w:t>1) provjera poljoprivrednog zemljišta, zasada, stoke, poslovnih, proizvodnih i skladišnih prostora, objekata, opreme i mehanizacije, robe i poslovne dokumentacije (računi, dokumenti o ispunjavanju uslova, potvrde o plaćanju, garantni listovi, tehnički podaci, rješenja, ugovori, potvrde, podaci o korišćenim materijalima, obavljenom poslu i bankovni izvještaji u posjedu korisnika i sa njim povezanih lica) podnosioca zahtjeva za mjere koje su predmet podrške;</w:t>
      </w:r>
    </w:p>
    <w:p w14:paraId="045049C4" w14:textId="77777777" w:rsidR="009E7A52" w:rsidRDefault="009560AF">
      <w:pPr>
        <w:pStyle w:val="1tekst"/>
      </w:pPr>
      <w:r>
        <w:t>2) provjera svih podataka koji se odnose na prirodu, kvantitet i kvalitet roba i usluga;</w:t>
      </w:r>
    </w:p>
    <w:p w14:paraId="172A9848" w14:textId="77777777" w:rsidR="009E7A52" w:rsidRDefault="009560AF">
      <w:pPr>
        <w:pStyle w:val="1tekst"/>
      </w:pPr>
      <w:r>
        <w:t>3) provjera realizacije investicije i načina korišćenja sredstava podrške;</w:t>
      </w:r>
    </w:p>
    <w:p w14:paraId="5820BED9" w14:textId="77777777" w:rsidR="009E7A52" w:rsidRDefault="009560AF">
      <w:pPr>
        <w:pStyle w:val="1tekst"/>
      </w:pPr>
      <w:r>
        <w:t>4) provjera usklađenosti realizacije investicije sa planskom i tehničkom dokumentacijom;</w:t>
      </w:r>
    </w:p>
    <w:p w14:paraId="7B46699D" w14:textId="77777777" w:rsidR="009E7A52" w:rsidRDefault="009560AF">
      <w:pPr>
        <w:pStyle w:val="1tekst"/>
      </w:pPr>
      <w:r>
        <w:t>5) prikupljanje podataka i obavještenja od drugih nadležnih organa;</w:t>
      </w:r>
    </w:p>
    <w:p w14:paraId="574EA39F" w14:textId="77777777" w:rsidR="009E7A52" w:rsidRDefault="009560AF">
      <w:pPr>
        <w:pStyle w:val="1tekst"/>
      </w:pPr>
      <w:r>
        <w:t>6) provjera označavanja investicije u skladu sa ugovorom o dodjeli podrške.</w:t>
      </w:r>
    </w:p>
    <w:p w14:paraId="7EE7E0B3" w14:textId="77777777" w:rsidR="009E7A52" w:rsidRDefault="009560AF">
      <w:pPr>
        <w:pStyle w:val="1tekst"/>
      </w:pPr>
      <w:r>
        <w:t>Kontrola se može najaviti 48 sati prije vršenja kontrole radi obezbjeđivanja da ne dođe do narušavanja ciljeva i svrhe kontrole na terenu, a vrijeme i mjesto kontrole može se neposredno dogovoriti sa korisnikom sredstava podrške.</w:t>
      </w:r>
    </w:p>
    <w:p w14:paraId="20A44058" w14:textId="77777777" w:rsidR="009E7A52" w:rsidRDefault="009560AF">
      <w:pPr>
        <w:pStyle w:val="1tekst"/>
      </w:pPr>
      <w:r>
        <w:t>Korisnik sredstava podrške je dužan prilikom najave kontrole da lica koja vrše kontrolu obavijesti o svim promjenama na gazdinstvu ili o promjenama investicije.</w:t>
      </w:r>
    </w:p>
    <w:p w14:paraId="5845399F" w14:textId="77777777" w:rsidR="009E7A52" w:rsidRDefault="009560AF">
      <w:pPr>
        <w:pStyle w:val="1tekst"/>
      </w:pPr>
      <w:r>
        <w:t>Pored kontrola iz stava 1 ovog člana kontrole se mogu obavljati i u bilo kojem trenutku za vrijeme trajanja investicije.</w:t>
      </w:r>
    </w:p>
    <w:p w14:paraId="72C077CD" w14:textId="77777777" w:rsidR="009E7A52" w:rsidRDefault="009560AF">
      <w:pPr>
        <w:pStyle w:val="7podnas"/>
      </w:pPr>
      <w:r>
        <w:t>Kriterijumi za bodovanje i rangiranje projekta</w:t>
      </w:r>
    </w:p>
    <w:p w14:paraId="5CC0FB04" w14:textId="77777777" w:rsidR="009E7A52" w:rsidRDefault="009560AF">
      <w:pPr>
        <w:pStyle w:val="4clan"/>
      </w:pPr>
      <w:r>
        <w:t xml:space="preserve">Član 32 ﻿ </w:t>
      </w:r>
    </w:p>
    <w:p w14:paraId="726AB8EB" w14:textId="77777777" w:rsidR="009E7A52" w:rsidRDefault="009560AF">
      <w:pPr>
        <w:pStyle w:val="1tekst"/>
      </w:pPr>
      <w:r>
        <w:t>Nakon izvršenih kontrola zahtjeva za dodjelu podrške vrši se bodovanje i rangiranje prihvatljivih zahtjeva koji ispunjavaju propisane uslove.</w:t>
      </w:r>
    </w:p>
    <w:p w14:paraId="034501DE" w14:textId="77777777" w:rsidR="009E7A52" w:rsidRDefault="009560AF">
      <w:pPr>
        <w:pStyle w:val="1tekst"/>
      </w:pPr>
      <w:r>
        <w:t>Bodovanje i rangiranje prihvatljivih zahtjeva vrši se u skladu sa kriterijumima datim u Prilogu 3 koji je sastavni dio ove uredbe.</w:t>
      </w:r>
    </w:p>
    <w:p w14:paraId="096543BF" w14:textId="77777777" w:rsidR="009E7A52" w:rsidRDefault="009560AF">
      <w:pPr>
        <w:pStyle w:val="7podnas"/>
      </w:pPr>
      <w:r>
        <w:t>Odluka o dodjeli sredstava podrške</w:t>
      </w:r>
    </w:p>
    <w:p w14:paraId="0CE49C4E" w14:textId="77777777" w:rsidR="009E7A52" w:rsidRDefault="009560AF">
      <w:pPr>
        <w:pStyle w:val="4clan"/>
      </w:pPr>
      <w:r>
        <w:t>Član 33</w:t>
      </w:r>
    </w:p>
    <w:p w14:paraId="394D235C" w14:textId="77777777" w:rsidR="009E7A52" w:rsidRDefault="009560AF">
      <w:pPr>
        <w:pStyle w:val="1tekst"/>
      </w:pPr>
      <w:r>
        <w:t>Nakon izvršene administrativne, terenske kontrole i bodovanja i rangiranja donosi se odluka o dodjeli sredstava podrške.</w:t>
      </w:r>
    </w:p>
    <w:p w14:paraId="5F52527F" w14:textId="77777777" w:rsidR="009E7A52" w:rsidRDefault="009560AF">
      <w:pPr>
        <w:pStyle w:val="7podnas"/>
      </w:pPr>
      <w:r>
        <w:lastRenderedPageBreak/>
        <w:t>Odluka o odbijanju zahtjeva za dodjelu podrške</w:t>
      </w:r>
    </w:p>
    <w:p w14:paraId="7433AF6B" w14:textId="77777777" w:rsidR="009E7A52" w:rsidRDefault="009560AF">
      <w:pPr>
        <w:pStyle w:val="4clan"/>
      </w:pPr>
      <w:r>
        <w:t xml:space="preserve">Član 34 ﻿ </w:t>
      </w:r>
    </w:p>
    <w:p w14:paraId="7DDDA18A" w14:textId="77777777" w:rsidR="009E7A52" w:rsidRDefault="009560AF">
      <w:pPr>
        <w:pStyle w:val="1tekst"/>
      </w:pPr>
      <w:r>
        <w:t>Dodjela sredstava podrške neće se odobriti ako:</w:t>
      </w:r>
    </w:p>
    <w:p w14:paraId="3A8B2D22" w14:textId="77777777" w:rsidR="009E7A52" w:rsidRDefault="009560AF">
      <w:pPr>
        <w:pStyle w:val="1tekst"/>
      </w:pPr>
      <w:r>
        <w:t>1) zahtjev nije blagovremen, potpun i nije izvršena dopuna dokumentacije;</w:t>
      </w:r>
    </w:p>
    <w:p w14:paraId="084F50E4" w14:textId="77777777" w:rsidR="009E7A52" w:rsidRDefault="009560AF">
      <w:pPr>
        <w:pStyle w:val="1tekst"/>
      </w:pPr>
      <w:r>
        <w:t>2) zahtjev nije dostavljen na način propisanim javnim pozivom;</w:t>
      </w:r>
    </w:p>
    <w:p w14:paraId="65DEDEA4" w14:textId="77777777" w:rsidR="009E7A52" w:rsidRDefault="009560AF">
      <w:pPr>
        <w:pStyle w:val="1tekst"/>
      </w:pPr>
      <w:r>
        <w:t>3) zahtjev ne ispunjava uslove propisane zakonom, ovom uredbom i javnim pozivom;</w:t>
      </w:r>
    </w:p>
    <w:p w14:paraId="3210330A" w14:textId="77777777" w:rsidR="009E7A52" w:rsidRDefault="009560AF">
      <w:pPr>
        <w:pStyle w:val="1tekst"/>
      </w:pPr>
      <w:r>
        <w:t>4) je protiv podnosioca zahtjeva pokrenut krivični postupak, postupak stečaja ili likvidacije, ili je osuđivan za krivična djela protiv imovine, platnog prometa i privrednog poslovanja i službene dužnosti;</w:t>
      </w:r>
    </w:p>
    <w:p w14:paraId="3282CAF8" w14:textId="77777777" w:rsidR="009E7A52" w:rsidRDefault="009560AF">
      <w:pPr>
        <w:pStyle w:val="1tekst"/>
      </w:pPr>
      <w:r>
        <w:t>5) podnosilac zahtjeva ima neizmirenih obaveza prema Ministarstvu;</w:t>
      </w:r>
    </w:p>
    <w:p w14:paraId="5EB158BE" w14:textId="77777777" w:rsidR="009E7A52" w:rsidRDefault="009560AF">
      <w:pPr>
        <w:pStyle w:val="1tekst"/>
      </w:pPr>
      <w:r>
        <w:t>6) podnosilac zahtjeva nije omogućio obavljanje kontrole na terenu;</w:t>
      </w:r>
    </w:p>
    <w:p w14:paraId="54A66A42" w14:textId="77777777" w:rsidR="009E7A52" w:rsidRDefault="009560AF">
      <w:pPr>
        <w:pStyle w:val="1tekst"/>
      </w:pPr>
      <w:r>
        <w:t>7) je podnosilac zahtjeva koristio sredstava za finansiranje investicije iz člana 45 ove uredbe;</w:t>
      </w:r>
    </w:p>
    <w:p w14:paraId="0F473BC6" w14:textId="77777777" w:rsidR="009E7A52" w:rsidRDefault="009560AF">
      <w:pPr>
        <w:pStyle w:val="1tekst"/>
      </w:pPr>
      <w:r>
        <w:t>8) je podnosilac zahtjeva započeo realizaciju investicije uključujući i zaključivanje ugovora sa dobavljačima ili izvođačima u pravcu realizacije investicije, osim realizacije opštih troškova;</w:t>
      </w:r>
    </w:p>
    <w:p w14:paraId="3ACCCD95" w14:textId="77777777" w:rsidR="009E7A52" w:rsidRDefault="009560AF">
      <w:pPr>
        <w:pStyle w:val="1tekst"/>
      </w:pPr>
      <w:r>
        <w:t>9) se utvrdi da korisnik sredstava podrške nije u mogućnosti da ispuni uslove i standarde utvrđene zakonom i IPARD II Programom;</w:t>
      </w:r>
    </w:p>
    <w:p w14:paraId="5DF79EE0" w14:textId="77777777" w:rsidR="009E7A52" w:rsidRDefault="009560AF">
      <w:pPr>
        <w:pStyle w:val="1tekst"/>
      </w:pPr>
      <w:r>
        <w:t>10) se zahtjevom traže sredstva podrške za troškove ili investicije koje nijesu u skladu sa Prilogom 2 ove uredbe ili neprihvatljivi troškovi iz čl. 9, 20 i 26e ove uredbe;</w:t>
      </w:r>
    </w:p>
    <w:p w14:paraId="7F96D7BB" w14:textId="77777777" w:rsidR="009E7A52" w:rsidRDefault="009560AF">
      <w:pPr>
        <w:pStyle w:val="1tekst"/>
      </w:pPr>
      <w:r>
        <w:t>11) je podnosilac zahtjeva dostavio neistinite ili pogrešne informacije koje se odnose na stvaranje vještačkih uslova sa ciljem dobijanja sredstava podrške;</w:t>
      </w:r>
    </w:p>
    <w:p w14:paraId="58DF1166" w14:textId="77777777" w:rsidR="009E7A52" w:rsidRDefault="009560AF">
      <w:pPr>
        <w:pStyle w:val="1tekst"/>
      </w:pPr>
      <w:r>
        <w:t>12) postoji sukob interesa između korisnika podrške, korisnika podrške i ponuđača roba i usluga za realizaciju investicije;</w:t>
      </w:r>
    </w:p>
    <w:p w14:paraId="00AB68A0" w14:textId="77777777" w:rsidR="009E7A52" w:rsidRDefault="009560AF">
      <w:pPr>
        <w:pStyle w:val="1tekst"/>
      </w:pPr>
      <w:r>
        <w:t>13) se utvrdi da novčane vrijednosti iz člana 29 ove uredbe prevazilaze razumne i realne novčane vrijednosti;</w:t>
      </w:r>
    </w:p>
    <w:p w14:paraId="4AD96B2F" w14:textId="77777777" w:rsidR="009E7A52" w:rsidRDefault="009560AF">
      <w:pPr>
        <w:pStyle w:val="1tekst"/>
      </w:pPr>
      <w:r>
        <w:t>14) je korisnik podrške evidentiran na Listi korisnika koji su zloupotrijebili finansijsku podršku.</w:t>
      </w:r>
    </w:p>
    <w:p w14:paraId="11F1D899" w14:textId="77777777" w:rsidR="009E7A52" w:rsidRDefault="009560AF">
      <w:pPr>
        <w:pStyle w:val="1tekst"/>
      </w:pPr>
      <w:r>
        <w:t>15) podnosilac zahtjeva nije dokazao ekonomsku održivost gazdinstva ili pravnog lica korisnika podrške;</w:t>
      </w:r>
    </w:p>
    <w:p w14:paraId="060F2174" w14:textId="77777777" w:rsidR="009E7A52" w:rsidRDefault="009560AF">
      <w:pPr>
        <w:pStyle w:val="1tekst"/>
      </w:pPr>
      <w:r>
        <w:t>15a) podnosilac zahtjeva nije dostavio, za sve prihvatljive troškove, ponudu/e izdate od strane pravnog/pravnih lica koja su registrovana u skladu sa zakonom za obavljanje djelatnosti za koju se daje ponuda;</w:t>
      </w:r>
    </w:p>
    <w:p w14:paraId="0D8317A4" w14:textId="77777777" w:rsidR="009E7A52" w:rsidRDefault="009560AF">
      <w:pPr>
        <w:pStyle w:val="1tekst"/>
      </w:pPr>
      <w:r>
        <w:t>16) je ukupna vrijednost prihvatljivih troškova manja ili veća od iznosa iz člana 15 odnosno člana 26 ove uredbe, nakon izvršene provjere u skladu sa članom 29 ove uredbe.</w:t>
      </w:r>
    </w:p>
    <w:p w14:paraId="792EA067" w14:textId="77777777" w:rsidR="009E7A52" w:rsidRDefault="009560AF">
      <w:pPr>
        <w:pStyle w:val="7podnas"/>
      </w:pPr>
      <w:r>
        <w:t>Ugovor o dodjeli sredstava podrške</w:t>
      </w:r>
    </w:p>
    <w:p w14:paraId="0CCC879B" w14:textId="77777777" w:rsidR="009E7A52" w:rsidRDefault="009560AF">
      <w:pPr>
        <w:pStyle w:val="4clan"/>
      </w:pPr>
      <w:r>
        <w:t xml:space="preserve">Član 35 ﻿ </w:t>
      </w:r>
    </w:p>
    <w:p w14:paraId="1D7B0646" w14:textId="77777777" w:rsidR="009E7A52" w:rsidRDefault="009560AF">
      <w:pPr>
        <w:pStyle w:val="1tekst"/>
      </w:pPr>
      <w:r>
        <w:t>Ugovor o dodjeli sredstava podrške zaključuje se na osnovu odluke o dodjeli sredstava podrške.</w:t>
      </w:r>
    </w:p>
    <w:p w14:paraId="13AC716A" w14:textId="77777777" w:rsidR="009E7A52" w:rsidRDefault="009560AF">
      <w:pPr>
        <w:pStyle w:val="1tekst"/>
      </w:pPr>
      <w:r>
        <w:t>Ugovor o dodjeli sredstava podrške naročito sadrži:</w:t>
      </w:r>
    </w:p>
    <w:p w14:paraId="5987BC02" w14:textId="77777777" w:rsidR="009E7A52" w:rsidRDefault="009560AF">
      <w:pPr>
        <w:pStyle w:val="1tekst"/>
      </w:pPr>
      <w:r>
        <w:t>1) ugovorne strane;</w:t>
      </w:r>
    </w:p>
    <w:p w14:paraId="47448406" w14:textId="77777777" w:rsidR="009E7A52" w:rsidRDefault="009560AF">
      <w:pPr>
        <w:pStyle w:val="1tekst"/>
      </w:pPr>
      <w:r>
        <w:t>2) predmet ugovora;</w:t>
      </w:r>
    </w:p>
    <w:p w14:paraId="2A89B837" w14:textId="77777777" w:rsidR="009E7A52" w:rsidRDefault="009560AF">
      <w:pPr>
        <w:pStyle w:val="1tekst"/>
      </w:pPr>
      <w:r>
        <w:lastRenderedPageBreak/>
        <w:t>3) prava i obaveze ugovornih strana;</w:t>
      </w:r>
    </w:p>
    <w:p w14:paraId="006CEE40" w14:textId="77777777" w:rsidR="009E7A52" w:rsidRDefault="009560AF">
      <w:pPr>
        <w:pStyle w:val="1tekst"/>
      </w:pPr>
      <w:r>
        <w:t>4) visinu, rokove, uslove i način realizacije investicije;</w:t>
      </w:r>
    </w:p>
    <w:p w14:paraId="6DFCBFAD" w14:textId="77777777" w:rsidR="009E7A52" w:rsidRDefault="009560AF">
      <w:pPr>
        <w:pStyle w:val="1tekst"/>
      </w:pPr>
      <w:r>
        <w:t>5) način obavljanja kontrole na terenu;</w:t>
      </w:r>
    </w:p>
    <w:p w14:paraId="1452330F" w14:textId="77777777" w:rsidR="009E7A52" w:rsidRDefault="009560AF">
      <w:pPr>
        <w:pStyle w:val="1tekst"/>
      </w:pPr>
      <w:r>
        <w:t>6) uslove za izmjenu ili raskid ugovora;</w:t>
      </w:r>
    </w:p>
    <w:p w14:paraId="307D71FC" w14:textId="77777777" w:rsidR="009E7A52" w:rsidRDefault="009560AF">
      <w:pPr>
        <w:pStyle w:val="1tekst"/>
      </w:pPr>
      <w:r>
        <w:t>7) način rješavanja sporova;</w:t>
      </w:r>
    </w:p>
    <w:p w14:paraId="578A987A" w14:textId="77777777" w:rsidR="009E7A52" w:rsidRDefault="009560AF">
      <w:pPr>
        <w:pStyle w:val="1tekst"/>
      </w:pPr>
      <w:r>
        <w:t>8) javnost podataka;</w:t>
      </w:r>
    </w:p>
    <w:p w14:paraId="7B08688B" w14:textId="77777777" w:rsidR="009E7A52" w:rsidRDefault="009560AF">
      <w:pPr>
        <w:pStyle w:val="1tekst"/>
      </w:pPr>
      <w:r>
        <w:t>9) ostale bitne elemente od značaja za dodjelu sredstava podrške.</w:t>
      </w:r>
    </w:p>
    <w:p w14:paraId="0C9F8FBD" w14:textId="77777777" w:rsidR="009E7A52" w:rsidRDefault="009560AF">
      <w:pPr>
        <w:pStyle w:val="7podnas"/>
      </w:pPr>
      <w:r>
        <w:t>Izmjena ugovora o dodjeli sredstava podrške</w:t>
      </w:r>
    </w:p>
    <w:p w14:paraId="605A0739" w14:textId="77777777" w:rsidR="009E7A52" w:rsidRDefault="009560AF">
      <w:pPr>
        <w:pStyle w:val="4clan"/>
      </w:pPr>
      <w:r>
        <w:t xml:space="preserve">Član 36 ﻿ </w:t>
      </w:r>
    </w:p>
    <w:p w14:paraId="78D3ED12" w14:textId="77777777" w:rsidR="009E7A52" w:rsidRDefault="009560AF">
      <w:pPr>
        <w:pStyle w:val="4clan"/>
      </w:pPr>
      <w:r>
        <w:t>- brisan -</w:t>
      </w:r>
    </w:p>
    <w:p w14:paraId="753AC3CC" w14:textId="77777777" w:rsidR="009E7A52" w:rsidRDefault="009560AF">
      <w:pPr>
        <w:pStyle w:val="7podnas"/>
      </w:pPr>
      <w:r>
        <w:t>Realizacija investicije</w:t>
      </w:r>
    </w:p>
    <w:p w14:paraId="6A76577A" w14:textId="77777777" w:rsidR="009E7A52" w:rsidRDefault="009560AF">
      <w:pPr>
        <w:pStyle w:val="4clan"/>
      </w:pPr>
      <w:r>
        <w:t xml:space="preserve">Član 37 ﻿ </w:t>
      </w:r>
    </w:p>
    <w:p w14:paraId="5906D296" w14:textId="77777777" w:rsidR="009E7A52" w:rsidRDefault="009560AF">
      <w:pPr>
        <w:pStyle w:val="1tekst"/>
      </w:pPr>
      <w:r>
        <w:t>Nakon zaključivanja ugovora iz člana 35 ove uredbe, korisnik je dužan da sačini poziv za dostavljanje ponuda za nabavku roba ili radova neophodnih za realizaciju investicije.</w:t>
      </w:r>
    </w:p>
    <w:p w14:paraId="75C9BA94" w14:textId="77777777" w:rsidR="009E7A52" w:rsidRDefault="009560AF">
      <w:pPr>
        <w:pStyle w:val="1tekst"/>
      </w:pPr>
      <w:r>
        <w:t>Poziv iz stava 1 ovog člana korisnik dostavlja organu državne uprave nadležnom za poslove poljoprivrede (u daljem tekstu: Ministarstvo) radi objavljivanja na zvaničnoj internet stranici Ministarstva.</w:t>
      </w:r>
    </w:p>
    <w:p w14:paraId="5707A3CB" w14:textId="77777777" w:rsidR="009E7A52" w:rsidRDefault="009560AF">
      <w:pPr>
        <w:pStyle w:val="1tekst"/>
      </w:pPr>
      <w:r>
        <w:t>Poziv iz stava 1 ovog člana dostavlja se na obrascu 1 ili 2 u zavisnosti od vrste nabavke.</w:t>
      </w:r>
    </w:p>
    <w:p w14:paraId="5B238F77" w14:textId="77777777" w:rsidR="009E7A52" w:rsidRDefault="009560AF">
      <w:pPr>
        <w:pStyle w:val="1tekst"/>
      </w:pPr>
      <w:r>
        <w:t>Ponude mogu dostavljati samo pravna lica koja su registrovana u skladu sa zakonom za obavljanje djelatnosti za koju se daje ponuda. Poziv iz stava 2 ovog člana sadrži minimalne tehničke specifikacije za nabavku opreme i predmjer radova za realizaciju građevinskog dijela radova.</w:t>
      </w:r>
    </w:p>
    <w:p w14:paraId="7E43B792" w14:textId="77777777" w:rsidR="009E7A52" w:rsidRDefault="009560AF">
      <w:pPr>
        <w:pStyle w:val="1tekst"/>
      </w:pPr>
      <w:r>
        <w:t>Na internet stranici Ministarstva objavljuje se vrijeme i mjesto otvaranja ponuda.</w:t>
      </w:r>
    </w:p>
    <w:p w14:paraId="06E65919" w14:textId="77777777" w:rsidR="009E7A52" w:rsidRDefault="009560AF">
      <w:pPr>
        <w:pStyle w:val="1tekst"/>
      </w:pPr>
      <w:r>
        <w:t>Cijene u ponudama iskazuju se u EUR-ima.</w:t>
      </w:r>
    </w:p>
    <w:p w14:paraId="4DF4CDB4" w14:textId="77777777" w:rsidR="009E7A52" w:rsidRDefault="009560AF">
      <w:pPr>
        <w:pStyle w:val="1tekst"/>
      </w:pPr>
      <w:r>
        <w:t>Korisnik ne smije izabrati ponudu od ponuđača sa kojim je u sukobu interesa (ima vlasničke, srodničke ili partnerske odnose).</w:t>
      </w:r>
    </w:p>
    <w:p w14:paraId="43844004" w14:textId="77777777" w:rsidR="009E7A52" w:rsidRDefault="009560AF">
      <w:pPr>
        <w:pStyle w:val="1tekst"/>
      </w:pPr>
      <w:r>
        <w:t>Investicija koja se odnosi na izgradnju ili rekonstrukciju objekata mora se realizovati u skladu sa zakonom kojim se uređuje izgradnja objekata.</w:t>
      </w:r>
    </w:p>
    <w:p w14:paraId="4398BA30" w14:textId="77777777" w:rsidR="009E7A52" w:rsidRDefault="009560AF">
      <w:pPr>
        <w:pStyle w:val="1tekst"/>
      </w:pPr>
      <w:r>
        <w:t>Korisnik podrške uz zahtjev za isplatu sredstava podrške dostavlja konačan izvještaj o izvršenom stručnom nadzoru i dokaz da je objekat koji je predmet investicije upisan u katastar nepokretnosti.</w:t>
      </w:r>
    </w:p>
    <w:p w14:paraId="552B8A05" w14:textId="77777777" w:rsidR="009E7A52" w:rsidRDefault="009560AF">
      <w:pPr>
        <w:pStyle w:val="1tekst"/>
      </w:pPr>
      <w:r>
        <w:t>Obrasci iz stava 3 ovog člana čine sastavni dio ove uredbe.</w:t>
      </w:r>
    </w:p>
    <w:p w14:paraId="025ABFB5" w14:textId="77777777" w:rsidR="009E7A52" w:rsidRDefault="009560AF">
      <w:pPr>
        <w:pStyle w:val="7podnas"/>
      </w:pPr>
      <w:r>
        <w:t>Zahtjev za isplatu sredstava podrške</w:t>
      </w:r>
    </w:p>
    <w:p w14:paraId="6E7926B8" w14:textId="77777777" w:rsidR="009E7A52" w:rsidRDefault="009560AF">
      <w:pPr>
        <w:pStyle w:val="4clan"/>
      </w:pPr>
      <w:r>
        <w:t>Član 38</w:t>
      </w:r>
    </w:p>
    <w:p w14:paraId="38CF41E1" w14:textId="77777777" w:rsidR="009E7A52" w:rsidRDefault="009560AF">
      <w:pPr>
        <w:pStyle w:val="1tekst"/>
      </w:pPr>
      <w:r>
        <w:t>Nakon završetka investicije korisnik sredstava podrške podnosi zahtjev za isplatu sredstava podrške, u roku utvrđenom ugovorom o dodjeli sredstava podrške.</w:t>
      </w:r>
    </w:p>
    <w:p w14:paraId="021F27D6" w14:textId="77777777" w:rsidR="009E7A52" w:rsidRDefault="009560AF">
      <w:pPr>
        <w:pStyle w:val="1tekst"/>
      </w:pPr>
      <w:r>
        <w:t>Uz zahtjev iz stava 1 ovog člana dostavljaju se:</w:t>
      </w:r>
    </w:p>
    <w:p w14:paraId="00480115" w14:textId="77777777" w:rsidR="009E7A52" w:rsidRDefault="009560AF">
      <w:pPr>
        <w:pStyle w:val="1tekst"/>
      </w:pPr>
      <w:r>
        <w:t>- računi i dokazi o uplati i drugi dokazi o plaćenim troškovima iz Priloga 2 ove uredbe;</w:t>
      </w:r>
    </w:p>
    <w:p w14:paraId="655E28EB" w14:textId="77777777" w:rsidR="009E7A52" w:rsidRDefault="009560AF">
      <w:pPr>
        <w:pStyle w:val="1tekst"/>
      </w:pPr>
      <w:r>
        <w:lastRenderedPageBreak/>
        <w:t>- dokazi o ispunjavanju uslova utvrđenih zakonom kojim se uređuje izgradnja objekata i zaštita životne sredine.</w:t>
      </w:r>
    </w:p>
    <w:p w14:paraId="6854A93D" w14:textId="77777777" w:rsidR="009E7A52" w:rsidRDefault="009560AF">
      <w:pPr>
        <w:pStyle w:val="1tekst"/>
      </w:pPr>
      <w:r>
        <w:t>- drugi dokazi u skladu sa ugovorom i javnim pozivom.</w:t>
      </w:r>
    </w:p>
    <w:p w14:paraId="12ED6BFE" w14:textId="77777777" w:rsidR="009E7A52" w:rsidRDefault="009560AF">
      <w:pPr>
        <w:pStyle w:val="1tekst"/>
      </w:pPr>
      <w:r>
        <w:t>Troškovi nastali za realizaciju investicije prilikom podnošenja zahtjeva za isplatu moraju biti plaćeni u potpunosti.</w:t>
      </w:r>
    </w:p>
    <w:p w14:paraId="3954B927" w14:textId="77777777" w:rsidR="009E7A52" w:rsidRDefault="009560AF">
      <w:pPr>
        <w:pStyle w:val="7podnas"/>
      </w:pPr>
      <w:r>
        <w:t>Postupanje po zahtjevu za isplatu sredstava podrške</w:t>
      </w:r>
    </w:p>
    <w:p w14:paraId="024FEAC2" w14:textId="77777777" w:rsidR="009E7A52" w:rsidRDefault="009560AF">
      <w:pPr>
        <w:pStyle w:val="4clan"/>
      </w:pPr>
      <w:r>
        <w:t>Član 39</w:t>
      </w:r>
    </w:p>
    <w:p w14:paraId="4EEDC2EE" w14:textId="77777777" w:rsidR="009E7A52" w:rsidRDefault="009560AF">
      <w:pPr>
        <w:pStyle w:val="1tekst"/>
      </w:pPr>
      <w:r>
        <w:t>Nakon podnošenja zahtjeva za isplatu sredstava podrške vrši se administrativna i kontrola na terenu.</w:t>
      </w:r>
    </w:p>
    <w:p w14:paraId="125C15FC" w14:textId="77777777" w:rsidR="009E7A52" w:rsidRDefault="009560AF">
      <w:pPr>
        <w:pStyle w:val="1tekst"/>
      </w:pPr>
      <w:r>
        <w:t>Administrativnom kontrolom vrši se provjera kompletnosti dostavljene dokumentacije i prihvatljivosti zahtjeva za isplatu sredstava podrške.</w:t>
      </w:r>
    </w:p>
    <w:p w14:paraId="71C40FC7" w14:textId="77777777" w:rsidR="009E7A52" w:rsidRDefault="009560AF">
      <w:pPr>
        <w:pStyle w:val="1tekst"/>
      </w:pPr>
      <w:r>
        <w:t>Provjera kompletnosti zahtjeva vrši se radi utvrđivanja blagovremenosti, potpunosti i valjanosti zahtjeva i dokumentacije podnijete uz zahtjev za isplatu sredstava podrške.</w:t>
      </w:r>
    </w:p>
    <w:p w14:paraId="099E3E15" w14:textId="77777777" w:rsidR="009E7A52" w:rsidRDefault="009560AF">
      <w:pPr>
        <w:pStyle w:val="1tekst"/>
      </w:pPr>
      <w:r>
        <w:t>Provjera prihvatljivosti zahtjeva vrši se radi utvrđivanja da li je investicija realizovana u skladu sa ugovorom o dodjeli sredstava podrške.</w:t>
      </w:r>
    </w:p>
    <w:p w14:paraId="16C0579D" w14:textId="77777777" w:rsidR="009E7A52" w:rsidRDefault="009560AF">
      <w:pPr>
        <w:pStyle w:val="1tekst"/>
      </w:pPr>
      <w:r>
        <w:t>Kontrola na terenu zahtjeva za isplatu sredstava podrške vrši se u skladu sa čl. 30 i 31 ove uredbe.</w:t>
      </w:r>
    </w:p>
    <w:p w14:paraId="6BEDED69" w14:textId="77777777" w:rsidR="009E7A52" w:rsidRDefault="009560AF">
      <w:pPr>
        <w:pStyle w:val="7podnas"/>
      </w:pPr>
      <w:r>
        <w:t>Odluka o isplati sredstava podrške</w:t>
      </w:r>
    </w:p>
    <w:p w14:paraId="21B9CB02" w14:textId="77777777" w:rsidR="009E7A52" w:rsidRDefault="009560AF">
      <w:pPr>
        <w:pStyle w:val="4clan"/>
      </w:pPr>
      <w:r>
        <w:t>Član 40</w:t>
      </w:r>
    </w:p>
    <w:p w14:paraId="6FADDAEC" w14:textId="77777777" w:rsidR="009E7A52" w:rsidRDefault="009560AF">
      <w:pPr>
        <w:pStyle w:val="1tekst"/>
      </w:pPr>
      <w:r>
        <w:t>Isplata sredstava podrške vrši se u roku ne dužem od šest mjeseci od dana podnošenja zahtjeva nakon utvrđivanja ispunjenosti uslova i izvršene kontrole na terenu.</w:t>
      </w:r>
    </w:p>
    <w:p w14:paraId="7BB48FB5" w14:textId="77777777" w:rsidR="009E7A52" w:rsidRDefault="009560AF">
      <w:pPr>
        <w:pStyle w:val="1tekst"/>
      </w:pPr>
      <w:r>
        <w:t>Isplata sredstava podrške korisniku vrši se jednokratno.</w:t>
      </w:r>
    </w:p>
    <w:p w14:paraId="58FA1C3F" w14:textId="77777777" w:rsidR="009E7A52" w:rsidRDefault="009560AF">
      <w:pPr>
        <w:pStyle w:val="7podnas"/>
      </w:pPr>
      <w:r>
        <w:t>Kontrola na terenu nakon isplate sredstava podrške</w:t>
      </w:r>
    </w:p>
    <w:p w14:paraId="0E1A82B8" w14:textId="77777777" w:rsidR="009E7A52" w:rsidRDefault="009560AF">
      <w:pPr>
        <w:pStyle w:val="4clan"/>
      </w:pPr>
      <w:r>
        <w:t>Član 41</w:t>
      </w:r>
    </w:p>
    <w:p w14:paraId="2A157A8D" w14:textId="77777777" w:rsidR="009E7A52" w:rsidRDefault="009560AF">
      <w:pPr>
        <w:pStyle w:val="1tekst"/>
      </w:pPr>
      <w:r>
        <w:t>Kontrola na terenu nakon isplate sredstava podrške sprovodi se najmanje jednom u pet godina od dana isplate sredstava podrške.</w:t>
      </w:r>
    </w:p>
    <w:p w14:paraId="150B456C" w14:textId="77777777" w:rsidR="009E7A52" w:rsidRDefault="009560AF">
      <w:pPr>
        <w:pStyle w:val="1tekst"/>
      </w:pPr>
      <w:r>
        <w:t>Kontrola na terenu nakon isplate sredstava podrške vrši se u skladu sa čl. 30 i 31 ove uredbe.</w:t>
      </w:r>
    </w:p>
    <w:p w14:paraId="6C72FDAC" w14:textId="77777777" w:rsidR="009E7A52" w:rsidRDefault="009560AF">
      <w:pPr>
        <w:pStyle w:val="7podnas"/>
      </w:pPr>
      <w:r>
        <w:t>Izmjene investicije</w:t>
      </w:r>
    </w:p>
    <w:p w14:paraId="127AAD98" w14:textId="77777777" w:rsidR="009E7A52" w:rsidRDefault="009560AF">
      <w:pPr>
        <w:pStyle w:val="4clan"/>
      </w:pPr>
      <w:r>
        <w:t>Član 42</w:t>
      </w:r>
    </w:p>
    <w:p w14:paraId="0762484F" w14:textId="10CC3B0D" w:rsidR="009E7A52" w:rsidRDefault="009560AF">
      <w:pPr>
        <w:pStyle w:val="1tekst"/>
      </w:pPr>
      <w:r>
        <w:t>Ukoliko se kontrolom na terenu utvrdi da je investicija završena sa malim izmjenama u odnosu na investiciju koja je odobrena ugovorom o dodjeli sredstava podrške, u iznosu manjem od 30% u odnosu na ukupnu vrijednost odobrenih sredstava podrške, a čija promjena nije rezultat nepravilnosti ili prevare, pod uslovom da je investicija je u potpunosti funkcionalna, sredstva podrške umanjiće se za iznos neprihvatljivog troška.</w:t>
      </w:r>
    </w:p>
    <w:p w14:paraId="06021AF9" w14:textId="19D16D3E" w:rsidR="00264B60" w:rsidRDefault="00264B60">
      <w:pPr>
        <w:pStyle w:val="1tekst"/>
      </w:pPr>
    </w:p>
    <w:p w14:paraId="1258B280" w14:textId="77777777" w:rsidR="00264B60" w:rsidRDefault="00264B60">
      <w:pPr>
        <w:pStyle w:val="1tekst"/>
      </w:pPr>
    </w:p>
    <w:p w14:paraId="607CB8FE" w14:textId="77777777" w:rsidR="009E7A52" w:rsidRDefault="009560AF">
      <w:pPr>
        <w:pStyle w:val="7podnas"/>
      </w:pPr>
      <w:r>
        <w:lastRenderedPageBreak/>
        <w:t>Odbijanje zahtjeva za isplatu sredstava podrške</w:t>
      </w:r>
    </w:p>
    <w:p w14:paraId="2BD1CE41" w14:textId="77777777" w:rsidR="009E7A52" w:rsidRDefault="009560AF">
      <w:pPr>
        <w:pStyle w:val="4clan"/>
      </w:pPr>
      <w:r>
        <w:t xml:space="preserve">Član 43 ﻿ </w:t>
      </w:r>
    </w:p>
    <w:p w14:paraId="2AE24F42" w14:textId="77777777" w:rsidR="009E7A52" w:rsidRDefault="009560AF">
      <w:pPr>
        <w:pStyle w:val="1tekst"/>
      </w:pPr>
      <w:r>
        <w:t>Zahtjev za isplatu sredstava podrške odbiće se ako:</w:t>
      </w:r>
    </w:p>
    <w:p w14:paraId="470760EE" w14:textId="77777777" w:rsidR="009E7A52" w:rsidRDefault="009560AF">
      <w:pPr>
        <w:pStyle w:val="1tekst"/>
      </w:pPr>
      <w:r>
        <w:t>1) investicija nije realizovana u skladu sa uslovima propisanim zakonom, ovom uredbom, ugovorim i javnim pozivom;</w:t>
      </w:r>
    </w:p>
    <w:p w14:paraId="011E6F05" w14:textId="77777777" w:rsidR="009E7A52" w:rsidRDefault="009560AF">
      <w:pPr>
        <w:pStyle w:val="1tekst"/>
      </w:pPr>
      <w:r>
        <w:t>2) prikazani troškovi ne spadaju u troškove iz Priloga 2 ove uredbe;</w:t>
      </w:r>
    </w:p>
    <w:p w14:paraId="0795BD28" w14:textId="77777777" w:rsidR="009E7A52" w:rsidRDefault="009560AF">
      <w:pPr>
        <w:pStyle w:val="1tekst"/>
      </w:pPr>
      <w:r>
        <w:t>3) zahtjev za isplatu sredstava podrške nije dostavljen u roku propisanom ugovorom;</w:t>
      </w:r>
    </w:p>
    <w:p w14:paraId="16864CB3" w14:textId="77777777" w:rsidR="009E7A52" w:rsidRDefault="009560AF">
      <w:pPr>
        <w:pStyle w:val="1tekst"/>
      </w:pPr>
      <w:r>
        <w:t>4) se utvrdi odstupanje koje prelazi iznos od 30% ukupne vrijednosti odobrenih sredstava podrške;</w:t>
      </w:r>
    </w:p>
    <w:p w14:paraId="3939319A" w14:textId="77777777" w:rsidR="009E7A52" w:rsidRDefault="009560AF">
      <w:pPr>
        <w:pStyle w:val="1tekst"/>
      </w:pPr>
      <w:r>
        <w:t>5) podnosilac zahtjeva ne omogući obavljanje kontrole na terenu;</w:t>
      </w:r>
    </w:p>
    <w:p w14:paraId="6230B679" w14:textId="77777777" w:rsidR="009E7A52" w:rsidRDefault="009560AF">
      <w:pPr>
        <w:pStyle w:val="1tekst"/>
      </w:pPr>
      <w:r>
        <w:t>6) se objekti i oprema koji su predmet investicije za koji se traže sredstva podrške koriste na način protivno njenoj namjeni navedenoj u ugovoru o dodjeli sredstava podrške;</w:t>
      </w:r>
    </w:p>
    <w:p w14:paraId="01D53A18" w14:textId="77777777" w:rsidR="009E7A52" w:rsidRDefault="009560AF">
      <w:pPr>
        <w:pStyle w:val="1tekst"/>
      </w:pPr>
      <w:r>
        <w:t>7) se utvrdi razlika između dokaza priloženih uz zahtjev za isplatu i činjeničnog stanja utvrđenog prilikom vršenja kontrole na terenu;</w:t>
      </w:r>
    </w:p>
    <w:p w14:paraId="6C22610A" w14:textId="77777777" w:rsidR="009E7A52" w:rsidRDefault="009560AF">
      <w:pPr>
        <w:pStyle w:val="1tekst"/>
      </w:pPr>
      <w:r>
        <w:t>8) je protiv podnosioca zahtjeva pokrenut krivični postupak, postupak stečaja ili likvidacije, ili je osuđivan za krivična djela protiv imovine, platnog prometa i privrednog poslovanja i službene dužnosti;</w:t>
      </w:r>
    </w:p>
    <w:p w14:paraId="7DF1B0EC" w14:textId="77777777" w:rsidR="009E7A52" w:rsidRDefault="009560AF">
      <w:pPr>
        <w:pStyle w:val="1tekst"/>
      </w:pPr>
      <w:r>
        <w:t>9) su utvrđene nepravilnosti u iznosu većem od 30% ukupne investicije ili neistiniti podaci - za isplatu sredstava podrške, a sredstva podrške nijesu isplaćena korisniku;</w:t>
      </w:r>
    </w:p>
    <w:p w14:paraId="3C1D3B0E" w14:textId="77777777" w:rsidR="009E7A52" w:rsidRDefault="009560AF">
      <w:pPr>
        <w:pStyle w:val="1tekst"/>
      </w:pPr>
      <w:r>
        <w:t>10) se utvrdi da korisnik sredstava podrške nije ispunio uslove utvrđene ovom uredbom, ugovorom i javnim pozivom;</w:t>
      </w:r>
    </w:p>
    <w:p w14:paraId="486F6286" w14:textId="77777777" w:rsidR="009E7A52" w:rsidRDefault="009560AF">
      <w:pPr>
        <w:pStyle w:val="1tekst"/>
      </w:pPr>
      <w:r>
        <w:t>11) je podnosilac zahtjeva dostavio neistinite ili pogrešne informacije, koje se odnose na stvaranje vještačkih uslova za isplatu sredstava podrške;</w:t>
      </w:r>
    </w:p>
    <w:p w14:paraId="742391BB" w14:textId="77777777" w:rsidR="009E7A52" w:rsidRDefault="009560AF">
      <w:pPr>
        <w:pStyle w:val="1tekst"/>
      </w:pPr>
      <w:r>
        <w:t>12) se utvrdi da je investicija započeta prije potpisivanja ugovora o dodjeli sredstava podrške;</w:t>
      </w:r>
    </w:p>
    <w:p w14:paraId="139AB816" w14:textId="77777777" w:rsidR="009E7A52" w:rsidRDefault="009560AF">
      <w:pPr>
        <w:pStyle w:val="1tekst"/>
      </w:pPr>
      <w:r>
        <w:t>13) nabavljena roba po pozivu za dostavljanje ponuda koja je veća od 100.000,00 eura ne potiče iz zemalja datih u Prilogu 4 koji je sastavni dio ove uredbe;</w:t>
      </w:r>
    </w:p>
    <w:p w14:paraId="3194CEED" w14:textId="77777777" w:rsidR="009E7A52" w:rsidRDefault="009560AF">
      <w:pPr>
        <w:pStyle w:val="1tekst"/>
      </w:pPr>
      <w:r>
        <w:t>14) se utvrde greške nastale tokom administrativne i kontrole na terenu zahtjeva za dodjelu podrške, a tiču se prihvatljivosti i funkcionalnosti investicije;</w:t>
      </w:r>
    </w:p>
    <w:p w14:paraId="34D33702" w14:textId="77777777" w:rsidR="009E7A52" w:rsidRDefault="009560AF">
      <w:pPr>
        <w:pStyle w:val="1tekst"/>
      </w:pPr>
      <w:r>
        <w:t>15) se administrativnom ili kontrolom na terenu utvrdi da nabavljena roba i/ili oprema nije nova;</w:t>
      </w:r>
    </w:p>
    <w:p w14:paraId="25F22A8F" w14:textId="77777777" w:rsidR="009E7A52" w:rsidRDefault="009560AF">
      <w:pPr>
        <w:pStyle w:val="1tekst"/>
      </w:pPr>
      <w:r>
        <w:t>16) se utvrdi da je korisnik koristio sredstava za finansiranje investicije iz člana 45 ove uredbe;</w:t>
      </w:r>
    </w:p>
    <w:p w14:paraId="565779D4" w14:textId="77777777" w:rsidR="009E7A52" w:rsidRDefault="009560AF">
      <w:pPr>
        <w:pStyle w:val="1tekst"/>
      </w:pPr>
      <w:r>
        <w:t>17) postoji sukob interesa između korisnika i ponuđača/dobavljača roba i usluga za realizaciju investicije;</w:t>
      </w:r>
    </w:p>
    <w:p w14:paraId="74E99799" w14:textId="77777777" w:rsidR="009E7A52" w:rsidRDefault="009560AF">
      <w:pPr>
        <w:pStyle w:val="1tekst"/>
      </w:pPr>
      <w:r>
        <w:t>18) ako investicija nije realizovana u skladu sa članom 37 ove uredbe;</w:t>
      </w:r>
    </w:p>
    <w:p w14:paraId="4069C3C4" w14:textId="77777777" w:rsidR="009E7A52" w:rsidRDefault="009560AF">
      <w:pPr>
        <w:pStyle w:val="1tekst"/>
      </w:pPr>
      <w:r>
        <w:t>19) je korisnik podrške evidentiran kao korisnik koji je zloupotrijebio finansijsku podršku.</w:t>
      </w:r>
    </w:p>
    <w:p w14:paraId="3488015B" w14:textId="6FC49D35" w:rsidR="009E7A52" w:rsidRDefault="009560AF">
      <w:pPr>
        <w:pStyle w:val="1tekst"/>
      </w:pPr>
      <w:r>
        <w:t>Odbijanjem zahtjeva za isplatu istovremeno se raskida ugovor o dodjeli sredstava podrške.</w:t>
      </w:r>
    </w:p>
    <w:p w14:paraId="64CFE9BF" w14:textId="17472905" w:rsidR="00264B60" w:rsidRDefault="00264B60">
      <w:pPr>
        <w:pStyle w:val="1tekst"/>
      </w:pPr>
    </w:p>
    <w:p w14:paraId="1FFD561F" w14:textId="54DDAAAB" w:rsidR="00264B60" w:rsidRDefault="00264B60">
      <w:pPr>
        <w:pStyle w:val="1tekst"/>
      </w:pPr>
    </w:p>
    <w:p w14:paraId="56E93FEE" w14:textId="4D46772F" w:rsidR="00264B60" w:rsidRDefault="00264B60">
      <w:pPr>
        <w:pStyle w:val="1tekst"/>
      </w:pPr>
    </w:p>
    <w:p w14:paraId="23572B3B" w14:textId="62223226" w:rsidR="00264B60" w:rsidRDefault="00264B60">
      <w:pPr>
        <w:pStyle w:val="1tekst"/>
      </w:pPr>
    </w:p>
    <w:p w14:paraId="54EAD317" w14:textId="77777777" w:rsidR="00264B60" w:rsidRDefault="00264B60">
      <w:pPr>
        <w:pStyle w:val="1tekst"/>
      </w:pPr>
    </w:p>
    <w:p w14:paraId="60A8E104" w14:textId="77777777" w:rsidR="009E7A52" w:rsidRDefault="009560AF">
      <w:pPr>
        <w:pStyle w:val="7podnas"/>
      </w:pPr>
      <w:r>
        <w:lastRenderedPageBreak/>
        <w:t>Porijeklo roba i usluga</w:t>
      </w:r>
    </w:p>
    <w:p w14:paraId="49CD31F1" w14:textId="77777777" w:rsidR="009E7A52" w:rsidRDefault="009560AF">
      <w:pPr>
        <w:pStyle w:val="4clan"/>
      </w:pPr>
      <w:r>
        <w:t xml:space="preserve">Član 44 ﻿ </w:t>
      </w:r>
    </w:p>
    <w:p w14:paraId="6001BC12" w14:textId="77777777" w:rsidR="009E7A52" w:rsidRDefault="009560AF">
      <w:pPr>
        <w:pStyle w:val="1tekst"/>
      </w:pPr>
      <w:r>
        <w:t xml:space="preserve">Za sve robe i usluge date u ugovoru, ponudi i /ili računu, čiji ukupan iznos prihvatljivih troškova je manji od 100.000 </w:t>
      </w:r>
      <w:r>
        <w:rPr>
          <w:rFonts w:ascii="Times New Roman" w:hAnsi="Times New Roman" w:cs="Times New Roman"/>
        </w:rPr>
        <w:t>€</w:t>
      </w:r>
      <w:r>
        <w:t xml:space="preserve"> prihvatljive su za podršku bez obzira na države porijekla roba i usluga.</w:t>
      </w:r>
    </w:p>
    <w:p w14:paraId="3D98F05B" w14:textId="77777777" w:rsidR="009E7A52" w:rsidRDefault="009560AF">
      <w:pPr>
        <w:pStyle w:val="1tekst"/>
      </w:pPr>
      <w:r>
        <w:t xml:space="preserve">Za sve robe i usluge date u ugovoru, ponudi i /ili računu, čiji ukupan iznos prihvatljivih troškova je jednak ili veći od 100.000 </w:t>
      </w:r>
      <w:r>
        <w:rPr>
          <w:rFonts w:ascii="Times New Roman" w:hAnsi="Times New Roman" w:cs="Times New Roman"/>
        </w:rPr>
        <w:t>€</w:t>
      </w:r>
      <w:r>
        <w:t xml:space="preserve"> su prihvatljive za podršku, ukoliko potiču iz država datih u Prilogu 4 ove uredbe.</w:t>
      </w:r>
    </w:p>
    <w:p w14:paraId="2F49A987" w14:textId="77777777" w:rsidR="009E7A52" w:rsidRDefault="009560AF">
      <w:pPr>
        <w:pStyle w:val="7podnas"/>
      </w:pPr>
      <w:r>
        <w:t>Dvostruko finansiranje</w:t>
      </w:r>
    </w:p>
    <w:p w14:paraId="37F96B0C" w14:textId="77777777" w:rsidR="009E7A52" w:rsidRDefault="009560AF">
      <w:pPr>
        <w:pStyle w:val="4clan"/>
      </w:pPr>
      <w:r>
        <w:t xml:space="preserve">Član 45 ﻿ </w:t>
      </w:r>
    </w:p>
    <w:p w14:paraId="768C7E60" w14:textId="77777777" w:rsidR="009E7A52" w:rsidRDefault="009560AF">
      <w:pPr>
        <w:pStyle w:val="1tekst"/>
      </w:pPr>
      <w:r>
        <w:t xml:space="preserve">Projekti koji se finansiraju iz </w:t>
      </w:r>
      <w:r>
        <w:rPr>
          <w:lang w:val="hr-HR"/>
        </w:rPr>
        <w:t>iz</w:t>
      </w:r>
      <w:r>
        <w:t xml:space="preserve"> Mjere 1, Mjere 3 i Mjere 7 (podmjere 7.1, 7.2 i 7.3) ne smiju se dodatno finansirati sredstvima:</w:t>
      </w:r>
    </w:p>
    <w:p w14:paraId="06D932F9" w14:textId="339207FC" w:rsidR="009E7A52" w:rsidRDefault="009560AF" w:rsidP="00264B60">
      <w:pPr>
        <w:pStyle w:val="1tekst"/>
        <w:numPr>
          <w:ilvl w:val="0"/>
          <w:numId w:val="16"/>
        </w:numPr>
      </w:pPr>
      <w:r>
        <w:t>Evropske unije;</w:t>
      </w:r>
    </w:p>
    <w:p w14:paraId="558524F1" w14:textId="2B893489" w:rsidR="009E7A52" w:rsidRDefault="009560AF" w:rsidP="00264B60">
      <w:pPr>
        <w:pStyle w:val="1tekst"/>
        <w:numPr>
          <w:ilvl w:val="0"/>
          <w:numId w:val="16"/>
        </w:numPr>
      </w:pPr>
      <w:r>
        <w:t>budžeta Crne Gore i lokalne samouprave;</w:t>
      </w:r>
    </w:p>
    <w:p w14:paraId="6FE70B03" w14:textId="77AFE64B" w:rsidR="009E7A52" w:rsidRDefault="009560AF" w:rsidP="00264B60">
      <w:pPr>
        <w:pStyle w:val="1tekst"/>
        <w:numPr>
          <w:ilvl w:val="0"/>
          <w:numId w:val="16"/>
        </w:numPr>
      </w:pPr>
      <w:r>
        <w:t>iz donacija.</w:t>
      </w:r>
    </w:p>
    <w:p w14:paraId="0D9E6DA6" w14:textId="77777777" w:rsidR="009E7A52" w:rsidRDefault="009560AF">
      <w:pPr>
        <w:pStyle w:val="7podnas"/>
      </w:pPr>
      <w:r>
        <w:t>Broj projekata po korisniku sredstava podrške</w:t>
      </w:r>
    </w:p>
    <w:p w14:paraId="11E14104" w14:textId="77777777" w:rsidR="009E7A52" w:rsidRDefault="009560AF">
      <w:pPr>
        <w:pStyle w:val="4clan"/>
      </w:pPr>
      <w:r>
        <w:t xml:space="preserve">Član 46 ﻿ </w:t>
      </w:r>
    </w:p>
    <w:p w14:paraId="0987E36A" w14:textId="77777777" w:rsidR="009E7A52" w:rsidRDefault="009560AF">
      <w:pPr>
        <w:pStyle w:val="1tekst"/>
      </w:pPr>
      <w:r>
        <w:t>Sredstva podrške mogu se dodijeliti za podršku jednog projekta po javnom pozivu.</w:t>
      </w:r>
    </w:p>
    <w:p w14:paraId="3D2C0C62" w14:textId="77777777" w:rsidR="009E7A52" w:rsidRDefault="009560AF">
      <w:pPr>
        <w:pStyle w:val="1tekst"/>
      </w:pPr>
      <w:r>
        <w:t>Korisniku sredstava podrške mogu se odobriti sredstva podrške za ukupno po tri projekta za svaku od mjera iz člana 1 ove uredbe.</w:t>
      </w:r>
    </w:p>
    <w:p w14:paraId="5DE3F240" w14:textId="77777777" w:rsidR="009E7A52" w:rsidRDefault="009560AF">
      <w:pPr>
        <w:pStyle w:val="1tekst"/>
      </w:pPr>
      <w:r>
        <w:t>Izuzetno od stava 2 ovog člana, u okviru Mjere 7 korisnik sredstava podrške može podnijeti zahtjev za dodjelu podrške za jednu podmjeru po javnom pozivu.</w:t>
      </w:r>
    </w:p>
    <w:p w14:paraId="0CD17B9D" w14:textId="77777777" w:rsidR="009E7A52" w:rsidRDefault="009560AF">
      <w:pPr>
        <w:pStyle w:val="1tekst"/>
      </w:pPr>
      <w:r>
        <w:t>Korisnik sredstava podrške u okviru iste mjere i podmjere može podnijeti novi zahtjev za dodjelu podrške tek nakon donošenja odluke o isplati sredstava podrške ili raskida ugovora za prethodno podržani projekat.</w:t>
      </w:r>
    </w:p>
    <w:p w14:paraId="5B7FDAE6" w14:textId="77777777" w:rsidR="009E7A52" w:rsidRDefault="009560AF">
      <w:pPr>
        <w:pStyle w:val="7podnas"/>
      </w:pPr>
      <w:r>
        <w:t>Povraćaj isplaćenih sredstava podrške</w:t>
      </w:r>
    </w:p>
    <w:p w14:paraId="52FD917B" w14:textId="77777777" w:rsidR="009E7A52" w:rsidRDefault="009560AF">
      <w:pPr>
        <w:pStyle w:val="4clan"/>
      </w:pPr>
      <w:r>
        <w:t xml:space="preserve">Član 47 ﻿ </w:t>
      </w:r>
    </w:p>
    <w:p w14:paraId="64C2F30C" w14:textId="77777777" w:rsidR="009E7A52" w:rsidRDefault="009560AF">
      <w:pPr>
        <w:pStyle w:val="1tekst"/>
      </w:pPr>
      <w:r>
        <w:t>Povraćaj neopravdano isplaćenih sredstava podrške nastalih kao rezultat administrativne greške ili nepravilnosti, vrši se na osnovu odluke o povraćaju sredstava podrške.</w:t>
      </w:r>
    </w:p>
    <w:p w14:paraId="25F30B9F" w14:textId="77777777" w:rsidR="009E7A52" w:rsidRDefault="009560AF">
      <w:pPr>
        <w:pStyle w:val="1tekst"/>
      </w:pPr>
      <w:r>
        <w:t>Odluka iz stava 1 ovog člana donosi se u sljedećim slučajevima:</w:t>
      </w:r>
    </w:p>
    <w:p w14:paraId="78119AB1" w14:textId="77777777" w:rsidR="009E7A52" w:rsidRDefault="009560AF">
      <w:pPr>
        <w:pStyle w:val="1tekst"/>
      </w:pPr>
      <w:r>
        <w:t>1) kada je korisnik ostvario sredstva na osnovu netačnih podataka i/ili ako ih je ostvario protivno uslovima i odredbama zakona, ove uredbe, javnog poziva i ugovora o dodjeli sredstava podrške;</w:t>
      </w:r>
    </w:p>
    <w:p w14:paraId="56686086" w14:textId="77777777" w:rsidR="009E7A52" w:rsidRDefault="009560AF">
      <w:pPr>
        <w:pStyle w:val="1tekst"/>
      </w:pPr>
      <w:r>
        <w:t>2) u slučaju administrativne greške nastale prilikom dodjele ili isplate sredstava podrške;</w:t>
      </w:r>
    </w:p>
    <w:p w14:paraId="7D4BE7FE" w14:textId="77777777" w:rsidR="009E7A52" w:rsidRDefault="009560AF">
      <w:pPr>
        <w:pStyle w:val="1tekst"/>
      </w:pPr>
      <w:r>
        <w:t>3) ako se nakon izvršene isplate sredstava podrške, na osnovu naknadne administrativne i/ili kontrole na terenu ili revizije korišćenja isplaćenih sredstava podrške, utvrdi nepravilnost učinjena od strane korisnika;</w:t>
      </w:r>
    </w:p>
    <w:p w14:paraId="640FEA04" w14:textId="77777777" w:rsidR="009E7A52" w:rsidRDefault="009560AF">
      <w:pPr>
        <w:pStyle w:val="1tekst"/>
      </w:pPr>
      <w:r>
        <w:lastRenderedPageBreak/>
        <w:t>4) ako korisnik ne dopusti obavljanje kontrole na terenu</w:t>
      </w:r>
      <w:r>
        <w:rPr>
          <w:lang w:val="hr-HR"/>
        </w:rPr>
        <w:t>.</w:t>
      </w:r>
    </w:p>
    <w:p w14:paraId="51918746" w14:textId="77777777" w:rsidR="009E7A52" w:rsidRDefault="009560AF">
      <w:pPr>
        <w:pStyle w:val="1tekst"/>
      </w:pPr>
      <w:r>
        <w:t>Povraćaj sredstava podrške vrši se u roku od 30 dana od dana prijema odluke o povraćaju sredstava.</w:t>
      </w:r>
    </w:p>
    <w:p w14:paraId="56FF70E1" w14:textId="77777777" w:rsidR="009E7A52" w:rsidRDefault="009560AF">
      <w:pPr>
        <w:pStyle w:val="1tekst"/>
      </w:pPr>
      <w:r>
        <w:t>Ako korisnik sredstava ne izvrši povraćaj u roku iz stava 3 ovog člana, dužan je da plati zakonsku zateznu kamatu, osim u slučaju iz stava 2 tačka 2 ovog člana.</w:t>
      </w:r>
    </w:p>
    <w:p w14:paraId="209A4986" w14:textId="77777777" w:rsidR="009E7A52" w:rsidRDefault="009560AF">
      <w:pPr>
        <w:pStyle w:val="1tekst"/>
      </w:pPr>
      <w:r>
        <w:t>Zakonska zatezna kamata za povraćaj sredstava računa se od dana isteka roka za povraćaj sredstava do dana povraćaja sredstava.</w:t>
      </w:r>
    </w:p>
    <w:p w14:paraId="5A034EBA" w14:textId="77777777" w:rsidR="009E7A52" w:rsidRDefault="009560AF">
      <w:pPr>
        <w:pStyle w:val="1tekst"/>
      </w:pPr>
      <w:r>
        <w:t>Ako korisnik ostvari pravo na isplatu sredstava podrške za novi projekat, a utvrđeno je da nije izvršio povraćaj sredstava u skladu sa st. 1 do 5 ovog člana, odobreni iznos sredstava za isplatu podrške umanjiće se za iznos sredstava koji nije vraćen.</w:t>
      </w:r>
    </w:p>
    <w:p w14:paraId="4BF0267D" w14:textId="77777777" w:rsidR="009E7A52" w:rsidRDefault="009560AF">
      <w:pPr>
        <w:pStyle w:val="7podnas"/>
      </w:pPr>
      <w:r>
        <w:t>Stupanje na snagu</w:t>
      </w:r>
    </w:p>
    <w:p w14:paraId="570158FC" w14:textId="77777777" w:rsidR="009E7A52" w:rsidRDefault="009560AF">
      <w:pPr>
        <w:pStyle w:val="4clan"/>
      </w:pPr>
      <w:r>
        <w:t>Član 48</w:t>
      </w:r>
    </w:p>
    <w:p w14:paraId="69BF91A3" w14:textId="77777777" w:rsidR="009E7A52" w:rsidRDefault="009560AF">
      <w:pPr>
        <w:pStyle w:val="1tekst"/>
      </w:pPr>
      <w:r>
        <w:t>Ova uredba stupa na snagu osmog dana od dana objavljivanja u "Službenom listu Crne Gore".</w:t>
      </w:r>
    </w:p>
    <w:p w14:paraId="75430F1A" w14:textId="281A690F" w:rsidR="009E7A52" w:rsidRDefault="009E7A52" w:rsidP="00557E05">
      <w:pPr>
        <w:pStyle w:val="1tekst"/>
        <w:ind w:left="0" w:firstLine="0"/>
      </w:pPr>
    </w:p>
    <w:p w14:paraId="28A74013" w14:textId="77777777" w:rsidR="009E7A52" w:rsidRPr="006A3A10" w:rsidRDefault="009560AF">
      <w:pPr>
        <w:pStyle w:val="1tekst"/>
      </w:pPr>
      <w:r>
        <w:rPr>
          <w:b/>
          <w:bCs/>
          <w:i/>
          <w:iCs/>
        </w:rPr>
        <w:t xml:space="preserve">NAPOMENA REDAKCIJE: </w:t>
      </w:r>
      <w:r>
        <w:rPr>
          <w:i/>
          <w:iCs/>
        </w:rPr>
        <w:t>Priloge u PDF formatu možete preuzeti klikom na sledeći link</w:t>
      </w:r>
      <w:r w:rsidRPr="006A3A10">
        <w:rPr>
          <w:i/>
          <w:iCs/>
        </w:rPr>
        <w:t>:</w:t>
      </w:r>
    </w:p>
    <w:p w14:paraId="3351D479" w14:textId="77777777" w:rsidR="009E7A52" w:rsidRPr="006A3A10" w:rsidRDefault="007F276E">
      <w:pPr>
        <w:pStyle w:val="1tekst"/>
      </w:pPr>
      <w:hyperlink r:id="rId16" w:tgtFrame="_blank" w:history="1">
        <w:r w:rsidR="009560AF" w:rsidRPr="006A3A10">
          <w:rPr>
            <w:rStyle w:val="Hyperlink"/>
            <w:b/>
            <w:bCs/>
          </w:rPr>
          <w:t>Prilog 1</w:t>
        </w:r>
      </w:hyperlink>
      <w:r w:rsidR="009560AF" w:rsidRPr="006A3A10">
        <w:t xml:space="preserve"> (Lista prihvatljivih poljoprivrednih proizvoda)</w:t>
      </w:r>
    </w:p>
    <w:p w14:paraId="6550E8F1" w14:textId="584D49F0" w:rsidR="009E7A52" w:rsidRPr="006A3A10" w:rsidRDefault="00A56029" w:rsidP="00557E05">
      <w:pPr>
        <w:pStyle w:val="1tekst"/>
      </w:pPr>
      <w:r w:rsidRPr="006A3A10">
        <w:rPr>
          <w:rStyle w:val="Hyperlink"/>
          <w:b/>
          <w:bCs/>
        </w:rPr>
        <w:t>Prilo</w:t>
      </w:r>
      <w:r w:rsidR="00557E05" w:rsidRPr="006A3A10">
        <w:rPr>
          <w:rStyle w:val="Hyperlink"/>
          <w:b/>
          <w:bCs/>
        </w:rPr>
        <w:t>g</w:t>
      </w:r>
      <w:r w:rsidRPr="006A3A10">
        <w:rPr>
          <w:rStyle w:val="Hyperlink"/>
          <w:b/>
          <w:bCs/>
        </w:rPr>
        <w:t xml:space="preserve"> 2</w:t>
      </w:r>
      <w:r w:rsidRPr="006A3A10">
        <w:rPr>
          <w:b/>
          <w:bCs/>
        </w:rPr>
        <w:t xml:space="preserve"> </w:t>
      </w:r>
      <w:r w:rsidR="00557E05" w:rsidRPr="006A3A10">
        <w:t>(Prihvatljivi troškovi za korišćenje sredstava podrške za mjere 1, 3 i 7)</w:t>
      </w:r>
    </w:p>
    <w:p w14:paraId="4771FE28" w14:textId="733D5407" w:rsidR="00557E05" w:rsidRPr="006A3A10" w:rsidRDefault="00557E05" w:rsidP="00557E05">
      <w:pPr>
        <w:pStyle w:val="1tekst"/>
      </w:pPr>
      <w:r w:rsidRPr="006A3A10">
        <w:rPr>
          <w:rStyle w:val="Hyperlink"/>
          <w:b/>
          <w:bCs/>
        </w:rPr>
        <w:t xml:space="preserve">Prilog 3 </w:t>
      </w:r>
      <w:r w:rsidRPr="006A3A10">
        <w:t>(Kriterijumi za bodovanje i rangiranje prihvatljivih zahtjeva)</w:t>
      </w:r>
    </w:p>
    <w:p w14:paraId="6C054E39" w14:textId="77777777" w:rsidR="009E7A52" w:rsidRPr="006A3A10" w:rsidRDefault="007F276E">
      <w:pPr>
        <w:pStyle w:val="1tekst"/>
      </w:pPr>
      <w:hyperlink r:id="rId17" w:tgtFrame="_blank" w:history="1">
        <w:r w:rsidR="009560AF" w:rsidRPr="006A3A10">
          <w:rPr>
            <w:rStyle w:val="Hyperlink"/>
            <w:b/>
            <w:bCs/>
          </w:rPr>
          <w:t>Prilog 4</w:t>
        </w:r>
      </w:hyperlink>
      <w:r w:rsidR="009560AF" w:rsidRPr="006A3A10">
        <w:t xml:space="preserve"> (Države za nabavku roba i usluga)</w:t>
      </w:r>
    </w:p>
    <w:p w14:paraId="2296D765" w14:textId="4B2B8032" w:rsidR="009E7A52" w:rsidRPr="006A3A10" w:rsidRDefault="00802AD8">
      <w:pPr>
        <w:pStyle w:val="1tekst"/>
      </w:pPr>
      <w:hyperlink r:id="rId18" w:tgtFrame="_blank" w:history="1">
        <w:r w:rsidR="009560AF" w:rsidRPr="006A3A10">
          <w:rPr>
            <w:rStyle w:val="Hyperlink"/>
            <w:b/>
            <w:bCs/>
          </w:rPr>
          <w:t>Prilog 5</w:t>
        </w:r>
      </w:hyperlink>
      <w:r w:rsidR="006A3A10" w:rsidRPr="006A3A10">
        <w:rPr>
          <w:rStyle w:val="Hyperlink"/>
          <w:b/>
          <w:bCs/>
        </w:rPr>
        <w:t xml:space="preserve"> </w:t>
      </w:r>
      <w:r w:rsidR="006A3A10" w:rsidRPr="006A3A10">
        <w:t>(Lista prihvatljivih zanata)</w:t>
      </w:r>
    </w:p>
    <w:p w14:paraId="0FD20CBE" w14:textId="5224305E" w:rsidR="009560AF" w:rsidRPr="00557E05" w:rsidRDefault="007F276E">
      <w:pPr>
        <w:pStyle w:val="1tekst"/>
        <w:rPr>
          <w:rStyle w:val="Hyperlink"/>
          <w:u w:val="none"/>
        </w:rPr>
      </w:pPr>
      <w:hyperlink r:id="rId19" w:tgtFrame="_blank" w:history="1">
        <w:r w:rsidR="009560AF" w:rsidRPr="006A3A10">
          <w:rPr>
            <w:rStyle w:val="Hyperlink"/>
            <w:b/>
            <w:bCs/>
          </w:rPr>
          <w:t>Obrasci 1 i 2</w:t>
        </w:r>
      </w:hyperlink>
      <w:r w:rsidR="00557E05" w:rsidRPr="006A3A10">
        <w:rPr>
          <w:rStyle w:val="Hyperlink"/>
          <w:b/>
          <w:bCs/>
        </w:rPr>
        <w:t xml:space="preserve"> </w:t>
      </w:r>
      <w:r w:rsidR="00557E05" w:rsidRPr="006A3A10">
        <w:t>(Pozivi za dostavljanje ponuda)</w:t>
      </w:r>
    </w:p>
    <w:p w14:paraId="536B8B74" w14:textId="77777777" w:rsidR="00264B60" w:rsidRDefault="00264B60">
      <w:pPr>
        <w:rPr>
          <w:rStyle w:val="Hyperlink"/>
          <w:rFonts w:ascii="Tahoma" w:hAnsi="Tahoma" w:cs="Tahoma"/>
          <w:b/>
          <w:bCs/>
          <w:sz w:val="23"/>
          <w:szCs w:val="23"/>
        </w:rPr>
      </w:pPr>
      <w:r>
        <w:rPr>
          <w:rStyle w:val="Hyperlink"/>
          <w:b/>
          <w:bCs/>
        </w:rPr>
        <w:br w:type="page"/>
      </w:r>
      <w:bookmarkStart w:id="0" w:name="_GoBack"/>
      <w:bookmarkEnd w:id="0"/>
    </w:p>
    <w:p w14:paraId="083FA0B4" w14:textId="4FB0F9CA" w:rsidR="002E07FD" w:rsidRDefault="002E07FD" w:rsidP="002E07FD">
      <w:pPr>
        <w:pStyle w:val="1tekst"/>
        <w:jc w:val="right"/>
        <w:rPr>
          <w:rStyle w:val="Hyperlink"/>
          <w:b/>
          <w:bCs/>
        </w:rPr>
      </w:pPr>
      <w:r>
        <w:rPr>
          <w:rStyle w:val="Hyperlink"/>
          <w:b/>
          <w:bCs/>
        </w:rPr>
        <w:lastRenderedPageBreak/>
        <w:t>PRILOG 1</w:t>
      </w:r>
    </w:p>
    <w:p w14:paraId="31D4D40F" w14:textId="77777777" w:rsidR="002E07FD" w:rsidRPr="00AB1713" w:rsidRDefault="002E07FD" w:rsidP="002E07FD">
      <w:pPr>
        <w:spacing w:line="276" w:lineRule="auto"/>
        <w:jc w:val="center"/>
        <w:rPr>
          <w:b/>
          <w:lang w:val="sr-Latn-RS"/>
        </w:rPr>
      </w:pPr>
      <w:r w:rsidRPr="00AB1713">
        <w:rPr>
          <w:b/>
          <w:lang w:val="sr-Latn-RS"/>
        </w:rPr>
        <w:t>LISTA PRIHVATLJIVIH POLJOPRIVREDNIH PROIZVODA</w:t>
      </w:r>
    </w:p>
    <w:p w14:paraId="4CD81798" w14:textId="77777777" w:rsidR="002E07FD" w:rsidRPr="00AB1713" w:rsidRDefault="002E07FD" w:rsidP="002E07FD">
      <w:pPr>
        <w:spacing w:line="276" w:lineRule="auto"/>
        <w:jc w:val="center"/>
        <w:rPr>
          <w:b/>
          <w:lang w:val="sr-Latn-RS"/>
        </w:rPr>
      </w:pPr>
    </w:p>
    <w:tbl>
      <w:tblPr>
        <w:tblStyle w:val="TableGrid"/>
        <w:tblW w:w="0" w:type="auto"/>
        <w:tblLook w:val="04A0" w:firstRow="1" w:lastRow="0" w:firstColumn="1" w:lastColumn="0" w:noHBand="0" w:noVBand="1"/>
      </w:tblPr>
      <w:tblGrid>
        <w:gridCol w:w="1697"/>
        <w:gridCol w:w="7653"/>
      </w:tblGrid>
      <w:tr w:rsidR="002E07FD" w:rsidRPr="00AB1713" w14:paraId="4871BE49" w14:textId="77777777" w:rsidTr="002E07FD">
        <w:tc>
          <w:tcPr>
            <w:tcW w:w="9531" w:type="dxa"/>
            <w:gridSpan w:val="2"/>
          </w:tcPr>
          <w:p w14:paraId="190DFB63" w14:textId="77777777" w:rsidR="002E07FD" w:rsidRPr="00AB1713" w:rsidRDefault="002E07FD" w:rsidP="002E07FD">
            <w:pPr>
              <w:jc w:val="center"/>
              <w:rPr>
                <w:lang w:val="sr-Latn-RS"/>
              </w:rPr>
            </w:pPr>
            <w:r w:rsidRPr="00AB1713">
              <w:rPr>
                <w:rFonts w:ascii="Times New Roman" w:eastAsia="Calibri" w:hAnsi="Times New Roman" w:cs="Times New Roman"/>
                <w:b/>
                <w:bCs/>
                <w:lang w:val="sr-Latn-RS"/>
              </w:rPr>
              <w:t>Poljoprivredni i riblji proizvodi</w:t>
            </w:r>
          </w:p>
        </w:tc>
      </w:tr>
      <w:tr w:rsidR="002E07FD" w:rsidRPr="00AB1713" w14:paraId="6AE18D9F" w14:textId="77777777" w:rsidTr="002E07FD">
        <w:tc>
          <w:tcPr>
            <w:tcW w:w="1638" w:type="dxa"/>
            <w:vAlign w:val="center"/>
          </w:tcPr>
          <w:p w14:paraId="4E9DCEA2" w14:textId="77777777" w:rsidR="002E07FD" w:rsidRPr="00AB1713" w:rsidRDefault="002E07FD" w:rsidP="002E07FD">
            <w:pPr>
              <w:rPr>
                <w:rFonts w:ascii="Times New Roman" w:eastAsia="Calibri" w:hAnsi="Times New Roman" w:cs="Times New Roman"/>
                <w:b/>
                <w:bCs/>
                <w:lang w:val="sr-Latn-RS"/>
              </w:rPr>
            </w:pPr>
            <w:r w:rsidRPr="00AB1713">
              <w:rPr>
                <w:rFonts w:ascii="Times New Roman" w:eastAsia="Calibri" w:hAnsi="Times New Roman" w:cs="Times New Roman"/>
                <w:b/>
                <w:bCs/>
                <w:lang w:val="sr-Latn-RS"/>
              </w:rPr>
              <w:t>Broj u kombinovanoj nomenklaturi</w:t>
            </w:r>
          </w:p>
        </w:tc>
        <w:tc>
          <w:tcPr>
            <w:tcW w:w="7893" w:type="dxa"/>
            <w:vAlign w:val="center"/>
          </w:tcPr>
          <w:p w14:paraId="170D0E12" w14:textId="77777777" w:rsidR="002E07FD" w:rsidRPr="00AB1713" w:rsidRDefault="002E07FD" w:rsidP="002E07FD">
            <w:pPr>
              <w:jc w:val="center"/>
              <w:rPr>
                <w:rFonts w:ascii="Times New Roman" w:eastAsia="Calibri" w:hAnsi="Times New Roman" w:cs="Times New Roman"/>
                <w:b/>
                <w:bCs/>
                <w:lang w:val="sr-Latn-RS"/>
              </w:rPr>
            </w:pPr>
            <w:r w:rsidRPr="00AB1713">
              <w:rPr>
                <w:rFonts w:ascii="Times New Roman" w:eastAsia="Calibri" w:hAnsi="Times New Roman" w:cs="Times New Roman"/>
                <w:b/>
                <w:bCs/>
                <w:lang w:val="sr-Latn-RS"/>
              </w:rPr>
              <w:t>Opis proizvoda</w:t>
            </w:r>
          </w:p>
        </w:tc>
      </w:tr>
      <w:tr w:rsidR="002E07FD" w:rsidRPr="00AB1713" w14:paraId="03D44734" w14:textId="77777777" w:rsidTr="002E07FD">
        <w:tc>
          <w:tcPr>
            <w:tcW w:w="1638" w:type="dxa"/>
          </w:tcPr>
          <w:p w14:paraId="6A02F8BB" w14:textId="77777777" w:rsidR="002E07FD" w:rsidRPr="00AB1713" w:rsidRDefault="002E07FD" w:rsidP="002E07FD">
            <w:pPr>
              <w:rPr>
                <w:rFonts w:ascii="Times New Roman" w:eastAsia="Calibri" w:hAnsi="Times New Roman" w:cs="Times New Roman"/>
                <w:lang w:val="sr-Latn-RS"/>
              </w:rPr>
            </w:pPr>
            <w:r w:rsidRPr="00AB1713">
              <w:rPr>
                <w:rFonts w:ascii="Times New Roman" w:eastAsia="Calibri" w:hAnsi="Times New Roman" w:cs="Times New Roman"/>
                <w:lang w:val="sr-Latn-RS"/>
              </w:rPr>
              <w:t>Glava 1</w:t>
            </w:r>
          </w:p>
        </w:tc>
        <w:tc>
          <w:tcPr>
            <w:tcW w:w="7893" w:type="dxa"/>
          </w:tcPr>
          <w:p w14:paraId="0F0D1466" w14:textId="77777777" w:rsidR="002E07FD" w:rsidRPr="00AB1713" w:rsidRDefault="002E07FD" w:rsidP="002E07FD">
            <w:pPr>
              <w:rPr>
                <w:rFonts w:ascii="Times New Roman" w:eastAsia="Calibri" w:hAnsi="Times New Roman" w:cs="Times New Roman"/>
                <w:lang w:val="sr-Latn-RS"/>
              </w:rPr>
            </w:pPr>
            <w:r w:rsidRPr="00AB1713">
              <w:rPr>
                <w:rFonts w:ascii="Times New Roman" w:eastAsia="Calibri" w:hAnsi="Times New Roman" w:cs="Times New Roman"/>
                <w:lang w:val="sr-Latn-RS"/>
              </w:rPr>
              <w:t>Žive životinje</w:t>
            </w:r>
          </w:p>
        </w:tc>
      </w:tr>
      <w:tr w:rsidR="002E07FD" w:rsidRPr="00AB1713" w14:paraId="715CA04D" w14:textId="77777777" w:rsidTr="002E07FD">
        <w:tc>
          <w:tcPr>
            <w:tcW w:w="1638" w:type="dxa"/>
          </w:tcPr>
          <w:p w14:paraId="01BC4792" w14:textId="77777777" w:rsidR="002E07FD" w:rsidRPr="00AB1713" w:rsidRDefault="002E07FD" w:rsidP="002E07FD">
            <w:pPr>
              <w:rPr>
                <w:rFonts w:ascii="Times New Roman" w:eastAsia="Calibri" w:hAnsi="Times New Roman" w:cs="Times New Roman"/>
                <w:lang w:val="sr-Latn-RS"/>
              </w:rPr>
            </w:pPr>
            <w:r w:rsidRPr="00AB1713">
              <w:rPr>
                <w:rFonts w:ascii="Times New Roman" w:eastAsia="Calibri" w:hAnsi="Times New Roman" w:cs="Times New Roman"/>
                <w:lang w:val="sr-Latn-RS"/>
              </w:rPr>
              <w:t>Glava 2</w:t>
            </w:r>
          </w:p>
        </w:tc>
        <w:tc>
          <w:tcPr>
            <w:tcW w:w="7893" w:type="dxa"/>
          </w:tcPr>
          <w:p w14:paraId="2F126FED" w14:textId="77777777" w:rsidR="002E07FD" w:rsidRPr="00AB1713" w:rsidRDefault="002E07FD" w:rsidP="002E07FD">
            <w:pPr>
              <w:rPr>
                <w:rFonts w:ascii="Times New Roman" w:eastAsia="Calibri" w:hAnsi="Times New Roman" w:cs="Times New Roman"/>
                <w:lang w:val="sr-Latn-RS"/>
              </w:rPr>
            </w:pPr>
            <w:r w:rsidRPr="00AB1713">
              <w:rPr>
                <w:rFonts w:ascii="Times New Roman" w:eastAsia="Calibri" w:hAnsi="Times New Roman" w:cs="Times New Roman"/>
                <w:lang w:val="sr-Latn-RS"/>
              </w:rPr>
              <w:t>Meso i jestivi klanični proizvodi</w:t>
            </w:r>
          </w:p>
        </w:tc>
      </w:tr>
      <w:tr w:rsidR="002E07FD" w:rsidRPr="00AB1713" w14:paraId="6F4E7F93" w14:textId="77777777" w:rsidTr="002E07FD">
        <w:tc>
          <w:tcPr>
            <w:tcW w:w="1638" w:type="dxa"/>
          </w:tcPr>
          <w:p w14:paraId="097EAC94" w14:textId="77777777" w:rsidR="002E07FD" w:rsidRPr="00AB1713" w:rsidRDefault="002E07FD" w:rsidP="002E07FD">
            <w:pPr>
              <w:rPr>
                <w:rFonts w:ascii="Times New Roman" w:eastAsia="Calibri" w:hAnsi="Times New Roman" w:cs="Times New Roman"/>
                <w:lang w:val="sr-Latn-RS"/>
              </w:rPr>
            </w:pPr>
            <w:r w:rsidRPr="00AB1713">
              <w:rPr>
                <w:rFonts w:ascii="Times New Roman" w:eastAsia="Calibri" w:hAnsi="Times New Roman" w:cs="Times New Roman"/>
                <w:lang w:val="sr-Latn-RS"/>
              </w:rPr>
              <w:t>Glava 3</w:t>
            </w:r>
          </w:p>
        </w:tc>
        <w:tc>
          <w:tcPr>
            <w:tcW w:w="7893" w:type="dxa"/>
          </w:tcPr>
          <w:p w14:paraId="5BAF4DF4" w14:textId="77777777" w:rsidR="002E07FD" w:rsidRPr="00AB1713" w:rsidRDefault="002E07FD" w:rsidP="002E07FD">
            <w:pPr>
              <w:rPr>
                <w:rFonts w:ascii="Times New Roman" w:eastAsia="Calibri" w:hAnsi="Times New Roman" w:cs="Times New Roman"/>
                <w:lang w:val="sr-Latn-RS"/>
              </w:rPr>
            </w:pPr>
            <w:r w:rsidRPr="00AB1713">
              <w:rPr>
                <w:rFonts w:ascii="Times New Roman" w:eastAsia="Calibri" w:hAnsi="Times New Roman" w:cs="Times New Roman"/>
                <w:lang w:val="sr-Latn-RS"/>
              </w:rPr>
              <w:t xml:space="preserve">Ribe, rakovi i mekušci </w:t>
            </w:r>
          </w:p>
        </w:tc>
      </w:tr>
      <w:tr w:rsidR="002E07FD" w:rsidRPr="00AB1713" w14:paraId="579AA0E9" w14:textId="77777777" w:rsidTr="002E07FD">
        <w:tc>
          <w:tcPr>
            <w:tcW w:w="1638" w:type="dxa"/>
          </w:tcPr>
          <w:p w14:paraId="318126DC" w14:textId="77777777" w:rsidR="002E07FD" w:rsidRPr="00AB1713" w:rsidRDefault="002E07FD" w:rsidP="002E07FD">
            <w:pPr>
              <w:rPr>
                <w:rFonts w:ascii="Times New Roman" w:eastAsia="Calibri" w:hAnsi="Times New Roman" w:cs="Times New Roman"/>
                <w:lang w:val="sr-Latn-RS"/>
              </w:rPr>
            </w:pPr>
            <w:r w:rsidRPr="00AB1713">
              <w:rPr>
                <w:rFonts w:ascii="Times New Roman" w:eastAsia="Calibri" w:hAnsi="Times New Roman" w:cs="Times New Roman"/>
                <w:lang w:val="sr-Latn-RS"/>
              </w:rPr>
              <w:t>Glava 4</w:t>
            </w:r>
          </w:p>
        </w:tc>
        <w:tc>
          <w:tcPr>
            <w:tcW w:w="7893" w:type="dxa"/>
          </w:tcPr>
          <w:p w14:paraId="42BC9486" w14:textId="77777777" w:rsidR="002E07FD" w:rsidRPr="00AB1713" w:rsidRDefault="002E07FD" w:rsidP="002E07FD">
            <w:pPr>
              <w:rPr>
                <w:rFonts w:ascii="Times New Roman" w:eastAsia="Calibri" w:hAnsi="Times New Roman" w:cs="Times New Roman"/>
                <w:lang w:val="sr-Latn-RS"/>
              </w:rPr>
            </w:pPr>
            <w:r w:rsidRPr="00AB1713">
              <w:rPr>
                <w:rFonts w:ascii="Times New Roman" w:eastAsia="Calibri" w:hAnsi="Times New Roman" w:cs="Times New Roman"/>
                <w:lang w:val="sr-Latn-RS"/>
              </w:rPr>
              <w:t>Mlijeko i proizvodi od mlijeka; živinska i ptičja jaja; prirodni med</w:t>
            </w:r>
          </w:p>
        </w:tc>
      </w:tr>
      <w:tr w:rsidR="002E07FD" w:rsidRPr="00AB1713" w14:paraId="403C008C" w14:textId="77777777" w:rsidTr="002E07FD">
        <w:tc>
          <w:tcPr>
            <w:tcW w:w="1638" w:type="dxa"/>
          </w:tcPr>
          <w:p w14:paraId="621BE861" w14:textId="77777777" w:rsidR="002E07FD" w:rsidRPr="00AB1713" w:rsidRDefault="002E07FD" w:rsidP="002E07FD">
            <w:pPr>
              <w:rPr>
                <w:rFonts w:ascii="Times New Roman" w:eastAsia="Calibri" w:hAnsi="Times New Roman" w:cs="Times New Roman"/>
                <w:lang w:val="sr-Latn-RS"/>
              </w:rPr>
            </w:pPr>
            <w:r w:rsidRPr="00AB1713">
              <w:rPr>
                <w:rFonts w:ascii="Times New Roman" w:eastAsia="Calibri" w:hAnsi="Times New Roman" w:cs="Times New Roman"/>
                <w:lang w:val="sr-Latn-RS"/>
              </w:rPr>
              <w:t>Glava 5</w:t>
            </w:r>
          </w:p>
        </w:tc>
        <w:tc>
          <w:tcPr>
            <w:tcW w:w="7893" w:type="dxa"/>
          </w:tcPr>
          <w:p w14:paraId="63AEB3FE" w14:textId="77777777" w:rsidR="002E07FD" w:rsidRPr="00AB1713" w:rsidRDefault="002E07FD" w:rsidP="002E07FD">
            <w:pPr>
              <w:rPr>
                <w:rFonts w:ascii="Times New Roman" w:eastAsia="Calibri" w:hAnsi="Times New Roman" w:cs="Times New Roman"/>
                <w:lang w:val="sr-Latn-RS"/>
              </w:rPr>
            </w:pPr>
          </w:p>
        </w:tc>
      </w:tr>
      <w:tr w:rsidR="002E07FD" w:rsidRPr="00AB1713" w14:paraId="2A0722F0" w14:textId="77777777" w:rsidTr="002E07FD">
        <w:tc>
          <w:tcPr>
            <w:tcW w:w="1638" w:type="dxa"/>
          </w:tcPr>
          <w:p w14:paraId="58EDDC91" w14:textId="77777777" w:rsidR="002E07FD" w:rsidRPr="00AB1713" w:rsidRDefault="002E07FD" w:rsidP="002E07FD">
            <w:pPr>
              <w:rPr>
                <w:rFonts w:ascii="Times New Roman" w:eastAsia="Calibri" w:hAnsi="Times New Roman" w:cs="Times New Roman"/>
                <w:lang w:val="sr-Latn-RS"/>
              </w:rPr>
            </w:pPr>
            <w:r w:rsidRPr="00AB1713">
              <w:rPr>
                <w:rFonts w:ascii="Times New Roman" w:eastAsia="Calibri" w:hAnsi="Times New Roman" w:cs="Times New Roman"/>
                <w:lang w:val="sr-Latn-RS"/>
              </w:rPr>
              <w:t>05.04</w:t>
            </w:r>
          </w:p>
        </w:tc>
        <w:tc>
          <w:tcPr>
            <w:tcW w:w="7893" w:type="dxa"/>
          </w:tcPr>
          <w:p w14:paraId="38337B1F" w14:textId="77777777" w:rsidR="002E07FD" w:rsidRPr="00AB1713" w:rsidRDefault="002E07FD" w:rsidP="002E07FD">
            <w:pPr>
              <w:rPr>
                <w:rFonts w:ascii="Times New Roman" w:eastAsia="Calibri" w:hAnsi="Times New Roman" w:cs="Times New Roman"/>
                <w:lang w:val="sr-Latn-RS"/>
              </w:rPr>
            </w:pPr>
            <w:r w:rsidRPr="00AB1713">
              <w:rPr>
                <w:rFonts w:ascii="Times New Roman" w:eastAsia="Calibri" w:hAnsi="Times New Roman" w:cs="Times New Roman"/>
                <w:lang w:val="sr-Latn-RS"/>
              </w:rPr>
              <w:t>Crijeva, bešike i želuci od životinja (osim od riba), cijeli i njihovi komadi</w:t>
            </w:r>
          </w:p>
        </w:tc>
      </w:tr>
      <w:tr w:rsidR="002E07FD" w:rsidRPr="00AB1713" w14:paraId="1058C3E6" w14:textId="77777777" w:rsidTr="002E07FD">
        <w:tc>
          <w:tcPr>
            <w:tcW w:w="1638" w:type="dxa"/>
          </w:tcPr>
          <w:p w14:paraId="6ED42062" w14:textId="77777777" w:rsidR="002E07FD" w:rsidRPr="00AB1713" w:rsidRDefault="002E07FD" w:rsidP="002E07FD">
            <w:pPr>
              <w:rPr>
                <w:rFonts w:ascii="Times New Roman" w:eastAsia="Calibri" w:hAnsi="Times New Roman" w:cs="Times New Roman"/>
                <w:lang w:val="sr-Latn-RS"/>
              </w:rPr>
            </w:pPr>
            <w:r w:rsidRPr="00AB1713">
              <w:rPr>
                <w:rFonts w:ascii="Times New Roman" w:eastAsia="Calibri" w:hAnsi="Times New Roman" w:cs="Times New Roman"/>
                <w:lang w:val="sr-Latn-RS"/>
              </w:rPr>
              <w:t>05.15</w:t>
            </w:r>
          </w:p>
        </w:tc>
        <w:tc>
          <w:tcPr>
            <w:tcW w:w="7893" w:type="dxa"/>
          </w:tcPr>
          <w:p w14:paraId="5AEB4F94" w14:textId="77777777" w:rsidR="002E07FD" w:rsidRPr="00AB1713" w:rsidRDefault="002E07FD" w:rsidP="002E07FD">
            <w:pPr>
              <w:rPr>
                <w:rFonts w:ascii="Times New Roman" w:eastAsia="Calibri" w:hAnsi="Times New Roman" w:cs="Times New Roman"/>
                <w:lang w:val="sr-Latn-RS"/>
              </w:rPr>
            </w:pPr>
            <w:r w:rsidRPr="00AB1713">
              <w:rPr>
                <w:rFonts w:ascii="Times New Roman" w:eastAsia="Calibri" w:hAnsi="Times New Roman" w:cs="Times New Roman"/>
                <w:lang w:val="sr-Latn-RS"/>
              </w:rPr>
              <w:t>Proizvodi životinjskog porijekla na drugom mjestu nepomenuti niti obuhvaćeni; mrtve životinje iz glave 1 ili 3, neupotrebljive za ljudsku ishranu</w:t>
            </w:r>
          </w:p>
        </w:tc>
      </w:tr>
      <w:tr w:rsidR="002E07FD" w:rsidRPr="00AB1713" w14:paraId="2469D1C6" w14:textId="77777777" w:rsidTr="002E07FD">
        <w:tc>
          <w:tcPr>
            <w:tcW w:w="1638" w:type="dxa"/>
          </w:tcPr>
          <w:p w14:paraId="38600DF2" w14:textId="77777777" w:rsidR="002E07FD" w:rsidRPr="00AB1713" w:rsidRDefault="002E07FD" w:rsidP="002E07FD">
            <w:pPr>
              <w:rPr>
                <w:rFonts w:ascii="Times New Roman" w:eastAsia="Calibri" w:hAnsi="Times New Roman" w:cs="Times New Roman"/>
                <w:lang w:val="sr-Latn-RS"/>
              </w:rPr>
            </w:pPr>
            <w:r w:rsidRPr="00AB1713">
              <w:rPr>
                <w:rFonts w:ascii="Times New Roman" w:eastAsia="Calibri" w:hAnsi="Times New Roman" w:cs="Times New Roman"/>
                <w:lang w:val="sr-Latn-RS"/>
              </w:rPr>
              <w:t>Glava 6</w:t>
            </w:r>
          </w:p>
        </w:tc>
        <w:tc>
          <w:tcPr>
            <w:tcW w:w="7893" w:type="dxa"/>
          </w:tcPr>
          <w:p w14:paraId="5803CA04" w14:textId="77777777" w:rsidR="002E07FD" w:rsidRPr="00AB1713" w:rsidRDefault="002E07FD" w:rsidP="002E07FD">
            <w:pPr>
              <w:rPr>
                <w:rFonts w:ascii="Times New Roman" w:eastAsia="Calibri" w:hAnsi="Times New Roman" w:cs="Times New Roman"/>
                <w:lang w:val="sr-Latn-RS"/>
              </w:rPr>
            </w:pPr>
            <w:r w:rsidRPr="00AB1713">
              <w:rPr>
                <w:rFonts w:ascii="Times New Roman" w:eastAsia="Calibri" w:hAnsi="Times New Roman" w:cs="Times New Roman"/>
                <w:lang w:val="sr-Latn-RS"/>
              </w:rPr>
              <w:t>Živo drveće i druge biljke; lukovice, korijenje i slično; sječeno cvijeće i ukrasno lišće</w:t>
            </w:r>
          </w:p>
        </w:tc>
      </w:tr>
      <w:tr w:rsidR="002E07FD" w:rsidRPr="00AB1713" w14:paraId="70AF4488" w14:textId="77777777" w:rsidTr="002E07FD">
        <w:tc>
          <w:tcPr>
            <w:tcW w:w="1638" w:type="dxa"/>
          </w:tcPr>
          <w:p w14:paraId="0AA15600" w14:textId="77777777" w:rsidR="002E07FD" w:rsidRPr="00AB1713" w:rsidRDefault="002E07FD" w:rsidP="002E07FD">
            <w:pPr>
              <w:rPr>
                <w:rFonts w:ascii="Times New Roman" w:eastAsia="Calibri" w:hAnsi="Times New Roman" w:cs="Times New Roman"/>
                <w:lang w:val="sr-Latn-RS"/>
              </w:rPr>
            </w:pPr>
            <w:r w:rsidRPr="00AB1713">
              <w:rPr>
                <w:rFonts w:ascii="Times New Roman" w:eastAsia="Calibri" w:hAnsi="Times New Roman" w:cs="Times New Roman"/>
                <w:lang w:val="sr-Latn-RS"/>
              </w:rPr>
              <w:t>Glava 7</w:t>
            </w:r>
          </w:p>
        </w:tc>
        <w:tc>
          <w:tcPr>
            <w:tcW w:w="7893" w:type="dxa"/>
          </w:tcPr>
          <w:p w14:paraId="6A6CF2E6" w14:textId="77777777" w:rsidR="002E07FD" w:rsidRPr="00AB1713" w:rsidRDefault="002E07FD" w:rsidP="002E07FD">
            <w:pPr>
              <w:rPr>
                <w:rFonts w:ascii="Times New Roman" w:eastAsia="Calibri" w:hAnsi="Times New Roman" w:cs="Times New Roman"/>
                <w:lang w:val="sr-Latn-RS"/>
              </w:rPr>
            </w:pPr>
            <w:r w:rsidRPr="00AB1713">
              <w:rPr>
                <w:rFonts w:ascii="Times New Roman" w:eastAsia="Calibri" w:hAnsi="Times New Roman" w:cs="Times New Roman"/>
                <w:lang w:val="sr-Latn-RS"/>
              </w:rPr>
              <w:t>Povrće, korijenje i krtole za jelo</w:t>
            </w:r>
          </w:p>
        </w:tc>
      </w:tr>
      <w:tr w:rsidR="002E07FD" w:rsidRPr="00AB1713" w14:paraId="329D8550" w14:textId="77777777" w:rsidTr="002E07FD">
        <w:tc>
          <w:tcPr>
            <w:tcW w:w="1638" w:type="dxa"/>
          </w:tcPr>
          <w:p w14:paraId="0EE51397" w14:textId="77777777" w:rsidR="002E07FD" w:rsidRPr="00AB1713" w:rsidRDefault="002E07FD" w:rsidP="002E07FD">
            <w:pPr>
              <w:rPr>
                <w:rFonts w:ascii="Times New Roman" w:eastAsia="Calibri" w:hAnsi="Times New Roman" w:cs="Times New Roman"/>
                <w:lang w:val="sr-Latn-RS"/>
              </w:rPr>
            </w:pPr>
            <w:r w:rsidRPr="00AB1713">
              <w:rPr>
                <w:rFonts w:ascii="Times New Roman" w:eastAsia="Calibri" w:hAnsi="Times New Roman" w:cs="Times New Roman"/>
                <w:lang w:val="sr-Latn-RS"/>
              </w:rPr>
              <w:t>Glava 8</w:t>
            </w:r>
          </w:p>
        </w:tc>
        <w:tc>
          <w:tcPr>
            <w:tcW w:w="7893" w:type="dxa"/>
          </w:tcPr>
          <w:p w14:paraId="052D36D7" w14:textId="77777777" w:rsidR="002E07FD" w:rsidRPr="00AB1713" w:rsidRDefault="002E07FD" w:rsidP="002E07FD">
            <w:pPr>
              <w:tabs>
                <w:tab w:val="left" w:pos="1860"/>
              </w:tabs>
              <w:rPr>
                <w:rFonts w:ascii="Times New Roman" w:eastAsia="Calibri" w:hAnsi="Times New Roman" w:cs="Times New Roman"/>
                <w:lang w:val="sr-Latn-RS"/>
              </w:rPr>
            </w:pPr>
            <w:r w:rsidRPr="00AB1713">
              <w:rPr>
                <w:rFonts w:ascii="Times New Roman" w:eastAsia="Calibri" w:hAnsi="Times New Roman" w:cs="Times New Roman"/>
                <w:lang w:val="sr-Latn-RS"/>
              </w:rPr>
              <w:t>Voće za jelo, uključujući jezgrasto voće; kore agruma ili dinja i lubenica</w:t>
            </w:r>
          </w:p>
        </w:tc>
      </w:tr>
      <w:tr w:rsidR="002E07FD" w:rsidRPr="00AB1713" w14:paraId="0C8E77F5" w14:textId="77777777" w:rsidTr="002E07FD">
        <w:tc>
          <w:tcPr>
            <w:tcW w:w="1638" w:type="dxa"/>
          </w:tcPr>
          <w:p w14:paraId="6010122C" w14:textId="77777777" w:rsidR="002E07FD" w:rsidRPr="00AB1713" w:rsidRDefault="002E07FD" w:rsidP="002E07FD">
            <w:pPr>
              <w:rPr>
                <w:rFonts w:ascii="Times New Roman" w:eastAsia="Calibri" w:hAnsi="Times New Roman" w:cs="Times New Roman"/>
                <w:lang w:val="sr-Latn-RS"/>
              </w:rPr>
            </w:pPr>
            <w:r w:rsidRPr="00AB1713">
              <w:rPr>
                <w:rFonts w:ascii="Times New Roman" w:eastAsia="Calibri" w:hAnsi="Times New Roman" w:cs="Times New Roman"/>
                <w:lang w:val="sr-Latn-RS"/>
              </w:rPr>
              <w:t xml:space="preserve">Glava 9 </w:t>
            </w:r>
          </w:p>
        </w:tc>
        <w:tc>
          <w:tcPr>
            <w:tcW w:w="7893" w:type="dxa"/>
          </w:tcPr>
          <w:p w14:paraId="63960018" w14:textId="77777777" w:rsidR="002E07FD" w:rsidRPr="00AB1713" w:rsidRDefault="002E07FD" w:rsidP="002E07FD">
            <w:pPr>
              <w:rPr>
                <w:rFonts w:ascii="Times New Roman" w:eastAsia="Calibri" w:hAnsi="Times New Roman" w:cs="Times New Roman"/>
                <w:lang w:val="sr-Latn-RS"/>
              </w:rPr>
            </w:pPr>
            <w:r w:rsidRPr="00AB1713">
              <w:rPr>
                <w:rFonts w:ascii="Times New Roman" w:eastAsia="Calibri" w:hAnsi="Times New Roman" w:cs="Times New Roman"/>
                <w:lang w:val="sr-Latn-RS"/>
              </w:rPr>
              <w:t>Kafa, čaj, začini, isključujući mate čaj (tarifni broj 09.03)</w:t>
            </w:r>
          </w:p>
        </w:tc>
      </w:tr>
      <w:tr w:rsidR="002E07FD" w:rsidRPr="00AB1713" w14:paraId="6BC8BEFD" w14:textId="77777777" w:rsidTr="002E07FD">
        <w:tc>
          <w:tcPr>
            <w:tcW w:w="1638" w:type="dxa"/>
          </w:tcPr>
          <w:p w14:paraId="509CA04F" w14:textId="77777777" w:rsidR="002E07FD" w:rsidRPr="00AB1713" w:rsidRDefault="002E07FD" w:rsidP="002E07FD">
            <w:pPr>
              <w:rPr>
                <w:rFonts w:ascii="Times New Roman" w:eastAsia="Calibri" w:hAnsi="Times New Roman" w:cs="Times New Roman"/>
                <w:lang w:val="sr-Latn-RS"/>
              </w:rPr>
            </w:pPr>
            <w:r w:rsidRPr="00AB1713">
              <w:rPr>
                <w:rFonts w:ascii="Times New Roman" w:eastAsia="Calibri" w:hAnsi="Times New Roman" w:cs="Times New Roman"/>
                <w:lang w:val="sr-Latn-RS"/>
              </w:rPr>
              <w:t>Glava 10</w:t>
            </w:r>
          </w:p>
        </w:tc>
        <w:tc>
          <w:tcPr>
            <w:tcW w:w="7893" w:type="dxa"/>
          </w:tcPr>
          <w:p w14:paraId="23BEDA48" w14:textId="77777777" w:rsidR="002E07FD" w:rsidRPr="00AB1713" w:rsidRDefault="002E07FD" w:rsidP="002E07FD">
            <w:pPr>
              <w:rPr>
                <w:rFonts w:ascii="Times New Roman" w:eastAsia="Calibri" w:hAnsi="Times New Roman" w:cs="Times New Roman"/>
                <w:lang w:val="sr-Latn-RS"/>
              </w:rPr>
            </w:pPr>
            <w:r w:rsidRPr="00AB1713">
              <w:rPr>
                <w:rFonts w:ascii="Times New Roman" w:eastAsia="Calibri" w:hAnsi="Times New Roman" w:cs="Times New Roman"/>
                <w:lang w:val="sr-Latn-RS"/>
              </w:rPr>
              <w:t>Žitarice</w:t>
            </w:r>
          </w:p>
        </w:tc>
      </w:tr>
      <w:tr w:rsidR="002E07FD" w:rsidRPr="00AB1713" w14:paraId="38F45334" w14:textId="77777777" w:rsidTr="002E07FD">
        <w:tc>
          <w:tcPr>
            <w:tcW w:w="1638" w:type="dxa"/>
          </w:tcPr>
          <w:p w14:paraId="0F53F104" w14:textId="77777777" w:rsidR="002E07FD" w:rsidRPr="00AB1713" w:rsidRDefault="002E07FD" w:rsidP="002E07FD">
            <w:pPr>
              <w:rPr>
                <w:rFonts w:ascii="Times New Roman" w:eastAsia="Calibri" w:hAnsi="Times New Roman" w:cs="Times New Roman"/>
                <w:lang w:val="sr-Latn-RS"/>
              </w:rPr>
            </w:pPr>
            <w:r w:rsidRPr="00AB1713">
              <w:rPr>
                <w:rFonts w:ascii="Times New Roman" w:eastAsia="Calibri" w:hAnsi="Times New Roman" w:cs="Times New Roman"/>
                <w:lang w:val="sr-Latn-RS"/>
              </w:rPr>
              <w:t>Glava 11</w:t>
            </w:r>
          </w:p>
        </w:tc>
        <w:tc>
          <w:tcPr>
            <w:tcW w:w="7893" w:type="dxa"/>
          </w:tcPr>
          <w:p w14:paraId="2251D8BB" w14:textId="77777777" w:rsidR="002E07FD" w:rsidRPr="00AB1713" w:rsidRDefault="002E07FD" w:rsidP="002E07FD">
            <w:pPr>
              <w:rPr>
                <w:rFonts w:ascii="Times New Roman" w:eastAsia="Calibri" w:hAnsi="Times New Roman" w:cs="Times New Roman"/>
                <w:lang w:val="sr-Latn-RS"/>
              </w:rPr>
            </w:pPr>
            <w:r w:rsidRPr="00AB1713">
              <w:rPr>
                <w:rFonts w:ascii="Times New Roman" w:eastAsia="Calibri" w:hAnsi="Times New Roman" w:cs="Times New Roman"/>
                <w:lang w:val="sr-Latn-RS"/>
              </w:rPr>
              <w:t>Proizvodi mlinske industrije; slad; skrob; gluten; inulin</w:t>
            </w:r>
          </w:p>
        </w:tc>
      </w:tr>
      <w:tr w:rsidR="002E07FD" w:rsidRPr="00AB1713" w14:paraId="2E88861A" w14:textId="77777777" w:rsidTr="002E07FD">
        <w:tc>
          <w:tcPr>
            <w:tcW w:w="1638" w:type="dxa"/>
          </w:tcPr>
          <w:p w14:paraId="1028C07E" w14:textId="77777777" w:rsidR="002E07FD" w:rsidRPr="00AB1713" w:rsidRDefault="002E07FD" w:rsidP="002E07FD">
            <w:pPr>
              <w:rPr>
                <w:rFonts w:ascii="Times New Roman" w:eastAsia="Calibri" w:hAnsi="Times New Roman" w:cs="Times New Roman"/>
                <w:lang w:val="sr-Latn-RS"/>
              </w:rPr>
            </w:pPr>
            <w:r w:rsidRPr="00AB1713">
              <w:rPr>
                <w:rFonts w:ascii="Times New Roman" w:eastAsia="Calibri" w:hAnsi="Times New Roman" w:cs="Times New Roman"/>
                <w:lang w:val="sr-Latn-RS"/>
              </w:rPr>
              <w:t>Glava 12</w:t>
            </w:r>
          </w:p>
        </w:tc>
        <w:tc>
          <w:tcPr>
            <w:tcW w:w="7893" w:type="dxa"/>
          </w:tcPr>
          <w:p w14:paraId="066D6A02" w14:textId="77777777" w:rsidR="002E07FD" w:rsidRPr="00AB1713" w:rsidRDefault="002E07FD" w:rsidP="002E07FD">
            <w:pPr>
              <w:rPr>
                <w:rFonts w:ascii="Times New Roman" w:eastAsia="Calibri" w:hAnsi="Times New Roman" w:cs="Times New Roman"/>
                <w:lang w:val="sr-Latn-RS"/>
              </w:rPr>
            </w:pPr>
            <w:r w:rsidRPr="00AB1713">
              <w:rPr>
                <w:rFonts w:ascii="Times New Roman" w:eastAsia="Calibri" w:hAnsi="Times New Roman" w:cs="Times New Roman"/>
                <w:lang w:val="sr-Latn-RS"/>
              </w:rPr>
              <w:t xml:space="preserve">Uljano sjemenje i plodovi; razno zrnevlje, sjeme i plodovi; industrijsko ili ljekovito bilje; slama i stočna hrana </w:t>
            </w:r>
          </w:p>
        </w:tc>
      </w:tr>
      <w:tr w:rsidR="002E07FD" w:rsidRPr="00AB1713" w14:paraId="50ECB129" w14:textId="77777777" w:rsidTr="002E07FD">
        <w:tc>
          <w:tcPr>
            <w:tcW w:w="1638" w:type="dxa"/>
          </w:tcPr>
          <w:p w14:paraId="468D4FD6" w14:textId="77777777" w:rsidR="002E07FD" w:rsidRPr="00AB1713" w:rsidRDefault="002E07FD" w:rsidP="002E07FD">
            <w:pPr>
              <w:rPr>
                <w:rFonts w:ascii="Times New Roman" w:eastAsia="Calibri" w:hAnsi="Times New Roman" w:cs="Times New Roman"/>
                <w:lang w:val="sr-Latn-RS"/>
              </w:rPr>
            </w:pPr>
            <w:r w:rsidRPr="00AB1713">
              <w:rPr>
                <w:rFonts w:ascii="Times New Roman" w:eastAsia="Calibri" w:hAnsi="Times New Roman" w:cs="Times New Roman"/>
                <w:lang w:val="sr-Latn-RS"/>
              </w:rPr>
              <w:t>Glava 13</w:t>
            </w:r>
          </w:p>
        </w:tc>
        <w:tc>
          <w:tcPr>
            <w:tcW w:w="7893" w:type="dxa"/>
          </w:tcPr>
          <w:p w14:paraId="363CAE04" w14:textId="77777777" w:rsidR="002E07FD" w:rsidRPr="00AB1713" w:rsidRDefault="002E07FD" w:rsidP="002E07FD">
            <w:pPr>
              <w:rPr>
                <w:rFonts w:ascii="Times New Roman" w:eastAsia="Calibri" w:hAnsi="Times New Roman" w:cs="Times New Roman"/>
                <w:lang w:val="sr-Latn-RS"/>
              </w:rPr>
            </w:pPr>
          </w:p>
        </w:tc>
      </w:tr>
      <w:tr w:rsidR="002E07FD" w:rsidRPr="00AB1713" w14:paraId="362D075B" w14:textId="77777777" w:rsidTr="002E07FD">
        <w:tc>
          <w:tcPr>
            <w:tcW w:w="1638" w:type="dxa"/>
          </w:tcPr>
          <w:p w14:paraId="23554657" w14:textId="77777777" w:rsidR="002E07FD" w:rsidRPr="00AB1713" w:rsidRDefault="002E07FD" w:rsidP="002E07FD">
            <w:pPr>
              <w:rPr>
                <w:rFonts w:ascii="Times New Roman" w:eastAsia="Calibri" w:hAnsi="Times New Roman" w:cs="Times New Roman"/>
                <w:lang w:val="sr-Latn-RS"/>
              </w:rPr>
            </w:pPr>
            <w:r w:rsidRPr="00AB1713">
              <w:rPr>
                <w:rFonts w:ascii="Times New Roman" w:eastAsia="Calibri" w:hAnsi="Times New Roman" w:cs="Times New Roman"/>
                <w:lang w:val="sr-Latn-RS"/>
              </w:rPr>
              <w:t>isključujući 13.03</w:t>
            </w:r>
          </w:p>
        </w:tc>
        <w:tc>
          <w:tcPr>
            <w:tcW w:w="7893" w:type="dxa"/>
            <w:vAlign w:val="center"/>
          </w:tcPr>
          <w:p w14:paraId="19784648" w14:textId="77777777" w:rsidR="002E07FD" w:rsidRPr="00AB1713" w:rsidRDefault="002E07FD" w:rsidP="002E07FD">
            <w:pPr>
              <w:rPr>
                <w:rFonts w:ascii="Times New Roman" w:eastAsia="Calibri" w:hAnsi="Times New Roman" w:cs="Times New Roman"/>
                <w:lang w:val="sr-Latn-RS"/>
              </w:rPr>
            </w:pPr>
            <w:r w:rsidRPr="00AB1713">
              <w:rPr>
                <w:rFonts w:ascii="Times New Roman" w:eastAsia="Calibri" w:hAnsi="Times New Roman" w:cs="Times New Roman"/>
                <w:lang w:val="sr-Latn-RS"/>
              </w:rPr>
              <w:t>Pektin</w:t>
            </w:r>
          </w:p>
        </w:tc>
      </w:tr>
      <w:tr w:rsidR="002E07FD" w:rsidRPr="00AB1713" w14:paraId="0FF650DE" w14:textId="77777777" w:rsidTr="002E07FD">
        <w:tc>
          <w:tcPr>
            <w:tcW w:w="1638" w:type="dxa"/>
          </w:tcPr>
          <w:p w14:paraId="788007AB" w14:textId="77777777" w:rsidR="002E07FD" w:rsidRPr="00AB1713" w:rsidRDefault="002E07FD" w:rsidP="002E07FD">
            <w:pPr>
              <w:rPr>
                <w:rFonts w:ascii="Times New Roman" w:eastAsia="Calibri" w:hAnsi="Times New Roman" w:cs="Times New Roman"/>
                <w:lang w:val="sr-Latn-RS"/>
              </w:rPr>
            </w:pPr>
            <w:r w:rsidRPr="00AB1713">
              <w:rPr>
                <w:rFonts w:ascii="Times New Roman" w:eastAsia="Calibri" w:hAnsi="Times New Roman" w:cs="Times New Roman"/>
                <w:lang w:val="sr-Latn-RS"/>
              </w:rPr>
              <w:t>Glava 15</w:t>
            </w:r>
          </w:p>
        </w:tc>
        <w:tc>
          <w:tcPr>
            <w:tcW w:w="7893" w:type="dxa"/>
          </w:tcPr>
          <w:p w14:paraId="62B3349D" w14:textId="77777777" w:rsidR="002E07FD" w:rsidRPr="00AB1713" w:rsidRDefault="002E07FD" w:rsidP="002E07FD">
            <w:pPr>
              <w:rPr>
                <w:rFonts w:ascii="Times New Roman" w:eastAsia="Calibri" w:hAnsi="Times New Roman" w:cs="Times New Roman"/>
                <w:lang w:val="sr-Latn-RS"/>
              </w:rPr>
            </w:pPr>
          </w:p>
        </w:tc>
      </w:tr>
      <w:tr w:rsidR="002E07FD" w:rsidRPr="00AB1713" w14:paraId="601DB47E" w14:textId="77777777" w:rsidTr="002E07FD">
        <w:tc>
          <w:tcPr>
            <w:tcW w:w="1638" w:type="dxa"/>
          </w:tcPr>
          <w:p w14:paraId="7789025A" w14:textId="77777777" w:rsidR="002E07FD" w:rsidRPr="00AB1713" w:rsidRDefault="002E07FD" w:rsidP="002E07FD">
            <w:pPr>
              <w:rPr>
                <w:rFonts w:ascii="Times New Roman" w:eastAsia="Calibri" w:hAnsi="Times New Roman" w:cs="Times New Roman"/>
                <w:lang w:val="sr-Latn-RS"/>
              </w:rPr>
            </w:pPr>
            <w:r w:rsidRPr="00AB1713">
              <w:rPr>
                <w:rFonts w:ascii="Times New Roman" w:eastAsia="Calibri" w:hAnsi="Times New Roman" w:cs="Times New Roman"/>
                <w:lang w:val="sr-Latn-RS"/>
              </w:rPr>
              <w:t>15.01</w:t>
            </w:r>
          </w:p>
        </w:tc>
        <w:tc>
          <w:tcPr>
            <w:tcW w:w="7893" w:type="dxa"/>
          </w:tcPr>
          <w:p w14:paraId="5E2C2F41" w14:textId="77777777" w:rsidR="002E07FD" w:rsidRPr="00AB1713" w:rsidRDefault="002E07FD" w:rsidP="002E07FD">
            <w:pPr>
              <w:rPr>
                <w:rFonts w:ascii="Times New Roman" w:eastAsia="Calibri" w:hAnsi="Times New Roman" w:cs="Times New Roman"/>
                <w:lang w:val="sr-Latn-RS"/>
              </w:rPr>
            </w:pPr>
            <w:r w:rsidRPr="00AB1713">
              <w:rPr>
                <w:rFonts w:ascii="Times New Roman" w:eastAsia="Calibri" w:hAnsi="Times New Roman" w:cs="Times New Roman"/>
                <w:lang w:val="sr-Latn-RS"/>
              </w:rPr>
              <w:t>Prerađena svinjska mast (uključujući salo) i živinska mast</w:t>
            </w:r>
          </w:p>
        </w:tc>
      </w:tr>
      <w:tr w:rsidR="002E07FD" w:rsidRPr="00AB1713" w14:paraId="0B7A2B1D" w14:textId="77777777" w:rsidTr="002E07FD">
        <w:tc>
          <w:tcPr>
            <w:tcW w:w="1638" w:type="dxa"/>
          </w:tcPr>
          <w:p w14:paraId="6EA2247B" w14:textId="77777777" w:rsidR="002E07FD" w:rsidRPr="00AB1713" w:rsidRDefault="002E07FD" w:rsidP="002E07FD">
            <w:pPr>
              <w:rPr>
                <w:rFonts w:ascii="Times New Roman" w:eastAsia="Calibri" w:hAnsi="Times New Roman" w:cs="Times New Roman"/>
                <w:lang w:val="sr-Latn-RS"/>
              </w:rPr>
            </w:pPr>
            <w:r w:rsidRPr="00AB1713">
              <w:rPr>
                <w:rFonts w:ascii="Times New Roman" w:eastAsia="Calibri" w:hAnsi="Times New Roman" w:cs="Times New Roman"/>
                <w:lang w:val="sr-Latn-RS"/>
              </w:rPr>
              <w:t>15.02</w:t>
            </w:r>
          </w:p>
        </w:tc>
        <w:tc>
          <w:tcPr>
            <w:tcW w:w="7893" w:type="dxa"/>
          </w:tcPr>
          <w:p w14:paraId="5D5E734D" w14:textId="77777777" w:rsidR="002E07FD" w:rsidRPr="00AB1713" w:rsidRDefault="002E07FD" w:rsidP="002E07FD">
            <w:pPr>
              <w:rPr>
                <w:rFonts w:ascii="Times New Roman" w:eastAsia="Calibri" w:hAnsi="Times New Roman" w:cs="Times New Roman"/>
                <w:lang w:val="sr-Latn-RS"/>
              </w:rPr>
            </w:pPr>
            <w:r w:rsidRPr="00AB1713">
              <w:rPr>
                <w:rFonts w:ascii="Times New Roman" w:eastAsia="Calibri" w:hAnsi="Times New Roman" w:cs="Times New Roman"/>
                <w:lang w:val="sr-Latn-RS"/>
              </w:rPr>
              <w:t>Neprerađena loj goveda, ovaca ili koza i proizvodi ovih lojeva</w:t>
            </w:r>
          </w:p>
        </w:tc>
      </w:tr>
      <w:tr w:rsidR="002E07FD" w:rsidRPr="00AB1713" w14:paraId="17A3D27A" w14:textId="77777777" w:rsidTr="002E07FD">
        <w:tc>
          <w:tcPr>
            <w:tcW w:w="1638" w:type="dxa"/>
          </w:tcPr>
          <w:p w14:paraId="68D4BEB7" w14:textId="77777777" w:rsidR="002E07FD" w:rsidRPr="00AB1713" w:rsidRDefault="002E07FD" w:rsidP="002E07FD">
            <w:pPr>
              <w:rPr>
                <w:rFonts w:ascii="Times New Roman" w:eastAsia="Calibri" w:hAnsi="Times New Roman" w:cs="Times New Roman"/>
                <w:lang w:val="sr-Latn-RS"/>
              </w:rPr>
            </w:pPr>
            <w:r w:rsidRPr="00AB1713">
              <w:rPr>
                <w:rFonts w:ascii="Times New Roman" w:eastAsia="Calibri" w:hAnsi="Times New Roman" w:cs="Times New Roman"/>
                <w:lang w:val="sr-Latn-RS"/>
              </w:rPr>
              <w:t>15.03</w:t>
            </w:r>
          </w:p>
        </w:tc>
        <w:tc>
          <w:tcPr>
            <w:tcW w:w="7893" w:type="dxa"/>
          </w:tcPr>
          <w:p w14:paraId="44A561C0" w14:textId="77777777" w:rsidR="002E07FD" w:rsidRPr="00AB1713" w:rsidRDefault="002E07FD" w:rsidP="002E07FD">
            <w:pPr>
              <w:tabs>
                <w:tab w:val="left" w:pos="2175"/>
              </w:tabs>
              <w:rPr>
                <w:rFonts w:ascii="Times New Roman" w:eastAsia="Calibri" w:hAnsi="Times New Roman" w:cs="Times New Roman"/>
                <w:lang w:val="sr-Latn-RS"/>
              </w:rPr>
            </w:pPr>
            <w:r w:rsidRPr="00AB1713">
              <w:rPr>
                <w:rFonts w:ascii="Times New Roman" w:eastAsia="Calibri" w:hAnsi="Times New Roman" w:cs="Times New Roman"/>
                <w:lang w:val="sr-Latn-RS"/>
              </w:rPr>
              <w:t>Stearin iz jestive svinjske masti, ulje iz jestive svinjske masti, oleostearin, oleo-ulje i ulje iz loja, neemulgovani nemiješani niti na drugi način obrađeni</w:t>
            </w:r>
          </w:p>
        </w:tc>
      </w:tr>
      <w:tr w:rsidR="002E07FD" w:rsidRPr="00AB1713" w14:paraId="77ED372D" w14:textId="77777777" w:rsidTr="002E07FD">
        <w:tc>
          <w:tcPr>
            <w:tcW w:w="1638" w:type="dxa"/>
          </w:tcPr>
          <w:p w14:paraId="02CE4FFE" w14:textId="77777777" w:rsidR="002E07FD" w:rsidRPr="00AB1713" w:rsidRDefault="002E07FD" w:rsidP="002E07FD">
            <w:pPr>
              <w:rPr>
                <w:rFonts w:ascii="Times New Roman" w:eastAsia="Calibri" w:hAnsi="Times New Roman" w:cs="Times New Roman"/>
                <w:lang w:val="sr-Latn-RS"/>
              </w:rPr>
            </w:pPr>
            <w:r w:rsidRPr="00AB1713">
              <w:rPr>
                <w:rFonts w:ascii="Times New Roman" w:eastAsia="Calibri" w:hAnsi="Times New Roman" w:cs="Times New Roman"/>
                <w:lang w:val="sr-Latn-RS"/>
              </w:rPr>
              <w:t>15.04</w:t>
            </w:r>
          </w:p>
        </w:tc>
        <w:tc>
          <w:tcPr>
            <w:tcW w:w="7893" w:type="dxa"/>
          </w:tcPr>
          <w:p w14:paraId="3FDF6331" w14:textId="77777777" w:rsidR="002E07FD" w:rsidRPr="00AB1713" w:rsidRDefault="002E07FD" w:rsidP="002E07FD">
            <w:pPr>
              <w:rPr>
                <w:rFonts w:ascii="Times New Roman" w:eastAsia="Calibri" w:hAnsi="Times New Roman" w:cs="Times New Roman"/>
                <w:lang w:val="sr-Latn-RS"/>
              </w:rPr>
            </w:pPr>
            <w:r w:rsidRPr="00AB1713">
              <w:rPr>
                <w:rFonts w:ascii="Times New Roman" w:eastAsia="Calibri" w:hAnsi="Times New Roman" w:cs="Times New Roman"/>
                <w:lang w:val="sr-Latn-RS"/>
              </w:rPr>
              <w:t>Masti i ulja  riba i morskih sisara, rafinirani ili nerafinirani</w:t>
            </w:r>
          </w:p>
        </w:tc>
      </w:tr>
      <w:tr w:rsidR="002E07FD" w:rsidRPr="00AB1713" w14:paraId="6303CA71" w14:textId="77777777" w:rsidTr="002E07FD">
        <w:tc>
          <w:tcPr>
            <w:tcW w:w="1638" w:type="dxa"/>
          </w:tcPr>
          <w:p w14:paraId="626AAB29" w14:textId="77777777" w:rsidR="002E07FD" w:rsidRPr="00AB1713" w:rsidRDefault="002E07FD" w:rsidP="002E07FD">
            <w:pPr>
              <w:rPr>
                <w:rFonts w:ascii="Times New Roman" w:eastAsia="Calibri" w:hAnsi="Times New Roman" w:cs="Times New Roman"/>
                <w:lang w:val="sr-Latn-RS"/>
              </w:rPr>
            </w:pPr>
            <w:r w:rsidRPr="00AB1713">
              <w:rPr>
                <w:rFonts w:ascii="Times New Roman" w:eastAsia="Calibri" w:hAnsi="Times New Roman" w:cs="Times New Roman"/>
                <w:lang w:val="sr-Latn-RS"/>
              </w:rPr>
              <w:t>15.07</w:t>
            </w:r>
          </w:p>
        </w:tc>
        <w:tc>
          <w:tcPr>
            <w:tcW w:w="7893" w:type="dxa"/>
          </w:tcPr>
          <w:p w14:paraId="313540CD" w14:textId="77777777" w:rsidR="002E07FD" w:rsidRPr="00AB1713" w:rsidRDefault="002E07FD" w:rsidP="002E07FD">
            <w:pPr>
              <w:rPr>
                <w:rFonts w:ascii="Times New Roman" w:eastAsia="Calibri" w:hAnsi="Times New Roman" w:cs="Times New Roman"/>
                <w:lang w:val="sr-Latn-RS"/>
              </w:rPr>
            </w:pPr>
            <w:r w:rsidRPr="00AB1713">
              <w:rPr>
                <w:rFonts w:ascii="Times New Roman" w:eastAsia="Calibri" w:hAnsi="Times New Roman" w:cs="Times New Roman"/>
                <w:lang w:val="sr-Latn-RS"/>
              </w:rPr>
              <w:t>Stabilna biljna ulja, sirova, rafinisana ili prečišćena</w:t>
            </w:r>
          </w:p>
        </w:tc>
      </w:tr>
      <w:tr w:rsidR="002E07FD" w:rsidRPr="00AB1713" w14:paraId="7F31F1DE" w14:textId="77777777" w:rsidTr="002E07FD">
        <w:tc>
          <w:tcPr>
            <w:tcW w:w="1638" w:type="dxa"/>
          </w:tcPr>
          <w:p w14:paraId="237A4651" w14:textId="77777777" w:rsidR="002E07FD" w:rsidRPr="00AB1713" w:rsidRDefault="002E07FD" w:rsidP="002E07FD">
            <w:pPr>
              <w:rPr>
                <w:rFonts w:ascii="Times New Roman" w:eastAsia="Calibri" w:hAnsi="Times New Roman" w:cs="Times New Roman"/>
                <w:lang w:val="sr-Latn-RS"/>
              </w:rPr>
            </w:pPr>
            <w:r w:rsidRPr="00AB1713">
              <w:rPr>
                <w:rFonts w:ascii="Times New Roman" w:eastAsia="Calibri" w:hAnsi="Times New Roman" w:cs="Times New Roman"/>
                <w:lang w:val="sr-Latn-RS"/>
              </w:rPr>
              <w:t>15.12</w:t>
            </w:r>
          </w:p>
        </w:tc>
        <w:tc>
          <w:tcPr>
            <w:tcW w:w="7893" w:type="dxa"/>
          </w:tcPr>
          <w:p w14:paraId="24E84F2B" w14:textId="77777777" w:rsidR="002E07FD" w:rsidRPr="00AB1713" w:rsidRDefault="002E07FD" w:rsidP="002E07FD">
            <w:pPr>
              <w:rPr>
                <w:rFonts w:ascii="Times New Roman" w:eastAsia="Calibri" w:hAnsi="Times New Roman" w:cs="Times New Roman"/>
                <w:lang w:val="sr-Latn-RS"/>
              </w:rPr>
            </w:pPr>
            <w:r w:rsidRPr="00AB1713">
              <w:rPr>
                <w:rFonts w:ascii="Times New Roman" w:eastAsia="Calibri" w:hAnsi="Times New Roman" w:cs="Times New Roman"/>
                <w:lang w:val="sr-Latn-RS"/>
              </w:rPr>
              <w:t>Masti i ulja životinjskog ili biljnog porijekla, hidrogenizovana rafinisana ili nerafinisana ali dalje neobrađena</w:t>
            </w:r>
          </w:p>
        </w:tc>
      </w:tr>
      <w:tr w:rsidR="002E07FD" w:rsidRPr="00AB1713" w14:paraId="7A268194" w14:textId="77777777" w:rsidTr="002E07FD">
        <w:tc>
          <w:tcPr>
            <w:tcW w:w="1638" w:type="dxa"/>
          </w:tcPr>
          <w:p w14:paraId="3A18DC44" w14:textId="77777777" w:rsidR="002E07FD" w:rsidRPr="00AB1713" w:rsidRDefault="002E07FD" w:rsidP="002E07FD">
            <w:pPr>
              <w:rPr>
                <w:rFonts w:ascii="Times New Roman" w:eastAsia="Calibri" w:hAnsi="Times New Roman" w:cs="Times New Roman"/>
                <w:lang w:val="sr-Latn-RS"/>
              </w:rPr>
            </w:pPr>
            <w:r w:rsidRPr="00AB1713">
              <w:rPr>
                <w:rFonts w:ascii="Times New Roman" w:eastAsia="Calibri" w:hAnsi="Times New Roman" w:cs="Times New Roman"/>
                <w:lang w:val="sr-Latn-RS"/>
              </w:rPr>
              <w:t>15.13</w:t>
            </w:r>
          </w:p>
        </w:tc>
        <w:tc>
          <w:tcPr>
            <w:tcW w:w="7893" w:type="dxa"/>
          </w:tcPr>
          <w:p w14:paraId="66C6F80A" w14:textId="77777777" w:rsidR="002E07FD" w:rsidRPr="00AB1713" w:rsidRDefault="002E07FD" w:rsidP="002E07FD">
            <w:pPr>
              <w:rPr>
                <w:rFonts w:ascii="Times New Roman" w:eastAsia="Calibri" w:hAnsi="Times New Roman" w:cs="Times New Roman"/>
                <w:lang w:val="sr-Latn-RS"/>
              </w:rPr>
            </w:pPr>
            <w:r w:rsidRPr="00AB1713">
              <w:rPr>
                <w:rFonts w:ascii="Times New Roman" w:eastAsia="Calibri" w:hAnsi="Times New Roman" w:cs="Times New Roman"/>
                <w:lang w:val="sr-Latn-RS"/>
              </w:rPr>
              <w:t>Margarin, imitacija sala i druge jestive masti</w:t>
            </w:r>
          </w:p>
        </w:tc>
      </w:tr>
      <w:tr w:rsidR="002E07FD" w:rsidRPr="00AB1713" w14:paraId="3969366E" w14:textId="77777777" w:rsidTr="002E07FD">
        <w:tc>
          <w:tcPr>
            <w:tcW w:w="1638" w:type="dxa"/>
          </w:tcPr>
          <w:p w14:paraId="324604D3" w14:textId="77777777" w:rsidR="002E07FD" w:rsidRPr="00AB1713" w:rsidRDefault="002E07FD" w:rsidP="002E07FD">
            <w:pPr>
              <w:rPr>
                <w:rFonts w:ascii="Times New Roman" w:eastAsia="Calibri" w:hAnsi="Times New Roman" w:cs="Times New Roman"/>
                <w:lang w:val="sr-Latn-RS"/>
              </w:rPr>
            </w:pPr>
            <w:r w:rsidRPr="00AB1713">
              <w:rPr>
                <w:rFonts w:ascii="Times New Roman" w:eastAsia="Calibri" w:hAnsi="Times New Roman" w:cs="Times New Roman"/>
                <w:lang w:val="sr-Latn-RS"/>
              </w:rPr>
              <w:t>15.17</w:t>
            </w:r>
          </w:p>
        </w:tc>
        <w:tc>
          <w:tcPr>
            <w:tcW w:w="7893" w:type="dxa"/>
          </w:tcPr>
          <w:p w14:paraId="4333E872" w14:textId="77777777" w:rsidR="002E07FD" w:rsidRPr="00AB1713" w:rsidRDefault="002E07FD" w:rsidP="002E07FD">
            <w:pPr>
              <w:rPr>
                <w:rFonts w:ascii="Times New Roman" w:eastAsia="Calibri" w:hAnsi="Times New Roman" w:cs="Times New Roman"/>
                <w:lang w:val="sr-Latn-RS"/>
              </w:rPr>
            </w:pPr>
            <w:r w:rsidRPr="00AB1713">
              <w:rPr>
                <w:rFonts w:ascii="Times New Roman" w:eastAsia="Calibri" w:hAnsi="Times New Roman" w:cs="Times New Roman"/>
                <w:lang w:val="sr-Latn-RS"/>
              </w:rPr>
              <w:t>Ostaci dobijeni pri preradi masnih sastojaka ili voskova životinjskog ili biljnog porijekla</w:t>
            </w:r>
          </w:p>
        </w:tc>
      </w:tr>
      <w:tr w:rsidR="002E07FD" w:rsidRPr="00AB1713" w14:paraId="1AB1A5A4" w14:textId="77777777" w:rsidTr="002E07FD">
        <w:tc>
          <w:tcPr>
            <w:tcW w:w="1638" w:type="dxa"/>
          </w:tcPr>
          <w:p w14:paraId="1459EBB6" w14:textId="77777777" w:rsidR="002E07FD" w:rsidRPr="00AB1713" w:rsidRDefault="002E07FD" w:rsidP="002E07FD">
            <w:pPr>
              <w:rPr>
                <w:rFonts w:ascii="Times New Roman" w:eastAsia="Calibri" w:hAnsi="Times New Roman" w:cs="Times New Roman"/>
                <w:lang w:val="sr-Latn-RS"/>
              </w:rPr>
            </w:pPr>
            <w:r w:rsidRPr="00AB1713">
              <w:rPr>
                <w:rFonts w:ascii="Times New Roman" w:eastAsia="Calibri" w:hAnsi="Times New Roman" w:cs="Times New Roman"/>
                <w:lang w:val="sr-Latn-RS"/>
              </w:rPr>
              <w:t>Glava 16</w:t>
            </w:r>
          </w:p>
        </w:tc>
        <w:tc>
          <w:tcPr>
            <w:tcW w:w="7893" w:type="dxa"/>
          </w:tcPr>
          <w:p w14:paraId="58B45F1C" w14:textId="77777777" w:rsidR="002E07FD" w:rsidRPr="00AB1713" w:rsidRDefault="002E07FD" w:rsidP="002E07FD">
            <w:pPr>
              <w:rPr>
                <w:rFonts w:ascii="Times New Roman" w:eastAsia="Calibri" w:hAnsi="Times New Roman" w:cs="Times New Roman"/>
                <w:lang w:val="sr-Latn-RS"/>
              </w:rPr>
            </w:pPr>
            <w:r w:rsidRPr="00AB1713">
              <w:rPr>
                <w:rFonts w:ascii="Times New Roman" w:eastAsia="Calibri" w:hAnsi="Times New Roman" w:cs="Times New Roman"/>
                <w:lang w:val="sr-Latn-RS"/>
              </w:rPr>
              <w:t>Prerađevine od mesa, ribe rakova školjki</w:t>
            </w:r>
          </w:p>
        </w:tc>
      </w:tr>
      <w:tr w:rsidR="002E07FD" w:rsidRPr="00AB1713" w14:paraId="7ADEFBE4" w14:textId="77777777" w:rsidTr="002E07FD">
        <w:tc>
          <w:tcPr>
            <w:tcW w:w="1638" w:type="dxa"/>
          </w:tcPr>
          <w:p w14:paraId="2C2C50B5" w14:textId="77777777" w:rsidR="002E07FD" w:rsidRPr="00AB1713" w:rsidRDefault="002E07FD" w:rsidP="002E07FD">
            <w:pPr>
              <w:rPr>
                <w:rFonts w:ascii="Times New Roman" w:eastAsia="Calibri" w:hAnsi="Times New Roman" w:cs="Times New Roman"/>
                <w:lang w:val="sr-Latn-RS"/>
              </w:rPr>
            </w:pPr>
            <w:r w:rsidRPr="00AB1713">
              <w:rPr>
                <w:rFonts w:ascii="Times New Roman" w:eastAsia="Calibri" w:hAnsi="Times New Roman" w:cs="Times New Roman"/>
                <w:lang w:val="sr-Latn-RS"/>
              </w:rPr>
              <w:t>Glava 17</w:t>
            </w:r>
          </w:p>
        </w:tc>
        <w:tc>
          <w:tcPr>
            <w:tcW w:w="7893" w:type="dxa"/>
          </w:tcPr>
          <w:p w14:paraId="3B20F836" w14:textId="77777777" w:rsidR="002E07FD" w:rsidRPr="00AB1713" w:rsidRDefault="002E07FD" w:rsidP="002E07FD">
            <w:pPr>
              <w:rPr>
                <w:rFonts w:ascii="Times New Roman" w:eastAsia="Calibri" w:hAnsi="Times New Roman" w:cs="Times New Roman"/>
                <w:lang w:val="sr-Latn-RS"/>
              </w:rPr>
            </w:pPr>
          </w:p>
        </w:tc>
      </w:tr>
      <w:tr w:rsidR="002E07FD" w:rsidRPr="00AB1713" w14:paraId="6E68FE0E" w14:textId="77777777" w:rsidTr="002E07FD">
        <w:tc>
          <w:tcPr>
            <w:tcW w:w="1638" w:type="dxa"/>
          </w:tcPr>
          <w:p w14:paraId="57725695" w14:textId="77777777" w:rsidR="002E07FD" w:rsidRPr="00AB1713" w:rsidRDefault="002E07FD" w:rsidP="002E07FD">
            <w:pPr>
              <w:rPr>
                <w:rFonts w:ascii="Times New Roman" w:eastAsia="Calibri" w:hAnsi="Times New Roman" w:cs="Times New Roman"/>
                <w:lang w:val="sr-Latn-RS"/>
              </w:rPr>
            </w:pPr>
            <w:r w:rsidRPr="00AB1713">
              <w:rPr>
                <w:rFonts w:ascii="Times New Roman" w:eastAsia="Calibri" w:hAnsi="Times New Roman" w:cs="Times New Roman"/>
                <w:lang w:val="sr-Latn-RS"/>
              </w:rPr>
              <w:t>17.01</w:t>
            </w:r>
          </w:p>
        </w:tc>
        <w:tc>
          <w:tcPr>
            <w:tcW w:w="7893" w:type="dxa"/>
          </w:tcPr>
          <w:p w14:paraId="58707C9A" w14:textId="77777777" w:rsidR="002E07FD" w:rsidRPr="00AB1713" w:rsidRDefault="002E07FD" w:rsidP="002E07FD">
            <w:pPr>
              <w:rPr>
                <w:rFonts w:ascii="Times New Roman" w:eastAsia="Calibri" w:hAnsi="Times New Roman" w:cs="Times New Roman"/>
                <w:lang w:val="sr-Latn-RS"/>
              </w:rPr>
            </w:pPr>
            <w:r w:rsidRPr="00AB1713">
              <w:rPr>
                <w:rFonts w:ascii="Times New Roman" w:eastAsia="Calibri" w:hAnsi="Times New Roman" w:cs="Times New Roman"/>
                <w:lang w:val="sr-Latn-RS"/>
              </w:rPr>
              <w:t>Šećer od šećerne repe i šećerne trske, u čvrstom stanju</w:t>
            </w:r>
          </w:p>
        </w:tc>
      </w:tr>
      <w:tr w:rsidR="002E07FD" w:rsidRPr="00AB1713" w14:paraId="0A0ADFF5" w14:textId="77777777" w:rsidTr="002E07FD">
        <w:tc>
          <w:tcPr>
            <w:tcW w:w="1638" w:type="dxa"/>
          </w:tcPr>
          <w:p w14:paraId="4CE73E52" w14:textId="77777777" w:rsidR="002E07FD" w:rsidRPr="00AB1713" w:rsidRDefault="002E07FD" w:rsidP="002E07FD">
            <w:pPr>
              <w:rPr>
                <w:rFonts w:ascii="Times New Roman" w:eastAsia="Calibri" w:hAnsi="Times New Roman" w:cs="Times New Roman"/>
                <w:lang w:val="sr-Latn-RS"/>
              </w:rPr>
            </w:pPr>
            <w:r w:rsidRPr="00AB1713">
              <w:rPr>
                <w:rFonts w:ascii="Times New Roman" w:eastAsia="Calibri" w:hAnsi="Times New Roman" w:cs="Times New Roman"/>
                <w:lang w:val="sr-Latn-RS"/>
              </w:rPr>
              <w:t>17.02</w:t>
            </w:r>
          </w:p>
        </w:tc>
        <w:tc>
          <w:tcPr>
            <w:tcW w:w="7893" w:type="dxa"/>
          </w:tcPr>
          <w:p w14:paraId="5E4EA488" w14:textId="77777777" w:rsidR="002E07FD" w:rsidRPr="00AB1713" w:rsidRDefault="002E07FD" w:rsidP="002E07FD">
            <w:pPr>
              <w:rPr>
                <w:rFonts w:ascii="Times New Roman" w:eastAsia="Calibri" w:hAnsi="Times New Roman" w:cs="Times New Roman"/>
                <w:lang w:val="sr-Latn-RS"/>
              </w:rPr>
            </w:pPr>
            <w:r w:rsidRPr="00AB1713">
              <w:rPr>
                <w:rFonts w:ascii="Times New Roman" w:eastAsia="Calibri" w:hAnsi="Times New Roman" w:cs="Times New Roman"/>
                <w:lang w:val="sr-Latn-RS"/>
              </w:rPr>
              <w:t>Ostali šećeri, šećerni sirupi, vještački med (miješan ili ne sa prirodnim medom), karamel</w:t>
            </w:r>
          </w:p>
        </w:tc>
      </w:tr>
      <w:tr w:rsidR="002E07FD" w:rsidRPr="00AB1713" w14:paraId="1EB35D0D" w14:textId="77777777" w:rsidTr="002E07FD">
        <w:tc>
          <w:tcPr>
            <w:tcW w:w="1638" w:type="dxa"/>
          </w:tcPr>
          <w:p w14:paraId="5E3E78B8" w14:textId="77777777" w:rsidR="002E07FD" w:rsidRPr="00AB1713" w:rsidRDefault="002E07FD" w:rsidP="002E07FD">
            <w:pPr>
              <w:rPr>
                <w:rFonts w:ascii="Times New Roman" w:eastAsia="Calibri" w:hAnsi="Times New Roman" w:cs="Times New Roman"/>
                <w:lang w:val="sr-Latn-RS"/>
              </w:rPr>
            </w:pPr>
            <w:r w:rsidRPr="00AB1713">
              <w:rPr>
                <w:rFonts w:ascii="Times New Roman" w:eastAsia="Calibri" w:hAnsi="Times New Roman" w:cs="Times New Roman"/>
                <w:lang w:val="sr-Latn-RS"/>
              </w:rPr>
              <w:lastRenderedPageBreak/>
              <w:t>17.03</w:t>
            </w:r>
          </w:p>
        </w:tc>
        <w:tc>
          <w:tcPr>
            <w:tcW w:w="7893" w:type="dxa"/>
          </w:tcPr>
          <w:p w14:paraId="1DAA05F5" w14:textId="77777777" w:rsidR="002E07FD" w:rsidRPr="00AB1713" w:rsidRDefault="002E07FD" w:rsidP="002E07FD">
            <w:pPr>
              <w:rPr>
                <w:rFonts w:ascii="Times New Roman" w:eastAsia="Calibri" w:hAnsi="Times New Roman" w:cs="Times New Roman"/>
                <w:lang w:val="sr-Latn-RS"/>
              </w:rPr>
            </w:pPr>
            <w:r w:rsidRPr="00AB1713">
              <w:rPr>
                <w:rFonts w:ascii="Times New Roman" w:eastAsia="Calibri" w:hAnsi="Times New Roman" w:cs="Times New Roman"/>
                <w:lang w:val="sr-Latn-RS"/>
              </w:rPr>
              <w:t>Melase obezbojene ili ne</w:t>
            </w:r>
          </w:p>
        </w:tc>
      </w:tr>
      <w:tr w:rsidR="002E07FD" w:rsidRPr="00AB1713" w14:paraId="0612D7D8" w14:textId="77777777" w:rsidTr="002E07FD">
        <w:tc>
          <w:tcPr>
            <w:tcW w:w="1638" w:type="dxa"/>
          </w:tcPr>
          <w:p w14:paraId="6205756A" w14:textId="77777777" w:rsidR="002E07FD" w:rsidRPr="00AB1713" w:rsidRDefault="002E07FD" w:rsidP="002E07FD">
            <w:pPr>
              <w:rPr>
                <w:rFonts w:ascii="Times New Roman" w:eastAsia="Calibri" w:hAnsi="Times New Roman" w:cs="Times New Roman"/>
                <w:lang w:val="sr-Latn-RS"/>
              </w:rPr>
            </w:pPr>
            <w:r w:rsidRPr="00AB1713">
              <w:rPr>
                <w:rFonts w:ascii="Times New Roman" w:eastAsia="Calibri" w:hAnsi="Times New Roman" w:cs="Times New Roman"/>
                <w:lang w:val="sr-Latn-RS"/>
              </w:rPr>
              <w:t>17.05*</w:t>
            </w:r>
          </w:p>
        </w:tc>
        <w:tc>
          <w:tcPr>
            <w:tcW w:w="7893" w:type="dxa"/>
          </w:tcPr>
          <w:p w14:paraId="06765E78" w14:textId="77777777" w:rsidR="002E07FD" w:rsidRPr="00AB1713" w:rsidRDefault="002E07FD" w:rsidP="002E07FD">
            <w:pPr>
              <w:rPr>
                <w:rFonts w:ascii="Times New Roman" w:eastAsia="Calibri" w:hAnsi="Times New Roman" w:cs="Times New Roman"/>
                <w:lang w:val="sr-Latn-RS"/>
              </w:rPr>
            </w:pPr>
            <w:r w:rsidRPr="00AB1713">
              <w:rPr>
                <w:rFonts w:ascii="Times New Roman" w:eastAsia="Calibri" w:hAnsi="Times New Roman" w:cs="Times New Roman"/>
                <w:lang w:val="sr-Latn-RS"/>
              </w:rPr>
              <w:t>Aromatizovani ili obojeni šećeri, sirupi i melasa, ne uključujući voćne sokove sa dodatkom šećera u bilo kojoj proporciji</w:t>
            </w:r>
          </w:p>
        </w:tc>
      </w:tr>
      <w:tr w:rsidR="002E07FD" w:rsidRPr="00AB1713" w14:paraId="1ADF0C75" w14:textId="77777777" w:rsidTr="002E07FD">
        <w:tc>
          <w:tcPr>
            <w:tcW w:w="1638" w:type="dxa"/>
          </w:tcPr>
          <w:p w14:paraId="1BEF406E" w14:textId="77777777" w:rsidR="002E07FD" w:rsidRPr="00AB1713" w:rsidRDefault="002E07FD" w:rsidP="002E07FD">
            <w:pPr>
              <w:rPr>
                <w:rFonts w:ascii="Times New Roman" w:eastAsia="Calibri" w:hAnsi="Times New Roman" w:cs="Times New Roman"/>
                <w:lang w:val="sr-Latn-RS"/>
              </w:rPr>
            </w:pPr>
            <w:r w:rsidRPr="00AB1713">
              <w:rPr>
                <w:rFonts w:ascii="Times New Roman" w:eastAsia="Calibri" w:hAnsi="Times New Roman" w:cs="Times New Roman"/>
                <w:lang w:val="sr-Latn-RS"/>
              </w:rPr>
              <w:t>Glava 18</w:t>
            </w:r>
          </w:p>
        </w:tc>
        <w:tc>
          <w:tcPr>
            <w:tcW w:w="7893" w:type="dxa"/>
          </w:tcPr>
          <w:p w14:paraId="44876FF6" w14:textId="77777777" w:rsidR="002E07FD" w:rsidRPr="00AB1713" w:rsidRDefault="002E07FD" w:rsidP="002E07FD">
            <w:pPr>
              <w:rPr>
                <w:rFonts w:ascii="Times New Roman" w:eastAsia="Calibri" w:hAnsi="Times New Roman" w:cs="Times New Roman"/>
                <w:lang w:val="sr-Latn-RS"/>
              </w:rPr>
            </w:pPr>
          </w:p>
        </w:tc>
      </w:tr>
      <w:tr w:rsidR="002E07FD" w:rsidRPr="00AB1713" w14:paraId="65223CCB" w14:textId="77777777" w:rsidTr="002E07FD">
        <w:tc>
          <w:tcPr>
            <w:tcW w:w="1638" w:type="dxa"/>
          </w:tcPr>
          <w:p w14:paraId="79EDA10B" w14:textId="77777777" w:rsidR="002E07FD" w:rsidRPr="00AB1713" w:rsidRDefault="002E07FD" w:rsidP="002E07FD">
            <w:pPr>
              <w:rPr>
                <w:rFonts w:ascii="Times New Roman" w:eastAsia="Calibri" w:hAnsi="Times New Roman" w:cs="Times New Roman"/>
                <w:lang w:val="sr-Latn-RS"/>
              </w:rPr>
            </w:pPr>
            <w:r w:rsidRPr="00AB1713">
              <w:rPr>
                <w:rFonts w:ascii="Times New Roman" w:eastAsia="Calibri" w:hAnsi="Times New Roman" w:cs="Times New Roman"/>
                <w:lang w:val="sr-Latn-RS"/>
              </w:rPr>
              <w:t>18.01</w:t>
            </w:r>
          </w:p>
        </w:tc>
        <w:tc>
          <w:tcPr>
            <w:tcW w:w="7893" w:type="dxa"/>
          </w:tcPr>
          <w:p w14:paraId="2C481A35" w14:textId="77777777" w:rsidR="002E07FD" w:rsidRPr="00AB1713" w:rsidRDefault="002E07FD" w:rsidP="002E07FD">
            <w:pPr>
              <w:rPr>
                <w:rFonts w:ascii="Times New Roman" w:eastAsia="Calibri" w:hAnsi="Times New Roman" w:cs="Times New Roman"/>
                <w:lang w:val="sr-Latn-RS"/>
              </w:rPr>
            </w:pPr>
            <w:r w:rsidRPr="00AB1713">
              <w:rPr>
                <w:rFonts w:ascii="Times New Roman" w:eastAsia="Calibri" w:hAnsi="Times New Roman" w:cs="Times New Roman"/>
                <w:lang w:val="sr-Latn-RS"/>
              </w:rPr>
              <w:t>Kakao u zrnu, cio, lomljen, sirov ili pržen</w:t>
            </w:r>
          </w:p>
        </w:tc>
      </w:tr>
      <w:tr w:rsidR="002E07FD" w:rsidRPr="00AB1713" w14:paraId="7D29EC54" w14:textId="77777777" w:rsidTr="002E07FD">
        <w:tc>
          <w:tcPr>
            <w:tcW w:w="1638" w:type="dxa"/>
          </w:tcPr>
          <w:p w14:paraId="6D8313E8" w14:textId="77777777" w:rsidR="002E07FD" w:rsidRPr="00AB1713" w:rsidRDefault="002E07FD" w:rsidP="002E07FD">
            <w:pPr>
              <w:rPr>
                <w:rFonts w:ascii="Times New Roman" w:eastAsia="Calibri" w:hAnsi="Times New Roman" w:cs="Times New Roman"/>
                <w:lang w:val="sr-Latn-RS"/>
              </w:rPr>
            </w:pPr>
            <w:r w:rsidRPr="00AB1713">
              <w:rPr>
                <w:rFonts w:ascii="Times New Roman" w:eastAsia="Calibri" w:hAnsi="Times New Roman" w:cs="Times New Roman"/>
                <w:lang w:val="sr-Latn-RS"/>
              </w:rPr>
              <w:t>18.02</w:t>
            </w:r>
          </w:p>
        </w:tc>
        <w:tc>
          <w:tcPr>
            <w:tcW w:w="7893" w:type="dxa"/>
          </w:tcPr>
          <w:p w14:paraId="589F9527" w14:textId="77777777" w:rsidR="002E07FD" w:rsidRPr="00AB1713" w:rsidRDefault="002E07FD" w:rsidP="002E07FD">
            <w:pPr>
              <w:rPr>
                <w:rFonts w:ascii="Times New Roman" w:eastAsia="Calibri" w:hAnsi="Times New Roman" w:cs="Times New Roman"/>
                <w:lang w:val="sr-Latn-RS"/>
              </w:rPr>
            </w:pPr>
            <w:r w:rsidRPr="00AB1713">
              <w:rPr>
                <w:rFonts w:ascii="Times New Roman" w:eastAsia="Calibri" w:hAnsi="Times New Roman" w:cs="Times New Roman"/>
                <w:lang w:val="sr-Latn-RS"/>
              </w:rPr>
              <w:t>Ljuske, kore, opne i ostali otpaci od kakaa</w:t>
            </w:r>
          </w:p>
        </w:tc>
      </w:tr>
      <w:tr w:rsidR="002E07FD" w:rsidRPr="00AB1713" w14:paraId="523FCF2C" w14:textId="77777777" w:rsidTr="002E07FD">
        <w:tc>
          <w:tcPr>
            <w:tcW w:w="1638" w:type="dxa"/>
          </w:tcPr>
          <w:p w14:paraId="4C5C59B0" w14:textId="77777777" w:rsidR="002E07FD" w:rsidRPr="00AB1713" w:rsidRDefault="002E07FD" w:rsidP="002E07FD">
            <w:pPr>
              <w:rPr>
                <w:rFonts w:ascii="Times New Roman" w:eastAsia="Calibri" w:hAnsi="Times New Roman" w:cs="Times New Roman"/>
                <w:lang w:val="sr-Latn-RS"/>
              </w:rPr>
            </w:pPr>
            <w:r w:rsidRPr="00AB1713">
              <w:rPr>
                <w:rFonts w:ascii="Times New Roman" w:eastAsia="Calibri" w:hAnsi="Times New Roman" w:cs="Times New Roman"/>
                <w:lang w:val="sr-Latn-RS"/>
              </w:rPr>
              <w:t>Glava 20</w:t>
            </w:r>
          </w:p>
        </w:tc>
        <w:tc>
          <w:tcPr>
            <w:tcW w:w="7893" w:type="dxa"/>
          </w:tcPr>
          <w:p w14:paraId="0DE9827E" w14:textId="77777777" w:rsidR="002E07FD" w:rsidRPr="00AB1713" w:rsidRDefault="002E07FD" w:rsidP="002E07FD">
            <w:pPr>
              <w:rPr>
                <w:rFonts w:ascii="Times New Roman" w:eastAsia="Calibri" w:hAnsi="Times New Roman" w:cs="Times New Roman"/>
                <w:lang w:val="sr-Latn-RS"/>
              </w:rPr>
            </w:pPr>
            <w:r w:rsidRPr="00AB1713">
              <w:rPr>
                <w:rFonts w:ascii="Times New Roman" w:eastAsia="Calibri" w:hAnsi="Times New Roman" w:cs="Times New Roman"/>
                <w:lang w:val="sr-Latn-RS"/>
              </w:rPr>
              <w:t>Proizvodi od povrća, voća ili ostalih djelova biljaka</w:t>
            </w:r>
          </w:p>
        </w:tc>
      </w:tr>
      <w:tr w:rsidR="002E07FD" w:rsidRPr="00AB1713" w14:paraId="19C9F7A6" w14:textId="77777777" w:rsidTr="002E07FD">
        <w:tc>
          <w:tcPr>
            <w:tcW w:w="1638" w:type="dxa"/>
          </w:tcPr>
          <w:p w14:paraId="74FBBC0C" w14:textId="77777777" w:rsidR="002E07FD" w:rsidRPr="00AB1713" w:rsidRDefault="002E07FD" w:rsidP="002E07FD">
            <w:pPr>
              <w:rPr>
                <w:rFonts w:ascii="Times New Roman" w:eastAsia="Calibri" w:hAnsi="Times New Roman" w:cs="Times New Roman"/>
                <w:lang w:val="sr-Latn-RS"/>
              </w:rPr>
            </w:pPr>
            <w:r w:rsidRPr="00AB1713">
              <w:rPr>
                <w:rFonts w:ascii="Times New Roman" w:eastAsia="Calibri" w:hAnsi="Times New Roman" w:cs="Times New Roman"/>
                <w:lang w:val="sr-Latn-RS"/>
              </w:rPr>
              <w:t>Glava 22</w:t>
            </w:r>
          </w:p>
        </w:tc>
        <w:tc>
          <w:tcPr>
            <w:tcW w:w="7893" w:type="dxa"/>
          </w:tcPr>
          <w:p w14:paraId="786A1C3B" w14:textId="77777777" w:rsidR="002E07FD" w:rsidRPr="00AB1713" w:rsidRDefault="002E07FD" w:rsidP="002E07FD">
            <w:pPr>
              <w:tabs>
                <w:tab w:val="left" w:pos="1170"/>
              </w:tabs>
              <w:rPr>
                <w:rFonts w:ascii="Times New Roman" w:eastAsia="Calibri" w:hAnsi="Times New Roman" w:cs="Times New Roman"/>
                <w:lang w:val="sr-Latn-RS"/>
              </w:rPr>
            </w:pPr>
          </w:p>
        </w:tc>
      </w:tr>
      <w:tr w:rsidR="002E07FD" w:rsidRPr="00AB1713" w14:paraId="2BE3EF62" w14:textId="77777777" w:rsidTr="002E07FD">
        <w:tc>
          <w:tcPr>
            <w:tcW w:w="1638" w:type="dxa"/>
          </w:tcPr>
          <w:p w14:paraId="742E6AA7" w14:textId="77777777" w:rsidR="002E07FD" w:rsidRPr="00AB1713" w:rsidRDefault="002E07FD" w:rsidP="002E07FD">
            <w:pPr>
              <w:rPr>
                <w:rFonts w:ascii="Times New Roman" w:eastAsia="Calibri" w:hAnsi="Times New Roman" w:cs="Times New Roman"/>
                <w:lang w:val="sr-Latn-RS"/>
              </w:rPr>
            </w:pPr>
            <w:r w:rsidRPr="00AB1713">
              <w:rPr>
                <w:rFonts w:ascii="Times New Roman" w:eastAsia="Calibri" w:hAnsi="Times New Roman" w:cs="Times New Roman"/>
                <w:lang w:val="sr-Latn-RS"/>
              </w:rPr>
              <w:t>22.04</w:t>
            </w:r>
          </w:p>
        </w:tc>
        <w:tc>
          <w:tcPr>
            <w:tcW w:w="7893" w:type="dxa"/>
          </w:tcPr>
          <w:p w14:paraId="33BE7038" w14:textId="77777777" w:rsidR="002E07FD" w:rsidRPr="00AB1713" w:rsidRDefault="002E07FD" w:rsidP="002E07FD">
            <w:pPr>
              <w:rPr>
                <w:rFonts w:ascii="Times New Roman" w:eastAsia="Calibri" w:hAnsi="Times New Roman" w:cs="Times New Roman"/>
                <w:lang w:val="sr-Latn-RS"/>
              </w:rPr>
            </w:pPr>
            <w:r w:rsidRPr="00AB1713">
              <w:rPr>
                <w:rFonts w:ascii="Times New Roman" w:eastAsia="Calibri" w:hAnsi="Times New Roman" w:cs="Times New Roman"/>
                <w:lang w:val="sr-Latn-RS"/>
              </w:rPr>
              <w:t>Komina grožđa u fermentaciji ili sa zaustavljenim vrenjem bez dodavanja alkohola</w:t>
            </w:r>
          </w:p>
        </w:tc>
      </w:tr>
      <w:tr w:rsidR="002E07FD" w:rsidRPr="00AB1713" w14:paraId="7D379DC2" w14:textId="77777777" w:rsidTr="002E07FD">
        <w:tc>
          <w:tcPr>
            <w:tcW w:w="1638" w:type="dxa"/>
          </w:tcPr>
          <w:p w14:paraId="626350AD" w14:textId="77777777" w:rsidR="002E07FD" w:rsidRPr="00AB1713" w:rsidRDefault="002E07FD" w:rsidP="002E07FD">
            <w:pPr>
              <w:rPr>
                <w:rFonts w:ascii="Times New Roman" w:eastAsia="Calibri" w:hAnsi="Times New Roman" w:cs="Times New Roman"/>
                <w:lang w:val="sr-Latn-RS"/>
              </w:rPr>
            </w:pPr>
            <w:r w:rsidRPr="00AB1713">
              <w:rPr>
                <w:rFonts w:ascii="Times New Roman" w:eastAsia="Calibri" w:hAnsi="Times New Roman" w:cs="Times New Roman"/>
                <w:lang w:val="sr-Latn-RS"/>
              </w:rPr>
              <w:t>22.05</w:t>
            </w:r>
          </w:p>
        </w:tc>
        <w:tc>
          <w:tcPr>
            <w:tcW w:w="7893" w:type="dxa"/>
          </w:tcPr>
          <w:p w14:paraId="171AE108" w14:textId="77777777" w:rsidR="002E07FD" w:rsidRPr="00AB1713" w:rsidRDefault="002E07FD" w:rsidP="002E07FD">
            <w:pPr>
              <w:rPr>
                <w:rFonts w:ascii="Times New Roman" w:eastAsia="Calibri" w:hAnsi="Times New Roman" w:cs="Times New Roman"/>
                <w:lang w:val="sr-Latn-RS"/>
              </w:rPr>
            </w:pPr>
            <w:r w:rsidRPr="00AB1713">
              <w:rPr>
                <w:rFonts w:ascii="Times New Roman" w:eastAsia="Calibri" w:hAnsi="Times New Roman" w:cs="Times New Roman"/>
                <w:lang w:val="sr-Latn-RS"/>
              </w:rPr>
              <w:t>Vino od svježeg grožđa, šira od grožđa čija je fermentacija zaustavljena dodavanjem alkohola</w:t>
            </w:r>
          </w:p>
        </w:tc>
      </w:tr>
      <w:tr w:rsidR="002E07FD" w:rsidRPr="00AB1713" w14:paraId="0A555D2E" w14:textId="77777777" w:rsidTr="002E07FD">
        <w:tc>
          <w:tcPr>
            <w:tcW w:w="1638" w:type="dxa"/>
          </w:tcPr>
          <w:p w14:paraId="59AC21F9" w14:textId="77777777" w:rsidR="002E07FD" w:rsidRPr="00AB1713" w:rsidRDefault="002E07FD" w:rsidP="002E07FD">
            <w:pPr>
              <w:rPr>
                <w:rFonts w:ascii="Times New Roman" w:eastAsia="Calibri" w:hAnsi="Times New Roman" w:cs="Times New Roman"/>
                <w:lang w:val="sr-Latn-RS"/>
              </w:rPr>
            </w:pPr>
            <w:r w:rsidRPr="00AB1713">
              <w:rPr>
                <w:rFonts w:ascii="Times New Roman" w:eastAsia="Calibri" w:hAnsi="Times New Roman" w:cs="Times New Roman"/>
                <w:lang w:val="sr-Latn-RS"/>
              </w:rPr>
              <w:t>22.07</w:t>
            </w:r>
          </w:p>
        </w:tc>
        <w:tc>
          <w:tcPr>
            <w:tcW w:w="7893" w:type="dxa"/>
          </w:tcPr>
          <w:p w14:paraId="3BA02918" w14:textId="77777777" w:rsidR="002E07FD" w:rsidRPr="00AB1713" w:rsidRDefault="002E07FD" w:rsidP="002E07FD">
            <w:pPr>
              <w:rPr>
                <w:rFonts w:ascii="Times New Roman" w:eastAsia="Calibri" w:hAnsi="Times New Roman" w:cs="Times New Roman"/>
                <w:lang w:val="sr-Latn-RS"/>
              </w:rPr>
            </w:pPr>
            <w:r w:rsidRPr="00AB1713">
              <w:rPr>
                <w:rFonts w:ascii="Times New Roman" w:eastAsia="Calibri" w:hAnsi="Times New Roman" w:cs="Times New Roman"/>
                <w:lang w:val="sr-Latn-RS"/>
              </w:rPr>
              <w:t>Ostala fermentisana pića (npr. Jabukovača, kruškovača, medovina)</w:t>
            </w:r>
          </w:p>
        </w:tc>
      </w:tr>
      <w:tr w:rsidR="002E07FD" w:rsidRPr="00AB1713" w14:paraId="05AC10E0" w14:textId="77777777" w:rsidTr="002E07FD">
        <w:tc>
          <w:tcPr>
            <w:tcW w:w="1638" w:type="dxa"/>
          </w:tcPr>
          <w:p w14:paraId="07E470ED" w14:textId="77777777" w:rsidR="002E07FD" w:rsidRPr="00AB1713" w:rsidRDefault="002E07FD" w:rsidP="002E07FD">
            <w:pPr>
              <w:rPr>
                <w:rFonts w:ascii="Times New Roman" w:eastAsia="Calibri" w:hAnsi="Times New Roman" w:cs="Times New Roman"/>
                <w:lang w:val="sr-Latn-RS"/>
              </w:rPr>
            </w:pPr>
            <w:r w:rsidRPr="00AB1713">
              <w:rPr>
                <w:rFonts w:ascii="Times New Roman" w:eastAsia="Calibri" w:hAnsi="Times New Roman" w:cs="Times New Roman"/>
                <w:lang w:val="sr-Latn-RS"/>
              </w:rPr>
              <w:t>Isključujući</w:t>
            </w:r>
          </w:p>
          <w:p w14:paraId="61CCE4F3" w14:textId="77777777" w:rsidR="002E07FD" w:rsidRPr="00AB1713" w:rsidRDefault="002E07FD" w:rsidP="002E07FD">
            <w:pPr>
              <w:rPr>
                <w:rFonts w:ascii="Times New Roman" w:eastAsia="Calibri" w:hAnsi="Times New Roman" w:cs="Times New Roman"/>
                <w:lang w:val="sr-Latn-RS"/>
              </w:rPr>
            </w:pPr>
            <w:r w:rsidRPr="00AB1713">
              <w:rPr>
                <w:rFonts w:ascii="Times New Roman" w:eastAsia="Calibri" w:hAnsi="Times New Roman" w:cs="Times New Roman"/>
                <w:lang w:val="sr-Latn-RS"/>
              </w:rPr>
              <w:t>22.08</w:t>
            </w:r>
          </w:p>
          <w:p w14:paraId="0C78289B" w14:textId="77777777" w:rsidR="002E07FD" w:rsidRPr="00AB1713" w:rsidRDefault="002E07FD" w:rsidP="002E07FD">
            <w:pPr>
              <w:rPr>
                <w:rFonts w:ascii="Times New Roman" w:eastAsia="Calibri" w:hAnsi="Times New Roman" w:cs="Times New Roman"/>
                <w:lang w:val="sr-Latn-RS"/>
              </w:rPr>
            </w:pPr>
            <w:r w:rsidRPr="00AB1713">
              <w:rPr>
                <w:rFonts w:ascii="Times New Roman" w:eastAsia="Calibri" w:hAnsi="Times New Roman" w:cs="Times New Roman"/>
                <w:lang w:val="sr-Latn-RS"/>
              </w:rPr>
              <w:t>Isključujući</w:t>
            </w:r>
          </w:p>
          <w:p w14:paraId="78BA6C1E" w14:textId="77777777" w:rsidR="002E07FD" w:rsidRPr="00AB1713" w:rsidRDefault="002E07FD" w:rsidP="002E07FD">
            <w:pPr>
              <w:rPr>
                <w:rFonts w:ascii="Times New Roman" w:eastAsia="Calibri" w:hAnsi="Times New Roman" w:cs="Times New Roman"/>
                <w:lang w:val="sr-Latn-RS"/>
              </w:rPr>
            </w:pPr>
            <w:r w:rsidRPr="00AB1713">
              <w:rPr>
                <w:rFonts w:ascii="Times New Roman" w:eastAsia="Calibri" w:hAnsi="Times New Roman" w:cs="Times New Roman"/>
                <w:lang w:val="sr-Latn-RS"/>
              </w:rPr>
              <w:t>22.09</w:t>
            </w:r>
          </w:p>
        </w:tc>
        <w:tc>
          <w:tcPr>
            <w:tcW w:w="7893" w:type="dxa"/>
          </w:tcPr>
          <w:p w14:paraId="22D2A260" w14:textId="77777777" w:rsidR="002E07FD" w:rsidRPr="00AB1713" w:rsidRDefault="002E07FD" w:rsidP="002E07FD">
            <w:pPr>
              <w:rPr>
                <w:rFonts w:ascii="Times New Roman" w:eastAsia="Calibri" w:hAnsi="Times New Roman" w:cs="Times New Roman"/>
                <w:lang w:val="sr-Latn-RS"/>
              </w:rPr>
            </w:pPr>
            <w:r w:rsidRPr="00AB1713">
              <w:rPr>
                <w:rFonts w:ascii="Times New Roman" w:eastAsia="Calibri" w:hAnsi="Times New Roman" w:cs="Times New Roman"/>
                <w:lang w:val="sr-Latn-RS"/>
              </w:rPr>
              <w:t>Etil alkohol ili neutralni alkoholi, denaturisani ili ne, bilo koje jačine, dobijen iz poljoprivednih proizvoda navedenih u Aneksu 1, isključujući likere, ostala alkoholna pića i složene alkoholne preparate (poznati kao ‘koncentrovani ekstrakti’) za upotrebu u proizvodnji pića</w:t>
            </w:r>
          </w:p>
        </w:tc>
      </w:tr>
      <w:tr w:rsidR="002E07FD" w:rsidRPr="00AB1713" w14:paraId="2FDD355C" w14:textId="77777777" w:rsidTr="002E07FD">
        <w:tc>
          <w:tcPr>
            <w:tcW w:w="1638" w:type="dxa"/>
          </w:tcPr>
          <w:p w14:paraId="3510063E" w14:textId="77777777" w:rsidR="002E07FD" w:rsidRPr="00AB1713" w:rsidRDefault="002E07FD" w:rsidP="002E07FD">
            <w:pPr>
              <w:rPr>
                <w:rFonts w:ascii="Times New Roman" w:eastAsia="Calibri" w:hAnsi="Times New Roman" w:cs="Times New Roman"/>
                <w:lang w:val="sr-Latn-RS"/>
              </w:rPr>
            </w:pPr>
            <w:r w:rsidRPr="00AB1713">
              <w:rPr>
                <w:rFonts w:ascii="Times New Roman" w:eastAsia="Calibri" w:hAnsi="Times New Roman" w:cs="Times New Roman"/>
                <w:lang w:val="sr-Latn-RS"/>
              </w:rPr>
              <w:t>22.10</w:t>
            </w:r>
          </w:p>
        </w:tc>
        <w:tc>
          <w:tcPr>
            <w:tcW w:w="7893" w:type="dxa"/>
          </w:tcPr>
          <w:p w14:paraId="42CC3A16" w14:textId="77777777" w:rsidR="002E07FD" w:rsidRPr="00AB1713" w:rsidRDefault="002E07FD" w:rsidP="002E07FD">
            <w:pPr>
              <w:rPr>
                <w:rFonts w:ascii="Times New Roman" w:eastAsia="Calibri" w:hAnsi="Times New Roman" w:cs="Times New Roman"/>
                <w:lang w:val="sr-Latn-RS"/>
              </w:rPr>
            </w:pPr>
            <w:r w:rsidRPr="00AB1713">
              <w:rPr>
                <w:rFonts w:ascii="Times New Roman" w:eastAsia="Calibri" w:hAnsi="Times New Roman" w:cs="Times New Roman"/>
                <w:lang w:val="sr-Latn-RS"/>
              </w:rPr>
              <w:t>Sirće i zamjena sirćeta</w:t>
            </w:r>
          </w:p>
        </w:tc>
      </w:tr>
      <w:tr w:rsidR="002E07FD" w:rsidRPr="00AB1713" w14:paraId="2CD66412" w14:textId="77777777" w:rsidTr="002E07FD">
        <w:tc>
          <w:tcPr>
            <w:tcW w:w="1638" w:type="dxa"/>
          </w:tcPr>
          <w:p w14:paraId="5454DC51" w14:textId="77777777" w:rsidR="002E07FD" w:rsidRPr="00AB1713" w:rsidRDefault="002E07FD" w:rsidP="002E07FD">
            <w:pPr>
              <w:rPr>
                <w:rFonts w:ascii="Times New Roman" w:eastAsia="Calibri" w:hAnsi="Times New Roman" w:cs="Times New Roman"/>
                <w:lang w:val="sr-Latn-RS"/>
              </w:rPr>
            </w:pPr>
            <w:r w:rsidRPr="00AB1713">
              <w:rPr>
                <w:rFonts w:ascii="Times New Roman" w:eastAsia="Calibri" w:hAnsi="Times New Roman" w:cs="Times New Roman"/>
                <w:lang w:val="sr-Latn-RS"/>
              </w:rPr>
              <w:t>Glava 23</w:t>
            </w:r>
          </w:p>
        </w:tc>
        <w:tc>
          <w:tcPr>
            <w:tcW w:w="7893" w:type="dxa"/>
          </w:tcPr>
          <w:p w14:paraId="5694FDB8" w14:textId="77777777" w:rsidR="002E07FD" w:rsidRPr="00AB1713" w:rsidRDefault="002E07FD" w:rsidP="002E07FD">
            <w:pPr>
              <w:rPr>
                <w:rFonts w:ascii="Times New Roman" w:eastAsia="Calibri" w:hAnsi="Times New Roman" w:cs="Times New Roman"/>
                <w:lang w:val="sr-Latn-RS"/>
              </w:rPr>
            </w:pPr>
            <w:r w:rsidRPr="00AB1713">
              <w:rPr>
                <w:rFonts w:ascii="Times New Roman" w:eastAsia="Calibri" w:hAnsi="Times New Roman" w:cs="Times New Roman"/>
                <w:lang w:val="sr-Latn-RS"/>
              </w:rPr>
              <w:t>Ostaci i otpaci prehrambene industrije;  pripremljena hrana za životinje</w:t>
            </w:r>
          </w:p>
        </w:tc>
      </w:tr>
      <w:tr w:rsidR="002E07FD" w:rsidRPr="00AB1713" w14:paraId="75C6C6F2" w14:textId="77777777" w:rsidTr="002E07FD">
        <w:tc>
          <w:tcPr>
            <w:tcW w:w="1638" w:type="dxa"/>
          </w:tcPr>
          <w:p w14:paraId="37C9D36B" w14:textId="77777777" w:rsidR="002E07FD" w:rsidRPr="00AB1713" w:rsidRDefault="002E07FD" w:rsidP="002E07FD">
            <w:pPr>
              <w:rPr>
                <w:rFonts w:ascii="Times New Roman" w:eastAsia="Calibri" w:hAnsi="Times New Roman" w:cs="Times New Roman"/>
                <w:lang w:val="sr-Latn-RS"/>
              </w:rPr>
            </w:pPr>
            <w:r w:rsidRPr="00AB1713">
              <w:rPr>
                <w:rFonts w:ascii="Times New Roman" w:eastAsia="Calibri" w:hAnsi="Times New Roman" w:cs="Times New Roman"/>
                <w:lang w:val="sr-Latn-RS"/>
              </w:rPr>
              <w:t>Glava 24</w:t>
            </w:r>
          </w:p>
        </w:tc>
        <w:tc>
          <w:tcPr>
            <w:tcW w:w="7893" w:type="dxa"/>
          </w:tcPr>
          <w:p w14:paraId="54C07148" w14:textId="77777777" w:rsidR="002E07FD" w:rsidRPr="00AB1713" w:rsidRDefault="002E07FD" w:rsidP="002E07FD">
            <w:pPr>
              <w:rPr>
                <w:rFonts w:ascii="Times New Roman" w:eastAsia="Calibri" w:hAnsi="Times New Roman" w:cs="Times New Roman"/>
                <w:lang w:val="sr-Latn-RS"/>
              </w:rPr>
            </w:pPr>
          </w:p>
        </w:tc>
      </w:tr>
      <w:tr w:rsidR="002E07FD" w:rsidRPr="00AB1713" w14:paraId="79DD93DC" w14:textId="77777777" w:rsidTr="002E07FD">
        <w:tc>
          <w:tcPr>
            <w:tcW w:w="1638" w:type="dxa"/>
          </w:tcPr>
          <w:p w14:paraId="65CB326A" w14:textId="77777777" w:rsidR="002E07FD" w:rsidRPr="00AB1713" w:rsidRDefault="002E07FD" w:rsidP="002E07FD">
            <w:pPr>
              <w:rPr>
                <w:rFonts w:ascii="Times New Roman" w:eastAsia="Calibri" w:hAnsi="Times New Roman" w:cs="Times New Roman"/>
                <w:lang w:val="sr-Latn-RS"/>
              </w:rPr>
            </w:pPr>
            <w:r w:rsidRPr="00AB1713">
              <w:rPr>
                <w:rFonts w:ascii="Times New Roman" w:eastAsia="Calibri" w:hAnsi="Times New Roman" w:cs="Times New Roman"/>
                <w:lang w:val="sr-Latn-RS"/>
              </w:rPr>
              <w:t>24.01</w:t>
            </w:r>
          </w:p>
        </w:tc>
        <w:tc>
          <w:tcPr>
            <w:tcW w:w="7893" w:type="dxa"/>
          </w:tcPr>
          <w:p w14:paraId="3F59FA21" w14:textId="77777777" w:rsidR="002E07FD" w:rsidRPr="00AB1713" w:rsidRDefault="002E07FD" w:rsidP="002E07FD">
            <w:pPr>
              <w:rPr>
                <w:rFonts w:ascii="Times New Roman" w:eastAsia="Calibri" w:hAnsi="Times New Roman" w:cs="Times New Roman"/>
                <w:lang w:val="sr-Latn-RS"/>
              </w:rPr>
            </w:pPr>
            <w:r w:rsidRPr="00AB1713">
              <w:rPr>
                <w:rFonts w:ascii="Times New Roman" w:eastAsia="Calibri" w:hAnsi="Times New Roman" w:cs="Times New Roman"/>
                <w:lang w:val="sr-Latn-RS"/>
              </w:rPr>
              <w:t>Neprerađeni duvan; otpaci od duvana</w:t>
            </w:r>
          </w:p>
        </w:tc>
      </w:tr>
      <w:tr w:rsidR="002E07FD" w:rsidRPr="00AB1713" w14:paraId="29E825A5" w14:textId="77777777" w:rsidTr="002E07FD">
        <w:tc>
          <w:tcPr>
            <w:tcW w:w="1638" w:type="dxa"/>
          </w:tcPr>
          <w:p w14:paraId="447E50E3" w14:textId="77777777" w:rsidR="002E07FD" w:rsidRPr="00AB1713" w:rsidRDefault="002E07FD" w:rsidP="002E07FD">
            <w:pPr>
              <w:rPr>
                <w:rFonts w:ascii="Times New Roman" w:eastAsia="Calibri" w:hAnsi="Times New Roman" w:cs="Times New Roman"/>
                <w:lang w:val="sr-Latn-RS"/>
              </w:rPr>
            </w:pPr>
            <w:r w:rsidRPr="00AB1713">
              <w:rPr>
                <w:rFonts w:ascii="Times New Roman" w:eastAsia="Calibri" w:hAnsi="Times New Roman" w:cs="Times New Roman"/>
                <w:lang w:val="sr-Latn-RS"/>
              </w:rPr>
              <w:t>Glava 45</w:t>
            </w:r>
          </w:p>
        </w:tc>
        <w:tc>
          <w:tcPr>
            <w:tcW w:w="7893" w:type="dxa"/>
          </w:tcPr>
          <w:p w14:paraId="3CF1F8F2" w14:textId="77777777" w:rsidR="002E07FD" w:rsidRPr="00AB1713" w:rsidRDefault="002E07FD" w:rsidP="002E07FD">
            <w:pPr>
              <w:rPr>
                <w:rFonts w:ascii="Times New Roman" w:eastAsia="Calibri" w:hAnsi="Times New Roman" w:cs="Times New Roman"/>
                <w:lang w:val="sr-Latn-RS"/>
              </w:rPr>
            </w:pPr>
          </w:p>
        </w:tc>
      </w:tr>
      <w:tr w:rsidR="002E07FD" w:rsidRPr="00AB1713" w14:paraId="26B0B4C7" w14:textId="77777777" w:rsidTr="002E07FD">
        <w:tc>
          <w:tcPr>
            <w:tcW w:w="1638" w:type="dxa"/>
          </w:tcPr>
          <w:p w14:paraId="49F8FA97" w14:textId="77777777" w:rsidR="002E07FD" w:rsidRPr="00AB1713" w:rsidRDefault="002E07FD" w:rsidP="002E07FD">
            <w:pPr>
              <w:rPr>
                <w:rFonts w:ascii="Times New Roman" w:eastAsia="Calibri" w:hAnsi="Times New Roman" w:cs="Times New Roman"/>
                <w:lang w:val="sr-Latn-RS"/>
              </w:rPr>
            </w:pPr>
            <w:r w:rsidRPr="00AB1713">
              <w:rPr>
                <w:rFonts w:ascii="Times New Roman" w:eastAsia="Calibri" w:hAnsi="Times New Roman" w:cs="Times New Roman"/>
                <w:lang w:val="sr-Latn-RS"/>
              </w:rPr>
              <w:t>45.01</w:t>
            </w:r>
          </w:p>
        </w:tc>
        <w:tc>
          <w:tcPr>
            <w:tcW w:w="7893" w:type="dxa"/>
          </w:tcPr>
          <w:p w14:paraId="6FB24FEA" w14:textId="77777777" w:rsidR="002E07FD" w:rsidRPr="00AB1713" w:rsidRDefault="002E07FD" w:rsidP="002E07FD">
            <w:pPr>
              <w:rPr>
                <w:rFonts w:ascii="Times New Roman" w:eastAsia="Calibri" w:hAnsi="Times New Roman" w:cs="Times New Roman"/>
                <w:lang w:val="sr-Latn-RS"/>
              </w:rPr>
            </w:pPr>
            <w:r w:rsidRPr="00AB1713">
              <w:rPr>
                <w:rFonts w:ascii="Times New Roman" w:eastAsia="Calibri" w:hAnsi="Times New Roman" w:cs="Times New Roman"/>
                <w:lang w:val="sr-Latn-RS"/>
              </w:rPr>
              <w:t>Pluta prirodna, sirova ili prosto pripremljena; otpaci od plute;</w:t>
            </w:r>
          </w:p>
        </w:tc>
      </w:tr>
      <w:tr w:rsidR="002E07FD" w:rsidRPr="00AB1713" w14:paraId="384B20C7" w14:textId="77777777" w:rsidTr="002E07FD">
        <w:tc>
          <w:tcPr>
            <w:tcW w:w="1638" w:type="dxa"/>
          </w:tcPr>
          <w:p w14:paraId="6413F801" w14:textId="77777777" w:rsidR="002E07FD" w:rsidRPr="00AB1713" w:rsidRDefault="002E07FD" w:rsidP="002E07FD">
            <w:pPr>
              <w:rPr>
                <w:rFonts w:ascii="Times New Roman" w:eastAsia="Calibri" w:hAnsi="Times New Roman" w:cs="Times New Roman"/>
                <w:lang w:val="sr-Latn-RS"/>
              </w:rPr>
            </w:pPr>
            <w:r w:rsidRPr="00AB1713">
              <w:rPr>
                <w:rFonts w:ascii="Times New Roman" w:eastAsia="Calibri" w:hAnsi="Times New Roman" w:cs="Times New Roman"/>
                <w:lang w:val="sr-Latn-RS"/>
              </w:rPr>
              <w:t>Glava 54</w:t>
            </w:r>
          </w:p>
        </w:tc>
        <w:tc>
          <w:tcPr>
            <w:tcW w:w="7893" w:type="dxa"/>
          </w:tcPr>
          <w:p w14:paraId="6D1E23AA" w14:textId="77777777" w:rsidR="002E07FD" w:rsidRPr="00AB1713" w:rsidRDefault="002E07FD" w:rsidP="002E07FD">
            <w:pPr>
              <w:rPr>
                <w:rFonts w:ascii="Times New Roman" w:eastAsia="Calibri" w:hAnsi="Times New Roman" w:cs="Times New Roman"/>
                <w:lang w:val="sr-Latn-RS"/>
              </w:rPr>
            </w:pPr>
          </w:p>
        </w:tc>
      </w:tr>
      <w:tr w:rsidR="002E07FD" w:rsidRPr="00AB1713" w14:paraId="368A1E80" w14:textId="77777777" w:rsidTr="002E07FD">
        <w:tc>
          <w:tcPr>
            <w:tcW w:w="1638" w:type="dxa"/>
          </w:tcPr>
          <w:p w14:paraId="35353B0D" w14:textId="77777777" w:rsidR="002E07FD" w:rsidRPr="00AB1713" w:rsidRDefault="002E07FD" w:rsidP="002E07FD">
            <w:pPr>
              <w:rPr>
                <w:rFonts w:ascii="Times New Roman" w:eastAsia="Calibri" w:hAnsi="Times New Roman" w:cs="Times New Roman"/>
                <w:lang w:val="sr-Latn-RS"/>
              </w:rPr>
            </w:pPr>
            <w:r w:rsidRPr="00AB1713">
              <w:rPr>
                <w:rFonts w:ascii="Times New Roman" w:eastAsia="Calibri" w:hAnsi="Times New Roman" w:cs="Times New Roman"/>
                <w:lang w:val="sr-Latn-RS"/>
              </w:rPr>
              <w:t>54.01</w:t>
            </w:r>
          </w:p>
        </w:tc>
        <w:tc>
          <w:tcPr>
            <w:tcW w:w="7893" w:type="dxa"/>
          </w:tcPr>
          <w:p w14:paraId="56272382" w14:textId="77777777" w:rsidR="002E07FD" w:rsidRPr="00AB1713" w:rsidRDefault="002E07FD" w:rsidP="002E07FD">
            <w:pPr>
              <w:rPr>
                <w:rFonts w:ascii="Times New Roman" w:eastAsia="Calibri" w:hAnsi="Times New Roman" w:cs="Times New Roman"/>
                <w:lang w:val="sr-Latn-RS"/>
              </w:rPr>
            </w:pPr>
            <w:r w:rsidRPr="00AB1713">
              <w:rPr>
                <w:rFonts w:ascii="Times New Roman" w:eastAsia="Calibri" w:hAnsi="Times New Roman" w:cs="Times New Roman"/>
                <w:lang w:val="sr-Latn-RS"/>
              </w:rPr>
              <w:t xml:space="preserve">Lan, sirov ili prerađivan ali neprepreden, lanena kučina i otpaci (uključujući otpadnu pređu i cijepane tekstilne materijale) </w:t>
            </w:r>
          </w:p>
        </w:tc>
      </w:tr>
      <w:tr w:rsidR="002E07FD" w:rsidRPr="00AB1713" w14:paraId="29A4D1E4" w14:textId="77777777" w:rsidTr="002E07FD">
        <w:tc>
          <w:tcPr>
            <w:tcW w:w="1638" w:type="dxa"/>
          </w:tcPr>
          <w:p w14:paraId="6BC0DA08" w14:textId="77777777" w:rsidR="002E07FD" w:rsidRPr="00AB1713" w:rsidRDefault="002E07FD" w:rsidP="002E07FD">
            <w:pPr>
              <w:rPr>
                <w:rFonts w:ascii="Times New Roman" w:eastAsia="Calibri" w:hAnsi="Times New Roman" w:cs="Times New Roman"/>
                <w:lang w:val="sr-Latn-RS"/>
              </w:rPr>
            </w:pPr>
            <w:r w:rsidRPr="00AB1713">
              <w:rPr>
                <w:rFonts w:ascii="Times New Roman" w:eastAsia="Calibri" w:hAnsi="Times New Roman" w:cs="Times New Roman"/>
                <w:lang w:val="sr-Latn-RS"/>
              </w:rPr>
              <w:t>Glava 57</w:t>
            </w:r>
          </w:p>
        </w:tc>
        <w:tc>
          <w:tcPr>
            <w:tcW w:w="7893" w:type="dxa"/>
          </w:tcPr>
          <w:p w14:paraId="60795453" w14:textId="77777777" w:rsidR="002E07FD" w:rsidRPr="00AB1713" w:rsidRDefault="002E07FD" w:rsidP="002E07FD">
            <w:pPr>
              <w:rPr>
                <w:rFonts w:ascii="Times New Roman" w:eastAsia="Calibri" w:hAnsi="Times New Roman" w:cs="Times New Roman"/>
                <w:lang w:val="sr-Latn-RS"/>
              </w:rPr>
            </w:pPr>
          </w:p>
        </w:tc>
      </w:tr>
      <w:tr w:rsidR="002E07FD" w:rsidRPr="00AB1713" w14:paraId="432DFC1B" w14:textId="77777777" w:rsidTr="002E07FD">
        <w:tc>
          <w:tcPr>
            <w:tcW w:w="1638" w:type="dxa"/>
          </w:tcPr>
          <w:p w14:paraId="3314D439" w14:textId="77777777" w:rsidR="002E07FD" w:rsidRPr="00AB1713" w:rsidRDefault="002E07FD" w:rsidP="002E07FD">
            <w:pPr>
              <w:rPr>
                <w:rFonts w:ascii="Times New Roman" w:eastAsia="Calibri" w:hAnsi="Times New Roman" w:cs="Times New Roman"/>
                <w:lang w:val="sr-Latn-RS"/>
              </w:rPr>
            </w:pPr>
            <w:r w:rsidRPr="00AB1713">
              <w:rPr>
                <w:rFonts w:ascii="Times New Roman" w:eastAsia="Calibri" w:hAnsi="Times New Roman" w:cs="Times New Roman"/>
                <w:lang w:val="sr-Latn-RS"/>
              </w:rPr>
              <w:t>57.01</w:t>
            </w:r>
          </w:p>
        </w:tc>
        <w:tc>
          <w:tcPr>
            <w:tcW w:w="7893" w:type="dxa"/>
          </w:tcPr>
          <w:p w14:paraId="411E519E" w14:textId="77777777" w:rsidR="002E07FD" w:rsidRPr="00AB1713" w:rsidRDefault="002E07FD" w:rsidP="002E07FD">
            <w:pPr>
              <w:rPr>
                <w:rFonts w:ascii="Times New Roman" w:eastAsia="Calibri" w:hAnsi="Times New Roman" w:cs="Times New Roman"/>
                <w:lang w:val="sr-Latn-RS"/>
              </w:rPr>
            </w:pPr>
            <w:r w:rsidRPr="00AB1713">
              <w:rPr>
                <w:rFonts w:ascii="Times New Roman" w:eastAsia="Calibri" w:hAnsi="Times New Roman" w:cs="Times New Roman"/>
                <w:lang w:val="sr-Latn-RS"/>
              </w:rPr>
              <w:t>Prava konoplja (Cannabis sativa L), sirova ili prerađivana ali neprepredena, kučina (uključujući otpadnu pređu i cijepane tekstilne materijale).</w:t>
            </w:r>
          </w:p>
        </w:tc>
      </w:tr>
    </w:tbl>
    <w:p w14:paraId="562D6C40" w14:textId="582E00FD" w:rsidR="00264B60" w:rsidRDefault="00264B60">
      <w:pPr>
        <w:pStyle w:val="1tekst"/>
      </w:pPr>
    </w:p>
    <w:p w14:paraId="77E8D20F" w14:textId="77777777" w:rsidR="00264B60" w:rsidRDefault="00264B60">
      <w:pPr>
        <w:rPr>
          <w:rFonts w:ascii="Tahoma" w:hAnsi="Tahoma" w:cs="Tahoma"/>
          <w:sz w:val="23"/>
          <w:szCs w:val="23"/>
        </w:rPr>
      </w:pPr>
      <w:r>
        <w:br w:type="page"/>
      </w:r>
    </w:p>
    <w:p w14:paraId="279EC84A" w14:textId="77777777" w:rsidR="00602C92" w:rsidRPr="00557E05" w:rsidRDefault="002E07FD" w:rsidP="002E07FD">
      <w:pPr>
        <w:pStyle w:val="1tekst"/>
        <w:jc w:val="right"/>
        <w:rPr>
          <w:rStyle w:val="Hyperlink"/>
          <w:b/>
        </w:rPr>
      </w:pPr>
      <w:r w:rsidRPr="00557E05">
        <w:rPr>
          <w:rStyle w:val="Hyperlink"/>
          <w:b/>
        </w:rPr>
        <w:lastRenderedPageBreak/>
        <w:t>PRILOG 2</w:t>
      </w:r>
    </w:p>
    <w:p w14:paraId="11768E16" w14:textId="77777777" w:rsidR="00602C92" w:rsidRDefault="00602C92" w:rsidP="00602C92"/>
    <w:p w14:paraId="0C35953F" w14:textId="77777777" w:rsidR="00602C92" w:rsidRPr="00AF5AEB" w:rsidRDefault="00602C92" w:rsidP="00602C92">
      <w:pPr>
        <w:autoSpaceDE w:val="0"/>
        <w:autoSpaceDN w:val="0"/>
        <w:adjustRightInd w:val="0"/>
        <w:ind w:hanging="180"/>
        <w:jc w:val="center"/>
        <w:rPr>
          <w:b/>
        </w:rPr>
      </w:pPr>
      <w:r w:rsidRPr="00AF5AEB">
        <w:rPr>
          <w:b/>
        </w:rPr>
        <w:t>PRIHVATLJIVI TROŠKOVI ZA KORIŠĆENJE SREDSTAVA PODRŠKE</w:t>
      </w:r>
    </w:p>
    <w:p w14:paraId="7EAB4EA6" w14:textId="77777777" w:rsidR="00602C92" w:rsidRPr="00AF5AEB" w:rsidRDefault="00602C92" w:rsidP="00602C92">
      <w:pPr>
        <w:autoSpaceDE w:val="0"/>
        <w:autoSpaceDN w:val="0"/>
        <w:adjustRightInd w:val="0"/>
        <w:ind w:hanging="180"/>
        <w:jc w:val="center"/>
        <w:rPr>
          <w:b/>
          <w:bCs/>
        </w:rPr>
      </w:pPr>
      <w:r w:rsidRPr="00AF5AEB">
        <w:rPr>
          <w:b/>
        </w:rPr>
        <w:t>ZA</w:t>
      </w:r>
      <w:r w:rsidRPr="00AF5AEB">
        <w:rPr>
          <w:b/>
          <w:bCs/>
        </w:rPr>
        <w:t xml:space="preserve"> MJERE 1, 3 I 7</w:t>
      </w:r>
    </w:p>
    <w:p w14:paraId="0CF5426D" w14:textId="77777777" w:rsidR="00602C92" w:rsidRPr="00AF5AEB" w:rsidRDefault="00602C92" w:rsidP="00602C92">
      <w:pPr>
        <w:autoSpaceDE w:val="0"/>
        <w:autoSpaceDN w:val="0"/>
        <w:adjustRightInd w:val="0"/>
        <w:ind w:hanging="180"/>
        <w:jc w:val="center"/>
        <w:rPr>
          <w:b/>
          <w:bC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4"/>
      </w:tblGrid>
      <w:tr w:rsidR="00602C92" w:rsidRPr="00AF5AEB" w14:paraId="3E59D74D" w14:textId="77777777" w:rsidTr="00036896">
        <w:trPr>
          <w:trHeight w:val="422"/>
        </w:trPr>
        <w:tc>
          <w:tcPr>
            <w:tcW w:w="96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801F67C" w14:textId="77777777" w:rsidR="00602C92" w:rsidRPr="00AF5AEB" w:rsidRDefault="00602C92" w:rsidP="00036896">
            <w:pPr>
              <w:jc w:val="center"/>
              <w:rPr>
                <w:rFonts w:eastAsia="MS Mincho"/>
                <w:b/>
                <w:lang w:eastAsia="ja-JP"/>
              </w:rPr>
            </w:pPr>
            <w:r w:rsidRPr="00AF5AEB">
              <w:rPr>
                <w:rFonts w:eastAsia="Calibri"/>
                <w:b/>
              </w:rPr>
              <w:t xml:space="preserve">LISTA PRIHVATLJIVIH RADOVA U VEZI SA IZGRADNJOM/REKONSTRUKCIJOM ZA MJERE 1 i 3 </w:t>
            </w:r>
          </w:p>
        </w:tc>
      </w:tr>
      <w:tr w:rsidR="00602C92" w:rsidRPr="00AF5AEB" w14:paraId="433280E8" w14:textId="77777777" w:rsidTr="00036896">
        <w:trPr>
          <w:trHeight w:val="215"/>
        </w:trPr>
        <w:tc>
          <w:tcPr>
            <w:tcW w:w="96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7A5802A" w14:textId="77777777" w:rsidR="00602C92" w:rsidRPr="00AF5AEB" w:rsidRDefault="00602C92" w:rsidP="00036896">
            <w:pPr>
              <w:rPr>
                <w:rFonts w:eastAsia="MS Mincho"/>
                <w:b/>
                <w:lang w:eastAsia="ja-JP"/>
              </w:rPr>
            </w:pPr>
            <w:r w:rsidRPr="00AF5AEB">
              <w:rPr>
                <w:rFonts w:eastAsia="Calibri"/>
                <w:b/>
              </w:rPr>
              <w:t>A. GRAĐEVINSKI RADOVI</w:t>
            </w:r>
          </w:p>
        </w:tc>
      </w:tr>
      <w:tr w:rsidR="00602C92" w:rsidRPr="00AF5AEB" w14:paraId="0E4B6FCB" w14:textId="77777777" w:rsidTr="00036896">
        <w:tc>
          <w:tcPr>
            <w:tcW w:w="9634" w:type="dxa"/>
            <w:tcBorders>
              <w:top w:val="single" w:sz="4" w:space="0" w:color="auto"/>
              <w:left w:val="single" w:sz="4" w:space="0" w:color="auto"/>
              <w:bottom w:val="single" w:sz="4" w:space="0" w:color="auto"/>
              <w:right w:val="single" w:sz="4" w:space="0" w:color="auto"/>
            </w:tcBorders>
            <w:hideMark/>
          </w:tcPr>
          <w:p w14:paraId="03882039" w14:textId="77777777" w:rsidR="00602C92" w:rsidRPr="00AF5AEB" w:rsidRDefault="00602C92" w:rsidP="00036896">
            <w:pPr>
              <w:numPr>
                <w:ilvl w:val="0"/>
                <w:numId w:val="6"/>
              </w:numPr>
              <w:jc w:val="both"/>
              <w:rPr>
                <w:rFonts w:eastAsia="MS Mincho"/>
                <w:lang w:eastAsia="ja-JP"/>
              </w:rPr>
            </w:pPr>
            <w:r w:rsidRPr="00AF5AEB">
              <w:rPr>
                <w:rFonts w:eastAsia="MS Mincho"/>
                <w:lang w:eastAsia="ja-JP"/>
              </w:rPr>
              <w:t>Pripremni radovi;</w:t>
            </w:r>
          </w:p>
          <w:p w14:paraId="1848D951" w14:textId="77777777" w:rsidR="00602C92" w:rsidRPr="00AF5AEB" w:rsidRDefault="00602C92" w:rsidP="00036896">
            <w:pPr>
              <w:numPr>
                <w:ilvl w:val="0"/>
                <w:numId w:val="6"/>
              </w:numPr>
              <w:jc w:val="both"/>
              <w:rPr>
                <w:rFonts w:eastAsia="MS Mincho"/>
                <w:lang w:eastAsia="ja-JP"/>
              </w:rPr>
            </w:pPr>
            <w:r w:rsidRPr="00AF5AEB">
              <w:rPr>
                <w:rFonts w:eastAsia="MS Mincho"/>
                <w:lang w:eastAsia="ja-JP"/>
              </w:rPr>
              <w:t>Rušenje i demontaža;</w:t>
            </w:r>
          </w:p>
          <w:p w14:paraId="3DC5AB27" w14:textId="77777777" w:rsidR="00602C92" w:rsidRPr="00AF5AEB" w:rsidRDefault="00602C92" w:rsidP="00036896">
            <w:pPr>
              <w:numPr>
                <w:ilvl w:val="0"/>
                <w:numId w:val="6"/>
              </w:numPr>
              <w:jc w:val="both"/>
              <w:rPr>
                <w:rFonts w:eastAsia="MS Mincho"/>
                <w:lang w:eastAsia="ja-JP"/>
              </w:rPr>
            </w:pPr>
            <w:r w:rsidRPr="00AF5AEB">
              <w:rPr>
                <w:rFonts w:eastAsia="MS Mincho"/>
                <w:lang w:eastAsia="ja-JP"/>
              </w:rPr>
              <w:t>Zemljani radovi;</w:t>
            </w:r>
          </w:p>
          <w:p w14:paraId="6343CFE2" w14:textId="77777777" w:rsidR="00602C92" w:rsidRPr="00AF5AEB" w:rsidRDefault="00602C92" w:rsidP="00036896">
            <w:pPr>
              <w:numPr>
                <w:ilvl w:val="0"/>
                <w:numId w:val="6"/>
              </w:numPr>
              <w:jc w:val="both"/>
              <w:rPr>
                <w:rFonts w:eastAsia="MS Mincho"/>
                <w:lang w:eastAsia="ja-JP"/>
              </w:rPr>
            </w:pPr>
            <w:r w:rsidRPr="00AF5AEB">
              <w:rPr>
                <w:rFonts w:eastAsia="MS Mincho"/>
                <w:lang w:eastAsia="ja-JP"/>
              </w:rPr>
              <w:t>Betonski radovi;</w:t>
            </w:r>
          </w:p>
          <w:p w14:paraId="3B8AED57" w14:textId="77777777" w:rsidR="00602C92" w:rsidRPr="00AF5AEB" w:rsidRDefault="00602C92" w:rsidP="00036896">
            <w:pPr>
              <w:numPr>
                <w:ilvl w:val="0"/>
                <w:numId w:val="6"/>
              </w:numPr>
              <w:jc w:val="both"/>
              <w:rPr>
                <w:rFonts w:eastAsia="MS Mincho"/>
                <w:lang w:eastAsia="ja-JP"/>
              </w:rPr>
            </w:pPr>
            <w:r w:rsidRPr="00AF5AEB">
              <w:rPr>
                <w:rFonts w:eastAsia="MS Mincho"/>
                <w:lang w:eastAsia="ja-JP"/>
              </w:rPr>
              <w:t>Armiračko-betonski radovi;</w:t>
            </w:r>
          </w:p>
          <w:p w14:paraId="5BBFED15" w14:textId="77777777" w:rsidR="00602C92" w:rsidRPr="00AF5AEB" w:rsidRDefault="00602C92" w:rsidP="00036896">
            <w:pPr>
              <w:numPr>
                <w:ilvl w:val="0"/>
                <w:numId w:val="6"/>
              </w:numPr>
              <w:jc w:val="both"/>
              <w:rPr>
                <w:rFonts w:eastAsia="MS Mincho"/>
                <w:lang w:eastAsia="ja-JP"/>
              </w:rPr>
            </w:pPr>
            <w:r w:rsidRPr="00AF5AEB">
              <w:rPr>
                <w:rFonts w:eastAsia="MS Mincho"/>
                <w:lang w:eastAsia="ja-JP"/>
              </w:rPr>
              <w:t>Instalaterski radovi;</w:t>
            </w:r>
          </w:p>
          <w:p w14:paraId="6CF72D98" w14:textId="77777777" w:rsidR="00602C92" w:rsidRPr="00AF5AEB" w:rsidRDefault="00602C92" w:rsidP="00036896">
            <w:pPr>
              <w:numPr>
                <w:ilvl w:val="0"/>
                <w:numId w:val="6"/>
              </w:numPr>
              <w:jc w:val="both"/>
              <w:rPr>
                <w:rFonts w:eastAsia="MS Mincho"/>
                <w:lang w:eastAsia="ja-JP"/>
              </w:rPr>
            </w:pPr>
            <w:r w:rsidRPr="00AF5AEB">
              <w:rPr>
                <w:rFonts w:eastAsia="MS Mincho"/>
                <w:lang w:eastAsia="ja-JP"/>
              </w:rPr>
              <w:t>Stolarski radovi;</w:t>
            </w:r>
          </w:p>
          <w:p w14:paraId="619D20CB" w14:textId="77777777" w:rsidR="00602C92" w:rsidRPr="00AF5AEB" w:rsidRDefault="00602C92" w:rsidP="00036896">
            <w:pPr>
              <w:numPr>
                <w:ilvl w:val="0"/>
                <w:numId w:val="6"/>
              </w:numPr>
              <w:jc w:val="both"/>
              <w:rPr>
                <w:rFonts w:eastAsia="MS Mincho"/>
                <w:lang w:eastAsia="ja-JP"/>
              </w:rPr>
            </w:pPr>
            <w:r w:rsidRPr="00AF5AEB">
              <w:rPr>
                <w:rFonts w:eastAsia="MS Mincho"/>
                <w:lang w:eastAsia="ja-JP"/>
              </w:rPr>
              <w:t>Zidarski radovi;</w:t>
            </w:r>
          </w:p>
          <w:p w14:paraId="64000042" w14:textId="77777777" w:rsidR="00602C92" w:rsidRPr="00AF5AEB" w:rsidRDefault="00602C92" w:rsidP="00036896">
            <w:pPr>
              <w:numPr>
                <w:ilvl w:val="0"/>
                <w:numId w:val="6"/>
              </w:numPr>
              <w:jc w:val="both"/>
              <w:rPr>
                <w:rFonts w:eastAsia="MS Mincho"/>
                <w:lang w:eastAsia="ja-JP"/>
              </w:rPr>
            </w:pPr>
            <w:r w:rsidRPr="00AF5AEB">
              <w:rPr>
                <w:rFonts w:eastAsia="MS Mincho"/>
                <w:lang w:eastAsia="ja-JP"/>
              </w:rPr>
              <w:t>Izolacioni radovi;</w:t>
            </w:r>
          </w:p>
          <w:p w14:paraId="6F16CF1F" w14:textId="77777777" w:rsidR="00602C92" w:rsidRPr="00AF5AEB" w:rsidRDefault="00602C92" w:rsidP="00036896">
            <w:pPr>
              <w:numPr>
                <w:ilvl w:val="0"/>
                <w:numId w:val="6"/>
              </w:numPr>
              <w:jc w:val="both"/>
              <w:rPr>
                <w:rFonts w:eastAsia="MS Mincho"/>
                <w:lang w:eastAsia="ja-JP"/>
              </w:rPr>
            </w:pPr>
            <w:r w:rsidRPr="00AF5AEB">
              <w:rPr>
                <w:rFonts w:eastAsia="MS Mincho"/>
                <w:lang w:eastAsia="ja-JP"/>
              </w:rPr>
              <w:t>Krovnopokrivački radovi;</w:t>
            </w:r>
          </w:p>
          <w:p w14:paraId="5914CEB9" w14:textId="77777777" w:rsidR="00602C92" w:rsidRPr="00AF5AEB" w:rsidRDefault="00602C92" w:rsidP="00036896">
            <w:pPr>
              <w:numPr>
                <w:ilvl w:val="0"/>
                <w:numId w:val="6"/>
              </w:numPr>
              <w:jc w:val="both"/>
              <w:rPr>
                <w:rFonts w:eastAsia="MS Mincho"/>
                <w:lang w:eastAsia="ja-JP"/>
              </w:rPr>
            </w:pPr>
            <w:r w:rsidRPr="00AF5AEB">
              <w:rPr>
                <w:rFonts w:eastAsia="MS Mincho"/>
                <w:lang w:eastAsia="ja-JP"/>
              </w:rPr>
              <w:t>Gotove strukture i elementi.</w:t>
            </w:r>
          </w:p>
        </w:tc>
      </w:tr>
      <w:tr w:rsidR="00602C92" w:rsidRPr="00AF5AEB" w14:paraId="1C4D1D75" w14:textId="77777777" w:rsidTr="00036896">
        <w:tc>
          <w:tcPr>
            <w:tcW w:w="9634" w:type="dxa"/>
            <w:tcBorders>
              <w:top w:val="single" w:sz="4" w:space="0" w:color="auto"/>
              <w:left w:val="single" w:sz="4" w:space="0" w:color="auto"/>
              <w:bottom w:val="single" w:sz="4" w:space="0" w:color="auto"/>
              <w:right w:val="single" w:sz="4" w:space="0" w:color="auto"/>
            </w:tcBorders>
            <w:shd w:val="clear" w:color="auto" w:fill="D9D9D9"/>
            <w:hideMark/>
          </w:tcPr>
          <w:p w14:paraId="7F0C7763" w14:textId="77777777" w:rsidR="00602C92" w:rsidRPr="00AF5AEB" w:rsidRDefault="00602C92" w:rsidP="00036896">
            <w:pPr>
              <w:jc w:val="both"/>
              <w:rPr>
                <w:rFonts w:eastAsia="Calibri"/>
              </w:rPr>
            </w:pPr>
            <w:r w:rsidRPr="00AF5AEB">
              <w:rPr>
                <w:rFonts w:eastAsia="Calibri"/>
                <w:b/>
              </w:rPr>
              <w:t>B. ZANATSKI RADOVI</w:t>
            </w:r>
          </w:p>
        </w:tc>
      </w:tr>
      <w:tr w:rsidR="00602C92" w:rsidRPr="00AF5AEB" w14:paraId="6C7D74D6" w14:textId="77777777" w:rsidTr="00036896">
        <w:tc>
          <w:tcPr>
            <w:tcW w:w="9634" w:type="dxa"/>
            <w:tcBorders>
              <w:top w:val="single" w:sz="4" w:space="0" w:color="auto"/>
              <w:left w:val="single" w:sz="4" w:space="0" w:color="auto"/>
              <w:bottom w:val="single" w:sz="4" w:space="0" w:color="auto"/>
              <w:right w:val="single" w:sz="4" w:space="0" w:color="auto"/>
            </w:tcBorders>
            <w:hideMark/>
          </w:tcPr>
          <w:p w14:paraId="556FDB28" w14:textId="77777777" w:rsidR="00602C92" w:rsidRPr="00AF5AEB" w:rsidRDefault="00602C92" w:rsidP="00036896">
            <w:pPr>
              <w:numPr>
                <w:ilvl w:val="0"/>
                <w:numId w:val="7"/>
              </w:numPr>
              <w:jc w:val="both"/>
              <w:rPr>
                <w:rFonts w:eastAsia="Calibri"/>
              </w:rPr>
            </w:pPr>
            <w:r w:rsidRPr="00AF5AEB">
              <w:rPr>
                <w:rFonts w:eastAsia="Calibri"/>
              </w:rPr>
              <w:t>Limarski radovi;</w:t>
            </w:r>
          </w:p>
          <w:p w14:paraId="3F377C93" w14:textId="77777777" w:rsidR="00602C92" w:rsidRPr="00AF5AEB" w:rsidRDefault="00602C92" w:rsidP="00036896">
            <w:pPr>
              <w:numPr>
                <w:ilvl w:val="0"/>
                <w:numId w:val="7"/>
              </w:numPr>
              <w:jc w:val="both"/>
              <w:rPr>
                <w:rFonts w:eastAsia="Calibri"/>
              </w:rPr>
            </w:pPr>
            <w:r w:rsidRPr="00AF5AEB">
              <w:rPr>
                <w:rFonts w:eastAsia="Calibri"/>
              </w:rPr>
              <w:t>Stolarski radovi;</w:t>
            </w:r>
          </w:p>
          <w:p w14:paraId="4EB2F495" w14:textId="77777777" w:rsidR="00602C92" w:rsidRPr="00AF5AEB" w:rsidRDefault="00602C92" w:rsidP="00036896">
            <w:pPr>
              <w:numPr>
                <w:ilvl w:val="0"/>
                <w:numId w:val="7"/>
              </w:numPr>
              <w:jc w:val="both"/>
              <w:rPr>
                <w:rFonts w:eastAsia="Calibri"/>
              </w:rPr>
            </w:pPr>
            <w:r w:rsidRPr="00AF5AEB">
              <w:rPr>
                <w:rFonts w:eastAsia="Calibri"/>
              </w:rPr>
              <w:t>Bravarski radovi;</w:t>
            </w:r>
          </w:p>
          <w:p w14:paraId="425DE886" w14:textId="77777777" w:rsidR="00602C92" w:rsidRPr="00AF5AEB" w:rsidRDefault="00602C92" w:rsidP="00036896">
            <w:pPr>
              <w:numPr>
                <w:ilvl w:val="0"/>
                <w:numId w:val="7"/>
              </w:numPr>
              <w:jc w:val="both"/>
              <w:rPr>
                <w:rFonts w:eastAsia="Calibri"/>
              </w:rPr>
            </w:pPr>
            <w:r w:rsidRPr="00AF5AEB">
              <w:rPr>
                <w:rFonts w:eastAsia="Calibri"/>
              </w:rPr>
              <w:t>Staklarski radovi;</w:t>
            </w:r>
          </w:p>
          <w:p w14:paraId="27AE21D7" w14:textId="77777777" w:rsidR="00602C92" w:rsidRPr="00AF5AEB" w:rsidRDefault="00602C92" w:rsidP="00036896">
            <w:pPr>
              <w:numPr>
                <w:ilvl w:val="0"/>
                <w:numId w:val="7"/>
              </w:numPr>
              <w:jc w:val="both"/>
              <w:rPr>
                <w:rFonts w:eastAsia="Calibri"/>
              </w:rPr>
            </w:pPr>
            <w:r w:rsidRPr="00AF5AEB">
              <w:rPr>
                <w:rFonts w:eastAsia="Calibri"/>
              </w:rPr>
              <w:t>Gipsani radovi;</w:t>
            </w:r>
          </w:p>
          <w:p w14:paraId="5E5501AE" w14:textId="77777777" w:rsidR="00602C92" w:rsidRPr="00AF5AEB" w:rsidRDefault="00602C92" w:rsidP="00036896">
            <w:pPr>
              <w:numPr>
                <w:ilvl w:val="0"/>
                <w:numId w:val="7"/>
              </w:numPr>
              <w:jc w:val="both"/>
              <w:rPr>
                <w:rFonts w:eastAsia="Calibri"/>
              </w:rPr>
            </w:pPr>
            <w:r w:rsidRPr="00AF5AEB">
              <w:rPr>
                <w:rFonts w:eastAsia="Calibri"/>
              </w:rPr>
              <w:t>Radovi oblaganja podova i zidova;</w:t>
            </w:r>
          </w:p>
          <w:p w14:paraId="7E2E6279" w14:textId="77777777" w:rsidR="00602C92" w:rsidRPr="00AF5AEB" w:rsidRDefault="00602C92" w:rsidP="00036896">
            <w:pPr>
              <w:numPr>
                <w:ilvl w:val="0"/>
                <w:numId w:val="7"/>
              </w:numPr>
              <w:jc w:val="both"/>
              <w:rPr>
                <w:rFonts w:eastAsia="Calibri"/>
              </w:rPr>
            </w:pPr>
            <w:r w:rsidRPr="00AF5AEB">
              <w:rPr>
                <w:rFonts w:eastAsia="Calibri"/>
              </w:rPr>
              <w:t>Radovi sa kamenom;</w:t>
            </w:r>
          </w:p>
          <w:p w14:paraId="5484BC3C" w14:textId="77777777" w:rsidR="00602C92" w:rsidRPr="00AF5AEB" w:rsidRDefault="00602C92" w:rsidP="00036896">
            <w:pPr>
              <w:numPr>
                <w:ilvl w:val="0"/>
                <w:numId w:val="7"/>
              </w:numPr>
              <w:jc w:val="both"/>
              <w:rPr>
                <w:rFonts w:eastAsia="Calibri"/>
              </w:rPr>
            </w:pPr>
            <w:r w:rsidRPr="00AF5AEB">
              <w:rPr>
                <w:rFonts w:eastAsia="Calibri"/>
              </w:rPr>
              <w:t>Keramičarski radovi;</w:t>
            </w:r>
          </w:p>
          <w:p w14:paraId="03362271" w14:textId="77777777" w:rsidR="00602C92" w:rsidRPr="00AF5AEB" w:rsidRDefault="00602C92" w:rsidP="00036896">
            <w:pPr>
              <w:numPr>
                <w:ilvl w:val="0"/>
                <w:numId w:val="7"/>
              </w:numPr>
              <w:jc w:val="both"/>
              <w:rPr>
                <w:rFonts w:eastAsia="Calibri"/>
              </w:rPr>
            </w:pPr>
            <w:r w:rsidRPr="00AF5AEB">
              <w:rPr>
                <w:rFonts w:eastAsia="Calibri"/>
              </w:rPr>
              <w:t>Parketarski radovi;</w:t>
            </w:r>
          </w:p>
          <w:p w14:paraId="4ED3F7F5" w14:textId="77777777" w:rsidR="00602C92" w:rsidRPr="00AF5AEB" w:rsidRDefault="00602C92" w:rsidP="00036896">
            <w:pPr>
              <w:numPr>
                <w:ilvl w:val="0"/>
                <w:numId w:val="7"/>
              </w:numPr>
              <w:jc w:val="both"/>
              <w:rPr>
                <w:rFonts w:eastAsia="Calibri"/>
              </w:rPr>
            </w:pPr>
            <w:r w:rsidRPr="00AF5AEB">
              <w:rPr>
                <w:rFonts w:eastAsia="Calibri"/>
              </w:rPr>
              <w:t>Molerski radovi;</w:t>
            </w:r>
          </w:p>
          <w:p w14:paraId="34DC409B" w14:textId="77777777" w:rsidR="00602C92" w:rsidRPr="00AF5AEB" w:rsidRDefault="00602C92" w:rsidP="00036896">
            <w:pPr>
              <w:numPr>
                <w:ilvl w:val="0"/>
                <w:numId w:val="7"/>
              </w:numPr>
              <w:jc w:val="both"/>
              <w:rPr>
                <w:rFonts w:eastAsia="Calibri"/>
              </w:rPr>
            </w:pPr>
            <w:r w:rsidRPr="00AF5AEB">
              <w:rPr>
                <w:rFonts w:eastAsia="Calibri"/>
              </w:rPr>
              <w:t>Fasaderski radovi;</w:t>
            </w:r>
          </w:p>
          <w:p w14:paraId="00A7598C" w14:textId="77777777" w:rsidR="00602C92" w:rsidRPr="00AF5AEB" w:rsidRDefault="00602C92" w:rsidP="00036896">
            <w:pPr>
              <w:numPr>
                <w:ilvl w:val="0"/>
                <w:numId w:val="7"/>
              </w:numPr>
              <w:jc w:val="both"/>
              <w:rPr>
                <w:rFonts w:eastAsia="Calibri"/>
              </w:rPr>
            </w:pPr>
            <w:r w:rsidRPr="00AF5AEB">
              <w:rPr>
                <w:rFonts w:eastAsia="Calibri"/>
              </w:rPr>
              <w:t>Oblaganje drvenim, kamenim ili vještačkim pločama;</w:t>
            </w:r>
          </w:p>
          <w:p w14:paraId="2F22FE2B" w14:textId="77777777" w:rsidR="00602C92" w:rsidRPr="00AF5AEB" w:rsidRDefault="00602C92" w:rsidP="00036896">
            <w:pPr>
              <w:numPr>
                <w:ilvl w:val="0"/>
                <w:numId w:val="7"/>
              </w:numPr>
              <w:jc w:val="both"/>
              <w:rPr>
                <w:rFonts w:eastAsia="Calibri"/>
              </w:rPr>
            </w:pPr>
            <w:r w:rsidRPr="00AF5AEB">
              <w:rPr>
                <w:rFonts w:eastAsia="Calibri"/>
              </w:rPr>
              <w:t>Finalni montažni radovi.</w:t>
            </w:r>
          </w:p>
        </w:tc>
      </w:tr>
      <w:tr w:rsidR="00602C92" w:rsidRPr="00AF5AEB" w14:paraId="02811A7B" w14:textId="77777777" w:rsidTr="00036896">
        <w:tc>
          <w:tcPr>
            <w:tcW w:w="9634" w:type="dxa"/>
            <w:tcBorders>
              <w:top w:val="single" w:sz="4" w:space="0" w:color="auto"/>
              <w:left w:val="single" w:sz="4" w:space="0" w:color="auto"/>
              <w:bottom w:val="single" w:sz="4" w:space="0" w:color="auto"/>
              <w:right w:val="single" w:sz="4" w:space="0" w:color="auto"/>
            </w:tcBorders>
            <w:shd w:val="clear" w:color="auto" w:fill="D9D9D9"/>
            <w:hideMark/>
          </w:tcPr>
          <w:p w14:paraId="23F82A72" w14:textId="77777777" w:rsidR="00602C92" w:rsidRPr="00AF5AEB" w:rsidRDefault="00602C92" w:rsidP="00036896">
            <w:pPr>
              <w:jc w:val="both"/>
              <w:rPr>
                <w:rFonts w:eastAsia="Calibri"/>
              </w:rPr>
            </w:pPr>
            <w:r w:rsidRPr="00AF5AEB">
              <w:rPr>
                <w:rFonts w:eastAsia="Calibri"/>
                <w:b/>
              </w:rPr>
              <w:t>C. INSTALACIONI RADOVI</w:t>
            </w:r>
          </w:p>
        </w:tc>
      </w:tr>
      <w:tr w:rsidR="00602C92" w:rsidRPr="00AF5AEB" w14:paraId="4F51D30E" w14:textId="77777777" w:rsidTr="00036896">
        <w:tc>
          <w:tcPr>
            <w:tcW w:w="9634" w:type="dxa"/>
            <w:tcBorders>
              <w:top w:val="single" w:sz="4" w:space="0" w:color="auto"/>
              <w:left w:val="single" w:sz="4" w:space="0" w:color="auto"/>
              <w:bottom w:val="single" w:sz="4" w:space="0" w:color="auto"/>
              <w:right w:val="single" w:sz="4" w:space="0" w:color="auto"/>
            </w:tcBorders>
            <w:hideMark/>
          </w:tcPr>
          <w:p w14:paraId="2DE1839A" w14:textId="77777777" w:rsidR="00602C92" w:rsidRPr="00AF5AEB" w:rsidRDefault="00602C92" w:rsidP="00036896">
            <w:pPr>
              <w:numPr>
                <w:ilvl w:val="0"/>
                <w:numId w:val="8"/>
              </w:numPr>
              <w:jc w:val="both"/>
              <w:rPr>
                <w:rFonts w:eastAsia="Calibri"/>
              </w:rPr>
            </w:pPr>
            <w:r w:rsidRPr="00AF5AEB">
              <w:rPr>
                <w:rFonts w:eastAsia="Calibri"/>
              </w:rPr>
              <w:t>Elektro-instalacioni radovi;</w:t>
            </w:r>
          </w:p>
          <w:p w14:paraId="3F827726" w14:textId="77777777" w:rsidR="00602C92" w:rsidRPr="00AF5AEB" w:rsidRDefault="00602C92" w:rsidP="00036896">
            <w:pPr>
              <w:numPr>
                <w:ilvl w:val="0"/>
                <w:numId w:val="8"/>
              </w:numPr>
              <w:jc w:val="both"/>
              <w:rPr>
                <w:rFonts w:eastAsia="Calibri"/>
              </w:rPr>
            </w:pPr>
            <w:r w:rsidRPr="00AF5AEB">
              <w:rPr>
                <w:rFonts w:eastAsia="Calibri"/>
              </w:rPr>
              <w:t>Vodovodni i kanalizacioni radovi;</w:t>
            </w:r>
          </w:p>
          <w:p w14:paraId="0B21D33C" w14:textId="77777777" w:rsidR="00602C92" w:rsidRPr="00AF5AEB" w:rsidRDefault="00602C92" w:rsidP="00036896">
            <w:pPr>
              <w:numPr>
                <w:ilvl w:val="0"/>
                <w:numId w:val="8"/>
              </w:numPr>
              <w:jc w:val="both"/>
              <w:rPr>
                <w:rFonts w:eastAsia="Calibri"/>
              </w:rPr>
            </w:pPr>
            <w:r w:rsidRPr="00AF5AEB">
              <w:rPr>
                <w:rFonts w:eastAsia="Calibri"/>
              </w:rPr>
              <w:t>Radovi na gasnim instalacijama;</w:t>
            </w:r>
          </w:p>
          <w:p w14:paraId="2BB163E3" w14:textId="77777777" w:rsidR="00602C92" w:rsidRPr="00AF5AEB" w:rsidRDefault="00602C92" w:rsidP="00036896">
            <w:pPr>
              <w:numPr>
                <w:ilvl w:val="0"/>
                <w:numId w:val="8"/>
              </w:numPr>
              <w:jc w:val="both"/>
              <w:rPr>
                <w:rFonts w:eastAsia="Calibri"/>
              </w:rPr>
            </w:pPr>
            <w:r w:rsidRPr="00AF5AEB">
              <w:rPr>
                <w:rFonts w:eastAsia="Calibri"/>
              </w:rPr>
              <w:t>Radovi na energetskim instalacijama.</w:t>
            </w:r>
          </w:p>
        </w:tc>
      </w:tr>
      <w:tr w:rsidR="00602C92" w:rsidRPr="00AF5AEB" w14:paraId="46813465" w14:textId="77777777" w:rsidTr="00036896">
        <w:tc>
          <w:tcPr>
            <w:tcW w:w="96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11AA6E4" w14:textId="77777777" w:rsidR="00602C92" w:rsidRPr="00AF5AEB" w:rsidRDefault="00602C92" w:rsidP="00036896">
            <w:pPr>
              <w:jc w:val="both"/>
              <w:rPr>
                <w:rFonts w:eastAsia="Calibri"/>
              </w:rPr>
            </w:pPr>
            <w:r w:rsidRPr="00AF5AEB">
              <w:rPr>
                <w:rFonts w:eastAsia="Calibri"/>
                <w:b/>
              </w:rPr>
              <w:t>D. PEJZAŽNI RADOVI I PRISTUPNI PUTEVI NA LOKACIJI PROJEKTA</w:t>
            </w:r>
          </w:p>
        </w:tc>
      </w:tr>
      <w:tr w:rsidR="00602C92" w:rsidRPr="00AF5AEB" w14:paraId="7537B83A" w14:textId="77777777" w:rsidTr="00036896">
        <w:trPr>
          <w:trHeight w:val="866"/>
        </w:trPr>
        <w:tc>
          <w:tcPr>
            <w:tcW w:w="9634" w:type="dxa"/>
            <w:tcBorders>
              <w:top w:val="single" w:sz="4" w:space="0" w:color="auto"/>
              <w:left w:val="single" w:sz="4" w:space="0" w:color="auto"/>
              <w:bottom w:val="single" w:sz="4" w:space="0" w:color="auto"/>
              <w:right w:val="single" w:sz="4" w:space="0" w:color="auto"/>
            </w:tcBorders>
            <w:hideMark/>
          </w:tcPr>
          <w:p w14:paraId="65C3F00A" w14:textId="77777777" w:rsidR="00602C92" w:rsidRPr="00AF5AEB" w:rsidRDefault="00602C92" w:rsidP="00036896">
            <w:pPr>
              <w:numPr>
                <w:ilvl w:val="0"/>
                <w:numId w:val="9"/>
              </w:numPr>
              <w:jc w:val="both"/>
              <w:rPr>
                <w:rFonts w:eastAsia="Calibri"/>
              </w:rPr>
            </w:pPr>
            <w:r w:rsidRPr="00AF5AEB">
              <w:rPr>
                <w:rFonts w:eastAsia="Calibri"/>
              </w:rPr>
              <w:t>Radovi na uređenju eksterijera, povezani sa investicijama navedenim pod A do C iznad;</w:t>
            </w:r>
          </w:p>
          <w:p w14:paraId="28DC984F" w14:textId="77777777" w:rsidR="00602C92" w:rsidRPr="00AF5AEB" w:rsidRDefault="00602C92" w:rsidP="00036896">
            <w:pPr>
              <w:numPr>
                <w:ilvl w:val="0"/>
                <w:numId w:val="9"/>
              </w:numPr>
              <w:jc w:val="both"/>
              <w:rPr>
                <w:rFonts w:eastAsia="Calibri"/>
              </w:rPr>
            </w:pPr>
            <w:r w:rsidRPr="00AF5AEB">
              <w:rPr>
                <w:rFonts w:eastAsia="Calibri"/>
              </w:rPr>
              <w:t>Izgradnja i presvlačenje internih puteva, parking mjesta, ograda, trotoara ili staza;</w:t>
            </w:r>
          </w:p>
          <w:p w14:paraId="31CBDF06" w14:textId="77777777" w:rsidR="00602C92" w:rsidRPr="00AF5AEB" w:rsidRDefault="00602C92" w:rsidP="00036896">
            <w:pPr>
              <w:numPr>
                <w:ilvl w:val="0"/>
                <w:numId w:val="9"/>
              </w:numPr>
              <w:jc w:val="both"/>
              <w:rPr>
                <w:rFonts w:eastAsia="Calibri"/>
              </w:rPr>
            </w:pPr>
            <w:r w:rsidRPr="00AF5AEB">
              <w:rPr>
                <w:rFonts w:eastAsia="Calibri"/>
              </w:rPr>
              <w:t>Potporni i zaštitni zidovi, jačanje postojećih objekata.</w:t>
            </w:r>
          </w:p>
        </w:tc>
      </w:tr>
    </w:tbl>
    <w:p w14:paraId="75A37B1C" w14:textId="77777777" w:rsidR="00602C92" w:rsidRPr="00AF5AEB" w:rsidRDefault="00602C92" w:rsidP="00602C92">
      <w:pPr>
        <w:jc w:val="center"/>
        <w:rPr>
          <w:rFonts w:eastAsia="Calibri"/>
        </w:rPr>
      </w:pPr>
    </w:p>
    <w:p w14:paraId="1BB6CCB2" w14:textId="77777777" w:rsidR="00602C92" w:rsidRPr="00AF5AEB" w:rsidRDefault="00602C92" w:rsidP="00602C92">
      <w:pPr>
        <w:jc w:val="center"/>
        <w:rPr>
          <w:rFonts w:eastAsia="MS Mincho"/>
          <w:b/>
          <w:lang w:eastAsia="ja-JP"/>
        </w:rPr>
      </w:pPr>
    </w:p>
    <w:p w14:paraId="4ED79551" w14:textId="77777777" w:rsidR="00602C92" w:rsidRPr="00AF5AEB" w:rsidRDefault="00602C92" w:rsidP="00602C92">
      <w:pPr>
        <w:jc w:val="center"/>
        <w:rPr>
          <w:rFonts w:eastAsia="MS Mincho"/>
          <w:b/>
          <w:lang w:eastAsia="ja-JP"/>
        </w:rPr>
      </w:pPr>
    </w:p>
    <w:p w14:paraId="3F88174C" w14:textId="77777777" w:rsidR="00602C92" w:rsidRPr="00AF5AEB" w:rsidRDefault="00602C92" w:rsidP="00602C92">
      <w:pPr>
        <w:jc w:val="center"/>
        <w:rPr>
          <w:rFonts w:eastAsia="MS Mincho"/>
          <w:lang w:eastAsia="ja-JP"/>
        </w:rPr>
      </w:pPr>
      <w:r w:rsidRPr="00AF5AEB">
        <w:rPr>
          <w:rFonts w:eastAsia="MS Mincho"/>
          <w:b/>
          <w:lang w:eastAsia="ja-JP"/>
        </w:rPr>
        <w:lastRenderedPageBreak/>
        <w:t>LISTA PRIHVATLJIVIH TROŠKOVA ZA MJERU 1 - INVESTICIJE U FIZIČKU IMOVINU NA POLJOPRIVREDNIM GAZDINSTVIMA</w:t>
      </w:r>
    </w:p>
    <w:p w14:paraId="62F29467" w14:textId="77777777" w:rsidR="00602C92" w:rsidRPr="00AF5AEB" w:rsidRDefault="00602C92" w:rsidP="00602C92">
      <w:pPr>
        <w:rPr>
          <w:rFonts w:eastAsia="MS Mincho"/>
          <w:lang w:eastAsia="ja-JP"/>
        </w:rPr>
      </w:pPr>
    </w:p>
    <w:p w14:paraId="0F340C70" w14:textId="77777777" w:rsidR="00602C92" w:rsidRPr="00AF5AEB" w:rsidRDefault="00602C92" w:rsidP="00602C92">
      <w:pPr>
        <w:jc w:val="both"/>
        <w:rPr>
          <w:rFonts w:eastAsia="MS Mincho"/>
          <w:lang w:eastAsia="ja-JP"/>
        </w:rPr>
      </w:pPr>
      <w:r w:rsidRPr="00AF5AEB">
        <w:rPr>
          <w:rFonts w:eastAsia="MS Mincho"/>
          <w:lang w:eastAsia="ja-JP"/>
        </w:rPr>
        <w:t xml:space="preserve">Lista prihvatljivih troškova (LPT) za mjeru 1 - "Investicije u fizičku imovinu na poljoprivrednim gazdinstvima" je izrađena u skladu sa članom 33 (2) Sektorskog sporazuma. </w:t>
      </w:r>
    </w:p>
    <w:p w14:paraId="5ACDD012" w14:textId="77777777" w:rsidR="00602C92" w:rsidRPr="00AF5AEB" w:rsidRDefault="00602C92" w:rsidP="00602C92">
      <w:pPr>
        <w:jc w:val="both"/>
        <w:rPr>
          <w:rFonts w:eastAsia="MS Mincho"/>
          <w:lang w:eastAsia="ja-JP"/>
        </w:rPr>
      </w:pPr>
      <w:r w:rsidRPr="00AF5AEB">
        <w:rPr>
          <w:rFonts w:eastAsia="MS Mincho"/>
          <w:lang w:eastAsia="ja-JP"/>
        </w:rPr>
        <w:t>Direktno je povezana sa poglavljem 8.1 IPARD II programa.</w:t>
      </w:r>
    </w:p>
    <w:p w14:paraId="24B422E6" w14:textId="77777777" w:rsidR="00602C92" w:rsidRPr="00AF5AEB" w:rsidRDefault="00602C92" w:rsidP="00602C92">
      <w:pPr>
        <w:jc w:val="both"/>
        <w:rPr>
          <w:rFonts w:eastAsia="MS Mincho"/>
          <w:lang w:eastAsia="ja-JP"/>
        </w:rPr>
      </w:pPr>
      <w:r w:rsidRPr="00AF5AEB">
        <w:rPr>
          <w:rFonts w:eastAsia="MS Mincho"/>
          <w:lang w:eastAsia="ja-JP"/>
        </w:rPr>
        <w:t xml:space="preserve">U slučaju sukoba između LPT i IPARD II programa, odredbe IPARD II programa će preovladati. </w:t>
      </w:r>
    </w:p>
    <w:p w14:paraId="2B7F6E86" w14:textId="77777777" w:rsidR="00602C92" w:rsidRPr="00AF5AEB" w:rsidRDefault="00602C92" w:rsidP="00602C92">
      <w:pPr>
        <w:jc w:val="center"/>
        <w:rPr>
          <w:rFonts w:eastAsia="MS Mincho"/>
          <w:b/>
          <w:lang w:eastAsia="ja-JP"/>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4"/>
      </w:tblGrid>
      <w:tr w:rsidR="00602C92" w:rsidRPr="00AF5AEB" w14:paraId="2413B1FE" w14:textId="77777777" w:rsidTr="00036896">
        <w:trPr>
          <w:trHeight w:val="794"/>
        </w:trPr>
        <w:tc>
          <w:tcPr>
            <w:tcW w:w="96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2BFD322" w14:textId="77777777" w:rsidR="00602C92" w:rsidRPr="00AF5AEB" w:rsidRDefault="00602C92" w:rsidP="00036896">
            <w:pPr>
              <w:jc w:val="center"/>
              <w:rPr>
                <w:rFonts w:eastAsia="MS Mincho"/>
                <w:b/>
                <w:lang w:eastAsia="ja-JP"/>
              </w:rPr>
            </w:pPr>
            <w:r w:rsidRPr="00AF5AEB">
              <w:rPr>
                <w:rFonts w:eastAsia="Calibri"/>
                <w:b/>
              </w:rPr>
              <w:t xml:space="preserve">OPŠTI TROŠKOVI ZA MJERU 1 </w:t>
            </w:r>
          </w:p>
        </w:tc>
      </w:tr>
      <w:tr w:rsidR="00602C92" w:rsidRPr="00AF5AEB" w14:paraId="2D4C34AD" w14:textId="77777777" w:rsidTr="00036896">
        <w:trPr>
          <w:trHeight w:val="1782"/>
        </w:trPr>
        <w:tc>
          <w:tcPr>
            <w:tcW w:w="9634" w:type="dxa"/>
            <w:tcBorders>
              <w:top w:val="single" w:sz="4" w:space="0" w:color="auto"/>
              <w:left w:val="single" w:sz="4" w:space="0" w:color="auto"/>
              <w:bottom w:val="single" w:sz="4" w:space="0" w:color="auto"/>
              <w:right w:val="single" w:sz="4" w:space="0" w:color="auto"/>
            </w:tcBorders>
            <w:vAlign w:val="center"/>
            <w:hideMark/>
          </w:tcPr>
          <w:p w14:paraId="22A033AB" w14:textId="77777777" w:rsidR="00602C92" w:rsidRPr="00AF5AEB" w:rsidRDefault="00602C92" w:rsidP="00036896">
            <w:pPr>
              <w:numPr>
                <w:ilvl w:val="0"/>
                <w:numId w:val="5"/>
              </w:numPr>
              <w:ind w:left="360"/>
              <w:contextualSpacing/>
              <w:jc w:val="both"/>
              <w:rPr>
                <w:rFonts w:eastAsia="MS Mincho"/>
                <w:b/>
                <w:lang w:eastAsia="ja-JP"/>
              </w:rPr>
            </w:pPr>
            <w:r w:rsidRPr="00AF5AEB">
              <w:rPr>
                <w:rFonts w:eastAsia="Calibri"/>
              </w:rPr>
              <w:t>OT1 Troškovi za pripremu projekta i tehničke dokumentacije, kao što su naknade za građevinske projekte, elaborati o procjeni uticaja na životnu sredinu, biznis plan, i druge konsultantske naknade koje se odnose na pripremu zahtjeva za isplatu;</w:t>
            </w:r>
          </w:p>
          <w:p w14:paraId="76EAEB27" w14:textId="77777777" w:rsidR="00602C92" w:rsidRPr="00AF5AEB" w:rsidRDefault="00602C92" w:rsidP="00036896">
            <w:pPr>
              <w:numPr>
                <w:ilvl w:val="0"/>
                <w:numId w:val="5"/>
              </w:numPr>
              <w:ind w:left="360"/>
              <w:contextualSpacing/>
              <w:jc w:val="both"/>
              <w:rPr>
                <w:rFonts w:eastAsia="MS Mincho"/>
                <w:b/>
                <w:lang w:eastAsia="ja-JP"/>
              </w:rPr>
            </w:pPr>
            <w:r w:rsidRPr="00AF5AEB">
              <w:rPr>
                <w:rFonts w:eastAsia="Calibri"/>
              </w:rPr>
              <w:t>OT2 Troškovi vezano za sav publicitet, informativne i komunikacione aktivnosti koje treba da obezbijedi korisnik podrške, kako je to zahtijevano IPARD II programom (informativne table i naljepnice)</w:t>
            </w:r>
            <w:r w:rsidRPr="00AF5AEB">
              <w:rPr>
                <w:rFonts w:eastAsia="MS Mincho"/>
                <w:lang w:eastAsia="ja-JP"/>
              </w:rPr>
              <w:t>.</w:t>
            </w:r>
          </w:p>
        </w:tc>
      </w:tr>
    </w:tbl>
    <w:p w14:paraId="5F8D8DEA" w14:textId="77777777" w:rsidR="00602C92" w:rsidRPr="00AF5AEB" w:rsidRDefault="00602C92" w:rsidP="00602C92">
      <w:pPr>
        <w:rPr>
          <w:rFonts w:eastAsia="MS Mincho"/>
          <w:lang w:eastAsia="ja-JP"/>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2"/>
        <w:gridCol w:w="8222"/>
      </w:tblGrid>
      <w:tr w:rsidR="00602C92" w:rsidRPr="00AF5AEB" w14:paraId="5DE2C32D" w14:textId="77777777" w:rsidTr="00036896">
        <w:trPr>
          <w:trHeight w:val="369"/>
        </w:trPr>
        <w:tc>
          <w:tcPr>
            <w:tcW w:w="1412" w:type="dxa"/>
            <w:tcBorders>
              <w:top w:val="single" w:sz="4" w:space="0" w:color="auto"/>
              <w:left w:val="single" w:sz="4" w:space="0" w:color="auto"/>
              <w:bottom w:val="single" w:sz="4" w:space="0" w:color="auto"/>
              <w:right w:val="single" w:sz="4" w:space="0" w:color="auto"/>
            </w:tcBorders>
            <w:shd w:val="clear" w:color="auto" w:fill="262626" w:themeFill="text1" w:themeFillTint="D9"/>
            <w:vAlign w:val="center"/>
            <w:hideMark/>
          </w:tcPr>
          <w:p w14:paraId="548A2545" w14:textId="77777777" w:rsidR="00602C92" w:rsidRPr="00AF5AEB" w:rsidRDefault="00602C92" w:rsidP="00036896">
            <w:pPr>
              <w:jc w:val="center"/>
              <w:rPr>
                <w:rFonts w:eastAsia="Calibri"/>
                <w:b/>
              </w:rPr>
            </w:pPr>
            <w:r w:rsidRPr="00AF5AEB">
              <w:rPr>
                <w:rFonts w:eastAsia="Calibri"/>
                <w:b/>
              </w:rPr>
              <w:t>Kod troška</w:t>
            </w:r>
          </w:p>
        </w:tc>
        <w:tc>
          <w:tcPr>
            <w:tcW w:w="8222" w:type="dxa"/>
            <w:tcBorders>
              <w:top w:val="single" w:sz="4" w:space="0" w:color="auto"/>
              <w:left w:val="single" w:sz="4" w:space="0" w:color="auto"/>
              <w:bottom w:val="single" w:sz="4" w:space="0" w:color="auto"/>
              <w:right w:val="single" w:sz="4" w:space="0" w:color="auto"/>
            </w:tcBorders>
            <w:shd w:val="clear" w:color="auto" w:fill="262626" w:themeFill="text1" w:themeFillTint="D9"/>
            <w:vAlign w:val="center"/>
            <w:hideMark/>
          </w:tcPr>
          <w:p w14:paraId="52C4AB0C" w14:textId="77777777" w:rsidR="00602C92" w:rsidRPr="00AF5AEB" w:rsidRDefault="00602C92" w:rsidP="00036896">
            <w:pPr>
              <w:jc w:val="center"/>
              <w:rPr>
                <w:rFonts w:eastAsia="Calibri"/>
                <w:b/>
              </w:rPr>
            </w:pPr>
            <w:r w:rsidRPr="00AF5AEB">
              <w:rPr>
                <w:rFonts w:eastAsia="Calibri"/>
                <w:b/>
              </w:rPr>
              <w:t>Kategorije prihvatljivih troškova</w:t>
            </w:r>
          </w:p>
        </w:tc>
      </w:tr>
      <w:tr w:rsidR="00602C92" w:rsidRPr="00AF5AEB" w14:paraId="69A7781F" w14:textId="77777777" w:rsidTr="00036896">
        <w:trPr>
          <w:trHeight w:val="266"/>
        </w:trPr>
        <w:tc>
          <w:tcPr>
            <w:tcW w:w="1412" w:type="dxa"/>
            <w:tcBorders>
              <w:top w:val="single" w:sz="4" w:space="0" w:color="auto"/>
              <w:left w:val="single" w:sz="4" w:space="0" w:color="auto"/>
              <w:bottom w:val="single" w:sz="4" w:space="0" w:color="auto"/>
              <w:right w:val="single" w:sz="4" w:space="0" w:color="auto"/>
            </w:tcBorders>
            <w:shd w:val="clear" w:color="auto" w:fill="808080"/>
            <w:hideMark/>
          </w:tcPr>
          <w:p w14:paraId="5F666AB0" w14:textId="77777777" w:rsidR="00602C92" w:rsidRPr="00AF5AEB" w:rsidRDefault="00602C92" w:rsidP="00036896">
            <w:pPr>
              <w:jc w:val="center"/>
              <w:rPr>
                <w:rFonts w:eastAsia="Calibri"/>
                <w:b/>
              </w:rPr>
            </w:pPr>
            <w:r w:rsidRPr="00AF5AEB">
              <w:rPr>
                <w:rFonts w:eastAsia="Calibri"/>
                <w:b/>
              </w:rPr>
              <w:t>1-1</w:t>
            </w:r>
          </w:p>
        </w:tc>
        <w:tc>
          <w:tcPr>
            <w:tcW w:w="8222"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7717DDDE" w14:textId="77777777" w:rsidR="00602C92" w:rsidRPr="00AF5AEB" w:rsidRDefault="00602C92" w:rsidP="00036896">
            <w:pPr>
              <w:jc w:val="center"/>
              <w:rPr>
                <w:rFonts w:eastAsia="MS Mincho"/>
                <w:b/>
                <w:lang w:eastAsia="ja-JP"/>
              </w:rPr>
            </w:pPr>
            <w:r w:rsidRPr="00AF5AEB">
              <w:rPr>
                <w:rFonts w:eastAsia="Calibri"/>
                <w:b/>
              </w:rPr>
              <w:t>SEKTOR MLIJEKA</w:t>
            </w:r>
          </w:p>
        </w:tc>
      </w:tr>
      <w:tr w:rsidR="00602C92" w:rsidRPr="00AF5AEB" w14:paraId="21C6DFF3" w14:textId="77777777" w:rsidTr="00036896">
        <w:trPr>
          <w:trHeight w:val="265"/>
        </w:trPr>
        <w:tc>
          <w:tcPr>
            <w:tcW w:w="1412" w:type="dxa"/>
            <w:tcBorders>
              <w:top w:val="single" w:sz="4" w:space="0" w:color="auto"/>
              <w:left w:val="single" w:sz="4" w:space="0" w:color="auto"/>
              <w:bottom w:val="single" w:sz="4" w:space="0" w:color="auto"/>
              <w:right w:val="single" w:sz="4" w:space="0" w:color="auto"/>
            </w:tcBorders>
            <w:shd w:val="clear" w:color="auto" w:fill="D9D9D9"/>
            <w:hideMark/>
          </w:tcPr>
          <w:p w14:paraId="58B81B72" w14:textId="77777777" w:rsidR="00602C92" w:rsidRPr="00AF5AEB" w:rsidRDefault="00602C92" w:rsidP="00036896">
            <w:pPr>
              <w:jc w:val="center"/>
              <w:rPr>
                <w:rFonts w:eastAsia="Calibri"/>
                <w:b/>
              </w:rPr>
            </w:pPr>
            <w:r w:rsidRPr="00AF5AEB">
              <w:rPr>
                <w:rFonts w:eastAsia="Calibri"/>
                <w:b/>
              </w:rPr>
              <w:t>1-1.1</w:t>
            </w:r>
          </w:p>
        </w:tc>
        <w:tc>
          <w:tcPr>
            <w:tcW w:w="822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A01CA9E" w14:textId="77777777" w:rsidR="00602C92" w:rsidRPr="00AF5AEB" w:rsidRDefault="00602C92" w:rsidP="00036896">
            <w:pPr>
              <w:jc w:val="both"/>
              <w:rPr>
                <w:rFonts w:eastAsia="MS Mincho"/>
                <w:b/>
                <w:lang w:eastAsia="ja-JP"/>
              </w:rPr>
            </w:pPr>
            <w:r w:rsidRPr="00AF5AEB">
              <w:rPr>
                <w:rFonts w:eastAsia="Calibri"/>
                <w:b/>
              </w:rPr>
              <w:t>Izgradnja i/ili rekonstrukcija</w:t>
            </w:r>
          </w:p>
        </w:tc>
      </w:tr>
      <w:tr w:rsidR="00602C92" w:rsidRPr="00AF5AEB" w14:paraId="659798A6" w14:textId="77777777" w:rsidTr="00036896">
        <w:trPr>
          <w:trHeight w:val="727"/>
        </w:trPr>
        <w:tc>
          <w:tcPr>
            <w:tcW w:w="1412" w:type="dxa"/>
            <w:tcBorders>
              <w:top w:val="single" w:sz="4" w:space="0" w:color="auto"/>
              <w:left w:val="single" w:sz="4" w:space="0" w:color="auto"/>
              <w:bottom w:val="single" w:sz="4" w:space="0" w:color="auto"/>
              <w:right w:val="single" w:sz="4" w:space="0" w:color="auto"/>
            </w:tcBorders>
            <w:vAlign w:val="center"/>
            <w:hideMark/>
          </w:tcPr>
          <w:p w14:paraId="658A2ADE" w14:textId="77777777" w:rsidR="00602C92" w:rsidRPr="00AF5AEB" w:rsidRDefault="00602C92" w:rsidP="00036896">
            <w:pPr>
              <w:jc w:val="center"/>
              <w:rPr>
                <w:rFonts w:eastAsia="Calibri"/>
              </w:rPr>
            </w:pPr>
            <w:r w:rsidRPr="00AF5AEB">
              <w:rPr>
                <w:rFonts w:eastAsia="Calibri"/>
              </w:rPr>
              <w:t>1-1.1.1</w:t>
            </w:r>
          </w:p>
        </w:tc>
        <w:tc>
          <w:tcPr>
            <w:tcW w:w="8222" w:type="dxa"/>
            <w:tcBorders>
              <w:top w:val="single" w:sz="4" w:space="0" w:color="auto"/>
              <w:left w:val="single" w:sz="4" w:space="0" w:color="auto"/>
              <w:bottom w:val="single" w:sz="4" w:space="0" w:color="auto"/>
              <w:right w:val="single" w:sz="4" w:space="0" w:color="auto"/>
            </w:tcBorders>
            <w:hideMark/>
          </w:tcPr>
          <w:p w14:paraId="009B6C55" w14:textId="77777777" w:rsidR="00602C92" w:rsidRPr="00AF5AEB" w:rsidRDefault="00602C92" w:rsidP="00036896">
            <w:pPr>
              <w:numPr>
                <w:ilvl w:val="0"/>
                <w:numId w:val="5"/>
              </w:numPr>
              <w:ind w:left="317" w:hanging="317"/>
              <w:contextualSpacing/>
              <w:jc w:val="both"/>
              <w:rPr>
                <w:rFonts w:eastAsia="Calibri"/>
              </w:rPr>
            </w:pPr>
            <w:r w:rsidRPr="00AF5AEB">
              <w:rPr>
                <w:rFonts w:eastAsia="Calibri"/>
              </w:rPr>
              <w:t>Izgradnja i/ili rekonstrukcija objekata za smeštaj muznih krava, koza, ovaca uključujući prostor za mužu (izmuzište), osjemenjavanje, bezbjedno uklanjanje uginulih životinja, za držanje teladi i junica, prostor za smještaj mašina i opreme, proizvoda životinjskog porijekla, skladište za prostirku, prostor za instalaciju ventilacije, klimatizaciju, grijanje, prateće energetske objekte, uključujući izgradnju i/ili rekonstrukciju drenažnih sistema i snabdijevanja vodom (uključujući bunare), gasom, strujom (uključujući korišćenje agregata) i kanalizacioni sistem;</w:t>
            </w:r>
          </w:p>
        </w:tc>
      </w:tr>
      <w:tr w:rsidR="00602C92" w:rsidRPr="00AF5AEB" w14:paraId="421D1843" w14:textId="77777777" w:rsidTr="00036896">
        <w:trPr>
          <w:trHeight w:val="494"/>
        </w:trPr>
        <w:tc>
          <w:tcPr>
            <w:tcW w:w="1412" w:type="dxa"/>
            <w:tcBorders>
              <w:top w:val="single" w:sz="4" w:space="0" w:color="auto"/>
              <w:left w:val="single" w:sz="4" w:space="0" w:color="auto"/>
              <w:bottom w:val="single" w:sz="4" w:space="0" w:color="auto"/>
              <w:right w:val="single" w:sz="4" w:space="0" w:color="auto"/>
            </w:tcBorders>
            <w:vAlign w:val="center"/>
            <w:hideMark/>
          </w:tcPr>
          <w:p w14:paraId="03C7F2C0" w14:textId="77777777" w:rsidR="00602C92" w:rsidRPr="00AF5AEB" w:rsidRDefault="00602C92" w:rsidP="00036896">
            <w:pPr>
              <w:jc w:val="center"/>
              <w:rPr>
                <w:rFonts w:eastAsia="Calibri"/>
              </w:rPr>
            </w:pPr>
            <w:r w:rsidRPr="00AF5AEB">
              <w:rPr>
                <w:rFonts w:eastAsia="Calibri"/>
              </w:rPr>
              <w:t>1-1.1.2</w:t>
            </w:r>
          </w:p>
        </w:tc>
        <w:tc>
          <w:tcPr>
            <w:tcW w:w="8222" w:type="dxa"/>
            <w:tcBorders>
              <w:top w:val="single" w:sz="4" w:space="0" w:color="auto"/>
              <w:left w:val="single" w:sz="4" w:space="0" w:color="auto"/>
              <w:bottom w:val="single" w:sz="4" w:space="0" w:color="auto"/>
              <w:right w:val="single" w:sz="4" w:space="0" w:color="auto"/>
            </w:tcBorders>
            <w:hideMark/>
          </w:tcPr>
          <w:p w14:paraId="28B8518B" w14:textId="77777777" w:rsidR="00602C92" w:rsidRPr="00AF5AEB" w:rsidRDefault="00602C92" w:rsidP="00036896">
            <w:pPr>
              <w:numPr>
                <w:ilvl w:val="0"/>
                <w:numId w:val="5"/>
              </w:numPr>
              <w:ind w:left="317" w:hanging="317"/>
              <w:contextualSpacing/>
              <w:jc w:val="both"/>
              <w:rPr>
                <w:rFonts w:eastAsia="Calibri"/>
              </w:rPr>
            </w:pPr>
            <w:r w:rsidRPr="00AF5AEB">
              <w:rPr>
                <w:rFonts w:eastAsia="Calibri"/>
              </w:rPr>
              <w:t>Izgradnja i/ili rekonstrukcija objekata na gazdinstvu za skladištenje hrane za stoku (uključujući nadstrešnice) sa pratećom opremom;</w:t>
            </w:r>
          </w:p>
        </w:tc>
      </w:tr>
      <w:tr w:rsidR="00602C92" w:rsidRPr="00AF5AEB" w14:paraId="66C31BF7" w14:textId="77777777" w:rsidTr="00036896">
        <w:trPr>
          <w:trHeight w:val="724"/>
        </w:trPr>
        <w:tc>
          <w:tcPr>
            <w:tcW w:w="1412" w:type="dxa"/>
            <w:tcBorders>
              <w:top w:val="single" w:sz="4" w:space="0" w:color="auto"/>
              <w:left w:val="single" w:sz="4" w:space="0" w:color="auto"/>
              <w:bottom w:val="single" w:sz="4" w:space="0" w:color="auto"/>
              <w:right w:val="single" w:sz="4" w:space="0" w:color="auto"/>
            </w:tcBorders>
            <w:vAlign w:val="center"/>
            <w:hideMark/>
          </w:tcPr>
          <w:p w14:paraId="7138A937" w14:textId="77777777" w:rsidR="00602C92" w:rsidRPr="00AF5AEB" w:rsidRDefault="00602C92" w:rsidP="00036896">
            <w:pPr>
              <w:jc w:val="center"/>
              <w:rPr>
                <w:rFonts w:eastAsia="Calibri"/>
              </w:rPr>
            </w:pPr>
            <w:r w:rsidRPr="00AF5AEB">
              <w:rPr>
                <w:rFonts w:eastAsia="Calibri"/>
              </w:rPr>
              <w:t>1-1.1.3</w:t>
            </w:r>
          </w:p>
        </w:tc>
        <w:tc>
          <w:tcPr>
            <w:tcW w:w="8222" w:type="dxa"/>
            <w:tcBorders>
              <w:top w:val="single" w:sz="4" w:space="0" w:color="auto"/>
              <w:left w:val="single" w:sz="4" w:space="0" w:color="auto"/>
              <w:bottom w:val="single" w:sz="4" w:space="0" w:color="auto"/>
              <w:right w:val="single" w:sz="4" w:space="0" w:color="auto"/>
            </w:tcBorders>
            <w:hideMark/>
          </w:tcPr>
          <w:p w14:paraId="25C08BE2" w14:textId="77777777" w:rsidR="00602C92" w:rsidRPr="00AF5AEB" w:rsidRDefault="00602C92" w:rsidP="00036896">
            <w:pPr>
              <w:numPr>
                <w:ilvl w:val="0"/>
                <w:numId w:val="5"/>
              </w:numPr>
              <w:ind w:left="317" w:hanging="317"/>
              <w:contextualSpacing/>
              <w:jc w:val="both"/>
              <w:rPr>
                <w:rFonts w:eastAsia="Calibri"/>
              </w:rPr>
            </w:pPr>
            <w:r w:rsidRPr="00AF5AEB">
              <w:rPr>
                <w:rFonts w:eastAsia="Calibri"/>
              </w:rPr>
              <w:t>Izgradnja i/ili rekonstrukcija (uključujući nadstrešnice) kapaciteta za sakupljanje, preradu, pakovanje, čuvanje i odlaganje čvrstog stajnjaka, polutečnog i tečnog stajnjaka, uključujući instalaciju opreme;</w:t>
            </w:r>
          </w:p>
        </w:tc>
      </w:tr>
      <w:tr w:rsidR="00602C92" w:rsidRPr="00AF5AEB" w14:paraId="4C3BCD50" w14:textId="77777777" w:rsidTr="00036896">
        <w:trPr>
          <w:trHeight w:val="561"/>
        </w:trPr>
        <w:tc>
          <w:tcPr>
            <w:tcW w:w="1412" w:type="dxa"/>
            <w:tcBorders>
              <w:top w:val="single" w:sz="4" w:space="0" w:color="auto"/>
              <w:left w:val="single" w:sz="4" w:space="0" w:color="auto"/>
              <w:bottom w:val="single" w:sz="4" w:space="0" w:color="auto"/>
              <w:right w:val="single" w:sz="4" w:space="0" w:color="auto"/>
            </w:tcBorders>
            <w:vAlign w:val="center"/>
            <w:hideMark/>
          </w:tcPr>
          <w:p w14:paraId="6614BBC7" w14:textId="77777777" w:rsidR="00602C92" w:rsidRPr="00AF5AEB" w:rsidRDefault="00602C92" w:rsidP="00036896">
            <w:pPr>
              <w:jc w:val="center"/>
              <w:rPr>
                <w:rFonts w:eastAsia="Calibri"/>
              </w:rPr>
            </w:pPr>
            <w:r w:rsidRPr="00AF5AEB">
              <w:rPr>
                <w:rFonts w:eastAsia="Calibri"/>
              </w:rPr>
              <w:t>1-1.1.4</w:t>
            </w:r>
          </w:p>
        </w:tc>
        <w:tc>
          <w:tcPr>
            <w:tcW w:w="8222" w:type="dxa"/>
            <w:tcBorders>
              <w:top w:val="single" w:sz="4" w:space="0" w:color="auto"/>
              <w:left w:val="single" w:sz="4" w:space="0" w:color="auto"/>
              <w:bottom w:val="single" w:sz="4" w:space="0" w:color="auto"/>
              <w:right w:val="single" w:sz="4" w:space="0" w:color="auto"/>
            </w:tcBorders>
            <w:hideMark/>
          </w:tcPr>
          <w:p w14:paraId="4474B475" w14:textId="77777777" w:rsidR="00602C92" w:rsidRPr="00AF5AEB" w:rsidRDefault="00602C92" w:rsidP="00036896">
            <w:pPr>
              <w:numPr>
                <w:ilvl w:val="0"/>
                <w:numId w:val="5"/>
              </w:numPr>
              <w:ind w:left="317" w:hanging="317"/>
              <w:contextualSpacing/>
              <w:jc w:val="both"/>
              <w:rPr>
                <w:rFonts w:eastAsia="Calibri"/>
              </w:rPr>
            </w:pPr>
            <w:r w:rsidRPr="00AF5AEB">
              <w:rPr>
                <w:rFonts w:eastAsia="Calibri"/>
              </w:rPr>
              <w:t>Izgradnja i/ili rekonstrukcija fiksnih ograda oko gazdinstva (izuzev kamenih i ograda od kovanog gvožđa) i dezinfekcionih barijera, drenažnih sistema i snabdijevanje vodom (bunari, vještačke akumulacije), električnih i sistema grijanja na gazdinstvu (korišćenje agregata, uključujući softver);</w:t>
            </w:r>
          </w:p>
        </w:tc>
      </w:tr>
      <w:tr w:rsidR="00602C92" w:rsidRPr="00AF5AEB" w14:paraId="538DFE2D" w14:textId="77777777" w:rsidTr="00036896">
        <w:trPr>
          <w:trHeight w:val="399"/>
        </w:trPr>
        <w:tc>
          <w:tcPr>
            <w:tcW w:w="1412" w:type="dxa"/>
            <w:tcBorders>
              <w:top w:val="single" w:sz="4" w:space="0" w:color="auto"/>
              <w:left w:val="single" w:sz="4" w:space="0" w:color="auto"/>
              <w:bottom w:val="single" w:sz="4" w:space="0" w:color="auto"/>
              <w:right w:val="single" w:sz="4" w:space="0" w:color="auto"/>
            </w:tcBorders>
            <w:vAlign w:val="center"/>
            <w:hideMark/>
          </w:tcPr>
          <w:p w14:paraId="2D40439D" w14:textId="77777777" w:rsidR="00602C92" w:rsidRPr="00AF5AEB" w:rsidRDefault="00602C92" w:rsidP="00036896">
            <w:pPr>
              <w:jc w:val="center"/>
              <w:rPr>
                <w:rFonts w:eastAsia="Calibri"/>
              </w:rPr>
            </w:pPr>
            <w:r w:rsidRPr="00AF5AEB">
              <w:rPr>
                <w:rFonts w:eastAsia="Calibri"/>
              </w:rPr>
              <w:t>1-1.1.5</w:t>
            </w:r>
          </w:p>
        </w:tc>
        <w:tc>
          <w:tcPr>
            <w:tcW w:w="8222" w:type="dxa"/>
            <w:tcBorders>
              <w:top w:val="single" w:sz="4" w:space="0" w:color="auto"/>
              <w:left w:val="single" w:sz="4" w:space="0" w:color="auto"/>
              <w:bottom w:val="single" w:sz="4" w:space="0" w:color="auto"/>
              <w:right w:val="single" w:sz="4" w:space="0" w:color="auto"/>
            </w:tcBorders>
            <w:hideMark/>
          </w:tcPr>
          <w:p w14:paraId="156EB7CD" w14:textId="77777777" w:rsidR="00602C92" w:rsidRPr="00AF5AEB" w:rsidRDefault="00602C92" w:rsidP="00036896">
            <w:pPr>
              <w:numPr>
                <w:ilvl w:val="0"/>
                <w:numId w:val="5"/>
              </w:numPr>
              <w:ind w:left="317" w:hanging="317"/>
              <w:contextualSpacing/>
              <w:jc w:val="both"/>
              <w:rPr>
                <w:rFonts w:eastAsia="Calibri"/>
              </w:rPr>
            </w:pPr>
            <w:r w:rsidRPr="00AF5AEB">
              <w:rPr>
                <w:rFonts w:eastAsia="Calibri"/>
              </w:rPr>
              <w:t>Izgradnja i/ili rekonstrukcija objekata za prečišćavanje otpadnih voda, upravljanje tečnim i čvrstim otpadom;</w:t>
            </w:r>
          </w:p>
        </w:tc>
      </w:tr>
      <w:tr w:rsidR="00602C92" w:rsidRPr="00AF5AEB" w14:paraId="1112B535" w14:textId="77777777" w:rsidTr="00036896">
        <w:trPr>
          <w:trHeight w:val="561"/>
        </w:trPr>
        <w:tc>
          <w:tcPr>
            <w:tcW w:w="1412" w:type="dxa"/>
            <w:tcBorders>
              <w:top w:val="single" w:sz="4" w:space="0" w:color="auto"/>
              <w:left w:val="single" w:sz="4" w:space="0" w:color="auto"/>
              <w:bottom w:val="single" w:sz="4" w:space="0" w:color="auto"/>
              <w:right w:val="single" w:sz="4" w:space="0" w:color="auto"/>
            </w:tcBorders>
            <w:vAlign w:val="center"/>
            <w:hideMark/>
          </w:tcPr>
          <w:p w14:paraId="095CE1DD" w14:textId="77777777" w:rsidR="00602C92" w:rsidRPr="00AF5AEB" w:rsidRDefault="00602C92" w:rsidP="00036896">
            <w:pPr>
              <w:jc w:val="center"/>
              <w:rPr>
                <w:rFonts w:eastAsia="Calibri"/>
              </w:rPr>
            </w:pPr>
            <w:r w:rsidRPr="00AF5AEB">
              <w:rPr>
                <w:rFonts w:eastAsia="Calibri"/>
              </w:rPr>
              <w:t>1-1.1.6</w:t>
            </w:r>
          </w:p>
        </w:tc>
        <w:tc>
          <w:tcPr>
            <w:tcW w:w="8222" w:type="dxa"/>
            <w:tcBorders>
              <w:top w:val="single" w:sz="4" w:space="0" w:color="auto"/>
              <w:left w:val="single" w:sz="4" w:space="0" w:color="auto"/>
              <w:bottom w:val="single" w:sz="4" w:space="0" w:color="auto"/>
              <w:right w:val="single" w:sz="4" w:space="0" w:color="auto"/>
            </w:tcBorders>
            <w:hideMark/>
          </w:tcPr>
          <w:p w14:paraId="4B5182C6" w14:textId="77777777" w:rsidR="00602C92" w:rsidRPr="00AF5AEB" w:rsidRDefault="00602C92" w:rsidP="00036896">
            <w:pPr>
              <w:numPr>
                <w:ilvl w:val="0"/>
                <w:numId w:val="5"/>
              </w:numPr>
              <w:ind w:left="317" w:hanging="317"/>
              <w:contextualSpacing/>
              <w:jc w:val="both"/>
              <w:rPr>
                <w:rFonts w:eastAsia="Calibri"/>
              </w:rPr>
            </w:pPr>
            <w:r w:rsidRPr="00AF5AEB">
              <w:rPr>
                <w:rFonts w:eastAsia="Calibri"/>
              </w:rPr>
              <w:t>Izgradnja postrojenja za proizvodnju energije iz obnovljivih izvora za korišćenje na gazdinstvu – fotonaponski sistemi, uključujući povezivanje sistema sa objektima na gazdinstvu. Da bi se sistem za proizvodnju energije smatrao sistemom za ''korišćenje na gazdinstvu'', njegov proizvodni kapacitet bi trebao da bude ispod očekivane potrošnje energije na samom gazdinstvu;</w:t>
            </w:r>
          </w:p>
        </w:tc>
      </w:tr>
      <w:tr w:rsidR="00602C92" w:rsidRPr="00AF5AEB" w14:paraId="4BB3B5DB" w14:textId="77777777" w:rsidTr="00036896">
        <w:trPr>
          <w:trHeight w:val="387"/>
        </w:trPr>
        <w:tc>
          <w:tcPr>
            <w:tcW w:w="1412" w:type="dxa"/>
            <w:tcBorders>
              <w:top w:val="single" w:sz="4" w:space="0" w:color="auto"/>
              <w:left w:val="single" w:sz="4" w:space="0" w:color="auto"/>
              <w:bottom w:val="single" w:sz="4" w:space="0" w:color="auto"/>
              <w:right w:val="single" w:sz="4" w:space="0" w:color="auto"/>
            </w:tcBorders>
            <w:vAlign w:val="center"/>
            <w:hideMark/>
          </w:tcPr>
          <w:p w14:paraId="15BE6C7A" w14:textId="77777777" w:rsidR="00602C92" w:rsidRPr="00AF5AEB" w:rsidRDefault="00602C92" w:rsidP="00036896">
            <w:pPr>
              <w:jc w:val="center"/>
              <w:rPr>
                <w:rFonts w:eastAsia="Calibri"/>
              </w:rPr>
            </w:pPr>
            <w:r w:rsidRPr="00AF5AEB">
              <w:rPr>
                <w:rFonts w:eastAsia="Calibri"/>
              </w:rPr>
              <w:lastRenderedPageBreak/>
              <w:t>1-1.1.7</w:t>
            </w:r>
          </w:p>
        </w:tc>
        <w:tc>
          <w:tcPr>
            <w:tcW w:w="8222" w:type="dxa"/>
            <w:tcBorders>
              <w:top w:val="single" w:sz="4" w:space="0" w:color="auto"/>
              <w:left w:val="single" w:sz="4" w:space="0" w:color="auto"/>
              <w:bottom w:val="single" w:sz="4" w:space="0" w:color="auto"/>
              <w:right w:val="single" w:sz="4" w:space="0" w:color="auto"/>
            </w:tcBorders>
            <w:hideMark/>
          </w:tcPr>
          <w:p w14:paraId="45543CF7" w14:textId="77777777" w:rsidR="00602C92" w:rsidRPr="00AF5AEB" w:rsidRDefault="00602C92" w:rsidP="00036896">
            <w:pPr>
              <w:numPr>
                <w:ilvl w:val="0"/>
                <w:numId w:val="5"/>
              </w:numPr>
              <w:ind w:left="317" w:hanging="317"/>
              <w:contextualSpacing/>
              <w:jc w:val="both"/>
              <w:rPr>
                <w:rFonts w:eastAsia="Calibri"/>
              </w:rPr>
            </w:pPr>
            <w:r w:rsidRPr="00AF5AEB">
              <w:rPr>
                <w:rFonts w:eastAsia="Calibri"/>
              </w:rPr>
              <w:t>Izgradnja i/ili rekonstrukcija mreže internih puteva i parking mjesta u okviru gazdinstva;</w:t>
            </w:r>
          </w:p>
        </w:tc>
      </w:tr>
      <w:tr w:rsidR="00602C92" w:rsidRPr="00AF5AEB" w14:paraId="6562FCB4" w14:textId="77777777" w:rsidTr="00036896">
        <w:trPr>
          <w:trHeight w:val="387"/>
        </w:trPr>
        <w:tc>
          <w:tcPr>
            <w:tcW w:w="1412" w:type="dxa"/>
            <w:tcBorders>
              <w:top w:val="single" w:sz="4" w:space="0" w:color="auto"/>
              <w:left w:val="single" w:sz="4" w:space="0" w:color="auto"/>
              <w:bottom w:val="single" w:sz="4" w:space="0" w:color="auto"/>
              <w:right w:val="single" w:sz="4" w:space="0" w:color="auto"/>
            </w:tcBorders>
            <w:vAlign w:val="center"/>
            <w:hideMark/>
          </w:tcPr>
          <w:p w14:paraId="48548280" w14:textId="77777777" w:rsidR="00602C92" w:rsidRPr="00AF5AEB" w:rsidRDefault="00602C92" w:rsidP="00036896">
            <w:pPr>
              <w:jc w:val="center"/>
              <w:rPr>
                <w:rFonts w:eastAsia="Calibri"/>
              </w:rPr>
            </w:pPr>
            <w:r w:rsidRPr="00AF5AEB">
              <w:rPr>
                <w:rFonts w:eastAsia="Calibri"/>
              </w:rPr>
              <w:t>1-1.1.8</w:t>
            </w:r>
          </w:p>
        </w:tc>
        <w:tc>
          <w:tcPr>
            <w:tcW w:w="8222" w:type="dxa"/>
            <w:tcBorders>
              <w:top w:val="single" w:sz="4" w:space="0" w:color="auto"/>
              <w:left w:val="single" w:sz="4" w:space="0" w:color="auto"/>
              <w:bottom w:val="single" w:sz="4" w:space="0" w:color="auto"/>
              <w:right w:val="single" w:sz="4" w:space="0" w:color="auto"/>
            </w:tcBorders>
            <w:hideMark/>
          </w:tcPr>
          <w:p w14:paraId="6D1F5093" w14:textId="77777777" w:rsidR="00602C92" w:rsidRPr="00AF5AEB" w:rsidRDefault="00602C92" w:rsidP="00036896">
            <w:pPr>
              <w:numPr>
                <w:ilvl w:val="0"/>
                <w:numId w:val="5"/>
              </w:numPr>
              <w:ind w:left="317" w:hanging="317"/>
              <w:contextualSpacing/>
              <w:jc w:val="both"/>
              <w:rPr>
                <w:rFonts w:eastAsia="Calibri"/>
              </w:rPr>
            </w:pPr>
            <w:r w:rsidRPr="00AF5AEB">
              <w:rPr>
                <w:rFonts w:eastAsia="Calibri"/>
              </w:rPr>
              <w:t xml:space="preserve">Izgradnja i/ili rekonstrukcija upravne zgrade sa pratećim objektima (kancelarije za licencirane veterinare i veterinarske inspektore, prostor za odmor radnika, prostorije za presvlačenje i sanitarne prostorije, skladište za sredstva za čišćenje, pranje i dezinfekciju). </w:t>
            </w:r>
          </w:p>
        </w:tc>
      </w:tr>
      <w:tr w:rsidR="00602C92" w:rsidRPr="00AF5AEB" w14:paraId="544A50D5" w14:textId="77777777" w:rsidTr="00036896">
        <w:trPr>
          <w:trHeight w:val="227"/>
        </w:trPr>
        <w:tc>
          <w:tcPr>
            <w:tcW w:w="141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1857569" w14:textId="77777777" w:rsidR="00602C92" w:rsidRPr="00AF5AEB" w:rsidRDefault="00602C92" w:rsidP="00036896">
            <w:pPr>
              <w:jc w:val="center"/>
              <w:rPr>
                <w:rFonts w:eastAsia="Calibri"/>
                <w:b/>
              </w:rPr>
            </w:pPr>
            <w:r w:rsidRPr="00AF5AEB">
              <w:rPr>
                <w:rFonts w:eastAsia="Calibri"/>
                <w:b/>
              </w:rPr>
              <w:t>1-1.2</w:t>
            </w:r>
          </w:p>
        </w:tc>
        <w:tc>
          <w:tcPr>
            <w:tcW w:w="822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7F605D4" w14:textId="77777777" w:rsidR="00602C92" w:rsidRPr="00AF5AEB" w:rsidRDefault="00602C92" w:rsidP="00036896">
            <w:pPr>
              <w:jc w:val="both"/>
              <w:rPr>
                <w:rFonts w:eastAsia="MS Mincho"/>
                <w:b/>
                <w:lang w:eastAsia="ja-JP"/>
              </w:rPr>
            </w:pPr>
            <w:r w:rsidRPr="00AF5AEB">
              <w:rPr>
                <w:rFonts w:eastAsia="Calibri"/>
                <w:b/>
              </w:rPr>
              <w:t>Oprema, mašine i uređaji</w:t>
            </w:r>
          </w:p>
        </w:tc>
      </w:tr>
      <w:tr w:rsidR="00602C92" w:rsidRPr="00AF5AEB" w14:paraId="431BCEEF" w14:textId="77777777" w:rsidTr="00036896">
        <w:trPr>
          <w:trHeight w:val="435"/>
        </w:trPr>
        <w:tc>
          <w:tcPr>
            <w:tcW w:w="1412" w:type="dxa"/>
            <w:tcBorders>
              <w:top w:val="single" w:sz="4" w:space="0" w:color="auto"/>
              <w:left w:val="single" w:sz="4" w:space="0" w:color="auto"/>
              <w:bottom w:val="single" w:sz="4" w:space="0" w:color="auto"/>
              <w:right w:val="single" w:sz="4" w:space="0" w:color="auto"/>
            </w:tcBorders>
            <w:vAlign w:val="center"/>
            <w:hideMark/>
          </w:tcPr>
          <w:p w14:paraId="420BEBC6" w14:textId="77777777" w:rsidR="00602C92" w:rsidRPr="00AF5AEB" w:rsidRDefault="00602C92" w:rsidP="00036896">
            <w:pPr>
              <w:jc w:val="center"/>
              <w:rPr>
                <w:rFonts w:eastAsia="Calibri"/>
              </w:rPr>
            </w:pPr>
            <w:r w:rsidRPr="00AF5AEB">
              <w:rPr>
                <w:rFonts w:eastAsia="Calibri"/>
              </w:rPr>
              <w:t>1-1.2.1</w:t>
            </w:r>
          </w:p>
        </w:tc>
        <w:tc>
          <w:tcPr>
            <w:tcW w:w="8222" w:type="dxa"/>
            <w:tcBorders>
              <w:top w:val="single" w:sz="4" w:space="0" w:color="auto"/>
              <w:left w:val="single" w:sz="4" w:space="0" w:color="auto"/>
              <w:bottom w:val="single" w:sz="4" w:space="0" w:color="auto"/>
              <w:right w:val="single" w:sz="4" w:space="0" w:color="auto"/>
            </w:tcBorders>
            <w:vAlign w:val="center"/>
            <w:hideMark/>
          </w:tcPr>
          <w:p w14:paraId="5E60D016" w14:textId="77777777" w:rsidR="00602C92" w:rsidRPr="00AF5AEB" w:rsidRDefault="00602C92" w:rsidP="00036896">
            <w:pPr>
              <w:numPr>
                <w:ilvl w:val="0"/>
                <w:numId w:val="5"/>
              </w:numPr>
              <w:ind w:left="317" w:hanging="317"/>
              <w:contextualSpacing/>
              <w:jc w:val="both"/>
              <w:rPr>
                <w:rFonts w:eastAsia="Calibri"/>
              </w:rPr>
            </w:pPr>
            <w:r w:rsidRPr="00AF5AEB">
              <w:rPr>
                <w:rFonts w:eastAsia="Calibri"/>
              </w:rPr>
              <w:t>Oprema za mužu (mobilna i fiksna), hlađenje i čuvanje mlijeka na gazdinstvu uključujući sve elemente, materijale i instalaciju;</w:t>
            </w:r>
          </w:p>
        </w:tc>
      </w:tr>
      <w:tr w:rsidR="00602C92" w:rsidRPr="00AF5AEB" w14:paraId="773224AF" w14:textId="77777777" w:rsidTr="00036896">
        <w:trPr>
          <w:trHeight w:val="435"/>
        </w:trPr>
        <w:tc>
          <w:tcPr>
            <w:tcW w:w="1412" w:type="dxa"/>
            <w:tcBorders>
              <w:top w:val="single" w:sz="4" w:space="0" w:color="auto"/>
              <w:left w:val="single" w:sz="4" w:space="0" w:color="auto"/>
              <w:bottom w:val="single" w:sz="4" w:space="0" w:color="auto"/>
              <w:right w:val="single" w:sz="4" w:space="0" w:color="auto"/>
            </w:tcBorders>
            <w:vAlign w:val="center"/>
            <w:hideMark/>
          </w:tcPr>
          <w:p w14:paraId="1CDE72BB" w14:textId="77777777" w:rsidR="00602C92" w:rsidRPr="00AF5AEB" w:rsidRDefault="00602C92" w:rsidP="00036896">
            <w:pPr>
              <w:jc w:val="center"/>
              <w:rPr>
                <w:rFonts w:eastAsia="Calibri"/>
              </w:rPr>
            </w:pPr>
            <w:r w:rsidRPr="00AF5AEB">
              <w:rPr>
                <w:rFonts w:eastAsia="Calibri"/>
              </w:rPr>
              <w:t>1-1.2.2</w:t>
            </w:r>
          </w:p>
        </w:tc>
        <w:tc>
          <w:tcPr>
            <w:tcW w:w="8222" w:type="dxa"/>
            <w:tcBorders>
              <w:top w:val="single" w:sz="4" w:space="0" w:color="auto"/>
              <w:left w:val="single" w:sz="4" w:space="0" w:color="auto"/>
              <w:bottom w:val="single" w:sz="4" w:space="0" w:color="auto"/>
              <w:right w:val="single" w:sz="4" w:space="0" w:color="auto"/>
            </w:tcBorders>
            <w:vAlign w:val="center"/>
            <w:hideMark/>
          </w:tcPr>
          <w:p w14:paraId="1CE4237D" w14:textId="77777777" w:rsidR="00602C92" w:rsidRPr="00AF5AEB" w:rsidRDefault="00602C92" w:rsidP="00036896">
            <w:pPr>
              <w:numPr>
                <w:ilvl w:val="0"/>
                <w:numId w:val="5"/>
              </w:numPr>
              <w:ind w:left="317" w:hanging="317"/>
              <w:contextualSpacing/>
              <w:jc w:val="both"/>
              <w:rPr>
                <w:rFonts w:eastAsia="Calibri"/>
              </w:rPr>
            </w:pPr>
            <w:r w:rsidRPr="00AF5AEB">
              <w:rPr>
                <w:rFonts w:eastAsia="Calibri"/>
              </w:rPr>
              <w:t>Mašine i oprema za transport i rukovanje čvrstog stajnjaka, polučvrstog i tečnog stajnjaka (fiksni utovarivači za stajnjak; transporteri za stajnjak; uređaji za miješanje polutečnog i tečnog stajnjaka; rezervoari za stajnjak; pumpe za pražnjenje rezervoara, separatori za polutečni i tečni stajnjak; uključujući i prateću opremu za polutečni i tečni stajnjak, i slično);</w:t>
            </w:r>
          </w:p>
        </w:tc>
      </w:tr>
      <w:tr w:rsidR="00602C92" w:rsidRPr="00AF5AEB" w14:paraId="011B0D89" w14:textId="77777777" w:rsidTr="00036896">
        <w:trPr>
          <w:trHeight w:val="158"/>
        </w:trPr>
        <w:tc>
          <w:tcPr>
            <w:tcW w:w="1412" w:type="dxa"/>
            <w:tcBorders>
              <w:top w:val="single" w:sz="4" w:space="0" w:color="auto"/>
              <w:left w:val="single" w:sz="4" w:space="0" w:color="auto"/>
              <w:bottom w:val="single" w:sz="4" w:space="0" w:color="auto"/>
              <w:right w:val="single" w:sz="4" w:space="0" w:color="auto"/>
            </w:tcBorders>
            <w:vAlign w:val="center"/>
            <w:hideMark/>
          </w:tcPr>
          <w:p w14:paraId="59B64934" w14:textId="77777777" w:rsidR="00602C92" w:rsidRPr="00AF5AEB" w:rsidRDefault="00602C92" w:rsidP="00036896">
            <w:pPr>
              <w:jc w:val="center"/>
              <w:rPr>
                <w:rFonts w:eastAsia="Calibri"/>
              </w:rPr>
            </w:pPr>
            <w:r w:rsidRPr="00AF5AEB">
              <w:rPr>
                <w:rFonts w:eastAsia="Calibri"/>
              </w:rPr>
              <w:t>1-1.2.3</w:t>
            </w:r>
          </w:p>
        </w:tc>
        <w:tc>
          <w:tcPr>
            <w:tcW w:w="8222" w:type="dxa"/>
            <w:tcBorders>
              <w:top w:val="single" w:sz="4" w:space="0" w:color="auto"/>
              <w:left w:val="single" w:sz="4" w:space="0" w:color="auto"/>
              <w:bottom w:val="single" w:sz="4" w:space="0" w:color="auto"/>
              <w:right w:val="single" w:sz="4" w:space="0" w:color="auto"/>
            </w:tcBorders>
            <w:vAlign w:val="center"/>
            <w:hideMark/>
          </w:tcPr>
          <w:p w14:paraId="41234501" w14:textId="77777777" w:rsidR="00602C92" w:rsidRPr="00AF5AEB" w:rsidRDefault="00602C92" w:rsidP="00036896">
            <w:pPr>
              <w:numPr>
                <w:ilvl w:val="0"/>
                <w:numId w:val="5"/>
              </w:numPr>
              <w:ind w:left="317" w:hanging="317"/>
              <w:contextualSpacing/>
              <w:jc w:val="both"/>
              <w:rPr>
                <w:rFonts w:eastAsia="Calibri"/>
              </w:rPr>
            </w:pPr>
            <w:r w:rsidRPr="00AF5AEB">
              <w:rPr>
                <w:rFonts w:eastAsia="Calibri"/>
              </w:rPr>
              <w:t>Oprema za obradu i pakovanje stajnjaka;</w:t>
            </w:r>
          </w:p>
        </w:tc>
      </w:tr>
      <w:tr w:rsidR="00602C92" w:rsidRPr="00AF5AEB" w14:paraId="7D65E32C" w14:textId="77777777" w:rsidTr="00036896">
        <w:trPr>
          <w:trHeight w:val="133"/>
        </w:trPr>
        <w:tc>
          <w:tcPr>
            <w:tcW w:w="1412" w:type="dxa"/>
            <w:tcBorders>
              <w:top w:val="single" w:sz="4" w:space="0" w:color="auto"/>
              <w:left w:val="single" w:sz="4" w:space="0" w:color="auto"/>
              <w:bottom w:val="single" w:sz="4" w:space="0" w:color="auto"/>
              <w:right w:val="single" w:sz="4" w:space="0" w:color="auto"/>
            </w:tcBorders>
            <w:vAlign w:val="center"/>
            <w:hideMark/>
          </w:tcPr>
          <w:p w14:paraId="05E2EFE7" w14:textId="77777777" w:rsidR="00602C92" w:rsidRPr="00AF5AEB" w:rsidRDefault="00602C92" w:rsidP="00036896">
            <w:pPr>
              <w:jc w:val="center"/>
              <w:rPr>
                <w:rFonts w:eastAsia="Calibri"/>
              </w:rPr>
            </w:pPr>
            <w:r w:rsidRPr="00AF5AEB">
              <w:rPr>
                <w:rFonts w:eastAsia="Calibri"/>
              </w:rPr>
              <w:t>1-1.2.4</w:t>
            </w:r>
          </w:p>
        </w:tc>
        <w:tc>
          <w:tcPr>
            <w:tcW w:w="8222" w:type="dxa"/>
            <w:tcBorders>
              <w:top w:val="single" w:sz="4" w:space="0" w:color="auto"/>
              <w:left w:val="single" w:sz="4" w:space="0" w:color="auto"/>
              <w:bottom w:val="single" w:sz="4" w:space="0" w:color="auto"/>
              <w:right w:val="single" w:sz="4" w:space="0" w:color="auto"/>
            </w:tcBorders>
            <w:vAlign w:val="center"/>
            <w:hideMark/>
          </w:tcPr>
          <w:p w14:paraId="6E1A2E0F" w14:textId="77777777" w:rsidR="00602C92" w:rsidRPr="00AF5AEB" w:rsidRDefault="00602C92" w:rsidP="00036896">
            <w:pPr>
              <w:numPr>
                <w:ilvl w:val="0"/>
                <w:numId w:val="5"/>
              </w:numPr>
              <w:ind w:left="317" w:hanging="317"/>
              <w:contextualSpacing/>
              <w:jc w:val="both"/>
              <w:rPr>
                <w:rFonts w:eastAsia="Calibri"/>
              </w:rPr>
            </w:pPr>
            <w:r w:rsidRPr="00AF5AEB">
              <w:rPr>
                <w:rFonts w:eastAsia="Calibri"/>
              </w:rPr>
              <w:t>Oprema za štale;</w:t>
            </w:r>
          </w:p>
        </w:tc>
      </w:tr>
      <w:tr w:rsidR="00602C92" w:rsidRPr="00AF5AEB" w14:paraId="7949CBB7" w14:textId="77777777" w:rsidTr="00036896">
        <w:trPr>
          <w:trHeight w:val="435"/>
        </w:trPr>
        <w:tc>
          <w:tcPr>
            <w:tcW w:w="1412" w:type="dxa"/>
            <w:tcBorders>
              <w:top w:val="single" w:sz="4" w:space="0" w:color="auto"/>
              <w:left w:val="single" w:sz="4" w:space="0" w:color="auto"/>
              <w:bottom w:val="single" w:sz="4" w:space="0" w:color="auto"/>
              <w:right w:val="single" w:sz="4" w:space="0" w:color="auto"/>
            </w:tcBorders>
            <w:vAlign w:val="center"/>
            <w:hideMark/>
          </w:tcPr>
          <w:p w14:paraId="48C91B53" w14:textId="77777777" w:rsidR="00602C92" w:rsidRPr="00AF5AEB" w:rsidRDefault="00602C92" w:rsidP="00036896">
            <w:pPr>
              <w:jc w:val="center"/>
              <w:rPr>
                <w:rFonts w:eastAsia="Calibri"/>
              </w:rPr>
            </w:pPr>
            <w:r w:rsidRPr="00AF5AEB">
              <w:rPr>
                <w:rFonts w:eastAsia="Calibri"/>
              </w:rPr>
              <w:t>1-1.2.5</w:t>
            </w:r>
          </w:p>
        </w:tc>
        <w:tc>
          <w:tcPr>
            <w:tcW w:w="8222" w:type="dxa"/>
            <w:tcBorders>
              <w:top w:val="single" w:sz="4" w:space="0" w:color="auto"/>
              <w:left w:val="single" w:sz="4" w:space="0" w:color="auto"/>
              <w:bottom w:val="single" w:sz="4" w:space="0" w:color="auto"/>
              <w:right w:val="single" w:sz="4" w:space="0" w:color="auto"/>
            </w:tcBorders>
            <w:vAlign w:val="center"/>
            <w:hideMark/>
          </w:tcPr>
          <w:p w14:paraId="662A213B" w14:textId="77777777" w:rsidR="00602C92" w:rsidRPr="00AF5AEB" w:rsidRDefault="00602C92" w:rsidP="00036896">
            <w:pPr>
              <w:numPr>
                <w:ilvl w:val="0"/>
                <w:numId w:val="5"/>
              </w:numPr>
              <w:ind w:left="317" w:hanging="317"/>
              <w:contextualSpacing/>
              <w:jc w:val="both"/>
              <w:rPr>
                <w:rFonts w:eastAsia="Calibri"/>
              </w:rPr>
            </w:pPr>
            <w:r w:rsidRPr="00AF5AEB">
              <w:rPr>
                <w:rFonts w:eastAsia="Calibri"/>
              </w:rPr>
              <w:t>Mašine i oprema za pripremu stočne hrane, za ishranu i pojenje životinja (mlinovi i blenderi/mješalice za pripremu stočne hrane, oprema i dozatori za koncentrovanu hranu; ekstraktori; transporteri; miks prikolice i dozatori za kabastu hranu, hranilice, pojilice, balirke, omotači za bale i kombajni za stočnu hranu, kosačice, sakupljači sijena i slično);</w:t>
            </w:r>
          </w:p>
        </w:tc>
      </w:tr>
      <w:tr w:rsidR="00602C92" w:rsidRPr="00AF5AEB" w14:paraId="40A05287" w14:textId="77777777" w:rsidTr="00036896">
        <w:trPr>
          <w:trHeight w:val="55"/>
        </w:trPr>
        <w:tc>
          <w:tcPr>
            <w:tcW w:w="1412" w:type="dxa"/>
            <w:tcBorders>
              <w:top w:val="single" w:sz="4" w:space="0" w:color="auto"/>
              <w:left w:val="single" w:sz="4" w:space="0" w:color="auto"/>
              <w:bottom w:val="single" w:sz="4" w:space="0" w:color="auto"/>
              <w:right w:val="single" w:sz="4" w:space="0" w:color="auto"/>
            </w:tcBorders>
            <w:vAlign w:val="center"/>
            <w:hideMark/>
          </w:tcPr>
          <w:p w14:paraId="1F193247" w14:textId="77777777" w:rsidR="00602C92" w:rsidRPr="00AF5AEB" w:rsidRDefault="00602C92" w:rsidP="00036896">
            <w:pPr>
              <w:jc w:val="center"/>
              <w:rPr>
                <w:rFonts w:eastAsia="Calibri"/>
              </w:rPr>
            </w:pPr>
            <w:r w:rsidRPr="00AF5AEB">
              <w:rPr>
                <w:rFonts w:eastAsia="Calibri"/>
              </w:rPr>
              <w:t>1-1.2.6</w:t>
            </w:r>
          </w:p>
        </w:tc>
        <w:tc>
          <w:tcPr>
            <w:tcW w:w="8222" w:type="dxa"/>
            <w:tcBorders>
              <w:top w:val="single" w:sz="4" w:space="0" w:color="auto"/>
              <w:left w:val="single" w:sz="4" w:space="0" w:color="auto"/>
              <w:bottom w:val="single" w:sz="4" w:space="0" w:color="auto"/>
              <w:right w:val="single" w:sz="4" w:space="0" w:color="auto"/>
            </w:tcBorders>
            <w:vAlign w:val="center"/>
            <w:hideMark/>
          </w:tcPr>
          <w:p w14:paraId="24AA9EF1" w14:textId="77777777" w:rsidR="00602C92" w:rsidRPr="00AF5AEB" w:rsidRDefault="00602C92" w:rsidP="00036896">
            <w:pPr>
              <w:numPr>
                <w:ilvl w:val="0"/>
                <w:numId w:val="5"/>
              </w:numPr>
              <w:ind w:left="317" w:hanging="317"/>
              <w:contextualSpacing/>
              <w:jc w:val="both"/>
              <w:rPr>
                <w:rFonts w:eastAsia="Calibri"/>
              </w:rPr>
            </w:pPr>
            <w:r w:rsidRPr="00AF5AEB">
              <w:rPr>
                <w:rFonts w:eastAsia="Calibri"/>
              </w:rPr>
              <w:t>Oprema za teljenje kao i oprema za smještaj teladi (boksovi);</w:t>
            </w:r>
          </w:p>
        </w:tc>
      </w:tr>
      <w:tr w:rsidR="00602C92" w:rsidRPr="00AF5AEB" w14:paraId="2D77C127" w14:textId="77777777" w:rsidTr="00036896">
        <w:trPr>
          <w:trHeight w:val="87"/>
        </w:trPr>
        <w:tc>
          <w:tcPr>
            <w:tcW w:w="1412" w:type="dxa"/>
            <w:tcBorders>
              <w:top w:val="single" w:sz="4" w:space="0" w:color="auto"/>
              <w:left w:val="single" w:sz="4" w:space="0" w:color="auto"/>
              <w:bottom w:val="single" w:sz="4" w:space="0" w:color="auto"/>
              <w:right w:val="single" w:sz="4" w:space="0" w:color="auto"/>
            </w:tcBorders>
            <w:vAlign w:val="center"/>
            <w:hideMark/>
          </w:tcPr>
          <w:p w14:paraId="618AC9C0" w14:textId="77777777" w:rsidR="00602C92" w:rsidRPr="00AF5AEB" w:rsidRDefault="00602C92" w:rsidP="00036896">
            <w:pPr>
              <w:jc w:val="center"/>
              <w:rPr>
                <w:rFonts w:eastAsia="Calibri"/>
              </w:rPr>
            </w:pPr>
            <w:r w:rsidRPr="00AF5AEB">
              <w:rPr>
                <w:rFonts w:eastAsia="Calibri"/>
              </w:rPr>
              <w:t>1-1.2.7</w:t>
            </w:r>
          </w:p>
        </w:tc>
        <w:tc>
          <w:tcPr>
            <w:tcW w:w="8222" w:type="dxa"/>
            <w:tcBorders>
              <w:top w:val="single" w:sz="4" w:space="0" w:color="auto"/>
              <w:left w:val="single" w:sz="4" w:space="0" w:color="auto"/>
              <w:bottom w:val="single" w:sz="4" w:space="0" w:color="auto"/>
              <w:right w:val="single" w:sz="4" w:space="0" w:color="auto"/>
            </w:tcBorders>
            <w:vAlign w:val="center"/>
            <w:hideMark/>
          </w:tcPr>
          <w:p w14:paraId="246ABA3F" w14:textId="77777777" w:rsidR="00602C92" w:rsidRPr="00AF5AEB" w:rsidRDefault="00602C92" w:rsidP="00036896">
            <w:pPr>
              <w:numPr>
                <w:ilvl w:val="0"/>
                <w:numId w:val="5"/>
              </w:numPr>
              <w:ind w:left="317" w:hanging="317"/>
              <w:contextualSpacing/>
              <w:jc w:val="both"/>
              <w:rPr>
                <w:rFonts w:eastAsia="Calibri"/>
              </w:rPr>
            </w:pPr>
            <w:r w:rsidRPr="00AF5AEB">
              <w:rPr>
                <w:rFonts w:eastAsia="Calibri"/>
              </w:rPr>
              <w:t>Mašine i oprema za pripremu i transport prostirke;</w:t>
            </w:r>
          </w:p>
        </w:tc>
      </w:tr>
      <w:tr w:rsidR="00602C92" w:rsidRPr="00AF5AEB" w14:paraId="4590909D" w14:textId="77777777" w:rsidTr="00036896">
        <w:trPr>
          <w:trHeight w:val="389"/>
        </w:trPr>
        <w:tc>
          <w:tcPr>
            <w:tcW w:w="1412" w:type="dxa"/>
            <w:tcBorders>
              <w:top w:val="single" w:sz="4" w:space="0" w:color="auto"/>
              <w:left w:val="single" w:sz="4" w:space="0" w:color="auto"/>
              <w:bottom w:val="single" w:sz="4" w:space="0" w:color="auto"/>
              <w:right w:val="single" w:sz="4" w:space="0" w:color="auto"/>
            </w:tcBorders>
            <w:vAlign w:val="center"/>
            <w:hideMark/>
          </w:tcPr>
          <w:p w14:paraId="6639CCD5" w14:textId="77777777" w:rsidR="00602C92" w:rsidRPr="00AF5AEB" w:rsidRDefault="00602C92" w:rsidP="00036896">
            <w:pPr>
              <w:jc w:val="center"/>
              <w:rPr>
                <w:rFonts w:eastAsia="Calibri"/>
              </w:rPr>
            </w:pPr>
            <w:r w:rsidRPr="00AF5AEB">
              <w:rPr>
                <w:rFonts w:eastAsia="Calibri"/>
              </w:rPr>
              <w:t>1-1.2.8</w:t>
            </w:r>
          </w:p>
        </w:tc>
        <w:tc>
          <w:tcPr>
            <w:tcW w:w="8222" w:type="dxa"/>
            <w:tcBorders>
              <w:top w:val="single" w:sz="4" w:space="0" w:color="auto"/>
              <w:left w:val="single" w:sz="4" w:space="0" w:color="auto"/>
              <w:bottom w:val="single" w:sz="4" w:space="0" w:color="auto"/>
              <w:right w:val="single" w:sz="4" w:space="0" w:color="auto"/>
            </w:tcBorders>
            <w:vAlign w:val="center"/>
            <w:hideMark/>
          </w:tcPr>
          <w:p w14:paraId="5273F526" w14:textId="77777777" w:rsidR="00602C92" w:rsidRPr="00AF5AEB" w:rsidRDefault="00602C92" w:rsidP="00036896">
            <w:pPr>
              <w:numPr>
                <w:ilvl w:val="0"/>
                <w:numId w:val="5"/>
              </w:numPr>
              <w:ind w:left="317" w:hanging="317"/>
              <w:contextualSpacing/>
              <w:jc w:val="both"/>
              <w:rPr>
                <w:rFonts w:eastAsia="Calibri"/>
              </w:rPr>
            </w:pPr>
            <w:r w:rsidRPr="00AF5AEB">
              <w:rPr>
                <w:rFonts w:eastAsia="Calibri"/>
              </w:rPr>
              <w:t>Stočne vage, rampe za utovar/istovar, torovi za držanje i za usmjeravanje i obuzdavanje životinja;</w:t>
            </w:r>
          </w:p>
        </w:tc>
      </w:tr>
      <w:tr w:rsidR="00602C92" w:rsidRPr="00AF5AEB" w14:paraId="76AC7D91" w14:textId="77777777" w:rsidTr="00036896">
        <w:trPr>
          <w:trHeight w:val="155"/>
        </w:trPr>
        <w:tc>
          <w:tcPr>
            <w:tcW w:w="1412" w:type="dxa"/>
            <w:tcBorders>
              <w:top w:val="single" w:sz="4" w:space="0" w:color="auto"/>
              <w:left w:val="single" w:sz="4" w:space="0" w:color="auto"/>
              <w:bottom w:val="single" w:sz="4" w:space="0" w:color="auto"/>
              <w:right w:val="single" w:sz="4" w:space="0" w:color="auto"/>
            </w:tcBorders>
            <w:vAlign w:val="center"/>
            <w:hideMark/>
          </w:tcPr>
          <w:p w14:paraId="5608C0C2" w14:textId="77777777" w:rsidR="00602C92" w:rsidRPr="00AF5AEB" w:rsidRDefault="00602C92" w:rsidP="00036896">
            <w:pPr>
              <w:jc w:val="center"/>
              <w:rPr>
                <w:rFonts w:eastAsia="Calibri"/>
              </w:rPr>
            </w:pPr>
            <w:r w:rsidRPr="00AF5AEB">
              <w:rPr>
                <w:rFonts w:eastAsia="Calibri"/>
              </w:rPr>
              <w:t>1-1.2.9</w:t>
            </w:r>
          </w:p>
        </w:tc>
        <w:tc>
          <w:tcPr>
            <w:tcW w:w="8222" w:type="dxa"/>
            <w:tcBorders>
              <w:top w:val="single" w:sz="4" w:space="0" w:color="auto"/>
              <w:left w:val="single" w:sz="4" w:space="0" w:color="auto"/>
              <w:bottom w:val="single" w:sz="4" w:space="0" w:color="auto"/>
              <w:right w:val="single" w:sz="4" w:space="0" w:color="auto"/>
            </w:tcBorders>
            <w:vAlign w:val="center"/>
            <w:hideMark/>
          </w:tcPr>
          <w:p w14:paraId="28D7B7A2" w14:textId="77777777" w:rsidR="00602C92" w:rsidRPr="00AF5AEB" w:rsidRDefault="00602C92" w:rsidP="00036896">
            <w:pPr>
              <w:numPr>
                <w:ilvl w:val="0"/>
                <w:numId w:val="5"/>
              </w:numPr>
              <w:ind w:left="317" w:hanging="317"/>
              <w:contextualSpacing/>
              <w:jc w:val="both"/>
              <w:rPr>
                <w:rFonts w:eastAsia="Calibri"/>
              </w:rPr>
            </w:pPr>
            <w:r w:rsidRPr="00AF5AEB">
              <w:rPr>
                <w:rFonts w:eastAsia="Calibri"/>
              </w:rPr>
              <w:t>Oprema za tretman papaka;</w:t>
            </w:r>
          </w:p>
        </w:tc>
      </w:tr>
      <w:tr w:rsidR="00602C92" w:rsidRPr="00AF5AEB" w14:paraId="723B9C8B" w14:textId="77777777" w:rsidTr="00036896">
        <w:trPr>
          <w:trHeight w:val="173"/>
        </w:trPr>
        <w:tc>
          <w:tcPr>
            <w:tcW w:w="1412" w:type="dxa"/>
            <w:tcBorders>
              <w:top w:val="single" w:sz="4" w:space="0" w:color="auto"/>
              <w:left w:val="single" w:sz="4" w:space="0" w:color="auto"/>
              <w:bottom w:val="single" w:sz="4" w:space="0" w:color="auto"/>
              <w:right w:val="single" w:sz="4" w:space="0" w:color="auto"/>
            </w:tcBorders>
            <w:vAlign w:val="center"/>
            <w:hideMark/>
          </w:tcPr>
          <w:p w14:paraId="525A1AF6" w14:textId="77777777" w:rsidR="00602C92" w:rsidRPr="00AF5AEB" w:rsidRDefault="00602C92" w:rsidP="00036896">
            <w:pPr>
              <w:jc w:val="center"/>
              <w:rPr>
                <w:rFonts w:eastAsia="Calibri"/>
              </w:rPr>
            </w:pPr>
            <w:r w:rsidRPr="00AF5AEB">
              <w:rPr>
                <w:rFonts w:eastAsia="Calibri"/>
              </w:rPr>
              <w:t>1-1.2.10</w:t>
            </w:r>
          </w:p>
        </w:tc>
        <w:tc>
          <w:tcPr>
            <w:tcW w:w="8222" w:type="dxa"/>
            <w:tcBorders>
              <w:top w:val="single" w:sz="4" w:space="0" w:color="auto"/>
              <w:left w:val="single" w:sz="4" w:space="0" w:color="auto"/>
              <w:bottom w:val="single" w:sz="4" w:space="0" w:color="auto"/>
              <w:right w:val="single" w:sz="4" w:space="0" w:color="auto"/>
            </w:tcBorders>
            <w:vAlign w:val="center"/>
            <w:hideMark/>
          </w:tcPr>
          <w:p w14:paraId="65C92FCC" w14:textId="77777777" w:rsidR="00602C92" w:rsidRPr="00AF5AEB" w:rsidRDefault="00602C92" w:rsidP="00036896">
            <w:pPr>
              <w:numPr>
                <w:ilvl w:val="0"/>
                <w:numId w:val="5"/>
              </w:numPr>
              <w:ind w:left="317" w:hanging="317"/>
              <w:contextualSpacing/>
              <w:jc w:val="both"/>
              <w:rPr>
                <w:rFonts w:eastAsia="Calibri"/>
              </w:rPr>
            </w:pPr>
            <w:r w:rsidRPr="00AF5AEB">
              <w:rPr>
                <w:rFonts w:eastAsia="Calibri"/>
              </w:rPr>
              <w:t>Sistemi za prskanje;</w:t>
            </w:r>
          </w:p>
        </w:tc>
      </w:tr>
      <w:tr w:rsidR="00602C92" w:rsidRPr="00AF5AEB" w14:paraId="29902E63" w14:textId="77777777" w:rsidTr="00036896">
        <w:trPr>
          <w:trHeight w:val="192"/>
        </w:trPr>
        <w:tc>
          <w:tcPr>
            <w:tcW w:w="1412" w:type="dxa"/>
            <w:tcBorders>
              <w:top w:val="single" w:sz="4" w:space="0" w:color="auto"/>
              <w:left w:val="single" w:sz="4" w:space="0" w:color="auto"/>
              <w:bottom w:val="single" w:sz="4" w:space="0" w:color="auto"/>
              <w:right w:val="single" w:sz="4" w:space="0" w:color="auto"/>
            </w:tcBorders>
            <w:vAlign w:val="center"/>
            <w:hideMark/>
          </w:tcPr>
          <w:p w14:paraId="73F16EDD" w14:textId="77777777" w:rsidR="00602C92" w:rsidRPr="00AF5AEB" w:rsidRDefault="00602C92" w:rsidP="00036896">
            <w:pPr>
              <w:jc w:val="center"/>
              <w:rPr>
                <w:rFonts w:eastAsia="Calibri"/>
              </w:rPr>
            </w:pPr>
            <w:r w:rsidRPr="00AF5AEB">
              <w:rPr>
                <w:rFonts w:eastAsia="Calibri"/>
              </w:rPr>
              <w:t>1-1.2.11</w:t>
            </w:r>
          </w:p>
        </w:tc>
        <w:tc>
          <w:tcPr>
            <w:tcW w:w="8222" w:type="dxa"/>
            <w:tcBorders>
              <w:top w:val="single" w:sz="4" w:space="0" w:color="auto"/>
              <w:left w:val="single" w:sz="4" w:space="0" w:color="auto"/>
              <w:bottom w:val="single" w:sz="4" w:space="0" w:color="auto"/>
              <w:right w:val="single" w:sz="4" w:space="0" w:color="auto"/>
            </w:tcBorders>
            <w:vAlign w:val="center"/>
            <w:hideMark/>
          </w:tcPr>
          <w:p w14:paraId="1037038F" w14:textId="77777777" w:rsidR="00602C92" w:rsidRPr="00AF5AEB" w:rsidRDefault="00602C92" w:rsidP="00036896">
            <w:pPr>
              <w:numPr>
                <w:ilvl w:val="0"/>
                <w:numId w:val="5"/>
              </w:numPr>
              <w:ind w:left="317" w:hanging="317"/>
              <w:contextualSpacing/>
              <w:jc w:val="both"/>
              <w:rPr>
                <w:rFonts w:eastAsia="Calibri"/>
              </w:rPr>
            </w:pPr>
            <w:r w:rsidRPr="00AF5AEB">
              <w:rPr>
                <w:rFonts w:eastAsia="Calibri"/>
              </w:rPr>
              <w:t>Oprema za čišćenje i dezinfekciju objekata i uređaja;</w:t>
            </w:r>
          </w:p>
        </w:tc>
      </w:tr>
      <w:tr w:rsidR="00602C92" w:rsidRPr="00AF5AEB" w14:paraId="35F8828F" w14:textId="77777777" w:rsidTr="00036896">
        <w:trPr>
          <w:trHeight w:val="132"/>
        </w:trPr>
        <w:tc>
          <w:tcPr>
            <w:tcW w:w="1412" w:type="dxa"/>
            <w:tcBorders>
              <w:top w:val="single" w:sz="4" w:space="0" w:color="auto"/>
              <w:left w:val="single" w:sz="4" w:space="0" w:color="auto"/>
              <w:bottom w:val="single" w:sz="4" w:space="0" w:color="auto"/>
              <w:right w:val="single" w:sz="4" w:space="0" w:color="auto"/>
            </w:tcBorders>
            <w:vAlign w:val="center"/>
            <w:hideMark/>
          </w:tcPr>
          <w:p w14:paraId="1B50509A" w14:textId="77777777" w:rsidR="00602C92" w:rsidRPr="00AF5AEB" w:rsidRDefault="00602C92" w:rsidP="00036896">
            <w:pPr>
              <w:jc w:val="center"/>
              <w:rPr>
                <w:rFonts w:eastAsia="Calibri"/>
              </w:rPr>
            </w:pPr>
            <w:r w:rsidRPr="00AF5AEB">
              <w:rPr>
                <w:rFonts w:eastAsia="Calibri"/>
              </w:rPr>
              <w:t>1-1.2.12</w:t>
            </w:r>
          </w:p>
        </w:tc>
        <w:tc>
          <w:tcPr>
            <w:tcW w:w="8222" w:type="dxa"/>
            <w:tcBorders>
              <w:top w:val="single" w:sz="4" w:space="0" w:color="auto"/>
              <w:left w:val="single" w:sz="4" w:space="0" w:color="auto"/>
              <w:bottom w:val="single" w:sz="4" w:space="0" w:color="auto"/>
              <w:right w:val="single" w:sz="4" w:space="0" w:color="auto"/>
            </w:tcBorders>
            <w:vAlign w:val="center"/>
            <w:hideMark/>
          </w:tcPr>
          <w:p w14:paraId="7330E61B" w14:textId="77777777" w:rsidR="00602C92" w:rsidRPr="00AF5AEB" w:rsidRDefault="00602C92" w:rsidP="00036896">
            <w:pPr>
              <w:numPr>
                <w:ilvl w:val="0"/>
                <w:numId w:val="5"/>
              </w:numPr>
              <w:ind w:left="317" w:hanging="317"/>
              <w:contextualSpacing/>
              <w:jc w:val="both"/>
              <w:rPr>
                <w:rFonts w:eastAsia="Calibri"/>
              </w:rPr>
            </w:pPr>
            <w:r w:rsidRPr="00AF5AEB">
              <w:rPr>
                <w:rFonts w:eastAsia="Calibri"/>
              </w:rPr>
              <w:t>Oprema za bezbjedno uklanjanje uginulih životinja;</w:t>
            </w:r>
          </w:p>
        </w:tc>
      </w:tr>
      <w:tr w:rsidR="00602C92" w:rsidRPr="00AF5AEB" w14:paraId="051259FA" w14:textId="77777777" w:rsidTr="00036896">
        <w:trPr>
          <w:trHeight w:val="432"/>
        </w:trPr>
        <w:tc>
          <w:tcPr>
            <w:tcW w:w="1412" w:type="dxa"/>
            <w:tcBorders>
              <w:top w:val="single" w:sz="4" w:space="0" w:color="auto"/>
              <w:left w:val="single" w:sz="4" w:space="0" w:color="auto"/>
              <w:bottom w:val="single" w:sz="4" w:space="0" w:color="auto"/>
              <w:right w:val="single" w:sz="4" w:space="0" w:color="auto"/>
            </w:tcBorders>
            <w:vAlign w:val="center"/>
            <w:hideMark/>
          </w:tcPr>
          <w:p w14:paraId="19B57F65" w14:textId="77777777" w:rsidR="00602C92" w:rsidRPr="00AF5AEB" w:rsidRDefault="00602C92" w:rsidP="00036896">
            <w:pPr>
              <w:jc w:val="center"/>
              <w:rPr>
                <w:rFonts w:eastAsia="Calibri"/>
              </w:rPr>
            </w:pPr>
            <w:r w:rsidRPr="00AF5AEB">
              <w:rPr>
                <w:rFonts w:eastAsia="Calibri"/>
              </w:rPr>
              <w:t>1-1.2.13</w:t>
            </w:r>
          </w:p>
        </w:tc>
        <w:tc>
          <w:tcPr>
            <w:tcW w:w="8222" w:type="dxa"/>
            <w:tcBorders>
              <w:top w:val="single" w:sz="4" w:space="0" w:color="auto"/>
              <w:left w:val="single" w:sz="4" w:space="0" w:color="auto"/>
              <w:bottom w:val="single" w:sz="4" w:space="0" w:color="auto"/>
              <w:right w:val="single" w:sz="4" w:space="0" w:color="auto"/>
            </w:tcBorders>
            <w:vAlign w:val="center"/>
            <w:hideMark/>
          </w:tcPr>
          <w:p w14:paraId="62E4F831" w14:textId="77777777" w:rsidR="00602C92" w:rsidRPr="00AF5AEB" w:rsidRDefault="00602C92" w:rsidP="00036896">
            <w:pPr>
              <w:numPr>
                <w:ilvl w:val="0"/>
                <w:numId w:val="5"/>
              </w:numPr>
              <w:ind w:left="317" w:hanging="317"/>
              <w:contextualSpacing/>
              <w:jc w:val="both"/>
              <w:rPr>
                <w:rFonts w:eastAsia="Calibri"/>
              </w:rPr>
            </w:pPr>
            <w:r w:rsidRPr="00AF5AEB">
              <w:rPr>
                <w:rFonts w:eastAsia="Calibri"/>
              </w:rPr>
              <w:t>Oprema za fizički, hemijski i biološki tretman otpadnih voda, upravljanje tečnim i čvrstim otpadom;</w:t>
            </w:r>
          </w:p>
        </w:tc>
      </w:tr>
      <w:tr w:rsidR="00602C92" w:rsidRPr="00AF5AEB" w14:paraId="6A391801" w14:textId="77777777" w:rsidTr="00036896">
        <w:trPr>
          <w:trHeight w:val="58"/>
        </w:trPr>
        <w:tc>
          <w:tcPr>
            <w:tcW w:w="1412" w:type="dxa"/>
            <w:tcBorders>
              <w:top w:val="single" w:sz="4" w:space="0" w:color="auto"/>
              <w:left w:val="single" w:sz="4" w:space="0" w:color="auto"/>
              <w:bottom w:val="single" w:sz="4" w:space="0" w:color="auto"/>
              <w:right w:val="single" w:sz="4" w:space="0" w:color="auto"/>
            </w:tcBorders>
            <w:vAlign w:val="center"/>
            <w:hideMark/>
          </w:tcPr>
          <w:p w14:paraId="2C128E0F" w14:textId="77777777" w:rsidR="00602C92" w:rsidRPr="00AF5AEB" w:rsidRDefault="00602C92" w:rsidP="00036896">
            <w:pPr>
              <w:jc w:val="center"/>
              <w:rPr>
                <w:rFonts w:eastAsia="Calibri"/>
              </w:rPr>
            </w:pPr>
            <w:r w:rsidRPr="00AF5AEB">
              <w:rPr>
                <w:rFonts w:eastAsia="Calibri"/>
              </w:rPr>
              <w:t>1-1.2.14</w:t>
            </w:r>
          </w:p>
        </w:tc>
        <w:tc>
          <w:tcPr>
            <w:tcW w:w="8222" w:type="dxa"/>
            <w:tcBorders>
              <w:top w:val="single" w:sz="4" w:space="0" w:color="auto"/>
              <w:left w:val="single" w:sz="4" w:space="0" w:color="auto"/>
              <w:bottom w:val="single" w:sz="4" w:space="0" w:color="auto"/>
              <w:right w:val="single" w:sz="4" w:space="0" w:color="auto"/>
            </w:tcBorders>
            <w:vAlign w:val="center"/>
            <w:hideMark/>
          </w:tcPr>
          <w:p w14:paraId="5EE09ECD" w14:textId="77777777" w:rsidR="00602C92" w:rsidRPr="00AF5AEB" w:rsidRDefault="00602C92" w:rsidP="00036896">
            <w:pPr>
              <w:numPr>
                <w:ilvl w:val="0"/>
                <w:numId w:val="5"/>
              </w:numPr>
              <w:ind w:left="317" w:hanging="317"/>
              <w:contextualSpacing/>
              <w:jc w:val="both"/>
              <w:rPr>
                <w:rFonts w:eastAsia="Calibri"/>
              </w:rPr>
            </w:pPr>
            <w:r w:rsidRPr="00AF5AEB">
              <w:rPr>
                <w:rFonts w:eastAsia="Calibri"/>
              </w:rPr>
              <w:t>Oprema za sprečavanje zagađenja vazduha;</w:t>
            </w:r>
          </w:p>
        </w:tc>
      </w:tr>
      <w:tr w:rsidR="00602C92" w:rsidRPr="00AF5AEB" w14:paraId="48511AEF" w14:textId="77777777" w:rsidTr="00036896">
        <w:trPr>
          <w:trHeight w:val="260"/>
        </w:trPr>
        <w:tc>
          <w:tcPr>
            <w:tcW w:w="1412" w:type="dxa"/>
            <w:tcBorders>
              <w:top w:val="single" w:sz="4" w:space="0" w:color="auto"/>
              <w:left w:val="single" w:sz="4" w:space="0" w:color="auto"/>
              <w:bottom w:val="single" w:sz="4" w:space="0" w:color="auto"/>
              <w:right w:val="single" w:sz="4" w:space="0" w:color="auto"/>
            </w:tcBorders>
            <w:vAlign w:val="center"/>
            <w:hideMark/>
          </w:tcPr>
          <w:p w14:paraId="2B5AD008" w14:textId="77777777" w:rsidR="00602C92" w:rsidRPr="00AF5AEB" w:rsidRDefault="00602C92" w:rsidP="00036896">
            <w:pPr>
              <w:jc w:val="center"/>
              <w:rPr>
                <w:rFonts w:eastAsia="Calibri"/>
              </w:rPr>
            </w:pPr>
            <w:r w:rsidRPr="00AF5AEB">
              <w:rPr>
                <w:rFonts w:eastAsia="Calibri"/>
              </w:rPr>
              <w:t>1-1.2.15</w:t>
            </w:r>
          </w:p>
        </w:tc>
        <w:tc>
          <w:tcPr>
            <w:tcW w:w="8222" w:type="dxa"/>
            <w:tcBorders>
              <w:top w:val="single" w:sz="4" w:space="0" w:color="auto"/>
              <w:left w:val="single" w:sz="4" w:space="0" w:color="auto"/>
              <w:bottom w:val="single" w:sz="4" w:space="0" w:color="auto"/>
              <w:right w:val="single" w:sz="4" w:space="0" w:color="auto"/>
            </w:tcBorders>
            <w:vAlign w:val="center"/>
            <w:hideMark/>
          </w:tcPr>
          <w:p w14:paraId="55EB8B70" w14:textId="77777777" w:rsidR="00602C92" w:rsidRPr="00AF5AEB" w:rsidRDefault="00602C92" w:rsidP="00036896">
            <w:pPr>
              <w:numPr>
                <w:ilvl w:val="0"/>
                <w:numId w:val="5"/>
              </w:numPr>
              <w:ind w:left="317" w:hanging="317"/>
              <w:contextualSpacing/>
              <w:jc w:val="both"/>
              <w:rPr>
                <w:rFonts w:eastAsia="Calibri"/>
              </w:rPr>
            </w:pPr>
            <w:r w:rsidRPr="00AF5AEB">
              <w:rPr>
                <w:rFonts w:eastAsia="Calibri"/>
              </w:rPr>
              <w:t>Investicije u instalacije za obnovljivu energiju za potrošnju na gazdinstvu – fotonaponski sistemi, uključujući povezivanje sistema sa objektima na gazdinstvu;</w:t>
            </w:r>
          </w:p>
        </w:tc>
      </w:tr>
      <w:tr w:rsidR="00602C92" w:rsidRPr="00AF5AEB" w14:paraId="75FDC964" w14:textId="77777777" w:rsidTr="00036896">
        <w:trPr>
          <w:trHeight w:val="260"/>
        </w:trPr>
        <w:tc>
          <w:tcPr>
            <w:tcW w:w="1412" w:type="dxa"/>
            <w:tcBorders>
              <w:top w:val="single" w:sz="4" w:space="0" w:color="auto"/>
              <w:left w:val="single" w:sz="4" w:space="0" w:color="auto"/>
              <w:bottom w:val="single" w:sz="4" w:space="0" w:color="auto"/>
              <w:right w:val="single" w:sz="4" w:space="0" w:color="auto"/>
            </w:tcBorders>
            <w:vAlign w:val="center"/>
            <w:hideMark/>
          </w:tcPr>
          <w:p w14:paraId="6A831518" w14:textId="77777777" w:rsidR="00602C92" w:rsidRPr="00AF5AEB" w:rsidRDefault="00602C92" w:rsidP="00036896">
            <w:pPr>
              <w:jc w:val="center"/>
              <w:rPr>
                <w:rFonts w:eastAsia="Calibri"/>
              </w:rPr>
            </w:pPr>
            <w:r w:rsidRPr="00AF5AEB">
              <w:rPr>
                <w:rFonts w:eastAsia="Calibri"/>
              </w:rPr>
              <w:t>1-1.2.16</w:t>
            </w:r>
          </w:p>
        </w:tc>
        <w:tc>
          <w:tcPr>
            <w:tcW w:w="8222" w:type="dxa"/>
            <w:tcBorders>
              <w:top w:val="single" w:sz="4" w:space="0" w:color="auto"/>
              <w:left w:val="single" w:sz="4" w:space="0" w:color="auto"/>
              <w:bottom w:val="single" w:sz="4" w:space="0" w:color="auto"/>
              <w:right w:val="single" w:sz="4" w:space="0" w:color="auto"/>
            </w:tcBorders>
            <w:vAlign w:val="center"/>
            <w:hideMark/>
          </w:tcPr>
          <w:p w14:paraId="41CD247E" w14:textId="77777777" w:rsidR="00602C92" w:rsidRPr="00AF5AEB" w:rsidRDefault="00602C92" w:rsidP="00036896">
            <w:pPr>
              <w:numPr>
                <w:ilvl w:val="0"/>
                <w:numId w:val="5"/>
              </w:numPr>
              <w:ind w:left="317" w:hanging="317"/>
              <w:contextualSpacing/>
              <w:jc w:val="both"/>
              <w:rPr>
                <w:rFonts w:eastAsia="Calibri"/>
              </w:rPr>
            </w:pPr>
            <w:r w:rsidRPr="00AF5AEB">
              <w:rPr>
                <w:rFonts w:eastAsia="Calibri"/>
              </w:rPr>
              <w:t>Oprema za prevenciju širenja i kontrolu bolesti;</w:t>
            </w:r>
          </w:p>
        </w:tc>
      </w:tr>
      <w:tr w:rsidR="00602C92" w:rsidRPr="00AF5AEB" w14:paraId="5700D0B5" w14:textId="77777777" w:rsidTr="00036896">
        <w:trPr>
          <w:trHeight w:val="432"/>
        </w:trPr>
        <w:tc>
          <w:tcPr>
            <w:tcW w:w="1412" w:type="dxa"/>
            <w:tcBorders>
              <w:top w:val="single" w:sz="4" w:space="0" w:color="auto"/>
              <w:left w:val="single" w:sz="4" w:space="0" w:color="auto"/>
              <w:bottom w:val="single" w:sz="4" w:space="0" w:color="auto"/>
              <w:right w:val="single" w:sz="4" w:space="0" w:color="auto"/>
            </w:tcBorders>
            <w:vAlign w:val="center"/>
            <w:hideMark/>
          </w:tcPr>
          <w:p w14:paraId="2423F671" w14:textId="77777777" w:rsidR="00602C92" w:rsidRPr="00AF5AEB" w:rsidRDefault="00602C92" w:rsidP="00036896">
            <w:pPr>
              <w:jc w:val="center"/>
              <w:rPr>
                <w:rFonts w:eastAsia="Calibri"/>
              </w:rPr>
            </w:pPr>
            <w:r w:rsidRPr="00AF5AEB">
              <w:rPr>
                <w:rFonts w:eastAsia="Calibri"/>
              </w:rPr>
              <w:t>1-1.2.17</w:t>
            </w:r>
          </w:p>
        </w:tc>
        <w:tc>
          <w:tcPr>
            <w:tcW w:w="8222" w:type="dxa"/>
            <w:tcBorders>
              <w:top w:val="single" w:sz="4" w:space="0" w:color="auto"/>
              <w:left w:val="single" w:sz="4" w:space="0" w:color="auto"/>
              <w:bottom w:val="single" w:sz="4" w:space="0" w:color="auto"/>
              <w:right w:val="single" w:sz="4" w:space="0" w:color="auto"/>
            </w:tcBorders>
            <w:vAlign w:val="center"/>
            <w:hideMark/>
          </w:tcPr>
          <w:p w14:paraId="12B2234C" w14:textId="77777777" w:rsidR="00602C92" w:rsidRPr="00AF5AEB" w:rsidRDefault="00602C92" w:rsidP="00036896">
            <w:pPr>
              <w:numPr>
                <w:ilvl w:val="0"/>
                <w:numId w:val="5"/>
              </w:numPr>
              <w:ind w:left="317" w:hanging="317"/>
              <w:contextualSpacing/>
              <w:jc w:val="both"/>
              <w:rPr>
                <w:rFonts w:eastAsia="Calibri"/>
              </w:rPr>
            </w:pPr>
            <w:r w:rsidRPr="00AF5AEB">
              <w:rPr>
                <w:rFonts w:eastAsia="Calibri"/>
              </w:rPr>
              <w:t xml:space="preserve">Oprema i uređaji za ventilaciju, klimatizaciju i grijanje, uključujući alarmni sistem i </w:t>
            </w:r>
            <w:r w:rsidRPr="00AF5AEB">
              <w:rPr>
                <w:rFonts w:eastAsia="Calibri"/>
                <w:i/>
              </w:rPr>
              <w:t>stand-by</w:t>
            </w:r>
            <w:r w:rsidRPr="00AF5AEB">
              <w:rPr>
                <w:rFonts w:eastAsia="Calibri"/>
              </w:rPr>
              <w:t xml:space="preserve"> agregate;</w:t>
            </w:r>
          </w:p>
        </w:tc>
      </w:tr>
      <w:tr w:rsidR="00602C92" w:rsidRPr="00AF5AEB" w14:paraId="01C36921" w14:textId="77777777" w:rsidTr="00036896">
        <w:trPr>
          <w:trHeight w:val="278"/>
        </w:trPr>
        <w:tc>
          <w:tcPr>
            <w:tcW w:w="1412" w:type="dxa"/>
            <w:tcBorders>
              <w:top w:val="single" w:sz="4" w:space="0" w:color="auto"/>
              <w:left w:val="single" w:sz="4" w:space="0" w:color="auto"/>
              <w:bottom w:val="single" w:sz="4" w:space="0" w:color="auto"/>
              <w:right w:val="single" w:sz="4" w:space="0" w:color="auto"/>
            </w:tcBorders>
            <w:vAlign w:val="center"/>
            <w:hideMark/>
          </w:tcPr>
          <w:p w14:paraId="55538F23" w14:textId="77777777" w:rsidR="00602C92" w:rsidRPr="00AF5AEB" w:rsidRDefault="00602C92" w:rsidP="00036896">
            <w:pPr>
              <w:jc w:val="center"/>
              <w:rPr>
                <w:rFonts w:eastAsia="Calibri"/>
              </w:rPr>
            </w:pPr>
            <w:r w:rsidRPr="00AF5AEB">
              <w:rPr>
                <w:rFonts w:eastAsia="Calibri"/>
              </w:rPr>
              <w:t>1-1.2.18</w:t>
            </w:r>
          </w:p>
        </w:tc>
        <w:tc>
          <w:tcPr>
            <w:tcW w:w="8222" w:type="dxa"/>
            <w:tcBorders>
              <w:top w:val="single" w:sz="4" w:space="0" w:color="auto"/>
              <w:left w:val="single" w:sz="4" w:space="0" w:color="auto"/>
              <w:bottom w:val="single" w:sz="4" w:space="0" w:color="auto"/>
              <w:right w:val="single" w:sz="4" w:space="0" w:color="auto"/>
            </w:tcBorders>
            <w:vAlign w:val="center"/>
            <w:hideMark/>
          </w:tcPr>
          <w:p w14:paraId="01A71453" w14:textId="77777777" w:rsidR="00602C92" w:rsidRPr="00AF5AEB" w:rsidRDefault="00602C92" w:rsidP="00036896">
            <w:pPr>
              <w:numPr>
                <w:ilvl w:val="0"/>
                <w:numId w:val="5"/>
              </w:numPr>
              <w:ind w:left="317" w:hanging="317"/>
              <w:contextualSpacing/>
              <w:jc w:val="both"/>
              <w:rPr>
                <w:rFonts w:eastAsia="Calibri"/>
              </w:rPr>
            </w:pPr>
            <w:r w:rsidRPr="00AF5AEB">
              <w:rPr>
                <w:rFonts w:eastAsia="Calibri"/>
              </w:rPr>
              <w:t>Oprema za fiksne ograde i električne ograde za pašnjake/livade;</w:t>
            </w:r>
          </w:p>
        </w:tc>
      </w:tr>
      <w:tr w:rsidR="00602C92" w:rsidRPr="00AF5AEB" w14:paraId="415672FC" w14:textId="77777777" w:rsidTr="00036896">
        <w:trPr>
          <w:trHeight w:val="432"/>
        </w:trPr>
        <w:tc>
          <w:tcPr>
            <w:tcW w:w="1412" w:type="dxa"/>
            <w:tcBorders>
              <w:top w:val="single" w:sz="4" w:space="0" w:color="auto"/>
              <w:left w:val="single" w:sz="4" w:space="0" w:color="auto"/>
              <w:bottom w:val="single" w:sz="4" w:space="0" w:color="auto"/>
              <w:right w:val="single" w:sz="4" w:space="0" w:color="auto"/>
            </w:tcBorders>
            <w:vAlign w:val="center"/>
            <w:hideMark/>
          </w:tcPr>
          <w:p w14:paraId="40A4DA93" w14:textId="77777777" w:rsidR="00602C92" w:rsidRPr="00AF5AEB" w:rsidRDefault="00602C92" w:rsidP="00036896">
            <w:pPr>
              <w:jc w:val="center"/>
              <w:rPr>
                <w:rFonts w:eastAsia="Calibri"/>
              </w:rPr>
            </w:pPr>
            <w:r w:rsidRPr="00AF5AEB">
              <w:rPr>
                <w:rFonts w:eastAsia="Calibri"/>
              </w:rPr>
              <w:t>1-1.2.19</w:t>
            </w:r>
          </w:p>
        </w:tc>
        <w:tc>
          <w:tcPr>
            <w:tcW w:w="8222" w:type="dxa"/>
            <w:tcBorders>
              <w:top w:val="single" w:sz="4" w:space="0" w:color="auto"/>
              <w:left w:val="single" w:sz="4" w:space="0" w:color="auto"/>
              <w:bottom w:val="single" w:sz="4" w:space="0" w:color="auto"/>
              <w:right w:val="single" w:sz="4" w:space="0" w:color="auto"/>
            </w:tcBorders>
            <w:vAlign w:val="center"/>
            <w:hideMark/>
          </w:tcPr>
          <w:p w14:paraId="0F62189A" w14:textId="77777777" w:rsidR="00602C92" w:rsidRPr="00AF5AEB" w:rsidRDefault="00602C92" w:rsidP="00036896">
            <w:pPr>
              <w:numPr>
                <w:ilvl w:val="0"/>
                <w:numId w:val="5"/>
              </w:numPr>
              <w:ind w:left="317" w:hanging="317"/>
              <w:contextualSpacing/>
              <w:jc w:val="both"/>
              <w:rPr>
                <w:rFonts w:eastAsia="Calibri"/>
              </w:rPr>
            </w:pPr>
            <w:r w:rsidRPr="00AF5AEB">
              <w:rPr>
                <w:rFonts w:eastAsia="Calibri"/>
              </w:rPr>
              <w:t>Oprema za upravnu zgradu sa pratećim objektima (kancelarije za licencirane veterinare i veterinarske inspektore, prostorije za odmor, prostorije za presvlačenje i sanitarne prostorije, skladište za sredstva za čišćenje, pranje i dezinfekciju);</w:t>
            </w:r>
          </w:p>
        </w:tc>
      </w:tr>
      <w:tr w:rsidR="00602C92" w:rsidRPr="00AF5AEB" w14:paraId="22F2170D" w14:textId="77777777" w:rsidTr="00036896">
        <w:trPr>
          <w:trHeight w:val="432"/>
        </w:trPr>
        <w:tc>
          <w:tcPr>
            <w:tcW w:w="1412" w:type="dxa"/>
            <w:tcBorders>
              <w:top w:val="single" w:sz="4" w:space="0" w:color="auto"/>
              <w:left w:val="single" w:sz="4" w:space="0" w:color="auto"/>
              <w:bottom w:val="single" w:sz="4" w:space="0" w:color="auto"/>
              <w:right w:val="single" w:sz="4" w:space="0" w:color="auto"/>
            </w:tcBorders>
            <w:vAlign w:val="center"/>
            <w:hideMark/>
          </w:tcPr>
          <w:p w14:paraId="2C85F960" w14:textId="77777777" w:rsidR="00602C92" w:rsidRPr="00AF5AEB" w:rsidRDefault="00602C92" w:rsidP="00036896">
            <w:pPr>
              <w:jc w:val="center"/>
              <w:rPr>
                <w:rFonts w:eastAsia="Calibri"/>
              </w:rPr>
            </w:pPr>
            <w:r w:rsidRPr="00AF5AEB">
              <w:rPr>
                <w:rFonts w:eastAsia="Calibri"/>
              </w:rPr>
              <w:t>1-1.2.20</w:t>
            </w:r>
          </w:p>
        </w:tc>
        <w:tc>
          <w:tcPr>
            <w:tcW w:w="8222" w:type="dxa"/>
            <w:tcBorders>
              <w:top w:val="single" w:sz="4" w:space="0" w:color="auto"/>
              <w:left w:val="single" w:sz="4" w:space="0" w:color="auto"/>
              <w:bottom w:val="single" w:sz="4" w:space="0" w:color="auto"/>
              <w:right w:val="single" w:sz="4" w:space="0" w:color="auto"/>
            </w:tcBorders>
            <w:vAlign w:val="center"/>
            <w:hideMark/>
          </w:tcPr>
          <w:p w14:paraId="2ABCAAD2" w14:textId="77777777" w:rsidR="00602C92" w:rsidRPr="00AF5AEB" w:rsidRDefault="00602C92" w:rsidP="00036896">
            <w:pPr>
              <w:numPr>
                <w:ilvl w:val="0"/>
                <w:numId w:val="5"/>
              </w:numPr>
              <w:ind w:left="317" w:hanging="317"/>
              <w:contextualSpacing/>
              <w:jc w:val="both"/>
              <w:rPr>
                <w:rFonts w:eastAsia="Calibri"/>
              </w:rPr>
            </w:pPr>
            <w:r w:rsidRPr="00AF5AEB">
              <w:rPr>
                <w:rFonts w:eastAsia="Calibri"/>
              </w:rPr>
              <w:t>Specijalizovana vozila za transport i rashladni rezervoar oprema/nadograđeni sistem za vozila, za transport sirovog mlijeka sa odgovarajućom opremom (mjerni instrumenti i uređaji za uzorkovanje i provjeru kvaliteta proizvoda).</w:t>
            </w:r>
          </w:p>
        </w:tc>
      </w:tr>
    </w:tbl>
    <w:p w14:paraId="3C6B229E" w14:textId="77777777" w:rsidR="00602C92" w:rsidRPr="00AF5AEB" w:rsidRDefault="00602C92" w:rsidP="00602C92"/>
    <w:tbl>
      <w:tblPr>
        <w:tblW w:w="9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2"/>
        <w:gridCol w:w="8200"/>
      </w:tblGrid>
      <w:tr w:rsidR="00602C92" w:rsidRPr="00AF5AEB" w14:paraId="3D30D41B" w14:textId="77777777" w:rsidTr="00036896">
        <w:trPr>
          <w:trHeight w:val="167"/>
        </w:trPr>
        <w:tc>
          <w:tcPr>
            <w:tcW w:w="1412" w:type="dxa"/>
            <w:tcBorders>
              <w:top w:val="single" w:sz="4" w:space="0" w:color="auto"/>
              <w:left w:val="single" w:sz="4" w:space="0" w:color="auto"/>
              <w:bottom w:val="single" w:sz="4" w:space="0" w:color="auto"/>
              <w:right w:val="single" w:sz="4" w:space="0" w:color="auto"/>
            </w:tcBorders>
            <w:shd w:val="clear" w:color="auto" w:fill="808080"/>
            <w:hideMark/>
          </w:tcPr>
          <w:p w14:paraId="751BD984" w14:textId="77777777" w:rsidR="00602C92" w:rsidRPr="00AF5AEB" w:rsidRDefault="00602C92" w:rsidP="00036896">
            <w:pPr>
              <w:jc w:val="center"/>
              <w:rPr>
                <w:rFonts w:eastAsia="Calibri"/>
                <w:b/>
              </w:rPr>
            </w:pPr>
            <w:r w:rsidRPr="00AF5AEB">
              <w:rPr>
                <w:rFonts w:eastAsia="Calibri"/>
                <w:b/>
              </w:rPr>
              <w:t>1-2</w:t>
            </w:r>
          </w:p>
        </w:tc>
        <w:tc>
          <w:tcPr>
            <w:tcW w:w="8200"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4874A027" w14:textId="77777777" w:rsidR="00602C92" w:rsidRPr="00AF5AEB" w:rsidRDefault="00602C92" w:rsidP="00036896">
            <w:pPr>
              <w:jc w:val="center"/>
              <w:rPr>
                <w:rFonts w:eastAsia="MS Mincho"/>
                <w:b/>
                <w:lang w:eastAsia="ja-JP"/>
              </w:rPr>
            </w:pPr>
            <w:r w:rsidRPr="00AF5AEB">
              <w:rPr>
                <w:rFonts w:eastAsia="Calibri"/>
                <w:b/>
              </w:rPr>
              <w:t>SEKTOR MESA/JAJA</w:t>
            </w:r>
          </w:p>
        </w:tc>
      </w:tr>
      <w:tr w:rsidR="00602C92" w:rsidRPr="00AF5AEB" w14:paraId="3831AB51" w14:textId="77777777" w:rsidTr="00036896">
        <w:trPr>
          <w:trHeight w:val="199"/>
        </w:trPr>
        <w:tc>
          <w:tcPr>
            <w:tcW w:w="1412" w:type="dxa"/>
            <w:tcBorders>
              <w:top w:val="single" w:sz="4" w:space="0" w:color="auto"/>
              <w:left w:val="single" w:sz="4" w:space="0" w:color="auto"/>
              <w:bottom w:val="single" w:sz="4" w:space="0" w:color="auto"/>
              <w:right w:val="single" w:sz="4" w:space="0" w:color="auto"/>
            </w:tcBorders>
            <w:shd w:val="clear" w:color="auto" w:fill="D9D9D9"/>
            <w:hideMark/>
          </w:tcPr>
          <w:p w14:paraId="1545E4C8" w14:textId="77777777" w:rsidR="00602C92" w:rsidRPr="00AF5AEB" w:rsidRDefault="00602C92" w:rsidP="00036896">
            <w:pPr>
              <w:jc w:val="center"/>
              <w:rPr>
                <w:rFonts w:eastAsia="MS Mincho"/>
                <w:b/>
                <w:lang w:eastAsia="ja-JP"/>
              </w:rPr>
            </w:pPr>
            <w:r w:rsidRPr="00AF5AEB">
              <w:rPr>
                <w:rFonts w:eastAsia="MS Mincho"/>
                <w:b/>
                <w:lang w:eastAsia="ja-JP"/>
              </w:rPr>
              <w:t>1-2.1</w:t>
            </w:r>
          </w:p>
        </w:tc>
        <w:tc>
          <w:tcPr>
            <w:tcW w:w="820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5667F62" w14:textId="77777777" w:rsidR="00602C92" w:rsidRPr="00AF5AEB" w:rsidRDefault="00602C92" w:rsidP="00036896">
            <w:pPr>
              <w:rPr>
                <w:rFonts w:eastAsia="MS Mincho"/>
                <w:b/>
                <w:lang w:eastAsia="ja-JP"/>
              </w:rPr>
            </w:pPr>
            <w:r w:rsidRPr="00AF5AEB">
              <w:rPr>
                <w:rFonts w:eastAsia="MS Mincho"/>
                <w:b/>
                <w:lang w:eastAsia="ja-JP"/>
              </w:rPr>
              <w:t>Izgradnja i/ili rekonstrukcija</w:t>
            </w:r>
          </w:p>
        </w:tc>
      </w:tr>
      <w:tr w:rsidR="00602C92" w:rsidRPr="00AF5AEB" w14:paraId="79882EC3" w14:textId="77777777" w:rsidTr="00036896">
        <w:trPr>
          <w:trHeight w:val="623"/>
        </w:trPr>
        <w:tc>
          <w:tcPr>
            <w:tcW w:w="1412" w:type="dxa"/>
            <w:tcBorders>
              <w:top w:val="single" w:sz="4" w:space="0" w:color="auto"/>
              <w:left w:val="single" w:sz="4" w:space="0" w:color="auto"/>
              <w:bottom w:val="single" w:sz="4" w:space="0" w:color="auto"/>
              <w:right w:val="single" w:sz="4" w:space="0" w:color="auto"/>
            </w:tcBorders>
            <w:hideMark/>
          </w:tcPr>
          <w:p w14:paraId="64861EA9" w14:textId="77777777" w:rsidR="00602C92" w:rsidRPr="00AF5AEB" w:rsidRDefault="00602C92" w:rsidP="00036896">
            <w:pPr>
              <w:jc w:val="center"/>
              <w:rPr>
                <w:rFonts w:eastAsia="Calibri"/>
              </w:rPr>
            </w:pPr>
            <w:r w:rsidRPr="00AF5AEB">
              <w:rPr>
                <w:rFonts w:eastAsia="Calibri"/>
              </w:rPr>
              <w:t>1-2.1.1</w:t>
            </w:r>
          </w:p>
        </w:tc>
        <w:tc>
          <w:tcPr>
            <w:tcW w:w="8200" w:type="dxa"/>
            <w:tcBorders>
              <w:top w:val="single" w:sz="4" w:space="0" w:color="auto"/>
              <w:left w:val="single" w:sz="4" w:space="0" w:color="auto"/>
              <w:bottom w:val="single" w:sz="4" w:space="0" w:color="auto"/>
              <w:right w:val="single" w:sz="4" w:space="0" w:color="auto"/>
            </w:tcBorders>
            <w:hideMark/>
          </w:tcPr>
          <w:p w14:paraId="08532A3E" w14:textId="77777777" w:rsidR="00602C92" w:rsidRPr="00AF5AEB" w:rsidRDefault="00602C92" w:rsidP="00036896">
            <w:pPr>
              <w:numPr>
                <w:ilvl w:val="0"/>
                <w:numId w:val="5"/>
              </w:numPr>
              <w:ind w:left="317" w:hanging="317"/>
              <w:contextualSpacing/>
              <w:jc w:val="both"/>
              <w:rPr>
                <w:rFonts w:eastAsia="Calibri"/>
              </w:rPr>
            </w:pPr>
            <w:r w:rsidRPr="00AF5AEB">
              <w:rPr>
                <w:rFonts w:eastAsia="Calibri"/>
              </w:rPr>
              <w:t>Izgradnja i/ili rekonstrukcija objekata za tov i/ili smeštaj stoke, proizvodnju jaja i živinskog mesa uključujući objekte za osjemenjavanje, čekališta, prasilišta, odgajališta, tovilišta, objekata za parenje; objekata za smještaj podmlatka; objekata za bezbjedno odlaganje uginulih životinja; objekata za smještaj mašina i opreme, proizvoda životinjskog porijekla i prostirke; objekata za instalaciju opreme za ventilaciju, klimatizaciju i grijanje; izgradnja energetskih postrojenja za podršku, uključujući izgradnju i/ili rekonstrukciju sistema vodosnabdijevanja (uključujući bunare), gas, struju (uključujući korišćenje agregata) i kanalizacioni sistem na gazdinstvu;</w:t>
            </w:r>
          </w:p>
        </w:tc>
      </w:tr>
      <w:tr w:rsidR="00602C92" w:rsidRPr="00AF5AEB" w14:paraId="71466D09" w14:textId="77777777" w:rsidTr="00036896">
        <w:trPr>
          <w:trHeight w:val="433"/>
        </w:trPr>
        <w:tc>
          <w:tcPr>
            <w:tcW w:w="1412" w:type="dxa"/>
            <w:tcBorders>
              <w:top w:val="single" w:sz="4" w:space="0" w:color="auto"/>
              <w:left w:val="single" w:sz="4" w:space="0" w:color="auto"/>
              <w:bottom w:val="single" w:sz="4" w:space="0" w:color="auto"/>
              <w:right w:val="single" w:sz="4" w:space="0" w:color="auto"/>
            </w:tcBorders>
            <w:hideMark/>
          </w:tcPr>
          <w:p w14:paraId="7876EF6A" w14:textId="77777777" w:rsidR="00602C92" w:rsidRPr="00AF5AEB" w:rsidRDefault="00602C92" w:rsidP="00036896">
            <w:pPr>
              <w:jc w:val="center"/>
              <w:rPr>
                <w:rFonts w:eastAsia="Calibri"/>
              </w:rPr>
            </w:pPr>
            <w:r w:rsidRPr="00AF5AEB">
              <w:rPr>
                <w:rFonts w:eastAsia="Calibri"/>
              </w:rPr>
              <w:t>1-2.1.2</w:t>
            </w:r>
          </w:p>
        </w:tc>
        <w:tc>
          <w:tcPr>
            <w:tcW w:w="8200" w:type="dxa"/>
            <w:tcBorders>
              <w:top w:val="single" w:sz="4" w:space="0" w:color="auto"/>
              <w:left w:val="single" w:sz="4" w:space="0" w:color="auto"/>
              <w:bottom w:val="single" w:sz="4" w:space="0" w:color="auto"/>
              <w:right w:val="single" w:sz="4" w:space="0" w:color="auto"/>
            </w:tcBorders>
            <w:hideMark/>
          </w:tcPr>
          <w:p w14:paraId="05CBAA06" w14:textId="77777777" w:rsidR="00602C92" w:rsidRPr="00AF5AEB" w:rsidRDefault="00602C92" w:rsidP="00036896">
            <w:pPr>
              <w:numPr>
                <w:ilvl w:val="0"/>
                <w:numId w:val="5"/>
              </w:numPr>
              <w:ind w:left="317" w:hanging="317"/>
              <w:contextualSpacing/>
              <w:jc w:val="both"/>
              <w:rPr>
                <w:rFonts w:eastAsia="Calibri"/>
              </w:rPr>
            </w:pPr>
            <w:r w:rsidRPr="00AF5AEB">
              <w:rPr>
                <w:rFonts w:eastAsia="Calibri"/>
              </w:rPr>
              <w:t>Izgradnja i/ili rekonstrukcija objekata na gazdinstvu za čuvanje hrane za stoku (uključujući nadstrešnice) sa pratećom opremom;</w:t>
            </w:r>
          </w:p>
        </w:tc>
      </w:tr>
      <w:tr w:rsidR="00602C92" w:rsidRPr="00AF5AEB" w14:paraId="6CCEB4AA" w14:textId="77777777" w:rsidTr="00036896">
        <w:trPr>
          <w:trHeight w:val="623"/>
        </w:trPr>
        <w:tc>
          <w:tcPr>
            <w:tcW w:w="1412" w:type="dxa"/>
            <w:tcBorders>
              <w:top w:val="single" w:sz="4" w:space="0" w:color="auto"/>
              <w:left w:val="single" w:sz="4" w:space="0" w:color="auto"/>
              <w:bottom w:val="single" w:sz="4" w:space="0" w:color="auto"/>
              <w:right w:val="single" w:sz="4" w:space="0" w:color="auto"/>
            </w:tcBorders>
            <w:hideMark/>
          </w:tcPr>
          <w:p w14:paraId="35D1EFB3" w14:textId="77777777" w:rsidR="00602C92" w:rsidRPr="00AF5AEB" w:rsidRDefault="00602C92" w:rsidP="00036896">
            <w:pPr>
              <w:jc w:val="center"/>
              <w:rPr>
                <w:rFonts w:eastAsia="Calibri"/>
              </w:rPr>
            </w:pPr>
            <w:r w:rsidRPr="00AF5AEB">
              <w:rPr>
                <w:rFonts w:eastAsia="Calibri"/>
              </w:rPr>
              <w:t>1-2.1.3</w:t>
            </w:r>
          </w:p>
        </w:tc>
        <w:tc>
          <w:tcPr>
            <w:tcW w:w="8200" w:type="dxa"/>
            <w:tcBorders>
              <w:top w:val="single" w:sz="4" w:space="0" w:color="auto"/>
              <w:left w:val="single" w:sz="4" w:space="0" w:color="auto"/>
              <w:bottom w:val="single" w:sz="4" w:space="0" w:color="auto"/>
              <w:right w:val="single" w:sz="4" w:space="0" w:color="auto"/>
            </w:tcBorders>
            <w:hideMark/>
          </w:tcPr>
          <w:p w14:paraId="51E58290" w14:textId="77777777" w:rsidR="00602C92" w:rsidRPr="00AF5AEB" w:rsidRDefault="00602C92" w:rsidP="00036896">
            <w:pPr>
              <w:numPr>
                <w:ilvl w:val="0"/>
                <w:numId w:val="5"/>
              </w:numPr>
              <w:ind w:left="317" w:hanging="317"/>
              <w:contextualSpacing/>
              <w:jc w:val="both"/>
              <w:rPr>
                <w:rFonts w:eastAsia="Calibri"/>
              </w:rPr>
            </w:pPr>
            <w:r w:rsidRPr="00AF5AEB">
              <w:rPr>
                <w:rFonts w:eastAsia="Calibri"/>
              </w:rPr>
              <w:t>Izgradnja i/ili rekonstrukcija (uključujući nadstrešnice) kapaciteta za prikupljanje, obradu, pakovanje, čuvanje i odlaganje čvrstog stajnjaka, polutečnog i tečnog stajnjaka, uključujući i instalaciju opreme;</w:t>
            </w:r>
          </w:p>
        </w:tc>
      </w:tr>
      <w:tr w:rsidR="00602C92" w:rsidRPr="00AF5AEB" w14:paraId="7C852E17" w14:textId="77777777" w:rsidTr="00036896">
        <w:trPr>
          <w:trHeight w:val="350"/>
        </w:trPr>
        <w:tc>
          <w:tcPr>
            <w:tcW w:w="1412" w:type="dxa"/>
            <w:tcBorders>
              <w:top w:val="single" w:sz="4" w:space="0" w:color="auto"/>
              <w:left w:val="single" w:sz="4" w:space="0" w:color="auto"/>
              <w:bottom w:val="single" w:sz="4" w:space="0" w:color="auto"/>
              <w:right w:val="single" w:sz="4" w:space="0" w:color="auto"/>
            </w:tcBorders>
            <w:hideMark/>
          </w:tcPr>
          <w:p w14:paraId="50F5BC3E" w14:textId="77777777" w:rsidR="00602C92" w:rsidRPr="00AF5AEB" w:rsidRDefault="00602C92" w:rsidP="00036896">
            <w:pPr>
              <w:jc w:val="center"/>
              <w:rPr>
                <w:rFonts w:eastAsia="Calibri"/>
              </w:rPr>
            </w:pPr>
            <w:r w:rsidRPr="00AF5AEB">
              <w:rPr>
                <w:rFonts w:eastAsia="Calibri"/>
              </w:rPr>
              <w:t>1-2.1.4</w:t>
            </w:r>
          </w:p>
        </w:tc>
        <w:tc>
          <w:tcPr>
            <w:tcW w:w="8200" w:type="dxa"/>
            <w:tcBorders>
              <w:top w:val="single" w:sz="4" w:space="0" w:color="auto"/>
              <w:left w:val="single" w:sz="4" w:space="0" w:color="auto"/>
              <w:bottom w:val="single" w:sz="4" w:space="0" w:color="auto"/>
              <w:right w:val="single" w:sz="4" w:space="0" w:color="auto"/>
            </w:tcBorders>
            <w:hideMark/>
          </w:tcPr>
          <w:p w14:paraId="7E43724F" w14:textId="77777777" w:rsidR="00602C92" w:rsidRPr="00AF5AEB" w:rsidRDefault="00602C92" w:rsidP="00036896">
            <w:pPr>
              <w:numPr>
                <w:ilvl w:val="0"/>
                <w:numId w:val="5"/>
              </w:numPr>
              <w:ind w:left="317" w:hanging="317"/>
              <w:contextualSpacing/>
              <w:jc w:val="both"/>
              <w:rPr>
                <w:rFonts w:eastAsia="Calibri"/>
              </w:rPr>
            </w:pPr>
            <w:r w:rsidRPr="00AF5AEB">
              <w:rPr>
                <w:rFonts w:eastAsia="Calibri"/>
              </w:rPr>
              <w:t>Izgradnja i/ili rekonstrukcija fiksnih ograda oko gazdinstva (izuzev kamenih i ograda od kovanog gvožđa) i dezinfekcionih barijera, drenažnih sistema i snabdijevanje vodom (bunari, vještačke akumulacije), električnih i sistema grijanja na gazdinstvu (korišćenje agregata; uključujući softver);</w:t>
            </w:r>
          </w:p>
        </w:tc>
      </w:tr>
      <w:tr w:rsidR="00602C92" w:rsidRPr="00AF5AEB" w14:paraId="76113516" w14:textId="77777777" w:rsidTr="00036896">
        <w:trPr>
          <w:trHeight w:val="409"/>
        </w:trPr>
        <w:tc>
          <w:tcPr>
            <w:tcW w:w="1412" w:type="dxa"/>
            <w:tcBorders>
              <w:top w:val="single" w:sz="4" w:space="0" w:color="auto"/>
              <w:left w:val="single" w:sz="4" w:space="0" w:color="auto"/>
              <w:bottom w:val="single" w:sz="4" w:space="0" w:color="auto"/>
              <w:right w:val="single" w:sz="4" w:space="0" w:color="auto"/>
            </w:tcBorders>
            <w:vAlign w:val="center"/>
            <w:hideMark/>
          </w:tcPr>
          <w:p w14:paraId="1C46300E" w14:textId="77777777" w:rsidR="00602C92" w:rsidRPr="00AF5AEB" w:rsidRDefault="00602C92" w:rsidP="00036896">
            <w:pPr>
              <w:jc w:val="center"/>
              <w:rPr>
                <w:rFonts w:eastAsia="Calibri"/>
              </w:rPr>
            </w:pPr>
            <w:r w:rsidRPr="00AF5AEB">
              <w:rPr>
                <w:rFonts w:eastAsia="Calibri"/>
              </w:rPr>
              <w:t>1-2.1.5</w:t>
            </w:r>
          </w:p>
        </w:tc>
        <w:tc>
          <w:tcPr>
            <w:tcW w:w="8200" w:type="dxa"/>
            <w:tcBorders>
              <w:top w:val="single" w:sz="4" w:space="0" w:color="auto"/>
              <w:left w:val="single" w:sz="4" w:space="0" w:color="auto"/>
              <w:bottom w:val="single" w:sz="4" w:space="0" w:color="auto"/>
              <w:right w:val="single" w:sz="4" w:space="0" w:color="auto"/>
            </w:tcBorders>
            <w:hideMark/>
          </w:tcPr>
          <w:p w14:paraId="4BAE3AC3" w14:textId="77777777" w:rsidR="00602C92" w:rsidRPr="00AF5AEB" w:rsidRDefault="00602C92" w:rsidP="00036896">
            <w:pPr>
              <w:numPr>
                <w:ilvl w:val="0"/>
                <w:numId w:val="5"/>
              </w:numPr>
              <w:ind w:left="317" w:hanging="317"/>
              <w:contextualSpacing/>
              <w:jc w:val="both"/>
              <w:rPr>
                <w:rFonts w:eastAsia="Calibri"/>
              </w:rPr>
            </w:pPr>
            <w:r w:rsidRPr="00AF5AEB">
              <w:rPr>
                <w:rFonts w:eastAsia="Calibri"/>
              </w:rPr>
              <w:t>Izgradnja i/ili rekonstrukcija objekata za tretman otpadnih voda, upravljanje tečnim i čvrstim otpadom;</w:t>
            </w:r>
          </w:p>
        </w:tc>
      </w:tr>
      <w:tr w:rsidR="00602C92" w:rsidRPr="00AF5AEB" w14:paraId="3EE05F47" w14:textId="77777777" w:rsidTr="00036896">
        <w:trPr>
          <w:trHeight w:val="350"/>
        </w:trPr>
        <w:tc>
          <w:tcPr>
            <w:tcW w:w="1412" w:type="dxa"/>
            <w:tcBorders>
              <w:top w:val="single" w:sz="4" w:space="0" w:color="auto"/>
              <w:left w:val="single" w:sz="4" w:space="0" w:color="auto"/>
              <w:bottom w:val="single" w:sz="4" w:space="0" w:color="auto"/>
              <w:right w:val="single" w:sz="4" w:space="0" w:color="auto"/>
            </w:tcBorders>
            <w:vAlign w:val="center"/>
            <w:hideMark/>
          </w:tcPr>
          <w:p w14:paraId="0D2E7C90" w14:textId="77777777" w:rsidR="00602C92" w:rsidRPr="00AF5AEB" w:rsidRDefault="00602C92" w:rsidP="00036896">
            <w:pPr>
              <w:jc w:val="center"/>
              <w:rPr>
                <w:rFonts w:eastAsia="Calibri"/>
              </w:rPr>
            </w:pPr>
            <w:r w:rsidRPr="00AF5AEB">
              <w:rPr>
                <w:rFonts w:eastAsia="Calibri"/>
              </w:rPr>
              <w:t>1-2.1.6</w:t>
            </w:r>
          </w:p>
        </w:tc>
        <w:tc>
          <w:tcPr>
            <w:tcW w:w="8200" w:type="dxa"/>
            <w:tcBorders>
              <w:top w:val="single" w:sz="4" w:space="0" w:color="auto"/>
              <w:left w:val="single" w:sz="4" w:space="0" w:color="auto"/>
              <w:bottom w:val="single" w:sz="4" w:space="0" w:color="auto"/>
              <w:right w:val="single" w:sz="4" w:space="0" w:color="auto"/>
            </w:tcBorders>
            <w:hideMark/>
          </w:tcPr>
          <w:p w14:paraId="4B6D659F" w14:textId="77777777" w:rsidR="00602C92" w:rsidRPr="00AF5AEB" w:rsidRDefault="00602C92" w:rsidP="00036896">
            <w:pPr>
              <w:numPr>
                <w:ilvl w:val="0"/>
                <w:numId w:val="5"/>
              </w:numPr>
              <w:ind w:left="317" w:hanging="317"/>
              <w:contextualSpacing/>
              <w:jc w:val="both"/>
              <w:rPr>
                <w:rFonts w:eastAsia="Calibri"/>
              </w:rPr>
            </w:pPr>
            <w:r w:rsidRPr="00AF5AEB">
              <w:rPr>
                <w:rFonts w:eastAsia="Calibri"/>
              </w:rPr>
              <w:t>Izgradnja postrojenja za proizvodnju energije iz obnovljivih izvora za korišćenje na gazdinstvu - fotonaponski sistemi, uključujući povezivanje sistema sa objektima na gazdinstvu. Da bi se sistem za proizvodnju energije smatrao sistemom za ''korišćenje na gazdinstvu'', njegov proizvodni kapacitet bi trebao da bude ispod očekivane potrošnje energije na samom gazdinstvu;</w:t>
            </w:r>
          </w:p>
        </w:tc>
      </w:tr>
      <w:tr w:rsidR="00602C92" w:rsidRPr="00AF5AEB" w14:paraId="2914366F" w14:textId="77777777" w:rsidTr="00036896">
        <w:trPr>
          <w:trHeight w:val="386"/>
        </w:trPr>
        <w:tc>
          <w:tcPr>
            <w:tcW w:w="1412" w:type="dxa"/>
            <w:tcBorders>
              <w:top w:val="single" w:sz="4" w:space="0" w:color="auto"/>
              <w:left w:val="single" w:sz="4" w:space="0" w:color="auto"/>
              <w:bottom w:val="single" w:sz="4" w:space="0" w:color="auto"/>
              <w:right w:val="single" w:sz="4" w:space="0" w:color="auto"/>
            </w:tcBorders>
            <w:vAlign w:val="center"/>
            <w:hideMark/>
          </w:tcPr>
          <w:p w14:paraId="40B3EA74" w14:textId="77777777" w:rsidR="00602C92" w:rsidRPr="00AF5AEB" w:rsidRDefault="00602C92" w:rsidP="00036896">
            <w:pPr>
              <w:jc w:val="center"/>
              <w:rPr>
                <w:rFonts w:eastAsia="Calibri"/>
              </w:rPr>
            </w:pPr>
            <w:r w:rsidRPr="00AF5AEB">
              <w:rPr>
                <w:rFonts w:eastAsia="Calibri"/>
              </w:rPr>
              <w:t>1-2.1.7</w:t>
            </w:r>
          </w:p>
        </w:tc>
        <w:tc>
          <w:tcPr>
            <w:tcW w:w="8200" w:type="dxa"/>
            <w:tcBorders>
              <w:top w:val="single" w:sz="4" w:space="0" w:color="auto"/>
              <w:left w:val="single" w:sz="4" w:space="0" w:color="auto"/>
              <w:bottom w:val="single" w:sz="4" w:space="0" w:color="auto"/>
              <w:right w:val="single" w:sz="4" w:space="0" w:color="auto"/>
            </w:tcBorders>
            <w:hideMark/>
          </w:tcPr>
          <w:p w14:paraId="51363ECE" w14:textId="77777777" w:rsidR="00602C92" w:rsidRPr="00AF5AEB" w:rsidRDefault="00602C92" w:rsidP="00036896">
            <w:pPr>
              <w:numPr>
                <w:ilvl w:val="0"/>
                <w:numId w:val="5"/>
              </w:numPr>
              <w:ind w:left="317" w:hanging="317"/>
              <w:contextualSpacing/>
              <w:jc w:val="both"/>
              <w:rPr>
                <w:rFonts w:eastAsia="Calibri"/>
              </w:rPr>
            </w:pPr>
            <w:r w:rsidRPr="00AF5AEB">
              <w:rPr>
                <w:rFonts w:eastAsia="Calibri"/>
              </w:rPr>
              <w:t>Izgradnja i/ili rekonstrukcija mreže internih puteva i parking mjesta u okviru gazdinstva;</w:t>
            </w:r>
          </w:p>
        </w:tc>
      </w:tr>
      <w:tr w:rsidR="00602C92" w:rsidRPr="00AF5AEB" w14:paraId="4E5626AD" w14:textId="77777777" w:rsidTr="00036896">
        <w:trPr>
          <w:trHeight w:val="386"/>
        </w:trPr>
        <w:tc>
          <w:tcPr>
            <w:tcW w:w="1412" w:type="dxa"/>
            <w:tcBorders>
              <w:top w:val="single" w:sz="4" w:space="0" w:color="auto"/>
              <w:left w:val="single" w:sz="4" w:space="0" w:color="auto"/>
              <w:bottom w:val="single" w:sz="4" w:space="0" w:color="auto"/>
              <w:right w:val="single" w:sz="4" w:space="0" w:color="auto"/>
            </w:tcBorders>
            <w:vAlign w:val="center"/>
            <w:hideMark/>
          </w:tcPr>
          <w:p w14:paraId="077912C0" w14:textId="77777777" w:rsidR="00602C92" w:rsidRPr="00AF5AEB" w:rsidRDefault="00602C92" w:rsidP="00036896">
            <w:pPr>
              <w:jc w:val="center"/>
              <w:rPr>
                <w:rFonts w:eastAsia="Calibri"/>
              </w:rPr>
            </w:pPr>
            <w:r w:rsidRPr="00AF5AEB">
              <w:rPr>
                <w:rFonts w:eastAsia="Calibri"/>
              </w:rPr>
              <w:t>1-2.1.8</w:t>
            </w:r>
          </w:p>
        </w:tc>
        <w:tc>
          <w:tcPr>
            <w:tcW w:w="8200" w:type="dxa"/>
            <w:tcBorders>
              <w:top w:val="single" w:sz="4" w:space="0" w:color="auto"/>
              <w:left w:val="single" w:sz="4" w:space="0" w:color="auto"/>
              <w:bottom w:val="single" w:sz="4" w:space="0" w:color="auto"/>
              <w:right w:val="single" w:sz="4" w:space="0" w:color="auto"/>
            </w:tcBorders>
            <w:hideMark/>
          </w:tcPr>
          <w:p w14:paraId="4AD0FBBC" w14:textId="77777777" w:rsidR="00602C92" w:rsidRPr="00AF5AEB" w:rsidRDefault="00602C92" w:rsidP="00036896">
            <w:pPr>
              <w:numPr>
                <w:ilvl w:val="0"/>
                <w:numId w:val="5"/>
              </w:numPr>
              <w:ind w:left="317" w:hanging="317"/>
              <w:contextualSpacing/>
              <w:jc w:val="both"/>
              <w:rPr>
                <w:rFonts w:eastAsia="Calibri"/>
              </w:rPr>
            </w:pPr>
            <w:r w:rsidRPr="00AF5AEB">
              <w:rPr>
                <w:rFonts w:eastAsia="Calibri"/>
              </w:rPr>
              <w:t xml:space="preserve">Izgradnja i/ili rekonstrukcija upravne zgrade sa pratećim objektima (kancelarije za licencirane veterinare i veterinarske inspektore, prostor za odmor radnika, prostorije za presvlačenje i sanitarne prostorije, skladište za proizvode za čišćenje, pranje i dezinfekciju). </w:t>
            </w:r>
          </w:p>
        </w:tc>
      </w:tr>
      <w:tr w:rsidR="00602C92" w:rsidRPr="00AF5AEB" w14:paraId="2AB02627" w14:textId="77777777" w:rsidTr="00036896">
        <w:trPr>
          <w:trHeight w:val="251"/>
        </w:trPr>
        <w:tc>
          <w:tcPr>
            <w:tcW w:w="141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A168A58" w14:textId="77777777" w:rsidR="00602C92" w:rsidRPr="00AF5AEB" w:rsidRDefault="00602C92" w:rsidP="00036896">
            <w:pPr>
              <w:jc w:val="center"/>
              <w:rPr>
                <w:rFonts w:eastAsia="MS Mincho"/>
                <w:b/>
                <w:lang w:eastAsia="ja-JP"/>
              </w:rPr>
            </w:pPr>
            <w:r w:rsidRPr="00AF5AEB">
              <w:rPr>
                <w:rFonts w:eastAsia="MS Mincho"/>
                <w:b/>
                <w:lang w:eastAsia="ja-JP"/>
              </w:rPr>
              <w:t>1-2.2</w:t>
            </w:r>
          </w:p>
        </w:tc>
        <w:tc>
          <w:tcPr>
            <w:tcW w:w="820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DC64775" w14:textId="77777777" w:rsidR="00602C92" w:rsidRPr="00AF5AEB" w:rsidRDefault="00602C92" w:rsidP="00036896">
            <w:pPr>
              <w:rPr>
                <w:rFonts w:eastAsia="MS Mincho"/>
                <w:b/>
                <w:lang w:eastAsia="ja-JP"/>
              </w:rPr>
            </w:pPr>
            <w:r w:rsidRPr="00AF5AEB">
              <w:rPr>
                <w:rFonts w:eastAsia="MS Mincho"/>
                <w:b/>
                <w:lang w:eastAsia="ja-JP"/>
              </w:rPr>
              <w:t>Oprema, mašine i uređaji</w:t>
            </w:r>
          </w:p>
        </w:tc>
      </w:tr>
      <w:tr w:rsidR="00602C92" w:rsidRPr="00AF5AEB" w14:paraId="11F4CADB" w14:textId="77777777" w:rsidTr="00036896">
        <w:trPr>
          <w:trHeight w:val="448"/>
        </w:trPr>
        <w:tc>
          <w:tcPr>
            <w:tcW w:w="1412" w:type="dxa"/>
            <w:tcBorders>
              <w:top w:val="single" w:sz="4" w:space="0" w:color="auto"/>
              <w:left w:val="single" w:sz="4" w:space="0" w:color="auto"/>
              <w:bottom w:val="single" w:sz="4" w:space="0" w:color="auto"/>
              <w:right w:val="single" w:sz="4" w:space="0" w:color="auto"/>
            </w:tcBorders>
            <w:vAlign w:val="center"/>
            <w:hideMark/>
          </w:tcPr>
          <w:p w14:paraId="42B4670E" w14:textId="77777777" w:rsidR="00602C92" w:rsidRPr="00AF5AEB" w:rsidRDefault="00602C92" w:rsidP="00036896">
            <w:pPr>
              <w:jc w:val="center"/>
              <w:rPr>
                <w:rFonts w:eastAsia="Calibri"/>
              </w:rPr>
            </w:pPr>
            <w:r w:rsidRPr="00AF5AEB">
              <w:rPr>
                <w:rFonts w:eastAsia="Calibri"/>
              </w:rPr>
              <w:t>1-2.2.1</w:t>
            </w:r>
          </w:p>
        </w:tc>
        <w:tc>
          <w:tcPr>
            <w:tcW w:w="8200" w:type="dxa"/>
            <w:tcBorders>
              <w:top w:val="single" w:sz="4" w:space="0" w:color="auto"/>
              <w:left w:val="single" w:sz="4" w:space="0" w:color="auto"/>
              <w:bottom w:val="single" w:sz="4" w:space="0" w:color="auto"/>
              <w:right w:val="single" w:sz="4" w:space="0" w:color="auto"/>
            </w:tcBorders>
            <w:hideMark/>
          </w:tcPr>
          <w:p w14:paraId="1DE26977" w14:textId="77777777" w:rsidR="00602C92" w:rsidRPr="00AF5AEB" w:rsidRDefault="00602C92" w:rsidP="00036896">
            <w:pPr>
              <w:numPr>
                <w:ilvl w:val="0"/>
                <w:numId w:val="5"/>
              </w:numPr>
              <w:ind w:left="317" w:hanging="317"/>
              <w:contextualSpacing/>
              <w:jc w:val="both"/>
              <w:rPr>
                <w:rFonts w:eastAsia="Calibri"/>
              </w:rPr>
            </w:pPr>
            <w:r w:rsidRPr="00AF5AEB">
              <w:rPr>
                <w:rFonts w:eastAsia="Calibri"/>
              </w:rPr>
              <w:t>Mašine i oprema za transport i rukovanje čvrstim stajnjakom, polučvrstim i tečnim stajnjakom (fiksni utovarivači za stajnjak; transporteri za stajnjak; fiksni lageri za stajnjak; uređaji za miješanje polutečnog i tečnog stajnjaka; rezervoari za stajnjak; pumpe za pražnjenje rezervoara, separatori za polutečni i tečni stajnjak; specijalizovane mašine za utovar čvrstog stajnjaka, specijalizovane prikolice za transport čvrstog stajnjaka, uključujući i prateću opremu za polutečni i tečni stajnjak, i slično);</w:t>
            </w:r>
          </w:p>
        </w:tc>
      </w:tr>
      <w:tr w:rsidR="00602C92" w:rsidRPr="00AF5AEB" w14:paraId="02CEE72A" w14:textId="77777777" w:rsidTr="00036896">
        <w:trPr>
          <w:trHeight w:val="199"/>
        </w:trPr>
        <w:tc>
          <w:tcPr>
            <w:tcW w:w="1412" w:type="dxa"/>
            <w:tcBorders>
              <w:top w:val="single" w:sz="4" w:space="0" w:color="auto"/>
              <w:left w:val="single" w:sz="4" w:space="0" w:color="auto"/>
              <w:bottom w:val="single" w:sz="4" w:space="0" w:color="auto"/>
              <w:right w:val="single" w:sz="4" w:space="0" w:color="auto"/>
            </w:tcBorders>
            <w:vAlign w:val="center"/>
            <w:hideMark/>
          </w:tcPr>
          <w:p w14:paraId="7716F81D" w14:textId="77777777" w:rsidR="00602C92" w:rsidRPr="00AF5AEB" w:rsidRDefault="00602C92" w:rsidP="00036896">
            <w:pPr>
              <w:jc w:val="center"/>
              <w:rPr>
                <w:rFonts w:eastAsia="Calibri"/>
              </w:rPr>
            </w:pPr>
            <w:r w:rsidRPr="00AF5AEB">
              <w:rPr>
                <w:rFonts w:eastAsia="Calibri"/>
              </w:rPr>
              <w:t>1-2.2.2</w:t>
            </w:r>
          </w:p>
        </w:tc>
        <w:tc>
          <w:tcPr>
            <w:tcW w:w="8200" w:type="dxa"/>
            <w:tcBorders>
              <w:top w:val="single" w:sz="4" w:space="0" w:color="auto"/>
              <w:left w:val="single" w:sz="4" w:space="0" w:color="auto"/>
              <w:bottom w:val="single" w:sz="4" w:space="0" w:color="auto"/>
              <w:right w:val="single" w:sz="4" w:space="0" w:color="auto"/>
            </w:tcBorders>
            <w:hideMark/>
          </w:tcPr>
          <w:p w14:paraId="47397874" w14:textId="77777777" w:rsidR="00602C92" w:rsidRPr="00AF5AEB" w:rsidRDefault="00602C92" w:rsidP="00036896">
            <w:pPr>
              <w:numPr>
                <w:ilvl w:val="0"/>
                <w:numId w:val="5"/>
              </w:numPr>
              <w:ind w:left="317" w:hanging="317"/>
              <w:contextualSpacing/>
              <w:jc w:val="both"/>
              <w:rPr>
                <w:rFonts w:eastAsia="Calibri"/>
              </w:rPr>
            </w:pPr>
            <w:r w:rsidRPr="00AF5AEB">
              <w:rPr>
                <w:rFonts w:eastAsia="Calibri"/>
              </w:rPr>
              <w:t>Oprema za obradu i pakovanje stajnjaka;</w:t>
            </w:r>
          </w:p>
        </w:tc>
      </w:tr>
      <w:tr w:rsidR="00602C92" w:rsidRPr="00AF5AEB" w14:paraId="4204C26A" w14:textId="77777777" w:rsidTr="00036896">
        <w:trPr>
          <w:trHeight w:val="218"/>
        </w:trPr>
        <w:tc>
          <w:tcPr>
            <w:tcW w:w="1412" w:type="dxa"/>
            <w:tcBorders>
              <w:top w:val="single" w:sz="4" w:space="0" w:color="auto"/>
              <w:left w:val="single" w:sz="4" w:space="0" w:color="auto"/>
              <w:bottom w:val="single" w:sz="4" w:space="0" w:color="auto"/>
              <w:right w:val="single" w:sz="4" w:space="0" w:color="auto"/>
            </w:tcBorders>
            <w:vAlign w:val="center"/>
            <w:hideMark/>
          </w:tcPr>
          <w:p w14:paraId="5686F4BF" w14:textId="77777777" w:rsidR="00602C92" w:rsidRPr="00AF5AEB" w:rsidRDefault="00602C92" w:rsidP="00036896">
            <w:pPr>
              <w:jc w:val="center"/>
              <w:rPr>
                <w:rFonts w:eastAsia="Calibri"/>
              </w:rPr>
            </w:pPr>
            <w:r w:rsidRPr="00AF5AEB">
              <w:rPr>
                <w:rFonts w:eastAsia="Calibri"/>
              </w:rPr>
              <w:t>1-2.2.3</w:t>
            </w:r>
          </w:p>
        </w:tc>
        <w:tc>
          <w:tcPr>
            <w:tcW w:w="8200" w:type="dxa"/>
            <w:tcBorders>
              <w:top w:val="single" w:sz="4" w:space="0" w:color="auto"/>
              <w:left w:val="single" w:sz="4" w:space="0" w:color="auto"/>
              <w:bottom w:val="single" w:sz="4" w:space="0" w:color="auto"/>
              <w:right w:val="single" w:sz="4" w:space="0" w:color="auto"/>
            </w:tcBorders>
            <w:hideMark/>
          </w:tcPr>
          <w:p w14:paraId="12682FF7" w14:textId="77777777" w:rsidR="00602C92" w:rsidRPr="00AF5AEB" w:rsidRDefault="00602C92" w:rsidP="00036896">
            <w:pPr>
              <w:numPr>
                <w:ilvl w:val="0"/>
                <w:numId w:val="5"/>
              </w:numPr>
              <w:ind w:left="317" w:hanging="317"/>
              <w:contextualSpacing/>
              <w:jc w:val="both"/>
              <w:rPr>
                <w:rFonts w:eastAsia="Calibri"/>
              </w:rPr>
            </w:pPr>
            <w:r w:rsidRPr="00AF5AEB">
              <w:rPr>
                <w:rFonts w:eastAsia="Calibri"/>
              </w:rPr>
              <w:t>Oprema za štale;</w:t>
            </w:r>
          </w:p>
        </w:tc>
      </w:tr>
      <w:tr w:rsidR="00602C92" w:rsidRPr="00AF5AEB" w14:paraId="2CED018D" w14:textId="77777777" w:rsidTr="00036896">
        <w:trPr>
          <w:trHeight w:val="93"/>
        </w:trPr>
        <w:tc>
          <w:tcPr>
            <w:tcW w:w="1412" w:type="dxa"/>
            <w:tcBorders>
              <w:top w:val="single" w:sz="4" w:space="0" w:color="auto"/>
              <w:left w:val="single" w:sz="4" w:space="0" w:color="auto"/>
              <w:bottom w:val="single" w:sz="4" w:space="0" w:color="auto"/>
              <w:right w:val="single" w:sz="4" w:space="0" w:color="auto"/>
            </w:tcBorders>
            <w:vAlign w:val="center"/>
            <w:hideMark/>
          </w:tcPr>
          <w:p w14:paraId="4BA33260" w14:textId="77777777" w:rsidR="00602C92" w:rsidRPr="00AF5AEB" w:rsidRDefault="00602C92" w:rsidP="00036896">
            <w:pPr>
              <w:jc w:val="center"/>
              <w:rPr>
                <w:rFonts w:eastAsia="Calibri"/>
              </w:rPr>
            </w:pPr>
            <w:r w:rsidRPr="00AF5AEB">
              <w:rPr>
                <w:rFonts w:eastAsia="Calibri"/>
              </w:rPr>
              <w:t>1-2.2.4</w:t>
            </w:r>
          </w:p>
        </w:tc>
        <w:tc>
          <w:tcPr>
            <w:tcW w:w="8200" w:type="dxa"/>
            <w:tcBorders>
              <w:top w:val="single" w:sz="4" w:space="0" w:color="auto"/>
              <w:left w:val="single" w:sz="4" w:space="0" w:color="auto"/>
              <w:bottom w:val="single" w:sz="4" w:space="0" w:color="auto"/>
              <w:right w:val="single" w:sz="4" w:space="0" w:color="auto"/>
            </w:tcBorders>
            <w:hideMark/>
          </w:tcPr>
          <w:p w14:paraId="4ED06CDC" w14:textId="77777777" w:rsidR="00602C92" w:rsidRPr="00AF5AEB" w:rsidRDefault="00602C92" w:rsidP="00036896">
            <w:pPr>
              <w:numPr>
                <w:ilvl w:val="0"/>
                <w:numId w:val="5"/>
              </w:numPr>
              <w:ind w:left="317" w:hanging="317"/>
              <w:contextualSpacing/>
              <w:jc w:val="both"/>
              <w:rPr>
                <w:rFonts w:eastAsia="Calibri"/>
              </w:rPr>
            </w:pPr>
            <w:r w:rsidRPr="00AF5AEB">
              <w:rPr>
                <w:rFonts w:eastAsia="Calibri"/>
              </w:rPr>
              <w:t>Kavezi za koke nosilje sa pratećom opremom, oprema za uzgoj matičnog jata;</w:t>
            </w:r>
          </w:p>
        </w:tc>
      </w:tr>
      <w:tr w:rsidR="00602C92" w:rsidRPr="00AF5AEB" w14:paraId="4BB0C75C" w14:textId="77777777" w:rsidTr="00036896">
        <w:trPr>
          <w:trHeight w:val="344"/>
        </w:trPr>
        <w:tc>
          <w:tcPr>
            <w:tcW w:w="1412" w:type="dxa"/>
            <w:tcBorders>
              <w:top w:val="single" w:sz="4" w:space="0" w:color="auto"/>
              <w:left w:val="single" w:sz="4" w:space="0" w:color="auto"/>
              <w:bottom w:val="single" w:sz="4" w:space="0" w:color="auto"/>
              <w:right w:val="single" w:sz="4" w:space="0" w:color="auto"/>
            </w:tcBorders>
            <w:vAlign w:val="center"/>
            <w:hideMark/>
          </w:tcPr>
          <w:p w14:paraId="1B613898" w14:textId="77777777" w:rsidR="00602C92" w:rsidRPr="00AF5AEB" w:rsidRDefault="00602C92" w:rsidP="00036896">
            <w:pPr>
              <w:jc w:val="center"/>
              <w:rPr>
                <w:rFonts w:eastAsia="Calibri"/>
              </w:rPr>
            </w:pPr>
            <w:r w:rsidRPr="00AF5AEB">
              <w:rPr>
                <w:rFonts w:eastAsia="Calibri"/>
              </w:rPr>
              <w:lastRenderedPageBreak/>
              <w:t>1-2.2.5</w:t>
            </w:r>
          </w:p>
        </w:tc>
        <w:tc>
          <w:tcPr>
            <w:tcW w:w="8200" w:type="dxa"/>
            <w:tcBorders>
              <w:top w:val="single" w:sz="4" w:space="0" w:color="auto"/>
              <w:left w:val="single" w:sz="4" w:space="0" w:color="auto"/>
              <w:bottom w:val="single" w:sz="4" w:space="0" w:color="auto"/>
              <w:right w:val="single" w:sz="4" w:space="0" w:color="auto"/>
            </w:tcBorders>
            <w:hideMark/>
          </w:tcPr>
          <w:p w14:paraId="7BC4E5CC" w14:textId="77777777" w:rsidR="00602C92" w:rsidRPr="00AF5AEB" w:rsidRDefault="00602C92" w:rsidP="00036896">
            <w:pPr>
              <w:numPr>
                <w:ilvl w:val="0"/>
                <w:numId w:val="5"/>
              </w:numPr>
              <w:ind w:left="317" w:hanging="317"/>
              <w:contextualSpacing/>
              <w:jc w:val="both"/>
              <w:rPr>
                <w:rFonts w:eastAsia="Calibri"/>
              </w:rPr>
            </w:pPr>
            <w:r w:rsidRPr="00AF5AEB">
              <w:rPr>
                <w:rFonts w:eastAsia="Calibri"/>
              </w:rPr>
              <w:t>Oprema za sakupljanje, pranje, sortiranje, transport jaja na pakovanje ili skladištenje uključujući mašinu za pranje i pokretnu traku;</w:t>
            </w:r>
          </w:p>
        </w:tc>
      </w:tr>
      <w:tr w:rsidR="00602C92" w:rsidRPr="00AF5AEB" w14:paraId="4486E101" w14:textId="77777777" w:rsidTr="00036896">
        <w:trPr>
          <w:trHeight w:val="444"/>
        </w:trPr>
        <w:tc>
          <w:tcPr>
            <w:tcW w:w="1412" w:type="dxa"/>
            <w:tcBorders>
              <w:top w:val="single" w:sz="4" w:space="0" w:color="auto"/>
              <w:left w:val="single" w:sz="4" w:space="0" w:color="auto"/>
              <w:bottom w:val="single" w:sz="4" w:space="0" w:color="auto"/>
              <w:right w:val="single" w:sz="4" w:space="0" w:color="auto"/>
            </w:tcBorders>
            <w:vAlign w:val="center"/>
            <w:hideMark/>
          </w:tcPr>
          <w:p w14:paraId="57DCDED3" w14:textId="77777777" w:rsidR="00602C92" w:rsidRPr="00AF5AEB" w:rsidRDefault="00602C92" w:rsidP="00036896">
            <w:pPr>
              <w:jc w:val="center"/>
              <w:rPr>
                <w:rFonts w:eastAsia="Calibri"/>
              </w:rPr>
            </w:pPr>
            <w:r w:rsidRPr="00AF5AEB">
              <w:rPr>
                <w:rFonts w:eastAsia="Calibri"/>
              </w:rPr>
              <w:t>1-2.2.6</w:t>
            </w:r>
          </w:p>
        </w:tc>
        <w:tc>
          <w:tcPr>
            <w:tcW w:w="8200" w:type="dxa"/>
            <w:tcBorders>
              <w:top w:val="single" w:sz="4" w:space="0" w:color="auto"/>
              <w:left w:val="single" w:sz="4" w:space="0" w:color="auto"/>
              <w:bottom w:val="single" w:sz="4" w:space="0" w:color="auto"/>
              <w:right w:val="single" w:sz="4" w:space="0" w:color="auto"/>
            </w:tcBorders>
            <w:hideMark/>
          </w:tcPr>
          <w:p w14:paraId="4F5D2CA7" w14:textId="77777777" w:rsidR="00602C92" w:rsidRPr="00AF5AEB" w:rsidRDefault="00602C92" w:rsidP="00036896">
            <w:pPr>
              <w:numPr>
                <w:ilvl w:val="0"/>
                <w:numId w:val="5"/>
              </w:numPr>
              <w:ind w:left="317" w:hanging="317"/>
              <w:contextualSpacing/>
              <w:jc w:val="both"/>
              <w:rPr>
                <w:rFonts w:eastAsia="Calibri"/>
              </w:rPr>
            </w:pPr>
            <w:r w:rsidRPr="00AF5AEB">
              <w:rPr>
                <w:rFonts w:eastAsia="Calibri"/>
              </w:rPr>
              <w:t>Oprema za prasilišta, odgajališta, tovilišta, čekališta, prostor za nerasta, objekte za osjemenjavanje i oprema za prašenje;</w:t>
            </w:r>
          </w:p>
        </w:tc>
      </w:tr>
      <w:tr w:rsidR="00602C92" w:rsidRPr="00AF5AEB" w14:paraId="261DE64F" w14:textId="77777777" w:rsidTr="00036896">
        <w:trPr>
          <w:trHeight w:val="439"/>
        </w:trPr>
        <w:tc>
          <w:tcPr>
            <w:tcW w:w="1412" w:type="dxa"/>
            <w:tcBorders>
              <w:top w:val="single" w:sz="4" w:space="0" w:color="auto"/>
              <w:left w:val="single" w:sz="4" w:space="0" w:color="auto"/>
              <w:bottom w:val="single" w:sz="4" w:space="0" w:color="auto"/>
              <w:right w:val="single" w:sz="4" w:space="0" w:color="auto"/>
            </w:tcBorders>
            <w:vAlign w:val="center"/>
            <w:hideMark/>
          </w:tcPr>
          <w:p w14:paraId="0572B125" w14:textId="77777777" w:rsidR="00602C92" w:rsidRPr="00AF5AEB" w:rsidRDefault="00602C92" w:rsidP="00036896">
            <w:pPr>
              <w:jc w:val="center"/>
              <w:rPr>
                <w:rFonts w:eastAsia="Calibri"/>
              </w:rPr>
            </w:pPr>
            <w:r w:rsidRPr="00AF5AEB">
              <w:rPr>
                <w:rFonts w:eastAsia="Calibri"/>
              </w:rPr>
              <w:t>1-2.2.7</w:t>
            </w:r>
          </w:p>
        </w:tc>
        <w:tc>
          <w:tcPr>
            <w:tcW w:w="8200" w:type="dxa"/>
            <w:tcBorders>
              <w:top w:val="single" w:sz="4" w:space="0" w:color="auto"/>
              <w:left w:val="single" w:sz="4" w:space="0" w:color="auto"/>
              <w:bottom w:val="single" w:sz="4" w:space="0" w:color="auto"/>
              <w:right w:val="single" w:sz="4" w:space="0" w:color="auto"/>
            </w:tcBorders>
            <w:hideMark/>
          </w:tcPr>
          <w:p w14:paraId="1C027A63" w14:textId="77777777" w:rsidR="00602C92" w:rsidRPr="00AF5AEB" w:rsidRDefault="00602C92" w:rsidP="00036896">
            <w:pPr>
              <w:numPr>
                <w:ilvl w:val="0"/>
                <w:numId w:val="5"/>
              </w:numPr>
              <w:ind w:left="317" w:hanging="317"/>
              <w:contextualSpacing/>
              <w:jc w:val="both"/>
              <w:rPr>
                <w:rFonts w:eastAsia="Calibri"/>
              </w:rPr>
            </w:pPr>
            <w:r w:rsidRPr="00AF5AEB">
              <w:rPr>
                <w:rFonts w:eastAsia="Calibri"/>
              </w:rPr>
              <w:t>Mašine i oprema za pripremu stočne hrane, za ishranu i pojenje životinja (mlinovi i blenderi/mješalice za pripremu stočne hrane, oprema i dozatori za koncentrovanu hranu; ekstraktori; transporteri; miks prikolice i dozatori za kabastu hranu, hranilice, pojilice, baleri; omotači bala i kombajni za stočnu hranu, kosilica, sakupljači i prevrtači sijena, i slično);</w:t>
            </w:r>
          </w:p>
        </w:tc>
      </w:tr>
      <w:tr w:rsidR="00602C92" w:rsidRPr="00AF5AEB" w14:paraId="708F3A35" w14:textId="77777777" w:rsidTr="00036896">
        <w:trPr>
          <w:trHeight w:val="215"/>
        </w:trPr>
        <w:tc>
          <w:tcPr>
            <w:tcW w:w="1412" w:type="dxa"/>
            <w:tcBorders>
              <w:top w:val="single" w:sz="4" w:space="0" w:color="auto"/>
              <w:left w:val="single" w:sz="4" w:space="0" w:color="auto"/>
              <w:bottom w:val="single" w:sz="4" w:space="0" w:color="auto"/>
              <w:right w:val="single" w:sz="4" w:space="0" w:color="auto"/>
            </w:tcBorders>
            <w:vAlign w:val="center"/>
            <w:hideMark/>
          </w:tcPr>
          <w:p w14:paraId="64191CF8" w14:textId="77777777" w:rsidR="00602C92" w:rsidRPr="00AF5AEB" w:rsidRDefault="00602C92" w:rsidP="00036896">
            <w:pPr>
              <w:jc w:val="center"/>
              <w:rPr>
                <w:rFonts w:eastAsia="Calibri"/>
              </w:rPr>
            </w:pPr>
            <w:r w:rsidRPr="00AF5AEB">
              <w:rPr>
                <w:rFonts w:eastAsia="Calibri"/>
              </w:rPr>
              <w:t>1-2.2.8</w:t>
            </w:r>
          </w:p>
        </w:tc>
        <w:tc>
          <w:tcPr>
            <w:tcW w:w="8200" w:type="dxa"/>
            <w:tcBorders>
              <w:top w:val="single" w:sz="4" w:space="0" w:color="auto"/>
              <w:left w:val="single" w:sz="4" w:space="0" w:color="auto"/>
              <w:bottom w:val="single" w:sz="4" w:space="0" w:color="auto"/>
              <w:right w:val="single" w:sz="4" w:space="0" w:color="auto"/>
            </w:tcBorders>
            <w:hideMark/>
          </w:tcPr>
          <w:p w14:paraId="32793FBE" w14:textId="77777777" w:rsidR="00602C92" w:rsidRPr="00AF5AEB" w:rsidRDefault="00602C92" w:rsidP="00036896">
            <w:pPr>
              <w:numPr>
                <w:ilvl w:val="0"/>
                <w:numId w:val="5"/>
              </w:numPr>
              <w:ind w:left="317" w:hanging="317"/>
              <w:contextualSpacing/>
              <w:jc w:val="both"/>
              <w:rPr>
                <w:rFonts w:eastAsia="Calibri"/>
              </w:rPr>
            </w:pPr>
            <w:r w:rsidRPr="00AF5AEB">
              <w:rPr>
                <w:rFonts w:eastAsia="Calibri"/>
              </w:rPr>
              <w:t>Mašine i oprema za pripremu i transport prostirke;</w:t>
            </w:r>
          </w:p>
        </w:tc>
      </w:tr>
      <w:tr w:rsidR="00602C92" w:rsidRPr="00AF5AEB" w14:paraId="6B7F1CAD" w14:textId="77777777" w:rsidTr="00036896">
        <w:trPr>
          <w:trHeight w:val="439"/>
        </w:trPr>
        <w:tc>
          <w:tcPr>
            <w:tcW w:w="1412" w:type="dxa"/>
            <w:tcBorders>
              <w:top w:val="single" w:sz="4" w:space="0" w:color="auto"/>
              <w:left w:val="single" w:sz="4" w:space="0" w:color="auto"/>
              <w:bottom w:val="single" w:sz="4" w:space="0" w:color="auto"/>
              <w:right w:val="single" w:sz="4" w:space="0" w:color="auto"/>
            </w:tcBorders>
            <w:vAlign w:val="center"/>
            <w:hideMark/>
          </w:tcPr>
          <w:p w14:paraId="41B8E975" w14:textId="77777777" w:rsidR="00602C92" w:rsidRPr="00AF5AEB" w:rsidRDefault="00602C92" w:rsidP="00036896">
            <w:pPr>
              <w:jc w:val="center"/>
              <w:rPr>
                <w:rFonts w:eastAsia="Calibri"/>
              </w:rPr>
            </w:pPr>
            <w:r w:rsidRPr="00AF5AEB">
              <w:rPr>
                <w:rFonts w:eastAsia="Calibri"/>
              </w:rPr>
              <w:t>1-2.2.9</w:t>
            </w:r>
          </w:p>
        </w:tc>
        <w:tc>
          <w:tcPr>
            <w:tcW w:w="8200" w:type="dxa"/>
            <w:tcBorders>
              <w:top w:val="single" w:sz="4" w:space="0" w:color="auto"/>
              <w:left w:val="single" w:sz="4" w:space="0" w:color="auto"/>
              <w:bottom w:val="single" w:sz="4" w:space="0" w:color="auto"/>
              <w:right w:val="single" w:sz="4" w:space="0" w:color="auto"/>
            </w:tcBorders>
            <w:hideMark/>
          </w:tcPr>
          <w:p w14:paraId="6DE0FE0D" w14:textId="77777777" w:rsidR="00602C92" w:rsidRPr="00AF5AEB" w:rsidRDefault="00602C92" w:rsidP="00036896">
            <w:pPr>
              <w:numPr>
                <w:ilvl w:val="0"/>
                <w:numId w:val="5"/>
              </w:numPr>
              <w:ind w:left="317" w:hanging="317"/>
              <w:contextualSpacing/>
              <w:jc w:val="both"/>
              <w:rPr>
                <w:rFonts w:eastAsia="Calibri"/>
              </w:rPr>
            </w:pPr>
            <w:r w:rsidRPr="00AF5AEB">
              <w:rPr>
                <w:rFonts w:eastAsia="Calibri"/>
              </w:rPr>
              <w:t>Stočne vage, rampe za utovar/istovar, torovi (korali) za usmjeravanje i obuzdavanje životinja;</w:t>
            </w:r>
          </w:p>
        </w:tc>
      </w:tr>
      <w:tr w:rsidR="00602C92" w:rsidRPr="00AF5AEB" w14:paraId="5CA71770" w14:textId="77777777" w:rsidTr="00036896">
        <w:trPr>
          <w:trHeight w:val="283"/>
        </w:trPr>
        <w:tc>
          <w:tcPr>
            <w:tcW w:w="1412" w:type="dxa"/>
            <w:tcBorders>
              <w:top w:val="single" w:sz="4" w:space="0" w:color="auto"/>
              <w:left w:val="single" w:sz="4" w:space="0" w:color="auto"/>
              <w:bottom w:val="single" w:sz="4" w:space="0" w:color="auto"/>
              <w:right w:val="single" w:sz="4" w:space="0" w:color="auto"/>
            </w:tcBorders>
            <w:vAlign w:val="center"/>
            <w:hideMark/>
          </w:tcPr>
          <w:p w14:paraId="067BFEAE" w14:textId="77777777" w:rsidR="00602C92" w:rsidRPr="00AF5AEB" w:rsidRDefault="00602C92" w:rsidP="00036896">
            <w:pPr>
              <w:jc w:val="center"/>
              <w:rPr>
                <w:rFonts w:eastAsia="Calibri"/>
              </w:rPr>
            </w:pPr>
            <w:r w:rsidRPr="00AF5AEB">
              <w:rPr>
                <w:rFonts w:eastAsia="Calibri"/>
              </w:rPr>
              <w:t>1-2.2.10</w:t>
            </w:r>
          </w:p>
        </w:tc>
        <w:tc>
          <w:tcPr>
            <w:tcW w:w="8200" w:type="dxa"/>
            <w:tcBorders>
              <w:top w:val="single" w:sz="4" w:space="0" w:color="auto"/>
              <w:left w:val="single" w:sz="4" w:space="0" w:color="auto"/>
              <w:bottom w:val="single" w:sz="4" w:space="0" w:color="auto"/>
              <w:right w:val="single" w:sz="4" w:space="0" w:color="auto"/>
            </w:tcBorders>
            <w:hideMark/>
          </w:tcPr>
          <w:p w14:paraId="5DE606FE" w14:textId="77777777" w:rsidR="00602C92" w:rsidRPr="00AF5AEB" w:rsidRDefault="00602C92" w:rsidP="00036896">
            <w:pPr>
              <w:numPr>
                <w:ilvl w:val="0"/>
                <w:numId w:val="5"/>
              </w:numPr>
              <w:ind w:left="317" w:hanging="317"/>
              <w:contextualSpacing/>
              <w:jc w:val="both"/>
              <w:rPr>
                <w:rFonts w:eastAsia="Calibri"/>
              </w:rPr>
            </w:pPr>
            <w:r w:rsidRPr="00AF5AEB">
              <w:rPr>
                <w:rFonts w:eastAsia="Calibri"/>
              </w:rPr>
              <w:t>Oprema za tretman papaka;</w:t>
            </w:r>
          </w:p>
        </w:tc>
      </w:tr>
      <w:tr w:rsidR="00602C92" w:rsidRPr="00AF5AEB" w14:paraId="4E7F8A57" w14:textId="77777777" w:rsidTr="00036896">
        <w:trPr>
          <w:trHeight w:val="131"/>
        </w:trPr>
        <w:tc>
          <w:tcPr>
            <w:tcW w:w="1412" w:type="dxa"/>
            <w:tcBorders>
              <w:top w:val="single" w:sz="4" w:space="0" w:color="auto"/>
              <w:left w:val="single" w:sz="4" w:space="0" w:color="auto"/>
              <w:bottom w:val="single" w:sz="4" w:space="0" w:color="auto"/>
              <w:right w:val="single" w:sz="4" w:space="0" w:color="auto"/>
            </w:tcBorders>
            <w:vAlign w:val="center"/>
            <w:hideMark/>
          </w:tcPr>
          <w:p w14:paraId="113B0360" w14:textId="77777777" w:rsidR="00602C92" w:rsidRPr="00AF5AEB" w:rsidRDefault="00602C92" w:rsidP="00036896">
            <w:pPr>
              <w:jc w:val="center"/>
              <w:rPr>
                <w:rFonts w:eastAsia="MS Mincho"/>
                <w:lang w:eastAsia="ja-JP"/>
              </w:rPr>
            </w:pPr>
            <w:r w:rsidRPr="00AF5AEB">
              <w:rPr>
                <w:rFonts w:eastAsia="Calibri"/>
              </w:rPr>
              <w:t>1-2.2.11</w:t>
            </w:r>
          </w:p>
        </w:tc>
        <w:tc>
          <w:tcPr>
            <w:tcW w:w="8200" w:type="dxa"/>
            <w:tcBorders>
              <w:top w:val="single" w:sz="4" w:space="0" w:color="auto"/>
              <w:left w:val="single" w:sz="4" w:space="0" w:color="auto"/>
              <w:bottom w:val="single" w:sz="4" w:space="0" w:color="auto"/>
              <w:right w:val="single" w:sz="4" w:space="0" w:color="auto"/>
            </w:tcBorders>
            <w:hideMark/>
          </w:tcPr>
          <w:p w14:paraId="1FFD2BA1" w14:textId="77777777" w:rsidR="00602C92" w:rsidRPr="00AF5AEB" w:rsidRDefault="00602C92" w:rsidP="00036896">
            <w:pPr>
              <w:numPr>
                <w:ilvl w:val="0"/>
                <w:numId w:val="5"/>
              </w:numPr>
              <w:ind w:left="317" w:hanging="317"/>
              <w:contextualSpacing/>
              <w:jc w:val="both"/>
              <w:rPr>
                <w:rFonts w:eastAsia="Calibri"/>
              </w:rPr>
            </w:pPr>
            <w:r w:rsidRPr="00AF5AEB">
              <w:rPr>
                <w:rFonts w:eastAsia="Calibri"/>
              </w:rPr>
              <w:t>Sistemi za prskanje;</w:t>
            </w:r>
          </w:p>
        </w:tc>
      </w:tr>
      <w:tr w:rsidR="00602C92" w:rsidRPr="00AF5AEB" w14:paraId="4B1231B0" w14:textId="77777777" w:rsidTr="00036896">
        <w:trPr>
          <w:trHeight w:val="163"/>
        </w:trPr>
        <w:tc>
          <w:tcPr>
            <w:tcW w:w="1412" w:type="dxa"/>
            <w:tcBorders>
              <w:top w:val="single" w:sz="4" w:space="0" w:color="auto"/>
              <w:left w:val="single" w:sz="4" w:space="0" w:color="auto"/>
              <w:bottom w:val="single" w:sz="4" w:space="0" w:color="auto"/>
              <w:right w:val="single" w:sz="4" w:space="0" w:color="auto"/>
            </w:tcBorders>
            <w:vAlign w:val="center"/>
            <w:hideMark/>
          </w:tcPr>
          <w:p w14:paraId="0DEB170E" w14:textId="77777777" w:rsidR="00602C92" w:rsidRPr="00AF5AEB" w:rsidRDefault="00602C92" w:rsidP="00036896">
            <w:pPr>
              <w:jc w:val="center"/>
              <w:rPr>
                <w:rFonts w:eastAsia="Calibri"/>
              </w:rPr>
            </w:pPr>
            <w:r w:rsidRPr="00AF5AEB">
              <w:rPr>
                <w:rFonts w:eastAsia="Calibri"/>
              </w:rPr>
              <w:t>1-2.2.12</w:t>
            </w:r>
          </w:p>
        </w:tc>
        <w:tc>
          <w:tcPr>
            <w:tcW w:w="8200" w:type="dxa"/>
            <w:tcBorders>
              <w:top w:val="single" w:sz="4" w:space="0" w:color="auto"/>
              <w:left w:val="single" w:sz="4" w:space="0" w:color="auto"/>
              <w:bottom w:val="single" w:sz="4" w:space="0" w:color="auto"/>
              <w:right w:val="single" w:sz="4" w:space="0" w:color="auto"/>
            </w:tcBorders>
            <w:hideMark/>
          </w:tcPr>
          <w:p w14:paraId="0EE039B3" w14:textId="77777777" w:rsidR="00602C92" w:rsidRPr="00AF5AEB" w:rsidRDefault="00602C92" w:rsidP="00036896">
            <w:pPr>
              <w:numPr>
                <w:ilvl w:val="0"/>
                <w:numId w:val="5"/>
              </w:numPr>
              <w:ind w:left="317" w:hanging="317"/>
              <w:contextualSpacing/>
              <w:jc w:val="both"/>
              <w:rPr>
                <w:rFonts w:eastAsia="Calibri"/>
              </w:rPr>
            </w:pPr>
            <w:r w:rsidRPr="00AF5AEB">
              <w:rPr>
                <w:rFonts w:eastAsia="Calibri"/>
              </w:rPr>
              <w:t>Oprema za čišćenje i dezinfekciju objekata i uređaja;</w:t>
            </w:r>
          </w:p>
        </w:tc>
      </w:tr>
      <w:tr w:rsidR="00602C92" w:rsidRPr="00AF5AEB" w14:paraId="734B228E" w14:textId="77777777" w:rsidTr="00036896">
        <w:trPr>
          <w:trHeight w:val="181"/>
        </w:trPr>
        <w:tc>
          <w:tcPr>
            <w:tcW w:w="1412" w:type="dxa"/>
            <w:tcBorders>
              <w:top w:val="single" w:sz="4" w:space="0" w:color="auto"/>
              <w:left w:val="single" w:sz="4" w:space="0" w:color="auto"/>
              <w:bottom w:val="single" w:sz="4" w:space="0" w:color="auto"/>
              <w:right w:val="single" w:sz="4" w:space="0" w:color="auto"/>
            </w:tcBorders>
            <w:vAlign w:val="center"/>
            <w:hideMark/>
          </w:tcPr>
          <w:p w14:paraId="1409067B" w14:textId="77777777" w:rsidR="00602C92" w:rsidRPr="00AF5AEB" w:rsidRDefault="00602C92" w:rsidP="00036896">
            <w:pPr>
              <w:jc w:val="center"/>
              <w:rPr>
                <w:rFonts w:eastAsia="Calibri"/>
              </w:rPr>
            </w:pPr>
            <w:r w:rsidRPr="00AF5AEB">
              <w:rPr>
                <w:rFonts w:eastAsia="Calibri"/>
              </w:rPr>
              <w:t>1-2.2.13</w:t>
            </w:r>
          </w:p>
        </w:tc>
        <w:tc>
          <w:tcPr>
            <w:tcW w:w="8200" w:type="dxa"/>
            <w:tcBorders>
              <w:top w:val="single" w:sz="4" w:space="0" w:color="auto"/>
              <w:left w:val="single" w:sz="4" w:space="0" w:color="auto"/>
              <w:bottom w:val="single" w:sz="4" w:space="0" w:color="auto"/>
              <w:right w:val="single" w:sz="4" w:space="0" w:color="auto"/>
            </w:tcBorders>
            <w:hideMark/>
          </w:tcPr>
          <w:p w14:paraId="394A527C" w14:textId="77777777" w:rsidR="00602C92" w:rsidRPr="00AF5AEB" w:rsidRDefault="00602C92" w:rsidP="00036896">
            <w:pPr>
              <w:numPr>
                <w:ilvl w:val="0"/>
                <w:numId w:val="5"/>
              </w:numPr>
              <w:ind w:left="317" w:hanging="317"/>
              <w:contextualSpacing/>
              <w:jc w:val="both"/>
              <w:rPr>
                <w:rFonts w:eastAsia="Calibri"/>
              </w:rPr>
            </w:pPr>
            <w:r w:rsidRPr="00AF5AEB">
              <w:rPr>
                <w:rFonts w:eastAsia="Calibri"/>
              </w:rPr>
              <w:t>Oprema za bezbjedno uklanjanje uginulih životinja;</w:t>
            </w:r>
          </w:p>
        </w:tc>
      </w:tr>
      <w:tr w:rsidR="00602C92" w:rsidRPr="00AF5AEB" w14:paraId="0B5A539D" w14:textId="77777777" w:rsidTr="00036896">
        <w:trPr>
          <w:trHeight w:val="439"/>
        </w:trPr>
        <w:tc>
          <w:tcPr>
            <w:tcW w:w="1412" w:type="dxa"/>
            <w:tcBorders>
              <w:top w:val="single" w:sz="4" w:space="0" w:color="auto"/>
              <w:left w:val="single" w:sz="4" w:space="0" w:color="auto"/>
              <w:bottom w:val="single" w:sz="4" w:space="0" w:color="auto"/>
              <w:right w:val="single" w:sz="4" w:space="0" w:color="auto"/>
            </w:tcBorders>
            <w:vAlign w:val="center"/>
            <w:hideMark/>
          </w:tcPr>
          <w:p w14:paraId="247994AE" w14:textId="77777777" w:rsidR="00602C92" w:rsidRPr="00AF5AEB" w:rsidRDefault="00602C92" w:rsidP="00036896">
            <w:pPr>
              <w:jc w:val="center"/>
              <w:rPr>
                <w:rFonts w:eastAsia="Calibri"/>
              </w:rPr>
            </w:pPr>
            <w:r w:rsidRPr="00AF5AEB">
              <w:rPr>
                <w:rFonts w:eastAsia="Calibri"/>
              </w:rPr>
              <w:t>1-2.2.14</w:t>
            </w:r>
          </w:p>
        </w:tc>
        <w:tc>
          <w:tcPr>
            <w:tcW w:w="8200" w:type="dxa"/>
            <w:tcBorders>
              <w:top w:val="single" w:sz="4" w:space="0" w:color="auto"/>
              <w:left w:val="single" w:sz="4" w:space="0" w:color="auto"/>
              <w:bottom w:val="single" w:sz="4" w:space="0" w:color="auto"/>
              <w:right w:val="single" w:sz="4" w:space="0" w:color="auto"/>
            </w:tcBorders>
            <w:hideMark/>
          </w:tcPr>
          <w:p w14:paraId="67498AAF" w14:textId="77777777" w:rsidR="00602C92" w:rsidRPr="00AF5AEB" w:rsidRDefault="00602C92" w:rsidP="00036896">
            <w:pPr>
              <w:numPr>
                <w:ilvl w:val="0"/>
                <w:numId w:val="5"/>
              </w:numPr>
              <w:ind w:left="317" w:hanging="317"/>
              <w:contextualSpacing/>
              <w:jc w:val="both"/>
              <w:rPr>
                <w:rFonts w:eastAsia="Calibri"/>
              </w:rPr>
            </w:pPr>
            <w:r w:rsidRPr="00AF5AEB">
              <w:rPr>
                <w:rFonts w:eastAsia="Calibri"/>
              </w:rPr>
              <w:t>Oprema za fizički, hemijski i biološki tretman otpadnih voda, upravljanje tečnim i čvrstim otpadom;</w:t>
            </w:r>
          </w:p>
        </w:tc>
      </w:tr>
      <w:tr w:rsidR="00602C92" w:rsidRPr="00AF5AEB" w14:paraId="382B5863" w14:textId="77777777" w:rsidTr="00036896">
        <w:trPr>
          <w:trHeight w:val="249"/>
        </w:trPr>
        <w:tc>
          <w:tcPr>
            <w:tcW w:w="1412" w:type="dxa"/>
            <w:tcBorders>
              <w:top w:val="single" w:sz="4" w:space="0" w:color="auto"/>
              <w:left w:val="single" w:sz="4" w:space="0" w:color="auto"/>
              <w:bottom w:val="single" w:sz="4" w:space="0" w:color="auto"/>
              <w:right w:val="single" w:sz="4" w:space="0" w:color="auto"/>
            </w:tcBorders>
            <w:vAlign w:val="center"/>
            <w:hideMark/>
          </w:tcPr>
          <w:p w14:paraId="23466110" w14:textId="77777777" w:rsidR="00602C92" w:rsidRPr="00AF5AEB" w:rsidRDefault="00602C92" w:rsidP="00036896">
            <w:pPr>
              <w:jc w:val="center"/>
              <w:rPr>
                <w:rFonts w:eastAsia="Calibri"/>
              </w:rPr>
            </w:pPr>
            <w:r w:rsidRPr="00AF5AEB">
              <w:rPr>
                <w:rFonts w:eastAsia="Calibri"/>
              </w:rPr>
              <w:t>1-2.2.15</w:t>
            </w:r>
          </w:p>
        </w:tc>
        <w:tc>
          <w:tcPr>
            <w:tcW w:w="8200" w:type="dxa"/>
            <w:tcBorders>
              <w:top w:val="single" w:sz="4" w:space="0" w:color="auto"/>
              <w:left w:val="single" w:sz="4" w:space="0" w:color="auto"/>
              <w:bottom w:val="single" w:sz="4" w:space="0" w:color="auto"/>
              <w:right w:val="single" w:sz="4" w:space="0" w:color="auto"/>
            </w:tcBorders>
            <w:hideMark/>
          </w:tcPr>
          <w:p w14:paraId="5E067109" w14:textId="77777777" w:rsidR="00602C92" w:rsidRPr="00AF5AEB" w:rsidRDefault="00602C92" w:rsidP="00036896">
            <w:pPr>
              <w:numPr>
                <w:ilvl w:val="0"/>
                <w:numId w:val="5"/>
              </w:numPr>
              <w:ind w:left="317" w:hanging="317"/>
              <w:contextualSpacing/>
              <w:jc w:val="both"/>
              <w:rPr>
                <w:rFonts w:eastAsia="Calibri"/>
              </w:rPr>
            </w:pPr>
            <w:r w:rsidRPr="00AF5AEB">
              <w:rPr>
                <w:rFonts w:eastAsia="Calibri"/>
              </w:rPr>
              <w:t>Oprema za sprječavanje zagađenja vazduha;</w:t>
            </w:r>
          </w:p>
        </w:tc>
      </w:tr>
      <w:tr w:rsidR="00602C92" w:rsidRPr="00AF5AEB" w14:paraId="0CC4DDEC" w14:textId="77777777" w:rsidTr="00036896">
        <w:trPr>
          <w:trHeight w:val="267"/>
        </w:trPr>
        <w:tc>
          <w:tcPr>
            <w:tcW w:w="1412" w:type="dxa"/>
            <w:tcBorders>
              <w:top w:val="single" w:sz="4" w:space="0" w:color="auto"/>
              <w:left w:val="single" w:sz="4" w:space="0" w:color="auto"/>
              <w:bottom w:val="single" w:sz="4" w:space="0" w:color="auto"/>
              <w:right w:val="single" w:sz="4" w:space="0" w:color="auto"/>
            </w:tcBorders>
            <w:vAlign w:val="center"/>
            <w:hideMark/>
          </w:tcPr>
          <w:p w14:paraId="71EA99F0" w14:textId="77777777" w:rsidR="00602C92" w:rsidRPr="00AF5AEB" w:rsidRDefault="00602C92" w:rsidP="00036896">
            <w:pPr>
              <w:jc w:val="center"/>
              <w:rPr>
                <w:rFonts w:eastAsia="Calibri"/>
              </w:rPr>
            </w:pPr>
            <w:r w:rsidRPr="00AF5AEB">
              <w:rPr>
                <w:rFonts w:eastAsia="Calibri"/>
              </w:rPr>
              <w:t>1-2.2.16</w:t>
            </w:r>
          </w:p>
        </w:tc>
        <w:tc>
          <w:tcPr>
            <w:tcW w:w="8200" w:type="dxa"/>
            <w:tcBorders>
              <w:top w:val="single" w:sz="4" w:space="0" w:color="auto"/>
              <w:left w:val="single" w:sz="4" w:space="0" w:color="auto"/>
              <w:bottom w:val="single" w:sz="4" w:space="0" w:color="auto"/>
              <w:right w:val="single" w:sz="4" w:space="0" w:color="auto"/>
            </w:tcBorders>
            <w:hideMark/>
          </w:tcPr>
          <w:p w14:paraId="5020936F" w14:textId="77777777" w:rsidR="00602C92" w:rsidRPr="00AF5AEB" w:rsidRDefault="00602C92" w:rsidP="00036896">
            <w:pPr>
              <w:numPr>
                <w:ilvl w:val="0"/>
                <w:numId w:val="5"/>
              </w:numPr>
              <w:ind w:left="317" w:hanging="317"/>
              <w:contextualSpacing/>
              <w:jc w:val="both"/>
              <w:rPr>
                <w:rFonts w:eastAsia="Calibri"/>
              </w:rPr>
            </w:pPr>
            <w:r w:rsidRPr="00AF5AEB">
              <w:rPr>
                <w:rFonts w:eastAsia="Calibri"/>
              </w:rPr>
              <w:t>Oprema i/ili objekti za zaštitu od buke (sektor živinarstva);</w:t>
            </w:r>
          </w:p>
        </w:tc>
      </w:tr>
      <w:tr w:rsidR="00602C92" w:rsidRPr="00AF5AEB" w14:paraId="343E8D4E" w14:textId="77777777" w:rsidTr="00036896">
        <w:trPr>
          <w:trHeight w:val="285"/>
        </w:trPr>
        <w:tc>
          <w:tcPr>
            <w:tcW w:w="1412" w:type="dxa"/>
            <w:tcBorders>
              <w:top w:val="single" w:sz="4" w:space="0" w:color="auto"/>
              <w:left w:val="single" w:sz="4" w:space="0" w:color="auto"/>
              <w:bottom w:val="single" w:sz="4" w:space="0" w:color="auto"/>
              <w:right w:val="single" w:sz="4" w:space="0" w:color="auto"/>
            </w:tcBorders>
            <w:vAlign w:val="center"/>
            <w:hideMark/>
          </w:tcPr>
          <w:p w14:paraId="77825CFB" w14:textId="77777777" w:rsidR="00602C92" w:rsidRPr="00AF5AEB" w:rsidRDefault="00602C92" w:rsidP="00036896">
            <w:pPr>
              <w:jc w:val="center"/>
              <w:rPr>
                <w:rFonts w:eastAsia="Calibri"/>
              </w:rPr>
            </w:pPr>
            <w:r w:rsidRPr="00AF5AEB">
              <w:rPr>
                <w:rFonts w:eastAsia="Calibri"/>
              </w:rPr>
              <w:t>1-2.2.17</w:t>
            </w:r>
          </w:p>
        </w:tc>
        <w:tc>
          <w:tcPr>
            <w:tcW w:w="8200" w:type="dxa"/>
            <w:tcBorders>
              <w:top w:val="single" w:sz="4" w:space="0" w:color="auto"/>
              <w:left w:val="single" w:sz="4" w:space="0" w:color="auto"/>
              <w:bottom w:val="single" w:sz="4" w:space="0" w:color="auto"/>
              <w:right w:val="single" w:sz="4" w:space="0" w:color="auto"/>
            </w:tcBorders>
            <w:hideMark/>
          </w:tcPr>
          <w:p w14:paraId="5F35F681" w14:textId="77777777" w:rsidR="00602C92" w:rsidRPr="00AF5AEB" w:rsidRDefault="00602C92" w:rsidP="00036896">
            <w:pPr>
              <w:numPr>
                <w:ilvl w:val="0"/>
                <w:numId w:val="5"/>
              </w:numPr>
              <w:ind w:left="317" w:hanging="317"/>
              <w:contextualSpacing/>
              <w:jc w:val="both"/>
              <w:rPr>
                <w:rFonts w:eastAsia="Calibri"/>
              </w:rPr>
            </w:pPr>
            <w:r w:rsidRPr="00AF5AEB">
              <w:rPr>
                <w:rFonts w:eastAsia="Calibri"/>
              </w:rPr>
              <w:t>Investicije u instalacije za obnovljivu energiju za potrošnju na gazdinstvu – fotonaponski sistemi, uključujući povezivanje sistema sa objektima na gazdinstvu;</w:t>
            </w:r>
          </w:p>
        </w:tc>
      </w:tr>
      <w:tr w:rsidR="00602C92" w:rsidRPr="00AF5AEB" w14:paraId="3C111CBD" w14:textId="77777777" w:rsidTr="00036896">
        <w:trPr>
          <w:trHeight w:val="261"/>
        </w:trPr>
        <w:tc>
          <w:tcPr>
            <w:tcW w:w="1412" w:type="dxa"/>
            <w:tcBorders>
              <w:top w:val="single" w:sz="4" w:space="0" w:color="auto"/>
              <w:left w:val="single" w:sz="4" w:space="0" w:color="auto"/>
              <w:bottom w:val="single" w:sz="4" w:space="0" w:color="auto"/>
              <w:right w:val="single" w:sz="4" w:space="0" w:color="auto"/>
            </w:tcBorders>
            <w:vAlign w:val="center"/>
            <w:hideMark/>
          </w:tcPr>
          <w:p w14:paraId="5EBFA607" w14:textId="77777777" w:rsidR="00602C92" w:rsidRPr="00AF5AEB" w:rsidRDefault="00602C92" w:rsidP="00036896">
            <w:pPr>
              <w:jc w:val="center"/>
              <w:rPr>
                <w:rFonts w:eastAsia="Calibri"/>
              </w:rPr>
            </w:pPr>
            <w:r w:rsidRPr="00AF5AEB">
              <w:rPr>
                <w:rFonts w:eastAsia="Calibri"/>
              </w:rPr>
              <w:t>1-2.2.18</w:t>
            </w:r>
          </w:p>
        </w:tc>
        <w:tc>
          <w:tcPr>
            <w:tcW w:w="8200" w:type="dxa"/>
            <w:tcBorders>
              <w:top w:val="single" w:sz="4" w:space="0" w:color="auto"/>
              <w:left w:val="single" w:sz="4" w:space="0" w:color="auto"/>
              <w:bottom w:val="single" w:sz="4" w:space="0" w:color="auto"/>
              <w:right w:val="single" w:sz="4" w:space="0" w:color="auto"/>
            </w:tcBorders>
            <w:hideMark/>
          </w:tcPr>
          <w:p w14:paraId="79513953" w14:textId="77777777" w:rsidR="00602C92" w:rsidRPr="00AF5AEB" w:rsidRDefault="00602C92" w:rsidP="00036896">
            <w:pPr>
              <w:numPr>
                <w:ilvl w:val="0"/>
                <w:numId w:val="5"/>
              </w:numPr>
              <w:ind w:left="317" w:hanging="317"/>
              <w:contextualSpacing/>
              <w:jc w:val="both"/>
              <w:rPr>
                <w:rFonts w:eastAsia="Calibri"/>
              </w:rPr>
            </w:pPr>
            <w:r w:rsidRPr="00AF5AEB">
              <w:rPr>
                <w:rFonts w:eastAsia="Calibri"/>
              </w:rPr>
              <w:t>Oprema za prevenciju širenja bolesti i kontrolu bolesti;</w:t>
            </w:r>
          </w:p>
        </w:tc>
      </w:tr>
      <w:tr w:rsidR="00602C92" w:rsidRPr="00AF5AEB" w14:paraId="7A6B0735" w14:textId="77777777" w:rsidTr="00036896">
        <w:trPr>
          <w:trHeight w:val="439"/>
        </w:trPr>
        <w:tc>
          <w:tcPr>
            <w:tcW w:w="1412" w:type="dxa"/>
            <w:tcBorders>
              <w:top w:val="single" w:sz="4" w:space="0" w:color="auto"/>
              <w:left w:val="single" w:sz="4" w:space="0" w:color="auto"/>
              <w:bottom w:val="single" w:sz="4" w:space="0" w:color="auto"/>
              <w:right w:val="single" w:sz="4" w:space="0" w:color="auto"/>
            </w:tcBorders>
            <w:vAlign w:val="center"/>
            <w:hideMark/>
          </w:tcPr>
          <w:p w14:paraId="7788549A" w14:textId="77777777" w:rsidR="00602C92" w:rsidRPr="00AF5AEB" w:rsidRDefault="00602C92" w:rsidP="00036896">
            <w:pPr>
              <w:jc w:val="center"/>
              <w:rPr>
                <w:rFonts w:eastAsia="Calibri"/>
              </w:rPr>
            </w:pPr>
            <w:r w:rsidRPr="00AF5AEB">
              <w:rPr>
                <w:rFonts w:eastAsia="Calibri"/>
              </w:rPr>
              <w:t>1-2.2.19</w:t>
            </w:r>
          </w:p>
        </w:tc>
        <w:tc>
          <w:tcPr>
            <w:tcW w:w="8200" w:type="dxa"/>
            <w:tcBorders>
              <w:top w:val="single" w:sz="4" w:space="0" w:color="auto"/>
              <w:left w:val="single" w:sz="4" w:space="0" w:color="auto"/>
              <w:bottom w:val="single" w:sz="4" w:space="0" w:color="auto"/>
              <w:right w:val="single" w:sz="4" w:space="0" w:color="auto"/>
            </w:tcBorders>
            <w:hideMark/>
          </w:tcPr>
          <w:p w14:paraId="44227EE6" w14:textId="77777777" w:rsidR="00602C92" w:rsidRPr="00AF5AEB" w:rsidRDefault="00602C92" w:rsidP="00036896">
            <w:pPr>
              <w:numPr>
                <w:ilvl w:val="0"/>
                <w:numId w:val="5"/>
              </w:numPr>
              <w:ind w:left="317" w:hanging="317"/>
              <w:contextualSpacing/>
              <w:jc w:val="both"/>
              <w:rPr>
                <w:rFonts w:eastAsia="Calibri"/>
              </w:rPr>
            </w:pPr>
            <w:r w:rsidRPr="00AF5AEB">
              <w:rPr>
                <w:rFonts w:eastAsia="Calibri"/>
              </w:rPr>
              <w:t xml:space="preserve">Oprema i uređaji za ventilaciju, klimatizaciju i grijanje (uključujući inkubatore i “vještačke kvočke” za živinarnike), uključujući alarmni sistem i </w:t>
            </w:r>
            <w:r w:rsidRPr="00AF5AEB">
              <w:rPr>
                <w:rFonts w:eastAsia="Calibri"/>
                <w:i/>
              </w:rPr>
              <w:t>stand-by</w:t>
            </w:r>
            <w:r w:rsidRPr="00AF5AEB">
              <w:rPr>
                <w:rFonts w:eastAsia="Calibri"/>
              </w:rPr>
              <w:t xml:space="preserve"> agregate;</w:t>
            </w:r>
          </w:p>
        </w:tc>
      </w:tr>
      <w:tr w:rsidR="00602C92" w:rsidRPr="00AF5AEB" w14:paraId="206CAC98" w14:textId="77777777" w:rsidTr="00036896">
        <w:trPr>
          <w:trHeight w:val="187"/>
        </w:trPr>
        <w:tc>
          <w:tcPr>
            <w:tcW w:w="1412" w:type="dxa"/>
            <w:tcBorders>
              <w:top w:val="single" w:sz="4" w:space="0" w:color="auto"/>
              <w:left w:val="single" w:sz="4" w:space="0" w:color="auto"/>
              <w:bottom w:val="single" w:sz="4" w:space="0" w:color="auto"/>
              <w:right w:val="single" w:sz="4" w:space="0" w:color="auto"/>
            </w:tcBorders>
            <w:vAlign w:val="center"/>
            <w:hideMark/>
          </w:tcPr>
          <w:p w14:paraId="77006B4B" w14:textId="77777777" w:rsidR="00602C92" w:rsidRPr="00AF5AEB" w:rsidRDefault="00602C92" w:rsidP="00036896">
            <w:pPr>
              <w:jc w:val="center"/>
              <w:rPr>
                <w:rFonts w:eastAsia="Calibri"/>
              </w:rPr>
            </w:pPr>
            <w:r w:rsidRPr="00AF5AEB">
              <w:rPr>
                <w:rFonts w:eastAsia="Calibri"/>
              </w:rPr>
              <w:t>1-2.2.20</w:t>
            </w:r>
          </w:p>
        </w:tc>
        <w:tc>
          <w:tcPr>
            <w:tcW w:w="8200" w:type="dxa"/>
            <w:tcBorders>
              <w:top w:val="single" w:sz="4" w:space="0" w:color="auto"/>
              <w:left w:val="single" w:sz="4" w:space="0" w:color="auto"/>
              <w:bottom w:val="single" w:sz="4" w:space="0" w:color="auto"/>
              <w:right w:val="single" w:sz="4" w:space="0" w:color="auto"/>
            </w:tcBorders>
            <w:hideMark/>
          </w:tcPr>
          <w:p w14:paraId="662123F0" w14:textId="77777777" w:rsidR="00602C92" w:rsidRPr="00AF5AEB" w:rsidRDefault="00602C92" w:rsidP="00036896">
            <w:pPr>
              <w:numPr>
                <w:ilvl w:val="0"/>
                <w:numId w:val="5"/>
              </w:numPr>
              <w:ind w:left="317" w:hanging="317"/>
              <w:contextualSpacing/>
              <w:jc w:val="both"/>
              <w:rPr>
                <w:rFonts w:eastAsia="Calibri"/>
              </w:rPr>
            </w:pPr>
            <w:r w:rsidRPr="00AF5AEB">
              <w:rPr>
                <w:rFonts w:eastAsia="Calibri"/>
              </w:rPr>
              <w:t>Oprema za fiksne i električne ograde za pašnjake/livade;</w:t>
            </w:r>
          </w:p>
        </w:tc>
      </w:tr>
      <w:tr w:rsidR="00602C92" w:rsidRPr="00AF5AEB" w14:paraId="7DCF3EAF" w14:textId="77777777" w:rsidTr="00036896">
        <w:trPr>
          <w:trHeight w:val="170"/>
        </w:trPr>
        <w:tc>
          <w:tcPr>
            <w:tcW w:w="1412" w:type="dxa"/>
            <w:tcBorders>
              <w:top w:val="single" w:sz="4" w:space="0" w:color="auto"/>
              <w:left w:val="single" w:sz="4" w:space="0" w:color="auto"/>
              <w:bottom w:val="single" w:sz="4" w:space="0" w:color="auto"/>
              <w:right w:val="single" w:sz="4" w:space="0" w:color="auto"/>
            </w:tcBorders>
            <w:vAlign w:val="center"/>
            <w:hideMark/>
          </w:tcPr>
          <w:p w14:paraId="0426071C" w14:textId="77777777" w:rsidR="00602C92" w:rsidRPr="00AF5AEB" w:rsidRDefault="00602C92" w:rsidP="00036896">
            <w:pPr>
              <w:jc w:val="center"/>
              <w:rPr>
                <w:rFonts w:eastAsia="Calibri"/>
              </w:rPr>
            </w:pPr>
            <w:r w:rsidRPr="00AF5AEB">
              <w:rPr>
                <w:rFonts w:eastAsia="Calibri"/>
              </w:rPr>
              <w:t>1-2.2.21</w:t>
            </w:r>
          </w:p>
        </w:tc>
        <w:tc>
          <w:tcPr>
            <w:tcW w:w="8200" w:type="dxa"/>
            <w:tcBorders>
              <w:top w:val="single" w:sz="4" w:space="0" w:color="auto"/>
              <w:left w:val="single" w:sz="4" w:space="0" w:color="auto"/>
              <w:bottom w:val="single" w:sz="4" w:space="0" w:color="auto"/>
              <w:right w:val="single" w:sz="4" w:space="0" w:color="auto"/>
            </w:tcBorders>
            <w:hideMark/>
          </w:tcPr>
          <w:p w14:paraId="41EB6004" w14:textId="77777777" w:rsidR="00602C92" w:rsidRPr="00AF5AEB" w:rsidRDefault="00602C92" w:rsidP="00036896">
            <w:pPr>
              <w:numPr>
                <w:ilvl w:val="0"/>
                <w:numId w:val="5"/>
              </w:numPr>
              <w:ind w:left="317" w:hanging="317"/>
              <w:contextualSpacing/>
              <w:jc w:val="both"/>
              <w:rPr>
                <w:rFonts w:eastAsia="Calibri"/>
              </w:rPr>
            </w:pPr>
            <w:r w:rsidRPr="00AF5AEB">
              <w:rPr>
                <w:rFonts w:eastAsia="Calibri"/>
              </w:rPr>
              <w:t>Opremanje upravne zgrade sa pratećim objektima (kancelarije za licencirane veterinare i veterinarske inspektore, prostor za odmor radnika, prostorije za presvlačenje i sanitarne prostorije, skladište za sredstva za čišćenje, pranje i dezinfekciju).</w:t>
            </w:r>
          </w:p>
        </w:tc>
      </w:tr>
    </w:tbl>
    <w:p w14:paraId="64262C2C" w14:textId="77777777" w:rsidR="00602C92" w:rsidRPr="00AF5AEB" w:rsidRDefault="00602C92" w:rsidP="00602C92"/>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2"/>
        <w:gridCol w:w="8164"/>
      </w:tblGrid>
      <w:tr w:rsidR="00602C92" w:rsidRPr="00AF5AEB" w14:paraId="420C8777" w14:textId="77777777" w:rsidTr="00036896">
        <w:trPr>
          <w:trHeight w:val="478"/>
        </w:trPr>
        <w:tc>
          <w:tcPr>
            <w:tcW w:w="1412" w:type="dxa"/>
            <w:tcBorders>
              <w:top w:val="single" w:sz="4" w:space="0" w:color="auto"/>
              <w:left w:val="single" w:sz="4" w:space="0" w:color="auto"/>
              <w:bottom w:val="single" w:sz="4" w:space="0" w:color="auto"/>
              <w:right w:val="single" w:sz="4" w:space="0" w:color="auto"/>
            </w:tcBorders>
            <w:shd w:val="clear" w:color="auto" w:fill="808080"/>
            <w:hideMark/>
          </w:tcPr>
          <w:p w14:paraId="27798B59" w14:textId="77777777" w:rsidR="00602C92" w:rsidRPr="00AF5AEB" w:rsidRDefault="00602C92" w:rsidP="00036896">
            <w:pPr>
              <w:jc w:val="center"/>
              <w:rPr>
                <w:rFonts w:eastAsia="MS Mincho"/>
                <w:b/>
                <w:lang w:eastAsia="ja-JP"/>
              </w:rPr>
            </w:pPr>
            <w:r w:rsidRPr="00AF5AEB">
              <w:rPr>
                <w:rFonts w:eastAsia="MS Mincho"/>
                <w:b/>
                <w:lang w:eastAsia="ja-JP"/>
              </w:rPr>
              <w:t>1-3</w:t>
            </w:r>
          </w:p>
        </w:tc>
        <w:tc>
          <w:tcPr>
            <w:tcW w:w="8164"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7CE3965E" w14:textId="77777777" w:rsidR="00602C92" w:rsidRPr="00AF5AEB" w:rsidRDefault="00602C92" w:rsidP="00036896">
            <w:pPr>
              <w:jc w:val="center"/>
              <w:rPr>
                <w:rFonts w:eastAsia="MS Mincho"/>
                <w:b/>
                <w:lang w:eastAsia="ja-JP"/>
              </w:rPr>
            </w:pPr>
            <w:r w:rsidRPr="00AF5AEB">
              <w:rPr>
                <w:rFonts w:eastAsia="Calibri"/>
                <w:b/>
                <w:bCs/>
                <w:iCs/>
                <w:lang w:eastAsia="sl-SI"/>
              </w:rPr>
              <w:t>SEKTOR VOĆARSTVA, POVRTARSTVA I RATARSKIH KULTURA, VINOGRADARSTVA I MASLINARSTVA</w:t>
            </w:r>
          </w:p>
        </w:tc>
      </w:tr>
      <w:tr w:rsidR="00602C92" w:rsidRPr="00AF5AEB" w14:paraId="2980F886" w14:textId="77777777" w:rsidTr="00036896">
        <w:trPr>
          <w:trHeight w:val="103"/>
        </w:trPr>
        <w:tc>
          <w:tcPr>
            <w:tcW w:w="141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5B5A8AF" w14:textId="77777777" w:rsidR="00602C92" w:rsidRPr="00AF5AEB" w:rsidRDefault="00602C92" w:rsidP="00036896">
            <w:pPr>
              <w:jc w:val="center"/>
              <w:rPr>
                <w:rFonts w:eastAsia="MS Mincho"/>
                <w:b/>
                <w:lang w:eastAsia="ja-JP"/>
              </w:rPr>
            </w:pPr>
            <w:r w:rsidRPr="00AF5AEB">
              <w:rPr>
                <w:rFonts w:eastAsia="MS Mincho"/>
                <w:b/>
                <w:lang w:eastAsia="ja-JP"/>
              </w:rPr>
              <w:t>1-3.1</w:t>
            </w:r>
          </w:p>
        </w:tc>
        <w:tc>
          <w:tcPr>
            <w:tcW w:w="816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5153437" w14:textId="77777777" w:rsidR="00602C92" w:rsidRPr="00AF5AEB" w:rsidRDefault="00602C92" w:rsidP="00036896">
            <w:pPr>
              <w:rPr>
                <w:rFonts w:eastAsia="MS Mincho"/>
                <w:b/>
                <w:lang w:eastAsia="ja-JP"/>
              </w:rPr>
            </w:pPr>
            <w:r w:rsidRPr="00AF5AEB">
              <w:rPr>
                <w:rFonts w:eastAsia="MS Mincho"/>
                <w:b/>
                <w:lang w:eastAsia="ja-JP"/>
              </w:rPr>
              <w:t>Izgradnja i/ili rekonstrukcija</w:t>
            </w:r>
          </w:p>
        </w:tc>
      </w:tr>
      <w:tr w:rsidR="00602C92" w:rsidRPr="00AF5AEB" w14:paraId="3F666DC8" w14:textId="77777777" w:rsidTr="00036896">
        <w:trPr>
          <w:trHeight w:val="251"/>
        </w:trPr>
        <w:tc>
          <w:tcPr>
            <w:tcW w:w="1412" w:type="dxa"/>
            <w:tcBorders>
              <w:top w:val="single" w:sz="4" w:space="0" w:color="auto"/>
              <w:left w:val="single" w:sz="4" w:space="0" w:color="auto"/>
              <w:bottom w:val="single" w:sz="4" w:space="0" w:color="auto"/>
              <w:right w:val="single" w:sz="4" w:space="0" w:color="auto"/>
            </w:tcBorders>
            <w:vAlign w:val="center"/>
            <w:hideMark/>
          </w:tcPr>
          <w:p w14:paraId="53CAFEA6" w14:textId="77777777" w:rsidR="00602C92" w:rsidRPr="00AF5AEB" w:rsidRDefault="00602C92" w:rsidP="00036896">
            <w:pPr>
              <w:jc w:val="center"/>
              <w:rPr>
                <w:rFonts w:eastAsia="Calibri"/>
              </w:rPr>
            </w:pPr>
            <w:r w:rsidRPr="00AF5AEB">
              <w:rPr>
                <w:rFonts w:eastAsia="Calibri"/>
              </w:rPr>
              <w:t>1-3.1.1</w:t>
            </w:r>
          </w:p>
        </w:tc>
        <w:tc>
          <w:tcPr>
            <w:tcW w:w="8164" w:type="dxa"/>
            <w:tcBorders>
              <w:top w:val="single" w:sz="4" w:space="0" w:color="auto"/>
              <w:left w:val="single" w:sz="4" w:space="0" w:color="auto"/>
              <w:bottom w:val="single" w:sz="4" w:space="0" w:color="auto"/>
              <w:right w:val="single" w:sz="4" w:space="0" w:color="auto"/>
            </w:tcBorders>
            <w:hideMark/>
          </w:tcPr>
          <w:p w14:paraId="2D981B92" w14:textId="77777777" w:rsidR="00602C92" w:rsidRPr="00AF5AEB" w:rsidRDefault="00602C92" w:rsidP="00036896">
            <w:pPr>
              <w:numPr>
                <w:ilvl w:val="0"/>
                <w:numId w:val="5"/>
              </w:numPr>
              <w:ind w:left="317" w:hanging="317"/>
              <w:contextualSpacing/>
              <w:jc w:val="both"/>
              <w:rPr>
                <w:rFonts w:eastAsia="Calibri"/>
              </w:rPr>
            </w:pPr>
            <w:r w:rsidRPr="00AF5AEB">
              <w:rPr>
                <w:rFonts w:eastAsia="Calibri"/>
              </w:rPr>
              <w:t>Izgradnja i/ili rekonstrukcija staklenika i plastenika (objekti prekriveni staklom i/ili plastikom - koji posjeduju atest za udare vjetra od 50 km/h i opterećenje od 100 kg/m</w:t>
            </w:r>
            <w:r w:rsidRPr="00AF5AEB">
              <w:rPr>
                <w:rFonts w:eastAsia="Calibri"/>
                <w:vertAlign w:val="superscript"/>
              </w:rPr>
              <w:t>2</w:t>
            </w:r>
            <w:r w:rsidRPr="00AF5AEB">
              <w:rPr>
                <w:rFonts w:eastAsia="Calibri"/>
              </w:rPr>
              <w:t xml:space="preserve">) za proizvodnju povrća, voća, uključujući prostor za instalaciju ventilacije, klimatizacije i grijanja, uključujući alarmni sistem i </w:t>
            </w:r>
            <w:r w:rsidRPr="00AF5AEB">
              <w:rPr>
                <w:rFonts w:eastAsia="Calibri"/>
                <w:i/>
              </w:rPr>
              <w:t>stand-by</w:t>
            </w:r>
            <w:r w:rsidRPr="00AF5AEB">
              <w:rPr>
                <w:rFonts w:eastAsia="Calibri"/>
              </w:rPr>
              <w:t xml:space="preserve"> agregate; rezervoara za vodu i objekata za sistem za navodnjavanje;</w:t>
            </w:r>
          </w:p>
        </w:tc>
      </w:tr>
      <w:tr w:rsidR="00602C92" w:rsidRPr="00AF5AEB" w14:paraId="0A8F38F6" w14:textId="77777777" w:rsidTr="00036896">
        <w:trPr>
          <w:trHeight w:val="815"/>
        </w:trPr>
        <w:tc>
          <w:tcPr>
            <w:tcW w:w="1412" w:type="dxa"/>
            <w:tcBorders>
              <w:top w:val="single" w:sz="4" w:space="0" w:color="auto"/>
              <w:left w:val="single" w:sz="4" w:space="0" w:color="auto"/>
              <w:bottom w:val="single" w:sz="4" w:space="0" w:color="auto"/>
              <w:right w:val="single" w:sz="4" w:space="0" w:color="auto"/>
            </w:tcBorders>
            <w:vAlign w:val="center"/>
            <w:hideMark/>
          </w:tcPr>
          <w:p w14:paraId="578E5EE8" w14:textId="77777777" w:rsidR="00602C92" w:rsidRPr="00AF5AEB" w:rsidRDefault="00602C92" w:rsidP="00036896">
            <w:pPr>
              <w:jc w:val="center"/>
              <w:rPr>
                <w:rFonts w:eastAsia="Calibri"/>
              </w:rPr>
            </w:pPr>
            <w:r w:rsidRPr="00AF5AEB">
              <w:rPr>
                <w:rFonts w:eastAsia="Calibri"/>
              </w:rPr>
              <w:t>1-3.1.2</w:t>
            </w:r>
          </w:p>
        </w:tc>
        <w:tc>
          <w:tcPr>
            <w:tcW w:w="8164" w:type="dxa"/>
            <w:tcBorders>
              <w:top w:val="single" w:sz="4" w:space="0" w:color="auto"/>
              <w:left w:val="single" w:sz="4" w:space="0" w:color="auto"/>
              <w:bottom w:val="single" w:sz="4" w:space="0" w:color="auto"/>
              <w:right w:val="single" w:sz="4" w:space="0" w:color="auto"/>
            </w:tcBorders>
            <w:hideMark/>
          </w:tcPr>
          <w:p w14:paraId="0BDBCE8A" w14:textId="77777777" w:rsidR="00602C92" w:rsidRPr="00AF5AEB" w:rsidRDefault="00602C92" w:rsidP="00036896">
            <w:pPr>
              <w:numPr>
                <w:ilvl w:val="0"/>
                <w:numId w:val="5"/>
              </w:numPr>
              <w:ind w:left="317" w:hanging="317"/>
              <w:contextualSpacing/>
              <w:jc w:val="both"/>
              <w:rPr>
                <w:rFonts w:eastAsia="Calibri"/>
              </w:rPr>
            </w:pPr>
            <w:r w:rsidRPr="00AF5AEB">
              <w:rPr>
                <w:rFonts w:eastAsia="Calibri"/>
              </w:rPr>
              <w:t xml:space="preserve">Izgradnja i/ili rekonstrukcija objekata za skladištenje primarnih – neprerađenih proizvoda (uključujući (Ultra Low Oxygen) ULO hladnjače) voća, grožđa, maslina, povrća, sa objektima za sortiranje, za proces pakovanja i označavanja, objekata za smještaj mašina i opreme, uključujući vodosnadbijevanje, gas, struju (uključujući i alarmni sistem i </w:t>
            </w:r>
            <w:r w:rsidRPr="00AF5AEB">
              <w:rPr>
                <w:rFonts w:eastAsia="Calibri"/>
                <w:i/>
              </w:rPr>
              <w:t>stand-by</w:t>
            </w:r>
            <w:r w:rsidRPr="00AF5AEB">
              <w:rPr>
                <w:rFonts w:eastAsia="Calibri"/>
              </w:rPr>
              <w:t xml:space="preserve"> agregate) i kanalizacioni sistem;</w:t>
            </w:r>
          </w:p>
        </w:tc>
      </w:tr>
      <w:tr w:rsidR="00602C92" w:rsidRPr="00AF5AEB" w14:paraId="4F5CD54C" w14:textId="77777777" w:rsidTr="00036896">
        <w:trPr>
          <w:trHeight w:val="136"/>
        </w:trPr>
        <w:tc>
          <w:tcPr>
            <w:tcW w:w="1412" w:type="dxa"/>
            <w:tcBorders>
              <w:top w:val="single" w:sz="4" w:space="0" w:color="auto"/>
              <w:left w:val="single" w:sz="4" w:space="0" w:color="auto"/>
              <w:bottom w:val="single" w:sz="4" w:space="0" w:color="auto"/>
              <w:right w:val="single" w:sz="4" w:space="0" w:color="auto"/>
            </w:tcBorders>
            <w:vAlign w:val="center"/>
            <w:hideMark/>
          </w:tcPr>
          <w:p w14:paraId="3388EB04" w14:textId="77777777" w:rsidR="00602C92" w:rsidRPr="00AF5AEB" w:rsidRDefault="00602C92" w:rsidP="00036896">
            <w:pPr>
              <w:jc w:val="center"/>
              <w:rPr>
                <w:rFonts w:eastAsia="Calibri"/>
              </w:rPr>
            </w:pPr>
            <w:r w:rsidRPr="00AF5AEB">
              <w:rPr>
                <w:rFonts w:eastAsia="Calibri"/>
              </w:rPr>
              <w:lastRenderedPageBreak/>
              <w:t>1-3.1.3</w:t>
            </w:r>
          </w:p>
        </w:tc>
        <w:tc>
          <w:tcPr>
            <w:tcW w:w="8164" w:type="dxa"/>
            <w:tcBorders>
              <w:top w:val="single" w:sz="4" w:space="0" w:color="auto"/>
              <w:left w:val="single" w:sz="4" w:space="0" w:color="auto"/>
              <w:bottom w:val="single" w:sz="4" w:space="0" w:color="auto"/>
              <w:right w:val="single" w:sz="4" w:space="0" w:color="auto"/>
            </w:tcBorders>
            <w:hideMark/>
          </w:tcPr>
          <w:p w14:paraId="26ACD464" w14:textId="77777777" w:rsidR="00602C92" w:rsidRPr="00AF5AEB" w:rsidRDefault="00602C92" w:rsidP="00036896">
            <w:pPr>
              <w:numPr>
                <w:ilvl w:val="0"/>
                <w:numId w:val="5"/>
              </w:numPr>
              <w:ind w:left="317" w:hanging="317"/>
              <w:contextualSpacing/>
              <w:jc w:val="both"/>
              <w:rPr>
                <w:rFonts w:eastAsia="Calibri"/>
              </w:rPr>
            </w:pPr>
            <w:r w:rsidRPr="00AF5AEB">
              <w:rPr>
                <w:rFonts w:eastAsia="Calibri"/>
              </w:rPr>
              <w:t>Izgradnja i/ili rekonstrukcija objekata za proizvodnju gljiva;</w:t>
            </w:r>
          </w:p>
        </w:tc>
      </w:tr>
      <w:tr w:rsidR="00602C92" w:rsidRPr="00AF5AEB" w14:paraId="6C7FB942" w14:textId="77777777" w:rsidTr="00036896">
        <w:trPr>
          <w:trHeight w:val="416"/>
        </w:trPr>
        <w:tc>
          <w:tcPr>
            <w:tcW w:w="1412" w:type="dxa"/>
            <w:tcBorders>
              <w:top w:val="single" w:sz="4" w:space="0" w:color="auto"/>
              <w:left w:val="single" w:sz="4" w:space="0" w:color="auto"/>
              <w:bottom w:val="single" w:sz="4" w:space="0" w:color="auto"/>
              <w:right w:val="single" w:sz="4" w:space="0" w:color="auto"/>
            </w:tcBorders>
            <w:vAlign w:val="center"/>
            <w:hideMark/>
          </w:tcPr>
          <w:p w14:paraId="376F9DB3" w14:textId="77777777" w:rsidR="00602C92" w:rsidRPr="00AF5AEB" w:rsidRDefault="00602C92" w:rsidP="00036896">
            <w:pPr>
              <w:jc w:val="center"/>
              <w:rPr>
                <w:rFonts w:eastAsia="Calibri"/>
              </w:rPr>
            </w:pPr>
            <w:r w:rsidRPr="00AF5AEB">
              <w:rPr>
                <w:rFonts w:eastAsia="Calibri"/>
              </w:rPr>
              <w:t>1-3.1.4</w:t>
            </w:r>
          </w:p>
        </w:tc>
        <w:tc>
          <w:tcPr>
            <w:tcW w:w="8164" w:type="dxa"/>
            <w:tcBorders>
              <w:top w:val="single" w:sz="4" w:space="0" w:color="auto"/>
              <w:left w:val="single" w:sz="4" w:space="0" w:color="auto"/>
              <w:bottom w:val="single" w:sz="4" w:space="0" w:color="auto"/>
              <w:right w:val="single" w:sz="4" w:space="0" w:color="auto"/>
            </w:tcBorders>
            <w:hideMark/>
          </w:tcPr>
          <w:p w14:paraId="5001B4BE" w14:textId="77777777" w:rsidR="00602C92" w:rsidRPr="00AF5AEB" w:rsidRDefault="00602C92" w:rsidP="00036896">
            <w:pPr>
              <w:numPr>
                <w:ilvl w:val="0"/>
                <w:numId w:val="5"/>
              </w:numPr>
              <w:ind w:left="317" w:hanging="317"/>
              <w:contextualSpacing/>
              <w:jc w:val="both"/>
              <w:rPr>
                <w:rFonts w:eastAsia="Calibri"/>
              </w:rPr>
            </w:pPr>
            <w:r w:rsidRPr="00AF5AEB">
              <w:rPr>
                <w:rFonts w:eastAsia="Calibri"/>
              </w:rPr>
              <w:t>Izgradnja i/ili rekonstrukcija sistema za navodnjavanje uključujući i mikro-rezervoare, kopanje bunara, regulaciju vodozahvata koji koriste podzemne vode (crpljenje vode iz izvora, bunari, vještačke akumulacije) i površinske vode (iz rijeka, jezera i rezervoara), uključujući kupovinu pumpi, cijevi, ventila i rasprskivača;</w:t>
            </w:r>
          </w:p>
        </w:tc>
      </w:tr>
      <w:tr w:rsidR="00602C92" w:rsidRPr="00AF5AEB" w14:paraId="393F3C39" w14:textId="77777777" w:rsidTr="00036896">
        <w:trPr>
          <w:trHeight w:val="587"/>
        </w:trPr>
        <w:tc>
          <w:tcPr>
            <w:tcW w:w="1412" w:type="dxa"/>
            <w:tcBorders>
              <w:top w:val="single" w:sz="4" w:space="0" w:color="auto"/>
              <w:left w:val="single" w:sz="4" w:space="0" w:color="auto"/>
              <w:bottom w:val="single" w:sz="4" w:space="0" w:color="auto"/>
              <w:right w:val="single" w:sz="4" w:space="0" w:color="auto"/>
            </w:tcBorders>
            <w:vAlign w:val="center"/>
            <w:hideMark/>
          </w:tcPr>
          <w:p w14:paraId="7AF309D1" w14:textId="77777777" w:rsidR="00602C92" w:rsidRPr="00AF5AEB" w:rsidRDefault="00602C92" w:rsidP="00036896">
            <w:pPr>
              <w:jc w:val="center"/>
              <w:rPr>
                <w:rFonts w:eastAsia="Calibri"/>
              </w:rPr>
            </w:pPr>
            <w:r w:rsidRPr="00AF5AEB">
              <w:rPr>
                <w:rFonts w:eastAsia="Calibri"/>
              </w:rPr>
              <w:t>1-3.1.5</w:t>
            </w:r>
          </w:p>
        </w:tc>
        <w:tc>
          <w:tcPr>
            <w:tcW w:w="8164" w:type="dxa"/>
            <w:tcBorders>
              <w:top w:val="single" w:sz="4" w:space="0" w:color="auto"/>
              <w:left w:val="single" w:sz="4" w:space="0" w:color="auto"/>
              <w:bottom w:val="single" w:sz="4" w:space="0" w:color="auto"/>
              <w:right w:val="single" w:sz="4" w:space="0" w:color="auto"/>
            </w:tcBorders>
            <w:hideMark/>
          </w:tcPr>
          <w:p w14:paraId="58CC860B" w14:textId="77777777" w:rsidR="00602C92" w:rsidRPr="00AF5AEB" w:rsidRDefault="00602C92" w:rsidP="00036896">
            <w:pPr>
              <w:numPr>
                <w:ilvl w:val="0"/>
                <w:numId w:val="5"/>
              </w:numPr>
              <w:ind w:left="317" w:hanging="317"/>
              <w:contextualSpacing/>
              <w:jc w:val="both"/>
              <w:rPr>
                <w:rFonts w:eastAsia="Calibri"/>
              </w:rPr>
            </w:pPr>
            <w:r w:rsidRPr="00AF5AEB">
              <w:rPr>
                <w:rFonts w:eastAsia="Calibri"/>
              </w:rPr>
              <w:t>Izgradnja sistema protivgradne zaštite u voćnjacima/vinogradima na gazdinstvu (stubovi, ankeri, kablovi, žice, kape, vezovi, stege i mreže, uključujući i računarsku opremu);</w:t>
            </w:r>
          </w:p>
        </w:tc>
      </w:tr>
      <w:tr w:rsidR="00602C92" w:rsidRPr="00AF5AEB" w14:paraId="18D677B7" w14:textId="77777777" w:rsidTr="00036896">
        <w:trPr>
          <w:trHeight w:val="273"/>
        </w:trPr>
        <w:tc>
          <w:tcPr>
            <w:tcW w:w="1412" w:type="dxa"/>
            <w:tcBorders>
              <w:top w:val="single" w:sz="4" w:space="0" w:color="auto"/>
              <w:left w:val="single" w:sz="4" w:space="0" w:color="auto"/>
              <w:bottom w:val="single" w:sz="4" w:space="0" w:color="auto"/>
              <w:right w:val="single" w:sz="4" w:space="0" w:color="auto"/>
            </w:tcBorders>
            <w:vAlign w:val="center"/>
            <w:hideMark/>
          </w:tcPr>
          <w:p w14:paraId="49F62395" w14:textId="77777777" w:rsidR="00602C92" w:rsidRPr="00AF5AEB" w:rsidRDefault="00602C92" w:rsidP="00036896">
            <w:pPr>
              <w:jc w:val="center"/>
              <w:rPr>
                <w:rFonts w:eastAsia="Calibri"/>
              </w:rPr>
            </w:pPr>
            <w:r w:rsidRPr="00AF5AEB">
              <w:rPr>
                <w:rFonts w:eastAsia="Calibri"/>
              </w:rPr>
              <w:t>1-3.1.6</w:t>
            </w:r>
          </w:p>
        </w:tc>
        <w:tc>
          <w:tcPr>
            <w:tcW w:w="8164" w:type="dxa"/>
            <w:tcBorders>
              <w:top w:val="single" w:sz="4" w:space="0" w:color="auto"/>
              <w:left w:val="single" w:sz="4" w:space="0" w:color="auto"/>
              <w:bottom w:val="single" w:sz="4" w:space="0" w:color="auto"/>
              <w:right w:val="single" w:sz="4" w:space="0" w:color="auto"/>
            </w:tcBorders>
            <w:hideMark/>
          </w:tcPr>
          <w:p w14:paraId="02BFF2E9" w14:textId="77777777" w:rsidR="00602C92" w:rsidRPr="00AF5AEB" w:rsidRDefault="00602C92" w:rsidP="00036896">
            <w:pPr>
              <w:numPr>
                <w:ilvl w:val="0"/>
                <w:numId w:val="5"/>
              </w:numPr>
              <w:ind w:left="317" w:hanging="317"/>
              <w:contextualSpacing/>
              <w:jc w:val="both"/>
              <w:rPr>
                <w:rFonts w:eastAsia="Calibri"/>
              </w:rPr>
            </w:pPr>
            <w:r w:rsidRPr="00AF5AEB">
              <w:rPr>
                <w:rFonts w:eastAsia="Calibri"/>
              </w:rPr>
              <w:t>Izgradnja ograda oko zasada/gazdinstva (izuzev kamenih i ograda od kovanog gvožđa), potpornih i zaštitnih zidova;</w:t>
            </w:r>
          </w:p>
        </w:tc>
      </w:tr>
      <w:tr w:rsidR="00602C92" w:rsidRPr="00AF5AEB" w14:paraId="436CF82C" w14:textId="77777777" w:rsidTr="00036896">
        <w:trPr>
          <w:trHeight w:val="273"/>
        </w:trPr>
        <w:tc>
          <w:tcPr>
            <w:tcW w:w="1412" w:type="dxa"/>
            <w:tcBorders>
              <w:top w:val="single" w:sz="4" w:space="0" w:color="auto"/>
              <w:left w:val="single" w:sz="4" w:space="0" w:color="auto"/>
              <w:bottom w:val="single" w:sz="4" w:space="0" w:color="auto"/>
              <w:right w:val="single" w:sz="4" w:space="0" w:color="auto"/>
            </w:tcBorders>
            <w:vAlign w:val="center"/>
            <w:hideMark/>
          </w:tcPr>
          <w:p w14:paraId="76BB5B41" w14:textId="77777777" w:rsidR="00602C92" w:rsidRPr="00AF5AEB" w:rsidRDefault="00602C92" w:rsidP="00036896">
            <w:pPr>
              <w:jc w:val="center"/>
              <w:rPr>
                <w:rFonts w:eastAsia="Calibri"/>
              </w:rPr>
            </w:pPr>
            <w:r w:rsidRPr="00AF5AEB">
              <w:rPr>
                <w:rFonts w:eastAsia="Calibri"/>
              </w:rPr>
              <w:t>1-3.1.7</w:t>
            </w:r>
          </w:p>
        </w:tc>
        <w:tc>
          <w:tcPr>
            <w:tcW w:w="8164" w:type="dxa"/>
            <w:tcBorders>
              <w:top w:val="single" w:sz="4" w:space="0" w:color="auto"/>
              <w:left w:val="single" w:sz="4" w:space="0" w:color="auto"/>
              <w:bottom w:val="single" w:sz="4" w:space="0" w:color="auto"/>
              <w:right w:val="single" w:sz="4" w:space="0" w:color="auto"/>
            </w:tcBorders>
            <w:hideMark/>
          </w:tcPr>
          <w:p w14:paraId="0CA8D12A" w14:textId="77777777" w:rsidR="00602C92" w:rsidRPr="00AF5AEB" w:rsidRDefault="00602C92" w:rsidP="00036896">
            <w:pPr>
              <w:numPr>
                <w:ilvl w:val="0"/>
                <w:numId w:val="5"/>
              </w:numPr>
              <w:ind w:left="317" w:hanging="317"/>
              <w:contextualSpacing/>
              <w:jc w:val="both"/>
              <w:rPr>
                <w:rFonts w:eastAsia="Calibri"/>
              </w:rPr>
            </w:pPr>
            <w:r w:rsidRPr="00AF5AEB">
              <w:rPr>
                <w:rFonts w:eastAsia="Calibri"/>
              </w:rPr>
              <w:t>Izgradnja postrojenja za proizvodnju energije iz obnovljivih izvora za korišćenje na gazdinstvu- fotonaponski sistemi, uključujući povezivanje sistema sa objektima na gazdinstvu. Da bi se sistem za proizvodnju energije smatrao sistemom za ''korišćenje na gazdinstvu'', njegov proizvodni kapacitet bi trebao da bude ispod očekivane potrošnje energije na samom gazdinstvu;</w:t>
            </w:r>
          </w:p>
        </w:tc>
      </w:tr>
      <w:tr w:rsidR="00602C92" w:rsidRPr="00AF5AEB" w14:paraId="7EE8B7ED" w14:textId="77777777" w:rsidTr="00036896">
        <w:trPr>
          <w:trHeight w:val="273"/>
        </w:trPr>
        <w:tc>
          <w:tcPr>
            <w:tcW w:w="1412" w:type="dxa"/>
            <w:tcBorders>
              <w:top w:val="single" w:sz="4" w:space="0" w:color="auto"/>
              <w:left w:val="single" w:sz="4" w:space="0" w:color="auto"/>
              <w:bottom w:val="single" w:sz="4" w:space="0" w:color="auto"/>
              <w:right w:val="single" w:sz="4" w:space="0" w:color="auto"/>
            </w:tcBorders>
            <w:vAlign w:val="center"/>
            <w:hideMark/>
          </w:tcPr>
          <w:p w14:paraId="46798780" w14:textId="77777777" w:rsidR="00602C92" w:rsidRPr="00AF5AEB" w:rsidRDefault="00602C92" w:rsidP="00036896">
            <w:pPr>
              <w:jc w:val="center"/>
              <w:rPr>
                <w:rFonts w:eastAsia="Calibri"/>
              </w:rPr>
            </w:pPr>
            <w:r w:rsidRPr="00AF5AEB">
              <w:rPr>
                <w:rFonts w:eastAsia="Calibri"/>
              </w:rPr>
              <w:t>1-3.1.8</w:t>
            </w:r>
          </w:p>
        </w:tc>
        <w:tc>
          <w:tcPr>
            <w:tcW w:w="8164" w:type="dxa"/>
            <w:tcBorders>
              <w:top w:val="single" w:sz="4" w:space="0" w:color="auto"/>
              <w:left w:val="single" w:sz="4" w:space="0" w:color="auto"/>
              <w:bottom w:val="single" w:sz="4" w:space="0" w:color="auto"/>
              <w:right w:val="single" w:sz="4" w:space="0" w:color="auto"/>
            </w:tcBorders>
            <w:hideMark/>
          </w:tcPr>
          <w:p w14:paraId="3F501955" w14:textId="77777777" w:rsidR="00602C92" w:rsidRPr="00AF5AEB" w:rsidRDefault="00602C92" w:rsidP="00036896">
            <w:pPr>
              <w:numPr>
                <w:ilvl w:val="0"/>
                <w:numId w:val="5"/>
              </w:numPr>
              <w:ind w:left="317" w:hanging="317"/>
              <w:contextualSpacing/>
              <w:jc w:val="both"/>
              <w:rPr>
                <w:rFonts w:eastAsia="Calibri"/>
              </w:rPr>
            </w:pPr>
            <w:r w:rsidRPr="00AF5AEB">
              <w:rPr>
                <w:rFonts w:eastAsia="Calibri"/>
              </w:rPr>
              <w:t>Izgradnja i/ili rekonstrukcija mreže internih puteva i parking mjesta u okviru gazdinstva;</w:t>
            </w:r>
          </w:p>
        </w:tc>
      </w:tr>
      <w:tr w:rsidR="00602C92" w:rsidRPr="00AF5AEB" w14:paraId="5922471D" w14:textId="77777777" w:rsidTr="00036896">
        <w:trPr>
          <w:trHeight w:val="273"/>
        </w:trPr>
        <w:tc>
          <w:tcPr>
            <w:tcW w:w="1412" w:type="dxa"/>
            <w:tcBorders>
              <w:top w:val="single" w:sz="4" w:space="0" w:color="auto"/>
              <w:left w:val="single" w:sz="4" w:space="0" w:color="auto"/>
              <w:bottom w:val="single" w:sz="4" w:space="0" w:color="auto"/>
              <w:right w:val="single" w:sz="4" w:space="0" w:color="auto"/>
            </w:tcBorders>
            <w:vAlign w:val="center"/>
            <w:hideMark/>
          </w:tcPr>
          <w:p w14:paraId="40E50E70" w14:textId="77777777" w:rsidR="00602C92" w:rsidRPr="00AF5AEB" w:rsidRDefault="00602C92" w:rsidP="00036896">
            <w:pPr>
              <w:jc w:val="center"/>
              <w:rPr>
                <w:rFonts w:eastAsia="Calibri"/>
              </w:rPr>
            </w:pPr>
            <w:r w:rsidRPr="00AF5AEB">
              <w:rPr>
                <w:rFonts w:eastAsia="Calibri"/>
              </w:rPr>
              <w:t>1-3.1.9</w:t>
            </w:r>
          </w:p>
        </w:tc>
        <w:tc>
          <w:tcPr>
            <w:tcW w:w="8164" w:type="dxa"/>
            <w:tcBorders>
              <w:top w:val="single" w:sz="4" w:space="0" w:color="auto"/>
              <w:left w:val="single" w:sz="4" w:space="0" w:color="auto"/>
              <w:bottom w:val="single" w:sz="4" w:space="0" w:color="auto"/>
              <w:right w:val="single" w:sz="4" w:space="0" w:color="auto"/>
            </w:tcBorders>
            <w:hideMark/>
          </w:tcPr>
          <w:p w14:paraId="2E67A499" w14:textId="77777777" w:rsidR="00602C92" w:rsidRPr="00AF5AEB" w:rsidRDefault="00602C92" w:rsidP="00036896">
            <w:pPr>
              <w:numPr>
                <w:ilvl w:val="0"/>
                <w:numId w:val="5"/>
              </w:numPr>
              <w:ind w:left="317" w:hanging="317"/>
              <w:contextualSpacing/>
              <w:jc w:val="both"/>
              <w:rPr>
                <w:rFonts w:eastAsia="Calibri"/>
              </w:rPr>
            </w:pPr>
            <w:r w:rsidRPr="00AF5AEB">
              <w:rPr>
                <w:rFonts w:eastAsia="Calibri"/>
              </w:rPr>
              <w:t>Izgradnja i/ili rekonstrukcija upravne zgrade sa pratećim objektima proizvodnih kapaciteta (kancelarije, prostorije za odmor radnika, prostorije za presvlačenje i sanitarne prostorije, skladište za sredstva za čišćenje, pranje, dezinfekciju i zaštitu bilja);</w:t>
            </w:r>
          </w:p>
        </w:tc>
      </w:tr>
      <w:tr w:rsidR="00602C92" w:rsidRPr="00AF5AEB" w14:paraId="57807DC2" w14:textId="77777777" w:rsidTr="00036896">
        <w:trPr>
          <w:trHeight w:val="273"/>
        </w:trPr>
        <w:tc>
          <w:tcPr>
            <w:tcW w:w="1412" w:type="dxa"/>
            <w:tcBorders>
              <w:top w:val="single" w:sz="4" w:space="0" w:color="auto"/>
              <w:left w:val="single" w:sz="4" w:space="0" w:color="auto"/>
              <w:bottom w:val="single" w:sz="4" w:space="0" w:color="auto"/>
              <w:right w:val="single" w:sz="4" w:space="0" w:color="auto"/>
            </w:tcBorders>
            <w:vAlign w:val="center"/>
            <w:hideMark/>
          </w:tcPr>
          <w:p w14:paraId="130F12F5" w14:textId="77777777" w:rsidR="00602C92" w:rsidRPr="00AF5AEB" w:rsidRDefault="00602C92" w:rsidP="00036896">
            <w:pPr>
              <w:tabs>
                <w:tab w:val="left" w:pos="1125"/>
              </w:tabs>
              <w:jc w:val="center"/>
              <w:rPr>
                <w:rFonts w:eastAsia="Calibri"/>
              </w:rPr>
            </w:pPr>
            <w:r w:rsidRPr="00AF5AEB">
              <w:rPr>
                <w:rFonts w:eastAsia="Calibri"/>
              </w:rPr>
              <w:t>1-3.1.10</w:t>
            </w:r>
          </w:p>
        </w:tc>
        <w:tc>
          <w:tcPr>
            <w:tcW w:w="8164" w:type="dxa"/>
            <w:tcBorders>
              <w:top w:val="single" w:sz="4" w:space="0" w:color="auto"/>
              <w:left w:val="single" w:sz="4" w:space="0" w:color="auto"/>
              <w:bottom w:val="single" w:sz="4" w:space="0" w:color="auto"/>
              <w:right w:val="single" w:sz="4" w:space="0" w:color="auto"/>
            </w:tcBorders>
            <w:hideMark/>
          </w:tcPr>
          <w:p w14:paraId="4456F84D" w14:textId="77777777" w:rsidR="00602C92" w:rsidRPr="00AF5AEB" w:rsidRDefault="00602C92" w:rsidP="00036896">
            <w:pPr>
              <w:numPr>
                <w:ilvl w:val="0"/>
                <w:numId w:val="5"/>
              </w:numPr>
              <w:ind w:left="317" w:hanging="317"/>
              <w:contextualSpacing/>
              <w:jc w:val="both"/>
              <w:rPr>
                <w:rFonts w:eastAsia="Calibri"/>
              </w:rPr>
            </w:pPr>
            <w:r w:rsidRPr="00AF5AEB">
              <w:rPr>
                <w:rFonts w:eastAsia="Calibri"/>
              </w:rPr>
              <w:t>Kupovina sadnog materijala višegodišnjih biljnih kultura;</w:t>
            </w:r>
          </w:p>
        </w:tc>
      </w:tr>
      <w:tr w:rsidR="00602C92" w:rsidRPr="00AF5AEB" w14:paraId="0E9A4C03" w14:textId="77777777" w:rsidTr="00036896">
        <w:trPr>
          <w:trHeight w:val="273"/>
        </w:trPr>
        <w:tc>
          <w:tcPr>
            <w:tcW w:w="1412" w:type="dxa"/>
            <w:tcBorders>
              <w:top w:val="single" w:sz="4" w:space="0" w:color="auto"/>
              <w:left w:val="single" w:sz="4" w:space="0" w:color="auto"/>
              <w:bottom w:val="single" w:sz="4" w:space="0" w:color="auto"/>
              <w:right w:val="single" w:sz="4" w:space="0" w:color="auto"/>
            </w:tcBorders>
            <w:vAlign w:val="center"/>
            <w:hideMark/>
          </w:tcPr>
          <w:p w14:paraId="776568DE" w14:textId="77777777" w:rsidR="00602C92" w:rsidRPr="00AF5AEB" w:rsidRDefault="00602C92" w:rsidP="00036896">
            <w:pPr>
              <w:tabs>
                <w:tab w:val="left" w:pos="1125"/>
              </w:tabs>
              <w:jc w:val="center"/>
              <w:rPr>
                <w:rFonts w:eastAsia="Calibri"/>
              </w:rPr>
            </w:pPr>
            <w:r w:rsidRPr="00AF5AEB">
              <w:rPr>
                <w:rFonts w:eastAsia="Calibri"/>
              </w:rPr>
              <w:t>1-3.1.11</w:t>
            </w:r>
          </w:p>
        </w:tc>
        <w:tc>
          <w:tcPr>
            <w:tcW w:w="8164" w:type="dxa"/>
            <w:tcBorders>
              <w:top w:val="single" w:sz="4" w:space="0" w:color="auto"/>
              <w:left w:val="single" w:sz="4" w:space="0" w:color="auto"/>
              <w:bottom w:val="single" w:sz="4" w:space="0" w:color="auto"/>
              <w:right w:val="single" w:sz="4" w:space="0" w:color="auto"/>
            </w:tcBorders>
            <w:hideMark/>
          </w:tcPr>
          <w:p w14:paraId="08751459" w14:textId="77777777" w:rsidR="00602C92" w:rsidRPr="00AF5AEB" w:rsidRDefault="00602C92" w:rsidP="00036896">
            <w:pPr>
              <w:numPr>
                <w:ilvl w:val="0"/>
                <w:numId w:val="5"/>
              </w:numPr>
              <w:ind w:left="317" w:hanging="317"/>
              <w:contextualSpacing/>
              <w:jc w:val="both"/>
              <w:rPr>
                <w:rFonts w:eastAsia="Calibri"/>
                <w:b/>
                <w:bCs/>
              </w:rPr>
            </w:pPr>
            <w:r w:rsidRPr="00AF5AEB">
              <w:rPr>
                <w:rFonts w:eastAsia="Calibri"/>
              </w:rPr>
              <w:t>Investicije u pripremu i poboljšanje zemljišta za postojeće zasade i zasade koji će biti zasnovani tokom realizacije ove investicije (npr. antierozivne aktivnosti, drenaža, terasiranje i privođenje zemljišta namjeni).</w:t>
            </w:r>
          </w:p>
        </w:tc>
      </w:tr>
      <w:tr w:rsidR="00602C92" w:rsidRPr="00AF5AEB" w14:paraId="326FF3C7" w14:textId="77777777" w:rsidTr="00036896">
        <w:trPr>
          <w:trHeight w:val="191"/>
        </w:trPr>
        <w:tc>
          <w:tcPr>
            <w:tcW w:w="141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062D2F9" w14:textId="77777777" w:rsidR="00602C92" w:rsidRPr="00AF5AEB" w:rsidRDefault="00602C92" w:rsidP="00036896">
            <w:pPr>
              <w:jc w:val="center"/>
              <w:rPr>
                <w:rFonts w:eastAsia="MS Mincho"/>
                <w:b/>
                <w:lang w:eastAsia="ja-JP"/>
              </w:rPr>
            </w:pPr>
            <w:r w:rsidRPr="00AF5AEB">
              <w:rPr>
                <w:rFonts w:eastAsia="MS Mincho"/>
                <w:b/>
                <w:lang w:eastAsia="ja-JP"/>
              </w:rPr>
              <w:t>1-3.2</w:t>
            </w:r>
          </w:p>
        </w:tc>
        <w:tc>
          <w:tcPr>
            <w:tcW w:w="816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A448A06" w14:textId="77777777" w:rsidR="00602C92" w:rsidRPr="00AF5AEB" w:rsidRDefault="00602C92" w:rsidP="00036896">
            <w:pPr>
              <w:rPr>
                <w:rFonts w:eastAsia="MS Mincho"/>
                <w:b/>
                <w:lang w:eastAsia="ja-JP"/>
              </w:rPr>
            </w:pPr>
            <w:r w:rsidRPr="00AF5AEB">
              <w:rPr>
                <w:rFonts w:eastAsia="MS Mincho"/>
                <w:b/>
                <w:lang w:eastAsia="ja-JP"/>
              </w:rPr>
              <w:t>Oprema, mašine i uređaji</w:t>
            </w:r>
          </w:p>
        </w:tc>
      </w:tr>
      <w:tr w:rsidR="00602C92" w:rsidRPr="00AF5AEB" w14:paraId="4EB5CDC1" w14:textId="77777777" w:rsidTr="00036896">
        <w:trPr>
          <w:trHeight w:val="452"/>
        </w:trPr>
        <w:tc>
          <w:tcPr>
            <w:tcW w:w="1412" w:type="dxa"/>
            <w:tcBorders>
              <w:top w:val="single" w:sz="4" w:space="0" w:color="auto"/>
              <w:left w:val="single" w:sz="4" w:space="0" w:color="auto"/>
              <w:bottom w:val="single" w:sz="4" w:space="0" w:color="auto"/>
              <w:right w:val="single" w:sz="4" w:space="0" w:color="auto"/>
            </w:tcBorders>
            <w:vAlign w:val="center"/>
            <w:hideMark/>
          </w:tcPr>
          <w:p w14:paraId="0BE7ECD7" w14:textId="77777777" w:rsidR="00602C92" w:rsidRPr="00AF5AEB" w:rsidRDefault="00602C92" w:rsidP="00036896">
            <w:pPr>
              <w:jc w:val="center"/>
              <w:rPr>
                <w:rFonts w:eastAsia="Calibri"/>
              </w:rPr>
            </w:pPr>
            <w:r w:rsidRPr="00AF5AEB">
              <w:rPr>
                <w:rFonts w:eastAsia="Calibri"/>
              </w:rPr>
              <w:t>1-3.2.1</w:t>
            </w:r>
          </w:p>
        </w:tc>
        <w:tc>
          <w:tcPr>
            <w:tcW w:w="8164" w:type="dxa"/>
            <w:tcBorders>
              <w:top w:val="single" w:sz="4" w:space="0" w:color="auto"/>
              <w:left w:val="single" w:sz="4" w:space="0" w:color="auto"/>
              <w:bottom w:val="single" w:sz="4" w:space="0" w:color="auto"/>
              <w:right w:val="single" w:sz="4" w:space="0" w:color="auto"/>
            </w:tcBorders>
            <w:vAlign w:val="center"/>
            <w:hideMark/>
          </w:tcPr>
          <w:p w14:paraId="5B75BBE3" w14:textId="77777777" w:rsidR="00602C92" w:rsidRPr="00AF5AEB" w:rsidRDefault="00602C92" w:rsidP="00036896">
            <w:pPr>
              <w:numPr>
                <w:ilvl w:val="0"/>
                <w:numId w:val="5"/>
              </w:numPr>
              <w:ind w:left="317" w:hanging="317"/>
              <w:contextualSpacing/>
              <w:jc w:val="both"/>
              <w:rPr>
                <w:rFonts w:eastAsia="Calibri"/>
              </w:rPr>
            </w:pPr>
            <w:r w:rsidRPr="00AF5AEB">
              <w:rPr>
                <w:rFonts w:eastAsia="Calibri"/>
              </w:rPr>
              <w:t>Oprema za upravnu zgradu sa pratećim objektima proizvodnih kapaciteta (kancelarije, prostorije za odmor radnika, prostorije za presvlačenje i sanitarne prostorije, skladište za proizvode za čišćenje, pranje, dezinfekciju i zaštitu bilja);</w:t>
            </w:r>
          </w:p>
        </w:tc>
      </w:tr>
      <w:tr w:rsidR="00602C92" w:rsidRPr="00AF5AEB" w14:paraId="5B330F57" w14:textId="77777777" w:rsidTr="00036896">
        <w:trPr>
          <w:trHeight w:val="557"/>
        </w:trPr>
        <w:tc>
          <w:tcPr>
            <w:tcW w:w="1412" w:type="dxa"/>
            <w:tcBorders>
              <w:top w:val="single" w:sz="4" w:space="0" w:color="auto"/>
              <w:left w:val="single" w:sz="4" w:space="0" w:color="auto"/>
              <w:bottom w:val="single" w:sz="4" w:space="0" w:color="auto"/>
              <w:right w:val="single" w:sz="4" w:space="0" w:color="auto"/>
            </w:tcBorders>
            <w:vAlign w:val="center"/>
            <w:hideMark/>
          </w:tcPr>
          <w:p w14:paraId="2FA33A3C" w14:textId="77777777" w:rsidR="00602C92" w:rsidRPr="00AF5AEB" w:rsidRDefault="00602C92" w:rsidP="00036896">
            <w:pPr>
              <w:jc w:val="center"/>
              <w:rPr>
                <w:rFonts w:eastAsia="Calibri"/>
              </w:rPr>
            </w:pPr>
            <w:r w:rsidRPr="00AF5AEB">
              <w:rPr>
                <w:rFonts w:eastAsia="Calibri"/>
              </w:rPr>
              <w:t>1-3.2.2</w:t>
            </w:r>
          </w:p>
        </w:tc>
        <w:tc>
          <w:tcPr>
            <w:tcW w:w="8164" w:type="dxa"/>
            <w:tcBorders>
              <w:top w:val="single" w:sz="4" w:space="0" w:color="auto"/>
              <w:left w:val="single" w:sz="4" w:space="0" w:color="auto"/>
              <w:bottom w:val="single" w:sz="4" w:space="0" w:color="auto"/>
              <w:right w:val="single" w:sz="4" w:space="0" w:color="auto"/>
            </w:tcBorders>
            <w:vAlign w:val="center"/>
            <w:hideMark/>
          </w:tcPr>
          <w:p w14:paraId="23FDD076" w14:textId="77777777" w:rsidR="00602C92" w:rsidRPr="00AF5AEB" w:rsidRDefault="00602C92" w:rsidP="00036896">
            <w:pPr>
              <w:numPr>
                <w:ilvl w:val="0"/>
                <w:numId w:val="5"/>
              </w:numPr>
              <w:ind w:left="317" w:hanging="317"/>
              <w:contextualSpacing/>
              <w:jc w:val="both"/>
              <w:rPr>
                <w:rFonts w:eastAsia="Calibri"/>
              </w:rPr>
            </w:pPr>
            <w:r w:rsidRPr="00AF5AEB">
              <w:rPr>
                <w:rFonts w:eastAsia="Calibri"/>
              </w:rPr>
              <w:t>Oprema za podizanje, restrukturiranje zasada višegodišnjih biljnih kultura (stubovi, žice, ankeri, sajle, kopče, zatezači i pripremu zemljišta);</w:t>
            </w:r>
          </w:p>
        </w:tc>
      </w:tr>
      <w:tr w:rsidR="00602C92" w:rsidRPr="00AF5AEB" w14:paraId="4665F5CA" w14:textId="77777777" w:rsidTr="00036896">
        <w:trPr>
          <w:trHeight w:val="452"/>
        </w:trPr>
        <w:tc>
          <w:tcPr>
            <w:tcW w:w="1412" w:type="dxa"/>
            <w:tcBorders>
              <w:top w:val="single" w:sz="4" w:space="0" w:color="auto"/>
              <w:left w:val="single" w:sz="4" w:space="0" w:color="auto"/>
              <w:bottom w:val="single" w:sz="4" w:space="0" w:color="auto"/>
              <w:right w:val="single" w:sz="4" w:space="0" w:color="auto"/>
            </w:tcBorders>
            <w:vAlign w:val="center"/>
            <w:hideMark/>
          </w:tcPr>
          <w:p w14:paraId="50E05997" w14:textId="77777777" w:rsidR="00602C92" w:rsidRPr="00AF5AEB" w:rsidRDefault="00602C92" w:rsidP="00036896">
            <w:pPr>
              <w:jc w:val="center"/>
              <w:rPr>
                <w:rFonts w:eastAsia="Calibri"/>
              </w:rPr>
            </w:pPr>
            <w:r w:rsidRPr="00AF5AEB">
              <w:rPr>
                <w:rFonts w:eastAsia="Calibri"/>
              </w:rPr>
              <w:t>1-3.2.3</w:t>
            </w:r>
          </w:p>
        </w:tc>
        <w:tc>
          <w:tcPr>
            <w:tcW w:w="8164" w:type="dxa"/>
            <w:tcBorders>
              <w:top w:val="single" w:sz="4" w:space="0" w:color="auto"/>
              <w:left w:val="single" w:sz="4" w:space="0" w:color="auto"/>
              <w:bottom w:val="single" w:sz="4" w:space="0" w:color="auto"/>
              <w:right w:val="single" w:sz="4" w:space="0" w:color="auto"/>
            </w:tcBorders>
            <w:vAlign w:val="center"/>
            <w:hideMark/>
          </w:tcPr>
          <w:p w14:paraId="49D9DFA7" w14:textId="77777777" w:rsidR="00602C92" w:rsidRPr="00AF5AEB" w:rsidRDefault="00602C92" w:rsidP="00036896">
            <w:pPr>
              <w:numPr>
                <w:ilvl w:val="0"/>
                <w:numId w:val="5"/>
              </w:numPr>
              <w:ind w:left="317" w:hanging="317"/>
              <w:contextualSpacing/>
              <w:jc w:val="both"/>
              <w:rPr>
                <w:rFonts w:eastAsia="Calibri"/>
              </w:rPr>
            </w:pPr>
            <w:r w:rsidRPr="00AF5AEB">
              <w:rPr>
                <w:rFonts w:eastAsia="Calibri"/>
              </w:rPr>
              <w:t>Kupovina mreže za zaštitu od ptica ili drugih tehnologija u pogledu zaštite od predatora.</w:t>
            </w:r>
          </w:p>
        </w:tc>
      </w:tr>
      <w:tr w:rsidR="00602C92" w:rsidRPr="00AF5AEB" w14:paraId="10CAAE9E" w14:textId="77777777" w:rsidTr="00036896">
        <w:trPr>
          <w:trHeight w:val="452"/>
        </w:trPr>
        <w:tc>
          <w:tcPr>
            <w:tcW w:w="14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0932458" w14:textId="77777777" w:rsidR="00602C92" w:rsidRPr="00AF5AEB" w:rsidRDefault="00602C92" w:rsidP="00036896">
            <w:pPr>
              <w:jc w:val="center"/>
              <w:rPr>
                <w:rFonts w:eastAsia="Calibri"/>
                <w:b/>
              </w:rPr>
            </w:pPr>
            <w:r w:rsidRPr="00AF5AEB">
              <w:rPr>
                <w:rFonts w:eastAsia="Calibri"/>
                <w:b/>
              </w:rPr>
              <w:t>1-3.3</w:t>
            </w:r>
          </w:p>
        </w:tc>
        <w:tc>
          <w:tcPr>
            <w:tcW w:w="81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7E61544" w14:textId="77777777" w:rsidR="00602C92" w:rsidRPr="00AF5AEB" w:rsidRDefault="00602C92" w:rsidP="00036896">
            <w:pPr>
              <w:jc w:val="both"/>
              <w:rPr>
                <w:rFonts w:eastAsia="MS Mincho"/>
                <w:b/>
                <w:lang w:eastAsia="ja-JP"/>
              </w:rPr>
            </w:pPr>
            <w:r w:rsidRPr="00AF5AEB">
              <w:rPr>
                <w:rFonts w:eastAsia="Calibri"/>
                <w:b/>
              </w:rPr>
              <w:t xml:space="preserve">Oprema za staklenike i plastenike i oprema za proizvodnju voća, povrća (uključujući sektore vinogradarstva i maslinarstva) </w:t>
            </w:r>
          </w:p>
        </w:tc>
      </w:tr>
      <w:tr w:rsidR="00602C92" w:rsidRPr="00AF5AEB" w14:paraId="6EF105A0" w14:textId="77777777" w:rsidTr="00036896">
        <w:trPr>
          <w:trHeight w:val="260"/>
        </w:trPr>
        <w:tc>
          <w:tcPr>
            <w:tcW w:w="1412" w:type="dxa"/>
            <w:tcBorders>
              <w:top w:val="single" w:sz="4" w:space="0" w:color="auto"/>
              <w:left w:val="single" w:sz="4" w:space="0" w:color="auto"/>
              <w:bottom w:val="single" w:sz="4" w:space="0" w:color="auto"/>
              <w:right w:val="single" w:sz="4" w:space="0" w:color="auto"/>
            </w:tcBorders>
            <w:vAlign w:val="center"/>
            <w:hideMark/>
          </w:tcPr>
          <w:p w14:paraId="4A999FDE" w14:textId="77777777" w:rsidR="00602C92" w:rsidRPr="00AF5AEB" w:rsidRDefault="00602C92" w:rsidP="00036896">
            <w:pPr>
              <w:jc w:val="center"/>
              <w:rPr>
                <w:rFonts w:eastAsia="Calibri"/>
              </w:rPr>
            </w:pPr>
            <w:r w:rsidRPr="00AF5AEB">
              <w:rPr>
                <w:rFonts w:eastAsia="Calibri"/>
              </w:rPr>
              <w:t>1-3.3.1</w:t>
            </w:r>
          </w:p>
        </w:tc>
        <w:tc>
          <w:tcPr>
            <w:tcW w:w="8164" w:type="dxa"/>
            <w:tcBorders>
              <w:top w:val="single" w:sz="4" w:space="0" w:color="auto"/>
              <w:left w:val="single" w:sz="4" w:space="0" w:color="auto"/>
              <w:bottom w:val="single" w:sz="4" w:space="0" w:color="auto"/>
              <w:right w:val="single" w:sz="4" w:space="0" w:color="auto"/>
            </w:tcBorders>
            <w:hideMark/>
          </w:tcPr>
          <w:p w14:paraId="0296D188" w14:textId="77777777" w:rsidR="00602C92" w:rsidRPr="00AF5AEB" w:rsidRDefault="00602C92" w:rsidP="00036896">
            <w:pPr>
              <w:numPr>
                <w:ilvl w:val="0"/>
                <w:numId w:val="5"/>
              </w:numPr>
              <w:ind w:left="317" w:hanging="317"/>
              <w:contextualSpacing/>
              <w:jc w:val="both"/>
              <w:rPr>
                <w:rFonts w:eastAsia="Calibri"/>
              </w:rPr>
            </w:pPr>
            <w:r w:rsidRPr="00AF5AEB">
              <w:rPr>
                <w:rFonts w:eastAsia="Calibri"/>
              </w:rPr>
              <w:t>Oprema i uređaji za navodnjavanje uključujući pumpe, crijeva, raspršivače/dispenzere/kapaljke, sisteme za filtriranje, sistem za fertilizaciju sa vodorastvorljivim đubrivima (fertirigacija), pipete, uređaji za namotavanje crijeva;</w:t>
            </w:r>
          </w:p>
        </w:tc>
      </w:tr>
      <w:tr w:rsidR="00602C92" w:rsidRPr="00AF5AEB" w14:paraId="17FDD753" w14:textId="77777777" w:rsidTr="00036896">
        <w:trPr>
          <w:trHeight w:val="50"/>
        </w:trPr>
        <w:tc>
          <w:tcPr>
            <w:tcW w:w="1412" w:type="dxa"/>
            <w:tcBorders>
              <w:top w:val="single" w:sz="4" w:space="0" w:color="auto"/>
              <w:left w:val="single" w:sz="4" w:space="0" w:color="auto"/>
              <w:bottom w:val="single" w:sz="4" w:space="0" w:color="auto"/>
              <w:right w:val="single" w:sz="4" w:space="0" w:color="auto"/>
            </w:tcBorders>
            <w:vAlign w:val="center"/>
            <w:hideMark/>
          </w:tcPr>
          <w:p w14:paraId="2F71C650" w14:textId="77777777" w:rsidR="00602C92" w:rsidRPr="00AF5AEB" w:rsidRDefault="00602C92" w:rsidP="00036896">
            <w:pPr>
              <w:jc w:val="center"/>
              <w:rPr>
                <w:rFonts w:eastAsia="Calibri"/>
              </w:rPr>
            </w:pPr>
            <w:r w:rsidRPr="00AF5AEB">
              <w:rPr>
                <w:rFonts w:eastAsia="Calibri"/>
              </w:rPr>
              <w:t>1-3.3.2</w:t>
            </w:r>
          </w:p>
        </w:tc>
        <w:tc>
          <w:tcPr>
            <w:tcW w:w="8164" w:type="dxa"/>
            <w:tcBorders>
              <w:top w:val="single" w:sz="4" w:space="0" w:color="auto"/>
              <w:left w:val="single" w:sz="4" w:space="0" w:color="auto"/>
              <w:bottom w:val="single" w:sz="4" w:space="0" w:color="auto"/>
              <w:right w:val="single" w:sz="4" w:space="0" w:color="auto"/>
            </w:tcBorders>
            <w:hideMark/>
          </w:tcPr>
          <w:p w14:paraId="3AD1A6EE" w14:textId="77777777" w:rsidR="00602C92" w:rsidRPr="00AF5AEB" w:rsidRDefault="00602C92" w:rsidP="00036896">
            <w:pPr>
              <w:numPr>
                <w:ilvl w:val="0"/>
                <w:numId w:val="5"/>
              </w:numPr>
              <w:ind w:left="317" w:hanging="317"/>
              <w:contextualSpacing/>
              <w:jc w:val="both"/>
              <w:rPr>
                <w:rFonts w:eastAsia="Calibri"/>
              </w:rPr>
            </w:pPr>
            <w:r w:rsidRPr="00AF5AEB">
              <w:rPr>
                <w:rFonts w:eastAsia="Calibri"/>
              </w:rPr>
              <w:t>Oprema za oprašivanje biljaka;</w:t>
            </w:r>
          </w:p>
        </w:tc>
      </w:tr>
      <w:tr w:rsidR="00602C92" w:rsidRPr="00AF5AEB" w14:paraId="68DE7CB0" w14:textId="77777777" w:rsidTr="00036896">
        <w:trPr>
          <w:trHeight w:val="98"/>
        </w:trPr>
        <w:tc>
          <w:tcPr>
            <w:tcW w:w="1412" w:type="dxa"/>
            <w:tcBorders>
              <w:top w:val="single" w:sz="4" w:space="0" w:color="auto"/>
              <w:left w:val="single" w:sz="4" w:space="0" w:color="auto"/>
              <w:bottom w:val="single" w:sz="4" w:space="0" w:color="auto"/>
              <w:right w:val="single" w:sz="4" w:space="0" w:color="auto"/>
            </w:tcBorders>
            <w:vAlign w:val="center"/>
            <w:hideMark/>
          </w:tcPr>
          <w:p w14:paraId="003A3CFC" w14:textId="77777777" w:rsidR="00602C92" w:rsidRPr="00AF5AEB" w:rsidRDefault="00602C92" w:rsidP="00036896">
            <w:pPr>
              <w:jc w:val="center"/>
              <w:rPr>
                <w:rFonts w:eastAsia="Calibri"/>
              </w:rPr>
            </w:pPr>
            <w:r w:rsidRPr="00AF5AEB">
              <w:rPr>
                <w:rFonts w:eastAsia="Calibri"/>
              </w:rPr>
              <w:t>1-3.3.3</w:t>
            </w:r>
          </w:p>
        </w:tc>
        <w:tc>
          <w:tcPr>
            <w:tcW w:w="8164" w:type="dxa"/>
            <w:tcBorders>
              <w:top w:val="single" w:sz="4" w:space="0" w:color="auto"/>
              <w:left w:val="single" w:sz="4" w:space="0" w:color="auto"/>
              <w:bottom w:val="single" w:sz="4" w:space="0" w:color="auto"/>
              <w:right w:val="single" w:sz="4" w:space="0" w:color="auto"/>
            </w:tcBorders>
            <w:hideMark/>
          </w:tcPr>
          <w:p w14:paraId="55423B01" w14:textId="77777777" w:rsidR="00602C92" w:rsidRPr="00AF5AEB" w:rsidRDefault="00602C92" w:rsidP="00036896">
            <w:pPr>
              <w:numPr>
                <w:ilvl w:val="0"/>
                <w:numId w:val="5"/>
              </w:numPr>
              <w:ind w:left="317" w:hanging="317"/>
              <w:contextualSpacing/>
              <w:jc w:val="both"/>
              <w:rPr>
                <w:rFonts w:eastAsia="Calibri"/>
              </w:rPr>
            </w:pPr>
            <w:r w:rsidRPr="00AF5AEB">
              <w:rPr>
                <w:rFonts w:eastAsia="Calibri"/>
              </w:rPr>
              <w:t>Oprema za dodatno osvjetljenje i zasjenjivanje;</w:t>
            </w:r>
          </w:p>
        </w:tc>
      </w:tr>
      <w:tr w:rsidR="00602C92" w:rsidRPr="00AF5AEB" w14:paraId="47B9D71F" w14:textId="77777777" w:rsidTr="00036896">
        <w:trPr>
          <w:trHeight w:val="115"/>
        </w:trPr>
        <w:tc>
          <w:tcPr>
            <w:tcW w:w="1412" w:type="dxa"/>
            <w:tcBorders>
              <w:top w:val="single" w:sz="4" w:space="0" w:color="auto"/>
              <w:left w:val="single" w:sz="4" w:space="0" w:color="auto"/>
              <w:bottom w:val="single" w:sz="4" w:space="0" w:color="auto"/>
              <w:right w:val="single" w:sz="4" w:space="0" w:color="auto"/>
            </w:tcBorders>
            <w:vAlign w:val="center"/>
            <w:hideMark/>
          </w:tcPr>
          <w:p w14:paraId="3A6266AC" w14:textId="77777777" w:rsidR="00602C92" w:rsidRPr="00AF5AEB" w:rsidRDefault="00602C92" w:rsidP="00036896">
            <w:pPr>
              <w:jc w:val="center"/>
              <w:rPr>
                <w:rFonts w:eastAsia="Calibri"/>
              </w:rPr>
            </w:pPr>
            <w:r w:rsidRPr="00AF5AEB">
              <w:rPr>
                <w:rFonts w:eastAsia="Calibri"/>
              </w:rPr>
              <w:t>1-3.3.4</w:t>
            </w:r>
          </w:p>
        </w:tc>
        <w:tc>
          <w:tcPr>
            <w:tcW w:w="8164" w:type="dxa"/>
            <w:tcBorders>
              <w:top w:val="single" w:sz="4" w:space="0" w:color="auto"/>
              <w:left w:val="single" w:sz="4" w:space="0" w:color="auto"/>
              <w:bottom w:val="single" w:sz="4" w:space="0" w:color="auto"/>
              <w:right w:val="single" w:sz="4" w:space="0" w:color="auto"/>
            </w:tcBorders>
            <w:hideMark/>
          </w:tcPr>
          <w:p w14:paraId="6C099C30" w14:textId="77777777" w:rsidR="00602C92" w:rsidRPr="00AF5AEB" w:rsidRDefault="00602C92" w:rsidP="00036896">
            <w:pPr>
              <w:numPr>
                <w:ilvl w:val="0"/>
                <w:numId w:val="5"/>
              </w:numPr>
              <w:ind w:left="317" w:hanging="317"/>
              <w:contextualSpacing/>
              <w:jc w:val="both"/>
              <w:rPr>
                <w:rFonts w:eastAsia="Calibri"/>
              </w:rPr>
            </w:pPr>
            <w:r w:rsidRPr="00AF5AEB">
              <w:rPr>
                <w:rFonts w:eastAsia="Calibri"/>
              </w:rPr>
              <w:t>Oprema i uređaji za pripremu zemljišta i supstrata;</w:t>
            </w:r>
          </w:p>
        </w:tc>
      </w:tr>
      <w:tr w:rsidR="00602C92" w:rsidRPr="00AF5AEB" w14:paraId="31336E2A" w14:textId="77777777" w:rsidTr="00036896">
        <w:trPr>
          <w:trHeight w:val="133"/>
        </w:trPr>
        <w:tc>
          <w:tcPr>
            <w:tcW w:w="1412" w:type="dxa"/>
            <w:tcBorders>
              <w:top w:val="single" w:sz="4" w:space="0" w:color="auto"/>
              <w:left w:val="single" w:sz="4" w:space="0" w:color="auto"/>
              <w:bottom w:val="single" w:sz="4" w:space="0" w:color="auto"/>
              <w:right w:val="single" w:sz="4" w:space="0" w:color="auto"/>
            </w:tcBorders>
            <w:vAlign w:val="center"/>
            <w:hideMark/>
          </w:tcPr>
          <w:p w14:paraId="3F7E9980" w14:textId="77777777" w:rsidR="00602C92" w:rsidRPr="00AF5AEB" w:rsidRDefault="00602C92" w:rsidP="00036896">
            <w:pPr>
              <w:jc w:val="center"/>
              <w:rPr>
                <w:rFonts w:eastAsia="Calibri"/>
              </w:rPr>
            </w:pPr>
            <w:r w:rsidRPr="00AF5AEB">
              <w:rPr>
                <w:rFonts w:eastAsia="Calibri"/>
              </w:rPr>
              <w:t>1-3.3.5</w:t>
            </w:r>
          </w:p>
        </w:tc>
        <w:tc>
          <w:tcPr>
            <w:tcW w:w="8164" w:type="dxa"/>
            <w:tcBorders>
              <w:top w:val="single" w:sz="4" w:space="0" w:color="auto"/>
              <w:left w:val="single" w:sz="4" w:space="0" w:color="auto"/>
              <w:bottom w:val="single" w:sz="4" w:space="0" w:color="auto"/>
              <w:right w:val="single" w:sz="4" w:space="0" w:color="auto"/>
            </w:tcBorders>
            <w:hideMark/>
          </w:tcPr>
          <w:p w14:paraId="76D3AA26" w14:textId="77777777" w:rsidR="00602C92" w:rsidRPr="00AF5AEB" w:rsidRDefault="00602C92" w:rsidP="00036896">
            <w:pPr>
              <w:numPr>
                <w:ilvl w:val="0"/>
                <w:numId w:val="5"/>
              </w:numPr>
              <w:ind w:left="317" w:hanging="317"/>
              <w:contextualSpacing/>
              <w:jc w:val="both"/>
              <w:rPr>
                <w:rFonts w:eastAsia="Calibri"/>
              </w:rPr>
            </w:pPr>
            <w:r w:rsidRPr="00AF5AEB">
              <w:rPr>
                <w:rFonts w:eastAsia="Calibri"/>
              </w:rPr>
              <w:t>Oprema i uređaji za sjetvu, sadnju i malčovanje (sa folijom);</w:t>
            </w:r>
          </w:p>
        </w:tc>
      </w:tr>
      <w:tr w:rsidR="00602C92" w:rsidRPr="00AF5AEB" w14:paraId="217C09B7" w14:textId="77777777" w:rsidTr="00036896">
        <w:trPr>
          <w:trHeight w:val="165"/>
        </w:trPr>
        <w:tc>
          <w:tcPr>
            <w:tcW w:w="1412" w:type="dxa"/>
            <w:tcBorders>
              <w:top w:val="single" w:sz="4" w:space="0" w:color="auto"/>
              <w:left w:val="single" w:sz="4" w:space="0" w:color="auto"/>
              <w:bottom w:val="single" w:sz="4" w:space="0" w:color="auto"/>
              <w:right w:val="single" w:sz="4" w:space="0" w:color="auto"/>
            </w:tcBorders>
            <w:vAlign w:val="center"/>
            <w:hideMark/>
          </w:tcPr>
          <w:p w14:paraId="1D160C90" w14:textId="77777777" w:rsidR="00602C92" w:rsidRPr="00AF5AEB" w:rsidRDefault="00602C92" w:rsidP="00036896">
            <w:pPr>
              <w:jc w:val="center"/>
              <w:rPr>
                <w:rFonts w:eastAsia="Calibri"/>
              </w:rPr>
            </w:pPr>
            <w:r w:rsidRPr="00AF5AEB">
              <w:rPr>
                <w:rFonts w:eastAsia="Calibri"/>
              </w:rPr>
              <w:t>1-3.3.6</w:t>
            </w:r>
          </w:p>
        </w:tc>
        <w:tc>
          <w:tcPr>
            <w:tcW w:w="8164" w:type="dxa"/>
            <w:tcBorders>
              <w:top w:val="single" w:sz="4" w:space="0" w:color="auto"/>
              <w:left w:val="single" w:sz="4" w:space="0" w:color="auto"/>
              <w:bottom w:val="single" w:sz="4" w:space="0" w:color="auto"/>
              <w:right w:val="single" w:sz="4" w:space="0" w:color="auto"/>
            </w:tcBorders>
            <w:hideMark/>
          </w:tcPr>
          <w:p w14:paraId="71ECB8D7" w14:textId="77777777" w:rsidR="00602C92" w:rsidRPr="00AF5AEB" w:rsidRDefault="00602C92" w:rsidP="00036896">
            <w:pPr>
              <w:numPr>
                <w:ilvl w:val="0"/>
                <w:numId w:val="5"/>
              </w:numPr>
              <w:ind w:left="317" w:hanging="317"/>
              <w:contextualSpacing/>
              <w:jc w:val="both"/>
              <w:rPr>
                <w:rFonts w:eastAsia="Calibri"/>
              </w:rPr>
            </w:pPr>
            <w:r w:rsidRPr="00AF5AEB">
              <w:rPr>
                <w:rFonts w:eastAsia="Calibri"/>
              </w:rPr>
              <w:t>Oprema i uređaji za sisteme za hidroponičnu proizvodnju;</w:t>
            </w:r>
          </w:p>
        </w:tc>
      </w:tr>
      <w:tr w:rsidR="00602C92" w:rsidRPr="00AF5AEB" w14:paraId="5B7F1D30" w14:textId="77777777" w:rsidTr="00036896">
        <w:trPr>
          <w:trHeight w:val="183"/>
        </w:trPr>
        <w:tc>
          <w:tcPr>
            <w:tcW w:w="1412" w:type="dxa"/>
            <w:tcBorders>
              <w:top w:val="single" w:sz="4" w:space="0" w:color="auto"/>
              <w:left w:val="single" w:sz="4" w:space="0" w:color="auto"/>
              <w:bottom w:val="single" w:sz="4" w:space="0" w:color="auto"/>
              <w:right w:val="single" w:sz="4" w:space="0" w:color="auto"/>
            </w:tcBorders>
            <w:vAlign w:val="center"/>
            <w:hideMark/>
          </w:tcPr>
          <w:p w14:paraId="2E8D83D4" w14:textId="77777777" w:rsidR="00602C92" w:rsidRPr="00AF5AEB" w:rsidRDefault="00602C92" w:rsidP="00036896">
            <w:pPr>
              <w:jc w:val="center"/>
              <w:rPr>
                <w:rFonts w:eastAsia="Calibri"/>
              </w:rPr>
            </w:pPr>
            <w:r w:rsidRPr="00AF5AEB">
              <w:rPr>
                <w:rFonts w:eastAsia="Calibri"/>
              </w:rPr>
              <w:t>1-3.3.7</w:t>
            </w:r>
          </w:p>
        </w:tc>
        <w:tc>
          <w:tcPr>
            <w:tcW w:w="8164" w:type="dxa"/>
            <w:tcBorders>
              <w:top w:val="single" w:sz="4" w:space="0" w:color="auto"/>
              <w:left w:val="single" w:sz="4" w:space="0" w:color="auto"/>
              <w:bottom w:val="single" w:sz="4" w:space="0" w:color="auto"/>
              <w:right w:val="single" w:sz="4" w:space="0" w:color="auto"/>
            </w:tcBorders>
            <w:hideMark/>
          </w:tcPr>
          <w:p w14:paraId="06072766" w14:textId="77777777" w:rsidR="00602C92" w:rsidRPr="00AF5AEB" w:rsidRDefault="00602C92" w:rsidP="00036896">
            <w:pPr>
              <w:numPr>
                <w:ilvl w:val="0"/>
                <w:numId w:val="5"/>
              </w:numPr>
              <w:ind w:left="317" w:hanging="317"/>
              <w:contextualSpacing/>
              <w:jc w:val="both"/>
              <w:rPr>
                <w:rFonts w:eastAsia="Calibri"/>
              </w:rPr>
            </w:pPr>
            <w:r w:rsidRPr="00AF5AEB">
              <w:rPr>
                <w:rFonts w:eastAsia="Calibri"/>
              </w:rPr>
              <w:t>Oprema i uređaji za zaštitu bilja i sterilizaciju zemljišta i supstrata;</w:t>
            </w:r>
          </w:p>
        </w:tc>
      </w:tr>
      <w:tr w:rsidR="00602C92" w:rsidRPr="00AF5AEB" w14:paraId="24800547" w14:textId="77777777" w:rsidTr="00036896">
        <w:trPr>
          <w:trHeight w:val="201"/>
        </w:trPr>
        <w:tc>
          <w:tcPr>
            <w:tcW w:w="1412" w:type="dxa"/>
            <w:tcBorders>
              <w:top w:val="single" w:sz="4" w:space="0" w:color="auto"/>
              <w:left w:val="single" w:sz="4" w:space="0" w:color="auto"/>
              <w:bottom w:val="single" w:sz="4" w:space="0" w:color="auto"/>
              <w:right w:val="single" w:sz="4" w:space="0" w:color="auto"/>
            </w:tcBorders>
            <w:vAlign w:val="center"/>
            <w:hideMark/>
          </w:tcPr>
          <w:p w14:paraId="368FAFED" w14:textId="77777777" w:rsidR="00602C92" w:rsidRPr="00AF5AEB" w:rsidRDefault="00602C92" w:rsidP="00036896">
            <w:pPr>
              <w:jc w:val="center"/>
              <w:rPr>
                <w:rFonts w:eastAsia="Calibri"/>
              </w:rPr>
            </w:pPr>
            <w:r w:rsidRPr="00AF5AEB">
              <w:rPr>
                <w:rFonts w:eastAsia="Calibri"/>
              </w:rPr>
              <w:lastRenderedPageBreak/>
              <w:t>1-3.3.8</w:t>
            </w:r>
          </w:p>
        </w:tc>
        <w:tc>
          <w:tcPr>
            <w:tcW w:w="8164" w:type="dxa"/>
            <w:tcBorders>
              <w:top w:val="single" w:sz="4" w:space="0" w:color="auto"/>
              <w:left w:val="single" w:sz="4" w:space="0" w:color="auto"/>
              <w:bottom w:val="single" w:sz="4" w:space="0" w:color="auto"/>
              <w:right w:val="single" w:sz="4" w:space="0" w:color="auto"/>
            </w:tcBorders>
            <w:hideMark/>
          </w:tcPr>
          <w:p w14:paraId="415CE9BE" w14:textId="77777777" w:rsidR="00602C92" w:rsidRPr="00AF5AEB" w:rsidRDefault="00602C92" w:rsidP="00036896">
            <w:pPr>
              <w:numPr>
                <w:ilvl w:val="0"/>
                <w:numId w:val="5"/>
              </w:numPr>
              <w:ind w:left="317" w:hanging="317"/>
              <w:contextualSpacing/>
              <w:jc w:val="both"/>
              <w:rPr>
                <w:rFonts w:eastAsia="Calibri"/>
              </w:rPr>
            </w:pPr>
            <w:r w:rsidRPr="00AF5AEB">
              <w:rPr>
                <w:rFonts w:eastAsia="Calibri"/>
              </w:rPr>
              <w:t>Oprema za obogaćivanje ugljen–dioksidom;</w:t>
            </w:r>
          </w:p>
        </w:tc>
      </w:tr>
      <w:tr w:rsidR="00602C92" w:rsidRPr="00AF5AEB" w14:paraId="7BD4CF35" w14:textId="77777777" w:rsidTr="00036896">
        <w:trPr>
          <w:trHeight w:val="395"/>
        </w:trPr>
        <w:tc>
          <w:tcPr>
            <w:tcW w:w="1412" w:type="dxa"/>
            <w:tcBorders>
              <w:top w:val="single" w:sz="4" w:space="0" w:color="auto"/>
              <w:left w:val="single" w:sz="4" w:space="0" w:color="auto"/>
              <w:bottom w:val="single" w:sz="4" w:space="0" w:color="auto"/>
              <w:right w:val="single" w:sz="4" w:space="0" w:color="auto"/>
            </w:tcBorders>
            <w:vAlign w:val="center"/>
            <w:hideMark/>
          </w:tcPr>
          <w:p w14:paraId="5E5733CE" w14:textId="77777777" w:rsidR="00602C92" w:rsidRPr="00AF5AEB" w:rsidRDefault="00602C92" w:rsidP="00036896">
            <w:pPr>
              <w:jc w:val="center"/>
              <w:rPr>
                <w:rFonts w:eastAsia="Calibri"/>
              </w:rPr>
            </w:pPr>
            <w:r w:rsidRPr="00AF5AEB">
              <w:rPr>
                <w:rFonts w:eastAsia="Calibri"/>
              </w:rPr>
              <w:t>1-3.3.9</w:t>
            </w:r>
          </w:p>
        </w:tc>
        <w:tc>
          <w:tcPr>
            <w:tcW w:w="8164" w:type="dxa"/>
            <w:tcBorders>
              <w:top w:val="single" w:sz="4" w:space="0" w:color="auto"/>
              <w:left w:val="single" w:sz="4" w:space="0" w:color="auto"/>
              <w:bottom w:val="single" w:sz="4" w:space="0" w:color="auto"/>
              <w:right w:val="single" w:sz="4" w:space="0" w:color="auto"/>
            </w:tcBorders>
            <w:hideMark/>
          </w:tcPr>
          <w:p w14:paraId="526B5CD2" w14:textId="77777777" w:rsidR="00602C92" w:rsidRPr="00AF5AEB" w:rsidRDefault="00602C92" w:rsidP="00036896">
            <w:pPr>
              <w:numPr>
                <w:ilvl w:val="0"/>
                <w:numId w:val="5"/>
              </w:numPr>
              <w:ind w:left="317" w:hanging="317"/>
              <w:contextualSpacing/>
              <w:jc w:val="both"/>
              <w:rPr>
                <w:rFonts w:eastAsia="Calibri"/>
              </w:rPr>
            </w:pPr>
            <w:r w:rsidRPr="00AF5AEB">
              <w:rPr>
                <w:rFonts w:eastAsia="Calibri"/>
              </w:rPr>
              <w:t>Oprema za proizvodnju gljiva i proizvodnju komposta za gljive (nabavka komposta i micelijuma su isključeni);</w:t>
            </w:r>
          </w:p>
        </w:tc>
      </w:tr>
      <w:tr w:rsidR="00602C92" w:rsidRPr="00AF5AEB" w14:paraId="270EE838" w14:textId="77777777" w:rsidTr="00036896">
        <w:trPr>
          <w:trHeight w:val="274"/>
        </w:trPr>
        <w:tc>
          <w:tcPr>
            <w:tcW w:w="1412" w:type="dxa"/>
            <w:tcBorders>
              <w:top w:val="single" w:sz="4" w:space="0" w:color="auto"/>
              <w:left w:val="single" w:sz="4" w:space="0" w:color="auto"/>
              <w:bottom w:val="single" w:sz="4" w:space="0" w:color="auto"/>
              <w:right w:val="single" w:sz="4" w:space="0" w:color="auto"/>
            </w:tcBorders>
            <w:vAlign w:val="center"/>
            <w:hideMark/>
          </w:tcPr>
          <w:p w14:paraId="2E1E2C2D" w14:textId="77777777" w:rsidR="00602C92" w:rsidRPr="00AF5AEB" w:rsidRDefault="00602C92" w:rsidP="00036896">
            <w:pPr>
              <w:jc w:val="center"/>
              <w:rPr>
                <w:rFonts w:eastAsia="Calibri"/>
              </w:rPr>
            </w:pPr>
            <w:r w:rsidRPr="00AF5AEB">
              <w:rPr>
                <w:rFonts w:eastAsia="Calibri"/>
              </w:rPr>
              <w:t>1-3.3.10</w:t>
            </w:r>
          </w:p>
        </w:tc>
        <w:tc>
          <w:tcPr>
            <w:tcW w:w="8164" w:type="dxa"/>
            <w:tcBorders>
              <w:top w:val="single" w:sz="4" w:space="0" w:color="auto"/>
              <w:left w:val="single" w:sz="4" w:space="0" w:color="auto"/>
              <w:bottom w:val="single" w:sz="4" w:space="0" w:color="auto"/>
              <w:right w:val="single" w:sz="4" w:space="0" w:color="auto"/>
            </w:tcBorders>
            <w:hideMark/>
          </w:tcPr>
          <w:p w14:paraId="56918101" w14:textId="77777777" w:rsidR="00602C92" w:rsidRPr="00AF5AEB" w:rsidRDefault="00602C92" w:rsidP="00036896">
            <w:pPr>
              <w:numPr>
                <w:ilvl w:val="0"/>
                <w:numId w:val="5"/>
              </w:numPr>
              <w:ind w:left="317" w:hanging="317"/>
              <w:contextualSpacing/>
              <w:jc w:val="both"/>
              <w:rPr>
                <w:rFonts w:eastAsia="Calibri"/>
              </w:rPr>
            </w:pPr>
            <w:r w:rsidRPr="00AF5AEB">
              <w:rPr>
                <w:rFonts w:eastAsia="Calibri"/>
              </w:rPr>
              <w:t>Oprema za rezidbu voća, vinove loze i maslina;</w:t>
            </w:r>
          </w:p>
        </w:tc>
      </w:tr>
      <w:tr w:rsidR="00602C92" w:rsidRPr="00AF5AEB" w14:paraId="5CF63B6C" w14:textId="77777777" w:rsidTr="00036896">
        <w:trPr>
          <w:trHeight w:val="395"/>
        </w:trPr>
        <w:tc>
          <w:tcPr>
            <w:tcW w:w="1412" w:type="dxa"/>
            <w:tcBorders>
              <w:top w:val="single" w:sz="4" w:space="0" w:color="auto"/>
              <w:left w:val="single" w:sz="4" w:space="0" w:color="auto"/>
              <w:bottom w:val="single" w:sz="4" w:space="0" w:color="auto"/>
              <w:right w:val="single" w:sz="4" w:space="0" w:color="auto"/>
            </w:tcBorders>
            <w:vAlign w:val="center"/>
            <w:hideMark/>
          </w:tcPr>
          <w:p w14:paraId="01EF728E" w14:textId="77777777" w:rsidR="00602C92" w:rsidRPr="00AF5AEB" w:rsidRDefault="00602C92" w:rsidP="00036896">
            <w:pPr>
              <w:jc w:val="center"/>
              <w:rPr>
                <w:rFonts w:eastAsia="Calibri"/>
              </w:rPr>
            </w:pPr>
            <w:r w:rsidRPr="00AF5AEB">
              <w:rPr>
                <w:rFonts w:eastAsia="Calibri"/>
              </w:rPr>
              <w:t>1-3.3.11</w:t>
            </w:r>
          </w:p>
        </w:tc>
        <w:tc>
          <w:tcPr>
            <w:tcW w:w="8164" w:type="dxa"/>
            <w:tcBorders>
              <w:top w:val="single" w:sz="4" w:space="0" w:color="auto"/>
              <w:left w:val="single" w:sz="4" w:space="0" w:color="auto"/>
              <w:bottom w:val="single" w:sz="4" w:space="0" w:color="auto"/>
              <w:right w:val="single" w:sz="4" w:space="0" w:color="auto"/>
            </w:tcBorders>
            <w:hideMark/>
          </w:tcPr>
          <w:p w14:paraId="5A0A6CA1" w14:textId="77777777" w:rsidR="00602C92" w:rsidRPr="00AF5AEB" w:rsidRDefault="00602C92" w:rsidP="00036896">
            <w:pPr>
              <w:numPr>
                <w:ilvl w:val="0"/>
                <w:numId w:val="5"/>
              </w:numPr>
              <w:ind w:left="317" w:hanging="317"/>
              <w:contextualSpacing/>
              <w:jc w:val="both"/>
              <w:rPr>
                <w:rFonts w:eastAsia="Calibri"/>
              </w:rPr>
            </w:pPr>
            <w:r w:rsidRPr="00AF5AEB">
              <w:rPr>
                <w:rFonts w:eastAsia="Calibri"/>
              </w:rPr>
              <w:t xml:space="preserve">Oprema i uređaji za održavanje posebnih mikroklimatskih uslova, ventilaciju, klimatizaciju i grijanje, alarmni sistemi i </w:t>
            </w:r>
            <w:r w:rsidRPr="00AF5AEB">
              <w:rPr>
                <w:rFonts w:eastAsia="Calibri"/>
                <w:i/>
              </w:rPr>
              <w:t>stand-by</w:t>
            </w:r>
            <w:r w:rsidRPr="00AF5AEB">
              <w:rPr>
                <w:rFonts w:eastAsia="Calibri"/>
              </w:rPr>
              <w:t xml:space="preserve"> agregati; voda, gas, snabdijevanje električnom energijom i kanalizacioni sistem; kao i računarska oprema i softver za kontrolu grijanja, ventilacije, branje, za proces pranja i sortiranja, klasifikaciju, pakovanje i označavanje.</w:t>
            </w:r>
          </w:p>
        </w:tc>
      </w:tr>
      <w:tr w:rsidR="00602C92" w:rsidRPr="00AF5AEB" w14:paraId="57603576" w14:textId="77777777" w:rsidTr="00036896">
        <w:trPr>
          <w:trHeight w:val="297"/>
        </w:trPr>
        <w:tc>
          <w:tcPr>
            <w:tcW w:w="14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529465" w14:textId="77777777" w:rsidR="00602C92" w:rsidRPr="00AF5AEB" w:rsidRDefault="00602C92" w:rsidP="00036896">
            <w:pPr>
              <w:jc w:val="center"/>
              <w:rPr>
                <w:rFonts w:eastAsia="Calibri"/>
                <w:b/>
              </w:rPr>
            </w:pPr>
            <w:r w:rsidRPr="00AF5AEB">
              <w:rPr>
                <w:rFonts w:eastAsia="Calibri"/>
                <w:b/>
              </w:rPr>
              <w:t>1-3.4</w:t>
            </w:r>
          </w:p>
        </w:tc>
        <w:tc>
          <w:tcPr>
            <w:tcW w:w="816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13D1B1" w14:textId="77777777" w:rsidR="00602C92" w:rsidRPr="00AF5AEB" w:rsidRDefault="00602C92" w:rsidP="00036896">
            <w:pPr>
              <w:jc w:val="both"/>
              <w:rPr>
                <w:rFonts w:eastAsia="MS Mincho"/>
                <w:b/>
                <w:lang w:eastAsia="ja-JP"/>
              </w:rPr>
            </w:pPr>
            <w:r w:rsidRPr="00AF5AEB">
              <w:rPr>
                <w:rFonts w:eastAsia="Calibri"/>
                <w:b/>
              </w:rPr>
              <w:t>Oprema za branje, sortiranje, pakovanje i skladištenje</w:t>
            </w:r>
          </w:p>
        </w:tc>
      </w:tr>
      <w:tr w:rsidR="00602C92" w:rsidRPr="00AF5AEB" w14:paraId="79CBDD3A" w14:textId="77777777" w:rsidTr="00036896">
        <w:trPr>
          <w:trHeight w:val="111"/>
        </w:trPr>
        <w:tc>
          <w:tcPr>
            <w:tcW w:w="1412" w:type="dxa"/>
            <w:tcBorders>
              <w:top w:val="single" w:sz="4" w:space="0" w:color="auto"/>
              <w:left w:val="single" w:sz="4" w:space="0" w:color="auto"/>
              <w:bottom w:val="single" w:sz="4" w:space="0" w:color="auto"/>
              <w:right w:val="single" w:sz="4" w:space="0" w:color="auto"/>
            </w:tcBorders>
            <w:vAlign w:val="center"/>
            <w:hideMark/>
          </w:tcPr>
          <w:p w14:paraId="20EFD89F" w14:textId="77777777" w:rsidR="00602C92" w:rsidRPr="00AF5AEB" w:rsidRDefault="00602C92" w:rsidP="00036896">
            <w:pPr>
              <w:jc w:val="center"/>
              <w:rPr>
                <w:rFonts w:eastAsia="Calibri"/>
              </w:rPr>
            </w:pPr>
            <w:r w:rsidRPr="00AF5AEB">
              <w:rPr>
                <w:rFonts w:eastAsia="Calibri"/>
              </w:rPr>
              <w:t>1-3.4.1</w:t>
            </w:r>
          </w:p>
        </w:tc>
        <w:tc>
          <w:tcPr>
            <w:tcW w:w="8164" w:type="dxa"/>
            <w:tcBorders>
              <w:top w:val="single" w:sz="4" w:space="0" w:color="auto"/>
              <w:left w:val="single" w:sz="4" w:space="0" w:color="auto"/>
              <w:bottom w:val="single" w:sz="4" w:space="0" w:color="auto"/>
              <w:right w:val="single" w:sz="4" w:space="0" w:color="auto"/>
            </w:tcBorders>
            <w:hideMark/>
          </w:tcPr>
          <w:p w14:paraId="2C55FCB1" w14:textId="77777777" w:rsidR="00602C92" w:rsidRPr="00AF5AEB" w:rsidRDefault="00602C92" w:rsidP="00036896">
            <w:pPr>
              <w:numPr>
                <w:ilvl w:val="0"/>
                <w:numId w:val="5"/>
              </w:numPr>
              <w:ind w:left="317" w:hanging="317"/>
              <w:contextualSpacing/>
              <w:jc w:val="both"/>
              <w:rPr>
                <w:rFonts w:eastAsia="Calibri"/>
              </w:rPr>
            </w:pPr>
            <w:r w:rsidRPr="00AF5AEB">
              <w:rPr>
                <w:rFonts w:eastAsia="Calibri"/>
              </w:rPr>
              <w:t>Ventilacioni sistemi i oprema za prinudnu ventilaciju;</w:t>
            </w:r>
          </w:p>
        </w:tc>
      </w:tr>
      <w:tr w:rsidR="00602C92" w:rsidRPr="00AF5AEB" w14:paraId="49017FD3" w14:textId="77777777" w:rsidTr="00036896">
        <w:trPr>
          <w:trHeight w:val="129"/>
        </w:trPr>
        <w:tc>
          <w:tcPr>
            <w:tcW w:w="1412" w:type="dxa"/>
            <w:tcBorders>
              <w:top w:val="single" w:sz="4" w:space="0" w:color="auto"/>
              <w:left w:val="single" w:sz="4" w:space="0" w:color="auto"/>
              <w:bottom w:val="single" w:sz="4" w:space="0" w:color="auto"/>
              <w:right w:val="single" w:sz="4" w:space="0" w:color="auto"/>
            </w:tcBorders>
            <w:vAlign w:val="center"/>
            <w:hideMark/>
          </w:tcPr>
          <w:p w14:paraId="1CF2EC7D" w14:textId="77777777" w:rsidR="00602C92" w:rsidRPr="00AF5AEB" w:rsidRDefault="00602C92" w:rsidP="00036896">
            <w:pPr>
              <w:jc w:val="center"/>
              <w:rPr>
                <w:rFonts w:eastAsia="Calibri"/>
              </w:rPr>
            </w:pPr>
            <w:r w:rsidRPr="00AF5AEB">
              <w:rPr>
                <w:rFonts w:eastAsia="Calibri"/>
              </w:rPr>
              <w:t>1-3.4.2</w:t>
            </w:r>
          </w:p>
        </w:tc>
        <w:tc>
          <w:tcPr>
            <w:tcW w:w="8164" w:type="dxa"/>
            <w:tcBorders>
              <w:top w:val="single" w:sz="4" w:space="0" w:color="auto"/>
              <w:left w:val="single" w:sz="4" w:space="0" w:color="auto"/>
              <w:bottom w:val="single" w:sz="4" w:space="0" w:color="auto"/>
              <w:right w:val="single" w:sz="4" w:space="0" w:color="auto"/>
            </w:tcBorders>
            <w:hideMark/>
          </w:tcPr>
          <w:p w14:paraId="2E6738F9" w14:textId="77777777" w:rsidR="00602C92" w:rsidRPr="00AF5AEB" w:rsidRDefault="00602C92" w:rsidP="00036896">
            <w:pPr>
              <w:numPr>
                <w:ilvl w:val="0"/>
                <w:numId w:val="5"/>
              </w:numPr>
              <w:ind w:left="317" w:hanging="317"/>
              <w:contextualSpacing/>
              <w:jc w:val="both"/>
              <w:rPr>
                <w:rFonts w:eastAsia="Calibri"/>
              </w:rPr>
            </w:pPr>
            <w:r w:rsidRPr="00AF5AEB">
              <w:rPr>
                <w:rFonts w:eastAsia="Calibri"/>
              </w:rPr>
              <w:t>Oprema i uređaji za skladišne objekte (uključujući ULO hladnjače);</w:t>
            </w:r>
          </w:p>
        </w:tc>
      </w:tr>
      <w:tr w:rsidR="00602C92" w:rsidRPr="00AF5AEB" w14:paraId="78CDD064" w14:textId="77777777" w:rsidTr="00036896">
        <w:trPr>
          <w:trHeight w:val="247"/>
        </w:trPr>
        <w:tc>
          <w:tcPr>
            <w:tcW w:w="1412" w:type="dxa"/>
            <w:tcBorders>
              <w:top w:val="single" w:sz="4" w:space="0" w:color="auto"/>
              <w:left w:val="single" w:sz="4" w:space="0" w:color="auto"/>
              <w:bottom w:val="single" w:sz="4" w:space="0" w:color="auto"/>
              <w:right w:val="single" w:sz="4" w:space="0" w:color="auto"/>
            </w:tcBorders>
            <w:vAlign w:val="center"/>
            <w:hideMark/>
          </w:tcPr>
          <w:p w14:paraId="5991938C" w14:textId="77777777" w:rsidR="00602C92" w:rsidRPr="00AF5AEB" w:rsidRDefault="00602C92" w:rsidP="00036896">
            <w:pPr>
              <w:jc w:val="center"/>
              <w:rPr>
                <w:rFonts w:eastAsia="Calibri"/>
              </w:rPr>
            </w:pPr>
            <w:r w:rsidRPr="00AF5AEB">
              <w:rPr>
                <w:rFonts w:eastAsia="Calibri"/>
              </w:rPr>
              <w:t>1-3.4.3</w:t>
            </w:r>
          </w:p>
        </w:tc>
        <w:tc>
          <w:tcPr>
            <w:tcW w:w="8164" w:type="dxa"/>
            <w:tcBorders>
              <w:top w:val="single" w:sz="4" w:space="0" w:color="auto"/>
              <w:left w:val="single" w:sz="4" w:space="0" w:color="auto"/>
              <w:bottom w:val="single" w:sz="4" w:space="0" w:color="auto"/>
              <w:right w:val="single" w:sz="4" w:space="0" w:color="auto"/>
            </w:tcBorders>
            <w:hideMark/>
          </w:tcPr>
          <w:p w14:paraId="40D65027" w14:textId="77777777" w:rsidR="00602C92" w:rsidRPr="00AF5AEB" w:rsidRDefault="00602C92" w:rsidP="00036896">
            <w:pPr>
              <w:numPr>
                <w:ilvl w:val="0"/>
                <w:numId w:val="5"/>
              </w:numPr>
              <w:ind w:left="317" w:hanging="317"/>
              <w:contextualSpacing/>
              <w:jc w:val="both"/>
              <w:rPr>
                <w:rFonts w:eastAsia="Calibri"/>
              </w:rPr>
            </w:pPr>
            <w:r w:rsidRPr="00AF5AEB">
              <w:rPr>
                <w:rFonts w:eastAsia="Calibri"/>
              </w:rPr>
              <w:t>Oprema i uređaji za hlađenje/zamrzavanje;</w:t>
            </w:r>
          </w:p>
        </w:tc>
      </w:tr>
      <w:tr w:rsidR="00602C92" w:rsidRPr="00AF5AEB" w14:paraId="6AAB7C4F" w14:textId="77777777" w:rsidTr="00036896">
        <w:trPr>
          <w:trHeight w:val="247"/>
        </w:trPr>
        <w:tc>
          <w:tcPr>
            <w:tcW w:w="1412" w:type="dxa"/>
            <w:tcBorders>
              <w:top w:val="single" w:sz="4" w:space="0" w:color="auto"/>
              <w:left w:val="single" w:sz="4" w:space="0" w:color="auto"/>
              <w:bottom w:val="single" w:sz="4" w:space="0" w:color="auto"/>
              <w:right w:val="single" w:sz="4" w:space="0" w:color="auto"/>
            </w:tcBorders>
            <w:vAlign w:val="center"/>
            <w:hideMark/>
          </w:tcPr>
          <w:p w14:paraId="0AC07F92" w14:textId="77777777" w:rsidR="00602C92" w:rsidRPr="00AF5AEB" w:rsidRDefault="00602C92" w:rsidP="00036896">
            <w:pPr>
              <w:jc w:val="center"/>
              <w:rPr>
                <w:rFonts w:eastAsia="Calibri"/>
              </w:rPr>
            </w:pPr>
            <w:r w:rsidRPr="00AF5AEB">
              <w:rPr>
                <w:rFonts w:eastAsia="Calibri"/>
              </w:rPr>
              <w:t>1-3.4.4</w:t>
            </w:r>
          </w:p>
        </w:tc>
        <w:tc>
          <w:tcPr>
            <w:tcW w:w="8164" w:type="dxa"/>
            <w:tcBorders>
              <w:top w:val="single" w:sz="4" w:space="0" w:color="auto"/>
              <w:left w:val="single" w:sz="4" w:space="0" w:color="auto"/>
              <w:bottom w:val="single" w:sz="4" w:space="0" w:color="auto"/>
              <w:right w:val="single" w:sz="4" w:space="0" w:color="auto"/>
            </w:tcBorders>
            <w:hideMark/>
          </w:tcPr>
          <w:p w14:paraId="15EAC59B" w14:textId="77777777" w:rsidR="00602C92" w:rsidRPr="00AF5AEB" w:rsidRDefault="00602C92" w:rsidP="00036896">
            <w:pPr>
              <w:numPr>
                <w:ilvl w:val="0"/>
                <w:numId w:val="5"/>
              </w:numPr>
              <w:ind w:left="317" w:hanging="317"/>
              <w:contextualSpacing/>
              <w:jc w:val="both"/>
              <w:rPr>
                <w:rFonts w:eastAsia="Calibri"/>
              </w:rPr>
            </w:pPr>
            <w:r w:rsidRPr="00AF5AEB">
              <w:rPr>
                <w:rFonts w:eastAsia="Calibri"/>
              </w:rPr>
              <w:t>Posebna oprema za branje voća, grožđa, maslina i povrća;</w:t>
            </w:r>
          </w:p>
        </w:tc>
      </w:tr>
      <w:tr w:rsidR="00602C92" w:rsidRPr="00AF5AEB" w14:paraId="656866D5" w14:textId="77777777" w:rsidTr="00036896">
        <w:trPr>
          <w:trHeight w:val="198"/>
        </w:trPr>
        <w:tc>
          <w:tcPr>
            <w:tcW w:w="1412" w:type="dxa"/>
            <w:tcBorders>
              <w:top w:val="single" w:sz="4" w:space="0" w:color="auto"/>
              <w:left w:val="single" w:sz="4" w:space="0" w:color="auto"/>
              <w:bottom w:val="single" w:sz="4" w:space="0" w:color="auto"/>
              <w:right w:val="single" w:sz="4" w:space="0" w:color="auto"/>
            </w:tcBorders>
            <w:vAlign w:val="center"/>
            <w:hideMark/>
          </w:tcPr>
          <w:p w14:paraId="4FCCDAF5" w14:textId="77777777" w:rsidR="00602C92" w:rsidRPr="00AF5AEB" w:rsidRDefault="00602C92" w:rsidP="00036896">
            <w:pPr>
              <w:jc w:val="center"/>
              <w:rPr>
                <w:rFonts w:eastAsia="Calibri"/>
              </w:rPr>
            </w:pPr>
            <w:r w:rsidRPr="00AF5AEB">
              <w:rPr>
                <w:rFonts w:eastAsia="Calibri"/>
              </w:rPr>
              <w:t>1-3.4.5</w:t>
            </w:r>
          </w:p>
        </w:tc>
        <w:tc>
          <w:tcPr>
            <w:tcW w:w="8164" w:type="dxa"/>
            <w:tcBorders>
              <w:top w:val="single" w:sz="4" w:space="0" w:color="auto"/>
              <w:left w:val="single" w:sz="4" w:space="0" w:color="auto"/>
              <w:bottom w:val="single" w:sz="4" w:space="0" w:color="auto"/>
              <w:right w:val="single" w:sz="4" w:space="0" w:color="auto"/>
            </w:tcBorders>
            <w:hideMark/>
          </w:tcPr>
          <w:p w14:paraId="00F8D74D" w14:textId="77777777" w:rsidR="00602C92" w:rsidRPr="00AF5AEB" w:rsidRDefault="00602C92" w:rsidP="00036896">
            <w:pPr>
              <w:numPr>
                <w:ilvl w:val="0"/>
                <w:numId w:val="5"/>
              </w:numPr>
              <w:ind w:left="317" w:hanging="317"/>
              <w:contextualSpacing/>
              <w:jc w:val="both"/>
              <w:rPr>
                <w:rFonts w:eastAsia="Calibri"/>
              </w:rPr>
            </w:pPr>
            <w:r w:rsidRPr="00AF5AEB">
              <w:rPr>
                <w:rFonts w:eastAsia="Calibri"/>
              </w:rPr>
              <w:t>Boks palete i prikolice za prevoz i utovar;</w:t>
            </w:r>
          </w:p>
        </w:tc>
      </w:tr>
      <w:tr w:rsidR="00602C92" w:rsidRPr="00AF5AEB" w14:paraId="1C0DC125" w14:textId="77777777" w:rsidTr="00036896">
        <w:trPr>
          <w:trHeight w:val="215"/>
        </w:trPr>
        <w:tc>
          <w:tcPr>
            <w:tcW w:w="1412" w:type="dxa"/>
            <w:tcBorders>
              <w:top w:val="single" w:sz="4" w:space="0" w:color="auto"/>
              <w:left w:val="single" w:sz="4" w:space="0" w:color="auto"/>
              <w:bottom w:val="single" w:sz="4" w:space="0" w:color="auto"/>
              <w:right w:val="single" w:sz="4" w:space="0" w:color="auto"/>
            </w:tcBorders>
            <w:vAlign w:val="center"/>
            <w:hideMark/>
          </w:tcPr>
          <w:p w14:paraId="713DEC9E" w14:textId="77777777" w:rsidR="00602C92" w:rsidRPr="00AF5AEB" w:rsidRDefault="00602C92" w:rsidP="00036896">
            <w:pPr>
              <w:jc w:val="center"/>
              <w:rPr>
                <w:rFonts w:eastAsia="Calibri"/>
              </w:rPr>
            </w:pPr>
            <w:r w:rsidRPr="00AF5AEB">
              <w:rPr>
                <w:rFonts w:eastAsia="Calibri"/>
              </w:rPr>
              <w:t>1-3.4.6</w:t>
            </w:r>
          </w:p>
        </w:tc>
        <w:tc>
          <w:tcPr>
            <w:tcW w:w="8164" w:type="dxa"/>
            <w:tcBorders>
              <w:top w:val="single" w:sz="4" w:space="0" w:color="auto"/>
              <w:left w:val="single" w:sz="4" w:space="0" w:color="auto"/>
              <w:bottom w:val="single" w:sz="4" w:space="0" w:color="auto"/>
              <w:right w:val="single" w:sz="4" w:space="0" w:color="auto"/>
            </w:tcBorders>
            <w:hideMark/>
          </w:tcPr>
          <w:p w14:paraId="6FAB5CA3" w14:textId="77777777" w:rsidR="00602C92" w:rsidRPr="00AF5AEB" w:rsidRDefault="00602C92" w:rsidP="00036896">
            <w:pPr>
              <w:numPr>
                <w:ilvl w:val="0"/>
                <w:numId w:val="5"/>
              </w:numPr>
              <w:ind w:left="317" w:hanging="317"/>
              <w:contextualSpacing/>
              <w:jc w:val="both"/>
              <w:rPr>
                <w:rFonts w:eastAsia="Calibri"/>
              </w:rPr>
            </w:pPr>
            <w:r w:rsidRPr="00AF5AEB">
              <w:rPr>
                <w:rFonts w:eastAsia="Calibri"/>
              </w:rPr>
              <w:t>Linije i oprema za čišćenje i pranje;</w:t>
            </w:r>
          </w:p>
        </w:tc>
      </w:tr>
      <w:tr w:rsidR="00602C92" w:rsidRPr="00AF5AEB" w14:paraId="2D2FFAE3" w14:textId="77777777" w:rsidTr="00036896">
        <w:trPr>
          <w:trHeight w:val="265"/>
        </w:trPr>
        <w:tc>
          <w:tcPr>
            <w:tcW w:w="1412" w:type="dxa"/>
            <w:tcBorders>
              <w:top w:val="single" w:sz="4" w:space="0" w:color="auto"/>
              <w:left w:val="single" w:sz="4" w:space="0" w:color="auto"/>
              <w:bottom w:val="single" w:sz="4" w:space="0" w:color="auto"/>
              <w:right w:val="single" w:sz="4" w:space="0" w:color="auto"/>
            </w:tcBorders>
            <w:vAlign w:val="center"/>
            <w:hideMark/>
          </w:tcPr>
          <w:p w14:paraId="56B75985" w14:textId="77777777" w:rsidR="00602C92" w:rsidRPr="00AF5AEB" w:rsidRDefault="00602C92" w:rsidP="00036896">
            <w:pPr>
              <w:jc w:val="center"/>
              <w:rPr>
                <w:rFonts w:eastAsia="Calibri"/>
              </w:rPr>
            </w:pPr>
            <w:r w:rsidRPr="00AF5AEB">
              <w:rPr>
                <w:rFonts w:eastAsia="Calibri"/>
              </w:rPr>
              <w:t>1-3.4.7</w:t>
            </w:r>
          </w:p>
        </w:tc>
        <w:tc>
          <w:tcPr>
            <w:tcW w:w="8164" w:type="dxa"/>
            <w:tcBorders>
              <w:top w:val="single" w:sz="4" w:space="0" w:color="auto"/>
              <w:left w:val="single" w:sz="4" w:space="0" w:color="auto"/>
              <w:bottom w:val="single" w:sz="4" w:space="0" w:color="auto"/>
              <w:right w:val="single" w:sz="4" w:space="0" w:color="auto"/>
            </w:tcBorders>
            <w:hideMark/>
          </w:tcPr>
          <w:p w14:paraId="52F21C2E" w14:textId="77777777" w:rsidR="00602C92" w:rsidRPr="00AF5AEB" w:rsidRDefault="00602C92" w:rsidP="00036896">
            <w:pPr>
              <w:numPr>
                <w:ilvl w:val="0"/>
                <w:numId w:val="5"/>
              </w:numPr>
              <w:ind w:left="317" w:hanging="317"/>
              <w:contextualSpacing/>
              <w:jc w:val="both"/>
              <w:rPr>
                <w:rFonts w:eastAsia="Calibri"/>
              </w:rPr>
            </w:pPr>
            <w:r w:rsidRPr="00AF5AEB">
              <w:rPr>
                <w:rFonts w:eastAsia="Calibri"/>
              </w:rPr>
              <w:t>Linije i oprema za sušenje zamrzavanjem (liofilizacija);</w:t>
            </w:r>
          </w:p>
        </w:tc>
      </w:tr>
      <w:tr w:rsidR="00602C92" w:rsidRPr="00AF5AEB" w14:paraId="648E448E" w14:textId="77777777" w:rsidTr="00036896">
        <w:trPr>
          <w:trHeight w:val="251"/>
        </w:trPr>
        <w:tc>
          <w:tcPr>
            <w:tcW w:w="1412" w:type="dxa"/>
            <w:tcBorders>
              <w:top w:val="single" w:sz="4" w:space="0" w:color="auto"/>
              <w:left w:val="single" w:sz="4" w:space="0" w:color="auto"/>
              <w:bottom w:val="single" w:sz="4" w:space="0" w:color="auto"/>
              <w:right w:val="single" w:sz="4" w:space="0" w:color="auto"/>
            </w:tcBorders>
            <w:vAlign w:val="center"/>
            <w:hideMark/>
          </w:tcPr>
          <w:p w14:paraId="24B898B4" w14:textId="77777777" w:rsidR="00602C92" w:rsidRPr="00AF5AEB" w:rsidRDefault="00602C92" w:rsidP="00036896">
            <w:pPr>
              <w:jc w:val="center"/>
              <w:rPr>
                <w:rFonts w:eastAsia="Calibri"/>
              </w:rPr>
            </w:pPr>
            <w:r w:rsidRPr="00AF5AEB">
              <w:rPr>
                <w:rFonts w:eastAsia="Calibri"/>
              </w:rPr>
              <w:t>1-3.4.8</w:t>
            </w:r>
          </w:p>
        </w:tc>
        <w:tc>
          <w:tcPr>
            <w:tcW w:w="8164" w:type="dxa"/>
            <w:tcBorders>
              <w:top w:val="single" w:sz="4" w:space="0" w:color="auto"/>
              <w:left w:val="single" w:sz="4" w:space="0" w:color="auto"/>
              <w:bottom w:val="single" w:sz="4" w:space="0" w:color="auto"/>
              <w:right w:val="single" w:sz="4" w:space="0" w:color="auto"/>
            </w:tcBorders>
            <w:hideMark/>
          </w:tcPr>
          <w:p w14:paraId="58C6FABF" w14:textId="77777777" w:rsidR="00602C92" w:rsidRPr="00AF5AEB" w:rsidRDefault="00602C92" w:rsidP="00036896">
            <w:pPr>
              <w:numPr>
                <w:ilvl w:val="0"/>
                <w:numId w:val="5"/>
              </w:numPr>
              <w:ind w:left="317" w:hanging="317"/>
              <w:contextualSpacing/>
              <w:jc w:val="both"/>
              <w:rPr>
                <w:rFonts w:eastAsia="Calibri"/>
              </w:rPr>
            </w:pPr>
            <w:r w:rsidRPr="00AF5AEB">
              <w:rPr>
                <w:rFonts w:eastAsia="Calibri"/>
              </w:rPr>
              <w:t>Linije i oprema za sortiranje i kalibriranje;</w:t>
            </w:r>
          </w:p>
        </w:tc>
      </w:tr>
      <w:tr w:rsidR="00602C92" w:rsidRPr="00AF5AEB" w14:paraId="0B0021B1" w14:textId="77777777" w:rsidTr="00036896">
        <w:trPr>
          <w:trHeight w:val="113"/>
        </w:trPr>
        <w:tc>
          <w:tcPr>
            <w:tcW w:w="1412" w:type="dxa"/>
            <w:tcBorders>
              <w:top w:val="single" w:sz="4" w:space="0" w:color="auto"/>
              <w:left w:val="single" w:sz="4" w:space="0" w:color="auto"/>
              <w:bottom w:val="single" w:sz="4" w:space="0" w:color="auto"/>
              <w:right w:val="single" w:sz="4" w:space="0" w:color="auto"/>
            </w:tcBorders>
            <w:vAlign w:val="center"/>
            <w:hideMark/>
          </w:tcPr>
          <w:p w14:paraId="40E8ED41" w14:textId="77777777" w:rsidR="00602C92" w:rsidRPr="00AF5AEB" w:rsidRDefault="00602C92" w:rsidP="00036896">
            <w:pPr>
              <w:jc w:val="center"/>
              <w:rPr>
                <w:rFonts w:eastAsia="Calibri"/>
              </w:rPr>
            </w:pPr>
            <w:r w:rsidRPr="00AF5AEB">
              <w:rPr>
                <w:rFonts w:eastAsia="Calibri"/>
              </w:rPr>
              <w:t>1-3.4.9</w:t>
            </w:r>
          </w:p>
        </w:tc>
        <w:tc>
          <w:tcPr>
            <w:tcW w:w="8164" w:type="dxa"/>
            <w:tcBorders>
              <w:top w:val="single" w:sz="4" w:space="0" w:color="auto"/>
              <w:left w:val="single" w:sz="4" w:space="0" w:color="auto"/>
              <w:bottom w:val="single" w:sz="4" w:space="0" w:color="auto"/>
              <w:right w:val="single" w:sz="4" w:space="0" w:color="auto"/>
            </w:tcBorders>
            <w:hideMark/>
          </w:tcPr>
          <w:p w14:paraId="42E29F25" w14:textId="77777777" w:rsidR="00602C92" w:rsidRPr="00AF5AEB" w:rsidRDefault="00602C92" w:rsidP="00036896">
            <w:pPr>
              <w:numPr>
                <w:ilvl w:val="0"/>
                <w:numId w:val="5"/>
              </w:numPr>
              <w:ind w:left="317" w:hanging="317"/>
              <w:contextualSpacing/>
              <w:jc w:val="both"/>
              <w:rPr>
                <w:rFonts w:eastAsia="Calibri"/>
              </w:rPr>
            </w:pPr>
            <w:r w:rsidRPr="00AF5AEB">
              <w:rPr>
                <w:rFonts w:eastAsia="Calibri"/>
              </w:rPr>
              <w:t>Linije i oprema za pakovanje i obilježavanje;</w:t>
            </w:r>
          </w:p>
        </w:tc>
      </w:tr>
      <w:tr w:rsidR="00602C92" w:rsidRPr="00AF5AEB" w14:paraId="1DC2B32A" w14:textId="77777777" w:rsidTr="00036896">
        <w:trPr>
          <w:trHeight w:val="278"/>
        </w:trPr>
        <w:tc>
          <w:tcPr>
            <w:tcW w:w="1412" w:type="dxa"/>
            <w:tcBorders>
              <w:top w:val="single" w:sz="4" w:space="0" w:color="auto"/>
              <w:left w:val="single" w:sz="4" w:space="0" w:color="auto"/>
              <w:bottom w:val="single" w:sz="4" w:space="0" w:color="auto"/>
              <w:right w:val="single" w:sz="4" w:space="0" w:color="auto"/>
            </w:tcBorders>
            <w:vAlign w:val="center"/>
            <w:hideMark/>
          </w:tcPr>
          <w:p w14:paraId="1F192F36" w14:textId="77777777" w:rsidR="00602C92" w:rsidRPr="00AF5AEB" w:rsidRDefault="00602C92" w:rsidP="00036896">
            <w:pPr>
              <w:jc w:val="center"/>
              <w:rPr>
                <w:rFonts w:eastAsia="Calibri"/>
              </w:rPr>
            </w:pPr>
            <w:r w:rsidRPr="00AF5AEB">
              <w:rPr>
                <w:rFonts w:eastAsia="Calibri"/>
              </w:rPr>
              <w:t>1-3.4.10</w:t>
            </w:r>
          </w:p>
        </w:tc>
        <w:tc>
          <w:tcPr>
            <w:tcW w:w="8164" w:type="dxa"/>
            <w:tcBorders>
              <w:top w:val="single" w:sz="4" w:space="0" w:color="auto"/>
              <w:left w:val="single" w:sz="4" w:space="0" w:color="auto"/>
              <w:bottom w:val="single" w:sz="4" w:space="0" w:color="auto"/>
              <w:right w:val="single" w:sz="4" w:space="0" w:color="auto"/>
            </w:tcBorders>
            <w:hideMark/>
          </w:tcPr>
          <w:p w14:paraId="2434EF07" w14:textId="77777777" w:rsidR="00602C92" w:rsidRPr="00AF5AEB" w:rsidRDefault="00602C92" w:rsidP="00036896">
            <w:pPr>
              <w:numPr>
                <w:ilvl w:val="0"/>
                <w:numId w:val="5"/>
              </w:numPr>
              <w:ind w:left="317" w:hanging="317"/>
              <w:contextualSpacing/>
              <w:jc w:val="both"/>
              <w:rPr>
                <w:rFonts w:eastAsia="Calibri"/>
              </w:rPr>
            </w:pPr>
            <w:r w:rsidRPr="00AF5AEB">
              <w:rPr>
                <w:rFonts w:eastAsia="Calibri"/>
              </w:rPr>
              <w:t>Oprema za drobljenje, orezivanje, sječenje, sječenje na listove i rešetke za sječenje.</w:t>
            </w:r>
          </w:p>
        </w:tc>
      </w:tr>
      <w:tr w:rsidR="00602C92" w:rsidRPr="00AF5AEB" w14:paraId="5DD769AF" w14:textId="77777777" w:rsidTr="00036896">
        <w:trPr>
          <w:trHeight w:val="103"/>
        </w:trPr>
        <w:tc>
          <w:tcPr>
            <w:tcW w:w="14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602102" w14:textId="77777777" w:rsidR="00602C92" w:rsidRPr="00AF5AEB" w:rsidRDefault="00602C92" w:rsidP="00036896">
            <w:pPr>
              <w:jc w:val="center"/>
              <w:rPr>
                <w:rFonts w:eastAsia="Calibri"/>
                <w:b/>
              </w:rPr>
            </w:pPr>
            <w:r w:rsidRPr="00AF5AEB">
              <w:rPr>
                <w:rFonts w:eastAsia="Calibri"/>
                <w:b/>
              </w:rPr>
              <w:t>1-3.6</w:t>
            </w:r>
          </w:p>
        </w:tc>
        <w:tc>
          <w:tcPr>
            <w:tcW w:w="816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FDF1FE4" w14:textId="77777777" w:rsidR="00602C92" w:rsidRPr="00AF5AEB" w:rsidRDefault="00602C92" w:rsidP="00036896">
            <w:pPr>
              <w:jc w:val="both"/>
              <w:rPr>
                <w:rFonts w:eastAsia="MS Mincho"/>
                <w:lang w:eastAsia="ja-JP"/>
              </w:rPr>
            </w:pPr>
            <w:r w:rsidRPr="00AF5AEB">
              <w:rPr>
                <w:rFonts w:eastAsia="Calibri"/>
                <w:b/>
              </w:rPr>
              <w:t>Oprema za ograđivanje zasada/gazdinstva;</w:t>
            </w:r>
          </w:p>
        </w:tc>
      </w:tr>
      <w:tr w:rsidR="00602C92" w:rsidRPr="00AF5AEB" w14:paraId="38ECDFE3" w14:textId="77777777" w:rsidTr="00036896">
        <w:trPr>
          <w:trHeight w:val="395"/>
        </w:trPr>
        <w:tc>
          <w:tcPr>
            <w:tcW w:w="14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BFE4228" w14:textId="77777777" w:rsidR="00602C92" w:rsidRPr="00AF5AEB" w:rsidRDefault="00602C92" w:rsidP="00036896">
            <w:pPr>
              <w:jc w:val="center"/>
              <w:rPr>
                <w:rFonts w:eastAsia="Calibri"/>
                <w:b/>
              </w:rPr>
            </w:pPr>
            <w:r w:rsidRPr="00AF5AEB">
              <w:rPr>
                <w:rFonts w:eastAsia="Calibri"/>
                <w:b/>
              </w:rPr>
              <w:t>1-3.7</w:t>
            </w:r>
          </w:p>
        </w:tc>
        <w:tc>
          <w:tcPr>
            <w:tcW w:w="816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43CBB5E" w14:textId="77777777" w:rsidR="00602C92" w:rsidRPr="00AF5AEB" w:rsidRDefault="00602C92" w:rsidP="00036896">
            <w:pPr>
              <w:jc w:val="both"/>
              <w:rPr>
                <w:rFonts w:eastAsia="MS Mincho"/>
                <w:b/>
                <w:lang w:eastAsia="ja-JP"/>
              </w:rPr>
            </w:pPr>
            <w:r w:rsidRPr="00AF5AEB">
              <w:rPr>
                <w:rFonts w:eastAsia="Calibri"/>
                <w:b/>
              </w:rPr>
              <w:t xml:space="preserve">Oprema za sisteme za navodnjavanje: </w:t>
            </w:r>
            <w:r w:rsidRPr="00AF5AEB">
              <w:rPr>
                <w:rFonts w:eastAsia="Calibri"/>
              </w:rPr>
              <w:t>pumpe, crijeva, prskalice/raspršivači, sistem za filtriranje, sistem za fertilizaciju sa vodorastvorljivim đubrivima (fertirigacija), pipete, uređaji za namotavanje crijeva i ostala oprema za navodnjavanje;</w:t>
            </w:r>
          </w:p>
        </w:tc>
      </w:tr>
      <w:tr w:rsidR="00602C92" w:rsidRPr="00AF5AEB" w14:paraId="4F1E010D" w14:textId="77777777" w:rsidTr="00036896">
        <w:trPr>
          <w:trHeight w:val="62"/>
        </w:trPr>
        <w:tc>
          <w:tcPr>
            <w:tcW w:w="14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255E007" w14:textId="77777777" w:rsidR="00602C92" w:rsidRPr="00AF5AEB" w:rsidRDefault="00602C92" w:rsidP="00036896">
            <w:pPr>
              <w:jc w:val="center"/>
              <w:rPr>
                <w:rFonts w:eastAsia="Calibri"/>
                <w:b/>
              </w:rPr>
            </w:pPr>
            <w:r w:rsidRPr="00AF5AEB">
              <w:rPr>
                <w:rFonts w:eastAsia="Calibri"/>
                <w:b/>
              </w:rPr>
              <w:t>1-3.8</w:t>
            </w:r>
          </w:p>
        </w:tc>
        <w:tc>
          <w:tcPr>
            <w:tcW w:w="816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3806134" w14:textId="77777777" w:rsidR="00602C92" w:rsidRPr="00AF5AEB" w:rsidRDefault="00602C92" w:rsidP="00036896">
            <w:pPr>
              <w:jc w:val="both"/>
              <w:rPr>
                <w:rFonts w:eastAsia="Calibri"/>
                <w:b/>
              </w:rPr>
            </w:pPr>
            <w:r w:rsidRPr="00AF5AEB">
              <w:rPr>
                <w:rFonts w:eastAsia="Calibri"/>
                <w:b/>
              </w:rPr>
              <w:t>Oprema/mehanizacija za zaštitu od mraza;</w:t>
            </w:r>
          </w:p>
        </w:tc>
      </w:tr>
      <w:tr w:rsidR="00602C92" w:rsidRPr="00AF5AEB" w14:paraId="6DD8B102" w14:textId="77777777" w:rsidTr="00036896">
        <w:trPr>
          <w:trHeight w:val="395"/>
        </w:trPr>
        <w:tc>
          <w:tcPr>
            <w:tcW w:w="14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1B1E8C" w14:textId="77777777" w:rsidR="00602C92" w:rsidRPr="00AF5AEB" w:rsidRDefault="00602C92" w:rsidP="00036896">
            <w:pPr>
              <w:jc w:val="center"/>
              <w:rPr>
                <w:rFonts w:eastAsia="MS Mincho"/>
                <w:lang w:eastAsia="ja-JP"/>
              </w:rPr>
            </w:pPr>
            <w:r w:rsidRPr="00AF5AEB">
              <w:rPr>
                <w:rFonts w:eastAsia="Calibri"/>
                <w:b/>
              </w:rPr>
              <w:t>1-3.9</w:t>
            </w:r>
          </w:p>
        </w:tc>
        <w:tc>
          <w:tcPr>
            <w:tcW w:w="816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6FBDFF" w14:textId="77777777" w:rsidR="00602C92" w:rsidRPr="00AF5AEB" w:rsidRDefault="00602C92" w:rsidP="00036896">
            <w:pPr>
              <w:jc w:val="both"/>
              <w:rPr>
                <w:rFonts w:eastAsia="Calibri"/>
              </w:rPr>
            </w:pPr>
            <w:r w:rsidRPr="00AF5AEB">
              <w:rPr>
                <w:rFonts w:eastAsia="MS Mincho"/>
                <w:b/>
                <w:lang w:eastAsia="ja-JP"/>
              </w:rPr>
              <w:t xml:space="preserve">Investicije u instalacije za proizvodnju energije iz obnovljivih izvora za potrošnju na gazdinstvu – fotonaponski sistemi, </w:t>
            </w:r>
            <w:r w:rsidRPr="00AF5AEB">
              <w:rPr>
                <w:rFonts w:eastAsia="Calibri"/>
              </w:rPr>
              <w:t>uključujući povezivanje sistema sa objektima na gazdinstvu</w:t>
            </w:r>
            <w:r w:rsidRPr="00AF5AEB">
              <w:rPr>
                <w:rFonts w:eastAsia="MS Mincho"/>
                <w:lang w:eastAsia="ja-JP"/>
              </w:rPr>
              <w:t>.</w:t>
            </w:r>
          </w:p>
        </w:tc>
      </w:tr>
    </w:tbl>
    <w:p w14:paraId="2D0B7D9C" w14:textId="77777777" w:rsidR="00602C92" w:rsidRPr="00AF5AEB" w:rsidRDefault="00602C92" w:rsidP="00602C92"/>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2"/>
        <w:gridCol w:w="8164"/>
      </w:tblGrid>
      <w:tr w:rsidR="00602C92" w:rsidRPr="00AF5AEB" w14:paraId="5E6B2A7E" w14:textId="77777777" w:rsidTr="00036896">
        <w:trPr>
          <w:trHeight w:val="147"/>
        </w:trPr>
        <w:tc>
          <w:tcPr>
            <w:tcW w:w="1412"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2CDE8218" w14:textId="77777777" w:rsidR="00602C92" w:rsidRPr="00AF5AEB" w:rsidRDefault="00602C92" w:rsidP="00036896">
            <w:pPr>
              <w:ind w:left="27"/>
              <w:jc w:val="center"/>
              <w:rPr>
                <w:rFonts w:eastAsia="MS Mincho"/>
                <w:b/>
                <w:lang w:eastAsia="ja-JP"/>
              </w:rPr>
            </w:pPr>
            <w:r w:rsidRPr="00AF5AEB">
              <w:rPr>
                <w:rFonts w:eastAsia="MS Mincho"/>
                <w:b/>
                <w:lang w:eastAsia="ja-JP"/>
              </w:rPr>
              <w:t>1-4</w:t>
            </w:r>
          </w:p>
        </w:tc>
        <w:tc>
          <w:tcPr>
            <w:tcW w:w="8164"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6F31A3F0" w14:textId="77777777" w:rsidR="00602C92" w:rsidRPr="00AF5AEB" w:rsidRDefault="00602C92" w:rsidP="00036896">
            <w:pPr>
              <w:jc w:val="center"/>
              <w:rPr>
                <w:rFonts w:eastAsia="MS Mincho"/>
                <w:b/>
                <w:lang w:eastAsia="ja-JP"/>
              </w:rPr>
            </w:pPr>
            <w:r w:rsidRPr="00AF5AEB">
              <w:rPr>
                <w:rFonts w:eastAsia="MS Mincho"/>
                <w:b/>
                <w:lang w:eastAsia="ja-JP"/>
              </w:rPr>
              <w:t xml:space="preserve">SEKTOR PČELARSTVA </w:t>
            </w:r>
          </w:p>
        </w:tc>
      </w:tr>
      <w:tr w:rsidR="00602C92" w:rsidRPr="00AF5AEB" w14:paraId="19B562E7" w14:textId="77777777" w:rsidTr="00036896">
        <w:trPr>
          <w:trHeight w:val="179"/>
        </w:trPr>
        <w:tc>
          <w:tcPr>
            <w:tcW w:w="141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04A0ACD" w14:textId="77777777" w:rsidR="00602C92" w:rsidRPr="00AF5AEB" w:rsidRDefault="00602C92" w:rsidP="00036896">
            <w:pPr>
              <w:ind w:left="27"/>
              <w:jc w:val="center"/>
              <w:rPr>
                <w:rFonts w:eastAsia="MS Mincho"/>
                <w:b/>
                <w:lang w:eastAsia="ja-JP"/>
              </w:rPr>
            </w:pPr>
            <w:r w:rsidRPr="00AF5AEB">
              <w:rPr>
                <w:rFonts w:eastAsia="MS Mincho"/>
                <w:b/>
                <w:lang w:eastAsia="ja-JP"/>
              </w:rPr>
              <w:t>1-4.1</w:t>
            </w:r>
          </w:p>
        </w:tc>
        <w:tc>
          <w:tcPr>
            <w:tcW w:w="816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38D2AF2" w14:textId="77777777" w:rsidR="00602C92" w:rsidRPr="00AF5AEB" w:rsidRDefault="00602C92" w:rsidP="00036896">
            <w:pPr>
              <w:rPr>
                <w:rFonts w:eastAsia="MS Mincho"/>
                <w:b/>
                <w:lang w:eastAsia="ja-JP"/>
              </w:rPr>
            </w:pPr>
            <w:r w:rsidRPr="00AF5AEB">
              <w:rPr>
                <w:rFonts w:eastAsia="MS Mincho"/>
                <w:b/>
                <w:lang w:eastAsia="ja-JP"/>
              </w:rPr>
              <w:t>Izgradnja i/ili rekonstrukcija</w:t>
            </w:r>
          </w:p>
        </w:tc>
      </w:tr>
      <w:tr w:rsidR="00602C92" w:rsidRPr="00AF5AEB" w14:paraId="0C1F0AE4" w14:textId="77777777" w:rsidTr="00036896">
        <w:trPr>
          <w:trHeight w:val="324"/>
        </w:trPr>
        <w:tc>
          <w:tcPr>
            <w:tcW w:w="1412" w:type="dxa"/>
            <w:tcBorders>
              <w:top w:val="single" w:sz="4" w:space="0" w:color="auto"/>
              <w:left w:val="single" w:sz="4" w:space="0" w:color="auto"/>
              <w:bottom w:val="single" w:sz="4" w:space="0" w:color="auto"/>
              <w:right w:val="single" w:sz="4" w:space="0" w:color="auto"/>
            </w:tcBorders>
            <w:vAlign w:val="center"/>
            <w:hideMark/>
          </w:tcPr>
          <w:p w14:paraId="5E9FFB5A" w14:textId="77777777" w:rsidR="00602C92" w:rsidRPr="00AF5AEB" w:rsidRDefault="00602C92" w:rsidP="00036896">
            <w:pPr>
              <w:ind w:left="27"/>
              <w:jc w:val="center"/>
              <w:rPr>
                <w:rFonts w:eastAsia="Calibri"/>
              </w:rPr>
            </w:pPr>
            <w:r w:rsidRPr="00AF5AEB">
              <w:rPr>
                <w:rFonts w:eastAsia="Calibri"/>
              </w:rPr>
              <w:t>1-4.1.1</w:t>
            </w:r>
          </w:p>
        </w:tc>
        <w:tc>
          <w:tcPr>
            <w:tcW w:w="8164" w:type="dxa"/>
            <w:tcBorders>
              <w:top w:val="single" w:sz="4" w:space="0" w:color="auto"/>
              <w:left w:val="single" w:sz="4" w:space="0" w:color="auto"/>
              <w:bottom w:val="single" w:sz="4" w:space="0" w:color="auto"/>
              <w:right w:val="single" w:sz="4" w:space="0" w:color="auto"/>
            </w:tcBorders>
            <w:hideMark/>
          </w:tcPr>
          <w:p w14:paraId="3A7A97D1" w14:textId="77777777" w:rsidR="00602C92" w:rsidRPr="00AF5AEB" w:rsidRDefault="00602C92" w:rsidP="00036896">
            <w:pPr>
              <w:numPr>
                <w:ilvl w:val="0"/>
                <w:numId w:val="5"/>
              </w:numPr>
              <w:ind w:left="317" w:hanging="317"/>
              <w:contextualSpacing/>
              <w:jc w:val="both"/>
              <w:rPr>
                <w:rFonts w:eastAsia="Calibri"/>
              </w:rPr>
            </w:pPr>
            <w:r w:rsidRPr="00AF5AEB">
              <w:rPr>
                <w:rFonts w:eastAsia="Calibri"/>
              </w:rPr>
              <w:t>Izgradnja i/ili rekonstrukcija objekata za vrcanje, skladištenje, punjenje i/ili pakovanje meda i pčelinjih proizvoda;</w:t>
            </w:r>
          </w:p>
        </w:tc>
      </w:tr>
      <w:tr w:rsidR="00602C92" w:rsidRPr="00AF5AEB" w14:paraId="4902B895" w14:textId="77777777" w:rsidTr="00036896">
        <w:trPr>
          <w:trHeight w:val="290"/>
        </w:trPr>
        <w:tc>
          <w:tcPr>
            <w:tcW w:w="1412" w:type="dxa"/>
            <w:tcBorders>
              <w:top w:val="single" w:sz="4" w:space="0" w:color="auto"/>
              <w:left w:val="single" w:sz="4" w:space="0" w:color="auto"/>
              <w:bottom w:val="single" w:sz="4" w:space="0" w:color="auto"/>
              <w:right w:val="single" w:sz="4" w:space="0" w:color="auto"/>
            </w:tcBorders>
            <w:vAlign w:val="center"/>
            <w:hideMark/>
          </w:tcPr>
          <w:p w14:paraId="1DF177C4" w14:textId="77777777" w:rsidR="00602C92" w:rsidRPr="00AF5AEB" w:rsidRDefault="00602C92" w:rsidP="00036896">
            <w:pPr>
              <w:ind w:left="27"/>
              <w:jc w:val="center"/>
              <w:rPr>
                <w:rFonts w:eastAsia="Calibri"/>
              </w:rPr>
            </w:pPr>
            <w:r w:rsidRPr="00AF5AEB">
              <w:rPr>
                <w:rFonts w:eastAsia="Calibri"/>
              </w:rPr>
              <w:t>1-4.1.2</w:t>
            </w:r>
          </w:p>
        </w:tc>
        <w:tc>
          <w:tcPr>
            <w:tcW w:w="8164" w:type="dxa"/>
            <w:tcBorders>
              <w:top w:val="single" w:sz="4" w:space="0" w:color="auto"/>
              <w:left w:val="single" w:sz="4" w:space="0" w:color="auto"/>
              <w:bottom w:val="single" w:sz="4" w:space="0" w:color="auto"/>
              <w:right w:val="single" w:sz="4" w:space="0" w:color="auto"/>
            </w:tcBorders>
            <w:hideMark/>
          </w:tcPr>
          <w:p w14:paraId="538C50C0" w14:textId="77777777" w:rsidR="00602C92" w:rsidRPr="00AF5AEB" w:rsidRDefault="00602C92" w:rsidP="00036896">
            <w:pPr>
              <w:numPr>
                <w:ilvl w:val="0"/>
                <w:numId w:val="5"/>
              </w:numPr>
              <w:ind w:left="317" w:hanging="317"/>
              <w:contextualSpacing/>
              <w:jc w:val="both"/>
              <w:rPr>
                <w:rFonts w:eastAsia="Calibri"/>
              </w:rPr>
            </w:pPr>
            <w:r w:rsidRPr="00AF5AEB">
              <w:rPr>
                <w:rFonts w:eastAsia="Calibri"/>
              </w:rPr>
              <w:t>Izgradnja i/ili rekonstrukcija objekata na gazdinstvu (uključujući nadstrešnice) za čuvanje opreme, input/outputa, izradu košnica, pripremu prihrane za pčele;</w:t>
            </w:r>
          </w:p>
        </w:tc>
      </w:tr>
      <w:tr w:rsidR="00602C92" w:rsidRPr="00AF5AEB" w14:paraId="35A339E2" w14:textId="77777777" w:rsidTr="00036896">
        <w:trPr>
          <w:trHeight w:val="273"/>
        </w:trPr>
        <w:tc>
          <w:tcPr>
            <w:tcW w:w="1412" w:type="dxa"/>
            <w:tcBorders>
              <w:top w:val="single" w:sz="4" w:space="0" w:color="auto"/>
              <w:left w:val="single" w:sz="4" w:space="0" w:color="auto"/>
              <w:bottom w:val="single" w:sz="4" w:space="0" w:color="auto"/>
              <w:right w:val="single" w:sz="4" w:space="0" w:color="auto"/>
            </w:tcBorders>
            <w:vAlign w:val="center"/>
            <w:hideMark/>
          </w:tcPr>
          <w:p w14:paraId="086FF603" w14:textId="77777777" w:rsidR="00602C92" w:rsidRPr="00AF5AEB" w:rsidRDefault="00602C92" w:rsidP="00036896">
            <w:pPr>
              <w:ind w:left="27"/>
              <w:jc w:val="center"/>
              <w:rPr>
                <w:rFonts w:eastAsia="Calibri"/>
              </w:rPr>
            </w:pPr>
            <w:r w:rsidRPr="00AF5AEB">
              <w:rPr>
                <w:rFonts w:eastAsia="Calibri"/>
              </w:rPr>
              <w:t>1-4.1.3</w:t>
            </w:r>
          </w:p>
        </w:tc>
        <w:tc>
          <w:tcPr>
            <w:tcW w:w="8164" w:type="dxa"/>
            <w:tcBorders>
              <w:top w:val="single" w:sz="4" w:space="0" w:color="auto"/>
              <w:left w:val="single" w:sz="4" w:space="0" w:color="auto"/>
              <w:bottom w:val="single" w:sz="4" w:space="0" w:color="auto"/>
              <w:right w:val="single" w:sz="4" w:space="0" w:color="auto"/>
            </w:tcBorders>
            <w:hideMark/>
          </w:tcPr>
          <w:p w14:paraId="4A3D8850" w14:textId="77777777" w:rsidR="00602C92" w:rsidRPr="00AF5AEB" w:rsidRDefault="00602C92" w:rsidP="00036896">
            <w:pPr>
              <w:numPr>
                <w:ilvl w:val="0"/>
                <w:numId w:val="5"/>
              </w:numPr>
              <w:ind w:left="317" w:hanging="317"/>
              <w:contextualSpacing/>
              <w:jc w:val="both"/>
              <w:rPr>
                <w:rFonts w:eastAsia="Calibri"/>
              </w:rPr>
            </w:pPr>
            <w:r w:rsidRPr="00AF5AEB">
              <w:rPr>
                <w:rFonts w:eastAsia="Calibri"/>
              </w:rPr>
              <w:t>Izgradnja ograde oko uljanika/gazdinstva;</w:t>
            </w:r>
          </w:p>
        </w:tc>
      </w:tr>
      <w:tr w:rsidR="00602C92" w:rsidRPr="00AF5AEB" w14:paraId="3AEDF087" w14:textId="77777777" w:rsidTr="00036896">
        <w:trPr>
          <w:trHeight w:val="273"/>
        </w:trPr>
        <w:tc>
          <w:tcPr>
            <w:tcW w:w="1412" w:type="dxa"/>
            <w:tcBorders>
              <w:top w:val="single" w:sz="4" w:space="0" w:color="auto"/>
              <w:left w:val="single" w:sz="4" w:space="0" w:color="auto"/>
              <w:bottom w:val="single" w:sz="4" w:space="0" w:color="auto"/>
              <w:right w:val="single" w:sz="4" w:space="0" w:color="auto"/>
            </w:tcBorders>
            <w:vAlign w:val="center"/>
            <w:hideMark/>
          </w:tcPr>
          <w:p w14:paraId="51F05E41" w14:textId="77777777" w:rsidR="00602C92" w:rsidRPr="00AF5AEB" w:rsidRDefault="00602C92" w:rsidP="00036896">
            <w:pPr>
              <w:ind w:left="27"/>
              <w:jc w:val="center"/>
              <w:rPr>
                <w:rFonts w:eastAsia="Calibri"/>
              </w:rPr>
            </w:pPr>
            <w:r w:rsidRPr="00AF5AEB">
              <w:rPr>
                <w:rFonts w:eastAsia="Calibri"/>
              </w:rPr>
              <w:t>1-4.1.4</w:t>
            </w:r>
          </w:p>
        </w:tc>
        <w:tc>
          <w:tcPr>
            <w:tcW w:w="8164" w:type="dxa"/>
            <w:tcBorders>
              <w:top w:val="single" w:sz="4" w:space="0" w:color="auto"/>
              <w:left w:val="single" w:sz="4" w:space="0" w:color="auto"/>
              <w:bottom w:val="single" w:sz="4" w:space="0" w:color="auto"/>
              <w:right w:val="single" w:sz="4" w:space="0" w:color="auto"/>
            </w:tcBorders>
            <w:hideMark/>
          </w:tcPr>
          <w:p w14:paraId="0D5CC493" w14:textId="77777777" w:rsidR="00602C92" w:rsidRPr="00AF5AEB" w:rsidRDefault="00602C92" w:rsidP="00036896">
            <w:pPr>
              <w:numPr>
                <w:ilvl w:val="0"/>
                <w:numId w:val="5"/>
              </w:numPr>
              <w:ind w:left="317" w:hanging="317"/>
              <w:contextualSpacing/>
              <w:jc w:val="both"/>
              <w:rPr>
                <w:rFonts w:eastAsia="Calibri"/>
              </w:rPr>
            </w:pPr>
            <w:r w:rsidRPr="00AF5AEB">
              <w:rPr>
                <w:rFonts w:eastAsia="Calibri"/>
              </w:rPr>
              <w:t>Izgradnja postrojenja za proizvodnju energije iz obnovljivih izvora za korišćenje na gazdinstvu - fotonaponski sistemi, uključujući povezivanje sistema sa objektima na gazdinstvu. Da bi se sistem za proizvodnju energije smatrao sistemom za ''korišćenje na gazdinstvu'', njegov proizvodni kapacitet bi trebao da bude ispod očekivane potrošnje energije na samom gazdinstvu;</w:t>
            </w:r>
          </w:p>
        </w:tc>
      </w:tr>
      <w:tr w:rsidR="00602C92" w:rsidRPr="00AF5AEB" w14:paraId="17749275" w14:textId="77777777" w:rsidTr="00036896">
        <w:trPr>
          <w:trHeight w:val="273"/>
        </w:trPr>
        <w:tc>
          <w:tcPr>
            <w:tcW w:w="1412" w:type="dxa"/>
            <w:tcBorders>
              <w:top w:val="single" w:sz="4" w:space="0" w:color="auto"/>
              <w:left w:val="single" w:sz="4" w:space="0" w:color="auto"/>
              <w:bottom w:val="single" w:sz="4" w:space="0" w:color="auto"/>
              <w:right w:val="single" w:sz="4" w:space="0" w:color="auto"/>
            </w:tcBorders>
            <w:vAlign w:val="center"/>
            <w:hideMark/>
          </w:tcPr>
          <w:p w14:paraId="55313C90" w14:textId="77777777" w:rsidR="00602C92" w:rsidRPr="00AF5AEB" w:rsidRDefault="00602C92" w:rsidP="00036896">
            <w:pPr>
              <w:ind w:left="27"/>
              <w:jc w:val="center"/>
              <w:rPr>
                <w:rFonts w:eastAsia="Calibri"/>
              </w:rPr>
            </w:pPr>
            <w:r w:rsidRPr="00AF5AEB">
              <w:rPr>
                <w:rFonts w:eastAsia="Calibri"/>
              </w:rPr>
              <w:t>1-4.1.5</w:t>
            </w:r>
          </w:p>
        </w:tc>
        <w:tc>
          <w:tcPr>
            <w:tcW w:w="8164" w:type="dxa"/>
            <w:tcBorders>
              <w:top w:val="single" w:sz="4" w:space="0" w:color="auto"/>
              <w:left w:val="single" w:sz="4" w:space="0" w:color="auto"/>
              <w:bottom w:val="single" w:sz="4" w:space="0" w:color="auto"/>
              <w:right w:val="single" w:sz="4" w:space="0" w:color="auto"/>
            </w:tcBorders>
            <w:hideMark/>
          </w:tcPr>
          <w:p w14:paraId="5CED5221" w14:textId="77777777" w:rsidR="00602C92" w:rsidRPr="00AF5AEB" w:rsidRDefault="00602C92" w:rsidP="00036896">
            <w:pPr>
              <w:numPr>
                <w:ilvl w:val="0"/>
                <w:numId w:val="5"/>
              </w:numPr>
              <w:ind w:left="317" w:hanging="317"/>
              <w:contextualSpacing/>
              <w:jc w:val="both"/>
              <w:rPr>
                <w:rFonts w:eastAsia="Calibri"/>
              </w:rPr>
            </w:pPr>
            <w:r w:rsidRPr="00AF5AEB">
              <w:rPr>
                <w:rFonts w:eastAsia="Calibri"/>
              </w:rPr>
              <w:t>Izgradnja i/ili rekonstrukcija mreže internih puteva i parking mjesta u okviru gazdinstva;</w:t>
            </w:r>
          </w:p>
        </w:tc>
      </w:tr>
      <w:tr w:rsidR="00602C92" w:rsidRPr="00AF5AEB" w14:paraId="39D3AF9E" w14:textId="77777777" w:rsidTr="00036896">
        <w:trPr>
          <w:trHeight w:val="273"/>
        </w:trPr>
        <w:tc>
          <w:tcPr>
            <w:tcW w:w="1412" w:type="dxa"/>
            <w:tcBorders>
              <w:top w:val="single" w:sz="4" w:space="0" w:color="auto"/>
              <w:left w:val="single" w:sz="4" w:space="0" w:color="auto"/>
              <w:bottom w:val="single" w:sz="4" w:space="0" w:color="auto"/>
              <w:right w:val="single" w:sz="4" w:space="0" w:color="auto"/>
            </w:tcBorders>
            <w:vAlign w:val="center"/>
            <w:hideMark/>
          </w:tcPr>
          <w:p w14:paraId="6E235D81" w14:textId="77777777" w:rsidR="00602C92" w:rsidRPr="00AF5AEB" w:rsidRDefault="00602C92" w:rsidP="00036896">
            <w:pPr>
              <w:ind w:left="27"/>
              <w:jc w:val="center"/>
              <w:rPr>
                <w:rFonts w:eastAsia="Calibri"/>
              </w:rPr>
            </w:pPr>
            <w:r w:rsidRPr="00AF5AEB">
              <w:rPr>
                <w:rFonts w:eastAsia="Calibri"/>
              </w:rPr>
              <w:lastRenderedPageBreak/>
              <w:t>1-4.1.6</w:t>
            </w:r>
          </w:p>
        </w:tc>
        <w:tc>
          <w:tcPr>
            <w:tcW w:w="8164" w:type="dxa"/>
            <w:tcBorders>
              <w:top w:val="single" w:sz="4" w:space="0" w:color="auto"/>
              <w:left w:val="single" w:sz="4" w:space="0" w:color="auto"/>
              <w:bottom w:val="single" w:sz="4" w:space="0" w:color="auto"/>
              <w:right w:val="single" w:sz="4" w:space="0" w:color="auto"/>
            </w:tcBorders>
            <w:hideMark/>
          </w:tcPr>
          <w:p w14:paraId="5DC7173F" w14:textId="77777777" w:rsidR="00602C92" w:rsidRPr="00AF5AEB" w:rsidRDefault="00602C92" w:rsidP="00036896">
            <w:pPr>
              <w:numPr>
                <w:ilvl w:val="0"/>
                <w:numId w:val="5"/>
              </w:numPr>
              <w:ind w:left="317" w:hanging="317"/>
              <w:contextualSpacing/>
              <w:jc w:val="both"/>
              <w:rPr>
                <w:rFonts w:eastAsia="Calibri"/>
              </w:rPr>
            </w:pPr>
            <w:r w:rsidRPr="00AF5AEB">
              <w:rPr>
                <w:rFonts w:eastAsia="Calibri"/>
              </w:rPr>
              <w:t>Izgradnja i/ili rekonstrukcija upravne zgrade sa pratećim objektima (kancelarije, prostorije za odmor radnika, prostorije za presvlačenje i sanitarne prostorije, skladište za sredstva za čišćenje, pranje i dezinfekciju).</w:t>
            </w:r>
          </w:p>
        </w:tc>
      </w:tr>
      <w:tr w:rsidR="00602C92" w:rsidRPr="00AF5AEB" w14:paraId="547022FF" w14:textId="77777777" w:rsidTr="00036896">
        <w:trPr>
          <w:trHeight w:val="139"/>
        </w:trPr>
        <w:tc>
          <w:tcPr>
            <w:tcW w:w="141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905112D" w14:textId="77777777" w:rsidR="00602C92" w:rsidRPr="00AF5AEB" w:rsidRDefault="00602C92" w:rsidP="00036896">
            <w:pPr>
              <w:ind w:left="27"/>
              <w:jc w:val="center"/>
              <w:rPr>
                <w:rFonts w:eastAsia="MS Mincho"/>
                <w:b/>
                <w:lang w:eastAsia="ja-JP"/>
              </w:rPr>
            </w:pPr>
            <w:r w:rsidRPr="00AF5AEB">
              <w:rPr>
                <w:rFonts w:eastAsia="MS Mincho"/>
                <w:b/>
                <w:lang w:eastAsia="ja-JP"/>
              </w:rPr>
              <w:t>1-4.2</w:t>
            </w:r>
          </w:p>
        </w:tc>
        <w:tc>
          <w:tcPr>
            <w:tcW w:w="816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270977C" w14:textId="77777777" w:rsidR="00602C92" w:rsidRPr="00AF5AEB" w:rsidRDefault="00602C92" w:rsidP="00036896">
            <w:pPr>
              <w:rPr>
                <w:rFonts w:eastAsia="MS Mincho"/>
                <w:b/>
                <w:lang w:eastAsia="ja-JP"/>
              </w:rPr>
            </w:pPr>
            <w:r w:rsidRPr="00AF5AEB">
              <w:rPr>
                <w:rFonts w:eastAsia="MS Mincho"/>
                <w:b/>
                <w:lang w:eastAsia="ja-JP"/>
              </w:rPr>
              <w:t>Oprema, mašine i uređaji</w:t>
            </w:r>
          </w:p>
        </w:tc>
      </w:tr>
      <w:tr w:rsidR="00602C92" w:rsidRPr="00AF5AEB" w14:paraId="107A6BF3" w14:textId="77777777" w:rsidTr="00036896">
        <w:trPr>
          <w:trHeight w:val="206"/>
        </w:trPr>
        <w:tc>
          <w:tcPr>
            <w:tcW w:w="1412" w:type="dxa"/>
            <w:tcBorders>
              <w:top w:val="single" w:sz="4" w:space="0" w:color="auto"/>
              <w:left w:val="single" w:sz="4" w:space="0" w:color="auto"/>
              <w:bottom w:val="single" w:sz="4" w:space="0" w:color="auto"/>
              <w:right w:val="single" w:sz="4" w:space="0" w:color="auto"/>
            </w:tcBorders>
            <w:vAlign w:val="center"/>
            <w:hideMark/>
          </w:tcPr>
          <w:p w14:paraId="6CFB7E41" w14:textId="77777777" w:rsidR="00602C92" w:rsidRPr="00AF5AEB" w:rsidRDefault="00602C92" w:rsidP="00036896">
            <w:pPr>
              <w:ind w:left="27"/>
              <w:jc w:val="center"/>
              <w:rPr>
                <w:rFonts w:eastAsia="MS Mincho"/>
                <w:lang w:eastAsia="ja-JP"/>
              </w:rPr>
            </w:pPr>
            <w:r w:rsidRPr="00AF5AEB">
              <w:rPr>
                <w:rFonts w:eastAsia="MS Mincho"/>
                <w:lang w:eastAsia="ja-JP"/>
              </w:rPr>
              <w:t>1-4.2.1</w:t>
            </w:r>
          </w:p>
        </w:tc>
        <w:tc>
          <w:tcPr>
            <w:tcW w:w="8164" w:type="dxa"/>
            <w:tcBorders>
              <w:top w:val="single" w:sz="4" w:space="0" w:color="auto"/>
              <w:left w:val="single" w:sz="4" w:space="0" w:color="auto"/>
              <w:bottom w:val="single" w:sz="4" w:space="0" w:color="auto"/>
              <w:right w:val="single" w:sz="4" w:space="0" w:color="auto"/>
            </w:tcBorders>
            <w:vAlign w:val="center"/>
            <w:hideMark/>
          </w:tcPr>
          <w:p w14:paraId="072779DB" w14:textId="77777777" w:rsidR="00602C92" w:rsidRPr="00AF5AEB" w:rsidRDefault="00602C92" w:rsidP="00036896">
            <w:pPr>
              <w:numPr>
                <w:ilvl w:val="0"/>
                <w:numId w:val="5"/>
              </w:numPr>
              <w:ind w:left="317" w:hanging="317"/>
              <w:contextualSpacing/>
              <w:jc w:val="both"/>
              <w:rPr>
                <w:rFonts w:eastAsia="Calibri"/>
              </w:rPr>
            </w:pPr>
            <w:r w:rsidRPr="00AF5AEB">
              <w:rPr>
                <w:rFonts w:eastAsia="Calibri"/>
              </w:rPr>
              <w:t>Oprema za vrcanje, skladištenje, punjenje i/ili pakovanje meda i pčelinjih proizvoda;</w:t>
            </w:r>
          </w:p>
        </w:tc>
      </w:tr>
      <w:tr w:rsidR="00602C92" w:rsidRPr="00AF5AEB" w14:paraId="6D48BFA7" w14:textId="77777777" w:rsidTr="00036896">
        <w:trPr>
          <w:trHeight w:val="207"/>
        </w:trPr>
        <w:tc>
          <w:tcPr>
            <w:tcW w:w="1412" w:type="dxa"/>
            <w:tcBorders>
              <w:top w:val="single" w:sz="4" w:space="0" w:color="auto"/>
              <w:left w:val="single" w:sz="4" w:space="0" w:color="auto"/>
              <w:bottom w:val="single" w:sz="4" w:space="0" w:color="auto"/>
              <w:right w:val="single" w:sz="4" w:space="0" w:color="auto"/>
            </w:tcBorders>
            <w:vAlign w:val="center"/>
            <w:hideMark/>
          </w:tcPr>
          <w:p w14:paraId="438C1541" w14:textId="77777777" w:rsidR="00602C92" w:rsidRPr="00AF5AEB" w:rsidRDefault="00602C92" w:rsidP="00036896">
            <w:pPr>
              <w:ind w:left="27"/>
              <w:jc w:val="center"/>
              <w:rPr>
                <w:rFonts w:eastAsia="MS Mincho"/>
                <w:lang w:eastAsia="ja-JP"/>
              </w:rPr>
            </w:pPr>
            <w:r w:rsidRPr="00AF5AEB">
              <w:rPr>
                <w:rFonts w:eastAsia="MS Mincho"/>
                <w:lang w:eastAsia="ja-JP"/>
              </w:rPr>
              <w:t>1-4.2.2</w:t>
            </w:r>
          </w:p>
        </w:tc>
        <w:tc>
          <w:tcPr>
            <w:tcW w:w="8164" w:type="dxa"/>
            <w:tcBorders>
              <w:top w:val="single" w:sz="4" w:space="0" w:color="auto"/>
              <w:left w:val="single" w:sz="4" w:space="0" w:color="auto"/>
              <w:bottom w:val="single" w:sz="4" w:space="0" w:color="auto"/>
              <w:right w:val="single" w:sz="4" w:space="0" w:color="auto"/>
            </w:tcBorders>
            <w:vAlign w:val="center"/>
            <w:hideMark/>
          </w:tcPr>
          <w:p w14:paraId="70183F7E" w14:textId="77777777" w:rsidR="00602C92" w:rsidRPr="00AF5AEB" w:rsidRDefault="00602C92" w:rsidP="00036896">
            <w:pPr>
              <w:numPr>
                <w:ilvl w:val="0"/>
                <w:numId w:val="5"/>
              </w:numPr>
              <w:ind w:left="317" w:hanging="317"/>
              <w:contextualSpacing/>
              <w:jc w:val="both"/>
              <w:rPr>
                <w:rFonts w:eastAsia="Calibri"/>
              </w:rPr>
            </w:pPr>
            <w:r w:rsidRPr="00AF5AEB">
              <w:rPr>
                <w:rFonts w:eastAsia="Calibri"/>
              </w:rPr>
              <w:t>Oprema za proizvodnju i pripremu prihrane za pčele;</w:t>
            </w:r>
          </w:p>
        </w:tc>
      </w:tr>
      <w:tr w:rsidR="00602C92" w:rsidRPr="00AF5AEB" w14:paraId="7A6305F4" w14:textId="77777777" w:rsidTr="00036896">
        <w:trPr>
          <w:trHeight w:val="278"/>
        </w:trPr>
        <w:tc>
          <w:tcPr>
            <w:tcW w:w="1412" w:type="dxa"/>
            <w:tcBorders>
              <w:top w:val="single" w:sz="4" w:space="0" w:color="auto"/>
              <w:left w:val="single" w:sz="4" w:space="0" w:color="auto"/>
              <w:bottom w:val="single" w:sz="4" w:space="0" w:color="auto"/>
              <w:right w:val="single" w:sz="4" w:space="0" w:color="auto"/>
            </w:tcBorders>
            <w:vAlign w:val="center"/>
            <w:hideMark/>
          </w:tcPr>
          <w:p w14:paraId="1AED65AD" w14:textId="77777777" w:rsidR="00602C92" w:rsidRPr="00AF5AEB" w:rsidRDefault="00602C92" w:rsidP="00036896">
            <w:pPr>
              <w:ind w:left="27"/>
              <w:jc w:val="center"/>
              <w:rPr>
                <w:rFonts w:eastAsia="MS Mincho"/>
                <w:lang w:eastAsia="ja-JP"/>
              </w:rPr>
            </w:pPr>
            <w:r w:rsidRPr="00AF5AEB">
              <w:rPr>
                <w:rFonts w:eastAsia="MS Mincho"/>
                <w:lang w:eastAsia="ja-JP"/>
              </w:rPr>
              <w:t>1-4.2.3</w:t>
            </w:r>
          </w:p>
        </w:tc>
        <w:tc>
          <w:tcPr>
            <w:tcW w:w="8164" w:type="dxa"/>
            <w:tcBorders>
              <w:top w:val="single" w:sz="4" w:space="0" w:color="auto"/>
              <w:left w:val="single" w:sz="4" w:space="0" w:color="auto"/>
              <w:bottom w:val="single" w:sz="4" w:space="0" w:color="auto"/>
              <w:right w:val="single" w:sz="4" w:space="0" w:color="auto"/>
            </w:tcBorders>
            <w:vAlign w:val="center"/>
            <w:hideMark/>
          </w:tcPr>
          <w:p w14:paraId="20626901" w14:textId="77777777" w:rsidR="00602C92" w:rsidRPr="00AF5AEB" w:rsidRDefault="00602C92" w:rsidP="00036896">
            <w:pPr>
              <w:numPr>
                <w:ilvl w:val="0"/>
                <w:numId w:val="5"/>
              </w:numPr>
              <w:ind w:left="317" w:hanging="317"/>
              <w:contextualSpacing/>
              <w:jc w:val="both"/>
              <w:rPr>
                <w:rFonts w:eastAsia="Calibri"/>
              </w:rPr>
            </w:pPr>
            <w:r w:rsidRPr="00AF5AEB">
              <w:rPr>
                <w:rFonts w:eastAsia="Calibri"/>
              </w:rPr>
              <w:t>Oprema za očuvanje kvaliteta i zdravstvene ispravnosti meda i pčelinjih proizvoda;</w:t>
            </w:r>
          </w:p>
        </w:tc>
      </w:tr>
      <w:tr w:rsidR="00602C92" w:rsidRPr="00AF5AEB" w14:paraId="69BDD0EE" w14:textId="77777777" w:rsidTr="00036896">
        <w:trPr>
          <w:trHeight w:val="50"/>
        </w:trPr>
        <w:tc>
          <w:tcPr>
            <w:tcW w:w="1412" w:type="dxa"/>
            <w:tcBorders>
              <w:top w:val="single" w:sz="4" w:space="0" w:color="auto"/>
              <w:left w:val="single" w:sz="4" w:space="0" w:color="auto"/>
              <w:bottom w:val="single" w:sz="4" w:space="0" w:color="auto"/>
              <w:right w:val="single" w:sz="4" w:space="0" w:color="auto"/>
            </w:tcBorders>
            <w:vAlign w:val="center"/>
            <w:hideMark/>
          </w:tcPr>
          <w:p w14:paraId="43E8637E" w14:textId="77777777" w:rsidR="00602C92" w:rsidRPr="00AF5AEB" w:rsidRDefault="00602C92" w:rsidP="00036896">
            <w:pPr>
              <w:ind w:left="27"/>
              <w:jc w:val="center"/>
              <w:rPr>
                <w:rFonts w:eastAsia="MS Mincho"/>
                <w:lang w:eastAsia="ja-JP"/>
              </w:rPr>
            </w:pPr>
            <w:r w:rsidRPr="00AF5AEB">
              <w:rPr>
                <w:rFonts w:eastAsia="MS Mincho"/>
                <w:lang w:eastAsia="ja-JP"/>
              </w:rPr>
              <w:t>1-4.2.4</w:t>
            </w:r>
          </w:p>
        </w:tc>
        <w:tc>
          <w:tcPr>
            <w:tcW w:w="8164" w:type="dxa"/>
            <w:tcBorders>
              <w:top w:val="single" w:sz="4" w:space="0" w:color="auto"/>
              <w:left w:val="single" w:sz="4" w:space="0" w:color="auto"/>
              <w:bottom w:val="single" w:sz="4" w:space="0" w:color="auto"/>
              <w:right w:val="single" w:sz="4" w:space="0" w:color="auto"/>
            </w:tcBorders>
            <w:vAlign w:val="center"/>
            <w:hideMark/>
          </w:tcPr>
          <w:p w14:paraId="453DAA5F" w14:textId="77777777" w:rsidR="00602C92" w:rsidRPr="00AF5AEB" w:rsidRDefault="00602C92" w:rsidP="00036896">
            <w:pPr>
              <w:numPr>
                <w:ilvl w:val="0"/>
                <w:numId w:val="5"/>
              </w:numPr>
              <w:ind w:left="317" w:hanging="317"/>
              <w:contextualSpacing/>
              <w:jc w:val="both"/>
              <w:rPr>
                <w:rFonts w:eastAsia="Calibri"/>
              </w:rPr>
            </w:pPr>
            <w:r w:rsidRPr="00AF5AEB">
              <w:rPr>
                <w:rFonts w:eastAsia="Calibri"/>
              </w:rPr>
              <w:t>Oprema za reprodukcioni centar za matice;</w:t>
            </w:r>
          </w:p>
        </w:tc>
      </w:tr>
      <w:tr w:rsidR="00602C92" w:rsidRPr="00AF5AEB" w14:paraId="7B93C148" w14:textId="77777777" w:rsidTr="00036896">
        <w:trPr>
          <w:trHeight w:val="58"/>
        </w:trPr>
        <w:tc>
          <w:tcPr>
            <w:tcW w:w="1412" w:type="dxa"/>
            <w:tcBorders>
              <w:top w:val="single" w:sz="4" w:space="0" w:color="auto"/>
              <w:left w:val="single" w:sz="4" w:space="0" w:color="auto"/>
              <w:bottom w:val="single" w:sz="4" w:space="0" w:color="auto"/>
              <w:right w:val="single" w:sz="4" w:space="0" w:color="auto"/>
            </w:tcBorders>
            <w:vAlign w:val="center"/>
            <w:hideMark/>
          </w:tcPr>
          <w:p w14:paraId="3205332C" w14:textId="77777777" w:rsidR="00602C92" w:rsidRPr="00AF5AEB" w:rsidRDefault="00602C92" w:rsidP="00036896">
            <w:pPr>
              <w:ind w:left="27"/>
              <w:jc w:val="center"/>
              <w:rPr>
                <w:rFonts w:eastAsia="MS Mincho"/>
                <w:lang w:eastAsia="ja-JP"/>
              </w:rPr>
            </w:pPr>
            <w:r w:rsidRPr="00AF5AEB">
              <w:rPr>
                <w:rFonts w:eastAsia="MS Mincho"/>
                <w:lang w:eastAsia="ja-JP"/>
              </w:rPr>
              <w:t>1-4.2.5</w:t>
            </w:r>
          </w:p>
        </w:tc>
        <w:tc>
          <w:tcPr>
            <w:tcW w:w="8164" w:type="dxa"/>
            <w:tcBorders>
              <w:top w:val="single" w:sz="4" w:space="0" w:color="auto"/>
              <w:left w:val="single" w:sz="4" w:space="0" w:color="auto"/>
              <w:bottom w:val="single" w:sz="4" w:space="0" w:color="auto"/>
              <w:right w:val="single" w:sz="4" w:space="0" w:color="auto"/>
            </w:tcBorders>
            <w:vAlign w:val="center"/>
            <w:hideMark/>
          </w:tcPr>
          <w:p w14:paraId="0C88EA5E" w14:textId="77777777" w:rsidR="00602C92" w:rsidRPr="00AF5AEB" w:rsidRDefault="00602C92" w:rsidP="00036896">
            <w:pPr>
              <w:numPr>
                <w:ilvl w:val="0"/>
                <w:numId w:val="5"/>
              </w:numPr>
              <w:ind w:left="317" w:hanging="317"/>
              <w:contextualSpacing/>
              <w:jc w:val="both"/>
              <w:rPr>
                <w:rFonts w:eastAsia="Calibri"/>
              </w:rPr>
            </w:pPr>
            <w:r w:rsidRPr="00AF5AEB">
              <w:rPr>
                <w:rFonts w:eastAsia="Calibri"/>
              </w:rPr>
              <w:t>Oprema i namjenska oprema za prevoz/seljenje pčela;</w:t>
            </w:r>
          </w:p>
        </w:tc>
      </w:tr>
      <w:tr w:rsidR="00602C92" w:rsidRPr="00AF5AEB" w14:paraId="44E1F9D1" w14:textId="77777777" w:rsidTr="00036896">
        <w:trPr>
          <w:trHeight w:val="452"/>
        </w:trPr>
        <w:tc>
          <w:tcPr>
            <w:tcW w:w="1412" w:type="dxa"/>
            <w:tcBorders>
              <w:top w:val="single" w:sz="4" w:space="0" w:color="auto"/>
              <w:left w:val="single" w:sz="4" w:space="0" w:color="auto"/>
              <w:bottom w:val="single" w:sz="4" w:space="0" w:color="auto"/>
              <w:right w:val="single" w:sz="4" w:space="0" w:color="auto"/>
            </w:tcBorders>
            <w:vAlign w:val="center"/>
            <w:hideMark/>
          </w:tcPr>
          <w:p w14:paraId="6E6ADCA4" w14:textId="77777777" w:rsidR="00602C92" w:rsidRPr="00AF5AEB" w:rsidRDefault="00602C92" w:rsidP="00036896">
            <w:pPr>
              <w:ind w:left="27"/>
              <w:jc w:val="center"/>
              <w:rPr>
                <w:rFonts w:eastAsia="Calibri"/>
              </w:rPr>
            </w:pPr>
            <w:r w:rsidRPr="00AF5AEB">
              <w:rPr>
                <w:rFonts w:eastAsia="MS Mincho"/>
                <w:lang w:eastAsia="ja-JP"/>
              </w:rPr>
              <w:t>1-4.2.6</w:t>
            </w:r>
          </w:p>
        </w:tc>
        <w:tc>
          <w:tcPr>
            <w:tcW w:w="8164" w:type="dxa"/>
            <w:tcBorders>
              <w:top w:val="single" w:sz="4" w:space="0" w:color="auto"/>
              <w:left w:val="single" w:sz="4" w:space="0" w:color="auto"/>
              <w:bottom w:val="single" w:sz="4" w:space="0" w:color="auto"/>
              <w:right w:val="single" w:sz="4" w:space="0" w:color="auto"/>
            </w:tcBorders>
            <w:vAlign w:val="center"/>
            <w:hideMark/>
          </w:tcPr>
          <w:p w14:paraId="149F7897" w14:textId="77777777" w:rsidR="00602C92" w:rsidRPr="00AF5AEB" w:rsidRDefault="00602C92" w:rsidP="00036896">
            <w:pPr>
              <w:numPr>
                <w:ilvl w:val="0"/>
                <w:numId w:val="5"/>
              </w:numPr>
              <w:ind w:left="317" w:hanging="317"/>
              <w:contextualSpacing/>
              <w:jc w:val="both"/>
              <w:rPr>
                <w:rFonts w:eastAsia="Calibri"/>
              </w:rPr>
            </w:pPr>
            <w:r w:rsidRPr="00AF5AEB">
              <w:rPr>
                <w:rFonts w:eastAsia="Calibri"/>
              </w:rPr>
              <w:t>Oprema za upravnu zgradu sa pratećim objektima (kancelarije, prostorije za odmor radnika, prostorije za presvlačenje i sanitarne prostorije, skladište za proizvode za čišćenje, pranje i dezinfekciju);</w:t>
            </w:r>
          </w:p>
        </w:tc>
      </w:tr>
      <w:tr w:rsidR="00602C92" w:rsidRPr="00AF5AEB" w14:paraId="46F0A5C2" w14:textId="77777777" w:rsidTr="00036896">
        <w:trPr>
          <w:trHeight w:val="395"/>
        </w:trPr>
        <w:tc>
          <w:tcPr>
            <w:tcW w:w="1412" w:type="dxa"/>
            <w:tcBorders>
              <w:top w:val="single" w:sz="4" w:space="0" w:color="auto"/>
              <w:left w:val="single" w:sz="4" w:space="0" w:color="auto"/>
              <w:bottom w:val="single" w:sz="4" w:space="0" w:color="auto"/>
              <w:right w:val="single" w:sz="4" w:space="0" w:color="auto"/>
            </w:tcBorders>
            <w:vAlign w:val="center"/>
            <w:hideMark/>
          </w:tcPr>
          <w:p w14:paraId="2C39B346" w14:textId="77777777" w:rsidR="00602C92" w:rsidRPr="00AF5AEB" w:rsidRDefault="00602C92" w:rsidP="00036896">
            <w:pPr>
              <w:ind w:left="27"/>
              <w:jc w:val="center"/>
              <w:rPr>
                <w:rFonts w:eastAsia="MS Mincho"/>
                <w:lang w:eastAsia="ja-JP"/>
              </w:rPr>
            </w:pPr>
            <w:r w:rsidRPr="00AF5AEB">
              <w:rPr>
                <w:rFonts w:eastAsia="MS Mincho"/>
                <w:lang w:eastAsia="ja-JP"/>
              </w:rPr>
              <w:t>1-4.2.7</w:t>
            </w:r>
          </w:p>
        </w:tc>
        <w:tc>
          <w:tcPr>
            <w:tcW w:w="8164" w:type="dxa"/>
            <w:tcBorders>
              <w:top w:val="single" w:sz="4" w:space="0" w:color="auto"/>
              <w:left w:val="single" w:sz="4" w:space="0" w:color="auto"/>
              <w:bottom w:val="single" w:sz="4" w:space="0" w:color="auto"/>
              <w:right w:val="single" w:sz="4" w:space="0" w:color="auto"/>
            </w:tcBorders>
            <w:hideMark/>
          </w:tcPr>
          <w:p w14:paraId="3C9F50EF" w14:textId="77777777" w:rsidR="00602C92" w:rsidRPr="00AF5AEB" w:rsidRDefault="00602C92" w:rsidP="00036896">
            <w:pPr>
              <w:numPr>
                <w:ilvl w:val="0"/>
                <w:numId w:val="5"/>
              </w:numPr>
              <w:ind w:left="317" w:hanging="317"/>
              <w:contextualSpacing/>
              <w:jc w:val="both"/>
              <w:rPr>
                <w:rFonts w:eastAsia="Calibri"/>
              </w:rPr>
            </w:pPr>
            <w:r w:rsidRPr="00AF5AEB">
              <w:rPr>
                <w:rFonts w:eastAsia="Calibri"/>
              </w:rPr>
              <w:t>Investicije u instalacije za proizvodnju energije iz obnovljivih izvora za potrošnju na gazdinstvu – fotonaponski sistemi, uključujući povezivanje sistema sa objektima na gazdinstvu;</w:t>
            </w:r>
          </w:p>
        </w:tc>
      </w:tr>
      <w:tr w:rsidR="00602C92" w:rsidRPr="00AF5AEB" w14:paraId="04A8485A" w14:textId="77777777" w:rsidTr="00036896">
        <w:trPr>
          <w:trHeight w:val="224"/>
        </w:trPr>
        <w:tc>
          <w:tcPr>
            <w:tcW w:w="1412" w:type="dxa"/>
            <w:tcBorders>
              <w:top w:val="single" w:sz="4" w:space="0" w:color="auto"/>
              <w:left w:val="single" w:sz="4" w:space="0" w:color="auto"/>
              <w:bottom w:val="single" w:sz="4" w:space="0" w:color="auto"/>
              <w:right w:val="single" w:sz="4" w:space="0" w:color="auto"/>
            </w:tcBorders>
            <w:vAlign w:val="center"/>
            <w:hideMark/>
          </w:tcPr>
          <w:p w14:paraId="1913E184" w14:textId="77777777" w:rsidR="00602C92" w:rsidRPr="00AF5AEB" w:rsidRDefault="00602C92" w:rsidP="00036896">
            <w:pPr>
              <w:ind w:left="27"/>
              <w:jc w:val="center"/>
              <w:rPr>
                <w:rFonts w:eastAsia="MS Mincho"/>
                <w:lang w:eastAsia="ja-JP"/>
              </w:rPr>
            </w:pPr>
            <w:r w:rsidRPr="00AF5AEB">
              <w:rPr>
                <w:rFonts w:eastAsia="MS Mincho"/>
                <w:lang w:eastAsia="ja-JP"/>
              </w:rPr>
              <w:t>1-4.2.8</w:t>
            </w:r>
          </w:p>
        </w:tc>
        <w:tc>
          <w:tcPr>
            <w:tcW w:w="8164" w:type="dxa"/>
            <w:tcBorders>
              <w:top w:val="single" w:sz="4" w:space="0" w:color="auto"/>
              <w:left w:val="single" w:sz="4" w:space="0" w:color="auto"/>
              <w:bottom w:val="single" w:sz="4" w:space="0" w:color="auto"/>
              <w:right w:val="single" w:sz="4" w:space="0" w:color="auto"/>
            </w:tcBorders>
            <w:vAlign w:val="center"/>
            <w:hideMark/>
          </w:tcPr>
          <w:p w14:paraId="2ABF36DB" w14:textId="77777777" w:rsidR="00602C92" w:rsidRPr="00AF5AEB" w:rsidRDefault="00602C92" w:rsidP="00036896">
            <w:pPr>
              <w:numPr>
                <w:ilvl w:val="0"/>
                <w:numId w:val="5"/>
              </w:numPr>
              <w:ind w:left="317" w:hanging="317"/>
              <w:contextualSpacing/>
              <w:jc w:val="both"/>
              <w:rPr>
                <w:rFonts w:eastAsia="Calibri"/>
              </w:rPr>
            </w:pPr>
            <w:r w:rsidRPr="00AF5AEB">
              <w:rPr>
                <w:rFonts w:eastAsia="Calibri"/>
              </w:rPr>
              <w:t>Nabavka opreme ili drugih tehnologija u pogledu zaštite od ptica i drugih predatora.</w:t>
            </w:r>
          </w:p>
        </w:tc>
      </w:tr>
    </w:tbl>
    <w:p w14:paraId="46EC6189" w14:textId="77777777" w:rsidR="00602C92" w:rsidRPr="00AF5AEB" w:rsidRDefault="00602C92" w:rsidP="00602C92"/>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2"/>
        <w:gridCol w:w="8164"/>
      </w:tblGrid>
      <w:tr w:rsidR="00602C92" w:rsidRPr="00AF5AEB" w14:paraId="36347DF5" w14:textId="77777777" w:rsidTr="00036896">
        <w:trPr>
          <w:trHeight w:val="240"/>
        </w:trPr>
        <w:tc>
          <w:tcPr>
            <w:tcW w:w="1412" w:type="dxa"/>
            <w:tcBorders>
              <w:top w:val="single" w:sz="4" w:space="0" w:color="auto"/>
              <w:left w:val="single" w:sz="4" w:space="0" w:color="auto"/>
              <w:bottom w:val="single" w:sz="4" w:space="0" w:color="auto"/>
              <w:right w:val="single" w:sz="4" w:space="0" w:color="auto"/>
            </w:tcBorders>
            <w:shd w:val="clear" w:color="auto" w:fill="808080"/>
            <w:hideMark/>
          </w:tcPr>
          <w:p w14:paraId="7566B17D" w14:textId="77777777" w:rsidR="00602C92" w:rsidRPr="00AF5AEB" w:rsidRDefault="00602C92" w:rsidP="00036896">
            <w:pPr>
              <w:jc w:val="center"/>
              <w:rPr>
                <w:rFonts w:eastAsia="MS Mincho"/>
                <w:b/>
                <w:lang w:eastAsia="ja-JP"/>
              </w:rPr>
            </w:pPr>
            <w:r w:rsidRPr="00AF5AEB">
              <w:rPr>
                <w:rFonts w:eastAsia="MS Mincho"/>
                <w:b/>
                <w:lang w:eastAsia="ja-JP"/>
              </w:rPr>
              <w:t>1-5</w:t>
            </w:r>
          </w:p>
        </w:tc>
        <w:tc>
          <w:tcPr>
            <w:tcW w:w="8164"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7FB3F7C0" w14:textId="77777777" w:rsidR="00602C92" w:rsidRPr="00AF5AEB" w:rsidRDefault="00602C92" w:rsidP="00036896">
            <w:pPr>
              <w:jc w:val="center"/>
              <w:rPr>
                <w:rFonts w:eastAsia="MS Mincho"/>
                <w:b/>
                <w:lang w:eastAsia="ja-JP"/>
              </w:rPr>
            </w:pPr>
            <w:r w:rsidRPr="00AF5AEB">
              <w:rPr>
                <w:rFonts w:eastAsia="MS Mincho"/>
                <w:b/>
                <w:lang w:eastAsia="ja-JP"/>
              </w:rPr>
              <w:t xml:space="preserve">SEKTOR RIBARSTVA/AKVAKULTURE (SLATKOVODNA I MORSKA) </w:t>
            </w:r>
          </w:p>
        </w:tc>
      </w:tr>
      <w:tr w:rsidR="00602C92" w:rsidRPr="00AF5AEB" w14:paraId="0D684226" w14:textId="77777777" w:rsidTr="00036896">
        <w:trPr>
          <w:trHeight w:val="147"/>
        </w:trPr>
        <w:tc>
          <w:tcPr>
            <w:tcW w:w="141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6D0E790" w14:textId="77777777" w:rsidR="00602C92" w:rsidRPr="00AF5AEB" w:rsidRDefault="00602C92" w:rsidP="00036896">
            <w:pPr>
              <w:jc w:val="center"/>
              <w:rPr>
                <w:rFonts w:eastAsia="MS Mincho"/>
                <w:b/>
                <w:lang w:eastAsia="ja-JP"/>
              </w:rPr>
            </w:pPr>
            <w:r w:rsidRPr="00AF5AEB">
              <w:rPr>
                <w:rFonts w:eastAsia="MS Mincho"/>
                <w:b/>
                <w:lang w:eastAsia="ja-JP"/>
              </w:rPr>
              <w:t>1-5.1</w:t>
            </w:r>
          </w:p>
        </w:tc>
        <w:tc>
          <w:tcPr>
            <w:tcW w:w="816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75044B2" w14:textId="77777777" w:rsidR="00602C92" w:rsidRPr="00AF5AEB" w:rsidRDefault="00602C92" w:rsidP="00036896">
            <w:pPr>
              <w:rPr>
                <w:rFonts w:eastAsia="MS Mincho"/>
                <w:b/>
                <w:lang w:eastAsia="ja-JP"/>
              </w:rPr>
            </w:pPr>
            <w:r w:rsidRPr="00AF5AEB">
              <w:rPr>
                <w:rFonts w:eastAsia="MS Mincho"/>
                <w:b/>
                <w:lang w:eastAsia="ja-JP"/>
              </w:rPr>
              <w:t>Izgradnja i/ili rekonstrukcija</w:t>
            </w:r>
          </w:p>
        </w:tc>
      </w:tr>
      <w:tr w:rsidR="00602C92" w:rsidRPr="00AF5AEB" w14:paraId="4EAEA899" w14:textId="77777777" w:rsidTr="00036896">
        <w:trPr>
          <w:trHeight w:val="165"/>
        </w:trPr>
        <w:tc>
          <w:tcPr>
            <w:tcW w:w="1412" w:type="dxa"/>
            <w:tcBorders>
              <w:top w:val="single" w:sz="4" w:space="0" w:color="auto"/>
              <w:left w:val="single" w:sz="4" w:space="0" w:color="auto"/>
              <w:bottom w:val="single" w:sz="4" w:space="0" w:color="auto"/>
              <w:right w:val="single" w:sz="4" w:space="0" w:color="auto"/>
            </w:tcBorders>
            <w:vAlign w:val="center"/>
            <w:hideMark/>
          </w:tcPr>
          <w:p w14:paraId="73BE6B57" w14:textId="77777777" w:rsidR="00602C92" w:rsidRPr="00AF5AEB" w:rsidRDefault="00602C92" w:rsidP="00036896">
            <w:pPr>
              <w:jc w:val="center"/>
              <w:rPr>
                <w:rFonts w:eastAsia="Calibri"/>
              </w:rPr>
            </w:pPr>
            <w:r w:rsidRPr="00AF5AEB">
              <w:rPr>
                <w:rFonts w:eastAsia="Calibri"/>
              </w:rPr>
              <w:t>1-5.1.1</w:t>
            </w:r>
          </w:p>
        </w:tc>
        <w:tc>
          <w:tcPr>
            <w:tcW w:w="8164" w:type="dxa"/>
            <w:tcBorders>
              <w:top w:val="single" w:sz="4" w:space="0" w:color="auto"/>
              <w:left w:val="single" w:sz="4" w:space="0" w:color="auto"/>
              <w:bottom w:val="single" w:sz="4" w:space="0" w:color="auto"/>
              <w:right w:val="single" w:sz="4" w:space="0" w:color="auto"/>
            </w:tcBorders>
            <w:hideMark/>
          </w:tcPr>
          <w:p w14:paraId="6B28EA01" w14:textId="77777777" w:rsidR="00602C92" w:rsidRPr="00AF5AEB" w:rsidRDefault="00602C92" w:rsidP="00036896">
            <w:pPr>
              <w:ind w:left="317" w:hanging="289"/>
              <w:contextualSpacing/>
              <w:jc w:val="both"/>
              <w:rPr>
                <w:rFonts w:eastAsia="Calibri"/>
              </w:rPr>
            </w:pPr>
            <w:r w:rsidRPr="00AF5AEB">
              <w:rPr>
                <w:rFonts w:eastAsia="Calibri"/>
              </w:rPr>
              <w:t>Izgradnja i/ili rekonstrukcija uzgajališta:</w:t>
            </w:r>
          </w:p>
          <w:p w14:paraId="1BA61CE1" w14:textId="77777777" w:rsidR="00602C92" w:rsidRPr="00AF5AEB" w:rsidRDefault="00602C92" w:rsidP="00036896">
            <w:pPr>
              <w:numPr>
                <w:ilvl w:val="0"/>
                <w:numId w:val="5"/>
              </w:numPr>
              <w:ind w:left="317" w:hanging="317"/>
              <w:contextualSpacing/>
              <w:jc w:val="both"/>
              <w:rPr>
                <w:rFonts w:eastAsia="Calibri"/>
              </w:rPr>
            </w:pPr>
            <w:r w:rsidRPr="00AF5AEB">
              <w:rPr>
                <w:rFonts w:eastAsia="Calibri"/>
              </w:rPr>
              <w:t xml:space="preserve">Izgradnja energetskih postrojenja za podršku, uključujući izgradnju i/ili rekonstrukciju sistema vodosnadbijevanja (uključujući bunare), gas, struju (uključujući i alarmni sistem i </w:t>
            </w:r>
            <w:r w:rsidRPr="00AF5AEB">
              <w:rPr>
                <w:rFonts w:eastAsia="Calibri"/>
                <w:i/>
              </w:rPr>
              <w:t>stand-by</w:t>
            </w:r>
            <w:r w:rsidRPr="00AF5AEB">
              <w:rPr>
                <w:rFonts w:eastAsia="Calibri"/>
              </w:rPr>
              <w:t xml:space="preserve"> agregati) i kanalizacioni sistem na uzgajalištu;</w:t>
            </w:r>
          </w:p>
        </w:tc>
      </w:tr>
      <w:tr w:rsidR="00602C92" w:rsidRPr="00AF5AEB" w14:paraId="47D81135" w14:textId="77777777" w:rsidTr="00036896">
        <w:trPr>
          <w:trHeight w:val="183"/>
        </w:trPr>
        <w:tc>
          <w:tcPr>
            <w:tcW w:w="1412" w:type="dxa"/>
            <w:tcBorders>
              <w:top w:val="single" w:sz="4" w:space="0" w:color="auto"/>
              <w:left w:val="single" w:sz="4" w:space="0" w:color="auto"/>
              <w:bottom w:val="single" w:sz="4" w:space="0" w:color="auto"/>
              <w:right w:val="single" w:sz="4" w:space="0" w:color="auto"/>
            </w:tcBorders>
            <w:vAlign w:val="center"/>
            <w:hideMark/>
          </w:tcPr>
          <w:p w14:paraId="1D86CCA7" w14:textId="77777777" w:rsidR="00602C92" w:rsidRPr="00AF5AEB" w:rsidRDefault="00602C92" w:rsidP="00036896">
            <w:pPr>
              <w:jc w:val="center"/>
              <w:rPr>
                <w:rFonts w:eastAsia="Calibri"/>
              </w:rPr>
            </w:pPr>
            <w:r w:rsidRPr="00AF5AEB">
              <w:rPr>
                <w:rFonts w:eastAsia="Calibri"/>
              </w:rPr>
              <w:t>1-5.1.2</w:t>
            </w:r>
          </w:p>
        </w:tc>
        <w:tc>
          <w:tcPr>
            <w:tcW w:w="8164" w:type="dxa"/>
            <w:tcBorders>
              <w:top w:val="single" w:sz="4" w:space="0" w:color="auto"/>
              <w:left w:val="single" w:sz="4" w:space="0" w:color="auto"/>
              <w:bottom w:val="single" w:sz="4" w:space="0" w:color="auto"/>
              <w:right w:val="single" w:sz="4" w:space="0" w:color="auto"/>
            </w:tcBorders>
            <w:hideMark/>
          </w:tcPr>
          <w:p w14:paraId="5765D8B1" w14:textId="77777777" w:rsidR="00602C92" w:rsidRPr="00AF5AEB" w:rsidRDefault="00602C92" w:rsidP="00036896">
            <w:pPr>
              <w:ind w:left="317" w:hanging="289"/>
              <w:contextualSpacing/>
              <w:jc w:val="both"/>
              <w:rPr>
                <w:rFonts w:eastAsia="Calibri"/>
              </w:rPr>
            </w:pPr>
            <w:r w:rsidRPr="00AF5AEB">
              <w:rPr>
                <w:rFonts w:eastAsia="Calibri"/>
              </w:rPr>
              <w:t>Izgradnja i/ili rekonstrukcija mrestilišta:</w:t>
            </w:r>
          </w:p>
          <w:p w14:paraId="7936D6B7" w14:textId="77777777" w:rsidR="00602C92" w:rsidRPr="00AF5AEB" w:rsidRDefault="00602C92" w:rsidP="00036896">
            <w:pPr>
              <w:numPr>
                <w:ilvl w:val="0"/>
                <w:numId w:val="5"/>
              </w:numPr>
              <w:ind w:left="317" w:hanging="317"/>
              <w:contextualSpacing/>
              <w:jc w:val="both"/>
              <w:rPr>
                <w:rFonts w:eastAsia="Calibri"/>
              </w:rPr>
            </w:pPr>
            <w:r w:rsidRPr="00AF5AEB">
              <w:rPr>
                <w:rFonts w:eastAsia="Calibri"/>
              </w:rPr>
              <w:t xml:space="preserve">Izgradnja energetskih postrojenja za podršku, uključujući izgradnju i/ili rekonstrukciju sistema vodosnadbijevanja (uključujući bunare), gas, struju (uključujući i alarmni sistem i </w:t>
            </w:r>
            <w:r w:rsidRPr="00AF5AEB">
              <w:rPr>
                <w:rFonts w:eastAsia="Calibri"/>
                <w:i/>
              </w:rPr>
              <w:t>stand-by</w:t>
            </w:r>
            <w:r w:rsidRPr="00AF5AEB">
              <w:rPr>
                <w:rFonts w:eastAsia="Calibri"/>
              </w:rPr>
              <w:t xml:space="preserve"> agregati) i kanalizacioni sistem na mrestilištu;</w:t>
            </w:r>
          </w:p>
        </w:tc>
      </w:tr>
      <w:tr w:rsidR="00602C92" w:rsidRPr="00AF5AEB" w14:paraId="0DE7ADF9" w14:textId="77777777" w:rsidTr="00036896">
        <w:trPr>
          <w:trHeight w:val="424"/>
        </w:trPr>
        <w:tc>
          <w:tcPr>
            <w:tcW w:w="1412" w:type="dxa"/>
            <w:tcBorders>
              <w:top w:val="single" w:sz="4" w:space="0" w:color="auto"/>
              <w:left w:val="single" w:sz="4" w:space="0" w:color="auto"/>
              <w:bottom w:val="single" w:sz="4" w:space="0" w:color="auto"/>
              <w:right w:val="single" w:sz="4" w:space="0" w:color="auto"/>
            </w:tcBorders>
            <w:vAlign w:val="center"/>
            <w:hideMark/>
          </w:tcPr>
          <w:p w14:paraId="4718F94B" w14:textId="77777777" w:rsidR="00602C92" w:rsidRPr="00AF5AEB" w:rsidRDefault="00602C92" w:rsidP="00036896">
            <w:pPr>
              <w:jc w:val="center"/>
              <w:rPr>
                <w:rFonts w:eastAsia="Calibri"/>
              </w:rPr>
            </w:pPr>
            <w:r w:rsidRPr="00AF5AEB">
              <w:rPr>
                <w:rFonts w:eastAsia="Calibri"/>
              </w:rPr>
              <w:t>1-5.1.3</w:t>
            </w:r>
          </w:p>
        </w:tc>
        <w:tc>
          <w:tcPr>
            <w:tcW w:w="8164" w:type="dxa"/>
            <w:tcBorders>
              <w:top w:val="single" w:sz="4" w:space="0" w:color="auto"/>
              <w:left w:val="single" w:sz="4" w:space="0" w:color="auto"/>
              <w:bottom w:val="single" w:sz="4" w:space="0" w:color="auto"/>
              <w:right w:val="single" w:sz="4" w:space="0" w:color="auto"/>
            </w:tcBorders>
            <w:hideMark/>
          </w:tcPr>
          <w:p w14:paraId="24208053" w14:textId="77777777" w:rsidR="00602C92" w:rsidRPr="00AF5AEB" w:rsidRDefault="00602C92" w:rsidP="00036896">
            <w:pPr>
              <w:numPr>
                <w:ilvl w:val="0"/>
                <w:numId w:val="5"/>
              </w:numPr>
              <w:ind w:left="317" w:hanging="317"/>
              <w:contextualSpacing/>
              <w:jc w:val="both"/>
              <w:rPr>
                <w:rFonts w:eastAsia="Calibri"/>
              </w:rPr>
            </w:pPr>
            <w:r w:rsidRPr="00AF5AEB">
              <w:rPr>
                <w:rFonts w:eastAsia="Calibri"/>
              </w:rPr>
              <w:t>Izgradnja i/ili rekonstrukcija objekata za skladištenje opreme i hrane za ishranu ribe sa pripadajućom opremom i drugih inputa neophodnih za proizvodnju;</w:t>
            </w:r>
          </w:p>
        </w:tc>
      </w:tr>
      <w:tr w:rsidR="00602C92" w:rsidRPr="00AF5AEB" w14:paraId="445F71BA" w14:textId="77777777" w:rsidTr="00036896">
        <w:trPr>
          <w:trHeight w:val="408"/>
        </w:trPr>
        <w:tc>
          <w:tcPr>
            <w:tcW w:w="1412" w:type="dxa"/>
            <w:tcBorders>
              <w:top w:val="single" w:sz="4" w:space="0" w:color="auto"/>
              <w:left w:val="single" w:sz="4" w:space="0" w:color="auto"/>
              <w:bottom w:val="single" w:sz="4" w:space="0" w:color="auto"/>
              <w:right w:val="single" w:sz="4" w:space="0" w:color="auto"/>
            </w:tcBorders>
            <w:vAlign w:val="center"/>
            <w:hideMark/>
          </w:tcPr>
          <w:p w14:paraId="0C09D751" w14:textId="77777777" w:rsidR="00602C92" w:rsidRPr="00AF5AEB" w:rsidRDefault="00602C92" w:rsidP="00036896">
            <w:pPr>
              <w:jc w:val="center"/>
              <w:rPr>
                <w:rFonts w:eastAsia="Calibri"/>
              </w:rPr>
            </w:pPr>
            <w:r w:rsidRPr="00AF5AEB">
              <w:rPr>
                <w:rFonts w:eastAsia="Calibri"/>
              </w:rPr>
              <w:t>1-5.1.4</w:t>
            </w:r>
          </w:p>
        </w:tc>
        <w:tc>
          <w:tcPr>
            <w:tcW w:w="8164" w:type="dxa"/>
            <w:tcBorders>
              <w:top w:val="single" w:sz="4" w:space="0" w:color="auto"/>
              <w:left w:val="single" w:sz="4" w:space="0" w:color="auto"/>
              <w:bottom w:val="single" w:sz="4" w:space="0" w:color="auto"/>
              <w:right w:val="single" w:sz="4" w:space="0" w:color="auto"/>
            </w:tcBorders>
            <w:hideMark/>
          </w:tcPr>
          <w:p w14:paraId="7095F831" w14:textId="77777777" w:rsidR="00602C92" w:rsidRPr="00AF5AEB" w:rsidRDefault="00602C92" w:rsidP="00036896">
            <w:pPr>
              <w:numPr>
                <w:ilvl w:val="0"/>
                <w:numId w:val="5"/>
              </w:numPr>
              <w:ind w:left="317" w:hanging="317"/>
              <w:contextualSpacing/>
              <w:jc w:val="both"/>
              <w:rPr>
                <w:rFonts w:eastAsia="Calibri"/>
              </w:rPr>
            </w:pPr>
            <w:r w:rsidRPr="00AF5AEB">
              <w:rPr>
                <w:rFonts w:eastAsia="Calibri"/>
              </w:rPr>
              <w:t>Izgradnja objekata za adekvatno upravljanje i skladištenje ribljeg otpada da bi se osiguralo da isti ne zagađuje izvore vode ili zemljište;</w:t>
            </w:r>
          </w:p>
        </w:tc>
      </w:tr>
      <w:tr w:rsidR="00602C92" w:rsidRPr="00AF5AEB" w14:paraId="40C63C11" w14:textId="77777777" w:rsidTr="00036896">
        <w:trPr>
          <w:trHeight w:val="273"/>
        </w:trPr>
        <w:tc>
          <w:tcPr>
            <w:tcW w:w="1412" w:type="dxa"/>
            <w:tcBorders>
              <w:top w:val="single" w:sz="4" w:space="0" w:color="auto"/>
              <w:left w:val="single" w:sz="4" w:space="0" w:color="auto"/>
              <w:bottom w:val="single" w:sz="4" w:space="0" w:color="auto"/>
              <w:right w:val="single" w:sz="4" w:space="0" w:color="auto"/>
            </w:tcBorders>
            <w:vAlign w:val="center"/>
            <w:hideMark/>
          </w:tcPr>
          <w:p w14:paraId="1C9AC537" w14:textId="77777777" w:rsidR="00602C92" w:rsidRPr="00AF5AEB" w:rsidRDefault="00602C92" w:rsidP="00036896">
            <w:pPr>
              <w:jc w:val="center"/>
              <w:rPr>
                <w:rFonts w:eastAsia="Calibri"/>
              </w:rPr>
            </w:pPr>
            <w:r w:rsidRPr="00AF5AEB">
              <w:rPr>
                <w:rFonts w:eastAsia="Calibri"/>
              </w:rPr>
              <w:t>1-5.1.5</w:t>
            </w:r>
          </w:p>
        </w:tc>
        <w:tc>
          <w:tcPr>
            <w:tcW w:w="8164" w:type="dxa"/>
            <w:tcBorders>
              <w:top w:val="single" w:sz="4" w:space="0" w:color="auto"/>
              <w:left w:val="single" w:sz="4" w:space="0" w:color="auto"/>
              <w:bottom w:val="single" w:sz="4" w:space="0" w:color="auto"/>
              <w:right w:val="single" w:sz="4" w:space="0" w:color="auto"/>
            </w:tcBorders>
            <w:hideMark/>
          </w:tcPr>
          <w:p w14:paraId="788C7DE2" w14:textId="77777777" w:rsidR="00602C92" w:rsidRPr="00AF5AEB" w:rsidRDefault="00602C92" w:rsidP="00036896">
            <w:pPr>
              <w:numPr>
                <w:ilvl w:val="0"/>
                <w:numId w:val="5"/>
              </w:numPr>
              <w:ind w:left="317" w:hanging="317"/>
              <w:contextualSpacing/>
              <w:jc w:val="both"/>
              <w:rPr>
                <w:rFonts w:eastAsia="Calibri"/>
              </w:rPr>
            </w:pPr>
            <w:r w:rsidRPr="00AF5AEB">
              <w:rPr>
                <w:rFonts w:eastAsia="Calibri"/>
              </w:rPr>
              <w:t>Izgradnja i/ili rekonstrukcija objekata za tretman otpadnih voda;</w:t>
            </w:r>
          </w:p>
        </w:tc>
      </w:tr>
      <w:tr w:rsidR="00602C92" w:rsidRPr="00AF5AEB" w14:paraId="6E9AFB99" w14:textId="77777777" w:rsidTr="00036896">
        <w:trPr>
          <w:trHeight w:val="273"/>
        </w:trPr>
        <w:tc>
          <w:tcPr>
            <w:tcW w:w="1412" w:type="dxa"/>
            <w:tcBorders>
              <w:top w:val="single" w:sz="4" w:space="0" w:color="auto"/>
              <w:left w:val="single" w:sz="4" w:space="0" w:color="auto"/>
              <w:bottom w:val="single" w:sz="4" w:space="0" w:color="auto"/>
              <w:right w:val="single" w:sz="4" w:space="0" w:color="auto"/>
            </w:tcBorders>
            <w:vAlign w:val="center"/>
            <w:hideMark/>
          </w:tcPr>
          <w:p w14:paraId="0FFB207C" w14:textId="77777777" w:rsidR="00602C92" w:rsidRPr="00AF5AEB" w:rsidRDefault="00602C92" w:rsidP="00036896">
            <w:pPr>
              <w:jc w:val="center"/>
              <w:rPr>
                <w:rFonts w:eastAsia="Calibri"/>
              </w:rPr>
            </w:pPr>
            <w:r w:rsidRPr="00AF5AEB">
              <w:rPr>
                <w:rFonts w:eastAsia="Calibri"/>
              </w:rPr>
              <w:t>1-5.1.6</w:t>
            </w:r>
          </w:p>
        </w:tc>
        <w:tc>
          <w:tcPr>
            <w:tcW w:w="8164" w:type="dxa"/>
            <w:tcBorders>
              <w:top w:val="single" w:sz="4" w:space="0" w:color="auto"/>
              <w:left w:val="single" w:sz="4" w:space="0" w:color="auto"/>
              <w:bottom w:val="single" w:sz="4" w:space="0" w:color="auto"/>
              <w:right w:val="single" w:sz="4" w:space="0" w:color="auto"/>
            </w:tcBorders>
            <w:hideMark/>
          </w:tcPr>
          <w:p w14:paraId="3019F363" w14:textId="77777777" w:rsidR="00602C92" w:rsidRPr="00AF5AEB" w:rsidRDefault="00602C92" w:rsidP="00036896">
            <w:pPr>
              <w:numPr>
                <w:ilvl w:val="0"/>
                <w:numId w:val="5"/>
              </w:numPr>
              <w:ind w:left="317" w:hanging="317"/>
              <w:contextualSpacing/>
              <w:jc w:val="both"/>
              <w:rPr>
                <w:rFonts w:eastAsia="Calibri"/>
              </w:rPr>
            </w:pPr>
            <w:r w:rsidRPr="00AF5AEB">
              <w:rPr>
                <w:rFonts w:eastAsia="Calibri"/>
              </w:rPr>
              <w:t>Izgradnja postrojenja za proizvodnju energije iz obnovljivih izvora za korišćenje na gazdinstvu – fotonaponski sistemi, uključujući povezivanje sistema sa objektima na gazdinstvu. Da bi se sistem za proizvodnju energije smatrao sistemom za ''korišćenje na gazdinstvu'', njegov proizvodni kapacitet bi trebao da bude ispod očekivane potrošnje energije na samom gazdinstvu;</w:t>
            </w:r>
          </w:p>
        </w:tc>
      </w:tr>
      <w:tr w:rsidR="00602C92" w:rsidRPr="00AF5AEB" w14:paraId="76E8CA57" w14:textId="77777777" w:rsidTr="00036896">
        <w:trPr>
          <w:trHeight w:val="273"/>
        </w:trPr>
        <w:tc>
          <w:tcPr>
            <w:tcW w:w="1412" w:type="dxa"/>
            <w:tcBorders>
              <w:top w:val="single" w:sz="4" w:space="0" w:color="auto"/>
              <w:left w:val="single" w:sz="4" w:space="0" w:color="auto"/>
              <w:bottom w:val="single" w:sz="4" w:space="0" w:color="auto"/>
              <w:right w:val="single" w:sz="4" w:space="0" w:color="auto"/>
            </w:tcBorders>
            <w:vAlign w:val="center"/>
            <w:hideMark/>
          </w:tcPr>
          <w:p w14:paraId="4AB3063B" w14:textId="77777777" w:rsidR="00602C92" w:rsidRPr="00AF5AEB" w:rsidRDefault="00602C92" w:rsidP="00036896">
            <w:pPr>
              <w:jc w:val="center"/>
              <w:rPr>
                <w:rFonts w:eastAsia="Calibri"/>
              </w:rPr>
            </w:pPr>
            <w:r w:rsidRPr="00AF5AEB">
              <w:rPr>
                <w:rFonts w:eastAsia="Calibri"/>
              </w:rPr>
              <w:t>1-5.1.7</w:t>
            </w:r>
          </w:p>
        </w:tc>
        <w:tc>
          <w:tcPr>
            <w:tcW w:w="8164" w:type="dxa"/>
            <w:tcBorders>
              <w:top w:val="single" w:sz="4" w:space="0" w:color="auto"/>
              <w:left w:val="single" w:sz="4" w:space="0" w:color="auto"/>
              <w:bottom w:val="single" w:sz="4" w:space="0" w:color="auto"/>
              <w:right w:val="single" w:sz="4" w:space="0" w:color="auto"/>
            </w:tcBorders>
            <w:hideMark/>
          </w:tcPr>
          <w:p w14:paraId="5102E3C5" w14:textId="77777777" w:rsidR="00602C92" w:rsidRPr="00AF5AEB" w:rsidRDefault="00602C92" w:rsidP="00036896">
            <w:pPr>
              <w:numPr>
                <w:ilvl w:val="0"/>
                <w:numId w:val="5"/>
              </w:numPr>
              <w:ind w:left="317" w:hanging="317"/>
              <w:contextualSpacing/>
              <w:jc w:val="both"/>
              <w:rPr>
                <w:rFonts w:eastAsia="Calibri"/>
              </w:rPr>
            </w:pPr>
            <w:r w:rsidRPr="00AF5AEB">
              <w:rPr>
                <w:rFonts w:eastAsia="Calibri"/>
              </w:rPr>
              <w:t>Izgradnja i/ili rekonstrukcija mreže internih puteva i parking mjesta u okviru gazdinstva;</w:t>
            </w:r>
          </w:p>
        </w:tc>
      </w:tr>
      <w:tr w:rsidR="00602C92" w:rsidRPr="00AF5AEB" w14:paraId="14F71ADC" w14:textId="77777777" w:rsidTr="00036896">
        <w:trPr>
          <w:trHeight w:val="273"/>
        </w:trPr>
        <w:tc>
          <w:tcPr>
            <w:tcW w:w="1412" w:type="dxa"/>
            <w:tcBorders>
              <w:top w:val="single" w:sz="4" w:space="0" w:color="auto"/>
              <w:left w:val="single" w:sz="4" w:space="0" w:color="auto"/>
              <w:bottom w:val="single" w:sz="4" w:space="0" w:color="auto"/>
              <w:right w:val="single" w:sz="4" w:space="0" w:color="auto"/>
            </w:tcBorders>
            <w:vAlign w:val="center"/>
            <w:hideMark/>
          </w:tcPr>
          <w:p w14:paraId="5BA75A46" w14:textId="77777777" w:rsidR="00602C92" w:rsidRPr="00AF5AEB" w:rsidRDefault="00602C92" w:rsidP="00036896">
            <w:pPr>
              <w:jc w:val="center"/>
              <w:rPr>
                <w:rFonts w:eastAsia="Calibri"/>
              </w:rPr>
            </w:pPr>
            <w:r w:rsidRPr="00AF5AEB">
              <w:rPr>
                <w:rFonts w:eastAsia="Calibri"/>
              </w:rPr>
              <w:t>1-5.1.8</w:t>
            </w:r>
          </w:p>
        </w:tc>
        <w:tc>
          <w:tcPr>
            <w:tcW w:w="8164" w:type="dxa"/>
            <w:tcBorders>
              <w:top w:val="single" w:sz="4" w:space="0" w:color="auto"/>
              <w:left w:val="single" w:sz="4" w:space="0" w:color="auto"/>
              <w:bottom w:val="single" w:sz="4" w:space="0" w:color="auto"/>
              <w:right w:val="single" w:sz="4" w:space="0" w:color="auto"/>
            </w:tcBorders>
            <w:hideMark/>
          </w:tcPr>
          <w:p w14:paraId="3E3F1435" w14:textId="77777777" w:rsidR="00602C92" w:rsidRPr="00AF5AEB" w:rsidRDefault="00602C92" w:rsidP="00036896">
            <w:pPr>
              <w:numPr>
                <w:ilvl w:val="0"/>
                <w:numId w:val="5"/>
              </w:numPr>
              <w:ind w:left="317" w:hanging="317"/>
              <w:contextualSpacing/>
              <w:jc w:val="both"/>
              <w:rPr>
                <w:rFonts w:eastAsia="Calibri"/>
              </w:rPr>
            </w:pPr>
            <w:r w:rsidRPr="00AF5AEB">
              <w:rPr>
                <w:rFonts w:eastAsia="Calibri"/>
              </w:rPr>
              <w:t>Izgradnja ograde oko uzgajališta/gazdinstva;</w:t>
            </w:r>
          </w:p>
        </w:tc>
      </w:tr>
      <w:tr w:rsidR="00602C92" w:rsidRPr="00AF5AEB" w14:paraId="596076E7" w14:textId="77777777" w:rsidTr="00036896">
        <w:trPr>
          <w:trHeight w:val="273"/>
        </w:trPr>
        <w:tc>
          <w:tcPr>
            <w:tcW w:w="1412" w:type="dxa"/>
            <w:tcBorders>
              <w:top w:val="single" w:sz="4" w:space="0" w:color="auto"/>
              <w:left w:val="single" w:sz="4" w:space="0" w:color="auto"/>
              <w:bottom w:val="single" w:sz="4" w:space="0" w:color="auto"/>
              <w:right w:val="single" w:sz="4" w:space="0" w:color="auto"/>
            </w:tcBorders>
            <w:vAlign w:val="center"/>
            <w:hideMark/>
          </w:tcPr>
          <w:p w14:paraId="66CE2916" w14:textId="77777777" w:rsidR="00602C92" w:rsidRPr="00AF5AEB" w:rsidRDefault="00602C92" w:rsidP="00036896">
            <w:pPr>
              <w:jc w:val="center"/>
              <w:rPr>
                <w:rFonts w:eastAsia="Calibri"/>
              </w:rPr>
            </w:pPr>
            <w:r w:rsidRPr="00AF5AEB">
              <w:rPr>
                <w:rFonts w:eastAsia="Calibri"/>
              </w:rPr>
              <w:lastRenderedPageBreak/>
              <w:t>1-5.1.9</w:t>
            </w:r>
          </w:p>
        </w:tc>
        <w:tc>
          <w:tcPr>
            <w:tcW w:w="8164" w:type="dxa"/>
            <w:tcBorders>
              <w:top w:val="single" w:sz="4" w:space="0" w:color="auto"/>
              <w:left w:val="single" w:sz="4" w:space="0" w:color="auto"/>
              <w:bottom w:val="single" w:sz="4" w:space="0" w:color="auto"/>
              <w:right w:val="single" w:sz="4" w:space="0" w:color="auto"/>
            </w:tcBorders>
            <w:hideMark/>
          </w:tcPr>
          <w:p w14:paraId="0E0B0F8E" w14:textId="77777777" w:rsidR="00602C92" w:rsidRPr="00AF5AEB" w:rsidRDefault="00602C92" w:rsidP="00036896">
            <w:pPr>
              <w:numPr>
                <w:ilvl w:val="0"/>
                <w:numId w:val="5"/>
              </w:numPr>
              <w:ind w:left="317" w:hanging="317"/>
              <w:contextualSpacing/>
              <w:jc w:val="both"/>
              <w:rPr>
                <w:rFonts w:eastAsia="Calibri"/>
              </w:rPr>
            </w:pPr>
            <w:r w:rsidRPr="00AF5AEB">
              <w:rPr>
                <w:rFonts w:eastAsia="Calibri"/>
              </w:rPr>
              <w:t>Izgradnja i/ili rekonstrukcija upravne zgrade sa pratećim objektima (kancelarije, prostorije za odmor radnika, prostorije za presvlačenje i sanitarne prostorije, skladište za sredstva za čišćenje, pranje i dezinfekciju);</w:t>
            </w:r>
          </w:p>
        </w:tc>
      </w:tr>
      <w:tr w:rsidR="00602C92" w:rsidRPr="00AF5AEB" w14:paraId="6768D9D6" w14:textId="77777777" w:rsidTr="00036896">
        <w:trPr>
          <w:trHeight w:val="424"/>
        </w:trPr>
        <w:tc>
          <w:tcPr>
            <w:tcW w:w="1412" w:type="dxa"/>
            <w:tcBorders>
              <w:top w:val="single" w:sz="4" w:space="0" w:color="auto"/>
              <w:left w:val="single" w:sz="4" w:space="0" w:color="auto"/>
              <w:bottom w:val="single" w:sz="4" w:space="0" w:color="auto"/>
              <w:right w:val="single" w:sz="4" w:space="0" w:color="auto"/>
            </w:tcBorders>
            <w:vAlign w:val="center"/>
            <w:hideMark/>
          </w:tcPr>
          <w:p w14:paraId="64BE5E39" w14:textId="77777777" w:rsidR="00602C92" w:rsidRPr="00AF5AEB" w:rsidRDefault="00602C92" w:rsidP="00036896">
            <w:pPr>
              <w:jc w:val="center"/>
              <w:rPr>
                <w:rFonts w:eastAsia="Calibri"/>
              </w:rPr>
            </w:pPr>
            <w:r w:rsidRPr="00AF5AEB">
              <w:rPr>
                <w:rFonts w:eastAsia="Calibri"/>
              </w:rPr>
              <w:t>1-5.1.10</w:t>
            </w:r>
          </w:p>
        </w:tc>
        <w:tc>
          <w:tcPr>
            <w:tcW w:w="8164" w:type="dxa"/>
            <w:tcBorders>
              <w:top w:val="single" w:sz="4" w:space="0" w:color="auto"/>
              <w:left w:val="single" w:sz="4" w:space="0" w:color="auto"/>
              <w:bottom w:val="single" w:sz="4" w:space="0" w:color="auto"/>
              <w:right w:val="single" w:sz="4" w:space="0" w:color="auto"/>
            </w:tcBorders>
            <w:hideMark/>
          </w:tcPr>
          <w:p w14:paraId="76319688" w14:textId="77777777" w:rsidR="00602C92" w:rsidRPr="00AF5AEB" w:rsidRDefault="00602C92" w:rsidP="00036896">
            <w:pPr>
              <w:numPr>
                <w:ilvl w:val="0"/>
                <w:numId w:val="5"/>
              </w:numPr>
              <w:ind w:left="317" w:hanging="317"/>
              <w:contextualSpacing/>
              <w:jc w:val="both"/>
              <w:rPr>
                <w:rFonts w:eastAsia="Calibri"/>
                <w:b/>
                <w:bCs/>
              </w:rPr>
            </w:pPr>
            <w:r w:rsidRPr="00AF5AEB">
              <w:rPr>
                <w:rFonts w:eastAsia="Calibri"/>
              </w:rPr>
              <w:t>Izgradnja ili rekonstrukcija objekata za prečišćavanje živih školjki sa pogonima za tretiranje vode koja se koristi u postupku prečišćavanja živih školjki i otpadnih voda;</w:t>
            </w:r>
          </w:p>
        </w:tc>
      </w:tr>
      <w:tr w:rsidR="00602C92" w:rsidRPr="00AF5AEB" w14:paraId="46182DD1" w14:textId="77777777" w:rsidTr="00036896">
        <w:trPr>
          <w:trHeight w:val="260"/>
        </w:trPr>
        <w:tc>
          <w:tcPr>
            <w:tcW w:w="1412" w:type="dxa"/>
            <w:tcBorders>
              <w:top w:val="single" w:sz="4" w:space="0" w:color="auto"/>
              <w:left w:val="single" w:sz="4" w:space="0" w:color="auto"/>
              <w:bottom w:val="single" w:sz="4" w:space="0" w:color="auto"/>
              <w:right w:val="single" w:sz="4" w:space="0" w:color="auto"/>
            </w:tcBorders>
            <w:vAlign w:val="center"/>
            <w:hideMark/>
          </w:tcPr>
          <w:p w14:paraId="3C79DF74" w14:textId="77777777" w:rsidR="00602C92" w:rsidRPr="00AF5AEB" w:rsidRDefault="00602C92" w:rsidP="00036896">
            <w:pPr>
              <w:jc w:val="center"/>
              <w:rPr>
                <w:rFonts w:eastAsia="Calibri"/>
              </w:rPr>
            </w:pPr>
            <w:r w:rsidRPr="00AF5AEB">
              <w:rPr>
                <w:rFonts w:eastAsia="Calibri"/>
              </w:rPr>
              <w:t>1-5.1.11</w:t>
            </w:r>
          </w:p>
        </w:tc>
        <w:tc>
          <w:tcPr>
            <w:tcW w:w="8164" w:type="dxa"/>
            <w:tcBorders>
              <w:top w:val="single" w:sz="4" w:space="0" w:color="auto"/>
              <w:left w:val="single" w:sz="4" w:space="0" w:color="auto"/>
              <w:bottom w:val="single" w:sz="4" w:space="0" w:color="auto"/>
              <w:right w:val="single" w:sz="4" w:space="0" w:color="auto"/>
            </w:tcBorders>
            <w:hideMark/>
          </w:tcPr>
          <w:p w14:paraId="2A7E3085" w14:textId="77777777" w:rsidR="00602C92" w:rsidRPr="00AF5AEB" w:rsidRDefault="00602C92" w:rsidP="00036896">
            <w:pPr>
              <w:numPr>
                <w:ilvl w:val="0"/>
                <w:numId w:val="5"/>
              </w:numPr>
              <w:ind w:left="317" w:hanging="317"/>
              <w:contextualSpacing/>
              <w:jc w:val="both"/>
              <w:rPr>
                <w:rFonts w:eastAsia="Calibri"/>
                <w:b/>
                <w:bCs/>
              </w:rPr>
            </w:pPr>
            <w:r w:rsidRPr="00AF5AEB">
              <w:rPr>
                <w:rFonts w:eastAsia="Calibri"/>
              </w:rPr>
              <w:t>Izgradnja ili rekonstrukcija objekata za otpremu živih školjki;</w:t>
            </w:r>
          </w:p>
        </w:tc>
      </w:tr>
      <w:tr w:rsidR="00602C92" w:rsidRPr="00AF5AEB" w14:paraId="025A5867" w14:textId="77777777" w:rsidTr="00036896">
        <w:trPr>
          <w:trHeight w:val="260"/>
        </w:trPr>
        <w:tc>
          <w:tcPr>
            <w:tcW w:w="1412" w:type="dxa"/>
            <w:tcBorders>
              <w:top w:val="single" w:sz="4" w:space="0" w:color="auto"/>
              <w:left w:val="single" w:sz="4" w:space="0" w:color="auto"/>
              <w:bottom w:val="single" w:sz="4" w:space="0" w:color="auto"/>
              <w:right w:val="single" w:sz="4" w:space="0" w:color="auto"/>
            </w:tcBorders>
            <w:vAlign w:val="center"/>
            <w:hideMark/>
          </w:tcPr>
          <w:p w14:paraId="28A27A0D" w14:textId="77777777" w:rsidR="00602C92" w:rsidRPr="00AF5AEB" w:rsidRDefault="00602C92" w:rsidP="00036896">
            <w:pPr>
              <w:jc w:val="center"/>
              <w:rPr>
                <w:rFonts w:eastAsia="Calibri"/>
              </w:rPr>
            </w:pPr>
            <w:r w:rsidRPr="00AF5AEB">
              <w:rPr>
                <w:rFonts w:eastAsia="Calibri"/>
              </w:rPr>
              <w:t>1-5.1.12</w:t>
            </w:r>
          </w:p>
        </w:tc>
        <w:tc>
          <w:tcPr>
            <w:tcW w:w="8164" w:type="dxa"/>
            <w:tcBorders>
              <w:top w:val="single" w:sz="4" w:space="0" w:color="auto"/>
              <w:left w:val="single" w:sz="4" w:space="0" w:color="auto"/>
              <w:bottom w:val="single" w:sz="4" w:space="0" w:color="auto"/>
              <w:right w:val="single" w:sz="4" w:space="0" w:color="auto"/>
            </w:tcBorders>
            <w:hideMark/>
          </w:tcPr>
          <w:p w14:paraId="7C31175D" w14:textId="77777777" w:rsidR="00602C92" w:rsidRPr="00AF5AEB" w:rsidRDefault="00602C92" w:rsidP="00036896">
            <w:pPr>
              <w:numPr>
                <w:ilvl w:val="0"/>
                <w:numId w:val="5"/>
              </w:numPr>
              <w:ind w:left="317" w:hanging="317"/>
              <w:contextualSpacing/>
              <w:jc w:val="both"/>
              <w:rPr>
                <w:rFonts w:eastAsia="Calibri"/>
              </w:rPr>
            </w:pPr>
            <w:r w:rsidRPr="00AF5AEB">
              <w:rPr>
                <w:rFonts w:eastAsia="Calibri"/>
              </w:rPr>
              <w:t>Izgradnja ili rekonstrukcija splava za operativni rad uzgajališta, sa pripadajućom opremom.</w:t>
            </w:r>
          </w:p>
        </w:tc>
      </w:tr>
      <w:tr w:rsidR="00602C92" w:rsidRPr="00AF5AEB" w14:paraId="41F6599F" w14:textId="77777777" w:rsidTr="00036896">
        <w:trPr>
          <w:trHeight w:val="161"/>
        </w:trPr>
        <w:tc>
          <w:tcPr>
            <w:tcW w:w="1412" w:type="dxa"/>
            <w:tcBorders>
              <w:top w:val="single" w:sz="4" w:space="0" w:color="auto"/>
              <w:left w:val="single" w:sz="4" w:space="0" w:color="auto"/>
              <w:bottom w:val="single" w:sz="4" w:space="0" w:color="auto"/>
              <w:right w:val="single" w:sz="4" w:space="0" w:color="auto"/>
            </w:tcBorders>
            <w:shd w:val="clear" w:color="auto" w:fill="D9D9D9"/>
            <w:hideMark/>
          </w:tcPr>
          <w:p w14:paraId="5EFE2695" w14:textId="77777777" w:rsidR="00602C92" w:rsidRPr="00AF5AEB" w:rsidRDefault="00602C92" w:rsidP="00036896">
            <w:pPr>
              <w:jc w:val="center"/>
              <w:rPr>
                <w:rFonts w:eastAsia="MS Mincho"/>
                <w:b/>
                <w:lang w:eastAsia="ja-JP"/>
              </w:rPr>
            </w:pPr>
            <w:r w:rsidRPr="00AF5AEB">
              <w:rPr>
                <w:rFonts w:eastAsia="MS Mincho"/>
                <w:b/>
                <w:lang w:eastAsia="ja-JP"/>
              </w:rPr>
              <w:t>1-5.2</w:t>
            </w:r>
          </w:p>
        </w:tc>
        <w:tc>
          <w:tcPr>
            <w:tcW w:w="816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71B00B1" w14:textId="77777777" w:rsidR="00602C92" w:rsidRPr="00AF5AEB" w:rsidRDefault="00602C92" w:rsidP="00036896">
            <w:pPr>
              <w:rPr>
                <w:rFonts w:eastAsia="MS Mincho"/>
                <w:b/>
                <w:lang w:eastAsia="ja-JP"/>
              </w:rPr>
            </w:pPr>
            <w:r w:rsidRPr="00AF5AEB">
              <w:rPr>
                <w:rFonts w:eastAsia="Calibri"/>
                <w:b/>
              </w:rPr>
              <w:t>Oprema, mašine i uređaji</w:t>
            </w:r>
          </w:p>
        </w:tc>
      </w:tr>
      <w:tr w:rsidR="00602C92" w:rsidRPr="00AF5AEB" w14:paraId="69D5FAA9" w14:textId="77777777" w:rsidTr="00036896">
        <w:trPr>
          <w:trHeight w:val="452"/>
        </w:trPr>
        <w:tc>
          <w:tcPr>
            <w:tcW w:w="1412" w:type="dxa"/>
            <w:tcBorders>
              <w:top w:val="single" w:sz="4" w:space="0" w:color="auto"/>
              <w:left w:val="single" w:sz="4" w:space="0" w:color="auto"/>
              <w:bottom w:val="single" w:sz="4" w:space="0" w:color="auto"/>
              <w:right w:val="single" w:sz="4" w:space="0" w:color="auto"/>
            </w:tcBorders>
            <w:vAlign w:val="center"/>
            <w:hideMark/>
          </w:tcPr>
          <w:p w14:paraId="22D90201" w14:textId="77777777" w:rsidR="00602C92" w:rsidRPr="00AF5AEB" w:rsidRDefault="00602C92" w:rsidP="00036896">
            <w:pPr>
              <w:jc w:val="center"/>
              <w:rPr>
                <w:rFonts w:eastAsia="MS Mincho"/>
                <w:lang w:eastAsia="ja-JP"/>
              </w:rPr>
            </w:pPr>
            <w:r w:rsidRPr="00AF5AEB">
              <w:rPr>
                <w:rFonts w:eastAsia="MS Mincho"/>
                <w:lang w:eastAsia="ja-JP"/>
              </w:rPr>
              <w:t>1-5.2.1</w:t>
            </w:r>
          </w:p>
        </w:tc>
        <w:tc>
          <w:tcPr>
            <w:tcW w:w="8164" w:type="dxa"/>
            <w:tcBorders>
              <w:top w:val="single" w:sz="4" w:space="0" w:color="auto"/>
              <w:left w:val="single" w:sz="4" w:space="0" w:color="auto"/>
              <w:bottom w:val="single" w:sz="4" w:space="0" w:color="auto"/>
              <w:right w:val="single" w:sz="4" w:space="0" w:color="auto"/>
            </w:tcBorders>
            <w:vAlign w:val="center"/>
            <w:hideMark/>
          </w:tcPr>
          <w:p w14:paraId="7A2EA0A6" w14:textId="77777777" w:rsidR="00602C92" w:rsidRPr="00AF5AEB" w:rsidRDefault="00602C92" w:rsidP="00036896">
            <w:pPr>
              <w:numPr>
                <w:ilvl w:val="0"/>
                <w:numId w:val="5"/>
              </w:numPr>
              <w:ind w:left="317" w:hanging="317"/>
              <w:contextualSpacing/>
              <w:jc w:val="both"/>
              <w:rPr>
                <w:rFonts w:eastAsia="Calibri"/>
              </w:rPr>
            </w:pPr>
            <w:r w:rsidRPr="00AF5AEB">
              <w:rPr>
                <w:rFonts w:eastAsia="Calibri"/>
              </w:rPr>
              <w:t>Oprema za automatizaciju procesa uzgoja: oprema za mrestilišta (cugeri i ležnice za ikru, mašina sa senzorom za prečišćavanje ikre, kade za rast ikre), prohromske kade za uzgoj mlađi, mašine za brojanje mlađi, automatske hranilice, sortir mašine, pumpe za vodu, aeratori, sistem tečnog kiseonika, oprema za snabdijevanje uzgajališta vodom, pumpe za utovar ribe, bazeni/cistjerne za transport žive ribe sa sistemom za tečni kiseonik, oprema namijenjena za filtriranje i sterilisanje vode namijenjene uzgoju (filteri i UV lampe);</w:t>
            </w:r>
          </w:p>
        </w:tc>
      </w:tr>
      <w:tr w:rsidR="00602C92" w:rsidRPr="00AF5AEB" w14:paraId="07ECC838" w14:textId="77777777" w:rsidTr="00036896">
        <w:trPr>
          <w:trHeight w:val="251"/>
        </w:trPr>
        <w:tc>
          <w:tcPr>
            <w:tcW w:w="1412" w:type="dxa"/>
            <w:tcBorders>
              <w:top w:val="single" w:sz="4" w:space="0" w:color="auto"/>
              <w:left w:val="single" w:sz="4" w:space="0" w:color="auto"/>
              <w:bottom w:val="single" w:sz="4" w:space="0" w:color="auto"/>
              <w:right w:val="single" w:sz="4" w:space="0" w:color="auto"/>
            </w:tcBorders>
            <w:vAlign w:val="center"/>
            <w:hideMark/>
          </w:tcPr>
          <w:p w14:paraId="50FE170F" w14:textId="77777777" w:rsidR="00602C92" w:rsidRPr="00AF5AEB" w:rsidRDefault="00602C92" w:rsidP="00036896">
            <w:pPr>
              <w:jc w:val="center"/>
              <w:rPr>
                <w:rFonts w:eastAsia="MS Mincho"/>
                <w:lang w:eastAsia="ja-JP"/>
              </w:rPr>
            </w:pPr>
            <w:r w:rsidRPr="00AF5AEB">
              <w:rPr>
                <w:rFonts w:eastAsia="MS Mincho"/>
                <w:lang w:eastAsia="ja-JP"/>
              </w:rPr>
              <w:t>1-5.2.2</w:t>
            </w:r>
          </w:p>
        </w:tc>
        <w:tc>
          <w:tcPr>
            <w:tcW w:w="8164" w:type="dxa"/>
            <w:tcBorders>
              <w:top w:val="single" w:sz="4" w:space="0" w:color="auto"/>
              <w:left w:val="single" w:sz="4" w:space="0" w:color="auto"/>
              <w:bottom w:val="single" w:sz="4" w:space="0" w:color="auto"/>
              <w:right w:val="single" w:sz="4" w:space="0" w:color="auto"/>
            </w:tcBorders>
            <w:vAlign w:val="center"/>
            <w:hideMark/>
          </w:tcPr>
          <w:p w14:paraId="3EC78958" w14:textId="77777777" w:rsidR="00602C92" w:rsidRPr="00AF5AEB" w:rsidRDefault="00602C92" w:rsidP="00036896">
            <w:pPr>
              <w:numPr>
                <w:ilvl w:val="0"/>
                <w:numId w:val="5"/>
              </w:numPr>
              <w:ind w:left="317" w:hanging="317"/>
              <w:contextualSpacing/>
              <w:jc w:val="both"/>
              <w:rPr>
                <w:rFonts w:eastAsia="Calibri"/>
              </w:rPr>
            </w:pPr>
            <w:r w:rsidRPr="00AF5AEB">
              <w:rPr>
                <w:rFonts w:eastAsia="Calibri"/>
              </w:rPr>
              <w:t>Oprema za poboljšanje higijene na uzgajalištima i plasiranje proizvoda akvakulture na tržište: kompresori za pranje bazena/cistjerni, oprema za čišćenje mreža u kaveznom uzgoju, vozila za transport žive ribe, vozila za transport sa rashladnim uređajem, rashladne komore, ledomati, oprema za šokiranje ribe, mašina za klasifikaciju i pranje školjki, namjenski stolovi za čišćenje ribe i vodootporne vage;</w:t>
            </w:r>
          </w:p>
        </w:tc>
      </w:tr>
      <w:tr w:rsidR="00602C92" w:rsidRPr="00AF5AEB" w14:paraId="05C06BCE" w14:textId="77777777" w:rsidTr="00036896">
        <w:trPr>
          <w:trHeight w:val="173"/>
        </w:trPr>
        <w:tc>
          <w:tcPr>
            <w:tcW w:w="1412" w:type="dxa"/>
            <w:tcBorders>
              <w:top w:val="single" w:sz="4" w:space="0" w:color="auto"/>
              <w:left w:val="single" w:sz="4" w:space="0" w:color="auto"/>
              <w:bottom w:val="single" w:sz="4" w:space="0" w:color="auto"/>
              <w:right w:val="single" w:sz="4" w:space="0" w:color="auto"/>
            </w:tcBorders>
            <w:vAlign w:val="center"/>
            <w:hideMark/>
          </w:tcPr>
          <w:p w14:paraId="21C9B841" w14:textId="77777777" w:rsidR="00602C92" w:rsidRPr="00AF5AEB" w:rsidRDefault="00602C92" w:rsidP="00036896">
            <w:pPr>
              <w:jc w:val="center"/>
              <w:rPr>
                <w:rFonts w:eastAsia="MS Mincho"/>
                <w:lang w:eastAsia="ja-JP"/>
              </w:rPr>
            </w:pPr>
            <w:r w:rsidRPr="00AF5AEB">
              <w:rPr>
                <w:rFonts w:eastAsia="MS Mincho"/>
                <w:lang w:eastAsia="ja-JP"/>
              </w:rPr>
              <w:t>1-5.2.3</w:t>
            </w:r>
          </w:p>
        </w:tc>
        <w:tc>
          <w:tcPr>
            <w:tcW w:w="8164" w:type="dxa"/>
            <w:tcBorders>
              <w:top w:val="single" w:sz="4" w:space="0" w:color="auto"/>
              <w:left w:val="single" w:sz="4" w:space="0" w:color="auto"/>
              <w:bottom w:val="single" w:sz="4" w:space="0" w:color="auto"/>
              <w:right w:val="single" w:sz="4" w:space="0" w:color="auto"/>
            </w:tcBorders>
            <w:vAlign w:val="center"/>
            <w:hideMark/>
          </w:tcPr>
          <w:p w14:paraId="52AE5A06" w14:textId="77777777" w:rsidR="00602C92" w:rsidRPr="00AF5AEB" w:rsidRDefault="00602C92" w:rsidP="00036896">
            <w:pPr>
              <w:numPr>
                <w:ilvl w:val="0"/>
                <w:numId w:val="5"/>
              </w:numPr>
              <w:ind w:left="317" w:hanging="317"/>
              <w:contextualSpacing/>
              <w:jc w:val="both"/>
              <w:rPr>
                <w:rFonts w:eastAsia="Calibri"/>
              </w:rPr>
            </w:pPr>
            <w:r w:rsidRPr="00AF5AEB">
              <w:rPr>
                <w:rFonts w:eastAsia="Calibri"/>
              </w:rPr>
              <w:t>Oprema za proizvodnju hrane za ribe uključujući montažu opreme;</w:t>
            </w:r>
          </w:p>
        </w:tc>
      </w:tr>
      <w:tr w:rsidR="00602C92" w:rsidRPr="00AF5AEB" w14:paraId="70645CDE" w14:textId="77777777" w:rsidTr="00036896">
        <w:trPr>
          <w:trHeight w:val="205"/>
        </w:trPr>
        <w:tc>
          <w:tcPr>
            <w:tcW w:w="1412" w:type="dxa"/>
            <w:tcBorders>
              <w:top w:val="single" w:sz="4" w:space="0" w:color="auto"/>
              <w:left w:val="single" w:sz="4" w:space="0" w:color="auto"/>
              <w:bottom w:val="single" w:sz="4" w:space="0" w:color="auto"/>
              <w:right w:val="single" w:sz="4" w:space="0" w:color="auto"/>
            </w:tcBorders>
            <w:vAlign w:val="center"/>
            <w:hideMark/>
          </w:tcPr>
          <w:p w14:paraId="41F46639" w14:textId="77777777" w:rsidR="00602C92" w:rsidRPr="00AF5AEB" w:rsidRDefault="00602C92" w:rsidP="00036896">
            <w:pPr>
              <w:jc w:val="center"/>
              <w:rPr>
                <w:rFonts w:eastAsia="MS Mincho"/>
                <w:lang w:eastAsia="ja-JP"/>
              </w:rPr>
            </w:pPr>
            <w:r w:rsidRPr="00AF5AEB">
              <w:rPr>
                <w:rFonts w:eastAsia="MS Mincho"/>
                <w:lang w:eastAsia="ja-JP"/>
              </w:rPr>
              <w:t>1-5.2.4</w:t>
            </w:r>
          </w:p>
        </w:tc>
        <w:tc>
          <w:tcPr>
            <w:tcW w:w="8164" w:type="dxa"/>
            <w:tcBorders>
              <w:top w:val="single" w:sz="4" w:space="0" w:color="auto"/>
              <w:left w:val="single" w:sz="4" w:space="0" w:color="auto"/>
              <w:bottom w:val="single" w:sz="4" w:space="0" w:color="auto"/>
              <w:right w:val="single" w:sz="4" w:space="0" w:color="auto"/>
            </w:tcBorders>
            <w:vAlign w:val="center"/>
            <w:hideMark/>
          </w:tcPr>
          <w:p w14:paraId="58026EE0" w14:textId="77777777" w:rsidR="00602C92" w:rsidRPr="00AF5AEB" w:rsidRDefault="00602C92" w:rsidP="00036896">
            <w:pPr>
              <w:numPr>
                <w:ilvl w:val="0"/>
                <w:numId w:val="5"/>
              </w:numPr>
              <w:ind w:left="317" w:hanging="317"/>
              <w:contextualSpacing/>
              <w:jc w:val="both"/>
              <w:rPr>
                <w:rFonts w:eastAsia="Calibri"/>
              </w:rPr>
            </w:pPr>
            <w:r w:rsidRPr="00AF5AEB">
              <w:rPr>
                <w:rFonts w:eastAsia="Calibri"/>
              </w:rPr>
              <w:t>Oprema za tretman otpadnih voda i skladištenje ribljeg otpada;</w:t>
            </w:r>
          </w:p>
        </w:tc>
      </w:tr>
      <w:tr w:rsidR="00602C92" w:rsidRPr="00AF5AEB" w14:paraId="6920EDE9" w14:textId="77777777" w:rsidTr="00036896">
        <w:trPr>
          <w:trHeight w:val="223"/>
        </w:trPr>
        <w:tc>
          <w:tcPr>
            <w:tcW w:w="1412" w:type="dxa"/>
            <w:tcBorders>
              <w:top w:val="single" w:sz="4" w:space="0" w:color="auto"/>
              <w:left w:val="single" w:sz="4" w:space="0" w:color="auto"/>
              <w:bottom w:val="single" w:sz="4" w:space="0" w:color="auto"/>
              <w:right w:val="single" w:sz="4" w:space="0" w:color="auto"/>
            </w:tcBorders>
            <w:vAlign w:val="center"/>
            <w:hideMark/>
          </w:tcPr>
          <w:p w14:paraId="554B9427" w14:textId="77777777" w:rsidR="00602C92" w:rsidRPr="00AF5AEB" w:rsidRDefault="00602C92" w:rsidP="00036896">
            <w:pPr>
              <w:jc w:val="center"/>
              <w:rPr>
                <w:rFonts w:eastAsia="MS Mincho"/>
                <w:lang w:eastAsia="ja-JP"/>
              </w:rPr>
            </w:pPr>
            <w:r w:rsidRPr="00AF5AEB">
              <w:rPr>
                <w:rFonts w:eastAsia="MS Mincho"/>
                <w:lang w:eastAsia="ja-JP"/>
              </w:rPr>
              <w:t>1-5.2.5</w:t>
            </w:r>
          </w:p>
        </w:tc>
        <w:tc>
          <w:tcPr>
            <w:tcW w:w="8164" w:type="dxa"/>
            <w:tcBorders>
              <w:top w:val="single" w:sz="4" w:space="0" w:color="auto"/>
              <w:left w:val="single" w:sz="4" w:space="0" w:color="auto"/>
              <w:bottom w:val="single" w:sz="4" w:space="0" w:color="auto"/>
              <w:right w:val="single" w:sz="4" w:space="0" w:color="auto"/>
            </w:tcBorders>
            <w:vAlign w:val="center"/>
            <w:hideMark/>
          </w:tcPr>
          <w:p w14:paraId="4F7F7E66" w14:textId="77777777" w:rsidR="00602C92" w:rsidRPr="00AF5AEB" w:rsidRDefault="00602C92" w:rsidP="00036896">
            <w:pPr>
              <w:numPr>
                <w:ilvl w:val="0"/>
                <w:numId w:val="5"/>
              </w:numPr>
              <w:ind w:left="317" w:hanging="317"/>
              <w:contextualSpacing/>
              <w:jc w:val="both"/>
              <w:rPr>
                <w:rFonts w:eastAsia="Calibri"/>
              </w:rPr>
            </w:pPr>
            <w:r w:rsidRPr="00AF5AEB">
              <w:rPr>
                <w:rFonts w:eastAsia="Calibri"/>
              </w:rPr>
              <w:t>Oprema za praćenje kvaliteta vode i zdravlja riba, i kvaliteta ribljih proizvoda;</w:t>
            </w:r>
          </w:p>
        </w:tc>
      </w:tr>
      <w:tr w:rsidR="00602C92" w:rsidRPr="00AF5AEB" w14:paraId="277CADA9" w14:textId="77777777" w:rsidTr="00036896">
        <w:trPr>
          <w:trHeight w:val="100"/>
        </w:trPr>
        <w:tc>
          <w:tcPr>
            <w:tcW w:w="1412" w:type="dxa"/>
            <w:tcBorders>
              <w:top w:val="single" w:sz="4" w:space="0" w:color="auto"/>
              <w:left w:val="single" w:sz="4" w:space="0" w:color="auto"/>
              <w:bottom w:val="single" w:sz="4" w:space="0" w:color="auto"/>
              <w:right w:val="single" w:sz="4" w:space="0" w:color="auto"/>
            </w:tcBorders>
            <w:vAlign w:val="center"/>
            <w:hideMark/>
          </w:tcPr>
          <w:p w14:paraId="2F540233" w14:textId="77777777" w:rsidR="00602C92" w:rsidRPr="00AF5AEB" w:rsidRDefault="00602C92" w:rsidP="00036896">
            <w:pPr>
              <w:jc w:val="center"/>
              <w:rPr>
                <w:rFonts w:eastAsia="Calibri"/>
              </w:rPr>
            </w:pPr>
            <w:r w:rsidRPr="00AF5AEB">
              <w:rPr>
                <w:rFonts w:eastAsia="MS Mincho"/>
                <w:lang w:eastAsia="ja-JP"/>
              </w:rPr>
              <w:t>1-5.2.6</w:t>
            </w:r>
          </w:p>
        </w:tc>
        <w:tc>
          <w:tcPr>
            <w:tcW w:w="8164" w:type="dxa"/>
            <w:tcBorders>
              <w:top w:val="single" w:sz="4" w:space="0" w:color="auto"/>
              <w:left w:val="single" w:sz="4" w:space="0" w:color="auto"/>
              <w:bottom w:val="single" w:sz="4" w:space="0" w:color="auto"/>
              <w:right w:val="single" w:sz="4" w:space="0" w:color="auto"/>
            </w:tcBorders>
            <w:vAlign w:val="center"/>
            <w:hideMark/>
          </w:tcPr>
          <w:p w14:paraId="44E53059" w14:textId="77777777" w:rsidR="00602C92" w:rsidRPr="00AF5AEB" w:rsidRDefault="00602C92" w:rsidP="00036896">
            <w:pPr>
              <w:numPr>
                <w:ilvl w:val="0"/>
                <w:numId w:val="5"/>
              </w:numPr>
              <w:ind w:left="317" w:hanging="317"/>
              <w:contextualSpacing/>
              <w:jc w:val="both"/>
              <w:rPr>
                <w:rFonts w:eastAsia="Calibri"/>
              </w:rPr>
            </w:pPr>
            <w:r w:rsidRPr="00AF5AEB">
              <w:rPr>
                <w:rFonts w:eastAsia="Calibri"/>
              </w:rPr>
              <w:t>Računarska oprema uključujući softver za praćenje procesa uzgoja;</w:t>
            </w:r>
          </w:p>
        </w:tc>
      </w:tr>
      <w:tr w:rsidR="00602C92" w:rsidRPr="00AF5AEB" w14:paraId="5EAB2108" w14:textId="77777777" w:rsidTr="00036896">
        <w:trPr>
          <w:trHeight w:val="401"/>
        </w:trPr>
        <w:tc>
          <w:tcPr>
            <w:tcW w:w="1412" w:type="dxa"/>
            <w:tcBorders>
              <w:top w:val="single" w:sz="4" w:space="0" w:color="auto"/>
              <w:left w:val="single" w:sz="4" w:space="0" w:color="auto"/>
              <w:bottom w:val="single" w:sz="4" w:space="0" w:color="auto"/>
              <w:right w:val="single" w:sz="4" w:space="0" w:color="auto"/>
            </w:tcBorders>
            <w:vAlign w:val="center"/>
            <w:hideMark/>
          </w:tcPr>
          <w:p w14:paraId="751EF260" w14:textId="77777777" w:rsidR="00602C92" w:rsidRPr="00AF5AEB" w:rsidRDefault="00602C92" w:rsidP="00036896">
            <w:pPr>
              <w:jc w:val="center"/>
              <w:rPr>
                <w:rFonts w:eastAsia="MS Mincho"/>
                <w:lang w:eastAsia="ja-JP"/>
              </w:rPr>
            </w:pPr>
            <w:r w:rsidRPr="00AF5AEB">
              <w:rPr>
                <w:rFonts w:eastAsia="MS Mincho"/>
                <w:lang w:eastAsia="ja-JP"/>
              </w:rPr>
              <w:t>1-5.2.7</w:t>
            </w:r>
          </w:p>
        </w:tc>
        <w:tc>
          <w:tcPr>
            <w:tcW w:w="8164" w:type="dxa"/>
            <w:tcBorders>
              <w:top w:val="single" w:sz="4" w:space="0" w:color="auto"/>
              <w:left w:val="single" w:sz="4" w:space="0" w:color="auto"/>
              <w:bottom w:val="single" w:sz="4" w:space="0" w:color="auto"/>
              <w:right w:val="single" w:sz="4" w:space="0" w:color="auto"/>
            </w:tcBorders>
            <w:hideMark/>
          </w:tcPr>
          <w:p w14:paraId="3F453FBE" w14:textId="77777777" w:rsidR="00602C92" w:rsidRPr="00AF5AEB" w:rsidRDefault="00602C92" w:rsidP="00036896">
            <w:pPr>
              <w:numPr>
                <w:ilvl w:val="0"/>
                <w:numId w:val="5"/>
              </w:numPr>
              <w:ind w:left="317" w:hanging="317"/>
              <w:contextualSpacing/>
              <w:jc w:val="both"/>
              <w:rPr>
                <w:rFonts w:eastAsia="Calibri"/>
              </w:rPr>
            </w:pPr>
            <w:r w:rsidRPr="00AF5AEB">
              <w:rPr>
                <w:rFonts w:eastAsia="Calibri"/>
              </w:rPr>
              <w:t>Investicije u instalacije za proizvodnju energije iz obnovljivih izvora za potrošnju na gazdinstvu – fotonaponski sistemi, uključujući povezivanje sistema sa objektima na gazdinstvu;</w:t>
            </w:r>
          </w:p>
        </w:tc>
      </w:tr>
      <w:tr w:rsidR="00602C92" w:rsidRPr="00AF5AEB" w14:paraId="1DE1D88D" w14:textId="77777777" w:rsidTr="00036896">
        <w:trPr>
          <w:trHeight w:val="251"/>
        </w:trPr>
        <w:tc>
          <w:tcPr>
            <w:tcW w:w="1412" w:type="dxa"/>
            <w:tcBorders>
              <w:top w:val="single" w:sz="4" w:space="0" w:color="auto"/>
              <w:left w:val="single" w:sz="4" w:space="0" w:color="auto"/>
              <w:bottom w:val="single" w:sz="4" w:space="0" w:color="auto"/>
              <w:right w:val="single" w:sz="4" w:space="0" w:color="auto"/>
            </w:tcBorders>
            <w:vAlign w:val="center"/>
            <w:hideMark/>
          </w:tcPr>
          <w:p w14:paraId="661F14E8" w14:textId="77777777" w:rsidR="00602C92" w:rsidRPr="00AF5AEB" w:rsidRDefault="00602C92" w:rsidP="00036896">
            <w:pPr>
              <w:jc w:val="center"/>
              <w:rPr>
                <w:rFonts w:eastAsia="MS Mincho"/>
                <w:lang w:eastAsia="ja-JP"/>
              </w:rPr>
            </w:pPr>
            <w:r w:rsidRPr="00AF5AEB">
              <w:rPr>
                <w:rFonts w:eastAsia="MS Mincho"/>
                <w:lang w:eastAsia="ja-JP"/>
              </w:rPr>
              <w:t>1-5.2.8</w:t>
            </w:r>
          </w:p>
        </w:tc>
        <w:tc>
          <w:tcPr>
            <w:tcW w:w="8164" w:type="dxa"/>
            <w:tcBorders>
              <w:top w:val="single" w:sz="4" w:space="0" w:color="auto"/>
              <w:left w:val="single" w:sz="4" w:space="0" w:color="auto"/>
              <w:bottom w:val="single" w:sz="4" w:space="0" w:color="auto"/>
              <w:right w:val="single" w:sz="4" w:space="0" w:color="auto"/>
            </w:tcBorders>
            <w:vAlign w:val="center"/>
            <w:hideMark/>
          </w:tcPr>
          <w:p w14:paraId="517202CA" w14:textId="77777777" w:rsidR="00602C92" w:rsidRPr="00AF5AEB" w:rsidRDefault="00602C92" w:rsidP="00036896">
            <w:pPr>
              <w:numPr>
                <w:ilvl w:val="0"/>
                <w:numId w:val="5"/>
              </w:numPr>
              <w:ind w:left="317" w:hanging="317"/>
              <w:contextualSpacing/>
              <w:jc w:val="both"/>
              <w:rPr>
                <w:rFonts w:eastAsia="Calibri"/>
              </w:rPr>
            </w:pPr>
            <w:r w:rsidRPr="00AF5AEB">
              <w:rPr>
                <w:rFonts w:eastAsia="Calibri"/>
              </w:rPr>
              <w:t>Oprema za čišćenje školjki (rezervoari za vodu, recirkulaciona pumpa, sistem za prečišćavanje vode (UV), mehanički filteri, biološki filteri, modifikatori toplote ili rashlađivači, plastični bazeni sa opremom, oprema za dovođenje kiseonika/ozona, oprema za mehaničko čišćenje, klasifikaciju i pranje školjaka, oksimetar, salinometar, termometar i mjerni uređaji;</w:t>
            </w:r>
          </w:p>
        </w:tc>
      </w:tr>
      <w:tr w:rsidR="00602C92" w:rsidRPr="00AF5AEB" w14:paraId="75972FE3" w14:textId="77777777" w:rsidTr="00036896">
        <w:trPr>
          <w:trHeight w:val="452"/>
        </w:trPr>
        <w:tc>
          <w:tcPr>
            <w:tcW w:w="1412" w:type="dxa"/>
            <w:tcBorders>
              <w:top w:val="single" w:sz="4" w:space="0" w:color="auto"/>
              <w:left w:val="single" w:sz="4" w:space="0" w:color="auto"/>
              <w:bottom w:val="single" w:sz="4" w:space="0" w:color="auto"/>
              <w:right w:val="single" w:sz="4" w:space="0" w:color="auto"/>
            </w:tcBorders>
            <w:vAlign w:val="center"/>
            <w:hideMark/>
          </w:tcPr>
          <w:p w14:paraId="7C3D528A" w14:textId="77777777" w:rsidR="00602C92" w:rsidRPr="00AF5AEB" w:rsidRDefault="00602C92" w:rsidP="00036896">
            <w:pPr>
              <w:jc w:val="center"/>
              <w:rPr>
                <w:rFonts w:eastAsia="MS Mincho"/>
                <w:lang w:eastAsia="ja-JP"/>
              </w:rPr>
            </w:pPr>
            <w:r w:rsidRPr="00AF5AEB">
              <w:rPr>
                <w:rFonts w:eastAsia="MS Mincho"/>
                <w:lang w:eastAsia="ja-JP"/>
              </w:rPr>
              <w:t>1-5.2.9</w:t>
            </w:r>
          </w:p>
        </w:tc>
        <w:tc>
          <w:tcPr>
            <w:tcW w:w="8164" w:type="dxa"/>
            <w:tcBorders>
              <w:top w:val="single" w:sz="4" w:space="0" w:color="auto"/>
              <w:left w:val="single" w:sz="4" w:space="0" w:color="auto"/>
              <w:bottom w:val="single" w:sz="4" w:space="0" w:color="auto"/>
              <w:right w:val="single" w:sz="4" w:space="0" w:color="auto"/>
            </w:tcBorders>
            <w:vAlign w:val="center"/>
            <w:hideMark/>
          </w:tcPr>
          <w:p w14:paraId="5794769C" w14:textId="77777777" w:rsidR="00602C92" w:rsidRPr="00AF5AEB" w:rsidRDefault="00602C92" w:rsidP="00036896">
            <w:pPr>
              <w:numPr>
                <w:ilvl w:val="0"/>
                <w:numId w:val="5"/>
              </w:numPr>
              <w:ind w:left="317" w:hanging="317"/>
              <w:contextualSpacing/>
              <w:jc w:val="both"/>
              <w:rPr>
                <w:rFonts w:eastAsia="Calibri"/>
              </w:rPr>
            </w:pPr>
            <w:r w:rsidRPr="00AF5AEB">
              <w:rPr>
                <w:rFonts w:eastAsia="Calibri"/>
              </w:rPr>
              <w:t>Oprema za upravnu zgradu sa pratećim objektima ( prostorije za odmor radnika, prostorije za presvlačenje i sanitarne prostorije, skladište za proizvode za čišćenje, pranje i dezinfekciju);</w:t>
            </w:r>
          </w:p>
        </w:tc>
      </w:tr>
      <w:tr w:rsidR="00602C92" w:rsidRPr="00AF5AEB" w14:paraId="0A478D2B" w14:textId="77777777" w:rsidTr="00036896">
        <w:trPr>
          <w:trHeight w:val="452"/>
        </w:trPr>
        <w:tc>
          <w:tcPr>
            <w:tcW w:w="1412" w:type="dxa"/>
            <w:tcBorders>
              <w:top w:val="single" w:sz="4" w:space="0" w:color="auto"/>
              <w:left w:val="single" w:sz="4" w:space="0" w:color="auto"/>
              <w:bottom w:val="single" w:sz="4" w:space="0" w:color="auto"/>
              <w:right w:val="single" w:sz="4" w:space="0" w:color="auto"/>
            </w:tcBorders>
            <w:vAlign w:val="center"/>
            <w:hideMark/>
          </w:tcPr>
          <w:p w14:paraId="441502E9" w14:textId="77777777" w:rsidR="00602C92" w:rsidRPr="00AF5AEB" w:rsidRDefault="00602C92" w:rsidP="00036896">
            <w:pPr>
              <w:jc w:val="center"/>
              <w:rPr>
                <w:rFonts w:eastAsia="MS Mincho"/>
                <w:lang w:eastAsia="ja-JP"/>
              </w:rPr>
            </w:pPr>
            <w:r w:rsidRPr="00AF5AEB">
              <w:rPr>
                <w:rFonts w:eastAsia="MS Mincho"/>
                <w:lang w:eastAsia="ja-JP"/>
              </w:rPr>
              <w:t>1-5.2.10</w:t>
            </w:r>
          </w:p>
        </w:tc>
        <w:tc>
          <w:tcPr>
            <w:tcW w:w="8164" w:type="dxa"/>
            <w:tcBorders>
              <w:top w:val="single" w:sz="4" w:space="0" w:color="auto"/>
              <w:left w:val="single" w:sz="4" w:space="0" w:color="auto"/>
              <w:bottom w:val="single" w:sz="4" w:space="0" w:color="auto"/>
              <w:right w:val="single" w:sz="4" w:space="0" w:color="auto"/>
            </w:tcBorders>
            <w:vAlign w:val="center"/>
            <w:hideMark/>
          </w:tcPr>
          <w:p w14:paraId="751D90C3" w14:textId="77777777" w:rsidR="00602C92" w:rsidRPr="00AF5AEB" w:rsidRDefault="00602C92" w:rsidP="00036896">
            <w:pPr>
              <w:numPr>
                <w:ilvl w:val="0"/>
                <w:numId w:val="5"/>
              </w:numPr>
              <w:ind w:left="317" w:hanging="317"/>
              <w:contextualSpacing/>
              <w:jc w:val="both"/>
              <w:rPr>
                <w:rFonts w:eastAsia="Calibri"/>
              </w:rPr>
            </w:pPr>
            <w:r w:rsidRPr="00AF5AEB">
              <w:rPr>
                <w:rFonts w:eastAsia="Calibri"/>
              </w:rPr>
              <w:t>Nabavka opreme ili drugih tehnologija u pogledu zaštite uzgajališta od predatora, uključujući montažu opreme.</w:t>
            </w:r>
          </w:p>
        </w:tc>
      </w:tr>
    </w:tbl>
    <w:p w14:paraId="66E3FFD0" w14:textId="77777777" w:rsidR="00264B60" w:rsidRDefault="00264B60" w:rsidP="00602C92">
      <w:pPr>
        <w:jc w:val="center"/>
        <w:rPr>
          <w:rFonts w:eastAsia="MS Mincho"/>
          <w:b/>
          <w:lang w:eastAsia="ja-JP"/>
        </w:rPr>
      </w:pPr>
    </w:p>
    <w:p w14:paraId="646577D1" w14:textId="77777777" w:rsidR="00264B60" w:rsidRDefault="00264B60" w:rsidP="00602C92">
      <w:pPr>
        <w:jc w:val="center"/>
        <w:rPr>
          <w:rFonts w:eastAsia="MS Mincho"/>
          <w:b/>
          <w:lang w:eastAsia="ja-JP"/>
        </w:rPr>
      </w:pPr>
    </w:p>
    <w:p w14:paraId="0E765ADF" w14:textId="77777777" w:rsidR="00264B60" w:rsidRDefault="00264B60" w:rsidP="00602C92">
      <w:pPr>
        <w:jc w:val="center"/>
        <w:rPr>
          <w:rFonts w:eastAsia="MS Mincho"/>
          <w:b/>
          <w:lang w:eastAsia="ja-JP"/>
        </w:rPr>
      </w:pPr>
    </w:p>
    <w:p w14:paraId="32BC13B7" w14:textId="77777777" w:rsidR="00264B60" w:rsidRDefault="00264B60" w:rsidP="00602C92">
      <w:pPr>
        <w:jc w:val="center"/>
        <w:rPr>
          <w:rFonts w:eastAsia="MS Mincho"/>
          <w:b/>
          <w:lang w:eastAsia="ja-JP"/>
        </w:rPr>
      </w:pPr>
    </w:p>
    <w:p w14:paraId="4E9A026D" w14:textId="77777777" w:rsidR="00264B60" w:rsidRDefault="00264B60" w:rsidP="00602C92">
      <w:pPr>
        <w:jc w:val="center"/>
        <w:rPr>
          <w:rFonts w:eastAsia="MS Mincho"/>
          <w:b/>
          <w:lang w:eastAsia="ja-JP"/>
        </w:rPr>
      </w:pPr>
    </w:p>
    <w:p w14:paraId="5F87C53D" w14:textId="744D2539" w:rsidR="00602C92" w:rsidRPr="00AF5AEB" w:rsidRDefault="00602C92" w:rsidP="00602C92">
      <w:pPr>
        <w:jc w:val="center"/>
        <w:rPr>
          <w:rFonts w:eastAsia="MS Mincho"/>
          <w:b/>
          <w:lang w:eastAsia="ja-JP"/>
        </w:rPr>
      </w:pPr>
      <w:r w:rsidRPr="00AF5AEB">
        <w:rPr>
          <w:rFonts w:eastAsia="MS Mincho"/>
          <w:b/>
          <w:lang w:eastAsia="ja-JP"/>
        </w:rPr>
        <w:lastRenderedPageBreak/>
        <w:t>LISTA PRIHVATLJIVIH TROŠKOVA ZA SVE SEKTORE U OKVIRU MJERE 1</w:t>
      </w:r>
    </w:p>
    <w:p w14:paraId="76A68FE5" w14:textId="77777777" w:rsidR="00602C92" w:rsidRPr="00AF5AEB" w:rsidRDefault="00602C92" w:rsidP="00602C92">
      <w:pPr>
        <w:jc w:val="both"/>
        <w:rPr>
          <w:rFonts w:eastAsia="MS Mincho"/>
          <w:lang w:eastAsia="ja-JP"/>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3"/>
        <w:gridCol w:w="8212"/>
      </w:tblGrid>
      <w:tr w:rsidR="00602C92" w:rsidRPr="00AF5AEB" w14:paraId="4BBF88D9" w14:textId="77777777" w:rsidTr="00036896">
        <w:trPr>
          <w:trHeight w:val="55"/>
        </w:trPr>
        <w:tc>
          <w:tcPr>
            <w:tcW w:w="1413"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14:paraId="6EEB431E" w14:textId="77777777" w:rsidR="00602C92" w:rsidRPr="00AF5AEB" w:rsidRDefault="00602C92" w:rsidP="00036896">
            <w:pPr>
              <w:ind w:left="27"/>
              <w:jc w:val="center"/>
              <w:rPr>
                <w:rFonts w:eastAsia="Calibri"/>
                <w:b/>
              </w:rPr>
            </w:pPr>
            <w:r w:rsidRPr="00AF5AEB">
              <w:rPr>
                <w:rFonts w:eastAsia="Calibri"/>
                <w:b/>
              </w:rPr>
              <w:t>1-6</w:t>
            </w:r>
          </w:p>
        </w:tc>
        <w:tc>
          <w:tcPr>
            <w:tcW w:w="8212"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14:paraId="527ACAB6" w14:textId="77777777" w:rsidR="00602C92" w:rsidRPr="00AF5AEB" w:rsidRDefault="00602C92" w:rsidP="00036896">
            <w:pPr>
              <w:jc w:val="center"/>
              <w:rPr>
                <w:rFonts w:eastAsia="Calibri"/>
                <w:b/>
              </w:rPr>
            </w:pPr>
            <w:r w:rsidRPr="00AF5AEB">
              <w:rPr>
                <w:rFonts w:eastAsia="Calibri"/>
                <w:b/>
              </w:rPr>
              <w:t xml:space="preserve">POLJOPRIVREDNA MEHANIZACIJA I OPREMA </w:t>
            </w:r>
          </w:p>
        </w:tc>
      </w:tr>
      <w:tr w:rsidR="00602C92" w:rsidRPr="00AF5AEB" w14:paraId="36CE000A" w14:textId="77777777" w:rsidTr="00036896">
        <w:trPr>
          <w:trHeight w:val="72"/>
        </w:trPr>
        <w:tc>
          <w:tcPr>
            <w:tcW w:w="141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DF1D9C8" w14:textId="77777777" w:rsidR="00602C92" w:rsidRPr="00AF5AEB" w:rsidRDefault="00602C92" w:rsidP="00036896">
            <w:pPr>
              <w:ind w:left="27"/>
              <w:jc w:val="center"/>
              <w:rPr>
                <w:rFonts w:eastAsia="Calibri"/>
                <w:b/>
              </w:rPr>
            </w:pPr>
            <w:r w:rsidRPr="00AF5AEB">
              <w:rPr>
                <w:rFonts w:eastAsia="Calibri"/>
                <w:b/>
              </w:rPr>
              <w:t>1-6.1</w:t>
            </w:r>
          </w:p>
        </w:tc>
        <w:tc>
          <w:tcPr>
            <w:tcW w:w="82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3C852E" w14:textId="77777777" w:rsidR="00602C92" w:rsidRPr="00AF5AEB" w:rsidRDefault="00602C92" w:rsidP="00036896">
            <w:pPr>
              <w:jc w:val="both"/>
              <w:rPr>
                <w:rFonts w:eastAsia="Calibri"/>
                <w:b/>
              </w:rPr>
            </w:pPr>
            <w:r w:rsidRPr="00AF5AEB">
              <w:rPr>
                <w:rFonts w:eastAsia="Calibri"/>
                <w:b/>
              </w:rPr>
              <w:t>Sektor poljoprivredne mehanizacije</w:t>
            </w:r>
          </w:p>
        </w:tc>
      </w:tr>
      <w:tr w:rsidR="00602C92" w:rsidRPr="00AF5AEB" w14:paraId="26DBD762" w14:textId="77777777" w:rsidTr="00036896">
        <w:trPr>
          <w:trHeight w:val="432"/>
        </w:trPr>
        <w:tc>
          <w:tcPr>
            <w:tcW w:w="1413" w:type="dxa"/>
            <w:tcBorders>
              <w:top w:val="single" w:sz="4" w:space="0" w:color="auto"/>
              <w:left w:val="single" w:sz="4" w:space="0" w:color="auto"/>
              <w:bottom w:val="single" w:sz="4" w:space="0" w:color="auto"/>
              <w:right w:val="single" w:sz="4" w:space="0" w:color="auto"/>
            </w:tcBorders>
            <w:vAlign w:val="center"/>
            <w:hideMark/>
          </w:tcPr>
          <w:p w14:paraId="17E460AB" w14:textId="77777777" w:rsidR="00602C92" w:rsidRPr="00AF5AEB" w:rsidRDefault="00602C92" w:rsidP="00036896">
            <w:pPr>
              <w:ind w:left="27"/>
              <w:jc w:val="center"/>
              <w:rPr>
                <w:rFonts w:eastAsia="Calibri"/>
              </w:rPr>
            </w:pPr>
            <w:r w:rsidRPr="00AF5AEB">
              <w:rPr>
                <w:rFonts w:eastAsia="Calibri"/>
              </w:rPr>
              <w:t>1-6.1.1</w:t>
            </w:r>
          </w:p>
        </w:tc>
        <w:tc>
          <w:tcPr>
            <w:tcW w:w="8212" w:type="dxa"/>
            <w:tcBorders>
              <w:top w:val="single" w:sz="4" w:space="0" w:color="auto"/>
              <w:left w:val="single" w:sz="4" w:space="0" w:color="auto"/>
              <w:bottom w:val="single" w:sz="4" w:space="0" w:color="auto"/>
              <w:right w:val="single" w:sz="4" w:space="0" w:color="auto"/>
            </w:tcBorders>
            <w:vAlign w:val="center"/>
            <w:hideMark/>
          </w:tcPr>
          <w:p w14:paraId="2F5D3C37" w14:textId="77777777" w:rsidR="00602C92" w:rsidRPr="00AF5AEB" w:rsidRDefault="00602C92" w:rsidP="00036896">
            <w:pPr>
              <w:numPr>
                <w:ilvl w:val="0"/>
                <w:numId w:val="5"/>
              </w:numPr>
              <w:ind w:left="317" w:hanging="317"/>
              <w:contextualSpacing/>
              <w:jc w:val="both"/>
              <w:rPr>
                <w:rFonts w:eastAsia="Calibri"/>
              </w:rPr>
            </w:pPr>
            <w:r w:rsidRPr="00AF5AEB">
              <w:rPr>
                <w:rFonts w:eastAsia="Calibri"/>
              </w:rPr>
              <w:t>Traktori do 100 KW (isključujući sektore pčelarstva, ribarstva/akvakulture i uzgoja gljiva);</w:t>
            </w:r>
          </w:p>
        </w:tc>
      </w:tr>
      <w:tr w:rsidR="00602C92" w:rsidRPr="00AF5AEB" w14:paraId="5D0EBD0B" w14:textId="77777777" w:rsidTr="00036896">
        <w:trPr>
          <w:trHeight w:val="139"/>
        </w:trPr>
        <w:tc>
          <w:tcPr>
            <w:tcW w:w="141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AE2966D" w14:textId="77777777" w:rsidR="00602C92" w:rsidRPr="00AF5AEB" w:rsidRDefault="00602C92" w:rsidP="00036896">
            <w:pPr>
              <w:ind w:left="27"/>
              <w:jc w:val="center"/>
              <w:rPr>
                <w:rFonts w:eastAsia="Calibri"/>
                <w:b/>
              </w:rPr>
            </w:pPr>
            <w:r w:rsidRPr="00AF5AEB">
              <w:rPr>
                <w:rFonts w:eastAsia="Calibri"/>
                <w:b/>
              </w:rPr>
              <w:t>1-6.2</w:t>
            </w:r>
          </w:p>
        </w:tc>
        <w:tc>
          <w:tcPr>
            <w:tcW w:w="82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B1CCE8" w14:textId="77777777" w:rsidR="00602C92" w:rsidRPr="00AF5AEB" w:rsidRDefault="00602C92" w:rsidP="00036896">
            <w:pPr>
              <w:jc w:val="both"/>
              <w:rPr>
                <w:rFonts w:eastAsia="Calibri"/>
                <w:b/>
              </w:rPr>
            </w:pPr>
            <w:r w:rsidRPr="00AF5AEB">
              <w:rPr>
                <w:rFonts w:eastAsia="Calibri"/>
                <w:b/>
              </w:rPr>
              <w:t>Poljoprivredna priključna mehanizacija (za sve sektore)</w:t>
            </w:r>
          </w:p>
        </w:tc>
      </w:tr>
      <w:tr w:rsidR="00602C92" w:rsidRPr="00AF5AEB" w14:paraId="050C4E1E" w14:textId="77777777" w:rsidTr="00036896">
        <w:trPr>
          <w:trHeight w:val="171"/>
        </w:trPr>
        <w:tc>
          <w:tcPr>
            <w:tcW w:w="1413" w:type="dxa"/>
            <w:tcBorders>
              <w:top w:val="single" w:sz="4" w:space="0" w:color="auto"/>
              <w:left w:val="single" w:sz="4" w:space="0" w:color="auto"/>
              <w:bottom w:val="single" w:sz="4" w:space="0" w:color="auto"/>
              <w:right w:val="single" w:sz="4" w:space="0" w:color="auto"/>
            </w:tcBorders>
            <w:vAlign w:val="center"/>
            <w:hideMark/>
          </w:tcPr>
          <w:p w14:paraId="197723E4" w14:textId="77777777" w:rsidR="00602C92" w:rsidRPr="00AF5AEB" w:rsidRDefault="00602C92" w:rsidP="00036896">
            <w:pPr>
              <w:ind w:left="27"/>
              <w:jc w:val="center"/>
              <w:rPr>
                <w:rFonts w:eastAsia="Calibri"/>
              </w:rPr>
            </w:pPr>
            <w:r w:rsidRPr="00AF5AEB">
              <w:rPr>
                <w:rFonts w:eastAsia="Calibri"/>
              </w:rPr>
              <w:t>1-6.2.1</w:t>
            </w:r>
          </w:p>
        </w:tc>
        <w:tc>
          <w:tcPr>
            <w:tcW w:w="8212" w:type="dxa"/>
            <w:tcBorders>
              <w:top w:val="single" w:sz="4" w:space="0" w:color="auto"/>
              <w:left w:val="single" w:sz="4" w:space="0" w:color="auto"/>
              <w:bottom w:val="single" w:sz="4" w:space="0" w:color="auto"/>
              <w:right w:val="single" w:sz="4" w:space="0" w:color="auto"/>
            </w:tcBorders>
            <w:vAlign w:val="center"/>
            <w:hideMark/>
          </w:tcPr>
          <w:p w14:paraId="0AA8B3F4" w14:textId="77777777" w:rsidR="00602C92" w:rsidRPr="00AF5AEB" w:rsidRDefault="00602C92" w:rsidP="00036896">
            <w:pPr>
              <w:numPr>
                <w:ilvl w:val="0"/>
                <w:numId w:val="5"/>
              </w:numPr>
              <w:ind w:left="317" w:hanging="317"/>
              <w:contextualSpacing/>
              <w:jc w:val="both"/>
              <w:rPr>
                <w:rFonts w:eastAsia="Calibri"/>
              </w:rPr>
            </w:pPr>
            <w:r w:rsidRPr="00AF5AEB">
              <w:rPr>
                <w:rFonts w:eastAsia="Calibri"/>
              </w:rPr>
              <w:t>za transport i rukovanje (uključujući viljuškare);</w:t>
            </w:r>
          </w:p>
        </w:tc>
      </w:tr>
      <w:tr w:rsidR="00602C92" w:rsidRPr="00AF5AEB" w14:paraId="5FC0AB4C" w14:textId="77777777" w:rsidTr="00036896">
        <w:trPr>
          <w:trHeight w:val="176"/>
        </w:trPr>
        <w:tc>
          <w:tcPr>
            <w:tcW w:w="1413" w:type="dxa"/>
            <w:tcBorders>
              <w:top w:val="single" w:sz="4" w:space="0" w:color="auto"/>
              <w:left w:val="single" w:sz="4" w:space="0" w:color="auto"/>
              <w:bottom w:val="single" w:sz="4" w:space="0" w:color="auto"/>
              <w:right w:val="single" w:sz="4" w:space="0" w:color="auto"/>
            </w:tcBorders>
            <w:vAlign w:val="center"/>
            <w:hideMark/>
          </w:tcPr>
          <w:p w14:paraId="441D8A66" w14:textId="77777777" w:rsidR="00602C92" w:rsidRPr="00AF5AEB" w:rsidRDefault="00602C92" w:rsidP="00036896">
            <w:pPr>
              <w:ind w:left="27"/>
              <w:jc w:val="center"/>
              <w:rPr>
                <w:rFonts w:eastAsia="Calibri"/>
              </w:rPr>
            </w:pPr>
            <w:r w:rsidRPr="00AF5AEB">
              <w:rPr>
                <w:rFonts w:eastAsia="Calibri"/>
              </w:rPr>
              <w:t>1-6.2.2</w:t>
            </w:r>
          </w:p>
        </w:tc>
        <w:tc>
          <w:tcPr>
            <w:tcW w:w="8212" w:type="dxa"/>
            <w:tcBorders>
              <w:top w:val="single" w:sz="4" w:space="0" w:color="auto"/>
              <w:left w:val="single" w:sz="4" w:space="0" w:color="auto"/>
              <w:bottom w:val="single" w:sz="4" w:space="0" w:color="auto"/>
              <w:right w:val="single" w:sz="4" w:space="0" w:color="auto"/>
            </w:tcBorders>
            <w:vAlign w:val="center"/>
            <w:hideMark/>
          </w:tcPr>
          <w:p w14:paraId="3C53390E" w14:textId="77777777" w:rsidR="00602C92" w:rsidRPr="00AF5AEB" w:rsidRDefault="00602C92" w:rsidP="00036896">
            <w:pPr>
              <w:numPr>
                <w:ilvl w:val="0"/>
                <w:numId w:val="5"/>
              </w:numPr>
              <w:ind w:left="317" w:hanging="317"/>
              <w:contextualSpacing/>
              <w:jc w:val="both"/>
              <w:rPr>
                <w:rFonts w:eastAsia="Calibri"/>
              </w:rPr>
            </w:pPr>
            <w:r w:rsidRPr="00AF5AEB">
              <w:rPr>
                <w:rFonts w:eastAsia="Calibri"/>
              </w:rPr>
              <w:t>za kombinovane operacije;</w:t>
            </w:r>
          </w:p>
        </w:tc>
      </w:tr>
      <w:tr w:rsidR="00602C92" w:rsidRPr="00AF5AEB" w14:paraId="50E2C481" w14:textId="77777777" w:rsidTr="00036896">
        <w:trPr>
          <w:trHeight w:val="176"/>
        </w:trPr>
        <w:tc>
          <w:tcPr>
            <w:tcW w:w="1413" w:type="dxa"/>
            <w:tcBorders>
              <w:top w:val="single" w:sz="4" w:space="0" w:color="auto"/>
              <w:left w:val="single" w:sz="4" w:space="0" w:color="auto"/>
              <w:bottom w:val="single" w:sz="4" w:space="0" w:color="auto"/>
              <w:right w:val="single" w:sz="4" w:space="0" w:color="auto"/>
            </w:tcBorders>
            <w:vAlign w:val="center"/>
            <w:hideMark/>
          </w:tcPr>
          <w:p w14:paraId="7D785AF2" w14:textId="77777777" w:rsidR="00602C92" w:rsidRPr="00AF5AEB" w:rsidRDefault="00602C92" w:rsidP="00036896">
            <w:pPr>
              <w:ind w:left="27"/>
              <w:jc w:val="center"/>
              <w:rPr>
                <w:rFonts w:eastAsia="Calibri"/>
              </w:rPr>
            </w:pPr>
            <w:r w:rsidRPr="00AF5AEB">
              <w:rPr>
                <w:rFonts w:eastAsia="Calibri"/>
              </w:rPr>
              <w:t>1-6.2.3</w:t>
            </w:r>
          </w:p>
        </w:tc>
        <w:tc>
          <w:tcPr>
            <w:tcW w:w="8212" w:type="dxa"/>
            <w:tcBorders>
              <w:top w:val="single" w:sz="4" w:space="0" w:color="auto"/>
              <w:left w:val="single" w:sz="4" w:space="0" w:color="auto"/>
              <w:bottom w:val="single" w:sz="4" w:space="0" w:color="auto"/>
              <w:right w:val="single" w:sz="4" w:space="0" w:color="auto"/>
            </w:tcBorders>
            <w:vAlign w:val="center"/>
            <w:hideMark/>
          </w:tcPr>
          <w:p w14:paraId="0D45FC0A" w14:textId="77777777" w:rsidR="00602C92" w:rsidRPr="00AF5AEB" w:rsidRDefault="00602C92" w:rsidP="00036896">
            <w:pPr>
              <w:numPr>
                <w:ilvl w:val="0"/>
                <w:numId w:val="5"/>
              </w:numPr>
              <w:ind w:left="317" w:hanging="317"/>
              <w:contextualSpacing/>
              <w:jc w:val="both"/>
              <w:rPr>
                <w:rFonts w:eastAsia="Calibri"/>
              </w:rPr>
            </w:pPr>
            <w:r w:rsidRPr="00AF5AEB">
              <w:rPr>
                <w:rFonts w:eastAsia="Calibri"/>
              </w:rPr>
              <w:t>za čišćenje snijega;</w:t>
            </w:r>
          </w:p>
        </w:tc>
      </w:tr>
      <w:tr w:rsidR="00602C92" w:rsidRPr="00AF5AEB" w14:paraId="517365BF" w14:textId="77777777" w:rsidTr="00036896">
        <w:trPr>
          <w:trHeight w:val="432"/>
        </w:trPr>
        <w:tc>
          <w:tcPr>
            <w:tcW w:w="141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995D89" w14:textId="77777777" w:rsidR="00602C92" w:rsidRPr="00AF5AEB" w:rsidRDefault="00602C92" w:rsidP="00036896">
            <w:pPr>
              <w:ind w:left="27"/>
              <w:jc w:val="center"/>
              <w:rPr>
                <w:rFonts w:eastAsia="Calibri"/>
                <w:b/>
              </w:rPr>
            </w:pPr>
            <w:r w:rsidRPr="00AF5AEB">
              <w:rPr>
                <w:rFonts w:eastAsia="Calibri"/>
                <w:b/>
              </w:rPr>
              <w:t>1-6.3</w:t>
            </w:r>
          </w:p>
        </w:tc>
        <w:tc>
          <w:tcPr>
            <w:tcW w:w="82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4A60DFC" w14:textId="77777777" w:rsidR="00602C92" w:rsidRPr="00AF5AEB" w:rsidRDefault="00602C92" w:rsidP="00036896">
            <w:pPr>
              <w:jc w:val="both"/>
              <w:rPr>
                <w:rFonts w:eastAsia="Calibri"/>
              </w:rPr>
            </w:pPr>
            <w:r w:rsidRPr="00AF5AEB">
              <w:rPr>
                <w:rFonts w:eastAsia="Calibri"/>
                <w:b/>
              </w:rPr>
              <w:t>Poljoprivredna priključna mehanizacija (isključujući sektore pčelarstva, ribarstva/akvakulture i uzgoja gljiva)</w:t>
            </w:r>
          </w:p>
        </w:tc>
      </w:tr>
      <w:tr w:rsidR="00602C92" w:rsidRPr="00AF5AEB" w14:paraId="04A07D1B" w14:textId="77777777" w:rsidTr="00036896">
        <w:trPr>
          <w:trHeight w:val="101"/>
        </w:trPr>
        <w:tc>
          <w:tcPr>
            <w:tcW w:w="1413" w:type="dxa"/>
            <w:tcBorders>
              <w:top w:val="single" w:sz="4" w:space="0" w:color="auto"/>
              <w:left w:val="single" w:sz="4" w:space="0" w:color="auto"/>
              <w:bottom w:val="single" w:sz="4" w:space="0" w:color="auto"/>
              <w:right w:val="single" w:sz="4" w:space="0" w:color="auto"/>
            </w:tcBorders>
            <w:vAlign w:val="center"/>
            <w:hideMark/>
          </w:tcPr>
          <w:p w14:paraId="53132B20" w14:textId="77777777" w:rsidR="00602C92" w:rsidRPr="00AF5AEB" w:rsidRDefault="00602C92" w:rsidP="00036896">
            <w:pPr>
              <w:ind w:left="27"/>
              <w:jc w:val="center"/>
              <w:rPr>
                <w:rFonts w:eastAsia="Calibri"/>
              </w:rPr>
            </w:pPr>
            <w:r w:rsidRPr="00AF5AEB">
              <w:rPr>
                <w:rFonts w:eastAsia="Calibri"/>
              </w:rPr>
              <w:t>1-6.3.1</w:t>
            </w:r>
          </w:p>
        </w:tc>
        <w:tc>
          <w:tcPr>
            <w:tcW w:w="8212" w:type="dxa"/>
            <w:tcBorders>
              <w:top w:val="single" w:sz="4" w:space="0" w:color="auto"/>
              <w:left w:val="single" w:sz="4" w:space="0" w:color="auto"/>
              <w:bottom w:val="single" w:sz="4" w:space="0" w:color="auto"/>
              <w:right w:val="single" w:sz="4" w:space="0" w:color="auto"/>
            </w:tcBorders>
            <w:vAlign w:val="center"/>
            <w:hideMark/>
          </w:tcPr>
          <w:p w14:paraId="216A4331" w14:textId="77777777" w:rsidR="00602C92" w:rsidRPr="00AF5AEB" w:rsidRDefault="00602C92" w:rsidP="00036896">
            <w:pPr>
              <w:numPr>
                <w:ilvl w:val="0"/>
                <w:numId w:val="5"/>
              </w:numPr>
              <w:ind w:left="317" w:hanging="317"/>
              <w:contextualSpacing/>
              <w:jc w:val="both"/>
              <w:rPr>
                <w:rFonts w:eastAsia="Calibri"/>
              </w:rPr>
            </w:pPr>
            <w:r w:rsidRPr="00AF5AEB">
              <w:rPr>
                <w:rFonts w:eastAsia="Calibri"/>
              </w:rPr>
              <w:t>za obradu zemljišta;</w:t>
            </w:r>
          </w:p>
        </w:tc>
      </w:tr>
      <w:tr w:rsidR="00602C92" w:rsidRPr="00AF5AEB" w14:paraId="2B53C794" w14:textId="77777777" w:rsidTr="00036896">
        <w:trPr>
          <w:trHeight w:val="133"/>
        </w:trPr>
        <w:tc>
          <w:tcPr>
            <w:tcW w:w="1413" w:type="dxa"/>
            <w:tcBorders>
              <w:top w:val="single" w:sz="4" w:space="0" w:color="auto"/>
              <w:left w:val="single" w:sz="4" w:space="0" w:color="auto"/>
              <w:bottom w:val="single" w:sz="4" w:space="0" w:color="auto"/>
              <w:right w:val="single" w:sz="4" w:space="0" w:color="auto"/>
            </w:tcBorders>
            <w:vAlign w:val="center"/>
            <w:hideMark/>
          </w:tcPr>
          <w:p w14:paraId="1BEC212B" w14:textId="77777777" w:rsidR="00602C92" w:rsidRPr="00AF5AEB" w:rsidRDefault="00602C92" w:rsidP="00036896">
            <w:pPr>
              <w:ind w:left="27"/>
              <w:jc w:val="center"/>
              <w:rPr>
                <w:rFonts w:eastAsia="Calibri"/>
              </w:rPr>
            </w:pPr>
            <w:r w:rsidRPr="00AF5AEB">
              <w:rPr>
                <w:rFonts w:eastAsia="Calibri"/>
              </w:rPr>
              <w:t>1-6.3.2</w:t>
            </w:r>
          </w:p>
        </w:tc>
        <w:tc>
          <w:tcPr>
            <w:tcW w:w="8212" w:type="dxa"/>
            <w:tcBorders>
              <w:top w:val="single" w:sz="4" w:space="0" w:color="auto"/>
              <w:left w:val="single" w:sz="4" w:space="0" w:color="auto"/>
              <w:bottom w:val="single" w:sz="4" w:space="0" w:color="auto"/>
              <w:right w:val="single" w:sz="4" w:space="0" w:color="auto"/>
            </w:tcBorders>
            <w:vAlign w:val="center"/>
            <w:hideMark/>
          </w:tcPr>
          <w:p w14:paraId="4CC1367A" w14:textId="77777777" w:rsidR="00602C92" w:rsidRPr="00AF5AEB" w:rsidRDefault="00602C92" w:rsidP="00036896">
            <w:pPr>
              <w:numPr>
                <w:ilvl w:val="0"/>
                <w:numId w:val="5"/>
              </w:numPr>
              <w:ind w:left="317" w:hanging="317"/>
              <w:contextualSpacing/>
              <w:jc w:val="both"/>
              <w:rPr>
                <w:rFonts w:eastAsia="Calibri"/>
              </w:rPr>
            </w:pPr>
            <w:r w:rsidRPr="00AF5AEB">
              <w:rPr>
                <w:rFonts w:eastAsia="Calibri"/>
              </w:rPr>
              <w:t>za đubrenje zemljišta;</w:t>
            </w:r>
          </w:p>
        </w:tc>
      </w:tr>
      <w:tr w:rsidR="00602C92" w:rsidRPr="00AF5AEB" w14:paraId="313E087A" w14:textId="77777777" w:rsidTr="00036896">
        <w:trPr>
          <w:trHeight w:val="151"/>
        </w:trPr>
        <w:tc>
          <w:tcPr>
            <w:tcW w:w="1413" w:type="dxa"/>
            <w:tcBorders>
              <w:top w:val="single" w:sz="4" w:space="0" w:color="auto"/>
              <w:left w:val="single" w:sz="4" w:space="0" w:color="auto"/>
              <w:bottom w:val="single" w:sz="4" w:space="0" w:color="auto"/>
              <w:right w:val="single" w:sz="4" w:space="0" w:color="auto"/>
            </w:tcBorders>
            <w:vAlign w:val="center"/>
            <w:hideMark/>
          </w:tcPr>
          <w:p w14:paraId="481C49C3" w14:textId="77777777" w:rsidR="00602C92" w:rsidRPr="00AF5AEB" w:rsidRDefault="00602C92" w:rsidP="00036896">
            <w:pPr>
              <w:ind w:left="27"/>
              <w:jc w:val="center"/>
              <w:rPr>
                <w:rFonts w:eastAsia="Calibri"/>
              </w:rPr>
            </w:pPr>
            <w:r w:rsidRPr="00AF5AEB">
              <w:rPr>
                <w:rFonts w:eastAsia="Calibri"/>
              </w:rPr>
              <w:t>1-6.3.3</w:t>
            </w:r>
          </w:p>
        </w:tc>
        <w:tc>
          <w:tcPr>
            <w:tcW w:w="8212" w:type="dxa"/>
            <w:tcBorders>
              <w:top w:val="single" w:sz="4" w:space="0" w:color="auto"/>
              <w:left w:val="single" w:sz="4" w:space="0" w:color="auto"/>
              <w:bottom w:val="single" w:sz="4" w:space="0" w:color="auto"/>
              <w:right w:val="single" w:sz="4" w:space="0" w:color="auto"/>
            </w:tcBorders>
            <w:vAlign w:val="center"/>
            <w:hideMark/>
          </w:tcPr>
          <w:p w14:paraId="0046A53F" w14:textId="77777777" w:rsidR="00602C92" w:rsidRPr="00AF5AEB" w:rsidRDefault="00602C92" w:rsidP="00036896">
            <w:pPr>
              <w:numPr>
                <w:ilvl w:val="0"/>
                <w:numId w:val="5"/>
              </w:numPr>
              <w:ind w:left="317" w:hanging="317"/>
              <w:contextualSpacing/>
              <w:jc w:val="both"/>
              <w:rPr>
                <w:rFonts w:eastAsia="Calibri"/>
              </w:rPr>
            </w:pPr>
            <w:r w:rsidRPr="00AF5AEB">
              <w:rPr>
                <w:rFonts w:eastAsia="Calibri"/>
              </w:rPr>
              <w:t>za sjetvu;</w:t>
            </w:r>
          </w:p>
        </w:tc>
      </w:tr>
      <w:tr w:rsidR="00602C92" w:rsidRPr="00AF5AEB" w14:paraId="0F9D52B7" w14:textId="77777777" w:rsidTr="00036896">
        <w:trPr>
          <w:trHeight w:val="169"/>
        </w:trPr>
        <w:tc>
          <w:tcPr>
            <w:tcW w:w="1413" w:type="dxa"/>
            <w:tcBorders>
              <w:top w:val="single" w:sz="4" w:space="0" w:color="auto"/>
              <w:left w:val="single" w:sz="4" w:space="0" w:color="auto"/>
              <w:bottom w:val="single" w:sz="4" w:space="0" w:color="auto"/>
              <w:right w:val="single" w:sz="4" w:space="0" w:color="auto"/>
            </w:tcBorders>
            <w:vAlign w:val="center"/>
            <w:hideMark/>
          </w:tcPr>
          <w:p w14:paraId="33D7F8B4" w14:textId="77777777" w:rsidR="00602C92" w:rsidRPr="00AF5AEB" w:rsidRDefault="00602C92" w:rsidP="00036896">
            <w:pPr>
              <w:ind w:left="27"/>
              <w:jc w:val="center"/>
              <w:rPr>
                <w:rFonts w:eastAsia="Calibri"/>
              </w:rPr>
            </w:pPr>
            <w:r w:rsidRPr="00AF5AEB">
              <w:rPr>
                <w:rFonts w:eastAsia="Calibri"/>
              </w:rPr>
              <w:t>1-6.3.4</w:t>
            </w:r>
          </w:p>
        </w:tc>
        <w:tc>
          <w:tcPr>
            <w:tcW w:w="8212" w:type="dxa"/>
            <w:tcBorders>
              <w:top w:val="single" w:sz="4" w:space="0" w:color="auto"/>
              <w:left w:val="single" w:sz="4" w:space="0" w:color="auto"/>
              <w:bottom w:val="single" w:sz="4" w:space="0" w:color="auto"/>
              <w:right w:val="single" w:sz="4" w:space="0" w:color="auto"/>
            </w:tcBorders>
            <w:vAlign w:val="center"/>
            <w:hideMark/>
          </w:tcPr>
          <w:p w14:paraId="7F6CE515" w14:textId="77777777" w:rsidR="00602C92" w:rsidRPr="00AF5AEB" w:rsidRDefault="00602C92" w:rsidP="00036896">
            <w:pPr>
              <w:numPr>
                <w:ilvl w:val="0"/>
                <w:numId w:val="5"/>
              </w:numPr>
              <w:ind w:left="317" w:hanging="317"/>
              <w:contextualSpacing/>
              <w:jc w:val="both"/>
              <w:rPr>
                <w:rFonts w:eastAsia="Calibri"/>
              </w:rPr>
            </w:pPr>
            <w:r w:rsidRPr="00AF5AEB">
              <w:rPr>
                <w:rFonts w:eastAsia="Calibri"/>
              </w:rPr>
              <w:t>za sadnju;</w:t>
            </w:r>
          </w:p>
        </w:tc>
      </w:tr>
      <w:tr w:rsidR="00602C92" w:rsidRPr="00AF5AEB" w14:paraId="68401A9B" w14:textId="77777777" w:rsidTr="00036896">
        <w:trPr>
          <w:trHeight w:val="187"/>
        </w:trPr>
        <w:tc>
          <w:tcPr>
            <w:tcW w:w="1413" w:type="dxa"/>
            <w:tcBorders>
              <w:top w:val="single" w:sz="4" w:space="0" w:color="auto"/>
              <w:left w:val="single" w:sz="4" w:space="0" w:color="auto"/>
              <w:bottom w:val="single" w:sz="4" w:space="0" w:color="auto"/>
              <w:right w:val="single" w:sz="4" w:space="0" w:color="auto"/>
            </w:tcBorders>
            <w:vAlign w:val="center"/>
            <w:hideMark/>
          </w:tcPr>
          <w:p w14:paraId="217AE22A" w14:textId="77777777" w:rsidR="00602C92" w:rsidRPr="00AF5AEB" w:rsidRDefault="00602C92" w:rsidP="00036896">
            <w:pPr>
              <w:ind w:left="27"/>
              <w:jc w:val="center"/>
              <w:rPr>
                <w:rFonts w:eastAsia="Calibri"/>
              </w:rPr>
            </w:pPr>
            <w:r w:rsidRPr="00AF5AEB">
              <w:rPr>
                <w:rFonts w:eastAsia="Calibri"/>
              </w:rPr>
              <w:t>1-6.3.5</w:t>
            </w:r>
          </w:p>
        </w:tc>
        <w:tc>
          <w:tcPr>
            <w:tcW w:w="8212" w:type="dxa"/>
            <w:tcBorders>
              <w:top w:val="single" w:sz="4" w:space="0" w:color="auto"/>
              <w:left w:val="single" w:sz="4" w:space="0" w:color="auto"/>
              <w:bottom w:val="single" w:sz="4" w:space="0" w:color="auto"/>
              <w:right w:val="single" w:sz="4" w:space="0" w:color="auto"/>
            </w:tcBorders>
            <w:vAlign w:val="center"/>
            <w:hideMark/>
          </w:tcPr>
          <w:p w14:paraId="02433B21" w14:textId="77777777" w:rsidR="00602C92" w:rsidRPr="00AF5AEB" w:rsidRDefault="00602C92" w:rsidP="00036896">
            <w:pPr>
              <w:numPr>
                <w:ilvl w:val="0"/>
                <w:numId w:val="5"/>
              </w:numPr>
              <w:ind w:left="317" w:hanging="317"/>
              <w:contextualSpacing/>
              <w:jc w:val="both"/>
              <w:rPr>
                <w:rFonts w:eastAsia="Calibri"/>
              </w:rPr>
            </w:pPr>
            <w:r w:rsidRPr="00AF5AEB">
              <w:rPr>
                <w:rFonts w:eastAsia="Calibri"/>
              </w:rPr>
              <w:t>za zaštitu bilja;</w:t>
            </w:r>
          </w:p>
        </w:tc>
      </w:tr>
      <w:tr w:rsidR="00602C92" w:rsidRPr="00AF5AEB" w14:paraId="7363C2FF" w14:textId="77777777" w:rsidTr="00036896">
        <w:trPr>
          <w:trHeight w:val="77"/>
        </w:trPr>
        <w:tc>
          <w:tcPr>
            <w:tcW w:w="1413" w:type="dxa"/>
            <w:tcBorders>
              <w:top w:val="single" w:sz="4" w:space="0" w:color="auto"/>
              <w:left w:val="single" w:sz="4" w:space="0" w:color="auto"/>
              <w:bottom w:val="single" w:sz="4" w:space="0" w:color="auto"/>
              <w:right w:val="single" w:sz="4" w:space="0" w:color="auto"/>
            </w:tcBorders>
            <w:vAlign w:val="center"/>
            <w:hideMark/>
          </w:tcPr>
          <w:p w14:paraId="7E49A04C" w14:textId="77777777" w:rsidR="00602C92" w:rsidRPr="00AF5AEB" w:rsidRDefault="00602C92" w:rsidP="00036896">
            <w:pPr>
              <w:ind w:left="27"/>
              <w:jc w:val="center"/>
              <w:rPr>
                <w:rFonts w:eastAsia="Calibri"/>
              </w:rPr>
            </w:pPr>
            <w:r w:rsidRPr="00AF5AEB">
              <w:rPr>
                <w:rFonts w:eastAsia="Calibri"/>
              </w:rPr>
              <w:t>1-6.3.6</w:t>
            </w:r>
          </w:p>
        </w:tc>
        <w:tc>
          <w:tcPr>
            <w:tcW w:w="8212" w:type="dxa"/>
            <w:tcBorders>
              <w:top w:val="single" w:sz="4" w:space="0" w:color="auto"/>
              <w:left w:val="single" w:sz="4" w:space="0" w:color="auto"/>
              <w:bottom w:val="single" w:sz="4" w:space="0" w:color="auto"/>
              <w:right w:val="single" w:sz="4" w:space="0" w:color="auto"/>
            </w:tcBorders>
            <w:vAlign w:val="center"/>
            <w:hideMark/>
          </w:tcPr>
          <w:p w14:paraId="69977B58" w14:textId="77777777" w:rsidR="00602C92" w:rsidRPr="00AF5AEB" w:rsidRDefault="00602C92" w:rsidP="00036896">
            <w:pPr>
              <w:numPr>
                <w:ilvl w:val="0"/>
                <w:numId w:val="5"/>
              </w:numPr>
              <w:ind w:left="317" w:hanging="317"/>
              <w:contextualSpacing/>
              <w:jc w:val="both"/>
              <w:rPr>
                <w:rFonts w:eastAsia="Calibri"/>
              </w:rPr>
            </w:pPr>
            <w:r w:rsidRPr="00AF5AEB">
              <w:rPr>
                <w:rFonts w:eastAsia="Calibri"/>
              </w:rPr>
              <w:t>za žetvu;</w:t>
            </w:r>
          </w:p>
        </w:tc>
      </w:tr>
      <w:tr w:rsidR="00602C92" w:rsidRPr="00AF5AEB" w14:paraId="46AEEAF6" w14:textId="77777777" w:rsidTr="00036896">
        <w:trPr>
          <w:trHeight w:val="95"/>
        </w:trPr>
        <w:tc>
          <w:tcPr>
            <w:tcW w:w="1413" w:type="dxa"/>
            <w:tcBorders>
              <w:top w:val="single" w:sz="4" w:space="0" w:color="auto"/>
              <w:left w:val="single" w:sz="4" w:space="0" w:color="auto"/>
              <w:bottom w:val="single" w:sz="4" w:space="0" w:color="auto"/>
              <w:right w:val="single" w:sz="4" w:space="0" w:color="auto"/>
            </w:tcBorders>
            <w:vAlign w:val="center"/>
            <w:hideMark/>
          </w:tcPr>
          <w:p w14:paraId="553C9D48" w14:textId="77777777" w:rsidR="00602C92" w:rsidRPr="00AF5AEB" w:rsidRDefault="00602C92" w:rsidP="00036896">
            <w:pPr>
              <w:ind w:left="27"/>
              <w:jc w:val="center"/>
              <w:rPr>
                <w:rFonts w:eastAsia="Calibri"/>
              </w:rPr>
            </w:pPr>
            <w:r w:rsidRPr="00AF5AEB">
              <w:rPr>
                <w:rFonts w:eastAsia="Calibri"/>
              </w:rPr>
              <w:t>1-6.3.7</w:t>
            </w:r>
          </w:p>
        </w:tc>
        <w:tc>
          <w:tcPr>
            <w:tcW w:w="8212" w:type="dxa"/>
            <w:tcBorders>
              <w:top w:val="single" w:sz="4" w:space="0" w:color="auto"/>
              <w:left w:val="single" w:sz="4" w:space="0" w:color="auto"/>
              <w:bottom w:val="single" w:sz="4" w:space="0" w:color="auto"/>
              <w:right w:val="single" w:sz="4" w:space="0" w:color="auto"/>
            </w:tcBorders>
            <w:vAlign w:val="center"/>
            <w:hideMark/>
          </w:tcPr>
          <w:p w14:paraId="116ABBAF" w14:textId="77777777" w:rsidR="00602C92" w:rsidRPr="00AF5AEB" w:rsidRDefault="00602C92" w:rsidP="00036896">
            <w:pPr>
              <w:numPr>
                <w:ilvl w:val="0"/>
                <w:numId w:val="5"/>
              </w:numPr>
              <w:ind w:left="317" w:hanging="317"/>
              <w:contextualSpacing/>
              <w:jc w:val="both"/>
              <w:rPr>
                <w:rFonts w:eastAsia="Calibri"/>
              </w:rPr>
            </w:pPr>
            <w:r w:rsidRPr="00AF5AEB">
              <w:rPr>
                <w:rFonts w:eastAsia="Calibri"/>
              </w:rPr>
              <w:t>za košenje i berbu;</w:t>
            </w:r>
          </w:p>
        </w:tc>
      </w:tr>
      <w:tr w:rsidR="00602C92" w:rsidRPr="00AF5AEB" w14:paraId="5E8B0834" w14:textId="77777777" w:rsidTr="00036896">
        <w:trPr>
          <w:trHeight w:val="95"/>
        </w:trPr>
        <w:tc>
          <w:tcPr>
            <w:tcW w:w="1413" w:type="dxa"/>
            <w:tcBorders>
              <w:top w:val="single" w:sz="4" w:space="0" w:color="auto"/>
              <w:left w:val="single" w:sz="4" w:space="0" w:color="auto"/>
              <w:bottom w:val="single" w:sz="4" w:space="0" w:color="auto"/>
              <w:right w:val="single" w:sz="4" w:space="0" w:color="auto"/>
            </w:tcBorders>
            <w:vAlign w:val="center"/>
            <w:hideMark/>
          </w:tcPr>
          <w:p w14:paraId="3F78B6A9" w14:textId="77777777" w:rsidR="00602C92" w:rsidRPr="00AF5AEB" w:rsidRDefault="00602C92" w:rsidP="00036896">
            <w:pPr>
              <w:ind w:left="27"/>
              <w:jc w:val="center"/>
              <w:rPr>
                <w:rFonts w:eastAsia="Calibri"/>
              </w:rPr>
            </w:pPr>
            <w:r w:rsidRPr="00AF5AEB">
              <w:rPr>
                <w:rFonts w:eastAsia="Calibri"/>
              </w:rPr>
              <w:t>1-6.3.8</w:t>
            </w:r>
          </w:p>
        </w:tc>
        <w:tc>
          <w:tcPr>
            <w:tcW w:w="8212" w:type="dxa"/>
            <w:tcBorders>
              <w:top w:val="single" w:sz="4" w:space="0" w:color="auto"/>
              <w:left w:val="single" w:sz="4" w:space="0" w:color="auto"/>
              <w:bottom w:val="single" w:sz="4" w:space="0" w:color="auto"/>
              <w:right w:val="single" w:sz="4" w:space="0" w:color="auto"/>
            </w:tcBorders>
            <w:vAlign w:val="center"/>
            <w:hideMark/>
          </w:tcPr>
          <w:p w14:paraId="15043C53" w14:textId="77777777" w:rsidR="00602C92" w:rsidRPr="00AF5AEB" w:rsidRDefault="00602C92" w:rsidP="00036896">
            <w:pPr>
              <w:numPr>
                <w:ilvl w:val="0"/>
                <w:numId w:val="5"/>
              </w:numPr>
              <w:ind w:left="317" w:hanging="317"/>
              <w:contextualSpacing/>
              <w:jc w:val="both"/>
              <w:rPr>
                <w:rFonts w:eastAsia="Calibri"/>
              </w:rPr>
            </w:pPr>
            <w:r w:rsidRPr="00AF5AEB">
              <w:rPr>
                <w:rFonts w:eastAsia="Calibri"/>
              </w:rPr>
              <w:t>za pripremu stočne hrane;</w:t>
            </w:r>
          </w:p>
        </w:tc>
      </w:tr>
      <w:tr w:rsidR="00602C92" w:rsidRPr="00AF5AEB" w14:paraId="01937442" w14:textId="77777777" w:rsidTr="00036896">
        <w:trPr>
          <w:trHeight w:val="95"/>
        </w:trPr>
        <w:tc>
          <w:tcPr>
            <w:tcW w:w="1413" w:type="dxa"/>
            <w:tcBorders>
              <w:top w:val="single" w:sz="4" w:space="0" w:color="auto"/>
              <w:left w:val="single" w:sz="4" w:space="0" w:color="auto"/>
              <w:bottom w:val="single" w:sz="4" w:space="0" w:color="auto"/>
              <w:right w:val="single" w:sz="4" w:space="0" w:color="auto"/>
            </w:tcBorders>
            <w:vAlign w:val="center"/>
            <w:hideMark/>
          </w:tcPr>
          <w:p w14:paraId="16C69ABE" w14:textId="77777777" w:rsidR="00602C92" w:rsidRPr="00AF5AEB" w:rsidRDefault="00602C92" w:rsidP="00036896">
            <w:pPr>
              <w:ind w:left="27"/>
              <w:jc w:val="center"/>
              <w:rPr>
                <w:rFonts w:eastAsia="Calibri"/>
              </w:rPr>
            </w:pPr>
            <w:r w:rsidRPr="00AF5AEB">
              <w:rPr>
                <w:rFonts w:eastAsia="Calibri"/>
              </w:rPr>
              <w:t>1-6.3.9</w:t>
            </w:r>
          </w:p>
        </w:tc>
        <w:tc>
          <w:tcPr>
            <w:tcW w:w="8212" w:type="dxa"/>
            <w:tcBorders>
              <w:top w:val="single" w:sz="4" w:space="0" w:color="auto"/>
              <w:left w:val="single" w:sz="4" w:space="0" w:color="auto"/>
              <w:bottom w:val="single" w:sz="4" w:space="0" w:color="auto"/>
              <w:right w:val="single" w:sz="4" w:space="0" w:color="auto"/>
            </w:tcBorders>
            <w:vAlign w:val="center"/>
            <w:hideMark/>
          </w:tcPr>
          <w:p w14:paraId="5C2B3B6C" w14:textId="77777777" w:rsidR="00602C92" w:rsidRPr="00AF5AEB" w:rsidRDefault="00602C92" w:rsidP="00036896">
            <w:pPr>
              <w:numPr>
                <w:ilvl w:val="0"/>
                <w:numId w:val="5"/>
              </w:numPr>
              <w:ind w:left="317" w:hanging="317"/>
              <w:contextualSpacing/>
              <w:jc w:val="both"/>
              <w:rPr>
                <w:rFonts w:eastAsia="Calibri"/>
              </w:rPr>
            </w:pPr>
            <w:r w:rsidRPr="00AF5AEB">
              <w:rPr>
                <w:rFonts w:eastAsia="Calibri"/>
              </w:rPr>
              <w:t>za manipulaciju sa stajnjakom.</w:t>
            </w:r>
          </w:p>
        </w:tc>
      </w:tr>
    </w:tbl>
    <w:p w14:paraId="10DFA92C" w14:textId="77777777" w:rsidR="00602C92" w:rsidRPr="00AF5AEB" w:rsidRDefault="00602C92" w:rsidP="00264B60">
      <w:pPr>
        <w:rPr>
          <w:rFonts w:eastAsia="MS Mincho"/>
          <w:b/>
          <w:bCs/>
          <w:lang w:eastAsia="ja-JP"/>
        </w:rPr>
      </w:pPr>
    </w:p>
    <w:p w14:paraId="6F69C25E" w14:textId="77777777" w:rsidR="00602C92" w:rsidRPr="00AF5AEB" w:rsidRDefault="00602C92" w:rsidP="00602C92">
      <w:pPr>
        <w:keepNext/>
        <w:jc w:val="center"/>
        <w:outlineLvl w:val="1"/>
      </w:pPr>
      <w:r w:rsidRPr="00AF5AEB">
        <w:rPr>
          <w:b/>
          <w:bCs/>
        </w:rPr>
        <w:t>LISTA PRIHVATLJIVIH TROŠKOVA ZA MJERU 3 - INVESTICIJE U FIZIČKI KAPITAL VEZANO ZA PRERADU I MARKETING POLJOPRIVREDNIH I PROIZVODA RIBARSTVA</w:t>
      </w:r>
    </w:p>
    <w:p w14:paraId="47527D22" w14:textId="77777777" w:rsidR="00602C92" w:rsidRPr="00AF5AEB" w:rsidRDefault="00602C92" w:rsidP="00602C92">
      <w:pPr>
        <w:keepNext/>
        <w:jc w:val="both"/>
        <w:outlineLvl w:val="1"/>
        <w:rPr>
          <w:i/>
        </w:rPr>
      </w:pPr>
    </w:p>
    <w:p w14:paraId="42974FA7" w14:textId="77777777" w:rsidR="00602C92" w:rsidRPr="00AF5AEB" w:rsidRDefault="00602C92" w:rsidP="00602C92">
      <w:pPr>
        <w:jc w:val="both"/>
        <w:rPr>
          <w:rFonts w:eastAsia="MS Mincho"/>
          <w:lang w:eastAsia="ja-JP"/>
        </w:rPr>
      </w:pPr>
      <w:r w:rsidRPr="00AF5AEB">
        <w:rPr>
          <w:rFonts w:eastAsia="MS Mincho"/>
          <w:lang w:eastAsia="ja-JP"/>
        </w:rPr>
        <w:t>Ova lista prihvatljivih troškova (LPT) za mjeru 3- „Investicije u fizički kapital vezano za preradu i marketing poljoprivrednih i proizvoda ribarstva" je izrađena u skladu sa članom 33 (2) Sektorskog sporazuma. Direktno je povezana sa poglavljem 8.2 IPARD II programa.</w:t>
      </w:r>
    </w:p>
    <w:p w14:paraId="41D78C64" w14:textId="77777777" w:rsidR="00602C92" w:rsidRPr="00AF5AEB" w:rsidRDefault="00602C92" w:rsidP="00602C92">
      <w:pPr>
        <w:contextualSpacing/>
        <w:jc w:val="both"/>
        <w:rPr>
          <w:rFonts w:eastAsia="MS Mincho"/>
          <w:lang w:eastAsia="ja-JP"/>
        </w:rPr>
      </w:pPr>
      <w:r w:rsidRPr="00AF5AEB">
        <w:rPr>
          <w:rFonts w:eastAsia="MS Mincho"/>
          <w:lang w:eastAsia="ja-JP"/>
        </w:rPr>
        <w:t xml:space="preserve">U slučaju sukoba između LPT i IPARD II programa, odredbe IPARD II programa će preovladati. </w:t>
      </w:r>
    </w:p>
    <w:p w14:paraId="0531A030" w14:textId="77777777" w:rsidR="00602C92" w:rsidRPr="00AF5AEB" w:rsidRDefault="00602C92" w:rsidP="00602C92">
      <w:pPr>
        <w:contextualSpacing/>
        <w:jc w:val="both"/>
        <w:rPr>
          <w:rFonts w:eastAsia="MS Mincho"/>
          <w:lang w:eastAsia="ja-JP"/>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4"/>
      </w:tblGrid>
      <w:tr w:rsidR="00602C92" w:rsidRPr="00AF5AEB" w14:paraId="7D74E9DF" w14:textId="77777777" w:rsidTr="00036896">
        <w:trPr>
          <w:trHeight w:val="794"/>
        </w:trPr>
        <w:tc>
          <w:tcPr>
            <w:tcW w:w="96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BDB0C54" w14:textId="77777777" w:rsidR="00602C92" w:rsidRPr="00AF5AEB" w:rsidRDefault="00602C92" w:rsidP="00036896">
            <w:pPr>
              <w:jc w:val="center"/>
              <w:rPr>
                <w:rFonts w:eastAsia="MS Mincho"/>
                <w:b/>
                <w:lang w:eastAsia="ja-JP"/>
              </w:rPr>
            </w:pPr>
            <w:r w:rsidRPr="00AF5AEB">
              <w:rPr>
                <w:rFonts w:eastAsia="Calibri"/>
                <w:b/>
              </w:rPr>
              <w:t xml:space="preserve">OPŠTI TROŠKOVI ZA MJERU 3 </w:t>
            </w:r>
          </w:p>
        </w:tc>
      </w:tr>
      <w:tr w:rsidR="00602C92" w:rsidRPr="00AF5AEB" w14:paraId="4F90C144" w14:textId="77777777" w:rsidTr="00036896">
        <w:trPr>
          <w:trHeight w:val="1682"/>
        </w:trPr>
        <w:tc>
          <w:tcPr>
            <w:tcW w:w="9634" w:type="dxa"/>
            <w:tcBorders>
              <w:top w:val="single" w:sz="4" w:space="0" w:color="auto"/>
              <w:left w:val="single" w:sz="4" w:space="0" w:color="auto"/>
              <w:bottom w:val="single" w:sz="4" w:space="0" w:color="auto"/>
              <w:right w:val="single" w:sz="4" w:space="0" w:color="auto"/>
            </w:tcBorders>
            <w:vAlign w:val="center"/>
            <w:hideMark/>
          </w:tcPr>
          <w:p w14:paraId="093D1DC8" w14:textId="77777777" w:rsidR="00602C92" w:rsidRPr="00AF5AEB" w:rsidRDefault="00602C92" w:rsidP="00036896">
            <w:pPr>
              <w:numPr>
                <w:ilvl w:val="0"/>
                <w:numId w:val="5"/>
              </w:numPr>
              <w:ind w:left="360"/>
              <w:contextualSpacing/>
              <w:jc w:val="both"/>
              <w:rPr>
                <w:rFonts w:eastAsia="MS Mincho"/>
                <w:b/>
                <w:lang w:eastAsia="ja-JP"/>
              </w:rPr>
            </w:pPr>
            <w:r w:rsidRPr="00AF5AEB">
              <w:rPr>
                <w:rFonts w:eastAsia="Calibri"/>
              </w:rPr>
              <w:t>OT1 Troškovi za pripremu projekta i tehničke dokumentacije, kao što su naknade za građevinske projekte, elaborati o procjeni uticaja na životnu sredinu, biznis plan, tehnološki plan i druge konsultantske naknade koje se odnose na pripremu zahtjeva za isplatu;</w:t>
            </w:r>
          </w:p>
          <w:p w14:paraId="08AC283F" w14:textId="77777777" w:rsidR="00602C92" w:rsidRPr="00AF5AEB" w:rsidRDefault="00602C92" w:rsidP="00036896">
            <w:pPr>
              <w:numPr>
                <w:ilvl w:val="0"/>
                <w:numId w:val="5"/>
              </w:numPr>
              <w:ind w:left="360"/>
              <w:contextualSpacing/>
              <w:jc w:val="both"/>
              <w:rPr>
                <w:rFonts w:eastAsia="MS Mincho"/>
                <w:b/>
                <w:lang w:eastAsia="ja-JP"/>
              </w:rPr>
            </w:pPr>
            <w:r w:rsidRPr="00AF5AEB">
              <w:rPr>
                <w:rFonts w:eastAsia="Calibri"/>
              </w:rPr>
              <w:t>OT2 Troškove vezane za sav publicitet, informativne i komunikacione aktivnosti koje treba da obezbijedi korisnik podrške, kako je to zahtijevano IPARD II programom (informativne table i naljepnice).</w:t>
            </w:r>
          </w:p>
        </w:tc>
      </w:tr>
    </w:tbl>
    <w:p w14:paraId="6F7BA9FC" w14:textId="77777777" w:rsidR="00602C92" w:rsidRPr="00AF5AEB" w:rsidRDefault="00602C92" w:rsidP="00602C92">
      <w:pPr>
        <w:contextualSpacing/>
        <w:jc w:val="both"/>
        <w:rPr>
          <w:rFonts w:eastAsia="MS Mincho"/>
          <w:lang w:eastAsia="ja-JP"/>
        </w:rPr>
      </w:pPr>
    </w:p>
    <w:tbl>
      <w:tblPr>
        <w:tblStyle w:val="TableGrid1"/>
        <w:tblpPr w:leftFromText="180" w:rightFromText="180" w:vertAnchor="text" w:horzAnchor="margin" w:tblpY="247"/>
        <w:tblW w:w="9625" w:type="dxa"/>
        <w:tblLook w:val="01E0" w:firstRow="1" w:lastRow="1" w:firstColumn="1" w:lastColumn="1" w:noHBand="0" w:noVBand="0"/>
      </w:tblPr>
      <w:tblGrid>
        <w:gridCol w:w="1485"/>
        <w:gridCol w:w="8140"/>
      </w:tblGrid>
      <w:tr w:rsidR="00602C92" w:rsidRPr="00AF5AEB" w14:paraId="48F3983D" w14:textId="77777777" w:rsidTr="00036896">
        <w:trPr>
          <w:cantSplit/>
        </w:trPr>
        <w:tc>
          <w:tcPr>
            <w:tcW w:w="1485" w:type="dxa"/>
            <w:tcBorders>
              <w:top w:val="single" w:sz="4" w:space="0" w:color="FFFFFF"/>
              <w:left w:val="single" w:sz="4" w:space="0" w:color="auto"/>
              <w:bottom w:val="single" w:sz="4" w:space="0" w:color="auto"/>
              <w:right w:val="single" w:sz="4" w:space="0" w:color="FFFFFF"/>
            </w:tcBorders>
            <w:shd w:val="clear" w:color="auto" w:fill="0C0C0C"/>
            <w:vAlign w:val="center"/>
            <w:hideMark/>
          </w:tcPr>
          <w:p w14:paraId="76352992" w14:textId="77777777" w:rsidR="00602C92" w:rsidRPr="00AF5AEB" w:rsidRDefault="00602C92" w:rsidP="00036896">
            <w:pPr>
              <w:keepNext/>
              <w:ind w:left="57" w:right="57"/>
              <w:jc w:val="center"/>
              <w:rPr>
                <w:rFonts w:ascii="Times New Roman" w:eastAsia="Calibri" w:hAnsi="Times New Roman"/>
                <w:bCs/>
                <w:iCs/>
                <w:lang w:eastAsia="sl-SI"/>
              </w:rPr>
            </w:pPr>
            <w:r w:rsidRPr="00AF5AEB">
              <w:rPr>
                <w:rFonts w:ascii="Times New Roman" w:eastAsia="Calibri" w:hAnsi="Times New Roman"/>
                <w:bCs/>
                <w:iCs/>
                <w:lang w:eastAsia="sl-SI"/>
              </w:rPr>
              <w:t>Kod troška</w:t>
            </w:r>
          </w:p>
        </w:tc>
        <w:tc>
          <w:tcPr>
            <w:tcW w:w="8140" w:type="dxa"/>
            <w:tcBorders>
              <w:top w:val="single" w:sz="4" w:space="0" w:color="FFFFFF"/>
              <w:left w:val="single" w:sz="4" w:space="0" w:color="FFFFFF"/>
              <w:bottom w:val="single" w:sz="4" w:space="0" w:color="auto"/>
              <w:right w:val="single" w:sz="4" w:space="0" w:color="auto"/>
            </w:tcBorders>
            <w:shd w:val="clear" w:color="auto" w:fill="0C0C0C"/>
            <w:vAlign w:val="center"/>
            <w:hideMark/>
          </w:tcPr>
          <w:p w14:paraId="7088BE25" w14:textId="77777777" w:rsidR="00602C92" w:rsidRPr="00AF5AEB" w:rsidRDefault="00602C92" w:rsidP="00036896">
            <w:pPr>
              <w:keepNext/>
              <w:ind w:left="57" w:right="57"/>
              <w:jc w:val="center"/>
              <w:rPr>
                <w:rFonts w:ascii="Times New Roman" w:eastAsia="Calibri" w:hAnsi="Times New Roman"/>
                <w:bCs/>
                <w:iCs/>
                <w:lang w:eastAsia="sl-SI"/>
              </w:rPr>
            </w:pPr>
            <w:r w:rsidRPr="00AF5AEB">
              <w:rPr>
                <w:rFonts w:ascii="Times New Roman" w:eastAsia="Calibri" w:hAnsi="Times New Roman"/>
                <w:bCs/>
                <w:iCs/>
                <w:lang w:eastAsia="sl-SI"/>
              </w:rPr>
              <w:t>Kategorije prihvatljivih troškova</w:t>
            </w:r>
          </w:p>
        </w:tc>
      </w:tr>
      <w:tr w:rsidR="00602C92" w:rsidRPr="00AF5AEB" w14:paraId="6438F78E" w14:textId="77777777" w:rsidTr="00036896">
        <w:trPr>
          <w:cantSplit/>
          <w:trHeight w:val="163"/>
        </w:trPr>
        <w:tc>
          <w:tcPr>
            <w:tcW w:w="1485"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44242D4F" w14:textId="77777777" w:rsidR="00602C92" w:rsidRPr="00AF5AEB" w:rsidRDefault="00602C92" w:rsidP="00036896">
            <w:pPr>
              <w:keepNext/>
              <w:ind w:left="57" w:right="57"/>
              <w:jc w:val="center"/>
              <w:rPr>
                <w:rFonts w:ascii="Times New Roman" w:eastAsia="Calibri" w:hAnsi="Times New Roman"/>
                <w:b/>
                <w:bCs/>
                <w:iCs/>
                <w:lang w:eastAsia="sl-SI"/>
              </w:rPr>
            </w:pPr>
            <w:r w:rsidRPr="00AF5AEB">
              <w:rPr>
                <w:rFonts w:ascii="Times New Roman" w:hAnsi="Times New Roman"/>
                <w:b/>
                <w:bCs/>
                <w:iCs/>
                <w:lang w:eastAsia="sl-SI"/>
              </w:rPr>
              <w:t>3-1</w:t>
            </w:r>
          </w:p>
        </w:tc>
        <w:tc>
          <w:tcPr>
            <w:tcW w:w="8140"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3AEAFEAD" w14:textId="77777777" w:rsidR="00602C92" w:rsidRPr="00AF5AEB" w:rsidRDefault="00602C92" w:rsidP="00036896">
            <w:pPr>
              <w:keepNext/>
              <w:ind w:left="57" w:right="57"/>
              <w:jc w:val="center"/>
              <w:rPr>
                <w:rFonts w:ascii="Times New Roman" w:eastAsia="Calibri" w:hAnsi="Times New Roman"/>
                <w:b/>
                <w:bCs/>
                <w:iCs/>
                <w:lang w:eastAsia="sl-SI"/>
              </w:rPr>
            </w:pPr>
            <w:r w:rsidRPr="00AF5AEB">
              <w:rPr>
                <w:rFonts w:ascii="Times New Roman" w:eastAsia="Calibri" w:hAnsi="Times New Roman"/>
                <w:b/>
                <w:bCs/>
                <w:iCs/>
                <w:lang w:eastAsia="sl-SI"/>
              </w:rPr>
              <w:t>SEKTOR MLIJEKA</w:t>
            </w:r>
          </w:p>
        </w:tc>
      </w:tr>
      <w:tr w:rsidR="00602C92" w:rsidRPr="00AF5AEB" w14:paraId="7033A1EE" w14:textId="77777777" w:rsidTr="00036896">
        <w:trPr>
          <w:cantSplit/>
          <w:trHeight w:val="167"/>
        </w:trPr>
        <w:tc>
          <w:tcPr>
            <w:tcW w:w="148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87DF213" w14:textId="77777777" w:rsidR="00602C92" w:rsidRPr="00AF5AEB" w:rsidRDefault="00602C92" w:rsidP="00036896">
            <w:pPr>
              <w:keepNext/>
              <w:ind w:left="57" w:right="57"/>
              <w:jc w:val="center"/>
              <w:rPr>
                <w:rFonts w:ascii="Times New Roman" w:eastAsia="Calibri" w:hAnsi="Times New Roman"/>
                <w:bCs/>
                <w:iCs/>
                <w:lang w:eastAsia="sl-SI"/>
              </w:rPr>
            </w:pPr>
            <w:r w:rsidRPr="00AF5AEB">
              <w:rPr>
                <w:rFonts w:ascii="Times New Roman" w:hAnsi="Times New Roman"/>
                <w:b/>
                <w:bCs/>
                <w:iCs/>
                <w:lang w:eastAsia="sl-SI"/>
              </w:rPr>
              <w:t>3-1.1</w:t>
            </w:r>
          </w:p>
        </w:tc>
        <w:tc>
          <w:tcPr>
            <w:tcW w:w="814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2BCCDE6" w14:textId="77777777" w:rsidR="00602C92" w:rsidRPr="00AF5AEB" w:rsidRDefault="00602C92" w:rsidP="00036896">
            <w:pPr>
              <w:keepNext/>
              <w:ind w:right="57"/>
              <w:jc w:val="both"/>
              <w:rPr>
                <w:rFonts w:ascii="Times New Roman" w:eastAsia="Calibri" w:hAnsi="Times New Roman"/>
                <w:b/>
                <w:bCs/>
                <w:iCs/>
                <w:lang w:eastAsia="sl-SI"/>
              </w:rPr>
            </w:pPr>
            <w:r w:rsidRPr="00AF5AEB">
              <w:rPr>
                <w:rFonts w:ascii="Times New Roman" w:eastAsia="Calibri" w:hAnsi="Times New Roman"/>
                <w:b/>
                <w:bCs/>
                <w:iCs/>
                <w:lang w:eastAsia="sl-SI"/>
              </w:rPr>
              <w:t>Izgradnja i/ili rekonstrukcija</w:t>
            </w:r>
          </w:p>
        </w:tc>
      </w:tr>
      <w:tr w:rsidR="00602C92" w:rsidRPr="00AF5AEB" w14:paraId="6971B6AD" w14:textId="77777777" w:rsidTr="00036896">
        <w:trPr>
          <w:cantSplit/>
        </w:trPr>
        <w:tc>
          <w:tcPr>
            <w:tcW w:w="1485" w:type="dxa"/>
            <w:tcBorders>
              <w:top w:val="single" w:sz="4" w:space="0" w:color="auto"/>
              <w:left w:val="single" w:sz="4" w:space="0" w:color="auto"/>
              <w:bottom w:val="single" w:sz="4" w:space="0" w:color="auto"/>
              <w:right w:val="single" w:sz="4" w:space="0" w:color="auto"/>
            </w:tcBorders>
            <w:vAlign w:val="center"/>
            <w:hideMark/>
          </w:tcPr>
          <w:p w14:paraId="07D81C34" w14:textId="77777777" w:rsidR="00602C92" w:rsidRPr="00AF5AEB" w:rsidRDefault="00602C92" w:rsidP="00036896">
            <w:pPr>
              <w:keepNext/>
              <w:ind w:left="57" w:right="57"/>
              <w:jc w:val="center"/>
              <w:rPr>
                <w:rFonts w:ascii="Times New Roman" w:eastAsia="Calibri" w:hAnsi="Times New Roman"/>
                <w:bCs/>
                <w:iCs/>
                <w:lang w:eastAsia="sl-SI"/>
              </w:rPr>
            </w:pPr>
            <w:r w:rsidRPr="00AF5AEB">
              <w:rPr>
                <w:rFonts w:ascii="Times New Roman" w:hAnsi="Times New Roman"/>
                <w:bCs/>
                <w:iCs/>
                <w:lang w:eastAsia="sl-SI"/>
              </w:rPr>
              <w:t>3-1.1.1</w:t>
            </w:r>
          </w:p>
        </w:tc>
        <w:tc>
          <w:tcPr>
            <w:tcW w:w="81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8BEAA5F" w14:textId="77777777" w:rsidR="00602C92" w:rsidRPr="00AF5AEB" w:rsidRDefault="00602C92" w:rsidP="00036896">
            <w:pPr>
              <w:keepNext/>
              <w:ind w:right="57"/>
              <w:jc w:val="both"/>
              <w:rPr>
                <w:rFonts w:ascii="Times New Roman" w:eastAsia="Calibri" w:hAnsi="Times New Roman"/>
                <w:bCs/>
                <w:iCs/>
                <w:lang w:eastAsia="sl-SI"/>
              </w:rPr>
            </w:pPr>
            <w:r w:rsidRPr="00AF5AEB">
              <w:rPr>
                <w:rFonts w:ascii="Times New Roman" w:eastAsia="Calibri" w:hAnsi="Times New Roman"/>
                <w:bCs/>
                <w:iCs/>
                <w:lang w:eastAsia="sl-SI"/>
              </w:rPr>
              <w:t xml:space="preserve">Izgradnja i/ili rekonstrukcija: </w:t>
            </w:r>
          </w:p>
          <w:p w14:paraId="159AA9D3" w14:textId="77777777" w:rsidR="00602C92" w:rsidRPr="00AF5AEB" w:rsidRDefault="00602C92" w:rsidP="00602C92">
            <w:pPr>
              <w:numPr>
                <w:ilvl w:val="0"/>
                <w:numId w:val="5"/>
              </w:numPr>
              <w:ind w:left="317" w:hanging="317"/>
              <w:contextualSpacing/>
              <w:jc w:val="both"/>
              <w:rPr>
                <w:rFonts w:ascii="Times New Roman" w:eastAsia="Calibri" w:hAnsi="Times New Roman"/>
                <w:bCs/>
                <w:iCs/>
                <w:lang w:eastAsia="sl-SI"/>
              </w:rPr>
            </w:pPr>
            <w:r w:rsidRPr="00AF5AEB">
              <w:rPr>
                <w:rFonts w:ascii="Times New Roman" w:eastAsia="Calibri" w:hAnsi="Times New Roman"/>
              </w:rPr>
              <w:lastRenderedPageBreak/>
              <w:t>Otkupnih centara/objekata za otkup, prečišćavanje, hlađenje i skladištenje sirovog mlijeka;</w:t>
            </w:r>
          </w:p>
        </w:tc>
      </w:tr>
      <w:tr w:rsidR="00602C92" w:rsidRPr="00AF5AEB" w14:paraId="485E6564" w14:textId="77777777" w:rsidTr="00036896">
        <w:trPr>
          <w:cantSplit/>
        </w:trPr>
        <w:tc>
          <w:tcPr>
            <w:tcW w:w="1485" w:type="dxa"/>
            <w:tcBorders>
              <w:top w:val="single" w:sz="4" w:space="0" w:color="auto"/>
              <w:left w:val="single" w:sz="4" w:space="0" w:color="auto"/>
              <w:bottom w:val="single" w:sz="4" w:space="0" w:color="auto"/>
              <w:right w:val="single" w:sz="4" w:space="0" w:color="auto"/>
            </w:tcBorders>
            <w:vAlign w:val="center"/>
            <w:hideMark/>
          </w:tcPr>
          <w:p w14:paraId="4A79FF70" w14:textId="77777777" w:rsidR="00602C92" w:rsidRPr="00AF5AEB" w:rsidRDefault="00602C92" w:rsidP="00036896">
            <w:pPr>
              <w:keepNext/>
              <w:ind w:left="57" w:right="57"/>
              <w:jc w:val="center"/>
              <w:rPr>
                <w:rFonts w:ascii="Times New Roman" w:eastAsia="Calibri" w:hAnsi="Times New Roman"/>
                <w:bCs/>
                <w:iCs/>
                <w:lang w:eastAsia="sl-SI"/>
              </w:rPr>
            </w:pPr>
            <w:r w:rsidRPr="00AF5AEB">
              <w:rPr>
                <w:rFonts w:ascii="Times New Roman" w:hAnsi="Times New Roman"/>
                <w:bCs/>
                <w:iCs/>
                <w:lang w:eastAsia="sl-SI"/>
              </w:rPr>
              <w:lastRenderedPageBreak/>
              <w:t>3-1.1.2</w:t>
            </w:r>
          </w:p>
        </w:tc>
        <w:tc>
          <w:tcPr>
            <w:tcW w:w="81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5493771" w14:textId="77777777" w:rsidR="00602C92" w:rsidRPr="00AF5AEB" w:rsidRDefault="00602C92" w:rsidP="00036896">
            <w:pPr>
              <w:keepNext/>
              <w:ind w:right="57"/>
              <w:jc w:val="both"/>
              <w:rPr>
                <w:rFonts w:ascii="Times New Roman" w:eastAsia="Calibri" w:hAnsi="Times New Roman"/>
                <w:bCs/>
                <w:iCs/>
                <w:lang w:eastAsia="sl-SI"/>
              </w:rPr>
            </w:pPr>
            <w:r w:rsidRPr="00AF5AEB">
              <w:rPr>
                <w:rFonts w:ascii="Times New Roman" w:eastAsia="Calibri" w:hAnsi="Times New Roman"/>
                <w:bCs/>
                <w:iCs/>
                <w:lang w:eastAsia="sl-SI"/>
              </w:rPr>
              <w:t>Izgradnja i/ili rekonstrukcija objekata i prostorija za:</w:t>
            </w:r>
          </w:p>
          <w:p w14:paraId="24E0B608"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rPr>
              <w:t>Preradu mlijeka i proizvodnju mliječnih proizvoda;</w:t>
            </w:r>
          </w:p>
          <w:p w14:paraId="5BB40B6D"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rPr>
              <w:t>Prijem sirovina, prečišćavanje;</w:t>
            </w:r>
          </w:p>
          <w:p w14:paraId="2527291E"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rPr>
              <w:t>Sterilizaciju i/ili pasterizaciju/UHT;</w:t>
            </w:r>
          </w:p>
          <w:p w14:paraId="6A61398A"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rPr>
              <w:t>Hlađenje, punjenje, pakovanje, označavanje i skladištenje;</w:t>
            </w:r>
          </w:p>
          <w:p w14:paraId="2EE95493" w14:textId="77777777" w:rsidR="00602C92" w:rsidRPr="00AF5AEB" w:rsidRDefault="00602C92" w:rsidP="00602C92">
            <w:pPr>
              <w:numPr>
                <w:ilvl w:val="0"/>
                <w:numId w:val="5"/>
              </w:numPr>
              <w:ind w:left="317" w:hanging="317"/>
              <w:contextualSpacing/>
              <w:jc w:val="both"/>
              <w:rPr>
                <w:rFonts w:ascii="Times New Roman" w:eastAsia="Calibri" w:hAnsi="Times New Roman"/>
                <w:bCs/>
                <w:iCs/>
                <w:lang w:eastAsia="sl-SI"/>
              </w:rPr>
            </w:pPr>
            <w:r w:rsidRPr="00AF5AEB">
              <w:rPr>
                <w:rFonts w:ascii="Times New Roman" w:eastAsia="Calibri" w:hAnsi="Times New Roman"/>
              </w:rPr>
              <w:t>Objekata/postrojenja sa posebnim mikroklimatskim i/ili temperaturnim uslovima za potrebe proizvodnje i/ili skladištenja, otpremu gotovih proizvoda</w:t>
            </w:r>
            <w:r w:rsidRPr="00AF5AEB">
              <w:rPr>
                <w:rFonts w:ascii="Times New Roman" w:eastAsia="Calibri" w:hAnsi="Times New Roman"/>
                <w:bCs/>
                <w:iCs/>
                <w:lang w:eastAsia="sl-SI"/>
              </w:rPr>
              <w:t>;</w:t>
            </w:r>
          </w:p>
        </w:tc>
      </w:tr>
      <w:tr w:rsidR="00602C92" w:rsidRPr="00AF5AEB" w14:paraId="095E3AC1" w14:textId="77777777" w:rsidTr="00036896">
        <w:trPr>
          <w:cantSplit/>
        </w:trPr>
        <w:tc>
          <w:tcPr>
            <w:tcW w:w="1485" w:type="dxa"/>
            <w:tcBorders>
              <w:top w:val="single" w:sz="4" w:space="0" w:color="auto"/>
              <w:left w:val="single" w:sz="4" w:space="0" w:color="auto"/>
              <w:bottom w:val="single" w:sz="4" w:space="0" w:color="auto"/>
              <w:right w:val="single" w:sz="4" w:space="0" w:color="auto"/>
            </w:tcBorders>
            <w:vAlign w:val="center"/>
            <w:hideMark/>
          </w:tcPr>
          <w:p w14:paraId="68648CEF" w14:textId="77777777" w:rsidR="00602C92" w:rsidRPr="00AF5AEB" w:rsidRDefault="00602C92" w:rsidP="00036896">
            <w:pPr>
              <w:keepNext/>
              <w:ind w:left="57" w:right="57"/>
              <w:jc w:val="center"/>
              <w:rPr>
                <w:rFonts w:ascii="Times New Roman" w:eastAsia="Calibri" w:hAnsi="Times New Roman"/>
                <w:bCs/>
                <w:iCs/>
                <w:lang w:eastAsia="sl-SI"/>
              </w:rPr>
            </w:pPr>
            <w:r w:rsidRPr="00AF5AEB">
              <w:rPr>
                <w:rFonts w:ascii="Times New Roman" w:hAnsi="Times New Roman"/>
                <w:bCs/>
                <w:iCs/>
                <w:lang w:eastAsia="sl-SI"/>
              </w:rPr>
              <w:t>3-1.1.3</w:t>
            </w:r>
          </w:p>
        </w:tc>
        <w:tc>
          <w:tcPr>
            <w:tcW w:w="81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47FA455" w14:textId="77777777" w:rsidR="00602C92" w:rsidRPr="00AF5AEB" w:rsidRDefault="00602C92" w:rsidP="00036896">
            <w:pPr>
              <w:keepNext/>
              <w:ind w:right="57"/>
              <w:jc w:val="both"/>
              <w:rPr>
                <w:rFonts w:ascii="Times New Roman" w:eastAsia="Calibri" w:hAnsi="Times New Roman"/>
                <w:bCs/>
                <w:iCs/>
                <w:lang w:eastAsia="sl-SI"/>
              </w:rPr>
            </w:pPr>
            <w:r w:rsidRPr="00AF5AEB">
              <w:rPr>
                <w:rFonts w:ascii="Times New Roman" w:eastAsia="Calibri" w:hAnsi="Times New Roman"/>
                <w:bCs/>
                <w:iCs/>
                <w:lang w:eastAsia="sl-SI"/>
              </w:rPr>
              <w:t>Izgradnja i/ili rekonstrukcija:</w:t>
            </w:r>
          </w:p>
          <w:p w14:paraId="5FD04637" w14:textId="77777777" w:rsidR="00602C92" w:rsidRPr="00AF5AEB" w:rsidRDefault="00602C92" w:rsidP="00602C92">
            <w:pPr>
              <w:keepNext/>
              <w:keepLines/>
              <w:numPr>
                <w:ilvl w:val="0"/>
                <w:numId w:val="5"/>
              </w:numPr>
              <w:ind w:left="317" w:hanging="317"/>
              <w:contextualSpacing/>
              <w:jc w:val="both"/>
              <w:outlineLvl w:val="1"/>
              <w:rPr>
                <w:rFonts w:ascii="Times New Roman" w:eastAsia="Calibri" w:hAnsi="Times New Roman"/>
                <w:b/>
                <w:bCs/>
              </w:rPr>
            </w:pPr>
            <w:r w:rsidRPr="00AF5AEB">
              <w:rPr>
                <w:rFonts w:ascii="Times New Roman" w:eastAsia="Calibri" w:hAnsi="Times New Roman"/>
              </w:rPr>
              <w:t>Mreže internih puteva;</w:t>
            </w:r>
          </w:p>
          <w:p w14:paraId="54229734"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rPr>
              <w:t>Ograda (izuzev kamenih i ograda od kovanog gvožđa);</w:t>
            </w:r>
          </w:p>
          <w:p w14:paraId="4E0F7CF5"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rPr>
              <w:t>Prostora za instalaciju opreme za ventilaciju i klimatizaciju i pratećih energetskih objekata;</w:t>
            </w:r>
          </w:p>
          <w:p w14:paraId="43399F64"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rPr>
              <w:t>Vodovodne, gasne, električne i kanalizacione mreže;</w:t>
            </w:r>
          </w:p>
          <w:p w14:paraId="14A497BF" w14:textId="77777777" w:rsidR="00602C92" w:rsidRPr="00AF5AEB" w:rsidRDefault="00602C92" w:rsidP="00602C92">
            <w:pPr>
              <w:numPr>
                <w:ilvl w:val="0"/>
                <w:numId w:val="5"/>
              </w:numPr>
              <w:ind w:left="317" w:hanging="317"/>
              <w:contextualSpacing/>
              <w:jc w:val="both"/>
              <w:rPr>
                <w:rFonts w:ascii="Times New Roman" w:eastAsia="Calibri" w:hAnsi="Times New Roman"/>
                <w:bCs/>
                <w:iCs/>
                <w:lang w:eastAsia="sl-SI"/>
              </w:rPr>
            </w:pPr>
            <w:r w:rsidRPr="00AF5AEB">
              <w:rPr>
                <w:rFonts w:ascii="Times New Roman" w:eastAsia="Calibri" w:hAnsi="Times New Roman"/>
              </w:rPr>
              <w:t>Objekata za otpad, tretman otpadnih</w:t>
            </w:r>
            <w:r w:rsidRPr="00AF5AEB">
              <w:rPr>
                <w:rFonts w:ascii="Times New Roman" w:eastAsia="Calibri" w:hAnsi="Times New Roman"/>
                <w:bCs/>
                <w:iCs/>
                <w:lang w:eastAsia="sl-SI"/>
              </w:rPr>
              <w:t xml:space="preserve"> voda i sprječavanje zagađenja vazduha;</w:t>
            </w:r>
          </w:p>
        </w:tc>
      </w:tr>
      <w:tr w:rsidR="00602C92" w:rsidRPr="00AF5AEB" w14:paraId="719101A9" w14:textId="77777777" w:rsidTr="00036896">
        <w:trPr>
          <w:cantSplit/>
        </w:trPr>
        <w:tc>
          <w:tcPr>
            <w:tcW w:w="1485" w:type="dxa"/>
            <w:tcBorders>
              <w:top w:val="single" w:sz="4" w:space="0" w:color="auto"/>
              <w:left w:val="single" w:sz="4" w:space="0" w:color="auto"/>
              <w:bottom w:val="single" w:sz="4" w:space="0" w:color="auto"/>
              <w:right w:val="single" w:sz="4" w:space="0" w:color="auto"/>
            </w:tcBorders>
            <w:vAlign w:val="center"/>
            <w:hideMark/>
          </w:tcPr>
          <w:p w14:paraId="7F00B2B6" w14:textId="77777777" w:rsidR="00602C92" w:rsidRPr="00AF5AEB" w:rsidRDefault="00602C92" w:rsidP="00036896">
            <w:pPr>
              <w:keepNext/>
              <w:ind w:left="57" w:right="57"/>
              <w:jc w:val="center"/>
              <w:rPr>
                <w:rFonts w:ascii="Times New Roman" w:eastAsia="Calibri" w:hAnsi="Times New Roman"/>
                <w:bCs/>
                <w:iCs/>
                <w:lang w:eastAsia="sl-SI"/>
              </w:rPr>
            </w:pPr>
            <w:r w:rsidRPr="00AF5AEB">
              <w:rPr>
                <w:rFonts w:ascii="Times New Roman" w:hAnsi="Times New Roman"/>
                <w:bCs/>
                <w:iCs/>
                <w:lang w:eastAsia="sl-SI"/>
              </w:rPr>
              <w:t>3-1.1.4</w:t>
            </w:r>
          </w:p>
        </w:tc>
        <w:tc>
          <w:tcPr>
            <w:tcW w:w="81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8D4DD96" w14:textId="77777777" w:rsidR="00602C92" w:rsidRPr="00AF5AEB" w:rsidRDefault="00602C92" w:rsidP="00036896">
            <w:pPr>
              <w:keepNext/>
              <w:ind w:right="57"/>
              <w:jc w:val="both"/>
              <w:rPr>
                <w:rFonts w:ascii="Times New Roman" w:eastAsia="Calibri" w:hAnsi="Times New Roman"/>
                <w:bCs/>
                <w:iCs/>
                <w:lang w:eastAsia="sl-SI"/>
              </w:rPr>
            </w:pPr>
            <w:r w:rsidRPr="00AF5AEB">
              <w:rPr>
                <w:rFonts w:ascii="Times New Roman" w:eastAsia="Calibri" w:hAnsi="Times New Roman"/>
                <w:bCs/>
                <w:iCs/>
                <w:lang w:eastAsia="sl-SI"/>
              </w:rPr>
              <w:t>Izgradnja i/ili rekonstrukcija objekata i prostorija za:</w:t>
            </w:r>
          </w:p>
          <w:p w14:paraId="7945ABDD"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rPr>
              <w:t>Sanitaciju i skladištenje opreme i sredstava za sanitaciju; čišćenje, pranje i dezinfekciju sredstava za prevoz životinja;</w:t>
            </w:r>
          </w:p>
          <w:p w14:paraId="00DF3E77"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rPr>
              <w:t>Odvojeno skladištenje pribora;</w:t>
            </w:r>
          </w:p>
          <w:p w14:paraId="0F6C1467"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rPr>
              <w:t>Skladištenje materijala za pakovanje, ambalaže, začina i aditiva;</w:t>
            </w:r>
          </w:p>
          <w:p w14:paraId="40577D99"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rPr>
              <w:t>Laboratorije, prostorije za presvlačenje i sanitarne čvorove;</w:t>
            </w:r>
          </w:p>
          <w:p w14:paraId="777A352D"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rPr>
              <w:t>Potrebe veterinarske službe;</w:t>
            </w:r>
          </w:p>
          <w:p w14:paraId="2656F8BC" w14:textId="77777777" w:rsidR="00602C92" w:rsidRPr="00AF5AEB" w:rsidRDefault="00602C92" w:rsidP="00602C92">
            <w:pPr>
              <w:numPr>
                <w:ilvl w:val="0"/>
                <w:numId w:val="5"/>
              </w:numPr>
              <w:ind w:left="317" w:hanging="317"/>
              <w:contextualSpacing/>
              <w:jc w:val="both"/>
              <w:rPr>
                <w:rFonts w:ascii="Times New Roman" w:eastAsia="Calibri" w:hAnsi="Times New Roman"/>
                <w:bCs/>
                <w:iCs/>
                <w:lang w:eastAsia="sl-SI"/>
              </w:rPr>
            </w:pPr>
            <w:r w:rsidRPr="00AF5AEB">
              <w:rPr>
                <w:rFonts w:ascii="Times New Roman" w:eastAsia="Calibri" w:hAnsi="Times New Roman"/>
              </w:rPr>
              <w:t>Upravne zgrade sa pratećim objektima (kancelarije, prostor za odmor radnika, prostorije za presvlačenje, sanitarni čvorovi);</w:t>
            </w:r>
          </w:p>
        </w:tc>
      </w:tr>
      <w:tr w:rsidR="00602C92" w:rsidRPr="00AF5AEB" w14:paraId="0325DCFA" w14:textId="77777777" w:rsidTr="00036896">
        <w:trPr>
          <w:cantSplit/>
          <w:trHeight w:val="1081"/>
        </w:trPr>
        <w:tc>
          <w:tcPr>
            <w:tcW w:w="1485" w:type="dxa"/>
            <w:tcBorders>
              <w:top w:val="single" w:sz="4" w:space="0" w:color="auto"/>
              <w:left w:val="single" w:sz="4" w:space="0" w:color="auto"/>
              <w:bottom w:val="single" w:sz="4" w:space="0" w:color="auto"/>
              <w:right w:val="single" w:sz="4" w:space="0" w:color="auto"/>
            </w:tcBorders>
            <w:vAlign w:val="center"/>
            <w:hideMark/>
          </w:tcPr>
          <w:p w14:paraId="62F9A787" w14:textId="77777777" w:rsidR="00602C92" w:rsidRPr="00AF5AEB" w:rsidRDefault="00602C92" w:rsidP="00036896">
            <w:pPr>
              <w:keepNext/>
              <w:ind w:left="57" w:right="57"/>
              <w:jc w:val="center"/>
              <w:rPr>
                <w:rFonts w:ascii="Times New Roman" w:eastAsia="Calibri" w:hAnsi="Times New Roman"/>
                <w:bCs/>
                <w:iCs/>
                <w:lang w:eastAsia="sl-SI"/>
              </w:rPr>
            </w:pPr>
            <w:r w:rsidRPr="00AF5AEB">
              <w:rPr>
                <w:rFonts w:ascii="Times New Roman" w:hAnsi="Times New Roman"/>
                <w:bCs/>
                <w:iCs/>
                <w:lang w:eastAsia="sl-SI"/>
              </w:rPr>
              <w:t>3-1.1.5</w:t>
            </w:r>
          </w:p>
        </w:tc>
        <w:tc>
          <w:tcPr>
            <w:tcW w:w="81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E9CDF0E" w14:textId="77777777" w:rsidR="00602C92" w:rsidRPr="00AF5AEB" w:rsidRDefault="00602C92" w:rsidP="00602C92">
            <w:pPr>
              <w:keepNext/>
              <w:numPr>
                <w:ilvl w:val="0"/>
                <w:numId w:val="5"/>
              </w:numPr>
              <w:ind w:left="315" w:right="57" w:hanging="315"/>
              <w:contextualSpacing/>
              <w:jc w:val="both"/>
              <w:rPr>
                <w:rFonts w:ascii="Times New Roman" w:eastAsia="Calibri" w:hAnsi="Times New Roman"/>
              </w:rPr>
            </w:pPr>
            <w:r w:rsidRPr="00AF5AEB">
              <w:rPr>
                <w:rFonts w:ascii="Times New Roman" w:eastAsia="Calibri" w:hAnsi="Times New Roman"/>
              </w:rPr>
              <w:t>Izgradnja postrojenja za proizvodnju energije iz obnovljivih izvora – fotonaponski sistemi, uključujući povezivanje sistema sa objektima u okviru preduzeća. Da bi se sistem smatrao sistemom za ''sopstvene potrebe'', njegov proizvodni kapacitet bi trebao da bude ispod očekivane potrošnje energije pogona.</w:t>
            </w:r>
          </w:p>
        </w:tc>
      </w:tr>
      <w:tr w:rsidR="00602C92" w:rsidRPr="00AF5AEB" w14:paraId="121EF4B7" w14:textId="77777777" w:rsidTr="00036896">
        <w:trPr>
          <w:cantSplit/>
        </w:trPr>
        <w:tc>
          <w:tcPr>
            <w:tcW w:w="148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E9B21D5" w14:textId="77777777" w:rsidR="00602C92" w:rsidRPr="00AF5AEB" w:rsidRDefault="00602C92" w:rsidP="00036896">
            <w:pPr>
              <w:keepNext/>
              <w:ind w:left="57" w:right="57"/>
              <w:jc w:val="center"/>
              <w:rPr>
                <w:rFonts w:ascii="Times New Roman" w:eastAsia="Calibri" w:hAnsi="Times New Roman"/>
                <w:bCs/>
                <w:iCs/>
                <w:lang w:eastAsia="sl-SI"/>
              </w:rPr>
            </w:pPr>
            <w:r w:rsidRPr="00AF5AEB">
              <w:rPr>
                <w:rFonts w:ascii="Times New Roman" w:hAnsi="Times New Roman"/>
                <w:b/>
                <w:bCs/>
                <w:iCs/>
                <w:lang w:eastAsia="sl-SI"/>
              </w:rPr>
              <w:t>3-1.2</w:t>
            </w:r>
          </w:p>
        </w:tc>
        <w:tc>
          <w:tcPr>
            <w:tcW w:w="814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06DDF5F" w14:textId="77777777" w:rsidR="00602C92" w:rsidRPr="00AF5AEB" w:rsidRDefault="00602C92" w:rsidP="00036896">
            <w:pPr>
              <w:keepNext/>
              <w:ind w:right="57"/>
              <w:jc w:val="both"/>
              <w:rPr>
                <w:rFonts w:ascii="Times New Roman" w:eastAsia="Calibri" w:hAnsi="Times New Roman"/>
                <w:b/>
                <w:bCs/>
                <w:iCs/>
                <w:lang w:eastAsia="sl-SI"/>
              </w:rPr>
            </w:pPr>
            <w:r w:rsidRPr="00AF5AEB">
              <w:rPr>
                <w:rFonts w:ascii="Times New Roman" w:eastAsia="Calibri" w:hAnsi="Times New Roman"/>
                <w:b/>
                <w:bCs/>
                <w:iCs/>
                <w:lang w:eastAsia="sl-SI"/>
              </w:rPr>
              <w:t>Oprema, mašine i uređaji</w:t>
            </w:r>
          </w:p>
        </w:tc>
      </w:tr>
      <w:tr w:rsidR="00602C92" w:rsidRPr="00AF5AEB" w14:paraId="283B60C4" w14:textId="77777777" w:rsidTr="00036896">
        <w:trPr>
          <w:cantSplit/>
        </w:trPr>
        <w:tc>
          <w:tcPr>
            <w:tcW w:w="1485" w:type="dxa"/>
            <w:tcBorders>
              <w:top w:val="single" w:sz="4" w:space="0" w:color="auto"/>
              <w:left w:val="single" w:sz="4" w:space="0" w:color="auto"/>
              <w:bottom w:val="single" w:sz="4" w:space="0" w:color="auto"/>
              <w:right w:val="single" w:sz="4" w:space="0" w:color="auto"/>
            </w:tcBorders>
            <w:vAlign w:val="center"/>
            <w:hideMark/>
          </w:tcPr>
          <w:p w14:paraId="489EC29C" w14:textId="77777777" w:rsidR="00602C92" w:rsidRPr="00AF5AEB" w:rsidRDefault="00602C92" w:rsidP="00036896">
            <w:pPr>
              <w:keepNext/>
              <w:ind w:left="57" w:right="57"/>
              <w:jc w:val="center"/>
              <w:rPr>
                <w:rFonts w:ascii="Times New Roman" w:eastAsia="Calibri" w:hAnsi="Times New Roman"/>
                <w:bCs/>
                <w:iCs/>
                <w:lang w:eastAsia="sl-SI"/>
              </w:rPr>
            </w:pPr>
            <w:r w:rsidRPr="00AF5AEB">
              <w:rPr>
                <w:rFonts w:ascii="Times New Roman" w:hAnsi="Times New Roman"/>
                <w:bCs/>
                <w:iCs/>
                <w:lang w:eastAsia="sl-SI"/>
              </w:rPr>
              <w:t>3-1.2.1</w:t>
            </w:r>
          </w:p>
        </w:tc>
        <w:tc>
          <w:tcPr>
            <w:tcW w:w="8140" w:type="dxa"/>
            <w:tcBorders>
              <w:top w:val="single" w:sz="4" w:space="0" w:color="auto"/>
              <w:left w:val="single" w:sz="4" w:space="0" w:color="auto"/>
              <w:bottom w:val="single" w:sz="4" w:space="0" w:color="auto"/>
              <w:right w:val="single" w:sz="4" w:space="0" w:color="auto"/>
            </w:tcBorders>
            <w:vAlign w:val="center"/>
            <w:hideMark/>
          </w:tcPr>
          <w:p w14:paraId="0D9CAD82" w14:textId="77777777" w:rsidR="00602C92" w:rsidRPr="00AF5AEB" w:rsidRDefault="00602C92" w:rsidP="00036896">
            <w:pPr>
              <w:keepNext/>
              <w:ind w:right="57"/>
              <w:jc w:val="both"/>
              <w:rPr>
                <w:rFonts w:ascii="Times New Roman" w:eastAsia="Calibri" w:hAnsi="Times New Roman"/>
                <w:bCs/>
                <w:iCs/>
                <w:lang w:eastAsia="sl-SI"/>
              </w:rPr>
            </w:pPr>
            <w:r w:rsidRPr="00AF5AEB">
              <w:rPr>
                <w:rFonts w:ascii="Times New Roman" w:eastAsia="Calibri" w:hAnsi="Times New Roman"/>
                <w:bCs/>
                <w:iCs/>
                <w:lang w:eastAsia="sl-SI"/>
              </w:rPr>
              <w:t>Oprema, mašine i uređaji za:</w:t>
            </w:r>
          </w:p>
          <w:p w14:paraId="4EB91351"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rPr>
              <w:t>Prijem, prečišćavanje, hlađenje sirovog mlijeka u otkupnim centrima – tankovi, hladnjače, kante sa specifičnim ugradnim aparatima, laktofrizi, modifikatori toplote, separatori i filteri;</w:t>
            </w:r>
          </w:p>
          <w:p w14:paraId="2D26E205"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rPr>
              <w:t>Kontrolu sirovog mlijeka pri dostavi, uključujući i biohemijske analizatore;</w:t>
            </w:r>
          </w:p>
          <w:p w14:paraId="47B99A41"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rPr>
              <w:t>Uspostavljanje posebnih mikroklimatskih i/ili temperaturnih uslova za potrebe proizvodnje i/ili skladištenja proizvoda;</w:t>
            </w:r>
          </w:p>
          <w:p w14:paraId="365F918C"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rPr>
              <w:t>Pakovanje, označavanje i skladištenje;</w:t>
            </w:r>
          </w:p>
          <w:p w14:paraId="0B5F6AD9"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rPr>
              <w:t>Rukovanje, transport u okviru pogona i otpremu gotovih proizvoda;</w:t>
            </w:r>
          </w:p>
          <w:p w14:paraId="6692C924" w14:textId="77777777" w:rsidR="00602C92" w:rsidRPr="00AF5AEB" w:rsidRDefault="00602C92" w:rsidP="00602C92">
            <w:pPr>
              <w:numPr>
                <w:ilvl w:val="0"/>
                <w:numId w:val="5"/>
              </w:numPr>
              <w:ind w:left="317" w:hanging="317"/>
              <w:contextualSpacing/>
              <w:jc w:val="both"/>
              <w:rPr>
                <w:rFonts w:ascii="Times New Roman" w:eastAsia="Calibri" w:hAnsi="Times New Roman"/>
                <w:bCs/>
                <w:iCs/>
                <w:lang w:eastAsia="sl-SI"/>
              </w:rPr>
            </w:pPr>
            <w:r w:rsidRPr="00AF5AEB">
              <w:rPr>
                <w:rFonts w:ascii="Times New Roman" w:eastAsia="Calibri" w:hAnsi="Times New Roman"/>
              </w:rPr>
              <w:t>Transport sirovog mlijeka, uključujući pokretne rezervoare za mlijeko sa pripadajućom opremom;</w:t>
            </w:r>
          </w:p>
        </w:tc>
      </w:tr>
      <w:tr w:rsidR="00602C92" w:rsidRPr="00AF5AEB" w14:paraId="1F498975" w14:textId="77777777" w:rsidTr="00036896">
        <w:trPr>
          <w:cantSplit/>
        </w:trPr>
        <w:tc>
          <w:tcPr>
            <w:tcW w:w="1485" w:type="dxa"/>
            <w:tcBorders>
              <w:top w:val="single" w:sz="4" w:space="0" w:color="auto"/>
              <w:left w:val="single" w:sz="4" w:space="0" w:color="auto"/>
              <w:bottom w:val="single" w:sz="4" w:space="0" w:color="auto"/>
              <w:right w:val="single" w:sz="4" w:space="0" w:color="auto"/>
            </w:tcBorders>
            <w:vAlign w:val="center"/>
            <w:hideMark/>
          </w:tcPr>
          <w:p w14:paraId="08FC0E42" w14:textId="77777777" w:rsidR="00602C92" w:rsidRPr="00AF5AEB" w:rsidRDefault="00602C92" w:rsidP="00036896">
            <w:pPr>
              <w:keepNext/>
              <w:ind w:left="57" w:right="57"/>
              <w:jc w:val="center"/>
              <w:rPr>
                <w:rFonts w:ascii="Times New Roman" w:eastAsia="Calibri" w:hAnsi="Times New Roman"/>
                <w:bCs/>
                <w:iCs/>
                <w:lang w:eastAsia="sl-SI"/>
              </w:rPr>
            </w:pPr>
            <w:r w:rsidRPr="00AF5AEB">
              <w:rPr>
                <w:rFonts w:ascii="Times New Roman" w:eastAsia="Calibri" w:hAnsi="Times New Roman"/>
                <w:bCs/>
                <w:iCs/>
                <w:lang w:eastAsia="sl-SI"/>
              </w:rPr>
              <w:t>3-1.2.2</w:t>
            </w:r>
          </w:p>
        </w:tc>
        <w:tc>
          <w:tcPr>
            <w:tcW w:w="8140" w:type="dxa"/>
            <w:tcBorders>
              <w:top w:val="single" w:sz="4" w:space="0" w:color="auto"/>
              <w:left w:val="single" w:sz="4" w:space="0" w:color="auto"/>
              <w:bottom w:val="single" w:sz="4" w:space="0" w:color="auto"/>
              <w:right w:val="single" w:sz="4" w:space="0" w:color="auto"/>
            </w:tcBorders>
            <w:vAlign w:val="center"/>
            <w:hideMark/>
          </w:tcPr>
          <w:p w14:paraId="48BB9F4A" w14:textId="77777777" w:rsidR="00602C92" w:rsidRPr="00AF5AEB" w:rsidRDefault="00602C92" w:rsidP="00036896">
            <w:pPr>
              <w:keepNext/>
              <w:ind w:right="57"/>
              <w:jc w:val="both"/>
              <w:rPr>
                <w:rFonts w:ascii="Times New Roman" w:eastAsia="Calibri" w:hAnsi="Times New Roman"/>
                <w:bCs/>
                <w:iCs/>
                <w:lang w:eastAsia="sl-SI"/>
              </w:rPr>
            </w:pPr>
            <w:r w:rsidRPr="00AF5AEB">
              <w:rPr>
                <w:rFonts w:ascii="Times New Roman" w:eastAsia="Calibri" w:hAnsi="Times New Roman"/>
                <w:bCs/>
                <w:iCs/>
                <w:lang w:eastAsia="sl-SI"/>
              </w:rPr>
              <w:t>Oprema, mašine i uređaji za:</w:t>
            </w:r>
          </w:p>
          <w:p w14:paraId="60DAC541"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rPr>
              <w:t>Preradu mlijeka i proizvodnju mliječnih proizvoda;</w:t>
            </w:r>
          </w:p>
          <w:p w14:paraId="43CE339E"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rPr>
              <w:t>Kontrolu kvaliteta i higijene;</w:t>
            </w:r>
          </w:p>
          <w:p w14:paraId="589F088B"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rPr>
              <w:t>Tehnološke procese prerade mlijeka, proizvodnju mliječnih proizvoda;</w:t>
            </w:r>
          </w:p>
          <w:p w14:paraId="681795A9"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rPr>
              <w:lastRenderedPageBreak/>
              <w:t>Uspostavljanje posebnih mikroklimatskih i/ili temperaturnih uslova za potrebe proizvodnje i/ili skladištenja proizvoda, uključujući opremu za klimatizaciju prostorija - hlađenje/grijanje, sušenje/vlaženje vazduha;</w:t>
            </w:r>
          </w:p>
          <w:p w14:paraId="6BD55413"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rPr>
              <w:t>Pakovanje, označavanje i skladištenje gotovih proizvoda;</w:t>
            </w:r>
          </w:p>
          <w:p w14:paraId="72075B61" w14:textId="77777777" w:rsidR="00602C92" w:rsidRPr="00AF5AEB" w:rsidRDefault="00602C92" w:rsidP="00602C92">
            <w:pPr>
              <w:numPr>
                <w:ilvl w:val="0"/>
                <w:numId w:val="5"/>
              </w:numPr>
              <w:ind w:left="317" w:hanging="317"/>
              <w:contextualSpacing/>
              <w:jc w:val="both"/>
              <w:rPr>
                <w:rFonts w:ascii="Times New Roman" w:eastAsia="Calibri" w:hAnsi="Times New Roman"/>
                <w:bCs/>
                <w:iCs/>
                <w:lang w:eastAsia="sl-SI"/>
              </w:rPr>
            </w:pPr>
            <w:r w:rsidRPr="00AF5AEB">
              <w:rPr>
                <w:rFonts w:ascii="Times New Roman" w:eastAsia="Calibri" w:hAnsi="Times New Roman"/>
              </w:rPr>
              <w:t>Rukovanje, transport u okviru pogona i otpremanje proizvoda;</w:t>
            </w:r>
          </w:p>
        </w:tc>
      </w:tr>
      <w:tr w:rsidR="00602C92" w:rsidRPr="00AF5AEB" w14:paraId="12FE8ABE" w14:textId="77777777" w:rsidTr="00036896">
        <w:trPr>
          <w:cantSplit/>
        </w:trPr>
        <w:tc>
          <w:tcPr>
            <w:tcW w:w="1485" w:type="dxa"/>
            <w:tcBorders>
              <w:top w:val="single" w:sz="4" w:space="0" w:color="auto"/>
              <w:left w:val="single" w:sz="4" w:space="0" w:color="auto"/>
              <w:bottom w:val="single" w:sz="4" w:space="0" w:color="auto"/>
              <w:right w:val="single" w:sz="4" w:space="0" w:color="auto"/>
            </w:tcBorders>
            <w:vAlign w:val="center"/>
            <w:hideMark/>
          </w:tcPr>
          <w:p w14:paraId="632B12A9" w14:textId="77777777" w:rsidR="00602C92" w:rsidRPr="00AF5AEB" w:rsidRDefault="00602C92" w:rsidP="00036896">
            <w:pPr>
              <w:keepNext/>
              <w:ind w:left="57" w:right="57"/>
              <w:jc w:val="center"/>
              <w:rPr>
                <w:rFonts w:ascii="Times New Roman" w:eastAsia="Calibri" w:hAnsi="Times New Roman"/>
                <w:bCs/>
                <w:iCs/>
                <w:lang w:eastAsia="sl-SI"/>
              </w:rPr>
            </w:pPr>
            <w:r w:rsidRPr="00AF5AEB">
              <w:rPr>
                <w:rFonts w:ascii="Times New Roman" w:eastAsia="Calibri" w:hAnsi="Times New Roman"/>
                <w:bCs/>
                <w:iCs/>
                <w:lang w:eastAsia="sl-SI"/>
              </w:rPr>
              <w:lastRenderedPageBreak/>
              <w:t>3-1.2.3</w:t>
            </w:r>
          </w:p>
        </w:tc>
        <w:tc>
          <w:tcPr>
            <w:tcW w:w="8140" w:type="dxa"/>
            <w:tcBorders>
              <w:top w:val="single" w:sz="4" w:space="0" w:color="auto"/>
              <w:left w:val="single" w:sz="4" w:space="0" w:color="auto"/>
              <w:bottom w:val="single" w:sz="4" w:space="0" w:color="auto"/>
              <w:right w:val="single" w:sz="4" w:space="0" w:color="auto"/>
            </w:tcBorders>
            <w:vAlign w:val="center"/>
            <w:hideMark/>
          </w:tcPr>
          <w:p w14:paraId="0677D057" w14:textId="77777777" w:rsidR="00602C92" w:rsidRPr="00AF5AEB" w:rsidRDefault="00602C92" w:rsidP="00036896">
            <w:pPr>
              <w:keepNext/>
              <w:ind w:right="57"/>
              <w:jc w:val="both"/>
              <w:rPr>
                <w:rFonts w:ascii="Times New Roman" w:eastAsia="Calibri" w:hAnsi="Times New Roman"/>
                <w:bCs/>
                <w:iCs/>
                <w:lang w:eastAsia="sl-SI"/>
              </w:rPr>
            </w:pPr>
            <w:r w:rsidRPr="00AF5AEB">
              <w:rPr>
                <w:rFonts w:ascii="Times New Roman" w:eastAsia="Calibri" w:hAnsi="Times New Roman"/>
                <w:bCs/>
                <w:iCs/>
                <w:lang w:eastAsia="sl-SI"/>
              </w:rPr>
              <w:t>Oprema, mašine i uređaji za:</w:t>
            </w:r>
          </w:p>
          <w:p w14:paraId="3D803F25"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rPr>
              <w:t>Opremanje mreže internih puteva;</w:t>
            </w:r>
          </w:p>
          <w:p w14:paraId="7C03485A"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rPr>
              <w:t xml:space="preserve">Ventilaciju i klimatizaciju pripadajućih energetskih objekata; </w:t>
            </w:r>
          </w:p>
          <w:p w14:paraId="24FBA3B3"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rPr>
              <w:t>Vodovodne, plinske, električne i kanalizacione mreže;</w:t>
            </w:r>
          </w:p>
          <w:p w14:paraId="64C3DF5E"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i/>
              </w:rPr>
              <w:t>Stand-by</w:t>
            </w:r>
            <w:r w:rsidRPr="00AF5AEB">
              <w:rPr>
                <w:rFonts w:ascii="Times New Roman" w:eastAsia="Calibri" w:hAnsi="Times New Roman"/>
              </w:rPr>
              <w:t xml:space="preserve"> agregati;</w:t>
            </w:r>
          </w:p>
          <w:p w14:paraId="495D1514" w14:textId="77777777" w:rsidR="00602C92" w:rsidRPr="00AF5AEB" w:rsidRDefault="00602C92" w:rsidP="00602C92">
            <w:pPr>
              <w:numPr>
                <w:ilvl w:val="0"/>
                <w:numId w:val="5"/>
              </w:numPr>
              <w:ind w:left="317" w:hanging="317"/>
              <w:contextualSpacing/>
              <w:jc w:val="both"/>
              <w:rPr>
                <w:rFonts w:ascii="Times New Roman" w:eastAsia="Calibri" w:hAnsi="Times New Roman"/>
                <w:bCs/>
                <w:iCs/>
                <w:lang w:eastAsia="sl-SI"/>
              </w:rPr>
            </w:pPr>
            <w:r w:rsidRPr="00AF5AEB">
              <w:rPr>
                <w:rFonts w:ascii="Times New Roman" w:eastAsia="Calibri" w:hAnsi="Times New Roman"/>
              </w:rPr>
              <w:t>Obradu otpadnih voda i sprječavanje zagađenja vazduha;</w:t>
            </w:r>
          </w:p>
        </w:tc>
      </w:tr>
      <w:tr w:rsidR="00602C92" w:rsidRPr="00AF5AEB" w14:paraId="6A2D9729" w14:textId="77777777" w:rsidTr="00036896">
        <w:trPr>
          <w:cantSplit/>
        </w:trPr>
        <w:tc>
          <w:tcPr>
            <w:tcW w:w="1485" w:type="dxa"/>
            <w:tcBorders>
              <w:top w:val="single" w:sz="4" w:space="0" w:color="auto"/>
              <w:left w:val="single" w:sz="4" w:space="0" w:color="auto"/>
              <w:bottom w:val="single" w:sz="4" w:space="0" w:color="auto"/>
              <w:right w:val="single" w:sz="4" w:space="0" w:color="auto"/>
            </w:tcBorders>
            <w:vAlign w:val="center"/>
            <w:hideMark/>
          </w:tcPr>
          <w:p w14:paraId="4A1D52C5" w14:textId="77777777" w:rsidR="00602C92" w:rsidRPr="00AF5AEB" w:rsidRDefault="00602C92" w:rsidP="00036896">
            <w:pPr>
              <w:keepNext/>
              <w:ind w:left="57" w:right="57"/>
              <w:jc w:val="center"/>
              <w:rPr>
                <w:rFonts w:ascii="Times New Roman" w:eastAsia="Calibri" w:hAnsi="Times New Roman"/>
                <w:bCs/>
                <w:iCs/>
                <w:lang w:eastAsia="sl-SI"/>
              </w:rPr>
            </w:pPr>
            <w:r w:rsidRPr="00AF5AEB">
              <w:rPr>
                <w:rFonts w:ascii="Times New Roman" w:eastAsia="Calibri" w:hAnsi="Times New Roman"/>
                <w:bCs/>
                <w:iCs/>
                <w:lang w:eastAsia="sl-SI"/>
              </w:rPr>
              <w:t>3-1.2.4</w:t>
            </w:r>
          </w:p>
        </w:tc>
        <w:tc>
          <w:tcPr>
            <w:tcW w:w="8140" w:type="dxa"/>
            <w:tcBorders>
              <w:top w:val="single" w:sz="4" w:space="0" w:color="auto"/>
              <w:left w:val="single" w:sz="4" w:space="0" w:color="auto"/>
              <w:bottom w:val="single" w:sz="4" w:space="0" w:color="auto"/>
              <w:right w:val="single" w:sz="4" w:space="0" w:color="auto"/>
            </w:tcBorders>
            <w:vAlign w:val="center"/>
            <w:hideMark/>
          </w:tcPr>
          <w:p w14:paraId="61FD2ECC" w14:textId="77777777" w:rsidR="00602C92" w:rsidRPr="00AF5AEB" w:rsidRDefault="00602C92" w:rsidP="00036896">
            <w:pPr>
              <w:keepNext/>
              <w:ind w:right="57"/>
              <w:jc w:val="both"/>
              <w:rPr>
                <w:rFonts w:ascii="Times New Roman" w:eastAsia="Calibri" w:hAnsi="Times New Roman"/>
                <w:bCs/>
                <w:iCs/>
                <w:lang w:eastAsia="sl-SI"/>
              </w:rPr>
            </w:pPr>
            <w:r w:rsidRPr="00AF5AEB">
              <w:rPr>
                <w:rFonts w:ascii="Times New Roman" w:eastAsia="Calibri" w:hAnsi="Times New Roman"/>
                <w:bCs/>
                <w:iCs/>
                <w:lang w:eastAsia="sl-SI"/>
              </w:rPr>
              <w:t>Oprema, mašine i uređaji za:</w:t>
            </w:r>
          </w:p>
          <w:p w14:paraId="48F94324"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rPr>
              <w:t>Implementaciju sistema upravljanja kvalitetom hrane i standarda bezbjednosti hrane i upravljanja kvalitetom proizvoda;</w:t>
            </w:r>
          </w:p>
          <w:p w14:paraId="1D919FA9"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rPr>
              <w:t>Čišćenje, pranje i dezinfekciju: objekata, opreme, alata, uređaja, vozila, ambalažnog materijala i mašina, opreme za prostorije za presvlačenje i sanitarne prostorije zaposlenih;</w:t>
            </w:r>
          </w:p>
          <w:p w14:paraId="76A6D93A"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rPr>
              <w:t>Pranje ruku, čišćenje, pranje i dezinfekciju odjeće i obuće, instrumenata za mjerenje i kontrolu tehnološkog procesa;</w:t>
            </w:r>
          </w:p>
          <w:p w14:paraId="79E8872B"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rPr>
              <w:t>Nadzor, mjerenje i vođenje tehnološkog toka proizvodnog procesa, uključujući IT opremu (hardver i softver);</w:t>
            </w:r>
          </w:p>
          <w:p w14:paraId="68967B9F"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rPr>
              <w:t>Laboratorijska oprema;</w:t>
            </w:r>
          </w:p>
          <w:p w14:paraId="70117E77" w14:textId="77777777" w:rsidR="00602C92" w:rsidRPr="00AF5AEB" w:rsidRDefault="00602C92" w:rsidP="00602C92">
            <w:pPr>
              <w:numPr>
                <w:ilvl w:val="0"/>
                <w:numId w:val="5"/>
              </w:numPr>
              <w:ind w:left="317" w:hanging="317"/>
              <w:contextualSpacing/>
              <w:jc w:val="both"/>
              <w:rPr>
                <w:rFonts w:ascii="Times New Roman" w:eastAsia="Calibri" w:hAnsi="Times New Roman"/>
                <w:bCs/>
                <w:iCs/>
                <w:lang w:eastAsia="sl-SI"/>
              </w:rPr>
            </w:pPr>
            <w:r w:rsidRPr="00AF5AEB">
              <w:rPr>
                <w:rFonts w:ascii="Times New Roman" w:eastAsia="Calibri" w:hAnsi="Times New Roman"/>
              </w:rPr>
              <w:t>Upravne zgrade (kancelarije, prostor za odmor radnika, prostorije za presvlačenje, sanitarni čvorovi);</w:t>
            </w:r>
          </w:p>
        </w:tc>
      </w:tr>
      <w:tr w:rsidR="00602C92" w:rsidRPr="00AF5AEB" w14:paraId="6B4C0D42" w14:textId="77777777" w:rsidTr="00036896">
        <w:trPr>
          <w:cantSplit/>
        </w:trPr>
        <w:tc>
          <w:tcPr>
            <w:tcW w:w="1485" w:type="dxa"/>
            <w:tcBorders>
              <w:top w:val="single" w:sz="4" w:space="0" w:color="auto"/>
              <w:left w:val="single" w:sz="4" w:space="0" w:color="auto"/>
              <w:bottom w:val="single" w:sz="4" w:space="0" w:color="auto"/>
              <w:right w:val="single" w:sz="4" w:space="0" w:color="auto"/>
            </w:tcBorders>
            <w:vAlign w:val="center"/>
            <w:hideMark/>
          </w:tcPr>
          <w:p w14:paraId="720CEA84" w14:textId="77777777" w:rsidR="00602C92" w:rsidRPr="00AF5AEB" w:rsidRDefault="00602C92" w:rsidP="00036896">
            <w:pPr>
              <w:keepNext/>
              <w:ind w:left="57" w:right="57"/>
              <w:jc w:val="center"/>
              <w:rPr>
                <w:rFonts w:ascii="Times New Roman" w:eastAsia="Calibri" w:hAnsi="Times New Roman"/>
                <w:bCs/>
                <w:iCs/>
                <w:lang w:eastAsia="sl-SI"/>
              </w:rPr>
            </w:pPr>
            <w:r w:rsidRPr="00AF5AEB">
              <w:rPr>
                <w:rFonts w:ascii="Times New Roman" w:eastAsia="Calibri" w:hAnsi="Times New Roman"/>
                <w:bCs/>
                <w:iCs/>
                <w:lang w:eastAsia="sl-SI"/>
              </w:rPr>
              <w:t>3-1.2.5</w:t>
            </w:r>
          </w:p>
        </w:tc>
        <w:tc>
          <w:tcPr>
            <w:tcW w:w="8140" w:type="dxa"/>
            <w:tcBorders>
              <w:top w:val="single" w:sz="4" w:space="0" w:color="auto"/>
              <w:left w:val="single" w:sz="4" w:space="0" w:color="auto"/>
              <w:bottom w:val="single" w:sz="4" w:space="0" w:color="auto"/>
              <w:right w:val="single" w:sz="4" w:space="0" w:color="auto"/>
            </w:tcBorders>
            <w:vAlign w:val="center"/>
            <w:hideMark/>
          </w:tcPr>
          <w:p w14:paraId="748DB5FF" w14:textId="77777777" w:rsidR="00602C92" w:rsidRPr="00AF5AEB" w:rsidRDefault="00602C92" w:rsidP="00036896">
            <w:pPr>
              <w:keepNext/>
              <w:ind w:right="57"/>
              <w:jc w:val="both"/>
              <w:rPr>
                <w:rFonts w:ascii="Times New Roman" w:eastAsia="Calibri" w:hAnsi="Times New Roman"/>
                <w:bCs/>
                <w:iCs/>
                <w:lang w:eastAsia="sl-SI"/>
              </w:rPr>
            </w:pPr>
            <w:r w:rsidRPr="00AF5AEB">
              <w:rPr>
                <w:rFonts w:ascii="Times New Roman" w:eastAsia="Calibri" w:hAnsi="Times New Roman"/>
                <w:bCs/>
                <w:iCs/>
                <w:lang w:eastAsia="sl-SI"/>
              </w:rPr>
              <w:t>Oprema, mašine i uređaji za:</w:t>
            </w:r>
          </w:p>
          <w:p w14:paraId="7B8BF523"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rPr>
              <w:t>Uštedu energije;</w:t>
            </w:r>
          </w:p>
          <w:p w14:paraId="43484982"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rPr>
              <w:t>Zaštitu životne sredine i preradu, upravljanje, tretman i odlaganje otpada, uključujući mašine za otpad;</w:t>
            </w:r>
          </w:p>
          <w:p w14:paraId="4738DB90" w14:textId="77777777" w:rsidR="00602C92" w:rsidRPr="00AF5AEB" w:rsidRDefault="00602C92" w:rsidP="00602C92">
            <w:pPr>
              <w:numPr>
                <w:ilvl w:val="0"/>
                <w:numId w:val="5"/>
              </w:numPr>
              <w:ind w:left="317" w:hanging="317"/>
              <w:contextualSpacing/>
              <w:jc w:val="both"/>
              <w:rPr>
                <w:rFonts w:ascii="Times New Roman" w:eastAsia="Calibri" w:hAnsi="Times New Roman"/>
                <w:bCs/>
                <w:iCs/>
                <w:lang w:eastAsia="sl-SI"/>
              </w:rPr>
            </w:pPr>
            <w:r w:rsidRPr="00AF5AEB">
              <w:rPr>
                <w:rFonts w:ascii="Times New Roman" w:eastAsia="Calibri" w:hAnsi="Times New Roman"/>
              </w:rPr>
              <w:t>Fizičku, hemijsku i biološku obradu otpadnih voda, sprječavanje zagađenja vazduha, opremu za zbrinjavanje i transport primarne, sekundarne i tercijalne ambalaže i čvrstog otpada.</w:t>
            </w:r>
          </w:p>
        </w:tc>
      </w:tr>
      <w:tr w:rsidR="00602C92" w:rsidRPr="00AF5AEB" w14:paraId="0CAEE0D5" w14:textId="77777777" w:rsidTr="00036896">
        <w:trPr>
          <w:cantSplit/>
        </w:trPr>
        <w:tc>
          <w:tcPr>
            <w:tcW w:w="1485" w:type="dxa"/>
            <w:tcBorders>
              <w:top w:val="single" w:sz="4" w:space="0" w:color="auto"/>
              <w:left w:val="single" w:sz="4" w:space="0" w:color="auto"/>
              <w:bottom w:val="single" w:sz="4" w:space="0" w:color="auto"/>
              <w:right w:val="single" w:sz="4" w:space="0" w:color="auto"/>
            </w:tcBorders>
            <w:shd w:val="clear" w:color="auto" w:fill="D9D9D9"/>
            <w:hideMark/>
          </w:tcPr>
          <w:p w14:paraId="5FA59708" w14:textId="77777777" w:rsidR="00602C92" w:rsidRPr="00AF5AEB" w:rsidRDefault="00602C92" w:rsidP="00036896">
            <w:pPr>
              <w:keepNext/>
              <w:ind w:left="57" w:right="57"/>
              <w:jc w:val="center"/>
              <w:rPr>
                <w:rFonts w:ascii="Times New Roman" w:eastAsia="Calibri" w:hAnsi="Times New Roman"/>
                <w:b/>
                <w:bCs/>
                <w:iCs/>
                <w:lang w:eastAsia="sl-SI"/>
              </w:rPr>
            </w:pPr>
            <w:r w:rsidRPr="00AF5AEB">
              <w:rPr>
                <w:rFonts w:ascii="Times New Roman" w:eastAsia="Calibri" w:hAnsi="Times New Roman"/>
                <w:b/>
                <w:bCs/>
                <w:iCs/>
                <w:lang w:eastAsia="sl-SI"/>
              </w:rPr>
              <w:t>3-1.3</w:t>
            </w:r>
          </w:p>
        </w:tc>
        <w:tc>
          <w:tcPr>
            <w:tcW w:w="8140" w:type="dxa"/>
            <w:tcBorders>
              <w:top w:val="single" w:sz="4" w:space="0" w:color="auto"/>
              <w:left w:val="single" w:sz="4" w:space="0" w:color="auto"/>
              <w:bottom w:val="single" w:sz="4" w:space="0" w:color="auto"/>
              <w:right w:val="single" w:sz="4" w:space="0" w:color="auto"/>
            </w:tcBorders>
            <w:shd w:val="clear" w:color="auto" w:fill="D9D9D9"/>
            <w:hideMark/>
          </w:tcPr>
          <w:p w14:paraId="6EA00A0F" w14:textId="77777777" w:rsidR="00602C92" w:rsidRPr="00AF5AEB" w:rsidRDefault="00602C92" w:rsidP="00036896">
            <w:pPr>
              <w:keepNext/>
              <w:ind w:right="57"/>
              <w:jc w:val="both"/>
              <w:rPr>
                <w:rFonts w:ascii="Times New Roman" w:eastAsia="Calibri" w:hAnsi="Times New Roman"/>
                <w:b/>
                <w:bCs/>
                <w:iCs/>
                <w:lang w:eastAsia="sl-SI"/>
              </w:rPr>
            </w:pPr>
            <w:r w:rsidRPr="00AF5AEB">
              <w:rPr>
                <w:rFonts w:ascii="Times New Roman" w:eastAsia="Calibri" w:hAnsi="Times New Roman"/>
                <w:b/>
              </w:rPr>
              <w:t>Mašine</w:t>
            </w:r>
          </w:p>
        </w:tc>
      </w:tr>
      <w:tr w:rsidR="00602C92" w:rsidRPr="00AF5AEB" w14:paraId="623FA9A1" w14:textId="77777777" w:rsidTr="00036896">
        <w:trPr>
          <w:cantSplit/>
          <w:trHeight w:val="874"/>
        </w:trPr>
        <w:tc>
          <w:tcPr>
            <w:tcW w:w="1485" w:type="dxa"/>
            <w:tcBorders>
              <w:top w:val="single" w:sz="4" w:space="0" w:color="auto"/>
              <w:left w:val="single" w:sz="4" w:space="0" w:color="auto"/>
              <w:bottom w:val="single" w:sz="4" w:space="0" w:color="auto"/>
              <w:right w:val="single" w:sz="4" w:space="0" w:color="auto"/>
            </w:tcBorders>
            <w:vAlign w:val="center"/>
            <w:hideMark/>
          </w:tcPr>
          <w:p w14:paraId="2BF3F6C4" w14:textId="77777777" w:rsidR="00602C92" w:rsidRPr="00AF5AEB" w:rsidRDefault="00602C92" w:rsidP="00036896">
            <w:pPr>
              <w:keepNext/>
              <w:ind w:left="57" w:right="57"/>
              <w:jc w:val="center"/>
              <w:rPr>
                <w:rFonts w:ascii="Times New Roman" w:eastAsia="Calibri" w:hAnsi="Times New Roman"/>
                <w:bCs/>
                <w:iCs/>
                <w:lang w:eastAsia="sl-SI"/>
              </w:rPr>
            </w:pPr>
            <w:r w:rsidRPr="00AF5AEB">
              <w:rPr>
                <w:rFonts w:ascii="Times New Roman" w:eastAsia="Calibri" w:hAnsi="Times New Roman"/>
                <w:bCs/>
                <w:iCs/>
                <w:lang w:eastAsia="sl-SI"/>
              </w:rPr>
              <w:t>3-1.3.1</w:t>
            </w:r>
          </w:p>
        </w:tc>
        <w:tc>
          <w:tcPr>
            <w:tcW w:w="8140" w:type="dxa"/>
            <w:tcBorders>
              <w:top w:val="single" w:sz="4" w:space="0" w:color="auto"/>
              <w:left w:val="single" w:sz="4" w:space="0" w:color="auto"/>
              <w:bottom w:val="single" w:sz="4" w:space="0" w:color="auto"/>
              <w:right w:val="single" w:sz="4" w:space="0" w:color="auto"/>
            </w:tcBorders>
            <w:vAlign w:val="center"/>
            <w:hideMark/>
          </w:tcPr>
          <w:p w14:paraId="494E7733" w14:textId="77777777" w:rsidR="00602C92" w:rsidRPr="00AF5AEB" w:rsidRDefault="00602C92" w:rsidP="00602C92">
            <w:pPr>
              <w:numPr>
                <w:ilvl w:val="0"/>
                <w:numId w:val="5"/>
              </w:numPr>
              <w:ind w:left="317" w:hanging="317"/>
              <w:jc w:val="both"/>
              <w:rPr>
                <w:rFonts w:ascii="Times New Roman" w:eastAsia="Calibri" w:hAnsi="Times New Roman"/>
                <w:bCs/>
                <w:iCs/>
                <w:lang w:eastAsia="sl-SI"/>
              </w:rPr>
            </w:pPr>
            <w:r w:rsidRPr="00AF5AEB">
              <w:rPr>
                <w:rFonts w:ascii="Times New Roman" w:eastAsia="Calibri" w:hAnsi="Times New Roman"/>
              </w:rPr>
              <w:t>Specijalizovana transportna vozila  i oprema za rashladni rezervoar/nadograđeni sistem za vozila, za transport sirovog mlijeka sa odgovarajućom opremom (mjerni instrumenti i uređaji za uzorkovanje i provjeru kvaliteta uzorka).</w:t>
            </w:r>
          </w:p>
        </w:tc>
      </w:tr>
      <w:tr w:rsidR="00602C92" w:rsidRPr="00AF5AEB" w14:paraId="061D7FDC" w14:textId="77777777" w:rsidTr="00036896">
        <w:trPr>
          <w:cantSplit/>
          <w:trHeight w:val="874"/>
        </w:trPr>
        <w:tc>
          <w:tcPr>
            <w:tcW w:w="1485" w:type="dxa"/>
            <w:tcBorders>
              <w:top w:val="single" w:sz="4" w:space="0" w:color="auto"/>
              <w:left w:val="single" w:sz="4" w:space="0" w:color="auto"/>
              <w:bottom w:val="single" w:sz="4" w:space="0" w:color="auto"/>
              <w:right w:val="single" w:sz="4" w:space="0" w:color="auto"/>
            </w:tcBorders>
            <w:vAlign w:val="center"/>
            <w:hideMark/>
          </w:tcPr>
          <w:p w14:paraId="3F5B77FB" w14:textId="77777777" w:rsidR="00602C92" w:rsidRPr="00AF5AEB" w:rsidRDefault="00602C92" w:rsidP="00036896">
            <w:pPr>
              <w:keepNext/>
              <w:ind w:left="57" w:right="57"/>
              <w:jc w:val="center"/>
              <w:rPr>
                <w:rFonts w:ascii="Times New Roman" w:eastAsia="Calibri" w:hAnsi="Times New Roman"/>
                <w:bCs/>
                <w:iCs/>
                <w:lang w:eastAsia="sl-SI"/>
              </w:rPr>
            </w:pPr>
            <w:r w:rsidRPr="00AF5AEB">
              <w:rPr>
                <w:rFonts w:ascii="Times New Roman" w:eastAsia="Calibri" w:hAnsi="Times New Roman"/>
                <w:bCs/>
                <w:iCs/>
                <w:lang w:eastAsia="sl-SI"/>
              </w:rPr>
              <w:t>3-1.3.2</w:t>
            </w:r>
          </w:p>
        </w:tc>
        <w:tc>
          <w:tcPr>
            <w:tcW w:w="8140" w:type="dxa"/>
            <w:tcBorders>
              <w:top w:val="single" w:sz="4" w:space="0" w:color="auto"/>
              <w:left w:val="single" w:sz="4" w:space="0" w:color="auto"/>
              <w:bottom w:val="single" w:sz="4" w:space="0" w:color="auto"/>
              <w:right w:val="single" w:sz="4" w:space="0" w:color="auto"/>
            </w:tcBorders>
            <w:vAlign w:val="center"/>
            <w:hideMark/>
          </w:tcPr>
          <w:p w14:paraId="3316A0A4" w14:textId="77777777" w:rsidR="00602C92" w:rsidRPr="00AF5AEB" w:rsidRDefault="00602C92" w:rsidP="00602C92">
            <w:pPr>
              <w:numPr>
                <w:ilvl w:val="0"/>
                <w:numId w:val="5"/>
              </w:numPr>
              <w:ind w:left="317" w:hanging="317"/>
              <w:jc w:val="both"/>
              <w:rPr>
                <w:rFonts w:ascii="Times New Roman" w:eastAsia="Calibri" w:hAnsi="Times New Roman"/>
              </w:rPr>
            </w:pPr>
            <w:r w:rsidRPr="00AF5AEB">
              <w:rPr>
                <w:rFonts w:ascii="Times New Roman" w:eastAsia="Calibri" w:hAnsi="Times New Roman"/>
              </w:rPr>
              <w:t>Specijalizovana vozila ili oprema na vozilima za transport mlijeka i mliječnih proizvoda sa sistemom obezbjeđivanja hladnog lanca u skladu sa higijenskim zahtjevima.</w:t>
            </w:r>
          </w:p>
        </w:tc>
      </w:tr>
    </w:tbl>
    <w:p w14:paraId="34BECAF4" w14:textId="77777777" w:rsidR="00602C92" w:rsidRPr="00AF5AEB" w:rsidRDefault="00602C92" w:rsidP="00602C92"/>
    <w:tbl>
      <w:tblPr>
        <w:tblStyle w:val="TableGrid1"/>
        <w:tblpPr w:leftFromText="180" w:rightFromText="180" w:vertAnchor="text" w:horzAnchor="margin" w:tblpY="247"/>
        <w:tblW w:w="9625" w:type="dxa"/>
        <w:tblLook w:val="01E0" w:firstRow="1" w:lastRow="1" w:firstColumn="1" w:lastColumn="1" w:noHBand="0" w:noVBand="0"/>
      </w:tblPr>
      <w:tblGrid>
        <w:gridCol w:w="1485"/>
        <w:gridCol w:w="8140"/>
      </w:tblGrid>
      <w:tr w:rsidR="00602C92" w:rsidRPr="00AF5AEB" w14:paraId="3D828A44" w14:textId="77777777" w:rsidTr="00036896">
        <w:trPr>
          <w:cantSplit/>
          <w:trHeight w:val="289"/>
        </w:trPr>
        <w:tc>
          <w:tcPr>
            <w:tcW w:w="1485"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167CB6AE" w14:textId="77777777" w:rsidR="00602C92" w:rsidRPr="00AF5AEB" w:rsidRDefault="00602C92" w:rsidP="00036896">
            <w:pPr>
              <w:keepNext/>
              <w:ind w:left="57" w:right="57"/>
              <w:jc w:val="center"/>
              <w:rPr>
                <w:rFonts w:ascii="Times New Roman" w:eastAsia="Calibri" w:hAnsi="Times New Roman"/>
                <w:b/>
                <w:bCs/>
                <w:iCs/>
                <w:lang w:eastAsia="sl-SI"/>
              </w:rPr>
            </w:pPr>
            <w:r w:rsidRPr="00AF5AEB">
              <w:rPr>
                <w:rFonts w:ascii="Times New Roman" w:eastAsia="Calibri" w:hAnsi="Times New Roman"/>
                <w:b/>
                <w:bCs/>
                <w:iCs/>
                <w:lang w:eastAsia="sl-SI"/>
              </w:rPr>
              <w:t>3-2</w:t>
            </w:r>
          </w:p>
        </w:tc>
        <w:tc>
          <w:tcPr>
            <w:tcW w:w="8140"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4978E1FD" w14:textId="77777777" w:rsidR="00602C92" w:rsidRPr="00AF5AEB" w:rsidRDefault="00602C92" w:rsidP="00036896">
            <w:pPr>
              <w:keepNext/>
              <w:ind w:left="57" w:right="57"/>
              <w:jc w:val="center"/>
              <w:rPr>
                <w:rFonts w:ascii="Times New Roman" w:eastAsia="Calibri" w:hAnsi="Times New Roman"/>
                <w:b/>
                <w:bCs/>
                <w:iCs/>
                <w:lang w:eastAsia="sl-SI"/>
              </w:rPr>
            </w:pPr>
            <w:r w:rsidRPr="00AF5AEB">
              <w:rPr>
                <w:rFonts w:ascii="Times New Roman" w:eastAsia="Calibri" w:hAnsi="Times New Roman"/>
                <w:b/>
                <w:bCs/>
                <w:iCs/>
                <w:lang w:eastAsia="sl-SI"/>
              </w:rPr>
              <w:t>SEKTOR MESA</w:t>
            </w:r>
          </w:p>
        </w:tc>
      </w:tr>
      <w:tr w:rsidR="00602C92" w:rsidRPr="00AF5AEB" w14:paraId="3F6B891A" w14:textId="77777777" w:rsidTr="00036896">
        <w:trPr>
          <w:cantSplit/>
        </w:trPr>
        <w:tc>
          <w:tcPr>
            <w:tcW w:w="148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3FF26FF" w14:textId="77777777" w:rsidR="00602C92" w:rsidRPr="00AF5AEB" w:rsidRDefault="00602C92" w:rsidP="00036896">
            <w:pPr>
              <w:keepNext/>
              <w:ind w:left="57" w:right="57"/>
              <w:jc w:val="center"/>
              <w:rPr>
                <w:rFonts w:ascii="Times New Roman" w:eastAsia="Calibri" w:hAnsi="Times New Roman"/>
                <w:b/>
                <w:bCs/>
                <w:iCs/>
                <w:lang w:eastAsia="sl-SI"/>
              </w:rPr>
            </w:pPr>
            <w:r w:rsidRPr="00AF5AEB">
              <w:rPr>
                <w:rFonts w:ascii="Times New Roman" w:eastAsia="Calibri" w:hAnsi="Times New Roman"/>
                <w:b/>
                <w:bCs/>
                <w:iCs/>
                <w:lang w:eastAsia="sl-SI"/>
              </w:rPr>
              <w:t>3-2.1</w:t>
            </w:r>
          </w:p>
        </w:tc>
        <w:tc>
          <w:tcPr>
            <w:tcW w:w="814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E87EBBC" w14:textId="77777777" w:rsidR="00602C92" w:rsidRPr="00AF5AEB" w:rsidRDefault="00602C92" w:rsidP="00036896">
            <w:pPr>
              <w:keepNext/>
              <w:ind w:right="57"/>
              <w:jc w:val="both"/>
              <w:rPr>
                <w:rFonts w:ascii="Times New Roman" w:eastAsia="Calibri" w:hAnsi="Times New Roman"/>
                <w:b/>
                <w:bCs/>
                <w:iCs/>
                <w:lang w:eastAsia="sl-SI"/>
              </w:rPr>
            </w:pPr>
            <w:r w:rsidRPr="00AF5AEB">
              <w:rPr>
                <w:rFonts w:ascii="Times New Roman" w:eastAsia="Calibri" w:hAnsi="Times New Roman"/>
                <w:b/>
                <w:bCs/>
                <w:iCs/>
                <w:lang w:eastAsia="sl-SI"/>
              </w:rPr>
              <w:t>Izgradnja i/ili rekonstrukcija</w:t>
            </w:r>
          </w:p>
        </w:tc>
      </w:tr>
      <w:tr w:rsidR="00602C92" w:rsidRPr="00AF5AEB" w14:paraId="23A67C28" w14:textId="77777777" w:rsidTr="00036896">
        <w:trPr>
          <w:cantSplit/>
        </w:trPr>
        <w:tc>
          <w:tcPr>
            <w:tcW w:w="1485" w:type="dxa"/>
            <w:tcBorders>
              <w:top w:val="single" w:sz="4" w:space="0" w:color="auto"/>
              <w:left w:val="single" w:sz="4" w:space="0" w:color="auto"/>
              <w:bottom w:val="single" w:sz="4" w:space="0" w:color="auto"/>
              <w:right w:val="single" w:sz="4" w:space="0" w:color="auto"/>
            </w:tcBorders>
            <w:vAlign w:val="center"/>
            <w:hideMark/>
          </w:tcPr>
          <w:p w14:paraId="1B778363" w14:textId="77777777" w:rsidR="00602C92" w:rsidRPr="00AF5AEB" w:rsidRDefault="00602C92" w:rsidP="00036896">
            <w:pPr>
              <w:keepNext/>
              <w:ind w:left="57" w:right="57"/>
              <w:jc w:val="center"/>
              <w:rPr>
                <w:rFonts w:ascii="Times New Roman" w:eastAsia="Calibri" w:hAnsi="Times New Roman"/>
                <w:bCs/>
                <w:iCs/>
                <w:lang w:eastAsia="sl-SI"/>
              </w:rPr>
            </w:pPr>
            <w:r w:rsidRPr="00AF5AEB">
              <w:rPr>
                <w:rFonts w:ascii="Times New Roman" w:eastAsia="Calibri" w:hAnsi="Times New Roman"/>
                <w:bCs/>
                <w:iCs/>
                <w:lang w:eastAsia="sl-SI"/>
              </w:rPr>
              <w:t>3-2.1.1</w:t>
            </w:r>
          </w:p>
        </w:tc>
        <w:tc>
          <w:tcPr>
            <w:tcW w:w="81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2F837BE" w14:textId="77777777" w:rsidR="00602C92" w:rsidRPr="00AF5AEB" w:rsidRDefault="00602C92" w:rsidP="00036896">
            <w:pPr>
              <w:keepNext/>
              <w:ind w:right="57"/>
              <w:jc w:val="both"/>
              <w:rPr>
                <w:rFonts w:ascii="Times New Roman" w:eastAsia="Calibri" w:hAnsi="Times New Roman"/>
                <w:bCs/>
                <w:iCs/>
                <w:lang w:eastAsia="sl-SI"/>
              </w:rPr>
            </w:pPr>
            <w:r w:rsidRPr="00AF5AEB">
              <w:rPr>
                <w:rFonts w:ascii="Times New Roman" w:eastAsia="Calibri" w:hAnsi="Times New Roman"/>
                <w:bCs/>
                <w:iCs/>
                <w:lang w:eastAsia="sl-SI"/>
              </w:rPr>
              <w:t>Izgradnja i/ili rekonstrukcija objekata i prostorija za:</w:t>
            </w:r>
          </w:p>
          <w:p w14:paraId="177F5881"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rPr>
              <w:t>Prijem, privremeni smještaj životinja, klanje, rasijecanje, obradu, pakovanje, skladištenje i otpremu mesa;</w:t>
            </w:r>
          </w:p>
          <w:p w14:paraId="0B731699"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rPr>
              <w:lastRenderedPageBreak/>
              <w:t>Prijem i privremeni smještaj bolesnih ili na oboljenje sumnjivih ili povrijeđenih životinja; prostora koji se upotrebljavaju isključivo za klanje bolesnih, na oboljenje sumnjivih životinja ili povrijeđenih životinja;</w:t>
            </w:r>
          </w:p>
          <w:p w14:paraId="593694DE"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rPr>
              <w:t>Obuzdavanje, omamljivanje i klanje životinja;</w:t>
            </w:r>
          </w:p>
          <w:p w14:paraId="1DF9E5B6"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rPr>
              <w:t xml:space="preserve">Obavljanje proizvodnog procesa; prostorije za evisceraciju, skidanje kože, mjerenje, klasiranje i dalju obradu, uključujući dodavanje začina cjelim trupovima živine; </w:t>
            </w:r>
          </w:p>
          <w:p w14:paraId="16EE4186"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rPr>
              <w:t>Rasijecanje i otkoštavanje mesa;</w:t>
            </w:r>
          </w:p>
          <w:p w14:paraId="4D547351"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rPr>
              <w:t>Pražnjenje i čišćenje želudaca i crijeva;</w:t>
            </w:r>
          </w:p>
          <w:p w14:paraId="3BD8C8C3"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rPr>
              <w:t>Odvojeno skladištenje upakovanog i neupakovanog mesa;</w:t>
            </w:r>
          </w:p>
          <w:p w14:paraId="069AAE9F"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rPr>
              <w:t>Hladnjače;</w:t>
            </w:r>
          </w:p>
          <w:p w14:paraId="7729ABB4"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rPr>
              <w:t>Hladno skladištenje zadržanog mesa;</w:t>
            </w:r>
          </w:p>
          <w:p w14:paraId="14ACFD19"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rPr>
              <w:t>Skladištenje mesa koje je proglašeno nepodesnim za ishranu ljudi;</w:t>
            </w:r>
          </w:p>
          <w:p w14:paraId="4B76605A"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rPr>
              <w:t>Pakovanje i skladištenje jestivih nusproizvoda;</w:t>
            </w:r>
          </w:p>
          <w:p w14:paraId="175B4659" w14:textId="77777777" w:rsidR="00602C92" w:rsidRPr="00AF5AEB" w:rsidRDefault="00602C92" w:rsidP="00602C92">
            <w:pPr>
              <w:numPr>
                <w:ilvl w:val="0"/>
                <w:numId w:val="5"/>
              </w:numPr>
              <w:ind w:left="317" w:hanging="317"/>
              <w:contextualSpacing/>
              <w:jc w:val="both"/>
              <w:rPr>
                <w:rFonts w:ascii="Times New Roman" w:eastAsia="Calibri" w:hAnsi="Times New Roman"/>
                <w:bCs/>
                <w:iCs/>
                <w:lang w:eastAsia="sl-SI"/>
              </w:rPr>
            </w:pPr>
            <w:r w:rsidRPr="00AF5AEB">
              <w:rPr>
                <w:rFonts w:ascii="Times New Roman" w:eastAsia="Calibri" w:hAnsi="Times New Roman"/>
              </w:rPr>
              <w:t>Otpremu mesa;</w:t>
            </w:r>
          </w:p>
        </w:tc>
      </w:tr>
      <w:tr w:rsidR="00602C92" w:rsidRPr="00AF5AEB" w14:paraId="0BD5ECF7" w14:textId="77777777" w:rsidTr="00036896">
        <w:trPr>
          <w:cantSplit/>
        </w:trPr>
        <w:tc>
          <w:tcPr>
            <w:tcW w:w="1485" w:type="dxa"/>
            <w:tcBorders>
              <w:top w:val="single" w:sz="4" w:space="0" w:color="auto"/>
              <w:left w:val="single" w:sz="4" w:space="0" w:color="auto"/>
              <w:bottom w:val="single" w:sz="4" w:space="0" w:color="auto"/>
              <w:right w:val="single" w:sz="4" w:space="0" w:color="auto"/>
            </w:tcBorders>
            <w:vAlign w:val="center"/>
            <w:hideMark/>
          </w:tcPr>
          <w:p w14:paraId="44F5CA5F" w14:textId="77777777" w:rsidR="00602C92" w:rsidRPr="00AF5AEB" w:rsidRDefault="00602C92" w:rsidP="00036896">
            <w:pPr>
              <w:keepNext/>
              <w:ind w:left="57" w:right="57"/>
              <w:jc w:val="center"/>
              <w:rPr>
                <w:rFonts w:ascii="Times New Roman" w:eastAsia="Calibri" w:hAnsi="Times New Roman"/>
                <w:bCs/>
                <w:iCs/>
                <w:lang w:eastAsia="sl-SI"/>
              </w:rPr>
            </w:pPr>
            <w:r w:rsidRPr="00AF5AEB">
              <w:rPr>
                <w:rFonts w:ascii="Times New Roman" w:eastAsia="Calibri" w:hAnsi="Times New Roman"/>
                <w:bCs/>
                <w:iCs/>
                <w:lang w:eastAsia="sl-SI"/>
              </w:rPr>
              <w:lastRenderedPageBreak/>
              <w:t>3-2.1.2</w:t>
            </w:r>
          </w:p>
        </w:tc>
        <w:tc>
          <w:tcPr>
            <w:tcW w:w="81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4616F10" w14:textId="77777777" w:rsidR="00602C92" w:rsidRPr="00AF5AEB" w:rsidRDefault="00602C92" w:rsidP="00036896">
            <w:pPr>
              <w:keepNext/>
              <w:ind w:right="57"/>
              <w:jc w:val="both"/>
              <w:rPr>
                <w:rFonts w:ascii="Times New Roman" w:eastAsia="Calibri" w:hAnsi="Times New Roman"/>
                <w:bCs/>
                <w:iCs/>
                <w:lang w:eastAsia="sl-SI"/>
              </w:rPr>
            </w:pPr>
            <w:r w:rsidRPr="00AF5AEB">
              <w:rPr>
                <w:rFonts w:ascii="Times New Roman" w:eastAsia="Calibri" w:hAnsi="Times New Roman"/>
                <w:bCs/>
                <w:iCs/>
                <w:lang w:eastAsia="sl-SI"/>
              </w:rPr>
              <w:t xml:space="preserve">Izgradnja i/ili rekonstrukcija objekata i prostorija za: </w:t>
            </w:r>
          </w:p>
          <w:p w14:paraId="48EE7667"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rPr>
              <w:t xml:space="preserve">Prijem, čuvanje, rasijecanje i preradu mesa; </w:t>
            </w:r>
          </w:p>
          <w:p w14:paraId="7F413318"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rPr>
              <w:t>Proizvodnju mljevenog mesa, mesnih prerađevina, mehanički otkoštenog mesa;</w:t>
            </w:r>
          </w:p>
          <w:p w14:paraId="03520C38"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rPr>
              <w:t>Objekata/prostorija sa posebnim mikroklimatskim i/ili temperaturnim uslovima za potrebe proizvodnje i/ili skladištenja proizvoda;</w:t>
            </w:r>
          </w:p>
          <w:p w14:paraId="7DAB746A"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rPr>
              <w:t xml:space="preserve">Pakovanje i skladištenje gotovih proizvoda; </w:t>
            </w:r>
          </w:p>
          <w:p w14:paraId="359E0FEE" w14:textId="77777777" w:rsidR="00602C92" w:rsidRPr="00AF5AEB" w:rsidRDefault="00602C92" w:rsidP="00602C92">
            <w:pPr>
              <w:numPr>
                <w:ilvl w:val="0"/>
                <w:numId w:val="5"/>
              </w:numPr>
              <w:ind w:left="317" w:hanging="317"/>
              <w:contextualSpacing/>
              <w:jc w:val="both"/>
              <w:rPr>
                <w:rFonts w:ascii="Times New Roman" w:eastAsia="Calibri" w:hAnsi="Times New Roman"/>
                <w:bCs/>
                <w:iCs/>
                <w:lang w:eastAsia="sl-SI"/>
              </w:rPr>
            </w:pPr>
            <w:r w:rsidRPr="00AF5AEB">
              <w:rPr>
                <w:rFonts w:ascii="Times New Roman" w:eastAsia="Calibri" w:hAnsi="Times New Roman"/>
              </w:rPr>
              <w:t>Otpremu gotovih proizvoda;</w:t>
            </w:r>
          </w:p>
        </w:tc>
      </w:tr>
      <w:tr w:rsidR="00602C92" w:rsidRPr="00AF5AEB" w14:paraId="6B0093AA" w14:textId="77777777" w:rsidTr="00036896">
        <w:trPr>
          <w:cantSplit/>
        </w:trPr>
        <w:tc>
          <w:tcPr>
            <w:tcW w:w="1485" w:type="dxa"/>
            <w:tcBorders>
              <w:top w:val="single" w:sz="4" w:space="0" w:color="auto"/>
              <w:left w:val="single" w:sz="4" w:space="0" w:color="auto"/>
              <w:bottom w:val="single" w:sz="4" w:space="0" w:color="auto"/>
              <w:right w:val="single" w:sz="4" w:space="0" w:color="auto"/>
            </w:tcBorders>
            <w:vAlign w:val="center"/>
            <w:hideMark/>
          </w:tcPr>
          <w:p w14:paraId="28F0687E" w14:textId="77777777" w:rsidR="00602C92" w:rsidRPr="00AF5AEB" w:rsidRDefault="00602C92" w:rsidP="00036896">
            <w:pPr>
              <w:keepNext/>
              <w:ind w:left="57" w:right="57"/>
              <w:jc w:val="center"/>
              <w:rPr>
                <w:rFonts w:ascii="Times New Roman" w:eastAsia="Calibri" w:hAnsi="Times New Roman"/>
                <w:bCs/>
                <w:iCs/>
                <w:lang w:eastAsia="sl-SI"/>
              </w:rPr>
            </w:pPr>
            <w:r w:rsidRPr="00AF5AEB">
              <w:rPr>
                <w:rFonts w:ascii="Times New Roman" w:eastAsia="Calibri" w:hAnsi="Times New Roman"/>
                <w:bCs/>
                <w:iCs/>
                <w:lang w:eastAsia="sl-SI"/>
              </w:rPr>
              <w:t>3-2.1.3</w:t>
            </w:r>
          </w:p>
        </w:tc>
        <w:tc>
          <w:tcPr>
            <w:tcW w:w="81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9E57C6C" w14:textId="77777777" w:rsidR="00602C92" w:rsidRPr="00AF5AEB" w:rsidRDefault="00602C92" w:rsidP="00036896">
            <w:pPr>
              <w:keepNext/>
              <w:ind w:right="57"/>
              <w:jc w:val="both"/>
              <w:rPr>
                <w:rFonts w:ascii="Times New Roman" w:eastAsia="Calibri" w:hAnsi="Times New Roman"/>
                <w:bCs/>
                <w:iCs/>
                <w:lang w:eastAsia="sl-SI"/>
              </w:rPr>
            </w:pPr>
            <w:r w:rsidRPr="00AF5AEB">
              <w:rPr>
                <w:rFonts w:ascii="Times New Roman" w:eastAsia="Calibri" w:hAnsi="Times New Roman"/>
                <w:bCs/>
                <w:iCs/>
                <w:lang w:eastAsia="sl-SI"/>
              </w:rPr>
              <w:t>Izgradnja i/ili rekonstrukcija objekata i prostorija za:</w:t>
            </w:r>
          </w:p>
          <w:p w14:paraId="63E2FC1F"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rPr>
              <w:t xml:space="preserve">Sanitaciju i skladištenje opreme i sredstava za sanitaciju; čišćenje, pranje i dezinfekciju sredstava za prevoz životinja; </w:t>
            </w:r>
          </w:p>
          <w:p w14:paraId="15EF16A5"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rPr>
              <w:t>Odvojeno skladištenje pribora;</w:t>
            </w:r>
          </w:p>
          <w:p w14:paraId="10446234"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rPr>
              <w:t>Skladištenje materijala za pakovanje, ambalaže, začina i aditiva;</w:t>
            </w:r>
          </w:p>
          <w:p w14:paraId="2A782974"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rPr>
              <w:t>Laboratorije, prostorije za presvlačenje i sanitarne čvorove;</w:t>
            </w:r>
          </w:p>
          <w:p w14:paraId="5EDB0255"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rPr>
              <w:t>Potrebe veterinarske službe;</w:t>
            </w:r>
          </w:p>
          <w:p w14:paraId="12F563C1" w14:textId="77777777" w:rsidR="00602C92" w:rsidRPr="00AF5AEB" w:rsidRDefault="00602C92" w:rsidP="00602C92">
            <w:pPr>
              <w:numPr>
                <w:ilvl w:val="0"/>
                <w:numId w:val="5"/>
              </w:numPr>
              <w:ind w:left="317" w:hanging="317"/>
              <w:contextualSpacing/>
              <w:jc w:val="both"/>
              <w:rPr>
                <w:rFonts w:ascii="Times New Roman" w:eastAsia="Calibri" w:hAnsi="Times New Roman"/>
                <w:bCs/>
                <w:iCs/>
                <w:lang w:eastAsia="sl-SI"/>
              </w:rPr>
            </w:pPr>
            <w:r w:rsidRPr="00AF5AEB">
              <w:rPr>
                <w:rFonts w:ascii="Times New Roman" w:eastAsia="Calibri" w:hAnsi="Times New Roman"/>
              </w:rPr>
              <w:t>Upravu, sa pratećim objektima (kancelarije, prostor za odmor radnika, prostorije za presvlačenje, sanitarni čvorovi);</w:t>
            </w:r>
          </w:p>
        </w:tc>
      </w:tr>
      <w:tr w:rsidR="00602C92" w:rsidRPr="00AF5AEB" w14:paraId="20E59F95" w14:textId="77777777" w:rsidTr="00036896">
        <w:trPr>
          <w:cantSplit/>
        </w:trPr>
        <w:tc>
          <w:tcPr>
            <w:tcW w:w="1485" w:type="dxa"/>
            <w:tcBorders>
              <w:top w:val="single" w:sz="4" w:space="0" w:color="auto"/>
              <w:left w:val="single" w:sz="4" w:space="0" w:color="auto"/>
              <w:bottom w:val="single" w:sz="4" w:space="0" w:color="auto"/>
              <w:right w:val="single" w:sz="4" w:space="0" w:color="auto"/>
            </w:tcBorders>
            <w:vAlign w:val="center"/>
            <w:hideMark/>
          </w:tcPr>
          <w:p w14:paraId="102DD593" w14:textId="77777777" w:rsidR="00602C92" w:rsidRPr="00AF5AEB" w:rsidRDefault="00602C92" w:rsidP="00036896">
            <w:pPr>
              <w:keepNext/>
              <w:ind w:left="57" w:right="57"/>
              <w:jc w:val="center"/>
              <w:rPr>
                <w:rFonts w:ascii="Times New Roman" w:eastAsia="Calibri" w:hAnsi="Times New Roman"/>
                <w:bCs/>
                <w:iCs/>
                <w:lang w:eastAsia="sl-SI"/>
              </w:rPr>
            </w:pPr>
            <w:r w:rsidRPr="00AF5AEB">
              <w:rPr>
                <w:rFonts w:ascii="Times New Roman" w:eastAsia="Calibri" w:hAnsi="Times New Roman"/>
                <w:bCs/>
                <w:iCs/>
                <w:lang w:eastAsia="sl-SI"/>
              </w:rPr>
              <w:t>3-2.1.4</w:t>
            </w:r>
          </w:p>
        </w:tc>
        <w:tc>
          <w:tcPr>
            <w:tcW w:w="81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96722C5" w14:textId="77777777" w:rsidR="00602C92" w:rsidRPr="00AF5AEB" w:rsidRDefault="00602C92" w:rsidP="00036896">
            <w:pPr>
              <w:keepNext/>
              <w:ind w:right="57"/>
              <w:jc w:val="both"/>
              <w:rPr>
                <w:rFonts w:ascii="Times New Roman" w:eastAsia="Calibri" w:hAnsi="Times New Roman"/>
                <w:bCs/>
                <w:iCs/>
                <w:lang w:eastAsia="sl-SI"/>
              </w:rPr>
            </w:pPr>
            <w:r w:rsidRPr="00AF5AEB">
              <w:rPr>
                <w:rFonts w:ascii="Times New Roman" w:eastAsia="Calibri" w:hAnsi="Times New Roman"/>
                <w:bCs/>
                <w:iCs/>
                <w:lang w:eastAsia="sl-SI"/>
              </w:rPr>
              <w:t>Izgradnja i/ili rekonstrukcija:</w:t>
            </w:r>
          </w:p>
          <w:p w14:paraId="14ADCC84"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rPr>
              <w:t>Mreže internih puteva;</w:t>
            </w:r>
          </w:p>
          <w:p w14:paraId="6A8B9B79"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rPr>
              <w:t>Ograda (izuzev kamenih i ograda od kovanog gvožđa);</w:t>
            </w:r>
          </w:p>
          <w:p w14:paraId="08D861A7"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rPr>
              <w:t>Prostora za instalaciju opreme za ventilaciju i klimatizaciju i pripadajućih energetskih objekata;</w:t>
            </w:r>
          </w:p>
          <w:p w14:paraId="7026FE56"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rPr>
              <w:t>Vodovodne, gasne, električne i kanalizacione mreže;</w:t>
            </w:r>
          </w:p>
          <w:p w14:paraId="22F80BB3" w14:textId="77777777" w:rsidR="00602C92" w:rsidRPr="00AF5AEB" w:rsidRDefault="00602C92" w:rsidP="00602C92">
            <w:pPr>
              <w:numPr>
                <w:ilvl w:val="0"/>
                <w:numId w:val="5"/>
              </w:numPr>
              <w:ind w:left="317" w:hanging="317"/>
              <w:contextualSpacing/>
              <w:jc w:val="both"/>
              <w:rPr>
                <w:rFonts w:ascii="Times New Roman" w:eastAsia="Calibri" w:hAnsi="Times New Roman"/>
                <w:bCs/>
                <w:iCs/>
                <w:lang w:eastAsia="sl-SI"/>
              </w:rPr>
            </w:pPr>
            <w:r w:rsidRPr="00AF5AEB">
              <w:rPr>
                <w:rFonts w:ascii="Times New Roman" w:eastAsia="Calibri" w:hAnsi="Times New Roman"/>
              </w:rPr>
              <w:t>Objekata za tretman otpadnih voda i sprečavanje zagađenja vazduha;</w:t>
            </w:r>
          </w:p>
        </w:tc>
      </w:tr>
      <w:tr w:rsidR="00602C92" w:rsidRPr="00AF5AEB" w14:paraId="56F01798" w14:textId="77777777" w:rsidTr="00036896">
        <w:trPr>
          <w:cantSplit/>
        </w:trPr>
        <w:tc>
          <w:tcPr>
            <w:tcW w:w="1485" w:type="dxa"/>
            <w:tcBorders>
              <w:top w:val="single" w:sz="4" w:space="0" w:color="auto"/>
              <w:left w:val="single" w:sz="4" w:space="0" w:color="auto"/>
              <w:bottom w:val="single" w:sz="4" w:space="0" w:color="auto"/>
              <w:right w:val="single" w:sz="4" w:space="0" w:color="auto"/>
            </w:tcBorders>
            <w:vAlign w:val="center"/>
            <w:hideMark/>
          </w:tcPr>
          <w:p w14:paraId="2427CA88" w14:textId="77777777" w:rsidR="00602C92" w:rsidRPr="00AF5AEB" w:rsidRDefault="00602C92" w:rsidP="00036896">
            <w:pPr>
              <w:keepNext/>
              <w:ind w:left="57" w:right="57"/>
              <w:jc w:val="center"/>
              <w:rPr>
                <w:rFonts w:ascii="Times New Roman" w:eastAsia="Calibri" w:hAnsi="Times New Roman"/>
                <w:bCs/>
                <w:iCs/>
                <w:lang w:eastAsia="sl-SI"/>
              </w:rPr>
            </w:pPr>
            <w:r w:rsidRPr="00AF5AEB">
              <w:rPr>
                <w:rFonts w:ascii="Times New Roman" w:eastAsia="Calibri" w:hAnsi="Times New Roman"/>
                <w:bCs/>
                <w:iCs/>
                <w:lang w:eastAsia="sl-SI"/>
              </w:rPr>
              <w:t>3-2.1.5</w:t>
            </w:r>
          </w:p>
        </w:tc>
        <w:tc>
          <w:tcPr>
            <w:tcW w:w="81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5918E1D" w14:textId="77777777" w:rsidR="00602C92" w:rsidRPr="00AF5AEB" w:rsidRDefault="00602C92" w:rsidP="00036896">
            <w:pPr>
              <w:keepNext/>
              <w:ind w:right="57"/>
              <w:jc w:val="both"/>
              <w:rPr>
                <w:rFonts w:ascii="Times New Roman" w:eastAsia="Calibri" w:hAnsi="Times New Roman"/>
                <w:bCs/>
                <w:iCs/>
                <w:lang w:eastAsia="sl-SI"/>
              </w:rPr>
            </w:pPr>
            <w:r w:rsidRPr="00AF5AEB">
              <w:rPr>
                <w:rFonts w:ascii="Times New Roman" w:eastAsia="Calibri" w:hAnsi="Times New Roman"/>
                <w:bCs/>
                <w:iCs/>
                <w:lang w:eastAsia="sl-SI"/>
              </w:rPr>
              <w:t xml:space="preserve">Izgradnja i/ili rekonstrukcija objekata i prostorija za: </w:t>
            </w:r>
          </w:p>
          <w:p w14:paraId="5C05A5AE"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rPr>
              <w:t>Skladištenje, čuvanje i pakovanje mesa, koje je nepodesno za ishranu ljudi;</w:t>
            </w:r>
          </w:p>
          <w:p w14:paraId="5FB1F86C"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rPr>
              <w:t xml:space="preserve">Sakupljanje nusproizvoda životinjskog porijekla (koji nijesu namijenjeni za ishranu ljudi) i otpada; </w:t>
            </w:r>
          </w:p>
          <w:p w14:paraId="49943CDF" w14:textId="77777777" w:rsidR="00602C92" w:rsidRPr="00AF5AEB" w:rsidRDefault="00602C92" w:rsidP="00602C92">
            <w:pPr>
              <w:numPr>
                <w:ilvl w:val="0"/>
                <w:numId w:val="5"/>
              </w:numPr>
              <w:ind w:left="317" w:hanging="317"/>
              <w:contextualSpacing/>
              <w:jc w:val="both"/>
              <w:rPr>
                <w:rFonts w:ascii="Times New Roman" w:eastAsia="Calibri" w:hAnsi="Times New Roman"/>
                <w:bCs/>
                <w:iCs/>
                <w:lang w:eastAsia="sl-SI"/>
              </w:rPr>
            </w:pPr>
            <w:r w:rsidRPr="00AF5AEB">
              <w:rPr>
                <w:rFonts w:ascii="Times New Roman" w:eastAsia="Calibri" w:hAnsi="Times New Roman"/>
              </w:rPr>
              <w:t>Skladištenje stajnjaka ili sadržaja digestivnog trakta;</w:t>
            </w:r>
          </w:p>
        </w:tc>
      </w:tr>
      <w:tr w:rsidR="00602C92" w:rsidRPr="00AF5AEB" w14:paraId="5A8A121B" w14:textId="77777777" w:rsidTr="00036896">
        <w:trPr>
          <w:cantSplit/>
        </w:trPr>
        <w:tc>
          <w:tcPr>
            <w:tcW w:w="1485" w:type="dxa"/>
            <w:tcBorders>
              <w:top w:val="single" w:sz="4" w:space="0" w:color="auto"/>
              <w:left w:val="single" w:sz="4" w:space="0" w:color="auto"/>
              <w:bottom w:val="single" w:sz="4" w:space="0" w:color="auto"/>
              <w:right w:val="single" w:sz="4" w:space="0" w:color="auto"/>
            </w:tcBorders>
            <w:vAlign w:val="center"/>
            <w:hideMark/>
          </w:tcPr>
          <w:p w14:paraId="53C6013A" w14:textId="77777777" w:rsidR="00602C92" w:rsidRPr="00AF5AEB" w:rsidRDefault="00602C92" w:rsidP="00036896">
            <w:pPr>
              <w:keepNext/>
              <w:ind w:left="57" w:right="57"/>
              <w:jc w:val="center"/>
              <w:rPr>
                <w:rFonts w:ascii="Times New Roman" w:eastAsia="Calibri" w:hAnsi="Times New Roman"/>
                <w:bCs/>
                <w:iCs/>
                <w:lang w:eastAsia="sl-SI"/>
              </w:rPr>
            </w:pPr>
            <w:r w:rsidRPr="00AF5AEB">
              <w:rPr>
                <w:rFonts w:ascii="Times New Roman" w:eastAsia="Calibri" w:hAnsi="Times New Roman"/>
                <w:bCs/>
                <w:iCs/>
                <w:lang w:eastAsia="sl-SI"/>
              </w:rPr>
              <w:t>3-2.1.6</w:t>
            </w:r>
          </w:p>
        </w:tc>
        <w:tc>
          <w:tcPr>
            <w:tcW w:w="81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E29F432" w14:textId="77777777" w:rsidR="00602C92" w:rsidRPr="00AF5AEB" w:rsidRDefault="00602C92" w:rsidP="00602C92">
            <w:pPr>
              <w:keepNext/>
              <w:numPr>
                <w:ilvl w:val="0"/>
                <w:numId w:val="5"/>
              </w:numPr>
              <w:ind w:left="315" w:right="57" w:hanging="315"/>
              <w:contextualSpacing/>
              <w:jc w:val="both"/>
              <w:rPr>
                <w:rFonts w:ascii="Times New Roman" w:eastAsia="Calibri" w:hAnsi="Times New Roman"/>
                <w:bCs/>
                <w:iCs/>
                <w:lang w:eastAsia="sl-SI"/>
              </w:rPr>
            </w:pPr>
            <w:r w:rsidRPr="00AF5AEB">
              <w:rPr>
                <w:rFonts w:ascii="Times New Roman" w:eastAsia="Calibri" w:hAnsi="Times New Roman"/>
                <w:bCs/>
                <w:iCs/>
                <w:lang w:eastAsia="sl-SI"/>
              </w:rPr>
              <w:t>Izgradnja i/ili rekonstrukcija natkrivenog prostora za istovar životinja</w:t>
            </w:r>
          </w:p>
        </w:tc>
      </w:tr>
      <w:tr w:rsidR="00602C92" w:rsidRPr="00AF5AEB" w14:paraId="52102F5E" w14:textId="77777777" w:rsidTr="00036896">
        <w:trPr>
          <w:cantSplit/>
        </w:trPr>
        <w:tc>
          <w:tcPr>
            <w:tcW w:w="1485" w:type="dxa"/>
            <w:tcBorders>
              <w:top w:val="single" w:sz="4" w:space="0" w:color="auto"/>
              <w:left w:val="single" w:sz="4" w:space="0" w:color="auto"/>
              <w:bottom w:val="single" w:sz="4" w:space="0" w:color="auto"/>
              <w:right w:val="single" w:sz="4" w:space="0" w:color="auto"/>
            </w:tcBorders>
            <w:vAlign w:val="center"/>
            <w:hideMark/>
          </w:tcPr>
          <w:p w14:paraId="7DE57E08" w14:textId="77777777" w:rsidR="00602C92" w:rsidRPr="00AF5AEB" w:rsidRDefault="00602C92" w:rsidP="00036896">
            <w:pPr>
              <w:keepNext/>
              <w:ind w:left="57" w:right="57"/>
              <w:jc w:val="center"/>
              <w:rPr>
                <w:rFonts w:ascii="Times New Roman" w:eastAsia="Calibri" w:hAnsi="Times New Roman"/>
                <w:bCs/>
                <w:iCs/>
                <w:lang w:eastAsia="sl-SI"/>
              </w:rPr>
            </w:pPr>
            <w:r w:rsidRPr="00AF5AEB">
              <w:rPr>
                <w:rFonts w:ascii="Times New Roman" w:eastAsia="Calibri" w:hAnsi="Times New Roman"/>
                <w:bCs/>
                <w:iCs/>
                <w:lang w:eastAsia="sl-SI"/>
              </w:rPr>
              <w:t>3-2.1.7</w:t>
            </w:r>
          </w:p>
        </w:tc>
        <w:tc>
          <w:tcPr>
            <w:tcW w:w="81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820EC25" w14:textId="77777777" w:rsidR="00602C92" w:rsidRPr="00AF5AEB" w:rsidRDefault="00602C92" w:rsidP="00602C92">
            <w:pPr>
              <w:keepNext/>
              <w:numPr>
                <w:ilvl w:val="0"/>
                <w:numId w:val="5"/>
              </w:numPr>
              <w:ind w:left="315" w:right="57" w:hanging="315"/>
              <w:contextualSpacing/>
              <w:jc w:val="both"/>
              <w:rPr>
                <w:rFonts w:ascii="Times New Roman" w:eastAsia="Calibri" w:hAnsi="Times New Roman"/>
                <w:bCs/>
                <w:iCs/>
                <w:lang w:eastAsia="sl-SI"/>
              </w:rPr>
            </w:pPr>
            <w:r w:rsidRPr="00AF5AEB">
              <w:rPr>
                <w:rFonts w:ascii="Times New Roman" w:eastAsia="Calibri" w:hAnsi="Times New Roman"/>
              </w:rPr>
              <w:t xml:space="preserve">Izgradnja postrojenja za proizvodnju energije iz obnovljivih izvora – fotonaponski sistemi, uključujući povezivanje sistema sa objektima u okviru </w:t>
            </w:r>
            <w:r w:rsidRPr="00AF5AEB">
              <w:rPr>
                <w:rFonts w:ascii="Times New Roman" w:eastAsia="Calibri" w:hAnsi="Times New Roman"/>
              </w:rPr>
              <w:lastRenderedPageBreak/>
              <w:t>preduzeća. Da bi se sistem smatrao sistemom za ''sopstvene potrebe'', njegov proizvodni kapacitet bi trebao da bude ispod očekivane potrošnje energije pogona.</w:t>
            </w:r>
          </w:p>
        </w:tc>
      </w:tr>
      <w:tr w:rsidR="00602C92" w:rsidRPr="00AF5AEB" w14:paraId="44E10820" w14:textId="77777777" w:rsidTr="00036896">
        <w:trPr>
          <w:cantSplit/>
        </w:trPr>
        <w:tc>
          <w:tcPr>
            <w:tcW w:w="148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1F60084" w14:textId="77777777" w:rsidR="00602C92" w:rsidRPr="00AF5AEB" w:rsidRDefault="00602C92" w:rsidP="00036896">
            <w:pPr>
              <w:keepNext/>
              <w:ind w:left="57" w:right="57"/>
              <w:jc w:val="center"/>
              <w:rPr>
                <w:rFonts w:ascii="Times New Roman" w:eastAsia="Calibri" w:hAnsi="Times New Roman"/>
                <w:b/>
                <w:bCs/>
                <w:iCs/>
                <w:lang w:eastAsia="sl-SI"/>
              </w:rPr>
            </w:pPr>
            <w:r w:rsidRPr="00AF5AEB">
              <w:rPr>
                <w:rFonts w:ascii="Times New Roman" w:eastAsia="Calibri" w:hAnsi="Times New Roman"/>
                <w:b/>
                <w:bCs/>
                <w:iCs/>
                <w:lang w:eastAsia="sl-SI"/>
              </w:rPr>
              <w:lastRenderedPageBreak/>
              <w:t>3-2.2</w:t>
            </w:r>
          </w:p>
        </w:tc>
        <w:tc>
          <w:tcPr>
            <w:tcW w:w="814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57E99D9" w14:textId="77777777" w:rsidR="00602C92" w:rsidRPr="00AF5AEB" w:rsidRDefault="00602C92" w:rsidP="00036896">
            <w:pPr>
              <w:keepNext/>
              <w:ind w:right="57"/>
              <w:jc w:val="both"/>
              <w:rPr>
                <w:rFonts w:ascii="Times New Roman" w:eastAsia="Calibri" w:hAnsi="Times New Roman"/>
                <w:b/>
                <w:bCs/>
                <w:iCs/>
                <w:lang w:eastAsia="sl-SI"/>
              </w:rPr>
            </w:pPr>
            <w:r w:rsidRPr="00AF5AEB">
              <w:rPr>
                <w:rFonts w:ascii="Times New Roman" w:eastAsia="Calibri" w:hAnsi="Times New Roman"/>
                <w:b/>
                <w:bCs/>
                <w:iCs/>
                <w:lang w:eastAsia="sl-SI"/>
              </w:rPr>
              <w:t>Oprema, mašine i uređaji</w:t>
            </w:r>
          </w:p>
        </w:tc>
      </w:tr>
      <w:tr w:rsidR="00602C92" w:rsidRPr="00AF5AEB" w14:paraId="594DA685" w14:textId="77777777" w:rsidTr="00036896">
        <w:trPr>
          <w:cantSplit/>
        </w:trPr>
        <w:tc>
          <w:tcPr>
            <w:tcW w:w="1485" w:type="dxa"/>
            <w:tcBorders>
              <w:top w:val="single" w:sz="4" w:space="0" w:color="auto"/>
              <w:left w:val="single" w:sz="4" w:space="0" w:color="auto"/>
              <w:bottom w:val="single" w:sz="4" w:space="0" w:color="auto"/>
              <w:right w:val="single" w:sz="4" w:space="0" w:color="auto"/>
            </w:tcBorders>
            <w:vAlign w:val="center"/>
            <w:hideMark/>
          </w:tcPr>
          <w:p w14:paraId="08019BDB" w14:textId="77777777" w:rsidR="00602C92" w:rsidRPr="00AF5AEB" w:rsidRDefault="00602C92" w:rsidP="00036896">
            <w:pPr>
              <w:keepNext/>
              <w:ind w:left="57" w:right="57"/>
              <w:jc w:val="center"/>
              <w:rPr>
                <w:rFonts w:ascii="Times New Roman" w:eastAsia="Calibri" w:hAnsi="Times New Roman"/>
                <w:bCs/>
                <w:iCs/>
                <w:lang w:eastAsia="sl-SI"/>
              </w:rPr>
            </w:pPr>
            <w:r w:rsidRPr="00AF5AEB">
              <w:rPr>
                <w:rFonts w:ascii="Times New Roman" w:eastAsia="Calibri" w:hAnsi="Times New Roman"/>
                <w:bCs/>
                <w:iCs/>
                <w:lang w:eastAsia="sl-SI"/>
              </w:rPr>
              <w:t>3-2.2.1</w:t>
            </w:r>
          </w:p>
        </w:tc>
        <w:tc>
          <w:tcPr>
            <w:tcW w:w="8140" w:type="dxa"/>
            <w:tcBorders>
              <w:top w:val="single" w:sz="4" w:space="0" w:color="auto"/>
              <w:left w:val="single" w:sz="4" w:space="0" w:color="auto"/>
              <w:bottom w:val="single" w:sz="4" w:space="0" w:color="auto"/>
              <w:right w:val="single" w:sz="4" w:space="0" w:color="auto"/>
            </w:tcBorders>
            <w:vAlign w:val="center"/>
            <w:hideMark/>
          </w:tcPr>
          <w:p w14:paraId="40C4C712" w14:textId="77777777" w:rsidR="00602C92" w:rsidRPr="00AF5AEB" w:rsidRDefault="00602C92" w:rsidP="00036896">
            <w:pPr>
              <w:keepNext/>
              <w:ind w:right="57"/>
              <w:jc w:val="both"/>
              <w:rPr>
                <w:rFonts w:ascii="Times New Roman" w:eastAsia="Calibri" w:hAnsi="Times New Roman"/>
                <w:bCs/>
                <w:iCs/>
                <w:lang w:eastAsia="sl-SI"/>
              </w:rPr>
            </w:pPr>
            <w:r w:rsidRPr="00AF5AEB">
              <w:rPr>
                <w:rFonts w:ascii="Times New Roman" w:eastAsia="Calibri" w:hAnsi="Times New Roman"/>
                <w:bCs/>
                <w:iCs/>
                <w:lang w:eastAsia="sl-SI"/>
              </w:rPr>
              <w:t>Oprema, mašine i uređaji za:</w:t>
            </w:r>
          </w:p>
          <w:p w14:paraId="5815E550"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rPr>
              <w:t>Istovar životinja i istovarne rampe;</w:t>
            </w:r>
          </w:p>
          <w:p w14:paraId="5B0B1DDB"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rPr>
              <w:t>Prihvat, privremeni smještaj, hranjenje i napajanje životinja u depou;</w:t>
            </w:r>
          </w:p>
          <w:p w14:paraId="548534B2"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rPr>
              <w:t>Čišćenje, pranje i dezinfekcija depoa;</w:t>
            </w:r>
          </w:p>
          <w:p w14:paraId="15437E36" w14:textId="77777777" w:rsidR="00602C92" w:rsidRPr="00AF5AEB" w:rsidRDefault="00602C92" w:rsidP="00602C92">
            <w:pPr>
              <w:numPr>
                <w:ilvl w:val="0"/>
                <w:numId w:val="5"/>
              </w:numPr>
              <w:ind w:left="317" w:hanging="317"/>
              <w:contextualSpacing/>
              <w:jc w:val="both"/>
              <w:rPr>
                <w:rFonts w:ascii="Times New Roman" w:eastAsia="Calibri" w:hAnsi="Times New Roman"/>
                <w:bCs/>
                <w:iCs/>
                <w:lang w:eastAsia="sl-SI"/>
              </w:rPr>
            </w:pPr>
            <w:r w:rsidRPr="00AF5AEB">
              <w:rPr>
                <w:rFonts w:ascii="Times New Roman" w:eastAsia="Calibri" w:hAnsi="Times New Roman"/>
              </w:rPr>
              <w:t>Prevoz živih životinja unutar klanice;</w:t>
            </w:r>
          </w:p>
        </w:tc>
      </w:tr>
      <w:tr w:rsidR="00602C92" w:rsidRPr="00AF5AEB" w14:paraId="1457D939" w14:textId="77777777" w:rsidTr="00036896">
        <w:trPr>
          <w:cantSplit/>
        </w:trPr>
        <w:tc>
          <w:tcPr>
            <w:tcW w:w="1485" w:type="dxa"/>
            <w:tcBorders>
              <w:top w:val="single" w:sz="4" w:space="0" w:color="auto"/>
              <w:left w:val="single" w:sz="4" w:space="0" w:color="auto"/>
              <w:bottom w:val="single" w:sz="4" w:space="0" w:color="auto"/>
              <w:right w:val="single" w:sz="4" w:space="0" w:color="auto"/>
            </w:tcBorders>
            <w:vAlign w:val="center"/>
            <w:hideMark/>
          </w:tcPr>
          <w:p w14:paraId="12FA3268" w14:textId="77777777" w:rsidR="00602C92" w:rsidRPr="00AF5AEB" w:rsidRDefault="00602C92" w:rsidP="00036896">
            <w:pPr>
              <w:keepNext/>
              <w:ind w:left="57" w:right="57"/>
              <w:jc w:val="center"/>
              <w:rPr>
                <w:rFonts w:ascii="Times New Roman" w:eastAsia="Calibri" w:hAnsi="Times New Roman"/>
                <w:bCs/>
                <w:iCs/>
                <w:lang w:eastAsia="sl-SI"/>
              </w:rPr>
            </w:pPr>
            <w:r w:rsidRPr="00AF5AEB">
              <w:rPr>
                <w:rFonts w:ascii="Times New Roman" w:eastAsia="Calibri" w:hAnsi="Times New Roman"/>
                <w:bCs/>
                <w:iCs/>
                <w:lang w:eastAsia="sl-SI"/>
              </w:rPr>
              <w:t>3-2.2.2</w:t>
            </w:r>
          </w:p>
        </w:tc>
        <w:tc>
          <w:tcPr>
            <w:tcW w:w="8140" w:type="dxa"/>
            <w:tcBorders>
              <w:top w:val="single" w:sz="4" w:space="0" w:color="auto"/>
              <w:left w:val="single" w:sz="4" w:space="0" w:color="auto"/>
              <w:bottom w:val="single" w:sz="4" w:space="0" w:color="auto"/>
              <w:right w:val="single" w:sz="4" w:space="0" w:color="auto"/>
            </w:tcBorders>
            <w:vAlign w:val="center"/>
            <w:hideMark/>
          </w:tcPr>
          <w:p w14:paraId="236C7D73" w14:textId="77777777" w:rsidR="00602C92" w:rsidRPr="00AF5AEB" w:rsidRDefault="00602C92" w:rsidP="00036896">
            <w:pPr>
              <w:keepNext/>
              <w:ind w:right="57"/>
              <w:jc w:val="both"/>
              <w:rPr>
                <w:rFonts w:ascii="Times New Roman" w:eastAsia="Calibri" w:hAnsi="Times New Roman"/>
                <w:bCs/>
                <w:iCs/>
                <w:lang w:eastAsia="sl-SI"/>
              </w:rPr>
            </w:pPr>
            <w:r w:rsidRPr="00AF5AEB">
              <w:rPr>
                <w:rFonts w:ascii="Times New Roman" w:eastAsia="Calibri" w:hAnsi="Times New Roman"/>
                <w:bCs/>
                <w:iCs/>
                <w:lang w:eastAsia="sl-SI"/>
              </w:rPr>
              <w:t>Oprema, mašine i uređaji za:</w:t>
            </w:r>
          </w:p>
          <w:p w14:paraId="14156B10"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rPr>
              <w:t>Klanje, u skladu sa zahtjevima dobrobiti životinja i bezbjednosti hrane;</w:t>
            </w:r>
          </w:p>
          <w:p w14:paraId="14B906D4"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rPr>
              <w:t>Pomoć pri usmjeravanju životinja tokom njihovog premještanja u klanici;</w:t>
            </w:r>
          </w:p>
          <w:p w14:paraId="1947A778"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rPr>
              <w:t>Pripremu životinja za klanje, omamljivanje i iskrvarenje životinja;</w:t>
            </w:r>
          </w:p>
          <w:p w14:paraId="6CF05FC3"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rPr>
              <w:t>Skidanje kože, evisceraciju;</w:t>
            </w:r>
          </w:p>
          <w:p w14:paraId="5C96AC61"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rPr>
              <w:t>Prihvat sirovina;</w:t>
            </w:r>
          </w:p>
          <w:p w14:paraId="1B5FFED9"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rPr>
              <w:t>Opremu za hlađenje i/ili zamrzavanje;</w:t>
            </w:r>
          </w:p>
          <w:p w14:paraId="4CC09D1A" w14:textId="77777777" w:rsidR="00602C92" w:rsidRPr="00AF5AEB" w:rsidRDefault="00602C92" w:rsidP="00602C92">
            <w:pPr>
              <w:numPr>
                <w:ilvl w:val="0"/>
                <w:numId w:val="5"/>
              </w:numPr>
              <w:ind w:left="317" w:hanging="317"/>
              <w:contextualSpacing/>
              <w:jc w:val="both"/>
              <w:rPr>
                <w:rFonts w:ascii="Times New Roman" w:eastAsia="Calibri" w:hAnsi="Times New Roman"/>
                <w:bCs/>
                <w:iCs/>
                <w:lang w:eastAsia="sl-SI"/>
              </w:rPr>
            </w:pPr>
            <w:r w:rsidRPr="00AF5AEB">
              <w:rPr>
                <w:rFonts w:ascii="Times New Roman" w:eastAsia="Calibri" w:hAnsi="Times New Roman"/>
              </w:rPr>
              <w:t>Transport trupova i dijelova trupa u okviru pogona;</w:t>
            </w:r>
          </w:p>
        </w:tc>
      </w:tr>
      <w:tr w:rsidR="00602C92" w:rsidRPr="00AF5AEB" w14:paraId="44A130A5" w14:textId="77777777" w:rsidTr="00036896">
        <w:trPr>
          <w:cantSplit/>
        </w:trPr>
        <w:tc>
          <w:tcPr>
            <w:tcW w:w="1485" w:type="dxa"/>
            <w:tcBorders>
              <w:top w:val="single" w:sz="4" w:space="0" w:color="auto"/>
              <w:left w:val="single" w:sz="4" w:space="0" w:color="auto"/>
              <w:bottom w:val="single" w:sz="4" w:space="0" w:color="auto"/>
              <w:right w:val="single" w:sz="4" w:space="0" w:color="auto"/>
            </w:tcBorders>
            <w:vAlign w:val="center"/>
            <w:hideMark/>
          </w:tcPr>
          <w:p w14:paraId="09350CF8" w14:textId="77777777" w:rsidR="00602C92" w:rsidRPr="00AF5AEB" w:rsidRDefault="00602C92" w:rsidP="00036896">
            <w:pPr>
              <w:keepNext/>
              <w:ind w:left="57" w:right="57"/>
              <w:jc w:val="center"/>
              <w:rPr>
                <w:rFonts w:ascii="Times New Roman" w:eastAsia="Calibri" w:hAnsi="Times New Roman"/>
                <w:bCs/>
                <w:iCs/>
                <w:lang w:eastAsia="sl-SI"/>
              </w:rPr>
            </w:pPr>
            <w:r w:rsidRPr="00AF5AEB">
              <w:rPr>
                <w:rFonts w:ascii="Times New Roman" w:eastAsia="Calibri" w:hAnsi="Times New Roman"/>
                <w:bCs/>
                <w:iCs/>
                <w:lang w:eastAsia="sl-SI"/>
              </w:rPr>
              <w:t>3-2.2.3</w:t>
            </w:r>
          </w:p>
        </w:tc>
        <w:tc>
          <w:tcPr>
            <w:tcW w:w="8140" w:type="dxa"/>
            <w:tcBorders>
              <w:top w:val="single" w:sz="4" w:space="0" w:color="auto"/>
              <w:left w:val="single" w:sz="4" w:space="0" w:color="auto"/>
              <w:bottom w:val="single" w:sz="4" w:space="0" w:color="auto"/>
              <w:right w:val="single" w:sz="4" w:space="0" w:color="auto"/>
            </w:tcBorders>
            <w:vAlign w:val="center"/>
            <w:hideMark/>
          </w:tcPr>
          <w:p w14:paraId="533F2E7B" w14:textId="77777777" w:rsidR="00602C92" w:rsidRPr="00AF5AEB" w:rsidRDefault="00602C92" w:rsidP="00036896">
            <w:pPr>
              <w:keepNext/>
              <w:ind w:right="57"/>
              <w:jc w:val="both"/>
              <w:rPr>
                <w:rFonts w:ascii="Times New Roman" w:eastAsia="Calibri" w:hAnsi="Times New Roman"/>
                <w:bCs/>
                <w:iCs/>
                <w:lang w:eastAsia="sl-SI"/>
              </w:rPr>
            </w:pPr>
            <w:r w:rsidRPr="00AF5AEB">
              <w:rPr>
                <w:rFonts w:ascii="Times New Roman" w:eastAsia="Calibri" w:hAnsi="Times New Roman"/>
                <w:bCs/>
                <w:iCs/>
                <w:lang w:eastAsia="sl-SI"/>
              </w:rPr>
              <w:t xml:space="preserve">Oprema, mašine i uređaji za: </w:t>
            </w:r>
          </w:p>
          <w:p w14:paraId="39E6FADA"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rPr>
              <w:t xml:space="preserve">Prijem, čuvanje, rasijecanje i preradu mesa; </w:t>
            </w:r>
          </w:p>
          <w:p w14:paraId="6D3252B0"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rPr>
              <w:t>Proizvodnju mljevenog mesa, mesnih prerađevina, mehanički otkoštenog mesa;</w:t>
            </w:r>
          </w:p>
          <w:p w14:paraId="3E9B0D71"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rPr>
              <w:t>Uspostavljanje posebnih mikroklimatskih i/ili temperaturnih uslova za potrebe proizvodnje i/ili skladištenja proizvoda uključujući opremu za klimatizaciju prostorija - hlađenje/grijanje, sušenje/vlaženje vazduha;</w:t>
            </w:r>
          </w:p>
          <w:p w14:paraId="5D5F8A48"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rPr>
              <w:t xml:space="preserve">Pakovanje i skladištenje gotovih proizvoda; </w:t>
            </w:r>
          </w:p>
          <w:p w14:paraId="3548CB04" w14:textId="77777777" w:rsidR="00602C92" w:rsidRPr="00AF5AEB" w:rsidRDefault="00602C92" w:rsidP="00602C92">
            <w:pPr>
              <w:numPr>
                <w:ilvl w:val="0"/>
                <w:numId w:val="5"/>
              </w:numPr>
              <w:ind w:left="317" w:hanging="317"/>
              <w:contextualSpacing/>
              <w:jc w:val="both"/>
              <w:rPr>
                <w:rFonts w:ascii="Times New Roman" w:eastAsia="Calibri" w:hAnsi="Times New Roman"/>
                <w:bCs/>
                <w:iCs/>
                <w:lang w:eastAsia="sl-SI"/>
              </w:rPr>
            </w:pPr>
            <w:r w:rsidRPr="00AF5AEB">
              <w:rPr>
                <w:rFonts w:ascii="Times New Roman" w:eastAsia="Calibri" w:hAnsi="Times New Roman"/>
              </w:rPr>
              <w:t>Rukovanje, transport u okviru pogona i otpremu sirovina i gotovih proizvoda;</w:t>
            </w:r>
          </w:p>
        </w:tc>
      </w:tr>
      <w:tr w:rsidR="00602C92" w:rsidRPr="00AF5AEB" w14:paraId="5B5830F2" w14:textId="77777777" w:rsidTr="00036896">
        <w:trPr>
          <w:cantSplit/>
        </w:trPr>
        <w:tc>
          <w:tcPr>
            <w:tcW w:w="1485" w:type="dxa"/>
            <w:tcBorders>
              <w:top w:val="single" w:sz="4" w:space="0" w:color="auto"/>
              <w:left w:val="single" w:sz="4" w:space="0" w:color="auto"/>
              <w:bottom w:val="single" w:sz="4" w:space="0" w:color="auto"/>
              <w:right w:val="single" w:sz="4" w:space="0" w:color="auto"/>
            </w:tcBorders>
            <w:vAlign w:val="center"/>
            <w:hideMark/>
          </w:tcPr>
          <w:p w14:paraId="76D3FBC3" w14:textId="77777777" w:rsidR="00602C92" w:rsidRPr="00AF5AEB" w:rsidRDefault="00602C92" w:rsidP="00036896">
            <w:pPr>
              <w:keepNext/>
              <w:ind w:left="57" w:right="57"/>
              <w:jc w:val="center"/>
              <w:rPr>
                <w:rFonts w:ascii="Times New Roman" w:eastAsia="Calibri" w:hAnsi="Times New Roman"/>
                <w:bCs/>
                <w:iCs/>
                <w:lang w:eastAsia="sl-SI"/>
              </w:rPr>
            </w:pPr>
            <w:r w:rsidRPr="00AF5AEB">
              <w:rPr>
                <w:rFonts w:ascii="Times New Roman" w:eastAsia="Calibri" w:hAnsi="Times New Roman"/>
                <w:bCs/>
                <w:iCs/>
                <w:lang w:eastAsia="sl-SI"/>
              </w:rPr>
              <w:t>3-2.2.4</w:t>
            </w:r>
          </w:p>
        </w:tc>
        <w:tc>
          <w:tcPr>
            <w:tcW w:w="8140" w:type="dxa"/>
            <w:tcBorders>
              <w:top w:val="single" w:sz="4" w:space="0" w:color="auto"/>
              <w:left w:val="single" w:sz="4" w:space="0" w:color="auto"/>
              <w:bottom w:val="single" w:sz="4" w:space="0" w:color="auto"/>
              <w:right w:val="single" w:sz="4" w:space="0" w:color="auto"/>
            </w:tcBorders>
            <w:vAlign w:val="center"/>
            <w:hideMark/>
          </w:tcPr>
          <w:p w14:paraId="3D6E4F2B" w14:textId="77777777" w:rsidR="00602C92" w:rsidRPr="00AF5AEB" w:rsidRDefault="00602C92" w:rsidP="00036896">
            <w:pPr>
              <w:keepNext/>
              <w:ind w:right="57"/>
              <w:jc w:val="both"/>
              <w:rPr>
                <w:rFonts w:ascii="Times New Roman" w:eastAsia="Calibri" w:hAnsi="Times New Roman"/>
                <w:bCs/>
                <w:iCs/>
                <w:lang w:eastAsia="sl-SI"/>
              </w:rPr>
            </w:pPr>
            <w:r w:rsidRPr="00AF5AEB">
              <w:rPr>
                <w:rFonts w:ascii="Times New Roman" w:eastAsia="Calibri" w:hAnsi="Times New Roman"/>
                <w:bCs/>
                <w:iCs/>
                <w:lang w:eastAsia="sl-SI"/>
              </w:rPr>
              <w:t>Oprema, mašine i uređaji za:</w:t>
            </w:r>
          </w:p>
          <w:p w14:paraId="4BDFEAAE"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rPr>
              <w:t>Mrežu internih puteva;</w:t>
            </w:r>
          </w:p>
          <w:p w14:paraId="683AE8AE"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rPr>
              <w:t xml:space="preserve">Ventilaciju i klimatizaciju pripadajućih energetskih objekata; </w:t>
            </w:r>
          </w:p>
          <w:p w14:paraId="36FD4263"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rPr>
              <w:t>Vodovodne, gasne, električne i kanalizacione mreže;</w:t>
            </w:r>
          </w:p>
          <w:p w14:paraId="2CE8AE60"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i/>
              </w:rPr>
              <w:t>Stand-by</w:t>
            </w:r>
            <w:r w:rsidRPr="00AF5AEB">
              <w:rPr>
                <w:rFonts w:ascii="Times New Roman" w:eastAsia="Calibri" w:hAnsi="Times New Roman"/>
              </w:rPr>
              <w:t xml:space="preserve"> agregati;</w:t>
            </w:r>
          </w:p>
          <w:p w14:paraId="75766D9E" w14:textId="77777777" w:rsidR="00602C92" w:rsidRPr="00AF5AEB" w:rsidRDefault="00602C92" w:rsidP="00602C92">
            <w:pPr>
              <w:numPr>
                <w:ilvl w:val="0"/>
                <w:numId w:val="5"/>
              </w:numPr>
              <w:ind w:left="317" w:hanging="317"/>
              <w:contextualSpacing/>
              <w:jc w:val="both"/>
              <w:rPr>
                <w:rFonts w:ascii="Times New Roman" w:eastAsia="Calibri" w:hAnsi="Times New Roman"/>
                <w:bCs/>
                <w:iCs/>
                <w:lang w:eastAsia="sl-SI"/>
              </w:rPr>
            </w:pPr>
            <w:r w:rsidRPr="00AF5AEB">
              <w:rPr>
                <w:rFonts w:ascii="Times New Roman" w:eastAsia="Calibri" w:hAnsi="Times New Roman"/>
              </w:rPr>
              <w:t>Objekte za tretman otpadnih voda i sprječavanje zagađenja vazduha;</w:t>
            </w:r>
          </w:p>
        </w:tc>
      </w:tr>
      <w:tr w:rsidR="00602C92" w:rsidRPr="00AF5AEB" w14:paraId="22214C55" w14:textId="77777777" w:rsidTr="00036896">
        <w:trPr>
          <w:cantSplit/>
        </w:trPr>
        <w:tc>
          <w:tcPr>
            <w:tcW w:w="1485" w:type="dxa"/>
            <w:tcBorders>
              <w:top w:val="single" w:sz="4" w:space="0" w:color="auto"/>
              <w:left w:val="single" w:sz="4" w:space="0" w:color="auto"/>
              <w:bottom w:val="single" w:sz="4" w:space="0" w:color="auto"/>
              <w:right w:val="single" w:sz="4" w:space="0" w:color="auto"/>
            </w:tcBorders>
            <w:vAlign w:val="center"/>
            <w:hideMark/>
          </w:tcPr>
          <w:p w14:paraId="615A9924" w14:textId="77777777" w:rsidR="00602C92" w:rsidRPr="00AF5AEB" w:rsidRDefault="00602C92" w:rsidP="00036896">
            <w:pPr>
              <w:keepNext/>
              <w:ind w:left="57" w:right="57"/>
              <w:jc w:val="center"/>
              <w:rPr>
                <w:rFonts w:ascii="Times New Roman" w:eastAsia="Calibri" w:hAnsi="Times New Roman"/>
                <w:bCs/>
                <w:iCs/>
                <w:lang w:eastAsia="sl-SI"/>
              </w:rPr>
            </w:pPr>
            <w:r w:rsidRPr="00AF5AEB">
              <w:rPr>
                <w:rFonts w:ascii="Times New Roman" w:eastAsia="Calibri" w:hAnsi="Times New Roman"/>
                <w:bCs/>
                <w:iCs/>
                <w:lang w:eastAsia="sl-SI"/>
              </w:rPr>
              <w:t>3-2.2.5</w:t>
            </w:r>
          </w:p>
        </w:tc>
        <w:tc>
          <w:tcPr>
            <w:tcW w:w="8140" w:type="dxa"/>
            <w:tcBorders>
              <w:top w:val="single" w:sz="4" w:space="0" w:color="auto"/>
              <w:left w:val="single" w:sz="4" w:space="0" w:color="auto"/>
              <w:bottom w:val="single" w:sz="4" w:space="0" w:color="auto"/>
              <w:right w:val="single" w:sz="4" w:space="0" w:color="auto"/>
            </w:tcBorders>
            <w:vAlign w:val="center"/>
            <w:hideMark/>
          </w:tcPr>
          <w:p w14:paraId="6BB1E320" w14:textId="77777777" w:rsidR="00602C92" w:rsidRPr="00AF5AEB" w:rsidRDefault="00602C92" w:rsidP="00036896">
            <w:pPr>
              <w:keepNext/>
              <w:ind w:right="57"/>
              <w:jc w:val="both"/>
              <w:rPr>
                <w:rFonts w:ascii="Times New Roman" w:eastAsia="Calibri" w:hAnsi="Times New Roman"/>
                <w:bCs/>
                <w:iCs/>
                <w:lang w:eastAsia="sl-SI"/>
              </w:rPr>
            </w:pPr>
            <w:r w:rsidRPr="00AF5AEB">
              <w:rPr>
                <w:rFonts w:ascii="Times New Roman" w:eastAsia="Calibri" w:hAnsi="Times New Roman"/>
                <w:bCs/>
                <w:iCs/>
                <w:lang w:eastAsia="sl-SI"/>
              </w:rPr>
              <w:t>Oprema, mašine i uređaji za:</w:t>
            </w:r>
          </w:p>
          <w:p w14:paraId="226335CB"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rPr>
              <w:t>Implementaciju sistema upravljanja kvalitetom hrane i standarda bezbjednosti hrane i upravljanja kvalitetom proizvoda;</w:t>
            </w:r>
          </w:p>
          <w:p w14:paraId="53136744"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rPr>
              <w:t>Čišćenje, pranje i dezinfekciju: objekata, opreme, alata, uređaja, vozila, ambalažnog materijala i mašina, opreme za prostorije za presvlačenje i sanitarne prostorije zaposlenih;</w:t>
            </w:r>
          </w:p>
          <w:p w14:paraId="2A6D7039"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rPr>
              <w:t xml:space="preserve">Pranje ruku, čišćenje, pranje i dezinfekciju odjeće i obuće, instrumenata za mjerenje i kontrolu tehnološkog procesa; </w:t>
            </w:r>
          </w:p>
          <w:p w14:paraId="4377105A"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rPr>
              <w:t>Veterinarske preglede;</w:t>
            </w:r>
          </w:p>
          <w:p w14:paraId="49BB17C6"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rPr>
              <w:t>Nadzor, mjerenje i vođenje tehnološkog toka proizvodnog procesa, uključujući IT opremu (hardver i softver);</w:t>
            </w:r>
          </w:p>
          <w:p w14:paraId="298BE0EC"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rPr>
              <w:t>Laboratorijska oprema;</w:t>
            </w:r>
          </w:p>
          <w:p w14:paraId="764076FA" w14:textId="77777777" w:rsidR="00602C92" w:rsidRPr="00AF5AEB" w:rsidRDefault="00602C92" w:rsidP="00602C92">
            <w:pPr>
              <w:numPr>
                <w:ilvl w:val="0"/>
                <w:numId w:val="5"/>
              </w:numPr>
              <w:ind w:left="317" w:hanging="317"/>
              <w:contextualSpacing/>
              <w:jc w:val="both"/>
              <w:rPr>
                <w:rFonts w:ascii="Times New Roman" w:eastAsia="Calibri" w:hAnsi="Times New Roman"/>
                <w:bCs/>
                <w:iCs/>
                <w:lang w:eastAsia="sl-SI"/>
              </w:rPr>
            </w:pPr>
            <w:r w:rsidRPr="00AF5AEB">
              <w:rPr>
                <w:rFonts w:ascii="Times New Roman" w:eastAsia="Calibri" w:hAnsi="Times New Roman"/>
              </w:rPr>
              <w:t>Upravne zgrade (kancelarije, prostor za odmor radnika, prostorije za presvlačenje, sanitarni čvorovi);</w:t>
            </w:r>
          </w:p>
        </w:tc>
      </w:tr>
      <w:tr w:rsidR="00602C92" w:rsidRPr="00AF5AEB" w14:paraId="13DF073B" w14:textId="77777777" w:rsidTr="00036896">
        <w:trPr>
          <w:cantSplit/>
        </w:trPr>
        <w:tc>
          <w:tcPr>
            <w:tcW w:w="1485" w:type="dxa"/>
            <w:tcBorders>
              <w:top w:val="single" w:sz="4" w:space="0" w:color="auto"/>
              <w:left w:val="single" w:sz="4" w:space="0" w:color="auto"/>
              <w:bottom w:val="single" w:sz="4" w:space="0" w:color="auto"/>
              <w:right w:val="single" w:sz="4" w:space="0" w:color="auto"/>
            </w:tcBorders>
            <w:vAlign w:val="center"/>
            <w:hideMark/>
          </w:tcPr>
          <w:p w14:paraId="727A27ED" w14:textId="77777777" w:rsidR="00602C92" w:rsidRPr="00AF5AEB" w:rsidRDefault="00602C92" w:rsidP="00036896">
            <w:pPr>
              <w:keepNext/>
              <w:ind w:left="57" w:right="57"/>
              <w:jc w:val="center"/>
              <w:rPr>
                <w:rFonts w:ascii="Times New Roman" w:eastAsia="Calibri" w:hAnsi="Times New Roman"/>
                <w:bCs/>
                <w:iCs/>
                <w:lang w:eastAsia="sl-SI"/>
              </w:rPr>
            </w:pPr>
            <w:r w:rsidRPr="00AF5AEB">
              <w:rPr>
                <w:rFonts w:ascii="Times New Roman" w:eastAsia="Calibri" w:hAnsi="Times New Roman"/>
                <w:bCs/>
                <w:iCs/>
                <w:lang w:eastAsia="sl-SI"/>
              </w:rPr>
              <w:t>3-2.2.6</w:t>
            </w:r>
          </w:p>
        </w:tc>
        <w:tc>
          <w:tcPr>
            <w:tcW w:w="8140" w:type="dxa"/>
            <w:tcBorders>
              <w:top w:val="single" w:sz="4" w:space="0" w:color="auto"/>
              <w:left w:val="single" w:sz="4" w:space="0" w:color="auto"/>
              <w:bottom w:val="single" w:sz="4" w:space="0" w:color="auto"/>
              <w:right w:val="single" w:sz="4" w:space="0" w:color="auto"/>
            </w:tcBorders>
            <w:vAlign w:val="center"/>
            <w:hideMark/>
          </w:tcPr>
          <w:p w14:paraId="535AA123" w14:textId="77777777" w:rsidR="00602C92" w:rsidRPr="00AF5AEB" w:rsidRDefault="00602C92" w:rsidP="00036896">
            <w:pPr>
              <w:keepNext/>
              <w:ind w:right="57"/>
              <w:jc w:val="both"/>
              <w:rPr>
                <w:rFonts w:ascii="Times New Roman" w:eastAsia="Calibri" w:hAnsi="Times New Roman"/>
                <w:bCs/>
                <w:iCs/>
                <w:lang w:eastAsia="sl-SI"/>
              </w:rPr>
            </w:pPr>
            <w:r w:rsidRPr="00AF5AEB">
              <w:rPr>
                <w:rFonts w:ascii="Times New Roman" w:eastAsia="Calibri" w:hAnsi="Times New Roman"/>
                <w:bCs/>
                <w:iCs/>
                <w:lang w:eastAsia="sl-SI"/>
              </w:rPr>
              <w:t>Oprema, mašine i uređaji za:</w:t>
            </w:r>
          </w:p>
          <w:p w14:paraId="56E4A73C"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rPr>
              <w:lastRenderedPageBreak/>
              <w:t>Sakupljanje, prihvat, čuvanje (hladno skladištenje), uklanjanje i preradu nusproizvoda životinjskog porijekla koji nijesu namijenjeni za ishranu ljudi;</w:t>
            </w:r>
          </w:p>
          <w:p w14:paraId="1CF09BBD"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rPr>
              <w:t>Centre za skupljanje nusproizvoda životinjskog porijekla;</w:t>
            </w:r>
          </w:p>
          <w:p w14:paraId="55936D90" w14:textId="77777777" w:rsidR="00602C92" w:rsidRPr="00AF5AEB" w:rsidRDefault="00602C92" w:rsidP="00602C92">
            <w:pPr>
              <w:numPr>
                <w:ilvl w:val="0"/>
                <w:numId w:val="5"/>
              </w:numPr>
              <w:ind w:left="317" w:hanging="317"/>
              <w:contextualSpacing/>
              <w:jc w:val="both"/>
              <w:rPr>
                <w:rFonts w:ascii="Times New Roman" w:eastAsia="Calibri" w:hAnsi="Times New Roman"/>
                <w:bCs/>
                <w:iCs/>
                <w:lang w:eastAsia="sl-SI"/>
              </w:rPr>
            </w:pPr>
            <w:r w:rsidRPr="00AF5AEB">
              <w:rPr>
                <w:rFonts w:ascii="Times New Roman" w:eastAsia="Calibri" w:hAnsi="Times New Roman"/>
              </w:rPr>
              <w:t>Obradu i pakovanje jestivih nusproizvoda;</w:t>
            </w:r>
          </w:p>
        </w:tc>
      </w:tr>
      <w:tr w:rsidR="00602C92" w:rsidRPr="00AF5AEB" w14:paraId="1F5ACB9E" w14:textId="77777777" w:rsidTr="00036896">
        <w:trPr>
          <w:cantSplit/>
        </w:trPr>
        <w:tc>
          <w:tcPr>
            <w:tcW w:w="1485" w:type="dxa"/>
            <w:tcBorders>
              <w:top w:val="single" w:sz="4" w:space="0" w:color="auto"/>
              <w:left w:val="single" w:sz="4" w:space="0" w:color="auto"/>
              <w:bottom w:val="single" w:sz="4" w:space="0" w:color="auto"/>
              <w:right w:val="single" w:sz="4" w:space="0" w:color="auto"/>
            </w:tcBorders>
            <w:vAlign w:val="center"/>
            <w:hideMark/>
          </w:tcPr>
          <w:p w14:paraId="6E2514B5" w14:textId="77777777" w:rsidR="00602C92" w:rsidRPr="00AF5AEB" w:rsidRDefault="00602C92" w:rsidP="00036896">
            <w:pPr>
              <w:keepNext/>
              <w:ind w:left="57" w:right="57"/>
              <w:jc w:val="center"/>
              <w:rPr>
                <w:rFonts w:ascii="Times New Roman" w:eastAsia="Calibri" w:hAnsi="Times New Roman"/>
                <w:bCs/>
                <w:iCs/>
                <w:lang w:eastAsia="sl-SI"/>
              </w:rPr>
            </w:pPr>
            <w:r w:rsidRPr="00AF5AEB">
              <w:rPr>
                <w:rFonts w:ascii="Times New Roman" w:eastAsia="Calibri" w:hAnsi="Times New Roman"/>
                <w:bCs/>
                <w:iCs/>
                <w:lang w:eastAsia="sl-SI"/>
              </w:rPr>
              <w:lastRenderedPageBreak/>
              <w:t>3-2.2.7</w:t>
            </w:r>
          </w:p>
        </w:tc>
        <w:tc>
          <w:tcPr>
            <w:tcW w:w="8140" w:type="dxa"/>
            <w:tcBorders>
              <w:top w:val="single" w:sz="4" w:space="0" w:color="auto"/>
              <w:left w:val="single" w:sz="4" w:space="0" w:color="auto"/>
              <w:bottom w:val="single" w:sz="4" w:space="0" w:color="auto"/>
              <w:right w:val="single" w:sz="4" w:space="0" w:color="auto"/>
            </w:tcBorders>
            <w:vAlign w:val="center"/>
            <w:hideMark/>
          </w:tcPr>
          <w:p w14:paraId="1F985F63" w14:textId="77777777" w:rsidR="00602C92" w:rsidRPr="00AF5AEB" w:rsidRDefault="00602C92" w:rsidP="00036896">
            <w:pPr>
              <w:keepNext/>
              <w:ind w:right="57"/>
              <w:jc w:val="both"/>
              <w:rPr>
                <w:rFonts w:ascii="Times New Roman" w:eastAsia="Calibri" w:hAnsi="Times New Roman"/>
                <w:bCs/>
                <w:iCs/>
                <w:lang w:eastAsia="sl-SI"/>
              </w:rPr>
            </w:pPr>
            <w:r w:rsidRPr="00AF5AEB">
              <w:rPr>
                <w:rFonts w:ascii="Times New Roman" w:eastAsia="Calibri" w:hAnsi="Times New Roman"/>
                <w:bCs/>
                <w:iCs/>
                <w:lang w:eastAsia="sl-SI"/>
              </w:rPr>
              <w:t>Oprema, mašine i uređaji za:</w:t>
            </w:r>
          </w:p>
          <w:p w14:paraId="339027B7"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rPr>
              <w:t>Uštedu energije;</w:t>
            </w:r>
          </w:p>
          <w:p w14:paraId="3C506DA6"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rPr>
              <w:t>Zaštitu životne sredine i preradu, tretman i odlaganje otpada, uključujući mašine za otpad;</w:t>
            </w:r>
          </w:p>
          <w:p w14:paraId="748B4ECC" w14:textId="77777777" w:rsidR="00602C92" w:rsidRPr="00AF5AEB" w:rsidRDefault="00602C92" w:rsidP="00602C92">
            <w:pPr>
              <w:numPr>
                <w:ilvl w:val="0"/>
                <w:numId w:val="5"/>
              </w:numPr>
              <w:ind w:left="317" w:hanging="317"/>
              <w:contextualSpacing/>
              <w:jc w:val="both"/>
              <w:rPr>
                <w:rFonts w:ascii="Times New Roman" w:eastAsia="Calibri" w:hAnsi="Times New Roman"/>
                <w:bCs/>
                <w:iCs/>
                <w:lang w:eastAsia="sl-SI"/>
              </w:rPr>
            </w:pPr>
            <w:r w:rsidRPr="00AF5AEB">
              <w:rPr>
                <w:rFonts w:ascii="Times New Roman" w:eastAsia="Calibri" w:hAnsi="Times New Roman"/>
              </w:rPr>
              <w:t>Fizički, hemijski i biološki tretman otpadnih voda, sprječavanje zagađenja vazduha, opremu za zbrinjavanje i transport primarne, sekundarne i tercijalne ambalaže i čvrstog otpada.</w:t>
            </w:r>
          </w:p>
        </w:tc>
      </w:tr>
      <w:tr w:rsidR="00602C92" w:rsidRPr="00AF5AEB" w14:paraId="433647A7" w14:textId="77777777" w:rsidTr="00036896">
        <w:trPr>
          <w:cantSplit/>
        </w:trPr>
        <w:tc>
          <w:tcPr>
            <w:tcW w:w="148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9422843" w14:textId="77777777" w:rsidR="00602C92" w:rsidRPr="00AF5AEB" w:rsidRDefault="00602C92" w:rsidP="00036896">
            <w:pPr>
              <w:keepNext/>
              <w:ind w:left="57" w:right="57"/>
              <w:jc w:val="center"/>
              <w:rPr>
                <w:rFonts w:ascii="Times New Roman" w:eastAsia="Calibri" w:hAnsi="Times New Roman"/>
                <w:b/>
                <w:bCs/>
                <w:iCs/>
                <w:lang w:eastAsia="sl-SI"/>
              </w:rPr>
            </w:pPr>
            <w:r w:rsidRPr="00AF5AEB">
              <w:rPr>
                <w:rFonts w:ascii="Times New Roman" w:eastAsia="Calibri" w:hAnsi="Times New Roman"/>
                <w:b/>
                <w:bCs/>
                <w:iCs/>
                <w:lang w:eastAsia="sl-SI"/>
              </w:rPr>
              <w:t>3-2.3</w:t>
            </w:r>
          </w:p>
        </w:tc>
        <w:tc>
          <w:tcPr>
            <w:tcW w:w="814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A0F978F" w14:textId="77777777" w:rsidR="00602C92" w:rsidRPr="00AF5AEB" w:rsidRDefault="00602C92" w:rsidP="00036896">
            <w:pPr>
              <w:keepNext/>
              <w:ind w:right="57"/>
              <w:jc w:val="both"/>
              <w:rPr>
                <w:rFonts w:ascii="Times New Roman" w:eastAsia="Calibri" w:hAnsi="Times New Roman"/>
                <w:b/>
                <w:bCs/>
                <w:iCs/>
                <w:lang w:eastAsia="sl-SI"/>
              </w:rPr>
            </w:pPr>
            <w:r w:rsidRPr="00AF5AEB">
              <w:rPr>
                <w:rFonts w:ascii="Times New Roman" w:eastAsia="Calibri" w:hAnsi="Times New Roman"/>
                <w:b/>
              </w:rPr>
              <w:t>Mašine</w:t>
            </w:r>
          </w:p>
        </w:tc>
      </w:tr>
      <w:tr w:rsidR="00602C92" w:rsidRPr="00AF5AEB" w14:paraId="5AD84732" w14:textId="77777777" w:rsidTr="00036896">
        <w:trPr>
          <w:cantSplit/>
        </w:trPr>
        <w:tc>
          <w:tcPr>
            <w:tcW w:w="1485" w:type="dxa"/>
            <w:tcBorders>
              <w:top w:val="single" w:sz="4" w:space="0" w:color="auto"/>
              <w:left w:val="single" w:sz="4" w:space="0" w:color="auto"/>
              <w:bottom w:val="single" w:sz="4" w:space="0" w:color="auto"/>
              <w:right w:val="single" w:sz="4" w:space="0" w:color="auto"/>
            </w:tcBorders>
            <w:shd w:val="clear" w:color="auto" w:fill="FFFFFF"/>
            <w:hideMark/>
          </w:tcPr>
          <w:p w14:paraId="1467B181" w14:textId="77777777" w:rsidR="00602C92" w:rsidRPr="00AF5AEB" w:rsidRDefault="00602C92" w:rsidP="00036896">
            <w:pPr>
              <w:keepNext/>
              <w:ind w:left="57" w:right="57"/>
              <w:jc w:val="center"/>
              <w:rPr>
                <w:rFonts w:ascii="Times New Roman" w:eastAsia="Calibri" w:hAnsi="Times New Roman"/>
                <w:bCs/>
                <w:iCs/>
                <w:lang w:eastAsia="sl-SI"/>
              </w:rPr>
            </w:pPr>
            <w:r w:rsidRPr="00AF5AEB">
              <w:rPr>
                <w:rFonts w:ascii="Times New Roman" w:eastAsia="Calibri" w:hAnsi="Times New Roman"/>
                <w:bCs/>
                <w:iCs/>
                <w:lang w:eastAsia="sl-SI"/>
              </w:rPr>
              <w:t>3-2.3.1</w:t>
            </w:r>
          </w:p>
        </w:tc>
        <w:tc>
          <w:tcPr>
            <w:tcW w:w="8140" w:type="dxa"/>
            <w:tcBorders>
              <w:top w:val="single" w:sz="4" w:space="0" w:color="auto"/>
              <w:left w:val="single" w:sz="4" w:space="0" w:color="auto"/>
              <w:bottom w:val="single" w:sz="4" w:space="0" w:color="auto"/>
              <w:right w:val="single" w:sz="4" w:space="0" w:color="auto"/>
            </w:tcBorders>
            <w:shd w:val="clear" w:color="auto" w:fill="FFFFFF"/>
            <w:hideMark/>
          </w:tcPr>
          <w:p w14:paraId="6911618D"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rPr>
              <w:t>Specijalizovana vozila za prevoz živih životinja, u skladu sa zahtjevima dobrobiti životinja, isključujući kamione, uključujući specijalizovane prikolice za prevoz životinja;</w:t>
            </w:r>
          </w:p>
        </w:tc>
      </w:tr>
      <w:tr w:rsidR="00602C92" w:rsidRPr="00AF5AEB" w14:paraId="179A1CE0" w14:textId="77777777" w:rsidTr="00036896">
        <w:trPr>
          <w:cantSplit/>
        </w:trPr>
        <w:tc>
          <w:tcPr>
            <w:tcW w:w="14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630355D" w14:textId="77777777" w:rsidR="00602C92" w:rsidRPr="00AF5AEB" w:rsidRDefault="00602C92" w:rsidP="00036896">
            <w:pPr>
              <w:keepNext/>
              <w:ind w:right="57"/>
              <w:jc w:val="center"/>
              <w:rPr>
                <w:rFonts w:ascii="Times New Roman" w:eastAsia="Calibri" w:hAnsi="Times New Roman"/>
                <w:bCs/>
                <w:iCs/>
                <w:lang w:eastAsia="sl-SI"/>
              </w:rPr>
            </w:pPr>
            <w:r w:rsidRPr="00AF5AEB">
              <w:rPr>
                <w:rFonts w:ascii="Times New Roman" w:eastAsia="Calibri" w:hAnsi="Times New Roman"/>
                <w:bCs/>
                <w:iCs/>
                <w:lang w:eastAsia="sl-SI"/>
              </w:rPr>
              <w:t>3-2.3.2</w:t>
            </w:r>
          </w:p>
        </w:tc>
        <w:tc>
          <w:tcPr>
            <w:tcW w:w="81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27BEF59"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rPr>
              <w:t>Specijalizovana vozila ili oprema na vozilima za transport mesa i mesnih prerađevina sa sistemom obezbjeđivanja hladnog lanca u skladu sa higijenskim zahtjevima bezbjednosti hrane.</w:t>
            </w:r>
          </w:p>
        </w:tc>
      </w:tr>
    </w:tbl>
    <w:p w14:paraId="0E527473" w14:textId="77777777" w:rsidR="00602C92" w:rsidRPr="00AF5AEB" w:rsidRDefault="00602C92" w:rsidP="00602C92"/>
    <w:tbl>
      <w:tblPr>
        <w:tblStyle w:val="TableGrid1"/>
        <w:tblpPr w:leftFromText="180" w:rightFromText="180" w:vertAnchor="text" w:horzAnchor="margin" w:tblpY="247"/>
        <w:tblW w:w="9625" w:type="dxa"/>
        <w:tblLook w:val="01E0" w:firstRow="1" w:lastRow="1" w:firstColumn="1" w:lastColumn="1" w:noHBand="0" w:noVBand="0"/>
      </w:tblPr>
      <w:tblGrid>
        <w:gridCol w:w="1485"/>
        <w:gridCol w:w="8140"/>
      </w:tblGrid>
      <w:tr w:rsidR="00602C92" w:rsidRPr="00AF5AEB" w14:paraId="5FF0C997" w14:textId="77777777" w:rsidTr="00036896">
        <w:trPr>
          <w:cantSplit/>
        </w:trPr>
        <w:tc>
          <w:tcPr>
            <w:tcW w:w="1485"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0C4A26AA" w14:textId="77777777" w:rsidR="00602C92" w:rsidRPr="00AF5AEB" w:rsidRDefault="00602C92" w:rsidP="00036896">
            <w:pPr>
              <w:keepNext/>
              <w:ind w:left="57" w:right="57"/>
              <w:jc w:val="center"/>
              <w:rPr>
                <w:rFonts w:ascii="Times New Roman" w:eastAsia="Calibri" w:hAnsi="Times New Roman"/>
                <w:b/>
                <w:bCs/>
                <w:iCs/>
                <w:lang w:eastAsia="sl-SI"/>
              </w:rPr>
            </w:pPr>
            <w:r w:rsidRPr="00AF5AEB">
              <w:rPr>
                <w:rFonts w:ascii="Times New Roman" w:eastAsia="Calibri" w:hAnsi="Times New Roman"/>
                <w:b/>
                <w:bCs/>
                <w:iCs/>
                <w:lang w:eastAsia="sl-SI"/>
              </w:rPr>
              <w:t>3-3</w:t>
            </w:r>
          </w:p>
        </w:tc>
        <w:tc>
          <w:tcPr>
            <w:tcW w:w="8140"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13B9F4CB" w14:textId="77777777" w:rsidR="00602C92" w:rsidRPr="00AF5AEB" w:rsidRDefault="00602C92" w:rsidP="00036896">
            <w:pPr>
              <w:keepNext/>
              <w:ind w:left="57" w:right="57"/>
              <w:jc w:val="center"/>
              <w:rPr>
                <w:rFonts w:ascii="Times New Roman" w:eastAsia="Calibri" w:hAnsi="Times New Roman"/>
                <w:b/>
                <w:bCs/>
                <w:iCs/>
                <w:lang w:eastAsia="sl-SI"/>
              </w:rPr>
            </w:pPr>
            <w:r w:rsidRPr="00AF5AEB">
              <w:rPr>
                <w:rFonts w:ascii="Times New Roman" w:eastAsia="Calibri" w:hAnsi="Times New Roman"/>
                <w:b/>
                <w:bCs/>
                <w:iCs/>
                <w:lang w:eastAsia="sl-SI"/>
              </w:rPr>
              <w:t>SEKTOR VOĆARSTVA, POVRTARSTVA AROMATIČNOG BILJA, GLJIVA, PEČURAKA I RATARSKIH KULTURA</w:t>
            </w:r>
          </w:p>
        </w:tc>
      </w:tr>
      <w:tr w:rsidR="00602C92" w:rsidRPr="00AF5AEB" w14:paraId="7AB734F2" w14:textId="77777777" w:rsidTr="00036896">
        <w:trPr>
          <w:cantSplit/>
        </w:trPr>
        <w:tc>
          <w:tcPr>
            <w:tcW w:w="148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3728863" w14:textId="77777777" w:rsidR="00602C92" w:rsidRPr="00AF5AEB" w:rsidRDefault="00602C92" w:rsidP="00036896">
            <w:pPr>
              <w:keepNext/>
              <w:ind w:left="57" w:right="57"/>
              <w:jc w:val="center"/>
              <w:rPr>
                <w:rFonts w:ascii="Times New Roman" w:eastAsia="Calibri" w:hAnsi="Times New Roman"/>
                <w:b/>
                <w:bCs/>
                <w:iCs/>
                <w:lang w:eastAsia="sl-SI"/>
              </w:rPr>
            </w:pPr>
            <w:r w:rsidRPr="00AF5AEB">
              <w:rPr>
                <w:rFonts w:ascii="Times New Roman" w:eastAsia="Calibri" w:hAnsi="Times New Roman"/>
                <w:b/>
                <w:bCs/>
                <w:iCs/>
                <w:lang w:eastAsia="sl-SI"/>
              </w:rPr>
              <w:t>3-3.1</w:t>
            </w:r>
          </w:p>
        </w:tc>
        <w:tc>
          <w:tcPr>
            <w:tcW w:w="814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BE71255" w14:textId="77777777" w:rsidR="00602C92" w:rsidRPr="00AF5AEB" w:rsidRDefault="00602C92" w:rsidP="00036896">
            <w:pPr>
              <w:keepNext/>
              <w:ind w:right="57"/>
              <w:jc w:val="both"/>
              <w:rPr>
                <w:rFonts w:ascii="Times New Roman" w:eastAsia="Calibri" w:hAnsi="Times New Roman"/>
                <w:b/>
                <w:bCs/>
                <w:iCs/>
                <w:lang w:eastAsia="sl-SI"/>
              </w:rPr>
            </w:pPr>
            <w:r w:rsidRPr="00AF5AEB">
              <w:rPr>
                <w:rFonts w:ascii="Times New Roman" w:eastAsia="Calibri" w:hAnsi="Times New Roman"/>
                <w:b/>
                <w:bCs/>
                <w:iCs/>
                <w:lang w:eastAsia="sl-SI"/>
              </w:rPr>
              <w:t>Izgradnja i/ili rekonstrukcija</w:t>
            </w:r>
          </w:p>
        </w:tc>
      </w:tr>
      <w:tr w:rsidR="00602C92" w:rsidRPr="00AF5AEB" w14:paraId="61C563EA" w14:textId="77777777" w:rsidTr="00036896">
        <w:trPr>
          <w:cantSplit/>
        </w:trPr>
        <w:tc>
          <w:tcPr>
            <w:tcW w:w="1485" w:type="dxa"/>
            <w:tcBorders>
              <w:top w:val="single" w:sz="4" w:space="0" w:color="auto"/>
              <w:left w:val="single" w:sz="4" w:space="0" w:color="auto"/>
              <w:bottom w:val="single" w:sz="4" w:space="0" w:color="auto"/>
              <w:right w:val="single" w:sz="4" w:space="0" w:color="auto"/>
            </w:tcBorders>
            <w:vAlign w:val="center"/>
            <w:hideMark/>
          </w:tcPr>
          <w:p w14:paraId="61772199" w14:textId="77777777" w:rsidR="00602C92" w:rsidRPr="00AF5AEB" w:rsidRDefault="00602C92" w:rsidP="00036896">
            <w:pPr>
              <w:keepNext/>
              <w:ind w:left="57" w:right="57"/>
              <w:jc w:val="center"/>
              <w:rPr>
                <w:rFonts w:ascii="Times New Roman" w:eastAsia="Calibri" w:hAnsi="Times New Roman"/>
                <w:bCs/>
                <w:iCs/>
                <w:lang w:eastAsia="sl-SI"/>
              </w:rPr>
            </w:pPr>
            <w:r w:rsidRPr="00AF5AEB">
              <w:rPr>
                <w:rFonts w:ascii="Times New Roman" w:eastAsia="Calibri" w:hAnsi="Times New Roman"/>
                <w:bCs/>
                <w:iCs/>
                <w:lang w:eastAsia="sl-SI"/>
              </w:rPr>
              <w:t>3-3.1.1</w:t>
            </w:r>
          </w:p>
        </w:tc>
        <w:tc>
          <w:tcPr>
            <w:tcW w:w="8140" w:type="dxa"/>
            <w:tcBorders>
              <w:top w:val="single" w:sz="4" w:space="0" w:color="auto"/>
              <w:left w:val="single" w:sz="4" w:space="0" w:color="auto"/>
              <w:bottom w:val="single" w:sz="4" w:space="0" w:color="auto"/>
              <w:right w:val="single" w:sz="4" w:space="0" w:color="auto"/>
            </w:tcBorders>
            <w:vAlign w:val="center"/>
            <w:hideMark/>
          </w:tcPr>
          <w:p w14:paraId="3250C3D3" w14:textId="77777777" w:rsidR="00602C92" w:rsidRPr="00AF5AEB" w:rsidRDefault="00602C92" w:rsidP="00036896">
            <w:pPr>
              <w:keepNext/>
              <w:ind w:right="57"/>
              <w:jc w:val="both"/>
              <w:rPr>
                <w:rFonts w:ascii="Times New Roman" w:eastAsia="Calibri" w:hAnsi="Times New Roman"/>
                <w:bCs/>
                <w:iCs/>
                <w:lang w:eastAsia="sl-SI"/>
              </w:rPr>
            </w:pPr>
            <w:r w:rsidRPr="00AF5AEB">
              <w:rPr>
                <w:rFonts w:ascii="Times New Roman" w:eastAsia="Calibri" w:hAnsi="Times New Roman"/>
                <w:bCs/>
                <w:iCs/>
                <w:lang w:eastAsia="sl-SI"/>
              </w:rPr>
              <w:t xml:space="preserve">Izgradnja i/ili rekonstrukcija objekata za: </w:t>
            </w:r>
          </w:p>
          <w:p w14:paraId="5F7535F0"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rPr>
              <w:t>Prijem, pranje, obradu, sušenje i čišćenje nakon berbe i skladištenje sirovina;</w:t>
            </w:r>
          </w:p>
          <w:p w14:paraId="2EA3328C"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rPr>
              <w:t>Čuvanje, sortiranje, pakovanje, označavanje;</w:t>
            </w:r>
          </w:p>
          <w:p w14:paraId="45D6F016" w14:textId="77777777" w:rsidR="00602C92" w:rsidRPr="00AF5AEB" w:rsidRDefault="00602C92" w:rsidP="00602C92">
            <w:pPr>
              <w:numPr>
                <w:ilvl w:val="0"/>
                <w:numId w:val="5"/>
              </w:numPr>
              <w:ind w:left="317" w:hanging="317"/>
              <w:contextualSpacing/>
              <w:jc w:val="both"/>
              <w:rPr>
                <w:rFonts w:ascii="Times New Roman" w:eastAsia="Calibri" w:hAnsi="Times New Roman"/>
                <w:bCs/>
                <w:iCs/>
                <w:lang w:eastAsia="sl-SI"/>
              </w:rPr>
            </w:pPr>
            <w:r w:rsidRPr="00AF5AEB">
              <w:rPr>
                <w:rFonts w:ascii="Times New Roman" w:eastAsia="Calibri" w:hAnsi="Times New Roman"/>
              </w:rPr>
              <w:t>Otpremu;</w:t>
            </w:r>
          </w:p>
        </w:tc>
      </w:tr>
      <w:tr w:rsidR="00602C92" w:rsidRPr="00AF5AEB" w14:paraId="1061584E" w14:textId="77777777" w:rsidTr="00036896">
        <w:trPr>
          <w:cantSplit/>
        </w:trPr>
        <w:tc>
          <w:tcPr>
            <w:tcW w:w="1485" w:type="dxa"/>
            <w:tcBorders>
              <w:top w:val="single" w:sz="4" w:space="0" w:color="auto"/>
              <w:left w:val="single" w:sz="4" w:space="0" w:color="auto"/>
              <w:bottom w:val="single" w:sz="4" w:space="0" w:color="auto"/>
              <w:right w:val="single" w:sz="4" w:space="0" w:color="auto"/>
            </w:tcBorders>
            <w:vAlign w:val="center"/>
            <w:hideMark/>
          </w:tcPr>
          <w:p w14:paraId="6C9705BC" w14:textId="77777777" w:rsidR="00602C92" w:rsidRPr="00AF5AEB" w:rsidRDefault="00602C92" w:rsidP="00036896">
            <w:pPr>
              <w:jc w:val="center"/>
              <w:rPr>
                <w:rFonts w:ascii="Times New Roman" w:eastAsia="Calibri" w:hAnsi="Times New Roman"/>
              </w:rPr>
            </w:pPr>
            <w:r w:rsidRPr="00AF5AEB">
              <w:rPr>
                <w:rFonts w:ascii="Times New Roman" w:eastAsia="Calibri" w:hAnsi="Times New Roman"/>
              </w:rPr>
              <w:t>3-3.1.2</w:t>
            </w:r>
          </w:p>
        </w:tc>
        <w:tc>
          <w:tcPr>
            <w:tcW w:w="8140" w:type="dxa"/>
            <w:tcBorders>
              <w:top w:val="single" w:sz="4" w:space="0" w:color="auto"/>
              <w:left w:val="single" w:sz="4" w:space="0" w:color="auto"/>
              <w:bottom w:val="single" w:sz="4" w:space="0" w:color="auto"/>
              <w:right w:val="single" w:sz="4" w:space="0" w:color="auto"/>
            </w:tcBorders>
            <w:vAlign w:val="center"/>
            <w:hideMark/>
          </w:tcPr>
          <w:p w14:paraId="78C3F58E" w14:textId="77777777" w:rsidR="00602C92" w:rsidRPr="00AF5AEB" w:rsidRDefault="00602C92" w:rsidP="00036896">
            <w:pPr>
              <w:keepNext/>
              <w:ind w:right="57"/>
              <w:jc w:val="both"/>
              <w:rPr>
                <w:rFonts w:ascii="Times New Roman" w:eastAsia="Calibri" w:hAnsi="Times New Roman"/>
                <w:bCs/>
                <w:iCs/>
                <w:lang w:eastAsia="sl-SI"/>
              </w:rPr>
            </w:pPr>
            <w:r w:rsidRPr="00AF5AEB">
              <w:rPr>
                <w:rFonts w:ascii="Times New Roman" w:eastAsia="Calibri" w:hAnsi="Times New Roman"/>
                <w:bCs/>
                <w:iCs/>
                <w:lang w:eastAsia="sl-SI"/>
              </w:rPr>
              <w:t>Izgradnja i/ili rekonstrukcija objekata za:</w:t>
            </w:r>
          </w:p>
          <w:p w14:paraId="10B036F5"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rPr>
              <w:t>Preradu sirovine;</w:t>
            </w:r>
          </w:p>
          <w:p w14:paraId="53391DE9"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rPr>
              <w:t>Rezanje, ljuštenje, mljevenje, blanširanje, kuvanje, miješanje, konzerviranje, punjenje;</w:t>
            </w:r>
          </w:p>
          <w:p w14:paraId="513D435E"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rPr>
              <w:t>Sterilizaciju i/ili pasterizaciju;</w:t>
            </w:r>
          </w:p>
          <w:p w14:paraId="364E512E"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rPr>
              <w:t>Sušenje, hlađenje i zamrzavanje sirovina i/ili prerađenih proizvoda;</w:t>
            </w:r>
          </w:p>
          <w:p w14:paraId="758D17FE"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rPr>
              <w:t>Objekata/pogona sa posebnim mikroklimatskim i/ili temperaturnim uslovima za potrebe proizvodnje i/ili skladištenja proizvoda;</w:t>
            </w:r>
          </w:p>
          <w:p w14:paraId="40DE53A6"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rPr>
              <w:t>Pakovanje, označavanje i skladištenje;</w:t>
            </w:r>
          </w:p>
          <w:p w14:paraId="2C3BE232" w14:textId="77777777" w:rsidR="00602C92" w:rsidRPr="00AF5AEB" w:rsidRDefault="00602C92" w:rsidP="00602C92">
            <w:pPr>
              <w:numPr>
                <w:ilvl w:val="0"/>
                <w:numId w:val="5"/>
              </w:numPr>
              <w:ind w:left="317" w:hanging="317"/>
              <w:contextualSpacing/>
              <w:jc w:val="both"/>
              <w:rPr>
                <w:rFonts w:ascii="Times New Roman" w:eastAsia="Calibri" w:hAnsi="Times New Roman"/>
                <w:bCs/>
                <w:iCs/>
                <w:lang w:eastAsia="sl-SI"/>
              </w:rPr>
            </w:pPr>
            <w:r w:rsidRPr="00AF5AEB">
              <w:rPr>
                <w:rFonts w:ascii="Times New Roman" w:eastAsia="Calibri" w:hAnsi="Times New Roman"/>
              </w:rPr>
              <w:t>Otpremu gotovih proizvoda;</w:t>
            </w:r>
          </w:p>
        </w:tc>
      </w:tr>
      <w:tr w:rsidR="00602C92" w:rsidRPr="00AF5AEB" w14:paraId="13C7D098" w14:textId="77777777" w:rsidTr="00036896">
        <w:trPr>
          <w:cantSplit/>
        </w:trPr>
        <w:tc>
          <w:tcPr>
            <w:tcW w:w="1485" w:type="dxa"/>
            <w:tcBorders>
              <w:top w:val="single" w:sz="4" w:space="0" w:color="auto"/>
              <w:left w:val="single" w:sz="4" w:space="0" w:color="auto"/>
              <w:bottom w:val="single" w:sz="4" w:space="0" w:color="auto"/>
              <w:right w:val="single" w:sz="4" w:space="0" w:color="auto"/>
            </w:tcBorders>
            <w:vAlign w:val="center"/>
            <w:hideMark/>
          </w:tcPr>
          <w:p w14:paraId="01856E66" w14:textId="77777777" w:rsidR="00602C92" w:rsidRPr="00AF5AEB" w:rsidRDefault="00602C92" w:rsidP="00036896">
            <w:pPr>
              <w:jc w:val="center"/>
              <w:rPr>
                <w:rFonts w:ascii="Times New Roman" w:eastAsia="Calibri" w:hAnsi="Times New Roman"/>
              </w:rPr>
            </w:pPr>
            <w:r w:rsidRPr="00AF5AEB">
              <w:rPr>
                <w:rFonts w:ascii="Times New Roman" w:eastAsia="Calibri" w:hAnsi="Times New Roman"/>
              </w:rPr>
              <w:t>3-3.1.3</w:t>
            </w:r>
          </w:p>
        </w:tc>
        <w:tc>
          <w:tcPr>
            <w:tcW w:w="8140" w:type="dxa"/>
            <w:tcBorders>
              <w:top w:val="single" w:sz="4" w:space="0" w:color="auto"/>
              <w:left w:val="single" w:sz="4" w:space="0" w:color="auto"/>
              <w:bottom w:val="single" w:sz="4" w:space="0" w:color="auto"/>
              <w:right w:val="single" w:sz="4" w:space="0" w:color="auto"/>
            </w:tcBorders>
            <w:vAlign w:val="center"/>
            <w:hideMark/>
          </w:tcPr>
          <w:p w14:paraId="76E8EC29" w14:textId="77777777" w:rsidR="00602C92" w:rsidRPr="00AF5AEB" w:rsidRDefault="00602C92" w:rsidP="00036896">
            <w:pPr>
              <w:keepNext/>
              <w:ind w:right="57"/>
              <w:jc w:val="both"/>
              <w:rPr>
                <w:rFonts w:ascii="Times New Roman" w:eastAsia="Calibri" w:hAnsi="Times New Roman"/>
                <w:bCs/>
                <w:iCs/>
                <w:lang w:eastAsia="sl-SI"/>
              </w:rPr>
            </w:pPr>
            <w:r w:rsidRPr="00AF5AEB">
              <w:rPr>
                <w:rFonts w:ascii="Times New Roman" w:eastAsia="Calibri" w:hAnsi="Times New Roman"/>
                <w:bCs/>
                <w:iCs/>
                <w:lang w:eastAsia="sl-SI"/>
              </w:rPr>
              <w:t>Izgradnja i/ili rekonstrukcija:</w:t>
            </w:r>
          </w:p>
          <w:p w14:paraId="60B8C812"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rPr>
              <w:t>Mreže internih puteva;</w:t>
            </w:r>
          </w:p>
          <w:p w14:paraId="2BE04490"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rPr>
              <w:t>Ograda (izuzev kamenih i ograda od kovanog gvožđa);</w:t>
            </w:r>
          </w:p>
          <w:p w14:paraId="55B322FA"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rPr>
              <w:t>Prostora za instalaciju opreme za ventilaciju i klimatizaciju i pripadajućih energetskih objekata;</w:t>
            </w:r>
          </w:p>
          <w:p w14:paraId="5451A26B"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rPr>
              <w:t>Vodovodne, gasne, električne i kanalizacione mreže;</w:t>
            </w:r>
          </w:p>
          <w:p w14:paraId="5AD0B54A" w14:textId="77777777" w:rsidR="00602C92" w:rsidRPr="00AF5AEB" w:rsidRDefault="00602C92" w:rsidP="00602C92">
            <w:pPr>
              <w:numPr>
                <w:ilvl w:val="0"/>
                <w:numId w:val="5"/>
              </w:numPr>
              <w:ind w:left="317" w:hanging="317"/>
              <w:contextualSpacing/>
              <w:jc w:val="both"/>
              <w:rPr>
                <w:rFonts w:ascii="Times New Roman" w:eastAsia="Calibri" w:hAnsi="Times New Roman"/>
                <w:bCs/>
                <w:iCs/>
                <w:lang w:eastAsia="sl-SI"/>
              </w:rPr>
            </w:pPr>
            <w:r w:rsidRPr="00AF5AEB">
              <w:rPr>
                <w:rFonts w:ascii="Times New Roman" w:eastAsia="Calibri" w:hAnsi="Times New Roman"/>
              </w:rPr>
              <w:t>Objekata za tretman otpadnih voda i sprječavanje zagađenja vazduha;</w:t>
            </w:r>
          </w:p>
        </w:tc>
      </w:tr>
      <w:tr w:rsidR="00602C92" w:rsidRPr="00AF5AEB" w14:paraId="116F90C2" w14:textId="77777777" w:rsidTr="00036896">
        <w:trPr>
          <w:cantSplit/>
        </w:trPr>
        <w:tc>
          <w:tcPr>
            <w:tcW w:w="1485" w:type="dxa"/>
            <w:tcBorders>
              <w:top w:val="single" w:sz="4" w:space="0" w:color="auto"/>
              <w:left w:val="single" w:sz="4" w:space="0" w:color="auto"/>
              <w:bottom w:val="single" w:sz="4" w:space="0" w:color="auto"/>
              <w:right w:val="single" w:sz="4" w:space="0" w:color="auto"/>
            </w:tcBorders>
            <w:vAlign w:val="center"/>
            <w:hideMark/>
          </w:tcPr>
          <w:p w14:paraId="739A2298" w14:textId="77777777" w:rsidR="00602C92" w:rsidRPr="00AF5AEB" w:rsidRDefault="00602C92" w:rsidP="00036896">
            <w:pPr>
              <w:jc w:val="center"/>
              <w:rPr>
                <w:rFonts w:ascii="Times New Roman" w:eastAsia="Calibri" w:hAnsi="Times New Roman"/>
              </w:rPr>
            </w:pPr>
            <w:r w:rsidRPr="00AF5AEB">
              <w:rPr>
                <w:rFonts w:ascii="Times New Roman" w:eastAsia="Calibri" w:hAnsi="Times New Roman"/>
              </w:rPr>
              <w:t>3-3.1.4</w:t>
            </w:r>
          </w:p>
        </w:tc>
        <w:tc>
          <w:tcPr>
            <w:tcW w:w="8140" w:type="dxa"/>
            <w:tcBorders>
              <w:top w:val="single" w:sz="4" w:space="0" w:color="auto"/>
              <w:left w:val="single" w:sz="4" w:space="0" w:color="auto"/>
              <w:bottom w:val="single" w:sz="4" w:space="0" w:color="auto"/>
              <w:right w:val="single" w:sz="4" w:space="0" w:color="auto"/>
            </w:tcBorders>
            <w:vAlign w:val="center"/>
            <w:hideMark/>
          </w:tcPr>
          <w:p w14:paraId="7B2E1714" w14:textId="77777777" w:rsidR="00602C92" w:rsidRPr="00AF5AEB" w:rsidRDefault="00602C92" w:rsidP="00036896">
            <w:pPr>
              <w:keepNext/>
              <w:ind w:right="57"/>
              <w:jc w:val="both"/>
              <w:rPr>
                <w:rFonts w:ascii="Times New Roman" w:eastAsia="Calibri" w:hAnsi="Times New Roman"/>
                <w:bCs/>
                <w:iCs/>
                <w:lang w:eastAsia="sl-SI"/>
              </w:rPr>
            </w:pPr>
            <w:r w:rsidRPr="00AF5AEB">
              <w:rPr>
                <w:rFonts w:ascii="Times New Roman" w:eastAsia="Calibri" w:hAnsi="Times New Roman"/>
                <w:bCs/>
                <w:iCs/>
                <w:lang w:eastAsia="sl-SI"/>
              </w:rPr>
              <w:t>Izgradnja i/ili rekonstrukcija objekata i prostorija za:</w:t>
            </w:r>
          </w:p>
          <w:p w14:paraId="32384FD4"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rPr>
              <w:lastRenderedPageBreak/>
              <w:t xml:space="preserve">Sanitaciju i skladištenje opreme i sredstava za sanitaciju; čišćenje, pranje i dezinfekciju sredstava za prevoz; </w:t>
            </w:r>
          </w:p>
          <w:p w14:paraId="355B51B5"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rPr>
              <w:t>Odvojeno skladištenje pribora;</w:t>
            </w:r>
          </w:p>
          <w:p w14:paraId="0B5A507E"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rPr>
              <w:t>Skladištenje materijala za pakovanje, ambalaže, začina i aditiva;</w:t>
            </w:r>
          </w:p>
          <w:p w14:paraId="22CEAD0B"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rPr>
              <w:t>Laboratorije;</w:t>
            </w:r>
          </w:p>
          <w:p w14:paraId="6DD14C78" w14:textId="77777777" w:rsidR="00602C92" w:rsidRPr="00AF5AEB" w:rsidRDefault="00602C92" w:rsidP="00602C92">
            <w:pPr>
              <w:numPr>
                <w:ilvl w:val="0"/>
                <w:numId w:val="5"/>
              </w:numPr>
              <w:ind w:left="317" w:hanging="317"/>
              <w:contextualSpacing/>
              <w:jc w:val="both"/>
              <w:rPr>
                <w:rFonts w:ascii="Times New Roman" w:eastAsia="Calibri" w:hAnsi="Times New Roman"/>
                <w:bCs/>
                <w:iCs/>
                <w:lang w:eastAsia="sl-SI"/>
              </w:rPr>
            </w:pPr>
            <w:r w:rsidRPr="00AF5AEB">
              <w:rPr>
                <w:rFonts w:ascii="Times New Roman" w:eastAsia="Calibri" w:hAnsi="Times New Roman"/>
              </w:rPr>
              <w:t>Upravne zgrade sa pratećim objekatima (kancelarije, prostor za odmor radnika, prostorije za presvlačenje, sanitarni čvorovi);</w:t>
            </w:r>
          </w:p>
        </w:tc>
      </w:tr>
      <w:tr w:rsidR="00602C92" w:rsidRPr="00AF5AEB" w14:paraId="60ECBB7D" w14:textId="77777777" w:rsidTr="00036896">
        <w:trPr>
          <w:cantSplit/>
        </w:trPr>
        <w:tc>
          <w:tcPr>
            <w:tcW w:w="1485" w:type="dxa"/>
            <w:tcBorders>
              <w:top w:val="single" w:sz="4" w:space="0" w:color="auto"/>
              <w:left w:val="single" w:sz="4" w:space="0" w:color="auto"/>
              <w:bottom w:val="single" w:sz="4" w:space="0" w:color="auto"/>
              <w:right w:val="single" w:sz="4" w:space="0" w:color="auto"/>
            </w:tcBorders>
            <w:vAlign w:val="center"/>
            <w:hideMark/>
          </w:tcPr>
          <w:p w14:paraId="00110B04" w14:textId="77777777" w:rsidR="00602C92" w:rsidRPr="00AF5AEB" w:rsidRDefault="00602C92" w:rsidP="00036896">
            <w:pPr>
              <w:jc w:val="center"/>
              <w:rPr>
                <w:rFonts w:ascii="Times New Roman" w:eastAsia="Calibri" w:hAnsi="Times New Roman"/>
              </w:rPr>
            </w:pPr>
            <w:r w:rsidRPr="00AF5AEB">
              <w:rPr>
                <w:rFonts w:ascii="Times New Roman" w:eastAsia="Calibri" w:hAnsi="Times New Roman"/>
              </w:rPr>
              <w:lastRenderedPageBreak/>
              <w:t>3-3.1.5</w:t>
            </w:r>
          </w:p>
        </w:tc>
        <w:tc>
          <w:tcPr>
            <w:tcW w:w="8140" w:type="dxa"/>
            <w:tcBorders>
              <w:top w:val="single" w:sz="4" w:space="0" w:color="auto"/>
              <w:left w:val="single" w:sz="4" w:space="0" w:color="auto"/>
              <w:bottom w:val="single" w:sz="4" w:space="0" w:color="auto"/>
              <w:right w:val="single" w:sz="4" w:space="0" w:color="auto"/>
            </w:tcBorders>
            <w:vAlign w:val="center"/>
            <w:hideMark/>
          </w:tcPr>
          <w:p w14:paraId="28E05632" w14:textId="77777777" w:rsidR="00602C92" w:rsidRPr="00AF5AEB" w:rsidRDefault="00602C92" w:rsidP="00036896">
            <w:pPr>
              <w:keepNext/>
              <w:ind w:right="57"/>
              <w:jc w:val="both"/>
              <w:rPr>
                <w:rFonts w:ascii="Times New Roman" w:eastAsia="Calibri" w:hAnsi="Times New Roman"/>
                <w:bCs/>
                <w:iCs/>
                <w:lang w:eastAsia="sl-SI"/>
              </w:rPr>
            </w:pPr>
            <w:r w:rsidRPr="00AF5AEB">
              <w:rPr>
                <w:rFonts w:ascii="Times New Roman" w:eastAsia="Calibri" w:hAnsi="Times New Roman"/>
                <w:bCs/>
                <w:iCs/>
                <w:lang w:eastAsia="sl-SI"/>
              </w:rPr>
              <w:t xml:space="preserve">Izgradnja i/ili rekonstrukcija objekata i prostorija za: </w:t>
            </w:r>
          </w:p>
          <w:p w14:paraId="4157896B"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rPr>
              <w:t>Sakupljanje nusproizvoda biljnog porijekla i otpada;</w:t>
            </w:r>
          </w:p>
          <w:p w14:paraId="563F9966" w14:textId="77777777" w:rsidR="00602C92" w:rsidRPr="00AF5AEB" w:rsidRDefault="00602C92" w:rsidP="00602C92">
            <w:pPr>
              <w:numPr>
                <w:ilvl w:val="0"/>
                <w:numId w:val="5"/>
              </w:numPr>
              <w:ind w:left="317" w:hanging="317"/>
              <w:contextualSpacing/>
              <w:jc w:val="both"/>
              <w:rPr>
                <w:rFonts w:ascii="Times New Roman" w:eastAsia="Calibri" w:hAnsi="Times New Roman"/>
                <w:bCs/>
                <w:iCs/>
                <w:lang w:eastAsia="sl-SI"/>
              </w:rPr>
            </w:pPr>
            <w:r w:rsidRPr="00AF5AEB">
              <w:rPr>
                <w:rFonts w:ascii="Times New Roman" w:eastAsia="Calibri" w:hAnsi="Times New Roman"/>
              </w:rPr>
              <w:t>Preradu otpada biljnog porijekla;</w:t>
            </w:r>
          </w:p>
        </w:tc>
      </w:tr>
      <w:tr w:rsidR="00602C92" w:rsidRPr="00AF5AEB" w14:paraId="1685C4E2" w14:textId="77777777" w:rsidTr="00036896">
        <w:trPr>
          <w:cantSplit/>
        </w:trPr>
        <w:tc>
          <w:tcPr>
            <w:tcW w:w="1485" w:type="dxa"/>
            <w:tcBorders>
              <w:top w:val="single" w:sz="4" w:space="0" w:color="auto"/>
              <w:left w:val="single" w:sz="4" w:space="0" w:color="auto"/>
              <w:bottom w:val="single" w:sz="4" w:space="0" w:color="auto"/>
              <w:right w:val="single" w:sz="4" w:space="0" w:color="auto"/>
            </w:tcBorders>
            <w:vAlign w:val="center"/>
            <w:hideMark/>
          </w:tcPr>
          <w:p w14:paraId="74E197A7" w14:textId="77777777" w:rsidR="00602C92" w:rsidRPr="00AF5AEB" w:rsidRDefault="00602C92" w:rsidP="00036896">
            <w:pPr>
              <w:jc w:val="center"/>
              <w:rPr>
                <w:rFonts w:ascii="Times New Roman" w:eastAsia="Calibri" w:hAnsi="Times New Roman"/>
              </w:rPr>
            </w:pPr>
            <w:r w:rsidRPr="00AF5AEB">
              <w:rPr>
                <w:rFonts w:ascii="Times New Roman" w:eastAsia="Calibri" w:hAnsi="Times New Roman"/>
              </w:rPr>
              <w:t>3-3.1.6</w:t>
            </w:r>
          </w:p>
        </w:tc>
        <w:tc>
          <w:tcPr>
            <w:tcW w:w="8140" w:type="dxa"/>
            <w:tcBorders>
              <w:top w:val="single" w:sz="4" w:space="0" w:color="auto"/>
              <w:left w:val="single" w:sz="4" w:space="0" w:color="auto"/>
              <w:bottom w:val="single" w:sz="4" w:space="0" w:color="auto"/>
              <w:right w:val="single" w:sz="4" w:space="0" w:color="auto"/>
            </w:tcBorders>
            <w:vAlign w:val="center"/>
            <w:hideMark/>
          </w:tcPr>
          <w:p w14:paraId="0D83DB6E" w14:textId="77777777" w:rsidR="00602C92" w:rsidRPr="00AF5AEB" w:rsidRDefault="00602C92" w:rsidP="00602C92">
            <w:pPr>
              <w:keepNext/>
              <w:numPr>
                <w:ilvl w:val="0"/>
                <w:numId w:val="5"/>
              </w:numPr>
              <w:ind w:left="315" w:right="57" w:hanging="315"/>
              <w:contextualSpacing/>
              <w:jc w:val="both"/>
              <w:rPr>
                <w:rFonts w:ascii="Times New Roman" w:eastAsia="Calibri" w:hAnsi="Times New Roman"/>
                <w:bCs/>
                <w:iCs/>
                <w:lang w:eastAsia="sl-SI"/>
              </w:rPr>
            </w:pPr>
            <w:r w:rsidRPr="00AF5AEB">
              <w:rPr>
                <w:rFonts w:ascii="Times New Roman" w:eastAsia="Calibri" w:hAnsi="Times New Roman"/>
              </w:rPr>
              <w:t>Izgradnja postrojenja za proizvodnju energije iz obnovljivih izvora – fotonaponski sistemi, uključujući povezivanje sistema sa objektima u okviru preduzeća. Da bi se sistem smatrao sistemom za ''sopstvene potrebe'', njegov proizvodni kapacitet bi trebao da bude ispod očekivane potrošnje energije pogona.</w:t>
            </w:r>
          </w:p>
        </w:tc>
      </w:tr>
      <w:tr w:rsidR="00602C92" w:rsidRPr="00AF5AEB" w14:paraId="1584653A" w14:textId="77777777" w:rsidTr="00036896">
        <w:trPr>
          <w:cantSplit/>
        </w:trPr>
        <w:tc>
          <w:tcPr>
            <w:tcW w:w="148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4DED53D" w14:textId="77777777" w:rsidR="00602C92" w:rsidRPr="00AF5AEB" w:rsidRDefault="00602C92" w:rsidP="00036896">
            <w:pPr>
              <w:keepNext/>
              <w:ind w:left="57" w:right="57"/>
              <w:jc w:val="center"/>
              <w:rPr>
                <w:rFonts w:ascii="Times New Roman" w:eastAsia="Calibri" w:hAnsi="Times New Roman"/>
                <w:b/>
                <w:bCs/>
                <w:iCs/>
                <w:lang w:eastAsia="sl-SI"/>
              </w:rPr>
            </w:pPr>
            <w:r w:rsidRPr="00AF5AEB">
              <w:rPr>
                <w:rFonts w:ascii="Times New Roman" w:eastAsia="Calibri" w:hAnsi="Times New Roman"/>
                <w:b/>
                <w:bCs/>
                <w:iCs/>
                <w:lang w:eastAsia="sl-SI"/>
              </w:rPr>
              <w:t>3-3.2</w:t>
            </w:r>
          </w:p>
        </w:tc>
        <w:tc>
          <w:tcPr>
            <w:tcW w:w="814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3A75569" w14:textId="77777777" w:rsidR="00602C92" w:rsidRPr="00AF5AEB" w:rsidRDefault="00602C92" w:rsidP="00036896">
            <w:pPr>
              <w:keepNext/>
              <w:ind w:right="57"/>
              <w:jc w:val="both"/>
              <w:rPr>
                <w:rFonts w:ascii="Times New Roman" w:eastAsia="Calibri" w:hAnsi="Times New Roman"/>
                <w:b/>
                <w:bCs/>
                <w:iCs/>
                <w:lang w:eastAsia="sl-SI"/>
              </w:rPr>
            </w:pPr>
            <w:r w:rsidRPr="00AF5AEB">
              <w:rPr>
                <w:rFonts w:ascii="Times New Roman" w:eastAsia="Calibri" w:hAnsi="Times New Roman"/>
                <w:b/>
                <w:bCs/>
                <w:iCs/>
                <w:lang w:eastAsia="sl-SI"/>
              </w:rPr>
              <w:t>Oprema, mašine i uređaji</w:t>
            </w:r>
          </w:p>
        </w:tc>
      </w:tr>
      <w:tr w:rsidR="00602C92" w:rsidRPr="00AF5AEB" w14:paraId="15258240" w14:textId="77777777" w:rsidTr="00036896">
        <w:trPr>
          <w:cantSplit/>
        </w:trPr>
        <w:tc>
          <w:tcPr>
            <w:tcW w:w="1485" w:type="dxa"/>
            <w:tcBorders>
              <w:top w:val="single" w:sz="4" w:space="0" w:color="auto"/>
              <w:left w:val="single" w:sz="4" w:space="0" w:color="auto"/>
              <w:bottom w:val="single" w:sz="4" w:space="0" w:color="auto"/>
              <w:right w:val="single" w:sz="4" w:space="0" w:color="auto"/>
            </w:tcBorders>
            <w:vAlign w:val="center"/>
            <w:hideMark/>
          </w:tcPr>
          <w:p w14:paraId="132C31DF" w14:textId="77777777" w:rsidR="00602C92" w:rsidRPr="00AF5AEB" w:rsidRDefault="00602C92" w:rsidP="00036896">
            <w:pPr>
              <w:jc w:val="center"/>
              <w:rPr>
                <w:rFonts w:ascii="Times New Roman" w:eastAsia="Calibri" w:hAnsi="Times New Roman"/>
              </w:rPr>
            </w:pPr>
            <w:r w:rsidRPr="00AF5AEB">
              <w:rPr>
                <w:rFonts w:ascii="Times New Roman" w:eastAsia="Calibri" w:hAnsi="Times New Roman"/>
              </w:rPr>
              <w:t>3-3.2.1</w:t>
            </w:r>
          </w:p>
        </w:tc>
        <w:tc>
          <w:tcPr>
            <w:tcW w:w="8140" w:type="dxa"/>
            <w:tcBorders>
              <w:top w:val="single" w:sz="4" w:space="0" w:color="auto"/>
              <w:left w:val="single" w:sz="4" w:space="0" w:color="auto"/>
              <w:bottom w:val="single" w:sz="4" w:space="0" w:color="auto"/>
              <w:right w:val="single" w:sz="4" w:space="0" w:color="auto"/>
            </w:tcBorders>
            <w:vAlign w:val="center"/>
            <w:hideMark/>
          </w:tcPr>
          <w:p w14:paraId="2181FCA6" w14:textId="77777777" w:rsidR="00602C92" w:rsidRPr="00AF5AEB" w:rsidRDefault="00602C92" w:rsidP="00036896">
            <w:pPr>
              <w:keepNext/>
              <w:ind w:right="57"/>
              <w:jc w:val="both"/>
              <w:rPr>
                <w:rFonts w:ascii="Times New Roman" w:eastAsia="Calibri" w:hAnsi="Times New Roman"/>
                <w:bCs/>
                <w:iCs/>
                <w:lang w:eastAsia="sl-SI"/>
              </w:rPr>
            </w:pPr>
            <w:r w:rsidRPr="00AF5AEB">
              <w:rPr>
                <w:rFonts w:ascii="Times New Roman" w:eastAsia="Calibri" w:hAnsi="Times New Roman"/>
                <w:bCs/>
                <w:iCs/>
                <w:lang w:eastAsia="sl-SI"/>
              </w:rPr>
              <w:t>Oprema, mašine i uređaji za:</w:t>
            </w:r>
          </w:p>
          <w:p w14:paraId="12C62E78"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rPr>
              <w:t>Prijem, pranje, obradu, sušenje i čišćenje nakon berbe;</w:t>
            </w:r>
          </w:p>
          <w:p w14:paraId="57F173FB"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rPr>
              <w:t>Čuvanje, sortiranje, pakovanje, označavanje sirovih proizvoda;</w:t>
            </w:r>
          </w:p>
          <w:p w14:paraId="64FB3B79" w14:textId="77777777" w:rsidR="00602C92" w:rsidRPr="00AF5AEB" w:rsidRDefault="00602C92" w:rsidP="00602C92">
            <w:pPr>
              <w:numPr>
                <w:ilvl w:val="0"/>
                <w:numId w:val="5"/>
              </w:numPr>
              <w:ind w:left="317" w:hanging="317"/>
              <w:contextualSpacing/>
              <w:jc w:val="both"/>
              <w:rPr>
                <w:rFonts w:ascii="Times New Roman" w:eastAsia="Calibri" w:hAnsi="Times New Roman"/>
                <w:bCs/>
                <w:iCs/>
                <w:lang w:eastAsia="sl-SI"/>
              </w:rPr>
            </w:pPr>
            <w:r w:rsidRPr="00AF5AEB">
              <w:rPr>
                <w:rFonts w:ascii="Times New Roman" w:eastAsia="Calibri" w:hAnsi="Times New Roman"/>
              </w:rPr>
              <w:t>Rukovanje, transport u okviru pogona i otpremu gotovih proizvoda;</w:t>
            </w:r>
          </w:p>
        </w:tc>
      </w:tr>
      <w:tr w:rsidR="00602C92" w:rsidRPr="00AF5AEB" w14:paraId="498EFFF0" w14:textId="77777777" w:rsidTr="00036896">
        <w:trPr>
          <w:cantSplit/>
        </w:trPr>
        <w:tc>
          <w:tcPr>
            <w:tcW w:w="1485" w:type="dxa"/>
            <w:tcBorders>
              <w:top w:val="single" w:sz="4" w:space="0" w:color="auto"/>
              <w:left w:val="single" w:sz="4" w:space="0" w:color="auto"/>
              <w:bottom w:val="single" w:sz="4" w:space="0" w:color="auto"/>
              <w:right w:val="single" w:sz="4" w:space="0" w:color="auto"/>
            </w:tcBorders>
            <w:vAlign w:val="center"/>
            <w:hideMark/>
          </w:tcPr>
          <w:p w14:paraId="5B029D4D" w14:textId="77777777" w:rsidR="00602C92" w:rsidRPr="00AF5AEB" w:rsidRDefault="00602C92" w:rsidP="00036896">
            <w:pPr>
              <w:jc w:val="center"/>
              <w:rPr>
                <w:rFonts w:ascii="Times New Roman" w:eastAsia="Calibri" w:hAnsi="Times New Roman"/>
              </w:rPr>
            </w:pPr>
            <w:r w:rsidRPr="00AF5AEB">
              <w:rPr>
                <w:rFonts w:ascii="Times New Roman" w:eastAsia="Calibri" w:hAnsi="Times New Roman"/>
              </w:rPr>
              <w:t>3-3.2.2</w:t>
            </w:r>
          </w:p>
        </w:tc>
        <w:tc>
          <w:tcPr>
            <w:tcW w:w="8140" w:type="dxa"/>
            <w:tcBorders>
              <w:top w:val="single" w:sz="4" w:space="0" w:color="auto"/>
              <w:left w:val="single" w:sz="4" w:space="0" w:color="auto"/>
              <w:bottom w:val="single" w:sz="4" w:space="0" w:color="auto"/>
              <w:right w:val="single" w:sz="4" w:space="0" w:color="auto"/>
            </w:tcBorders>
            <w:vAlign w:val="center"/>
            <w:hideMark/>
          </w:tcPr>
          <w:p w14:paraId="0E597AD4" w14:textId="77777777" w:rsidR="00602C92" w:rsidRPr="00AF5AEB" w:rsidRDefault="00602C92" w:rsidP="00036896">
            <w:pPr>
              <w:keepNext/>
              <w:ind w:right="57"/>
              <w:jc w:val="both"/>
              <w:rPr>
                <w:rFonts w:ascii="Times New Roman" w:eastAsia="Calibri" w:hAnsi="Times New Roman"/>
                <w:bCs/>
                <w:iCs/>
                <w:lang w:eastAsia="sl-SI"/>
              </w:rPr>
            </w:pPr>
            <w:r w:rsidRPr="00AF5AEB">
              <w:rPr>
                <w:rFonts w:ascii="Times New Roman" w:eastAsia="Calibri" w:hAnsi="Times New Roman"/>
                <w:bCs/>
                <w:iCs/>
                <w:lang w:eastAsia="sl-SI"/>
              </w:rPr>
              <w:t>Oprema, mašine i uređaji za:</w:t>
            </w:r>
          </w:p>
          <w:p w14:paraId="19C9C10E"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rPr>
              <w:t>Preradu sirovine;</w:t>
            </w:r>
          </w:p>
          <w:p w14:paraId="6BFFE5BD"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rPr>
              <w:t xml:space="preserve">Rezanje, ljuštenje, mljevenje, blanširanje, kuvanje, miješanje, konzerviranje, punjenje; </w:t>
            </w:r>
          </w:p>
          <w:p w14:paraId="531D7194"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rPr>
              <w:t>Sterilizaciju i/ili pasterizaciju;</w:t>
            </w:r>
          </w:p>
          <w:p w14:paraId="2B9B2697"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rPr>
              <w:t xml:space="preserve">Grijanje, sušenje; </w:t>
            </w:r>
          </w:p>
          <w:p w14:paraId="7A2430F0"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rPr>
              <w:t>Hlađenje i zamrzavanje, rashladni lanac, tunele za zamrzavanje, rashladni transport;</w:t>
            </w:r>
          </w:p>
          <w:p w14:paraId="59766F55"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rPr>
              <w:t>Uspostavljanje posebnih mikroklimatskih i/ili temperaturnih uslova za potrebe proizvodnje i/ili skladištenja proizvoda;</w:t>
            </w:r>
          </w:p>
          <w:p w14:paraId="2F99EB5E"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rPr>
              <w:t>Pakovanje i skladištenje gotovih proizvoda;</w:t>
            </w:r>
          </w:p>
          <w:p w14:paraId="3EE746AC" w14:textId="77777777" w:rsidR="00602C92" w:rsidRPr="00AF5AEB" w:rsidRDefault="00602C92" w:rsidP="00602C92">
            <w:pPr>
              <w:numPr>
                <w:ilvl w:val="0"/>
                <w:numId w:val="5"/>
              </w:numPr>
              <w:ind w:left="317" w:hanging="317"/>
              <w:contextualSpacing/>
              <w:jc w:val="both"/>
              <w:rPr>
                <w:rFonts w:ascii="Times New Roman" w:eastAsia="Calibri" w:hAnsi="Times New Roman"/>
                <w:bCs/>
                <w:iCs/>
                <w:lang w:eastAsia="sl-SI"/>
              </w:rPr>
            </w:pPr>
            <w:r w:rsidRPr="00AF5AEB">
              <w:rPr>
                <w:rFonts w:ascii="Times New Roman" w:eastAsia="Calibri" w:hAnsi="Times New Roman"/>
              </w:rPr>
              <w:t>Rukovanje, transport u okviru pogona i otpremu gotovih proizvoda;</w:t>
            </w:r>
          </w:p>
        </w:tc>
      </w:tr>
      <w:tr w:rsidR="00602C92" w:rsidRPr="00AF5AEB" w14:paraId="296F0099" w14:textId="77777777" w:rsidTr="00036896">
        <w:trPr>
          <w:cantSplit/>
        </w:trPr>
        <w:tc>
          <w:tcPr>
            <w:tcW w:w="1485" w:type="dxa"/>
            <w:tcBorders>
              <w:top w:val="single" w:sz="4" w:space="0" w:color="auto"/>
              <w:left w:val="single" w:sz="4" w:space="0" w:color="auto"/>
              <w:bottom w:val="single" w:sz="4" w:space="0" w:color="auto"/>
              <w:right w:val="single" w:sz="4" w:space="0" w:color="auto"/>
            </w:tcBorders>
            <w:vAlign w:val="center"/>
            <w:hideMark/>
          </w:tcPr>
          <w:p w14:paraId="0DFD70A8" w14:textId="77777777" w:rsidR="00602C92" w:rsidRPr="00AF5AEB" w:rsidRDefault="00602C92" w:rsidP="00036896">
            <w:pPr>
              <w:jc w:val="center"/>
              <w:rPr>
                <w:rFonts w:ascii="Times New Roman" w:eastAsia="Calibri" w:hAnsi="Times New Roman"/>
              </w:rPr>
            </w:pPr>
            <w:r w:rsidRPr="00AF5AEB">
              <w:rPr>
                <w:rFonts w:ascii="Times New Roman" w:eastAsia="Calibri" w:hAnsi="Times New Roman"/>
              </w:rPr>
              <w:t>3-3.2.3</w:t>
            </w:r>
          </w:p>
        </w:tc>
        <w:tc>
          <w:tcPr>
            <w:tcW w:w="8140" w:type="dxa"/>
            <w:tcBorders>
              <w:top w:val="single" w:sz="4" w:space="0" w:color="auto"/>
              <w:left w:val="single" w:sz="4" w:space="0" w:color="auto"/>
              <w:bottom w:val="single" w:sz="4" w:space="0" w:color="auto"/>
              <w:right w:val="single" w:sz="4" w:space="0" w:color="auto"/>
            </w:tcBorders>
            <w:vAlign w:val="center"/>
            <w:hideMark/>
          </w:tcPr>
          <w:p w14:paraId="4ED7A809" w14:textId="77777777" w:rsidR="00602C92" w:rsidRPr="00AF5AEB" w:rsidRDefault="00602C92" w:rsidP="00036896">
            <w:pPr>
              <w:keepNext/>
              <w:ind w:right="57"/>
              <w:jc w:val="both"/>
              <w:rPr>
                <w:rFonts w:ascii="Times New Roman" w:eastAsia="Calibri" w:hAnsi="Times New Roman"/>
                <w:bCs/>
                <w:iCs/>
                <w:lang w:eastAsia="sl-SI"/>
              </w:rPr>
            </w:pPr>
            <w:r w:rsidRPr="00AF5AEB">
              <w:rPr>
                <w:rFonts w:ascii="Times New Roman" w:eastAsia="Calibri" w:hAnsi="Times New Roman"/>
                <w:bCs/>
                <w:iCs/>
                <w:lang w:eastAsia="sl-SI"/>
              </w:rPr>
              <w:t>Oprema, mašine i uređaji za:</w:t>
            </w:r>
          </w:p>
          <w:p w14:paraId="4256344A"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rPr>
              <w:t>Opremanje mreže internih puteva;</w:t>
            </w:r>
          </w:p>
          <w:p w14:paraId="0020DE9E"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rPr>
              <w:t>Prostore za instalaciju opreme za ventilaciju i klimatizaciju i pripadajuće energetske objekte;</w:t>
            </w:r>
          </w:p>
          <w:p w14:paraId="0808FDD0"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rPr>
              <w:t>Vodovodne, gasne, električne i kanalizacione mreže;</w:t>
            </w:r>
          </w:p>
          <w:p w14:paraId="5BFDC0B2"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i/>
              </w:rPr>
              <w:t>Stand-by</w:t>
            </w:r>
            <w:r w:rsidRPr="00AF5AEB">
              <w:rPr>
                <w:rFonts w:ascii="Times New Roman" w:eastAsia="Calibri" w:hAnsi="Times New Roman"/>
              </w:rPr>
              <w:t xml:space="preserve"> agregati;</w:t>
            </w:r>
          </w:p>
          <w:p w14:paraId="30D6545B" w14:textId="77777777" w:rsidR="00602C92" w:rsidRPr="00AF5AEB" w:rsidRDefault="00602C92" w:rsidP="00602C92">
            <w:pPr>
              <w:numPr>
                <w:ilvl w:val="0"/>
                <w:numId w:val="5"/>
              </w:numPr>
              <w:ind w:left="317" w:hanging="317"/>
              <w:contextualSpacing/>
              <w:jc w:val="both"/>
              <w:rPr>
                <w:rFonts w:ascii="Times New Roman" w:eastAsia="Calibri" w:hAnsi="Times New Roman"/>
                <w:bCs/>
                <w:iCs/>
                <w:lang w:eastAsia="sl-SI"/>
              </w:rPr>
            </w:pPr>
            <w:r w:rsidRPr="00AF5AEB">
              <w:rPr>
                <w:rFonts w:ascii="Times New Roman" w:eastAsia="Calibri" w:hAnsi="Times New Roman"/>
              </w:rPr>
              <w:t>Tretman otpadnih voda i sprječavanje zagađenja vazduha;</w:t>
            </w:r>
          </w:p>
        </w:tc>
      </w:tr>
      <w:tr w:rsidR="00602C92" w:rsidRPr="00AF5AEB" w14:paraId="2ECD2315" w14:textId="77777777" w:rsidTr="00036896">
        <w:trPr>
          <w:cantSplit/>
        </w:trPr>
        <w:tc>
          <w:tcPr>
            <w:tcW w:w="1485" w:type="dxa"/>
            <w:tcBorders>
              <w:top w:val="single" w:sz="4" w:space="0" w:color="auto"/>
              <w:left w:val="single" w:sz="4" w:space="0" w:color="auto"/>
              <w:bottom w:val="single" w:sz="4" w:space="0" w:color="auto"/>
              <w:right w:val="single" w:sz="4" w:space="0" w:color="auto"/>
            </w:tcBorders>
            <w:vAlign w:val="center"/>
            <w:hideMark/>
          </w:tcPr>
          <w:p w14:paraId="2276C9BF" w14:textId="77777777" w:rsidR="00602C92" w:rsidRPr="00AF5AEB" w:rsidRDefault="00602C92" w:rsidP="00036896">
            <w:pPr>
              <w:jc w:val="center"/>
              <w:rPr>
                <w:rFonts w:ascii="Times New Roman" w:eastAsia="Calibri" w:hAnsi="Times New Roman"/>
                <w:bCs/>
                <w:iCs/>
                <w:lang w:eastAsia="sl-SI"/>
              </w:rPr>
            </w:pPr>
            <w:r w:rsidRPr="00AF5AEB">
              <w:rPr>
                <w:rFonts w:ascii="Times New Roman" w:eastAsia="Calibri" w:hAnsi="Times New Roman"/>
              </w:rPr>
              <w:t>3-3.2.4</w:t>
            </w:r>
          </w:p>
        </w:tc>
        <w:tc>
          <w:tcPr>
            <w:tcW w:w="8140" w:type="dxa"/>
            <w:tcBorders>
              <w:top w:val="single" w:sz="4" w:space="0" w:color="auto"/>
              <w:left w:val="single" w:sz="4" w:space="0" w:color="auto"/>
              <w:bottom w:val="single" w:sz="4" w:space="0" w:color="auto"/>
              <w:right w:val="single" w:sz="4" w:space="0" w:color="auto"/>
            </w:tcBorders>
            <w:vAlign w:val="center"/>
            <w:hideMark/>
          </w:tcPr>
          <w:p w14:paraId="422667E6" w14:textId="77777777" w:rsidR="00602C92" w:rsidRPr="00AF5AEB" w:rsidRDefault="00602C92" w:rsidP="00036896">
            <w:pPr>
              <w:keepNext/>
              <w:ind w:right="57"/>
              <w:jc w:val="both"/>
              <w:rPr>
                <w:rFonts w:ascii="Times New Roman" w:eastAsia="Calibri" w:hAnsi="Times New Roman"/>
                <w:bCs/>
                <w:iCs/>
                <w:lang w:eastAsia="sl-SI"/>
              </w:rPr>
            </w:pPr>
            <w:r w:rsidRPr="00AF5AEB">
              <w:rPr>
                <w:rFonts w:ascii="Times New Roman" w:eastAsia="Calibri" w:hAnsi="Times New Roman"/>
                <w:bCs/>
                <w:iCs/>
                <w:lang w:eastAsia="sl-SI"/>
              </w:rPr>
              <w:t>Oprema, mašine i uređaji za:</w:t>
            </w:r>
          </w:p>
          <w:p w14:paraId="566CAF48"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rPr>
              <w:t>Implementaciju sistema upravljanja kvalitetom hrane i standarda bezbjednosti hrane i upravljanja kvalitetom proizvoda;</w:t>
            </w:r>
          </w:p>
          <w:p w14:paraId="228D36FF"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rPr>
              <w:t>Čišćenje, pranje i dezinfekciju: objekata, opreme, alata, uređaja, vozila, ambalažnog materijala i mašina, opreme za prostorije za presvlačenje zaposlenih i sanitarne prostorije;</w:t>
            </w:r>
          </w:p>
          <w:p w14:paraId="1E83A650"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rPr>
              <w:lastRenderedPageBreak/>
              <w:t>Pranje ruku, čišćenje, pranje i dezinfekciju odjeće i obuće, instrumenata za mjerenje i kontrolu tehnološkog procesa;</w:t>
            </w:r>
          </w:p>
          <w:p w14:paraId="3B8FFE17"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rPr>
              <w:t>Nadzor, mjerenje i vođenje tehnološkog toka proizvodnog procesa, uključujući IT opremu (hardver i softver);</w:t>
            </w:r>
          </w:p>
          <w:p w14:paraId="1E138695"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rPr>
              <w:t>Laboratorijska oprema;</w:t>
            </w:r>
          </w:p>
          <w:p w14:paraId="6E1ECDE1" w14:textId="77777777" w:rsidR="00602C92" w:rsidRPr="00AF5AEB" w:rsidRDefault="00602C92" w:rsidP="00602C92">
            <w:pPr>
              <w:numPr>
                <w:ilvl w:val="0"/>
                <w:numId w:val="5"/>
              </w:numPr>
              <w:ind w:left="317" w:hanging="317"/>
              <w:contextualSpacing/>
              <w:jc w:val="both"/>
              <w:rPr>
                <w:rFonts w:ascii="Times New Roman" w:eastAsia="Calibri" w:hAnsi="Times New Roman"/>
                <w:bCs/>
                <w:iCs/>
                <w:lang w:eastAsia="sl-SI"/>
              </w:rPr>
            </w:pPr>
            <w:r w:rsidRPr="00AF5AEB">
              <w:rPr>
                <w:rFonts w:ascii="Times New Roman" w:eastAsia="Calibri" w:hAnsi="Times New Roman"/>
              </w:rPr>
              <w:t>Upravne zgrade (kancelarije, prostor za odmor radnika, prostorije za presvlačenje, sanitarnih čvorova);</w:t>
            </w:r>
          </w:p>
        </w:tc>
      </w:tr>
      <w:tr w:rsidR="00602C92" w:rsidRPr="00AF5AEB" w14:paraId="0DA34906" w14:textId="77777777" w:rsidTr="00036896">
        <w:trPr>
          <w:cantSplit/>
        </w:trPr>
        <w:tc>
          <w:tcPr>
            <w:tcW w:w="1485" w:type="dxa"/>
            <w:tcBorders>
              <w:top w:val="single" w:sz="4" w:space="0" w:color="auto"/>
              <w:left w:val="single" w:sz="4" w:space="0" w:color="auto"/>
              <w:bottom w:val="single" w:sz="4" w:space="0" w:color="auto"/>
              <w:right w:val="single" w:sz="4" w:space="0" w:color="auto"/>
            </w:tcBorders>
            <w:vAlign w:val="center"/>
            <w:hideMark/>
          </w:tcPr>
          <w:p w14:paraId="0EC7974D" w14:textId="77777777" w:rsidR="00602C92" w:rsidRPr="00AF5AEB" w:rsidRDefault="00602C92" w:rsidP="00036896">
            <w:pPr>
              <w:jc w:val="center"/>
              <w:rPr>
                <w:rFonts w:ascii="Times New Roman" w:eastAsia="Calibri" w:hAnsi="Times New Roman"/>
              </w:rPr>
            </w:pPr>
            <w:r w:rsidRPr="00AF5AEB">
              <w:rPr>
                <w:rFonts w:ascii="Times New Roman" w:eastAsia="Calibri" w:hAnsi="Times New Roman"/>
                <w:bCs/>
                <w:iCs/>
                <w:lang w:eastAsia="sl-SI"/>
              </w:rPr>
              <w:lastRenderedPageBreak/>
              <w:t>3-3.2.5</w:t>
            </w:r>
          </w:p>
        </w:tc>
        <w:tc>
          <w:tcPr>
            <w:tcW w:w="8140" w:type="dxa"/>
            <w:tcBorders>
              <w:top w:val="single" w:sz="4" w:space="0" w:color="auto"/>
              <w:left w:val="single" w:sz="4" w:space="0" w:color="auto"/>
              <w:bottom w:val="single" w:sz="4" w:space="0" w:color="auto"/>
              <w:right w:val="single" w:sz="4" w:space="0" w:color="auto"/>
            </w:tcBorders>
            <w:vAlign w:val="center"/>
            <w:hideMark/>
          </w:tcPr>
          <w:p w14:paraId="1A042111" w14:textId="77777777" w:rsidR="00602C92" w:rsidRPr="00AF5AEB" w:rsidRDefault="00602C92" w:rsidP="00036896">
            <w:pPr>
              <w:keepNext/>
              <w:ind w:right="57"/>
              <w:jc w:val="both"/>
              <w:rPr>
                <w:rFonts w:ascii="Times New Roman" w:eastAsia="Calibri" w:hAnsi="Times New Roman"/>
                <w:bCs/>
                <w:iCs/>
                <w:lang w:eastAsia="sl-SI"/>
              </w:rPr>
            </w:pPr>
            <w:r w:rsidRPr="00AF5AEB">
              <w:rPr>
                <w:rFonts w:ascii="Times New Roman" w:eastAsia="Calibri" w:hAnsi="Times New Roman"/>
                <w:bCs/>
                <w:iCs/>
                <w:lang w:eastAsia="sl-SI"/>
              </w:rPr>
              <w:t>Oprema, mašine i uređaji za:</w:t>
            </w:r>
          </w:p>
          <w:p w14:paraId="2B755694"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rPr>
              <w:t>Sakupljanje, prihvat, čuvanje (hladno skladištenje), uklanjanje i preradu nusproizvoda biljnog porijekla koji nijesu namijenjeni za ishranu ljudi;</w:t>
            </w:r>
          </w:p>
          <w:p w14:paraId="4F873798"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rPr>
              <w:t xml:space="preserve">Centre za sakupljanje nusproizvoda biljnog porijekla; </w:t>
            </w:r>
          </w:p>
          <w:p w14:paraId="116C952B" w14:textId="77777777" w:rsidR="00602C92" w:rsidRPr="00AF5AEB" w:rsidRDefault="00602C92" w:rsidP="00602C92">
            <w:pPr>
              <w:numPr>
                <w:ilvl w:val="0"/>
                <w:numId w:val="5"/>
              </w:numPr>
              <w:ind w:left="317" w:hanging="317"/>
              <w:contextualSpacing/>
              <w:jc w:val="both"/>
              <w:rPr>
                <w:rFonts w:ascii="Times New Roman" w:eastAsia="Calibri" w:hAnsi="Times New Roman"/>
                <w:bCs/>
                <w:iCs/>
                <w:lang w:eastAsia="sl-SI"/>
              </w:rPr>
            </w:pPr>
            <w:r w:rsidRPr="00AF5AEB">
              <w:rPr>
                <w:rFonts w:ascii="Times New Roman" w:eastAsia="Calibri" w:hAnsi="Times New Roman"/>
              </w:rPr>
              <w:t>Obradu i pakovanje jestivih nusproizvoda;</w:t>
            </w:r>
          </w:p>
        </w:tc>
      </w:tr>
      <w:tr w:rsidR="00602C92" w:rsidRPr="00AF5AEB" w14:paraId="40DF76B6" w14:textId="77777777" w:rsidTr="00036896">
        <w:trPr>
          <w:cantSplit/>
        </w:trPr>
        <w:tc>
          <w:tcPr>
            <w:tcW w:w="1485" w:type="dxa"/>
            <w:tcBorders>
              <w:top w:val="single" w:sz="4" w:space="0" w:color="auto"/>
              <w:left w:val="single" w:sz="4" w:space="0" w:color="auto"/>
              <w:bottom w:val="single" w:sz="4" w:space="0" w:color="auto"/>
              <w:right w:val="single" w:sz="4" w:space="0" w:color="auto"/>
            </w:tcBorders>
            <w:vAlign w:val="center"/>
            <w:hideMark/>
          </w:tcPr>
          <w:p w14:paraId="4C3519B6" w14:textId="77777777" w:rsidR="00602C92" w:rsidRPr="00AF5AEB" w:rsidRDefault="00602C92" w:rsidP="00036896">
            <w:pPr>
              <w:jc w:val="center"/>
              <w:rPr>
                <w:rFonts w:ascii="Times New Roman" w:eastAsia="Calibri" w:hAnsi="Times New Roman"/>
              </w:rPr>
            </w:pPr>
            <w:r w:rsidRPr="00AF5AEB">
              <w:rPr>
                <w:rFonts w:ascii="Times New Roman" w:eastAsia="Calibri" w:hAnsi="Times New Roman"/>
              </w:rPr>
              <w:t>3-3.2.6</w:t>
            </w:r>
          </w:p>
        </w:tc>
        <w:tc>
          <w:tcPr>
            <w:tcW w:w="8140" w:type="dxa"/>
            <w:tcBorders>
              <w:top w:val="single" w:sz="4" w:space="0" w:color="auto"/>
              <w:left w:val="single" w:sz="4" w:space="0" w:color="auto"/>
              <w:bottom w:val="single" w:sz="4" w:space="0" w:color="auto"/>
              <w:right w:val="single" w:sz="4" w:space="0" w:color="auto"/>
            </w:tcBorders>
            <w:vAlign w:val="center"/>
            <w:hideMark/>
          </w:tcPr>
          <w:p w14:paraId="2C282D3D" w14:textId="77777777" w:rsidR="00602C92" w:rsidRPr="00AF5AEB" w:rsidRDefault="00602C92" w:rsidP="00036896">
            <w:pPr>
              <w:keepNext/>
              <w:ind w:right="57"/>
              <w:jc w:val="both"/>
              <w:rPr>
                <w:rFonts w:ascii="Times New Roman" w:eastAsia="Calibri" w:hAnsi="Times New Roman"/>
                <w:bCs/>
                <w:iCs/>
                <w:lang w:eastAsia="sl-SI"/>
              </w:rPr>
            </w:pPr>
            <w:r w:rsidRPr="00AF5AEB">
              <w:rPr>
                <w:rFonts w:ascii="Times New Roman" w:eastAsia="Calibri" w:hAnsi="Times New Roman"/>
                <w:bCs/>
                <w:iCs/>
                <w:lang w:eastAsia="sl-SI"/>
              </w:rPr>
              <w:t>Oprema, mašine i uređaji za:</w:t>
            </w:r>
          </w:p>
          <w:p w14:paraId="1C5C5A00"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rPr>
              <w:t>Uštedu energije;</w:t>
            </w:r>
          </w:p>
          <w:p w14:paraId="1DF56780"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rPr>
              <w:t>Zaštitu životne sredine i preradu, tretman i odlaganje otpada, uključujući mašine za otpad;</w:t>
            </w:r>
          </w:p>
          <w:p w14:paraId="6A906780" w14:textId="77777777" w:rsidR="00602C92" w:rsidRPr="00AF5AEB" w:rsidRDefault="00602C92" w:rsidP="00602C92">
            <w:pPr>
              <w:numPr>
                <w:ilvl w:val="0"/>
                <w:numId w:val="5"/>
              </w:numPr>
              <w:ind w:left="317" w:hanging="317"/>
              <w:contextualSpacing/>
              <w:jc w:val="both"/>
              <w:rPr>
                <w:rFonts w:ascii="Times New Roman" w:eastAsia="Calibri" w:hAnsi="Times New Roman"/>
                <w:bCs/>
                <w:iCs/>
                <w:lang w:eastAsia="sl-SI"/>
              </w:rPr>
            </w:pPr>
            <w:r w:rsidRPr="00AF5AEB">
              <w:rPr>
                <w:rFonts w:ascii="Times New Roman" w:eastAsia="Calibri" w:hAnsi="Times New Roman"/>
              </w:rPr>
              <w:t>Fizički, hemijski i biološki tretman otpadnih voda, sprječavanje zagađenja vazduha, oprema za skladištenje i transport primarne, sekundarne i tercijalne ambalaže i čvrstog otpada;</w:t>
            </w:r>
          </w:p>
        </w:tc>
      </w:tr>
      <w:tr w:rsidR="00602C92" w:rsidRPr="00AF5AEB" w14:paraId="65C58D6C" w14:textId="77777777" w:rsidTr="00036896">
        <w:trPr>
          <w:cantSplit/>
        </w:trPr>
        <w:tc>
          <w:tcPr>
            <w:tcW w:w="1485" w:type="dxa"/>
            <w:tcBorders>
              <w:top w:val="single" w:sz="4" w:space="0" w:color="auto"/>
              <w:left w:val="single" w:sz="4" w:space="0" w:color="auto"/>
              <w:bottom w:val="single" w:sz="4" w:space="0" w:color="auto"/>
              <w:right w:val="single" w:sz="4" w:space="0" w:color="auto"/>
            </w:tcBorders>
            <w:vAlign w:val="center"/>
            <w:hideMark/>
          </w:tcPr>
          <w:p w14:paraId="57D9FC75" w14:textId="77777777" w:rsidR="00602C92" w:rsidRPr="00AF5AEB" w:rsidRDefault="00602C92" w:rsidP="00036896">
            <w:pPr>
              <w:jc w:val="center"/>
              <w:rPr>
                <w:rFonts w:ascii="Times New Roman" w:eastAsia="Calibri" w:hAnsi="Times New Roman"/>
              </w:rPr>
            </w:pPr>
            <w:r w:rsidRPr="00AF5AEB">
              <w:rPr>
                <w:rFonts w:ascii="Times New Roman" w:eastAsia="Calibri" w:hAnsi="Times New Roman"/>
              </w:rPr>
              <w:t>3-3.2.7</w:t>
            </w:r>
          </w:p>
        </w:tc>
        <w:tc>
          <w:tcPr>
            <w:tcW w:w="8140" w:type="dxa"/>
            <w:tcBorders>
              <w:top w:val="single" w:sz="4" w:space="0" w:color="auto"/>
              <w:left w:val="single" w:sz="4" w:space="0" w:color="auto"/>
              <w:bottom w:val="single" w:sz="4" w:space="0" w:color="auto"/>
              <w:right w:val="single" w:sz="4" w:space="0" w:color="auto"/>
            </w:tcBorders>
            <w:vAlign w:val="center"/>
            <w:hideMark/>
          </w:tcPr>
          <w:p w14:paraId="60B6F443" w14:textId="77777777" w:rsidR="00602C92" w:rsidRPr="00AF5AEB" w:rsidRDefault="00602C92" w:rsidP="00602C92">
            <w:pPr>
              <w:numPr>
                <w:ilvl w:val="0"/>
                <w:numId w:val="5"/>
              </w:numPr>
              <w:ind w:left="317" w:hanging="317"/>
              <w:contextualSpacing/>
              <w:jc w:val="both"/>
              <w:rPr>
                <w:rFonts w:ascii="Times New Roman" w:eastAsia="Calibri" w:hAnsi="Times New Roman"/>
                <w:bCs/>
                <w:iCs/>
                <w:lang w:eastAsia="sl-SI"/>
              </w:rPr>
            </w:pPr>
            <w:r w:rsidRPr="00AF5AEB">
              <w:rPr>
                <w:rFonts w:ascii="Times New Roman" w:eastAsia="Calibri" w:hAnsi="Times New Roman"/>
              </w:rPr>
              <w:t>Oprema, mašine i uređaji za kompostiranje organskog otpada nakon prerade u cilju proizvodnje đubriva.</w:t>
            </w:r>
          </w:p>
        </w:tc>
      </w:tr>
      <w:tr w:rsidR="00602C92" w:rsidRPr="00AF5AEB" w14:paraId="7234C2B1" w14:textId="77777777" w:rsidTr="00036896">
        <w:trPr>
          <w:cantSplit/>
        </w:trPr>
        <w:tc>
          <w:tcPr>
            <w:tcW w:w="148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6CF5554" w14:textId="77777777" w:rsidR="00602C92" w:rsidRPr="00AF5AEB" w:rsidRDefault="00602C92" w:rsidP="00036896">
            <w:pPr>
              <w:keepNext/>
              <w:ind w:left="57" w:right="57"/>
              <w:jc w:val="center"/>
              <w:rPr>
                <w:rFonts w:ascii="Times New Roman" w:eastAsia="Calibri" w:hAnsi="Times New Roman"/>
                <w:b/>
                <w:bCs/>
                <w:iCs/>
                <w:lang w:eastAsia="sl-SI"/>
              </w:rPr>
            </w:pPr>
            <w:r w:rsidRPr="00AF5AEB">
              <w:rPr>
                <w:rFonts w:ascii="Times New Roman" w:eastAsia="Calibri" w:hAnsi="Times New Roman"/>
                <w:b/>
                <w:bCs/>
                <w:iCs/>
                <w:lang w:eastAsia="sl-SI"/>
              </w:rPr>
              <w:t>3-3.3</w:t>
            </w:r>
          </w:p>
        </w:tc>
        <w:tc>
          <w:tcPr>
            <w:tcW w:w="814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B096357" w14:textId="77777777" w:rsidR="00602C92" w:rsidRPr="00AF5AEB" w:rsidRDefault="00602C92" w:rsidP="00036896">
            <w:pPr>
              <w:keepNext/>
              <w:ind w:right="57"/>
              <w:jc w:val="both"/>
              <w:rPr>
                <w:rFonts w:ascii="Times New Roman" w:eastAsia="Calibri" w:hAnsi="Times New Roman"/>
                <w:b/>
                <w:bCs/>
                <w:iCs/>
                <w:lang w:eastAsia="sl-SI"/>
              </w:rPr>
            </w:pPr>
            <w:r w:rsidRPr="00AF5AEB">
              <w:rPr>
                <w:rFonts w:ascii="Times New Roman" w:eastAsia="Calibri" w:hAnsi="Times New Roman"/>
                <w:b/>
              </w:rPr>
              <w:t>Mašine</w:t>
            </w:r>
          </w:p>
        </w:tc>
      </w:tr>
      <w:tr w:rsidR="00602C92" w:rsidRPr="00AF5AEB" w14:paraId="2A581F7F" w14:textId="77777777" w:rsidTr="00036896">
        <w:trPr>
          <w:cantSplit/>
          <w:trHeight w:val="573"/>
        </w:trPr>
        <w:tc>
          <w:tcPr>
            <w:tcW w:w="1485" w:type="dxa"/>
            <w:tcBorders>
              <w:top w:val="single" w:sz="4" w:space="0" w:color="auto"/>
              <w:left w:val="single" w:sz="4" w:space="0" w:color="auto"/>
              <w:bottom w:val="single" w:sz="4" w:space="0" w:color="auto"/>
              <w:right w:val="single" w:sz="4" w:space="0" w:color="auto"/>
            </w:tcBorders>
            <w:vAlign w:val="center"/>
            <w:hideMark/>
          </w:tcPr>
          <w:p w14:paraId="6D1DE214" w14:textId="77777777" w:rsidR="00602C92" w:rsidRPr="00AF5AEB" w:rsidRDefault="00602C92" w:rsidP="00036896">
            <w:pPr>
              <w:keepNext/>
              <w:ind w:left="57" w:right="57"/>
              <w:jc w:val="center"/>
              <w:rPr>
                <w:rFonts w:ascii="Times New Roman" w:eastAsia="Calibri" w:hAnsi="Times New Roman"/>
                <w:bCs/>
                <w:iCs/>
                <w:lang w:eastAsia="sl-SI"/>
              </w:rPr>
            </w:pPr>
            <w:r w:rsidRPr="00AF5AEB">
              <w:rPr>
                <w:rFonts w:ascii="Times New Roman" w:eastAsia="Calibri" w:hAnsi="Times New Roman"/>
                <w:bCs/>
                <w:iCs/>
                <w:lang w:eastAsia="sl-SI"/>
              </w:rPr>
              <w:t>3-3.3.1</w:t>
            </w:r>
          </w:p>
        </w:tc>
        <w:tc>
          <w:tcPr>
            <w:tcW w:w="8140" w:type="dxa"/>
            <w:tcBorders>
              <w:top w:val="single" w:sz="4" w:space="0" w:color="auto"/>
              <w:left w:val="single" w:sz="4" w:space="0" w:color="auto"/>
              <w:bottom w:val="single" w:sz="4" w:space="0" w:color="auto"/>
              <w:right w:val="single" w:sz="4" w:space="0" w:color="auto"/>
            </w:tcBorders>
            <w:vAlign w:val="center"/>
            <w:hideMark/>
          </w:tcPr>
          <w:p w14:paraId="2E771B1E" w14:textId="77777777" w:rsidR="00602C92" w:rsidRPr="00AF5AEB" w:rsidRDefault="00602C92" w:rsidP="00602C92">
            <w:pPr>
              <w:numPr>
                <w:ilvl w:val="0"/>
                <w:numId w:val="5"/>
              </w:numPr>
              <w:ind w:left="317" w:hanging="317"/>
              <w:contextualSpacing/>
              <w:jc w:val="both"/>
              <w:rPr>
                <w:rFonts w:ascii="Times New Roman" w:eastAsia="Calibri" w:hAnsi="Times New Roman"/>
                <w:bCs/>
                <w:iCs/>
                <w:lang w:eastAsia="sl-SI"/>
              </w:rPr>
            </w:pPr>
            <w:r w:rsidRPr="00AF5AEB">
              <w:rPr>
                <w:rFonts w:ascii="Times New Roman" w:eastAsia="Calibri" w:hAnsi="Times New Roman"/>
              </w:rPr>
              <w:t>Specijalizovana vozila za transport sirovina i finalnih proizvoda sa ili bez rashladnih sistema, isključujući kamione, uključujući prikolice ili opremu na kamionima sa hladnjačama.</w:t>
            </w:r>
          </w:p>
        </w:tc>
      </w:tr>
    </w:tbl>
    <w:p w14:paraId="11BD1D90" w14:textId="77777777" w:rsidR="00602C92" w:rsidRPr="00AF5AEB" w:rsidRDefault="00602C92" w:rsidP="00602C92"/>
    <w:tbl>
      <w:tblPr>
        <w:tblStyle w:val="TableGrid1"/>
        <w:tblpPr w:leftFromText="180" w:rightFromText="180" w:vertAnchor="text" w:horzAnchor="margin" w:tblpY="247"/>
        <w:tblW w:w="9625" w:type="dxa"/>
        <w:tblLook w:val="01E0" w:firstRow="1" w:lastRow="1" w:firstColumn="1" w:lastColumn="1" w:noHBand="0" w:noVBand="0"/>
      </w:tblPr>
      <w:tblGrid>
        <w:gridCol w:w="1485"/>
        <w:gridCol w:w="8140"/>
      </w:tblGrid>
      <w:tr w:rsidR="00602C92" w:rsidRPr="00AF5AEB" w14:paraId="5F4D4068" w14:textId="77777777" w:rsidTr="00036896">
        <w:trPr>
          <w:cantSplit/>
          <w:trHeight w:val="201"/>
        </w:trPr>
        <w:tc>
          <w:tcPr>
            <w:tcW w:w="1485"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1F23C94C" w14:textId="77777777" w:rsidR="00602C92" w:rsidRPr="00AF5AEB" w:rsidRDefault="00602C92" w:rsidP="00036896">
            <w:pPr>
              <w:keepNext/>
              <w:ind w:left="57" w:right="57"/>
              <w:jc w:val="center"/>
              <w:rPr>
                <w:rFonts w:ascii="Times New Roman" w:eastAsia="Calibri" w:hAnsi="Times New Roman"/>
                <w:b/>
                <w:bCs/>
                <w:iCs/>
                <w:lang w:eastAsia="sl-SI"/>
              </w:rPr>
            </w:pPr>
            <w:r w:rsidRPr="00AF5AEB">
              <w:rPr>
                <w:rFonts w:ascii="Times New Roman" w:eastAsia="Calibri" w:hAnsi="Times New Roman"/>
                <w:b/>
                <w:bCs/>
                <w:iCs/>
                <w:lang w:eastAsia="sl-SI"/>
              </w:rPr>
              <w:t>3-4</w:t>
            </w:r>
          </w:p>
        </w:tc>
        <w:tc>
          <w:tcPr>
            <w:tcW w:w="8140"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3AEE33FD" w14:textId="77777777" w:rsidR="00602C92" w:rsidRPr="00AF5AEB" w:rsidRDefault="00602C92" w:rsidP="00036896">
            <w:pPr>
              <w:keepNext/>
              <w:ind w:left="57" w:right="57"/>
              <w:jc w:val="center"/>
              <w:rPr>
                <w:rFonts w:ascii="Times New Roman" w:eastAsia="Calibri" w:hAnsi="Times New Roman"/>
                <w:b/>
                <w:bCs/>
                <w:iCs/>
                <w:lang w:eastAsia="sl-SI"/>
              </w:rPr>
            </w:pPr>
            <w:r w:rsidRPr="00AF5AEB">
              <w:rPr>
                <w:rFonts w:ascii="Times New Roman" w:eastAsia="Calibri" w:hAnsi="Times New Roman"/>
                <w:b/>
                <w:bCs/>
                <w:iCs/>
                <w:lang w:eastAsia="sl-SI"/>
              </w:rPr>
              <w:t>SEKTOR RIBARSTVA I AKVAKULTURE</w:t>
            </w:r>
          </w:p>
        </w:tc>
      </w:tr>
      <w:tr w:rsidR="00602C92" w:rsidRPr="00AF5AEB" w14:paraId="6A32755E" w14:textId="77777777" w:rsidTr="00036896">
        <w:trPr>
          <w:cantSplit/>
        </w:trPr>
        <w:tc>
          <w:tcPr>
            <w:tcW w:w="148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1ACCB45" w14:textId="77777777" w:rsidR="00602C92" w:rsidRPr="00AF5AEB" w:rsidRDefault="00602C92" w:rsidP="00036896">
            <w:pPr>
              <w:keepNext/>
              <w:ind w:left="57" w:right="57"/>
              <w:jc w:val="center"/>
              <w:rPr>
                <w:rFonts w:ascii="Times New Roman" w:eastAsia="Calibri" w:hAnsi="Times New Roman"/>
                <w:b/>
                <w:bCs/>
                <w:iCs/>
                <w:lang w:eastAsia="sl-SI"/>
              </w:rPr>
            </w:pPr>
            <w:r w:rsidRPr="00AF5AEB">
              <w:rPr>
                <w:rFonts w:ascii="Times New Roman" w:eastAsia="Calibri" w:hAnsi="Times New Roman"/>
                <w:b/>
                <w:bCs/>
                <w:iCs/>
                <w:lang w:eastAsia="sl-SI"/>
              </w:rPr>
              <w:t>3-4.1</w:t>
            </w:r>
          </w:p>
        </w:tc>
        <w:tc>
          <w:tcPr>
            <w:tcW w:w="814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CFEE8B6" w14:textId="77777777" w:rsidR="00602C92" w:rsidRPr="00AF5AEB" w:rsidRDefault="00602C92" w:rsidP="00036896">
            <w:pPr>
              <w:keepNext/>
              <w:ind w:right="57"/>
              <w:jc w:val="both"/>
              <w:rPr>
                <w:rFonts w:ascii="Times New Roman" w:eastAsia="Calibri" w:hAnsi="Times New Roman"/>
                <w:b/>
                <w:bCs/>
                <w:iCs/>
                <w:lang w:eastAsia="sl-SI"/>
              </w:rPr>
            </w:pPr>
            <w:r w:rsidRPr="00AF5AEB">
              <w:rPr>
                <w:rFonts w:ascii="Times New Roman" w:eastAsia="Calibri" w:hAnsi="Times New Roman"/>
                <w:b/>
                <w:bCs/>
                <w:iCs/>
                <w:lang w:eastAsia="sl-SI"/>
              </w:rPr>
              <w:t>Izgradnja i/ili rekonstrukcija</w:t>
            </w:r>
          </w:p>
        </w:tc>
      </w:tr>
      <w:tr w:rsidR="00602C92" w:rsidRPr="00AF5AEB" w14:paraId="2F64E713" w14:textId="77777777" w:rsidTr="00036896">
        <w:trPr>
          <w:cantSplit/>
          <w:trHeight w:val="811"/>
        </w:trPr>
        <w:tc>
          <w:tcPr>
            <w:tcW w:w="1485" w:type="dxa"/>
            <w:tcBorders>
              <w:top w:val="single" w:sz="4" w:space="0" w:color="auto"/>
              <w:left w:val="single" w:sz="4" w:space="0" w:color="auto"/>
              <w:bottom w:val="single" w:sz="4" w:space="0" w:color="auto"/>
              <w:right w:val="single" w:sz="4" w:space="0" w:color="auto"/>
            </w:tcBorders>
            <w:vAlign w:val="center"/>
            <w:hideMark/>
          </w:tcPr>
          <w:p w14:paraId="2CCD7C87" w14:textId="77777777" w:rsidR="00602C92" w:rsidRPr="00AF5AEB" w:rsidRDefault="00602C92" w:rsidP="00036896">
            <w:pPr>
              <w:keepNext/>
              <w:ind w:left="57" w:right="57"/>
              <w:jc w:val="center"/>
              <w:rPr>
                <w:rFonts w:ascii="Times New Roman" w:eastAsia="Calibri" w:hAnsi="Times New Roman"/>
                <w:bCs/>
                <w:iCs/>
                <w:lang w:eastAsia="sl-SI"/>
              </w:rPr>
            </w:pPr>
            <w:r w:rsidRPr="00AF5AEB">
              <w:rPr>
                <w:rFonts w:ascii="Times New Roman" w:eastAsia="Calibri" w:hAnsi="Times New Roman"/>
                <w:bCs/>
                <w:iCs/>
                <w:lang w:eastAsia="sl-SI"/>
              </w:rPr>
              <w:t>3-4.1.1</w:t>
            </w:r>
          </w:p>
        </w:tc>
        <w:tc>
          <w:tcPr>
            <w:tcW w:w="8140" w:type="dxa"/>
            <w:tcBorders>
              <w:top w:val="single" w:sz="4" w:space="0" w:color="auto"/>
              <w:left w:val="single" w:sz="4" w:space="0" w:color="auto"/>
              <w:bottom w:val="single" w:sz="4" w:space="0" w:color="auto"/>
              <w:right w:val="single" w:sz="4" w:space="0" w:color="auto"/>
            </w:tcBorders>
            <w:vAlign w:val="center"/>
            <w:hideMark/>
          </w:tcPr>
          <w:p w14:paraId="622F17AA" w14:textId="77777777" w:rsidR="00602C92" w:rsidRPr="00AF5AEB" w:rsidRDefault="00602C92" w:rsidP="00036896">
            <w:pPr>
              <w:jc w:val="both"/>
              <w:rPr>
                <w:rFonts w:ascii="Times New Roman" w:eastAsia="Calibri" w:hAnsi="Times New Roman"/>
                <w:bCs/>
                <w:iCs/>
                <w:lang w:eastAsia="sl-SI"/>
              </w:rPr>
            </w:pPr>
            <w:r w:rsidRPr="00AF5AEB">
              <w:rPr>
                <w:rFonts w:ascii="Times New Roman" w:eastAsia="Calibri" w:hAnsi="Times New Roman"/>
                <w:bCs/>
                <w:iCs/>
                <w:lang w:eastAsia="sl-SI"/>
              </w:rPr>
              <w:t>Izgradnja i/ili rekonstrukcija objekata i prostorija za:</w:t>
            </w:r>
          </w:p>
          <w:p w14:paraId="43ABBFAE"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rPr>
              <w:t>Prijem, skladištenje i pakovanje primarne sirovine;</w:t>
            </w:r>
          </w:p>
          <w:p w14:paraId="2EE557C5" w14:textId="77777777" w:rsidR="00602C92" w:rsidRPr="00AF5AEB" w:rsidRDefault="00602C92" w:rsidP="00602C92">
            <w:pPr>
              <w:numPr>
                <w:ilvl w:val="0"/>
                <w:numId w:val="5"/>
              </w:numPr>
              <w:ind w:left="317" w:hanging="317"/>
              <w:contextualSpacing/>
              <w:jc w:val="both"/>
              <w:rPr>
                <w:rFonts w:ascii="Times New Roman" w:eastAsia="Calibri" w:hAnsi="Times New Roman"/>
                <w:bCs/>
                <w:iCs/>
                <w:lang w:eastAsia="sl-SI"/>
              </w:rPr>
            </w:pPr>
            <w:r w:rsidRPr="00AF5AEB">
              <w:rPr>
                <w:rFonts w:ascii="Times New Roman" w:eastAsia="Calibri" w:hAnsi="Times New Roman"/>
              </w:rPr>
              <w:t>Hlađenje i pravljenje leda;</w:t>
            </w:r>
          </w:p>
        </w:tc>
      </w:tr>
      <w:tr w:rsidR="00602C92" w:rsidRPr="00AF5AEB" w14:paraId="085C67FF" w14:textId="77777777" w:rsidTr="00036896">
        <w:trPr>
          <w:cantSplit/>
        </w:trPr>
        <w:tc>
          <w:tcPr>
            <w:tcW w:w="1485" w:type="dxa"/>
            <w:tcBorders>
              <w:top w:val="single" w:sz="4" w:space="0" w:color="auto"/>
              <w:left w:val="single" w:sz="4" w:space="0" w:color="auto"/>
              <w:bottom w:val="single" w:sz="4" w:space="0" w:color="auto"/>
              <w:right w:val="single" w:sz="4" w:space="0" w:color="auto"/>
            </w:tcBorders>
            <w:vAlign w:val="center"/>
            <w:hideMark/>
          </w:tcPr>
          <w:p w14:paraId="4D019AD2" w14:textId="77777777" w:rsidR="00602C92" w:rsidRPr="00AF5AEB" w:rsidRDefault="00602C92" w:rsidP="00036896">
            <w:pPr>
              <w:jc w:val="center"/>
              <w:rPr>
                <w:rFonts w:ascii="Times New Roman" w:eastAsia="Calibri" w:hAnsi="Times New Roman"/>
              </w:rPr>
            </w:pPr>
            <w:r w:rsidRPr="00AF5AEB">
              <w:rPr>
                <w:rFonts w:ascii="Times New Roman" w:eastAsia="Calibri" w:hAnsi="Times New Roman"/>
              </w:rPr>
              <w:t>3-4.1.2</w:t>
            </w:r>
          </w:p>
        </w:tc>
        <w:tc>
          <w:tcPr>
            <w:tcW w:w="8140" w:type="dxa"/>
            <w:tcBorders>
              <w:top w:val="single" w:sz="4" w:space="0" w:color="auto"/>
              <w:left w:val="single" w:sz="4" w:space="0" w:color="auto"/>
              <w:bottom w:val="single" w:sz="4" w:space="0" w:color="auto"/>
              <w:right w:val="single" w:sz="4" w:space="0" w:color="auto"/>
            </w:tcBorders>
            <w:vAlign w:val="center"/>
            <w:hideMark/>
          </w:tcPr>
          <w:p w14:paraId="519D38BD" w14:textId="77777777" w:rsidR="00602C92" w:rsidRPr="00AF5AEB" w:rsidRDefault="00602C92" w:rsidP="00036896">
            <w:pPr>
              <w:jc w:val="both"/>
              <w:rPr>
                <w:rFonts w:ascii="Times New Roman" w:eastAsia="Calibri" w:hAnsi="Times New Roman"/>
                <w:bCs/>
                <w:iCs/>
                <w:lang w:eastAsia="sl-SI"/>
              </w:rPr>
            </w:pPr>
            <w:r w:rsidRPr="00AF5AEB">
              <w:rPr>
                <w:rFonts w:ascii="Times New Roman" w:eastAsia="Calibri" w:hAnsi="Times New Roman"/>
                <w:bCs/>
                <w:iCs/>
                <w:lang w:eastAsia="sl-SI"/>
              </w:rPr>
              <w:t>Izgradnja i/ili rekonstrukcija objekata i prostorija za:</w:t>
            </w:r>
          </w:p>
          <w:p w14:paraId="17968B52"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rPr>
              <w:t>Prijem, pranje, čuvanje, rasijecanje, čišćenje i preradu riba, rakova, mekušaca i drugih vodenih organizama;</w:t>
            </w:r>
          </w:p>
          <w:p w14:paraId="056B8868"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rPr>
              <w:t>Sušenje, filetiranje, otkoštavanje, dimljenje, hlađenje i zamrzavanje;</w:t>
            </w:r>
          </w:p>
          <w:p w14:paraId="095CB96E"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rPr>
              <w:t>Objekata/prostorija sa posebnim mikroklimatskim i/ili temperaturnim uslovima za potrebe proizvodnje i/ili skladištenja proizvoda;</w:t>
            </w:r>
          </w:p>
          <w:p w14:paraId="4542548D"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rPr>
              <w:t>Pakovanje, označavanje i skladištenje gotovih proizvoda;</w:t>
            </w:r>
          </w:p>
          <w:p w14:paraId="1CB289C7" w14:textId="77777777" w:rsidR="00602C92" w:rsidRPr="00AF5AEB" w:rsidRDefault="00602C92" w:rsidP="00602C92">
            <w:pPr>
              <w:numPr>
                <w:ilvl w:val="0"/>
                <w:numId w:val="5"/>
              </w:numPr>
              <w:ind w:left="317" w:hanging="317"/>
              <w:contextualSpacing/>
              <w:jc w:val="both"/>
              <w:rPr>
                <w:rFonts w:ascii="Times New Roman" w:eastAsia="Calibri" w:hAnsi="Times New Roman"/>
                <w:bCs/>
                <w:iCs/>
                <w:lang w:eastAsia="sl-SI"/>
              </w:rPr>
            </w:pPr>
            <w:r w:rsidRPr="00AF5AEB">
              <w:rPr>
                <w:rFonts w:ascii="Times New Roman" w:eastAsia="Calibri" w:hAnsi="Times New Roman"/>
              </w:rPr>
              <w:t>Otpremu gotovih proizvoda;</w:t>
            </w:r>
          </w:p>
        </w:tc>
      </w:tr>
      <w:tr w:rsidR="00602C92" w:rsidRPr="00AF5AEB" w14:paraId="097B67AE" w14:textId="77777777" w:rsidTr="00036896">
        <w:trPr>
          <w:cantSplit/>
        </w:trPr>
        <w:tc>
          <w:tcPr>
            <w:tcW w:w="1485" w:type="dxa"/>
            <w:tcBorders>
              <w:top w:val="single" w:sz="4" w:space="0" w:color="auto"/>
              <w:left w:val="single" w:sz="4" w:space="0" w:color="auto"/>
              <w:bottom w:val="single" w:sz="4" w:space="0" w:color="auto"/>
              <w:right w:val="single" w:sz="4" w:space="0" w:color="auto"/>
            </w:tcBorders>
            <w:vAlign w:val="center"/>
            <w:hideMark/>
          </w:tcPr>
          <w:p w14:paraId="5C0E46CD" w14:textId="77777777" w:rsidR="00602C92" w:rsidRPr="00AF5AEB" w:rsidRDefault="00602C92" w:rsidP="00036896">
            <w:pPr>
              <w:jc w:val="center"/>
              <w:rPr>
                <w:rFonts w:ascii="Times New Roman" w:eastAsia="Calibri" w:hAnsi="Times New Roman"/>
              </w:rPr>
            </w:pPr>
            <w:r w:rsidRPr="00AF5AEB">
              <w:rPr>
                <w:rFonts w:ascii="Times New Roman" w:eastAsia="Calibri" w:hAnsi="Times New Roman"/>
              </w:rPr>
              <w:t>3-4.1.3</w:t>
            </w:r>
          </w:p>
        </w:tc>
        <w:tc>
          <w:tcPr>
            <w:tcW w:w="8140" w:type="dxa"/>
            <w:tcBorders>
              <w:top w:val="single" w:sz="4" w:space="0" w:color="auto"/>
              <w:left w:val="single" w:sz="4" w:space="0" w:color="auto"/>
              <w:bottom w:val="single" w:sz="4" w:space="0" w:color="auto"/>
              <w:right w:val="single" w:sz="4" w:space="0" w:color="auto"/>
            </w:tcBorders>
            <w:vAlign w:val="center"/>
            <w:hideMark/>
          </w:tcPr>
          <w:p w14:paraId="2ABF03E9" w14:textId="77777777" w:rsidR="00602C92" w:rsidRPr="00AF5AEB" w:rsidRDefault="00602C92" w:rsidP="00036896">
            <w:pPr>
              <w:keepNext/>
              <w:ind w:right="57"/>
              <w:jc w:val="both"/>
              <w:rPr>
                <w:rFonts w:ascii="Times New Roman" w:eastAsia="Calibri" w:hAnsi="Times New Roman"/>
                <w:bCs/>
                <w:iCs/>
                <w:lang w:eastAsia="sl-SI"/>
              </w:rPr>
            </w:pPr>
            <w:r w:rsidRPr="00AF5AEB">
              <w:rPr>
                <w:rFonts w:ascii="Times New Roman" w:eastAsia="Calibri" w:hAnsi="Times New Roman"/>
                <w:bCs/>
                <w:iCs/>
                <w:lang w:eastAsia="sl-SI"/>
              </w:rPr>
              <w:t>Izgradnja i/ili rekonstrukcija:</w:t>
            </w:r>
          </w:p>
          <w:p w14:paraId="7D05C886"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rPr>
              <w:t>Mreže internih puteva;</w:t>
            </w:r>
          </w:p>
          <w:p w14:paraId="61EAB670"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rPr>
              <w:t>Ograda (izuzev kamenih i ograda od kovanog gvožđa);</w:t>
            </w:r>
          </w:p>
          <w:p w14:paraId="0465C6F9"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rPr>
              <w:t>Prostora za instalaciju opreme za ventilaciju i klimatizaciju i pripadajućih energetskih objekata;</w:t>
            </w:r>
          </w:p>
          <w:p w14:paraId="4F8F0198"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rPr>
              <w:t>Vodovodne, gasne, električne i kanalizacione mreže;</w:t>
            </w:r>
          </w:p>
          <w:p w14:paraId="3C3CF478" w14:textId="77777777" w:rsidR="00602C92" w:rsidRPr="00AF5AEB" w:rsidRDefault="00602C92" w:rsidP="00602C92">
            <w:pPr>
              <w:numPr>
                <w:ilvl w:val="0"/>
                <w:numId w:val="5"/>
              </w:numPr>
              <w:ind w:left="317" w:hanging="317"/>
              <w:contextualSpacing/>
              <w:jc w:val="both"/>
              <w:rPr>
                <w:rFonts w:ascii="Times New Roman" w:eastAsia="Calibri" w:hAnsi="Times New Roman"/>
                <w:bCs/>
                <w:iCs/>
                <w:lang w:eastAsia="sl-SI"/>
              </w:rPr>
            </w:pPr>
            <w:r w:rsidRPr="00AF5AEB">
              <w:rPr>
                <w:rFonts w:ascii="Times New Roman" w:eastAsia="Calibri" w:hAnsi="Times New Roman"/>
              </w:rPr>
              <w:lastRenderedPageBreak/>
              <w:t>Objekata za tretman otpadnih voda i sprječavanje zagađenja vazduha;</w:t>
            </w:r>
          </w:p>
        </w:tc>
      </w:tr>
      <w:tr w:rsidR="00602C92" w:rsidRPr="00AF5AEB" w14:paraId="6F0B3B33" w14:textId="77777777" w:rsidTr="00036896">
        <w:trPr>
          <w:cantSplit/>
        </w:trPr>
        <w:tc>
          <w:tcPr>
            <w:tcW w:w="1485" w:type="dxa"/>
            <w:tcBorders>
              <w:top w:val="single" w:sz="4" w:space="0" w:color="auto"/>
              <w:left w:val="single" w:sz="4" w:space="0" w:color="auto"/>
              <w:bottom w:val="single" w:sz="4" w:space="0" w:color="auto"/>
              <w:right w:val="single" w:sz="4" w:space="0" w:color="auto"/>
            </w:tcBorders>
            <w:vAlign w:val="center"/>
            <w:hideMark/>
          </w:tcPr>
          <w:p w14:paraId="5E4527A5" w14:textId="77777777" w:rsidR="00602C92" w:rsidRPr="00AF5AEB" w:rsidRDefault="00602C92" w:rsidP="00036896">
            <w:pPr>
              <w:jc w:val="center"/>
              <w:rPr>
                <w:rFonts w:ascii="Times New Roman" w:eastAsia="Calibri" w:hAnsi="Times New Roman"/>
              </w:rPr>
            </w:pPr>
            <w:r w:rsidRPr="00AF5AEB">
              <w:rPr>
                <w:rFonts w:ascii="Times New Roman" w:eastAsia="Calibri" w:hAnsi="Times New Roman"/>
              </w:rPr>
              <w:lastRenderedPageBreak/>
              <w:t>3-4.1.4</w:t>
            </w:r>
          </w:p>
        </w:tc>
        <w:tc>
          <w:tcPr>
            <w:tcW w:w="8140" w:type="dxa"/>
            <w:tcBorders>
              <w:top w:val="single" w:sz="4" w:space="0" w:color="auto"/>
              <w:left w:val="single" w:sz="4" w:space="0" w:color="auto"/>
              <w:bottom w:val="single" w:sz="4" w:space="0" w:color="auto"/>
              <w:right w:val="single" w:sz="4" w:space="0" w:color="auto"/>
            </w:tcBorders>
            <w:vAlign w:val="center"/>
            <w:hideMark/>
          </w:tcPr>
          <w:p w14:paraId="1E0ECFF1" w14:textId="77777777" w:rsidR="00602C92" w:rsidRPr="00AF5AEB" w:rsidRDefault="00602C92" w:rsidP="00036896">
            <w:pPr>
              <w:keepNext/>
              <w:ind w:right="57"/>
              <w:jc w:val="both"/>
              <w:rPr>
                <w:rFonts w:ascii="Times New Roman" w:eastAsia="Calibri" w:hAnsi="Times New Roman"/>
                <w:bCs/>
                <w:iCs/>
                <w:lang w:eastAsia="sl-SI"/>
              </w:rPr>
            </w:pPr>
            <w:r w:rsidRPr="00AF5AEB">
              <w:rPr>
                <w:rFonts w:ascii="Times New Roman" w:eastAsia="Calibri" w:hAnsi="Times New Roman"/>
                <w:bCs/>
                <w:iCs/>
                <w:lang w:eastAsia="sl-SI"/>
              </w:rPr>
              <w:t>Izgradnja i/ili rekonstrukcija objekata i prostorija za:</w:t>
            </w:r>
          </w:p>
          <w:p w14:paraId="394C12B7"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rPr>
              <w:t>Sanitaciju i skladištenje opreme i sredstava za sanitaciju; čišćenje, pranje i dezinfekciju sredstava za prevoz riba, rakova, mekušaca i drugih vodenih organizama;</w:t>
            </w:r>
          </w:p>
          <w:p w14:paraId="3676B8DE"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rPr>
              <w:t>Odvojeno skladištenje pribora;</w:t>
            </w:r>
          </w:p>
          <w:p w14:paraId="039EF3F2"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rPr>
              <w:t>Skladištenje materijala za pakovanje, ambalaže, začina i aditiva;</w:t>
            </w:r>
          </w:p>
          <w:p w14:paraId="04012F7C"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rPr>
              <w:t>Laboratorije;</w:t>
            </w:r>
          </w:p>
          <w:p w14:paraId="3C874DBD"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rPr>
              <w:t>Upravne zgrade sa pomoćnim objektima (kancelarije, prostor za odmor radnika, prostorije za presvlačenje, sanitarni čvorovi);</w:t>
            </w:r>
          </w:p>
          <w:p w14:paraId="2DBE0D26" w14:textId="77777777" w:rsidR="00602C92" w:rsidRPr="00AF5AEB" w:rsidRDefault="00602C92" w:rsidP="00602C92">
            <w:pPr>
              <w:numPr>
                <w:ilvl w:val="0"/>
                <w:numId w:val="5"/>
              </w:numPr>
              <w:ind w:left="317" w:hanging="317"/>
              <w:contextualSpacing/>
              <w:jc w:val="both"/>
              <w:rPr>
                <w:rFonts w:ascii="Times New Roman" w:eastAsia="Calibri" w:hAnsi="Times New Roman"/>
                <w:bCs/>
                <w:iCs/>
                <w:lang w:eastAsia="sl-SI"/>
              </w:rPr>
            </w:pPr>
            <w:r w:rsidRPr="00AF5AEB">
              <w:rPr>
                <w:rFonts w:ascii="Times New Roman" w:eastAsia="Calibri" w:hAnsi="Times New Roman"/>
              </w:rPr>
              <w:t>Potrebe veterinarske službe;</w:t>
            </w:r>
          </w:p>
        </w:tc>
      </w:tr>
      <w:tr w:rsidR="00602C92" w:rsidRPr="00AF5AEB" w14:paraId="5C04CB29" w14:textId="77777777" w:rsidTr="00036896">
        <w:trPr>
          <w:cantSplit/>
        </w:trPr>
        <w:tc>
          <w:tcPr>
            <w:tcW w:w="1485" w:type="dxa"/>
            <w:tcBorders>
              <w:top w:val="single" w:sz="4" w:space="0" w:color="auto"/>
              <w:left w:val="single" w:sz="4" w:space="0" w:color="auto"/>
              <w:bottom w:val="single" w:sz="4" w:space="0" w:color="auto"/>
              <w:right w:val="single" w:sz="4" w:space="0" w:color="auto"/>
            </w:tcBorders>
            <w:vAlign w:val="center"/>
            <w:hideMark/>
          </w:tcPr>
          <w:p w14:paraId="1CEB0FE9" w14:textId="77777777" w:rsidR="00602C92" w:rsidRPr="00AF5AEB" w:rsidRDefault="00602C92" w:rsidP="00036896">
            <w:pPr>
              <w:jc w:val="center"/>
              <w:rPr>
                <w:rFonts w:ascii="Times New Roman" w:eastAsia="Calibri" w:hAnsi="Times New Roman"/>
              </w:rPr>
            </w:pPr>
            <w:r w:rsidRPr="00AF5AEB">
              <w:rPr>
                <w:rFonts w:ascii="Times New Roman" w:eastAsia="Calibri" w:hAnsi="Times New Roman"/>
              </w:rPr>
              <w:t>3-4.1.5</w:t>
            </w:r>
          </w:p>
        </w:tc>
        <w:tc>
          <w:tcPr>
            <w:tcW w:w="8140" w:type="dxa"/>
            <w:tcBorders>
              <w:top w:val="single" w:sz="4" w:space="0" w:color="auto"/>
              <w:left w:val="single" w:sz="4" w:space="0" w:color="auto"/>
              <w:bottom w:val="single" w:sz="4" w:space="0" w:color="auto"/>
              <w:right w:val="single" w:sz="4" w:space="0" w:color="auto"/>
            </w:tcBorders>
            <w:vAlign w:val="center"/>
            <w:hideMark/>
          </w:tcPr>
          <w:p w14:paraId="00CE2535" w14:textId="77777777" w:rsidR="00602C92" w:rsidRPr="00AF5AEB" w:rsidRDefault="00602C92" w:rsidP="00036896">
            <w:pPr>
              <w:keepNext/>
              <w:ind w:right="57"/>
              <w:jc w:val="both"/>
              <w:rPr>
                <w:rFonts w:ascii="Times New Roman" w:eastAsia="Calibri" w:hAnsi="Times New Roman"/>
                <w:bCs/>
                <w:iCs/>
                <w:lang w:eastAsia="sl-SI"/>
              </w:rPr>
            </w:pPr>
            <w:r w:rsidRPr="00AF5AEB">
              <w:rPr>
                <w:rFonts w:ascii="Times New Roman" w:eastAsia="Calibri" w:hAnsi="Times New Roman"/>
                <w:bCs/>
                <w:iCs/>
                <w:lang w:eastAsia="sl-SI"/>
              </w:rPr>
              <w:t xml:space="preserve">Izgradnja i/ili rekonstrukcija objekata i prostorija za: </w:t>
            </w:r>
          </w:p>
          <w:p w14:paraId="7F760145"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rPr>
              <w:t>Sakupljanje nusproizvoda riba, rakova, mekušaca i drugih vodenih organizama i otpada;</w:t>
            </w:r>
          </w:p>
          <w:p w14:paraId="6D1BBBE9" w14:textId="77777777" w:rsidR="00602C92" w:rsidRPr="00AF5AEB" w:rsidRDefault="00602C92" w:rsidP="00602C92">
            <w:pPr>
              <w:numPr>
                <w:ilvl w:val="0"/>
                <w:numId w:val="5"/>
              </w:numPr>
              <w:ind w:left="317" w:hanging="317"/>
              <w:contextualSpacing/>
              <w:jc w:val="both"/>
              <w:rPr>
                <w:rFonts w:ascii="Times New Roman" w:eastAsia="Calibri" w:hAnsi="Times New Roman"/>
                <w:bCs/>
                <w:iCs/>
                <w:lang w:eastAsia="sl-SI"/>
              </w:rPr>
            </w:pPr>
            <w:r w:rsidRPr="00AF5AEB">
              <w:rPr>
                <w:rFonts w:ascii="Times New Roman" w:eastAsia="Calibri" w:hAnsi="Times New Roman"/>
              </w:rPr>
              <w:t>Preradu otpada;</w:t>
            </w:r>
          </w:p>
        </w:tc>
      </w:tr>
      <w:tr w:rsidR="00602C92" w:rsidRPr="00AF5AEB" w14:paraId="0E2B06FD" w14:textId="77777777" w:rsidTr="00036896">
        <w:trPr>
          <w:cantSplit/>
        </w:trPr>
        <w:tc>
          <w:tcPr>
            <w:tcW w:w="1485" w:type="dxa"/>
            <w:tcBorders>
              <w:top w:val="single" w:sz="4" w:space="0" w:color="auto"/>
              <w:left w:val="single" w:sz="4" w:space="0" w:color="auto"/>
              <w:bottom w:val="single" w:sz="4" w:space="0" w:color="auto"/>
              <w:right w:val="single" w:sz="4" w:space="0" w:color="auto"/>
            </w:tcBorders>
            <w:vAlign w:val="center"/>
            <w:hideMark/>
          </w:tcPr>
          <w:p w14:paraId="3EF2C4ED" w14:textId="77777777" w:rsidR="00602C92" w:rsidRPr="00AF5AEB" w:rsidRDefault="00602C92" w:rsidP="00036896">
            <w:pPr>
              <w:jc w:val="center"/>
              <w:rPr>
                <w:rFonts w:ascii="Times New Roman" w:eastAsia="Calibri" w:hAnsi="Times New Roman"/>
              </w:rPr>
            </w:pPr>
            <w:r w:rsidRPr="00AF5AEB">
              <w:rPr>
                <w:rFonts w:ascii="Times New Roman" w:eastAsia="Calibri" w:hAnsi="Times New Roman"/>
              </w:rPr>
              <w:t>3-4.1.6</w:t>
            </w:r>
          </w:p>
        </w:tc>
        <w:tc>
          <w:tcPr>
            <w:tcW w:w="8140" w:type="dxa"/>
            <w:tcBorders>
              <w:top w:val="single" w:sz="4" w:space="0" w:color="auto"/>
              <w:left w:val="single" w:sz="4" w:space="0" w:color="auto"/>
              <w:bottom w:val="single" w:sz="4" w:space="0" w:color="auto"/>
              <w:right w:val="single" w:sz="4" w:space="0" w:color="auto"/>
            </w:tcBorders>
            <w:vAlign w:val="center"/>
            <w:hideMark/>
          </w:tcPr>
          <w:p w14:paraId="02799A8F" w14:textId="77777777" w:rsidR="00602C92" w:rsidRPr="00AF5AEB" w:rsidRDefault="00602C92" w:rsidP="00602C92">
            <w:pPr>
              <w:keepNext/>
              <w:numPr>
                <w:ilvl w:val="0"/>
                <w:numId w:val="5"/>
              </w:numPr>
              <w:ind w:left="315" w:right="57" w:hanging="315"/>
              <w:contextualSpacing/>
              <w:jc w:val="both"/>
              <w:rPr>
                <w:rFonts w:ascii="Times New Roman" w:eastAsia="Calibri" w:hAnsi="Times New Roman"/>
                <w:bCs/>
                <w:iCs/>
                <w:lang w:eastAsia="sl-SI"/>
              </w:rPr>
            </w:pPr>
            <w:r w:rsidRPr="00AF5AEB">
              <w:rPr>
                <w:rFonts w:ascii="Times New Roman" w:eastAsia="Calibri" w:hAnsi="Times New Roman"/>
              </w:rPr>
              <w:t>Izgradnja postrojenja za proizvodnju energije iz obnovljivih izvora – fotonaponski sistemi, uključujući povezivanje sistema sa objektima u okviru preduzeća. Da bi se sistem smatrao sistemom za ''sopstvene potrebe'', njegov proizvodni kapacitet bi trebalo da bude ispod očekivane potrošnje energije pogona.</w:t>
            </w:r>
          </w:p>
        </w:tc>
      </w:tr>
      <w:tr w:rsidR="00602C92" w:rsidRPr="00AF5AEB" w14:paraId="42FF3B5E" w14:textId="77777777" w:rsidTr="00036896">
        <w:trPr>
          <w:cantSplit/>
        </w:trPr>
        <w:tc>
          <w:tcPr>
            <w:tcW w:w="148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3B7E3BE" w14:textId="77777777" w:rsidR="00602C92" w:rsidRPr="00AF5AEB" w:rsidRDefault="00602C92" w:rsidP="00036896">
            <w:pPr>
              <w:keepNext/>
              <w:ind w:left="57" w:right="57"/>
              <w:jc w:val="center"/>
              <w:rPr>
                <w:rFonts w:ascii="Times New Roman" w:eastAsia="Calibri" w:hAnsi="Times New Roman"/>
                <w:b/>
                <w:bCs/>
                <w:iCs/>
                <w:lang w:eastAsia="sl-SI"/>
              </w:rPr>
            </w:pPr>
            <w:r w:rsidRPr="00AF5AEB">
              <w:rPr>
                <w:rFonts w:ascii="Times New Roman" w:eastAsia="Calibri" w:hAnsi="Times New Roman"/>
                <w:b/>
                <w:bCs/>
                <w:iCs/>
                <w:lang w:eastAsia="sl-SI"/>
              </w:rPr>
              <w:t>3-4.2</w:t>
            </w:r>
          </w:p>
        </w:tc>
        <w:tc>
          <w:tcPr>
            <w:tcW w:w="814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0A8B39B" w14:textId="77777777" w:rsidR="00602C92" w:rsidRPr="00AF5AEB" w:rsidRDefault="00602C92" w:rsidP="00036896">
            <w:pPr>
              <w:keepNext/>
              <w:ind w:right="57"/>
              <w:jc w:val="both"/>
              <w:rPr>
                <w:rFonts w:ascii="Times New Roman" w:eastAsia="Calibri" w:hAnsi="Times New Roman"/>
                <w:b/>
                <w:bCs/>
                <w:iCs/>
                <w:lang w:eastAsia="sl-SI"/>
              </w:rPr>
            </w:pPr>
            <w:r w:rsidRPr="00AF5AEB">
              <w:rPr>
                <w:rFonts w:ascii="Times New Roman" w:eastAsia="Calibri" w:hAnsi="Times New Roman"/>
                <w:b/>
                <w:bCs/>
                <w:iCs/>
                <w:lang w:eastAsia="sl-SI"/>
              </w:rPr>
              <w:t>Oprema, mašine i uređaji</w:t>
            </w:r>
          </w:p>
        </w:tc>
      </w:tr>
      <w:tr w:rsidR="00602C92" w:rsidRPr="00AF5AEB" w14:paraId="0326A2E8" w14:textId="77777777" w:rsidTr="00036896">
        <w:trPr>
          <w:cantSplit/>
        </w:trPr>
        <w:tc>
          <w:tcPr>
            <w:tcW w:w="1485" w:type="dxa"/>
            <w:tcBorders>
              <w:top w:val="single" w:sz="4" w:space="0" w:color="auto"/>
              <w:left w:val="single" w:sz="4" w:space="0" w:color="auto"/>
              <w:bottom w:val="single" w:sz="4" w:space="0" w:color="auto"/>
              <w:right w:val="single" w:sz="4" w:space="0" w:color="auto"/>
            </w:tcBorders>
            <w:vAlign w:val="center"/>
            <w:hideMark/>
          </w:tcPr>
          <w:p w14:paraId="54955ADE" w14:textId="77777777" w:rsidR="00602C92" w:rsidRPr="00AF5AEB" w:rsidRDefault="00602C92" w:rsidP="00036896">
            <w:pPr>
              <w:keepNext/>
              <w:ind w:right="57"/>
              <w:jc w:val="center"/>
              <w:rPr>
                <w:rFonts w:ascii="Times New Roman" w:eastAsia="Calibri" w:hAnsi="Times New Roman"/>
                <w:bCs/>
                <w:iCs/>
                <w:lang w:eastAsia="sl-SI"/>
              </w:rPr>
            </w:pPr>
            <w:r w:rsidRPr="00AF5AEB">
              <w:rPr>
                <w:rFonts w:ascii="Times New Roman" w:eastAsia="Calibri" w:hAnsi="Times New Roman"/>
                <w:bCs/>
                <w:iCs/>
                <w:lang w:eastAsia="sl-SI"/>
              </w:rPr>
              <w:t>3-4.2.1</w:t>
            </w:r>
          </w:p>
        </w:tc>
        <w:tc>
          <w:tcPr>
            <w:tcW w:w="8140" w:type="dxa"/>
            <w:tcBorders>
              <w:top w:val="single" w:sz="4" w:space="0" w:color="auto"/>
              <w:left w:val="single" w:sz="4" w:space="0" w:color="auto"/>
              <w:bottom w:val="single" w:sz="4" w:space="0" w:color="auto"/>
              <w:right w:val="single" w:sz="4" w:space="0" w:color="auto"/>
            </w:tcBorders>
            <w:vAlign w:val="center"/>
            <w:hideMark/>
          </w:tcPr>
          <w:p w14:paraId="00CBC8B3" w14:textId="77777777" w:rsidR="00602C92" w:rsidRPr="00AF5AEB" w:rsidRDefault="00602C92" w:rsidP="00036896">
            <w:pPr>
              <w:keepNext/>
              <w:ind w:right="57"/>
              <w:jc w:val="both"/>
              <w:rPr>
                <w:rFonts w:ascii="Times New Roman" w:eastAsia="Calibri" w:hAnsi="Times New Roman"/>
                <w:bCs/>
                <w:iCs/>
                <w:lang w:eastAsia="sl-SI"/>
              </w:rPr>
            </w:pPr>
            <w:r w:rsidRPr="00AF5AEB">
              <w:rPr>
                <w:rFonts w:ascii="Times New Roman" w:eastAsia="Calibri" w:hAnsi="Times New Roman"/>
                <w:bCs/>
                <w:iCs/>
                <w:lang w:eastAsia="sl-SI"/>
              </w:rPr>
              <w:t>Oprema, mašine i uređaji za:</w:t>
            </w:r>
          </w:p>
          <w:p w14:paraId="24DF2A89"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rPr>
              <w:t>Prijem primarne sirovine;</w:t>
            </w:r>
          </w:p>
          <w:p w14:paraId="206F8365"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rPr>
              <w:t>Pripremu i čuvanje leda;</w:t>
            </w:r>
          </w:p>
          <w:p w14:paraId="71106C74"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rPr>
              <w:t>Obradu primarne sirovine;</w:t>
            </w:r>
          </w:p>
          <w:p w14:paraId="1E1D8D86"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rPr>
              <w:t>Šokiranje riba, rakova, mekušaca i drugih vodenih organizama;</w:t>
            </w:r>
          </w:p>
          <w:p w14:paraId="6ECB14C9"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rPr>
              <w:t>Pranje i čišćenje riba, rakova, mekušaca i drugih vodenih organizama (skidanje kože, uređaji za skidanje kostiju, crijeva);</w:t>
            </w:r>
          </w:p>
          <w:p w14:paraId="7FE94B51"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rPr>
              <w:t>Čuvanje, pakovanje, označavanje sirovih proizvoda;</w:t>
            </w:r>
          </w:p>
          <w:p w14:paraId="33FB5CA3" w14:textId="77777777" w:rsidR="00602C92" w:rsidRPr="00AF5AEB" w:rsidRDefault="00602C92" w:rsidP="00602C92">
            <w:pPr>
              <w:numPr>
                <w:ilvl w:val="0"/>
                <w:numId w:val="5"/>
              </w:numPr>
              <w:ind w:left="317" w:hanging="317"/>
              <w:contextualSpacing/>
              <w:jc w:val="both"/>
              <w:rPr>
                <w:rFonts w:ascii="Times New Roman" w:eastAsia="Calibri" w:hAnsi="Times New Roman"/>
                <w:bCs/>
                <w:iCs/>
                <w:lang w:eastAsia="sl-SI"/>
              </w:rPr>
            </w:pPr>
            <w:r w:rsidRPr="00AF5AEB">
              <w:rPr>
                <w:rFonts w:ascii="Times New Roman" w:eastAsia="Calibri" w:hAnsi="Times New Roman"/>
              </w:rPr>
              <w:t>Rukovanje, transport u okviru pogona i otpremu sirovih proizvoda;</w:t>
            </w:r>
          </w:p>
          <w:p w14:paraId="4D1D9695" w14:textId="77777777" w:rsidR="00602C92" w:rsidRPr="00AF5AEB" w:rsidRDefault="00602C92" w:rsidP="00602C92">
            <w:pPr>
              <w:numPr>
                <w:ilvl w:val="0"/>
                <w:numId w:val="5"/>
              </w:numPr>
              <w:ind w:left="317" w:hanging="317"/>
              <w:contextualSpacing/>
              <w:jc w:val="both"/>
              <w:rPr>
                <w:rFonts w:ascii="Times New Roman" w:eastAsia="Calibri" w:hAnsi="Times New Roman"/>
                <w:bCs/>
                <w:iCs/>
                <w:lang w:eastAsia="sl-SI"/>
              </w:rPr>
            </w:pPr>
            <w:r w:rsidRPr="00AF5AEB">
              <w:rPr>
                <w:rFonts w:ascii="Times New Roman" w:eastAsia="Calibri" w:hAnsi="Times New Roman"/>
              </w:rPr>
              <w:t>Centre za čišćenje školjki (rezervoari za vodu, recirkulaciona pumpa, sistem za prečišćavanje vode (UV), mehanički filteri, biološki filteri, modifikatori toplote ili rashlađivači, plastični bazeni sa opremom, oprema za dovođenje kiseonika/ozona, oprema za mehaničko čišćenje, klasifikaciju i pranje školjki, oksimetar, salinometar, termometar i mjerni uređaji);</w:t>
            </w:r>
          </w:p>
        </w:tc>
      </w:tr>
      <w:tr w:rsidR="00602C92" w:rsidRPr="00AF5AEB" w14:paraId="4C12EB1E" w14:textId="77777777" w:rsidTr="00036896">
        <w:trPr>
          <w:cantSplit/>
        </w:trPr>
        <w:tc>
          <w:tcPr>
            <w:tcW w:w="1485" w:type="dxa"/>
            <w:tcBorders>
              <w:top w:val="single" w:sz="4" w:space="0" w:color="auto"/>
              <w:left w:val="single" w:sz="4" w:space="0" w:color="auto"/>
              <w:bottom w:val="single" w:sz="4" w:space="0" w:color="auto"/>
              <w:right w:val="single" w:sz="4" w:space="0" w:color="auto"/>
            </w:tcBorders>
            <w:vAlign w:val="center"/>
            <w:hideMark/>
          </w:tcPr>
          <w:p w14:paraId="7C444A69" w14:textId="77777777" w:rsidR="00602C92" w:rsidRPr="00AF5AEB" w:rsidRDefault="00602C92" w:rsidP="00036896">
            <w:pPr>
              <w:keepNext/>
              <w:ind w:left="57" w:right="57"/>
              <w:jc w:val="center"/>
              <w:rPr>
                <w:rFonts w:ascii="Times New Roman" w:eastAsia="Calibri" w:hAnsi="Times New Roman"/>
                <w:bCs/>
                <w:iCs/>
                <w:lang w:eastAsia="sl-SI"/>
              </w:rPr>
            </w:pPr>
            <w:r w:rsidRPr="00AF5AEB">
              <w:rPr>
                <w:rFonts w:ascii="Times New Roman" w:eastAsia="Calibri" w:hAnsi="Times New Roman"/>
                <w:bCs/>
                <w:iCs/>
                <w:lang w:eastAsia="sl-SI"/>
              </w:rPr>
              <w:t>3-4.2.2</w:t>
            </w:r>
          </w:p>
        </w:tc>
        <w:tc>
          <w:tcPr>
            <w:tcW w:w="8140" w:type="dxa"/>
            <w:tcBorders>
              <w:top w:val="single" w:sz="4" w:space="0" w:color="auto"/>
              <w:left w:val="single" w:sz="4" w:space="0" w:color="auto"/>
              <w:bottom w:val="single" w:sz="4" w:space="0" w:color="auto"/>
              <w:right w:val="single" w:sz="4" w:space="0" w:color="auto"/>
            </w:tcBorders>
            <w:vAlign w:val="center"/>
            <w:hideMark/>
          </w:tcPr>
          <w:p w14:paraId="62E79DD3" w14:textId="77777777" w:rsidR="00602C92" w:rsidRPr="00AF5AEB" w:rsidRDefault="00602C92" w:rsidP="00036896">
            <w:pPr>
              <w:keepNext/>
              <w:ind w:right="57"/>
              <w:jc w:val="both"/>
              <w:rPr>
                <w:rFonts w:ascii="Times New Roman" w:eastAsia="Calibri" w:hAnsi="Times New Roman"/>
                <w:bCs/>
                <w:iCs/>
                <w:lang w:eastAsia="sl-SI"/>
              </w:rPr>
            </w:pPr>
            <w:r w:rsidRPr="00AF5AEB">
              <w:rPr>
                <w:rFonts w:ascii="Times New Roman" w:eastAsia="Calibri" w:hAnsi="Times New Roman"/>
                <w:bCs/>
                <w:iCs/>
                <w:lang w:eastAsia="sl-SI"/>
              </w:rPr>
              <w:t>Oprema, mašine i uređaji za:</w:t>
            </w:r>
          </w:p>
          <w:p w14:paraId="6A9E85FC"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rPr>
              <w:t xml:space="preserve">Preradu; </w:t>
            </w:r>
          </w:p>
          <w:p w14:paraId="5E8708AF"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rPr>
              <w:t xml:space="preserve">Komadanje i rezanje; </w:t>
            </w:r>
          </w:p>
          <w:p w14:paraId="7D65103D"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rPr>
              <w:t>Soljenje, salamurenje, filetiranje;</w:t>
            </w:r>
          </w:p>
          <w:p w14:paraId="292CFF3B"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rPr>
              <w:t>Termičku obradu i dimljenje;</w:t>
            </w:r>
          </w:p>
          <w:p w14:paraId="3E4832B5"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rPr>
              <w:t>Konzerviranje, punjenje;</w:t>
            </w:r>
          </w:p>
          <w:p w14:paraId="72CE0D09"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rPr>
              <w:t>Grijanje, sušenje;</w:t>
            </w:r>
          </w:p>
          <w:p w14:paraId="65D716D1"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rPr>
              <w:t>Hlađenje i zamrzavanje, oprema za rashladni lanac, tunele za zamrzavanje, rashladni transport;</w:t>
            </w:r>
          </w:p>
          <w:p w14:paraId="07933635"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rPr>
              <w:t>Objekata/prostorija sa posebnim mikroklimatskim i/ili temperaturnim uslovima za potrebe proizvodnje i/ili skladištenja proizvoda;</w:t>
            </w:r>
          </w:p>
          <w:p w14:paraId="35934068"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rPr>
              <w:lastRenderedPageBreak/>
              <w:t>Pakovanje i skladištenje gotovih proizvoda;</w:t>
            </w:r>
          </w:p>
          <w:p w14:paraId="6D1AB59D"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rPr>
              <w:t>Rukovanje, transport u okviru pogona i otpremu gotovih proizvoda;</w:t>
            </w:r>
          </w:p>
          <w:p w14:paraId="34B62E17" w14:textId="77777777" w:rsidR="00602C92" w:rsidRPr="00AF5AEB" w:rsidRDefault="00602C92" w:rsidP="00602C92">
            <w:pPr>
              <w:numPr>
                <w:ilvl w:val="0"/>
                <w:numId w:val="5"/>
              </w:numPr>
              <w:ind w:left="317" w:hanging="317"/>
              <w:contextualSpacing/>
              <w:jc w:val="both"/>
              <w:rPr>
                <w:rFonts w:ascii="Times New Roman" w:eastAsia="Calibri" w:hAnsi="Times New Roman"/>
                <w:bCs/>
                <w:iCs/>
                <w:lang w:eastAsia="sl-SI"/>
              </w:rPr>
            </w:pPr>
            <w:r w:rsidRPr="00AF5AEB">
              <w:rPr>
                <w:rFonts w:ascii="Times New Roman" w:eastAsia="Calibri" w:hAnsi="Times New Roman"/>
              </w:rPr>
              <w:t>Računarska oprema za nadzor i vođenje proizvodnog i skladišnog prostora (uključujući instalaciju, programe i licence);</w:t>
            </w:r>
          </w:p>
        </w:tc>
      </w:tr>
      <w:tr w:rsidR="00602C92" w:rsidRPr="00AF5AEB" w14:paraId="2E03B012" w14:textId="77777777" w:rsidTr="00036896">
        <w:trPr>
          <w:cantSplit/>
        </w:trPr>
        <w:tc>
          <w:tcPr>
            <w:tcW w:w="1485" w:type="dxa"/>
            <w:tcBorders>
              <w:top w:val="single" w:sz="4" w:space="0" w:color="auto"/>
              <w:left w:val="single" w:sz="4" w:space="0" w:color="auto"/>
              <w:bottom w:val="single" w:sz="4" w:space="0" w:color="auto"/>
              <w:right w:val="single" w:sz="4" w:space="0" w:color="auto"/>
            </w:tcBorders>
            <w:vAlign w:val="center"/>
            <w:hideMark/>
          </w:tcPr>
          <w:p w14:paraId="0CD2B1AC" w14:textId="77777777" w:rsidR="00602C92" w:rsidRPr="00AF5AEB" w:rsidRDefault="00602C92" w:rsidP="00036896">
            <w:pPr>
              <w:keepNext/>
              <w:ind w:left="57" w:right="57"/>
              <w:jc w:val="center"/>
              <w:rPr>
                <w:rFonts w:ascii="Times New Roman" w:eastAsia="Calibri" w:hAnsi="Times New Roman"/>
                <w:bCs/>
                <w:iCs/>
                <w:lang w:eastAsia="sl-SI"/>
              </w:rPr>
            </w:pPr>
            <w:r w:rsidRPr="00AF5AEB">
              <w:rPr>
                <w:rFonts w:ascii="Times New Roman" w:eastAsia="Calibri" w:hAnsi="Times New Roman"/>
                <w:bCs/>
                <w:iCs/>
                <w:lang w:eastAsia="sl-SI"/>
              </w:rPr>
              <w:lastRenderedPageBreak/>
              <w:t>3-4.2.3</w:t>
            </w:r>
          </w:p>
        </w:tc>
        <w:tc>
          <w:tcPr>
            <w:tcW w:w="8140" w:type="dxa"/>
            <w:tcBorders>
              <w:top w:val="single" w:sz="4" w:space="0" w:color="auto"/>
              <w:left w:val="single" w:sz="4" w:space="0" w:color="auto"/>
              <w:bottom w:val="single" w:sz="4" w:space="0" w:color="auto"/>
              <w:right w:val="single" w:sz="4" w:space="0" w:color="auto"/>
            </w:tcBorders>
            <w:vAlign w:val="center"/>
            <w:hideMark/>
          </w:tcPr>
          <w:p w14:paraId="09F6C9D0" w14:textId="77777777" w:rsidR="00602C92" w:rsidRPr="00AF5AEB" w:rsidRDefault="00602C92" w:rsidP="00036896">
            <w:pPr>
              <w:keepNext/>
              <w:ind w:right="57"/>
              <w:jc w:val="both"/>
              <w:rPr>
                <w:rFonts w:ascii="Times New Roman" w:eastAsia="Calibri" w:hAnsi="Times New Roman"/>
                <w:bCs/>
                <w:iCs/>
                <w:lang w:eastAsia="sl-SI"/>
              </w:rPr>
            </w:pPr>
            <w:r w:rsidRPr="00AF5AEB">
              <w:rPr>
                <w:rFonts w:ascii="Times New Roman" w:eastAsia="Calibri" w:hAnsi="Times New Roman"/>
                <w:bCs/>
                <w:iCs/>
                <w:lang w:eastAsia="sl-SI"/>
              </w:rPr>
              <w:t>Oprema, mašine i uređaji za:</w:t>
            </w:r>
          </w:p>
          <w:p w14:paraId="5BA8D820"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rPr>
              <w:t>Opremanje mreže internih puteva;</w:t>
            </w:r>
          </w:p>
          <w:p w14:paraId="777819DD"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rPr>
              <w:t>Prostore za instalaciju opreme za ventilaciju i klimatizaciju i pripadajuće energetske objekte;</w:t>
            </w:r>
          </w:p>
          <w:p w14:paraId="5585361C"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rPr>
              <w:t>Vodovodne, gasne, električne i kanalizacione mreže;</w:t>
            </w:r>
          </w:p>
          <w:p w14:paraId="7279AFB4"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i/>
              </w:rPr>
              <w:t>Stand-by</w:t>
            </w:r>
            <w:r w:rsidRPr="00AF5AEB">
              <w:rPr>
                <w:rFonts w:ascii="Times New Roman" w:eastAsia="Calibri" w:hAnsi="Times New Roman"/>
              </w:rPr>
              <w:t xml:space="preserve"> agregati;</w:t>
            </w:r>
          </w:p>
          <w:p w14:paraId="41567CEF" w14:textId="77777777" w:rsidR="00602C92" w:rsidRPr="00AF5AEB" w:rsidRDefault="00602C92" w:rsidP="00602C92">
            <w:pPr>
              <w:numPr>
                <w:ilvl w:val="0"/>
                <w:numId w:val="5"/>
              </w:numPr>
              <w:ind w:left="317" w:hanging="317"/>
              <w:contextualSpacing/>
              <w:jc w:val="both"/>
              <w:rPr>
                <w:rFonts w:ascii="Times New Roman" w:eastAsia="Calibri" w:hAnsi="Times New Roman"/>
                <w:bCs/>
                <w:iCs/>
                <w:lang w:eastAsia="sl-SI"/>
              </w:rPr>
            </w:pPr>
            <w:r w:rsidRPr="00AF5AEB">
              <w:rPr>
                <w:rFonts w:ascii="Times New Roman" w:eastAsia="Calibri" w:hAnsi="Times New Roman"/>
              </w:rPr>
              <w:t>Objekte za tretman otpadnih voda i sprječavanje zagađenja vazduha;</w:t>
            </w:r>
          </w:p>
        </w:tc>
      </w:tr>
      <w:tr w:rsidR="00602C92" w:rsidRPr="00AF5AEB" w14:paraId="78142847" w14:textId="77777777" w:rsidTr="00036896">
        <w:trPr>
          <w:cantSplit/>
        </w:trPr>
        <w:tc>
          <w:tcPr>
            <w:tcW w:w="1485" w:type="dxa"/>
            <w:tcBorders>
              <w:top w:val="single" w:sz="4" w:space="0" w:color="auto"/>
              <w:left w:val="single" w:sz="4" w:space="0" w:color="auto"/>
              <w:bottom w:val="single" w:sz="4" w:space="0" w:color="auto"/>
              <w:right w:val="single" w:sz="4" w:space="0" w:color="auto"/>
            </w:tcBorders>
            <w:vAlign w:val="center"/>
            <w:hideMark/>
          </w:tcPr>
          <w:p w14:paraId="5E8674CF" w14:textId="77777777" w:rsidR="00602C92" w:rsidRPr="00AF5AEB" w:rsidRDefault="00602C92" w:rsidP="00036896">
            <w:pPr>
              <w:keepNext/>
              <w:ind w:left="57" w:right="57"/>
              <w:jc w:val="center"/>
              <w:rPr>
                <w:rFonts w:ascii="Times New Roman" w:eastAsia="Calibri" w:hAnsi="Times New Roman"/>
                <w:bCs/>
                <w:iCs/>
                <w:lang w:eastAsia="sl-SI"/>
              </w:rPr>
            </w:pPr>
            <w:r w:rsidRPr="00AF5AEB">
              <w:rPr>
                <w:rFonts w:ascii="Times New Roman" w:eastAsia="Calibri" w:hAnsi="Times New Roman"/>
                <w:bCs/>
                <w:iCs/>
                <w:lang w:eastAsia="sl-SI"/>
              </w:rPr>
              <w:t>3-4.2.4</w:t>
            </w:r>
          </w:p>
        </w:tc>
        <w:tc>
          <w:tcPr>
            <w:tcW w:w="8140" w:type="dxa"/>
            <w:tcBorders>
              <w:top w:val="single" w:sz="4" w:space="0" w:color="auto"/>
              <w:left w:val="single" w:sz="4" w:space="0" w:color="auto"/>
              <w:bottom w:val="single" w:sz="4" w:space="0" w:color="auto"/>
              <w:right w:val="single" w:sz="4" w:space="0" w:color="auto"/>
            </w:tcBorders>
            <w:vAlign w:val="center"/>
            <w:hideMark/>
          </w:tcPr>
          <w:p w14:paraId="673C13F8" w14:textId="77777777" w:rsidR="00602C92" w:rsidRPr="00AF5AEB" w:rsidRDefault="00602C92" w:rsidP="00036896">
            <w:pPr>
              <w:keepNext/>
              <w:ind w:right="57"/>
              <w:jc w:val="both"/>
              <w:rPr>
                <w:rFonts w:ascii="Times New Roman" w:eastAsia="Calibri" w:hAnsi="Times New Roman"/>
                <w:bCs/>
                <w:iCs/>
                <w:lang w:eastAsia="sl-SI"/>
              </w:rPr>
            </w:pPr>
            <w:r w:rsidRPr="00AF5AEB">
              <w:rPr>
                <w:rFonts w:ascii="Times New Roman" w:eastAsia="Calibri" w:hAnsi="Times New Roman"/>
                <w:bCs/>
                <w:iCs/>
                <w:lang w:eastAsia="sl-SI"/>
              </w:rPr>
              <w:t>Oprema, mašine i uređaji za:</w:t>
            </w:r>
          </w:p>
          <w:p w14:paraId="06D70B15"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rPr>
              <w:t>Implementaciju sistema upravljanja kvalitetom hrane i standarda bezbjednosti hrane i upravljanja kvalitetom proizvoda;</w:t>
            </w:r>
          </w:p>
          <w:p w14:paraId="02D0CD05"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rPr>
              <w:t>Čišćenje, pranje i dezinfekciju: objekata, opreme, alata, uređaja, vozila, ambalažnog materijala i mašina, opreme za prostor za presvlačenje i sanitarne prostorije za zaposlene;</w:t>
            </w:r>
          </w:p>
          <w:p w14:paraId="1F55E89F"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rPr>
              <w:t>Pranje ruku, čišćenje, pranje i dezinfekciju odjeće i obuće, instrumenata za mjerenje i kontrolu tehnološkog procesa;</w:t>
            </w:r>
          </w:p>
          <w:p w14:paraId="3DC9F142"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rPr>
              <w:t>Nadzor, mjerenje i vođenje tehnološkog toka proizvodnog procesa, uključujući IT opremu (hardver i softver);</w:t>
            </w:r>
          </w:p>
          <w:p w14:paraId="07394520"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rPr>
              <w:t>Laboratorijska oprema;</w:t>
            </w:r>
          </w:p>
          <w:p w14:paraId="3B1D8F6D" w14:textId="77777777" w:rsidR="00602C92" w:rsidRPr="00AF5AEB" w:rsidRDefault="00602C92" w:rsidP="00602C92">
            <w:pPr>
              <w:numPr>
                <w:ilvl w:val="0"/>
                <w:numId w:val="5"/>
              </w:numPr>
              <w:ind w:left="317" w:hanging="317"/>
              <w:contextualSpacing/>
              <w:jc w:val="both"/>
              <w:rPr>
                <w:rFonts w:ascii="Times New Roman" w:eastAsia="Calibri" w:hAnsi="Times New Roman"/>
                <w:bCs/>
                <w:iCs/>
                <w:lang w:eastAsia="sl-SI"/>
              </w:rPr>
            </w:pPr>
            <w:r w:rsidRPr="00AF5AEB">
              <w:rPr>
                <w:rFonts w:ascii="Times New Roman" w:eastAsia="Calibri" w:hAnsi="Times New Roman"/>
              </w:rPr>
              <w:t>Upravne zgrade (kancelarije, prostor za odmor radnika, prostorije za presvlačenje, sanitarnih čvorova);</w:t>
            </w:r>
          </w:p>
        </w:tc>
      </w:tr>
      <w:tr w:rsidR="00602C92" w:rsidRPr="00AF5AEB" w14:paraId="42D4C503" w14:textId="77777777" w:rsidTr="00036896">
        <w:trPr>
          <w:cantSplit/>
        </w:trPr>
        <w:tc>
          <w:tcPr>
            <w:tcW w:w="1485" w:type="dxa"/>
            <w:tcBorders>
              <w:top w:val="single" w:sz="4" w:space="0" w:color="auto"/>
              <w:left w:val="single" w:sz="4" w:space="0" w:color="auto"/>
              <w:bottom w:val="single" w:sz="4" w:space="0" w:color="auto"/>
              <w:right w:val="single" w:sz="4" w:space="0" w:color="auto"/>
            </w:tcBorders>
            <w:vAlign w:val="center"/>
            <w:hideMark/>
          </w:tcPr>
          <w:p w14:paraId="385A2A46" w14:textId="77777777" w:rsidR="00602C92" w:rsidRPr="00AF5AEB" w:rsidRDefault="00602C92" w:rsidP="00036896">
            <w:pPr>
              <w:keepNext/>
              <w:ind w:left="57" w:right="57"/>
              <w:jc w:val="center"/>
              <w:rPr>
                <w:rFonts w:ascii="Times New Roman" w:eastAsia="Calibri" w:hAnsi="Times New Roman"/>
                <w:bCs/>
                <w:iCs/>
                <w:lang w:eastAsia="sl-SI"/>
              </w:rPr>
            </w:pPr>
            <w:r w:rsidRPr="00AF5AEB">
              <w:rPr>
                <w:rFonts w:ascii="Times New Roman" w:eastAsia="Calibri" w:hAnsi="Times New Roman"/>
                <w:bCs/>
                <w:iCs/>
                <w:lang w:eastAsia="sl-SI"/>
              </w:rPr>
              <w:t>3-4.2.5</w:t>
            </w:r>
          </w:p>
        </w:tc>
        <w:tc>
          <w:tcPr>
            <w:tcW w:w="8140" w:type="dxa"/>
            <w:tcBorders>
              <w:top w:val="single" w:sz="4" w:space="0" w:color="auto"/>
              <w:left w:val="single" w:sz="4" w:space="0" w:color="auto"/>
              <w:bottom w:val="single" w:sz="4" w:space="0" w:color="auto"/>
              <w:right w:val="single" w:sz="4" w:space="0" w:color="auto"/>
            </w:tcBorders>
            <w:vAlign w:val="center"/>
            <w:hideMark/>
          </w:tcPr>
          <w:p w14:paraId="76148A48" w14:textId="77777777" w:rsidR="00602C92" w:rsidRPr="00AF5AEB" w:rsidRDefault="00602C92" w:rsidP="00036896">
            <w:pPr>
              <w:keepNext/>
              <w:ind w:right="57"/>
              <w:jc w:val="both"/>
              <w:rPr>
                <w:rFonts w:ascii="Times New Roman" w:eastAsia="Calibri" w:hAnsi="Times New Roman"/>
                <w:bCs/>
                <w:iCs/>
                <w:lang w:eastAsia="sl-SI"/>
              </w:rPr>
            </w:pPr>
            <w:r w:rsidRPr="00AF5AEB">
              <w:rPr>
                <w:rFonts w:ascii="Times New Roman" w:eastAsia="Calibri" w:hAnsi="Times New Roman"/>
                <w:bCs/>
                <w:iCs/>
                <w:lang w:eastAsia="sl-SI"/>
              </w:rPr>
              <w:t>Oprema, mašine i uređaji za:</w:t>
            </w:r>
          </w:p>
          <w:p w14:paraId="0D09D79B"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rPr>
              <w:t>Sakupljanje, prihvat, čuvanje (hladno skladištenje), uklanjanje i preradu nusproizvoda ribe i drugih vodenih organizama koji nijesu namijenjeni za ishranu ljudi;</w:t>
            </w:r>
          </w:p>
          <w:p w14:paraId="4DA11B11"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rPr>
              <w:t>Centre za sakupljanje nusproizvoda riba i drugih vodenih organizama;</w:t>
            </w:r>
          </w:p>
          <w:p w14:paraId="38983923" w14:textId="77777777" w:rsidR="00602C92" w:rsidRPr="00AF5AEB" w:rsidRDefault="00602C92" w:rsidP="00602C92">
            <w:pPr>
              <w:numPr>
                <w:ilvl w:val="0"/>
                <w:numId w:val="5"/>
              </w:numPr>
              <w:ind w:left="317" w:hanging="317"/>
              <w:contextualSpacing/>
              <w:jc w:val="both"/>
              <w:rPr>
                <w:rFonts w:ascii="Times New Roman" w:eastAsia="Calibri" w:hAnsi="Times New Roman"/>
                <w:bCs/>
                <w:iCs/>
                <w:lang w:eastAsia="sl-SI"/>
              </w:rPr>
            </w:pPr>
            <w:r w:rsidRPr="00AF5AEB">
              <w:rPr>
                <w:rFonts w:ascii="Times New Roman" w:eastAsia="Calibri" w:hAnsi="Times New Roman"/>
              </w:rPr>
              <w:t>Obradu i pakovanje jestivih nusproizvoda;</w:t>
            </w:r>
          </w:p>
        </w:tc>
      </w:tr>
      <w:tr w:rsidR="00602C92" w:rsidRPr="00AF5AEB" w14:paraId="2EB9AF1A" w14:textId="77777777" w:rsidTr="00036896">
        <w:trPr>
          <w:cantSplit/>
        </w:trPr>
        <w:tc>
          <w:tcPr>
            <w:tcW w:w="1485" w:type="dxa"/>
            <w:tcBorders>
              <w:top w:val="single" w:sz="4" w:space="0" w:color="auto"/>
              <w:left w:val="single" w:sz="4" w:space="0" w:color="auto"/>
              <w:bottom w:val="single" w:sz="4" w:space="0" w:color="auto"/>
              <w:right w:val="single" w:sz="4" w:space="0" w:color="auto"/>
            </w:tcBorders>
            <w:vAlign w:val="center"/>
            <w:hideMark/>
          </w:tcPr>
          <w:p w14:paraId="7796E0FF" w14:textId="77777777" w:rsidR="00602C92" w:rsidRPr="00AF5AEB" w:rsidRDefault="00602C92" w:rsidP="00036896">
            <w:pPr>
              <w:keepNext/>
              <w:ind w:left="57" w:right="57"/>
              <w:jc w:val="center"/>
              <w:rPr>
                <w:rFonts w:ascii="Times New Roman" w:eastAsia="Calibri" w:hAnsi="Times New Roman"/>
                <w:bCs/>
                <w:iCs/>
                <w:lang w:eastAsia="sl-SI"/>
              </w:rPr>
            </w:pPr>
            <w:r w:rsidRPr="00AF5AEB">
              <w:rPr>
                <w:rFonts w:ascii="Times New Roman" w:eastAsia="Calibri" w:hAnsi="Times New Roman"/>
                <w:bCs/>
                <w:iCs/>
                <w:lang w:eastAsia="sl-SI"/>
              </w:rPr>
              <w:t>3-4.2.6</w:t>
            </w:r>
          </w:p>
        </w:tc>
        <w:tc>
          <w:tcPr>
            <w:tcW w:w="8140" w:type="dxa"/>
            <w:tcBorders>
              <w:top w:val="single" w:sz="4" w:space="0" w:color="auto"/>
              <w:left w:val="single" w:sz="4" w:space="0" w:color="auto"/>
              <w:bottom w:val="single" w:sz="4" w:space="0" w:color="auto"/>
              <w:right w:val="single" w:sz="4" w:space="0" w:color="auto"/>
            </w:tcBorders>
            <w:vAlign w:val="center"/>
            <w:hideMark/>
          </w:tcPr>
          <w:p w14:paraId="72429FD4" w14:textId="77777777" w:rsidR="00602C92" w:rsidRPr="00AF5AEB" w:rsidRDefault="00602C92" w:rsidP="00036896">
            <w:pPr>
              <w:keepNext/>
              <w:ind w:right="57"/>
              <w:jc w:val="both"/>
              <w:rPr>
                <w:rFonts w:ascii="Times New Roman" w:eastAsia="Calibri" w:hAnsi="Times New Roman"/>
                <w:bCs/>
                <w:iCs/>
                <w:lang w:eastAsia="sl-SI"/>
              </w:rPr>
            </w:pPr>
            <w:r w:rsidRPr="00AF5AEB">
              <w:rPr>
                <w:rFonts w:ascii="Times New Roman" w:eastAsia="Calibri" w:hAnsi="Times New Roman"/>
                <w:bCs/>
                <w:iCs/>
                <w:lang w:eastAsia="sl-SI"/>
              </w:rPr>
              <w:t>Oprema, mašine i uređaji za:</w:t>
            </w:r>
          </w:p>
          <w:p w14:paraId="00FA7856"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rPr>
              <w:t>Uštedu energije;</w:t>
            </w:r>
          </w:p>
          <w:p w14:paraId="23E73982"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rPr>
              <w:t>Zaštitu životne sredine i preradu, tretman i odlaganje otpada, uključujući mašine za otpad;</w:t>
            </w:r>
          </w:p>
          <w:p w14:paraId="789607E4" w14:textId="77777777" w:rsidR="00602C92" w:rsidRPr="00AF5AEB" w:rsidRDefault="00602C92" w:rsidP="00602C92">
            <w:pPr>
              <w:numPr>
                <w:ilvl w:val="0"/>
                <w:numId w:val="5"/>
              </w:numPr>
              <w:ind w:left="317" w:hanging="317"/>
              <w:contextualSpacing/>
              <w:jc w:val="both"/>
              <w:rPr>
                <w:rFonts w:ascii="Times New Roman" w:eastAsia="Calibri" w:hAnsi="Times New Roman"/>
                <w:bCs/>
                <w:iCs/>
                <w:lang w:eastAsia="sl-SI"/>
              </w:rPr>
            </w:pPr>
            <w:r w:rsidRPr="00AF5AEB">
              <w:rPr>
                <w:rFonts w:ascii="Times New Roman" w:eastAsia="Calibri" w:hAnsi="Times New Roman"/>
              </w:rPr>
              <w:t>Fizički, hemijski i biološki tretman otpadnih voda, sprječavanje zagađenja vazduha, opremu za zbrinjavanje i transport primarne, sekundarne i tercijalne ambalaže i čvrstog otpada.</w:t>
            </w:r>
          </w:p>
        </w:tc>
      </w:tr>
      <w:tr w:rsidR="00602C92" w:rsidRPr="00AF5AEB" w14:paraId="72F2ADD5" w14:textId="77777777" w:rsidTr="00036896">
        <w:trPr>
          <w:cantSplit/>
        </w:trPr>
        <w:tc>
          <w:tcPr>
            <w:tcW w:w="148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47F3EA8" w14:textId="77777777" w:rsidR="00602C92" w:rsidRPr="00AF5AEB" w:rsidRDefault="00602C92" w:rsidP="00036896">
            <w:pPr>
              <w:keepNext/>
              <w:ind w:left="57" w:right="57"/>
              <w:jc w:val="center"/>
              <w:rPr>
                <w:rFonts w:ascii="Times New Roman" w:eastAsia="Calibri" w:hAnsi="Times New Roman"/>
                <w:b/>
                <w:bCs/>
                <w:iCs/>
                <w:lang w:eastAsia="sl-SI"/>
              </w:rPr>
            </w:pPr>
            <w:r w:rsidRPr="00AF5AEB">
              <w:rPr>
                <w:rFonts w:ascii="Times New Roman" w:eastAsia="Calibri" w:hAnsi="Times New Roman"/>
                <w:b/>
                <w:bCs/>
                <w:iCs/>
                <w:lang w:eastAsia="sl-SI"/>
              </w:rPr>
              <w:t>3-4.3</w:t>
            </w:r>
          </w:p>
        </w:tc>
        <w:tc>
          <w:tcPr>
            <w:tcW w:w="814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0936E13" w14:textId="77777777" w:rsidR="00602C92" w:rsidRPr="00AF5AEB" w:rsidRDefault="00602C92" w:rsidP="00036896">
            <w:pPr>
              <w:keepNext/>
              <w:ind w:right="57"/>
              <w:jc w:val="both"/>
              <w:rPr>
                <w:rFonts w:ascii="Times New Roman" w:eastAsia="Calibri" w:hAnsi="Times New Roman"/>
                <w:b/>
                <w:bCs/>
                <w:iCs/>
                <w:lang w:eastAsia="sl-SI"/>
              </w:rPr>
            </w:pPr>
            <w:r w:rsidRPr="00AF5AEB">
              <w:rPr>
                <w:rFonts w:ascii="Times New Roman" w:eastAsia="Calibri" w:hAnsi="Times New Roman"/>
                <w:b/>
              </w:rPr>
              <w:t>Mašine</w:t>
            </w:r>
          </w:p>
        </w:tc>
      </w:tr>
      <w:tr w:rsidR="00602C92" w:rsidRPr="00AF5AEB" w14:paraId="05A404D8" w14:textId="77777777" w:rsidTr="00036896">
        <w:trPr>
          <w:cantSplit/>
          <w:trHeight w:val="505"/>
        </w:trPr>
        <w:tc>
          <w:tcPr>
            <w:tcW w:w="1485" w:type="dxa"/>
            <w:tcBorders>
              <w:top w:val="single" w:sz="4" w:space="0" w:color="auto"/>
              <w:left w:val="single" w:sz="4" w:space="0" w:color="auto"/>
              <w:bottom w:val="single" w:sz="4" w:space="0" w:color="auto"/>
              <w:right w:val="single" w:sz="4" w:space="0" w:color="auto"/>
            </w:tcBorders>
            <w:vAlign w:val="center"/>
            <w:hideMark/>
          </w:tcPr>
          <w:p w14:paraId="6303C9E6" w14:textId="77777777" w:rsidR="00602C92" w:rsidRPr="00AF5AEB" w:rsidRDefault="00602C92" w:rsidP="00036896">
            <w:pPr>
              <w:keepNext/>
              <w:ind w:left="57" w:right="57"/>
              <w:jc w:val="center"/>
              <w:rPr>
                <w:rFonts w:ascii="Times New Roman" w:eastAsia="Calibri" w:hAnsi="Times New Roman"/>
                <w:bCs/>
                <w:iCs/>
                <w:lang w:eastAsia="sl-SI"/>
              </w:rPr>
            </w:pPr>
            <w:r w:rsidRPr="00AF5AEB">
              <w:rPr>
                <w:rFonts w:ascii="Times New Roman" w:eastAsia="Calibri" w:hAnsi="Times New Roman"/>
                <w:bCs/>
                <w:iCs/>
                <w:lang w:eastAsia="sl-SI"/>
              </w:rPr>
              <w:t>3-4.3.1</w:t>
            </w:r>
          </w:p>
        </w:tc>
        <w:tc>
          <w:tcPr>
            <w:tcW w:w="8140" w:type="dxa"/>
            <w:tcBorders>
              <w:top w:val="single" w:sz="4" w:space="0" w:color="auto"/>
              <w:left w:val="single" w:sz="4" w:space="0" w:color="auto"/>
              <w:bottom w:val="single" w:sz="4" w:space="0" w:color="auto"/>
              <w:right w:val="single" w:sz="4" w:space="0" w:color="auto"/>
            </w:tcBorders>
            <w:vAlign w:val="center"/>
            <w:hideMark/>
          </w:tcPr>
          <w:p w14:paraId="236570C5"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rPr>
              <w:t>Specijalizovana vozila za transport živih životinja (ribe i ostali vodeni organizmi), uključujući bazene za transport sa sistemom za tečni kiseonik;</w:t>
            </w:r>
          </w:p>
        </w:tc>
      </w:tr>
      <w:tr w:rsidR="00602C92" w:rsidRPr="00AF5AEB" w14:paraId="601A9C0B" w14:textId="77777777" w:rsidTr="00036896">
        <w:trPr>
          <w:cantSplit/>
          <w:trHeight w:val="501"/>
        </w:trPr>
        <w:tc>
          <w:tcPr>
            <w:tcW w:w="1485" w:type="dxa"/>
            <w:tcBorders>
              <w:top w:val="single" w:sz="4" w:space="0" w:color="auto"/>
              <w:left w:val="single" w:sz="4" w:space="0" w:color="auto"/>
              <w:bottom w:val="single" w:sz="4" w:space="0" w:color="auto"/>
              <w:right w:val="single" w:sz="4" w:space="0" w:color="auto"/>
            </w:tcBorders>
            <w:vAlign w:val="center"/>
            <w:hideMark/>
          </w:tcPr>
          <w:p w14:paraId="005A8CB1" w14:textId="77777777" w:rsidR="00602C92" w:rsidRPr="00AF5AEB" w:rsidRDefault="00602C92" w:rsidP="00036896">
            <w:pPr>
              <w:keepNext/>
              <w:ind w:left="57" w:right="57"/>
              <w:jc w:val="center"/>
              <w:rPr>
                <w:rFonts w:ascii="Times New Roman" w:eastAsia="Calibri" w:hAnsi="Times New Roman"/>
                <w:bCs/>
                <w:iCs/>
                <w:lang w:eastAsia="sl-SI"/>
              </w:rPr>
            </w:pPr>
            <w:r w:rsidRPr="00AF5AEB">
              <w:rPr>
                <w:rFonts w:ascii="Times New Roman" w:eastAsia="Calibri" w:hAnsi="Times New Roman"/>
                <w:bCs/>
                <w:iCs/>
                <w:lang w:eastAsia="sl-SI"/>
              </w:rPr>
              <w:t>3-4.3.2</w:t>
            </w:r>
          </w:p>
        </w:tc>
        <w:tc>
          <w:tcPr>
            <w:tcW w:w="8140" w:type="dxa"/>
            <w:tcBorders>
              <w:top w:val="single" w:sz="4" w:space="0" w:color="auto"/>
              <w:left w:val="single" w:sz="4" w:space="0" w:color="auto"/>
              <w:bottom w:val="single" w:sz="4" w:space="0" w:color="auto"/>
              <w:right w:val="single" w:sz="4" w:space="0" w:color="auto"/>
            </w:tcBorders>
            <w:vAlign w:val="center"/>
            <w:hideMark/>
          </w:tcPr>
          <w:p w14:paraId="2CD41AF3"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rPr>
              <w:t>Specijalizovana vozila za prevoz ribe i ostalih vodenih organizama, kao i proizvoda od istih, sa sistemom koji obezbjeđuje održavanje hladnog lanca u skladu sa higijenskim zahtjevima (bezbjednosti) hrane.</w:t>
            </w:r>
          </w:p>
        </w:tc>
      </w:tr>
    </w:tbl>
    <w:p w14:paraId="77E129F5" w14:textId="055C0038" w:rsidR="00602C92" w:rsidRDefault="00602C92" w:rsidP="00602C92"/>
    <w:p w14:paraId="3581180C" w14:textId="77777777" w:rsidR="00264B60" w:rsidRPr="00AF5AEB" w:rsidRDefault="00264B60" w:rsidP="00602C92"/>
    <w:tbl>
      <w:tblPr>
        <w:tblStyle w:val="TableGrid1"/>
        <w:tblpPr w:leftFromText="180" w:rightFromText="180" w:vertAnchor="text" w:horzAnchor="margin" w:tblpY="247"/>
        <w:tblW w:w="9625" w:type="dxa"/>
        <w:tblLook w:val="01E0" w:firstRow="1" w:lastRow="1" w:firstColumn="1" w:lastColumn="1" w:noHBand="0" w:noVBand="0"/>
      </w:tblPr>
      <w:tblGrid>
        <w:gridCol w:w="1485"/>
        <w:gridCol w:w="8140"/>
      </w:tblGrid>
      <w:tr w:rsidR="00602C92" w:rsidRPr="00AF5AEB" w14:paraId="6EC35194" w14:textId="77777777" w:rsidTr="00036896">
        <w:trPr>
          <w:cantSplit/>
          <w:trHeight w:val="287"/>
        </w:trPr>
        <w:tc>
          <w:tcPr>
            <w:tcW w:w="1485"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1413A5A6" w14:textId="77777777" w:rsidR="00602C92" w:rsidRPr="00AF5AEB" w:rsidRDefault="00602C92" w:rsidP="00036896">
            <w:pPr>
              <w:keepNext/>
              <w:ind w:left="57" w:right="57"/>
              <w:jc w:val="center"/>
              <w:rPr>
                <w:rFonts w:ascii="Times New Roman" w:eastAsia="Calibri" w:hAnsi="Times New Roman"/>
                <w:b/>
                <w:bCs/>
                <w:iCs/>
                <w:lang w:eastAsia="sl-SI"/>
              </w:rPr>
            </w:pPr>
            <w:r w:rsidRPr="00AF5AEB">
              <w:rPr>
                <w:rFonts w:ascii="Times New Roman" w:eastAsia="Calibri" w:hAnsi="Times New Roman"/>
                <w:b/>
                <w:bCs/>
                <w:iCs/>
                <w:lang w:eastAsia="sl-SI"/>
              </w:rPr>
              <w:lastRenderedPageBreak/>
              <w:t>3-5</w:t>
            </w:r>
          </w:p>
        </w:tc>
        <w:tc>
          <w:tcPr>
            <w:tcW w:w="8140"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50C69EB4" w14:textId="77777777" w:rsidR="00602C92" w:rsidRPr="00AF5AEB" w:rsidRDefault="00602C92" w:rsidP="00036896">
            <w:pPr>
              <w:keepNext/>
              <w:ind w:right="57"/>
              <w:jc w:val="center"/>
              <w:rPr>
                <w:rFonts w:ascii="Times New Roman" w:hAnsi="Times New Roman"/>
                <w:b/>
                <w:bCs/>
                <w:iCs/>
                <w:lang w:eastAsia="sl-SI"/>
              </w:rPr>
            </w:pPr>
            <w:r w:rsidRPr="00AF5AEB">
              <w:rPr>
                <w:rFonts w:ascii="Times New Roman" w:eastAsia="Calibri" w:hAnsi="Times New Roman"/>
                <w:b/>
                <w:bCs/>
                <w:iCs/>
                <w:lang w:eastAsia="sl-SI"/>
              </w:rPr>
              <w:t>SEKTOR MASLINARSTVA</w:t>
            </w:r>
          </w:p>
        </w:tc>
      </w:tr>
      <w:tr w:rsidR="00602C92" w:rsidRPr="00AF5AEB" w14:paraId="24392386" w14:textId="77777777" w:rsidTr="00036896">
        <w:trPr>
          <w:cantSplit/>
        </w:trPr>
        <w:tc>
          <w:tcPr>
            <w:tcW w:w="148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61D9413" w14:textId="77777777" w:rsidR="00602C92" w:rsidRPr="00AF5AEB" w:rsidRDefault="00602C92" w:rsidP="00036896">
            <w:pPr>
              <w:keepNext/>
              <w:ind w:left="57" w:right="57"/>
              <w:jc w:val="center"/>
              <w:rPr>
                <w:rFonts w:ascii="Times New Roman" w:eastAsia="Calibri" w:hAnsi="Times New Roman"/>
                <w:b/>
                <w:bCs/>
                <w:iCs/>
                <w:lang w:eastAsia="sl-SI"/>
              </w:rPr>
            </w:pPr>
            <w:r w:rsidRPr="00AF5AEB">
              <w:rPr>
                <w:rFonts w:ascii="Times New Roman" w:eastAsia="Calibri" w:hAnsi="Times New Roman"/>
                <w:b/>
                <w:bCs/>
                <w:iCs/>
                <w:lang w:eastAsia="sl-SI"/>
              </w:rPr>
              <w:t>3-5.1</w:t>
            </w:r>
          </w:p>
        </w:tc>
        <w:tc>
          <w:tcPr>
            <w:tcW w:w="814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7C679BD" w14:textId="77777777" w:rsidR="00602C92" w:rsidRPr="00AF5AEB" w:rsidRDefault="00602C92" w:rsidP="00036896">
            <w:pPr>
              <w:keepNext/>
              <w:ind w:right="57"/>
              <w:jc w:val="both"/>
              <w:rPr>
                <w:rFonts w:ascii="Times New Roman" w:eastAsia="Calibri" w:hAnsi="Times New Roman"/>
                <w:bCs/>
                <w:iCs/>
                <w:lang w:eastAsia="sl-SI"/>
              </w:rPr>
            </w:pPr>
            <w:r w:rsidRPr="00AF5AEB">
              <w:rPr>
                <w:rFonts w:ascii="Times New Roman" w:eastAsia="Calibri" w:hAnsi="Times New Roman"/>
                <w:b/>
                <w:bCs/>
                <w:iCs/>
                <w:lang w:eastAsia="sl-SI"/>
              </w:rPr>
              <w:t xml:space="preserve">Izgradnja i/ili rekonstrukcija </w:t>
            </w:r>
          </w:p>
        </w:tc>
      </w:tr>
      <w:tr w:rsidR="00602C92" w:rsidRPr="00AF5AEB" w14:paraId="7CBB63CC" w14:textId="77777777" w:rsidTr="00036896">
        <w:trPr>
          <w:cantSplit/>
        </w:trPr>
        <w:tc>
          <w:tcPr>
            <w:tcW w:w="14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F1499AE" w14:textId="77777777" w:rsidR="00602C92" w:rsidRPr="00AF5AEB" w:rsidRDefault="00602C92" w:rsidP="00036896">
            <w:pPr>
              <w:keepNext/>
              <w:ind w:left="57" w:right="57"/>
              <w:jc w:val="center"/>
              <w:rPr>
                <w:rFonts w:ascii="Times New Roman" w:eastAsia="Calibri" w:hAnsi="Times New Roman"/>
                <w:bCs/>
                <w:iCs/>
                <w:lang w:eastAsia="sl-SI"/>
              </w:rPr>
            </w:pPr>
            <w:r w:rsidRPr="00AF5AEB">
              <w:rPr>
                <w:rFonts w:ascii="Times New Roman" w:eastAsia="Calibri" w:hAnsi="Times New Roman"/>
                <w:bCs/>
                <w:iCs/>
                <w:lang w:eastAsia="sl-SI"/>
              </w:rPr>
              <w:t>3-5.1.1</w:t>
            </w:r>
          </w:p>
        </w:tc>
        <w:tc>
          <w:tcPr>
            <w:tcW w:w="81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458856D" w14:textId="77777777" w:rsidR="00602C92" w:rsidRPr="00AF5AEB" w:rsidRDefault="00602C92" w:rsidP="00036896">
            <w:pPr>
              <w:keepNext/>
              <w:ind w:right="57"/>
              <w:jc w:val="both"/>
              <w:rPr>
                <w:rFonts w:ascii="Times New Roman" w:eastAsia="Calibri" w:hAnsi="Times New Roman"/>
                <w:bCs/>
                <w:iCs/>
                <w:lang w:eastAsia="sl-SI"/>
              </w:rPr>
            </w:pPr>
            <w:r w:rsidRPr="00AF5AEB">
              <w:rPr>
                <w:rFonts w:ascii="Times New Roman" w:eastAsia="Calibri" w:hAnsi="Times New Roman"/>
                <w:bCs/>
                <w:iCs/>
                <w:lang w:eastAsia="sl-SI"/>
              </w:rPr>
              <w:t xml:space="preserve">Izgradnja i/ili rekonstrukcija objekata i prostorija za: </w:t>
            </w:r>
          </w:p>
          <w:p w14:paraId="23035894"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rPr>
              <w:t>Prihvat, pranje/čišćenje;</w:t>
            </w:r>
          </w:p>
          <w:p w14:paraId="5269DF29"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rPr>
              <w:t>Sortiranje, obradu;</w:t>
            </w:r>
          </w:p>
          <w:p w14:paraId="42A306FB"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rPr>
              <w:t>Preradu masline;</w:t>
            </w:r>
          </w:p>
          <w:p w14:paraId="034F91EC"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rPr>
              <w:t>Cijeđenje, konzerviranje, punjenje;</w:t>
            </w:r>
          </w:p>
          <w:p w14:paraId="1E9DA9D5"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rPr>
              <w:t>Pakovanje i skladištenje gotovih proizvoda;</w:t>
            </w:r>
          </w:p>
          <w:p w14:paraId="21891278"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rPr>
              <w:t>Objekata/postrojenja sa posebnim mikroklimatskim i/ili temperaturnim uslovima za potrebe proizvodnje i/ili skladištenja proizvoda;</w:t>
            </w:r>
          </w:p>
          <w:p w14:paraId="22965804" w14:textId="77777777" w:rsidR="00602C92" w:rsidRPr="00AF5AEB" w:rsidRDefault="00602C92" w:rsidP="00602C92">
            <w:pPr>
              <w:numPr>
                <w:ilvl w:val="0"/>
                <w:numId w:val="5"/>
              </w:numPr>
              <w:ind w:left="317" w:hanging="317"/>
              <w:contextualSpacing/>
              <w:jc w:val="both"/>
              <w:rPr>
                <w:rFonts w:ascii="Times New Roman" w:eastAsia="Calibri" w:hAnsi="Times New Roman"/>
                <w:bCs/>
                <w:iCs/>
                <w:lang w:eastAsia="sl-SI"/>
              </w:rPr>
            </w:pPr>
            <w:r w:rsidRPr="00AF5AEB">
              <w:rPr>
                <w:rFonts w:ascii="Times New Roman" w:eastAsia="Calibri" w:hAnsi="Times New Roman"/>
              </w:rPr>
              <w:t>Otpremu gotovih proizvoda;</w:t>
            </w:r>
          </w:p>
        </w:tc>
      </w:tr>
      <w:tr w:rsidR="00602C92" w:rsidRPr="00AF5AEB" w14:paraId="5663431E" w14:textId="77777777" w:rsidTr="00036896">
        <w:trPr>
          <w:cantSplit/>
        </w:trPr>
        <w:tc>
          <w:tcPr>
            <w:tcW w:w="14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BF07ADA" w14:textId="77777777" w:rsidR="00602C92" w:rsidRPr="00AF5AEB" w:rsidRDefault="00602C92" w:rsidP="00036896">
            <w:pPr>
              <w:jc w:val="center"/>
              <w:rPr>
                <w:rFonts w:ascii="Times New Roman" w:eastAsia="Calibri" w:hAnsi="Times New Roman"/>
              </w:rPr>
            </w:pPr>
            <w:r w:rsidRPr="00AF5AEB">
              <w:rPr>
                <w:rFonts w:ascii="Times New Roman" w:eastAsia="Calibri" w:hAnsi="Times New Roman"/>
              </w:rPr>
              <w:t>3-5.1.2</w:t>
            </w:r>
          </w:p>
        </w:tc>
        <w:tc>
          <w:tcPr>
            <w:tcW w:w="81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3A5CCD9" w14:textId="77777777" w:rsidR="00602C92" w:rsidRPr="00AF5AEB" w:rsidRDefault="00602C92" w:rsidP="00036896">
            <w:pPr>
              <w:keepNext/>
              <w:ind w:right="57"/>
              <w:jc w:val="both"/>
              <w:rPr>
                <w:rFonts w:ascii="Times New Roman" w:eastAsia="Calibri" w:hAnsi="Times New Roman"/>
                <w:bCs/>
                <w:iCs/>
                <w:lang w:eastAsia="sl-SI"/>
              </w:rPr>
            </w:pPr>
            <w:r w:rsidRPr="00AF5AEB">
              <w:rPr>
                <w:rFonts w:ascii="Times New Roman" w:eastAsia="Calibri" w:hAnsi="Times New Roman"/>
                <w:bCs/>
                <w:iCs/>
                <w:lang w:eastAsia="sl-SI"/>
              </w:rPr>
              <w:t>Izgradnja i/ili rekonstrukcija objekata i prostorija za:</w:t>
            </w:r>
          </w:p>
          <w:p w14:paraId="5AB05787"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rPr>
              <w:t xml:space="preserve">Sanitaciju i skladištenje opreme i sredstava za sanitaciju; čišćenje, pranje i dezinfekciju sredstava za prevoz; </w:t>
            </w:r>
          </w:p>
          <w:p w14:paraId="3A1AC6D0"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rPr>
              <w:t>Odvojeno skladištenje pribora;</w:t>
            </w:r>
          </w:p>
          <w:p w14:paraId="3049DB33"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rPr>
              <w:t>Skladištenje materijala za pakovanje, ambalaže, začina i aditiva;</w:t>
            </w:r>
          </w:p>
          <w:p w14:paraId="1C6B11DD"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rPr>
              <w:t>Laboratorije;</w:t>
            </w:r>
          </w:p>
          <w:p w14:paraId="5299190F" w14:textId="77777777" w:rsidR="00602C92" w:rsidRPr="00AF5AEB" w:rsidRDefault="00602C92" w:rsidP="00602C92">
            <w:pPr>
              <w:numPr>
                <w:ilvl w:val="0"/>
                <w:numId w:val="5"/>
              </w:numPr>
              <w:ind w:left="317" w:hanging="317"/>
              <w:contextualSpacing/>
              <w:jc w:val="both"/>
              <w:rPr>
                <w:rFonts w:ascii="Times New Roman" w:eastAsia="Calibri" w:hAnsi="Times New Roman"/>
                <w:bCs/>
                <w:iCs/>
                <w:lang w:eastAsia="sl-SI"/>
              </w:rPr>
            </w:pPr>
            <w:r w:rsidRPr="00AF5AEB">
              <w:rPr>
                <w:rFonts w:ascii="Times New Roman" w:eastAsia="Calibri" w:hAnsi="Times New Roman"/>
              </w:rPr>
              <w:t>Upravne zgrade sa pomoćnim objektima (kancelarije, prostor za odmor radnika, prostorije za presvlačenje, sanitarnih čvorova);</w:t>
            </w:r>
          </w:p>
        </w:tc>
      </w:tr>
      <w:tr w:rsidR="00602C92" w:rsidRPr="00AF5AEB" w14:paraId="7414DCC2" w14:textId="77777777" w:rsidTr="00036896">
        <w:trPr>
          <w:cantSplit/>
        </w:trPr>
        <w:tc>
          <w:tcPr>
            <w:tcW w:w="14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912BA9A" w14:textId="77777777" w:rsidR="00602C92" w:rsidRPr="00AF5AEB" w:rsidRDefault="00602C92" w:rsidP="00036896">
            <w:pPr>
              <w:jc w:val="center"/>
              <w:rPr>
                <w:rFonts w:ascii="Times New Roman" w:eastAsia="Calibri" w:hAnsi="Times New Roman"/>
              </w:rPr>
            </w:pPr>
            <w:r w:rsidRPr="00AF5AEB">
              <w:rPr>
                <w:rFonts w:ascii="Times New Roman" w:eastAsia="Calibri" w:hAnsi="Times New Roman"/>
              </w:rPr>
              <w:t>3-5.1.3</w:t>
            </w:r>
          </w:p>
        </w:tc>
        <w:tc>
          <w:tcPr>
            <w:tcW w:w="81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E8D8495" w14:textId="77777777" w:rsidR="00602C92" w:rsidRPr="00AF5AEB" w:rsidRDefault="00602C92" w:rsidP="00036896">
            <w:pPr>
              <w:keepNext/>
              <w:ind w:right="57"/>
              <w:jc w:val="both"/>
              <w:rPr>
                <w:rFonts w:ascii="Times New Roman" w:eastAsia="Calibri" w:hAnsi="Times New Roman"/>
                <w:bCs/>
                <w:iCs/>
                <w:lang w:eastAsia="sl-SI"/>
              </w:rPr>
            </w:pPr>
            <w:r w:rsidRPr="00AF5AEB">
              <w:rPr>
                <w:rFonts w:ascii="Times New Roman" w:eastAsia="Calibri" w:hAnsi="Times New Roman"/>
                <w:bCs/>
                <w:iCs/>
                <w:lang w:eastAsia="sl-SI"/>
              </w:rPr>
              <w:t>Izgradnja i/ili rekonstrukcija:</w:t>
            </w:r>
          </w:p>
          <w:p w14:paraId="36240B6A"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rPr>
              <w:t>Mreže internih puteva;</w:t>
            </w:r>
          </w:p>
          <w:p w14:paraId="1FD6BFB2"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rPr>
              <w:t>Ograda (izuzev kamenih i ograda od kovanog gvožđa);</w:t>
            </w:r>
          </w:p>
          <w:p w14:paraId="0C84CF82"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rPr>
              <w:t>Prostora za instalaciju opreme za ventilaciju i klimatizaciju i pripadajućih energetskih objekata;</w:t>
            </w:r>
          </w:p>
          <w:p w14:paraId="5E195869"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rPr>
              <w:t>Vodovodne, gasne, električne i kanalizacione mreže;</w:t>
            </w:r>
          </w:p>
          <w:p w14:paraId="0D61981A" w14:textId="77777777" w:rsidR="00602C92" w:rsidRPr="00AF5AEB" w:rsidRDefault="00602C92" w:rsidP="00602C92">
            <w:pPr>
              <w:numPr>
                <w:ilvl w:val="0"/>
                <w:numId w:val="5"/>
              </w:numPr>
              <w:ind w:left="317" w:hanging="317"/>
              <w:contextualSpacing/>
              <w:jc w:val="both"/>
              <w:rPr>
                <w:rFonts w:ascii="Times New Roman" w:eastAsia="Calibri" w:hAnsi="Times New Roman"/>
                <w:bCs/>
                <w:iCs/>
                <w:lang w:eastAsia="sl-SI"/>
              </w:rPr>
            </w:pPr>
            <w:r w:rsidRPr="00AF5AEB">
              <w:rPr>
                <w:rFonts w:ascii="Times New Roman" w:eastAsia="Calibri" w:hAnsi="Times New Roman"/>
              </w:rPr>
              <w:t>Objekata za tretman otpadnih voda i sprječavanje zagađenja vazduha;</w:t>
            </w:r>
          </w:p>
        </w:tc>
      </w:tr>
      <w:tr w:rsidR="00602C92" w:rsidRPr="00AF5AEB" w14:paraId="3993FAB5" w14:textId="77777777" w:rsidTr="00036896">
        <w:trPr>
          <w:cantSplit/>
        </w:trPr>
        <w:tc>
          <w:tcPr>
            <w:tcW w:w="14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F65EAF9" w14:textId="77777777" w:rsidR="00602C92" w:rsidRPr="00AF5AEB" w:rsidRDefault="00602C92" w:rsidP="00036896">
            <w:pPr>
              <w:jc w:val="center"/>
              <w:rPr>
                <w:rFonts w:ascii="Times New Roman" w:eastAsia="Calibri" w:hAnsi="Times New Roman"/>
              </w:rPr>
            </w:pPr>
            <w:r w:rsidRPr="00AF5AEB">
              <w:rPr>
                <w:rFonts w:ascii="Times New Roman" w:eastAsia="Calibri" w:hAnsi="Times New Roman"/>
              </w:rPr>
              <w:t>3-5.1.4</w:t>
            </w:r>
          </w:p>
        </w:tc>
        <w:tc>
          <w:tcPr>
            <w:tcW w:w="81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3F42CE5" w14:textId="77777777" w:rsidR="00602C92" w:rsidRPr="00AF5AEB" w:rsidRDefault="00602C92" w:rsidP="00036896">
            <w:pPr>
              <w:keepNext/>
              <w:ind w:right="57"/>
              <w:jc w:val="both"/>
              <w:rPr>
                <w:rFonts w:ascii="Times New Roman" w:eastAsia="Calibri" w:hAnsi="Times New Roman"/>
                <w:bCs/>
                <w:iCs/>
                <w:lang w:eastAsia="sl-SI"/>
              </w:rPr>
            </w:pPr>
            <w:r w:rsidRPr="00AF5AEB">
              <w:rPr>
                <w:rFonts w:ascii="Times New Roman" w:eastAsia="Calibri" w:hAnsi="Times New Roman"/>
                <w:bCs/>
                <w:iCs/>
                <w:lang w:eastAsia="sl-SI"/>
              </w:rPr>
              <w:t>Izgradnja i/ili rekonstrukcija objekata i prostorija za:</w:t>
            </w:r>
          </w:p>
          <w:p w14:paraId="296B3040"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rPr>
              <w:t>Sakupljanje nusproizvoda biljnog porijekla i otpada;</w:t>
            </w:r>
          </w:p>
          <w:p w14:paraId="1026BFAD" w14:textId="77777777" w:rsidR="00602C92" w:rsidRPr="00AF5AEB" w:rsidRDefault="00602C92" w:rsidP="00602C92">
            <w:pPr>
              <w:numPr>
                <w:ilvl w:val="0"/>
                <w:numId w:val="5"/>
              </w:numPr>
              <w:ind w:left="317" w:hanging="317"/>
              <w:contextualSpacing/>
              <w:jc w:val="both"/>
              <w:rPr>
                <w:rFonts w:ascii="Times New Roman" w:eastAsia="Calibri" w:hAnsi="Times New Roman"/>
                <w:bCs/>
                <w:iCs/>
                <w:lang w:eastAsia="sl-SI"/>
              </w:rPr>
            </w:pPr>
            <w:r w:rsidRPr="00AF5AEB">
              <w:rPr>
                <w:rFonts w:ascii="Times New Roman" w:eastAsia="Calibri" w:hAnsi="Times New Roman"/>
              </w:rPr>
              <w:t>Preradu otpada biljnog porijekla;</w:t>
            </w:r>
          </w:p>
        </w:tc>
      </w:tr>
      <w:tr w:rsidR="00602C92" w:rsidRPr="00AF5AEB" w14:paraId="3ECB1D0E" w14:textId="77777777" w:rsidTr="00036896">
        <w:trPr>
          <w:cantSplit/>
          <w:trHeight w:val="1106"/>
        </w:trPr>
        <w:tc>
          <w:tcPr>
            <w:tcW w:w="14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D05C7B1" w14:textId="77777777" w:rsidR="00602C92" w:rsidRPr="00AF5AEB" w:rsidRDefault="00602C92" w:rsidP="00036896">
            <w:pPr>
              <w:jc w:val="center"/>
              <w:rPr>
                <w:rFonts w:ascii="Times New Roman" w:eastAsia="Calibri" w:hAnsi="Times New Roman"/>
              </w:rPr>
            </w:pPr>
            <w:r w:rsidRPr="00AF5AEB">
              <w:rPr>
                <w:rFonts w:ascii="Times New Roman" w:eastAsia="Calibri" w:hAnsi="Times New Roman"/>
              </w:rPr>
              <w:t>3-5.1.5</w:t>
            </w:r>
          </w:p>
        </w:tc>
        <w:tc>
          <w:tcPr>
            <w:tcW w:w="81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1CADE9D" w14:textId="77777777" w:rsidR="00602C92" w:rsidRPr="00AF5AEB" w:rsidRDefault="00602C92" w:rsidP="00602C92">
            <w:pPr>
              <w:keepNext/>
              <w:numPr>
                <w:ilvl w:val="0"/>
                <w:numId w:val="5"/>
              </w:numPr>
              <w:autoSpaceDE w:val="0"/>
              <w:autoSpaceDN w:val="0"/>
              <w:adjustRightInd w:val="0"/>
              <w:ind w:left="315" w:right="57" w:hanging="315"/>
              <w:contextualSpacing/>
              <w:jc w:val="both"/>
              <w:rPr>
                <w:rFonts w:ascii="Times New Roman" w:eastAsia="Calibri" w:hAnsi="Times New Roman"/>
                <w:bCs/>
                <w:iCs/>
                <w:lang w:eastAsia="sl-SI"/>
              </w:rPr>
            </w:pPr>
            <w:r w:rsidRPr="00AF5AEB">
              <w:rPr>
                <w:rFonts w:ascii="Times New Roman" w:eastAsia="Calibri" w:hAnsi="Times New Roman"/>
              </w:rPr>
              <w:t>Izgradnja postrojenja za proizvodnju energije iz obnovljivih izvora – fotonaponski sistemi, uključujući povezivanje sistema sa objektima u okviru preduzeća. Da bi se sistem smatrao sistemom za ''sopstvene potrebe'', njegov proizvodni kapacitet bi trebao da bude ispod očekivane potrošnje energije pogona.</w:t>
            </w:r>
          </w:p>
        </w:tc>
      </w:tr>
      <w:tr w:rsidR="00602C92" w:rsidRPr="00AF5AEB" w14:paraId="286019FF" w14:textId="77777777" w:rsidTr="00036896">
        <w:trPr>
          <w:cantSplit/>
        </w:trPr>
        <w:tc>
          <w:tcPr>
            <w:tcW w:w="148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1266AC5" w14:textId="77777777" w:rsidR="00602C92" w:rsidRPr="00AF5AEB" w:rsidRDefault="00602C92" w:rsidP="00036896">
            <w:pPr>
              <w:keepNext/>
              <w:ind w:left="57" w:right="57"/>
              <w:jc w:val="center"/>
              <w:rPr>
                <w:rFonts w:ascii="Times New Roman" w:eastAsia="Calibri" w:hAnsi="Times New Roman"/>
                <w:b/>
                <w:bCs/>
                <w:iCs/>
                <w:lang w:eastAsia="sl-SI"/>
              </w:rPr>
            </w:pPr>
            <w:r w:rsidRPr="00AF5AEB">
              <w:rPr>
                <w:rFonts w:ascii="Times New Roman" w:eastAsia="Calibri" w:hAnsi="Times New Roman"/>
                <w:b/>
                <w:bCs/>
                <w:iCs/>
                <w:lang w:eastAsia="sl-SI"/>
              </w:rPr>
              <w:t>3-5.2</w:t>
            </w:r>
          </w:p>
        </w:tc>
        <w:tc>
          <w:tcPr>
            <w:tcW w:w="814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9DAC264" w14:textId="77777777" w:rsidR="00602C92" w:rsidRPr="00AF5AEB" w:rsidRDefault="00602C92" w:rsidP="00036896">
            <w:pPr>
              <w:keepNext/>
              <w:ind w:left="57" w:right="57"/>
              <w:jc w:val="both"/>
              <w:rPr>
                <w:rFonts w:ascii="Times New Roman" w:eastAsia="Calibri" w:hAnsi="Times New Roman"/>
                <w:b/>
                <w:bCs/>
                <w:iCs/>
                <w:lang w:eastAsia="sl-SI"/>
              </w:rPr>
            </w:pPr>
            <w:r w:rsidRPr="00AF5AEB">
              <w:rPr>
                <w:rFonts w:ascii="Times New Roman" w:eastAsia="Calibri" w:hAnsi="Times New Roman"/>
                <w:b/>
                <w:bCs/>
                <w:iCs/>
                <w:lang w:eastAsia="sl-SI"/>
              </w:rPr>
              <w:t>Oprema, mašine i uređaji</w:t>
            </w:r>
          </w:p>
        </w:tc>
      </w:tr>
      <w:tr w:rsidR="00602C92" w:rsidRPr="00AF5AEB" w14:paraId="2D1A1CC6" w14:textId="77777777" w:rsidTr="00036896">
        <w:trPr>
          <w:cantSplit/>
        </w:trPr>
        <w:tc>
          <w:tcPr>
            <w:tcW w:w="14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9D210CD" w14:textId="77777777" w:rsidR="00602C92" w:rsidRPr="00AF5AEB" w:rsidRDefault="00602C92" w:rsidP="00036896">
            <w:pPr>
              <w:keepNext/>
              <w:ind w:left="57" w:right="57"/>
              <w:jc w:val="center"/>
              <w:rPr>
                <w:rFonts w:ascii="Times New Roman" w:eastAsia="Calibri" w:hAnsi="Times New Roman"/>
                <w:bCs/>
                <w:iCs/>
                <w:lang w:eastAsia="sl-SI"/>
              </w:rPr>
            </w:pPr>
            <w:r w:rsidRPr="00AF5AEB">
              <w:rPr>
                <w:rFonts w:ascii="Times New Roman" w:eastAsia="Calibri" w:hAnsi="Times New Roman"/>
                <w:bCs/>
                <w:iCs/>
                <w:lang w:eastAsia="sl-SI"/>
              </w:rPr>
              <w:t>3-5.2.1</w:t>
            </w:r>
          </w:p>
        </w:tc>
        <w:tc>
          <w:tcPr>
            <w:tcW w:w="81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ADB2EAF" w14:textId="77777777" w:rsidR="00602C92" w:rsidRPr="00AF5AEB" w:rsidRDefault="00602C92" w:rsidP="00036896">
            <w:pPr>
              <w:keepNext/>
              <w:ind w:right="57"/>
              <w:jc w:val="both"/>
              <w:rPr>
                <w:rFonts w:ascii="Times New Roman" w:eastAsia="Calibri" w:hAnsi="Times New Roman"/>
                <w:bCs/>
                <w:iCs/>
                <w:lang w:eastAsia="sl-SI"/>
              </w:rPr>
            </w:pPr>
            <w:r w:rsidRPr="00AF5AEB">
              <w:rPr>
                <w:rFonts w:ascii="Times New Roman" w:eastAsia="Calibri" w:hAnsi="Times New Roman"/>
                <w:bCs/>
                <w:iCs/>
                <w:lang w:eastAsia="sl-SI"/>
              </w:rPr>
              <w:t>Oprema, mašine i uređaji za:</w:t>
            </w:r>
          </w:p>
          <w:p w14:paraId="259AE1D8"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rPr>
              <w:t>Prijem, pranje, sušenje i čišćenje nakon berbe;</w:t>
            </w:r>
          </w:p>
          <w:p w14:paraId="41D6CF05"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rPr>
              <w:t>Čuvanje, sortiranje, pakovanje, označavanje sirovih proizvoda;</w:t>
            </w:r>
          </w:p>
          <w:p w14:paraId="68D0CB74" w14:textId="77777777" w:rsidR="00602C92" w:rsidRPr="00AF5AEB" w:rsidRDefault="00602C92" w:rsidP="00602C92">
            <w:pPr>
              <w:numPr>
                <w:ilvl w:val="0"/>
                <w:numId w:val="5"/>
              </w:numPr>
              <w:ind w:left="317" w:hanging="317"/>
              <w:contextualSpacing/>
              <w:jc w:val="both"/>
              <w:rPr>
                <w:rFonts w:ascii="Times New Roman" w:eastAsia="Calibri" w:hAnsi="Times New Roman"/>
                <w:bCs/>
                <w:iCs/>
                <w:lang w:eastAsia="sl-SI"/>
              </w:rPr>
            </w:pPr>
            <w:r w:rsidRPr="00AF5AEB">
              <w:rPr>
                <w:rFonts w:ascii="Times New Roman" w:eastAsia="Calibri" w:hAnsi="Times New Roman"/>
              </w:rPr>
              <w:t>Rukovanje, transport u okviru pogona i otpremu sirovih proizvoda;</w:t>
            </w:r>
          </w:p>
        </w:tc>
      </w:tr>
      <w:tr w:rsidR="00602C92" w:rsidRPr="00AF5AEB" w14:paraId="36327056" w14:textId="77777777" w:rsidTr="00036896">
        <w:trPr>
          <w:cantSplit/>
        </w:trPr>
        <w:tc>
          <w:tcPr>
            <w:tcW w:w="14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DCEA687" w14:textId="77777777" w:rsidR="00602C92" w:rsidRPr="00AF5AEB" w:rsidRDefault="00602C92" w:rsidP="00036896">
            <w:pPr>
              <w:jc w:val="center"/>
              <w:rPr>
                <w:rFonts w:ascii="Times New Roman" w:eastAsia="Calibri" w:hAnsi="Times New Roman"/>
              </w:rPr>
            </w:pPr>
            <w:r w:rsidRPr="00AF5AEB">
              <w:rPr>
                <w:rFonts w:ascii="Times New Roman" w:eastAsia="Calibri" w:hAnsi="Times New Roman"/>
              </w:rPr>
              <w:t>3-5.2.2</w:t>
            </w:r>
          </w:p>
        </w:tc>
        <w:tc>
          <w:tcPr>
            <w:tcW w:w="81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BD777A3" w14:textId="77777777" w:rsidR="00602C92" w:rsidRPr="00AF5AEB" w:rsidRDefault="00602C92" w:rsidP="00036896">
            <w:pPr>
              <w:keepNext/>
              <w:ind w:right="57"/>
              <w:jc w:val="both"/>
              <w:rPr>
                <w:rFonts w:ascii="Times New Roman" w:eastAsia="Calibri" w:hAnsi="Times New Roman"/>
                <w:bCs/>
                <w:iCs/>
                <w:lang w:eastAsia="sl-SI"/>
              </w:rPr>
            </w:pPr>
            <w:r w:rsidRPr="00AF5AEB">
              <w:rPr>
                <w:rFonts w:ascii="Times New Roman" w:eastAsia="Calibri" w:hAnsi="Times New Roman"/>
                <w:bCs/>
                <w:iCs/>
                <w:lang w:eastAsia="sl-SI"/>
              </w:rPr>
              <w:t>Oprema, mašine i uređaji za:</w:t>
            </w:r>
          </w:p>
          <w:p w14:paraId="741585F3"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rPr>
              <w:t>Preradu maslina, komine masline, mljevenje;</w:t>
            </w:r>
          </w:p>
          <w:p w14:paraId="78C09E08"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rPr>
              <w:t>Konzerviranje;</w:t>
            </w:r>
          </w:p>
          <w:p w14:paraId="107B8255"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rPr>
              <w:t>Sterilizaciju i/ili pasterizaciju;</w:t>
            </w:r>
          </w:p>
          <w:p w14:paraId="6D43C03B"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rPr>
              <w:t>Linije za punjenje maslinovog ulja sa pripadajućom opremom;</w:t>
            </w:r>
          </w:p>
          <w:p w14:paraId="5B3290F7"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rPr>
              <w:t xml:space="preserve">Prikupljanje i transport komine do kompostišta; </w:t>
            </w:r>
          </w:p>
          <w:p w14:paraId="3DF0458C"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rPr>
              <w:lastRenderedPageBreak/>
              <w:t>Uspostavljanje posebnih mikroklimatskih i/ili temperaturnih uslova za potrebe proizvodnje i/ili skladištenja proizvoda;</w:t>
            </w:r>
          </w:p>
          <w:p w14:paraId="45A8E254"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rPr>
              <w:t>Pakovanje i skladištenje gotovih proizvoda;</w:t>
            </w:r>
          </w:p>
          <w:p w14:paraId="7AFF7B84" w14:textId="77777777" w:rsidR="00602C92" w:rsidRPr="00AF5AEB" w:rsidRDefault="00602C92" w:rsidP="00602C92">
            <w:pPr>
              <w:numPr>
                <w:ilvl w:val="0"/>
                <w:numId w:val="5"/>
              </w:numPr>
              <w:ind w:left="317" w:hanging="317"/>
              <w:contextualSpacing/>
              <w:jc w:val="both"/>
              <w:rPr>
                <w:rFonts w:ascii="Times New Roman" w:eastAsia="Calibri" w:hAnsi="Times New Roman"/>
                <w:bCs/>
                <w:iCs/>
                <w:lang w:eastAsia="sl-SI"/>
              </w:rPr>
            </w:pPr>
            <w:r w:rsidRPr="00AF5AEB">
              <w:rPr>
                <w:rFonts w:ascii="Times New Roman" w:eastAsia="Calibri" w:hAnsi="Times New Roman"/>
              </w:rPr>
              <w:t>Rukovanje, transport u okviru pogona i otpremu gotovih proizvoda;</w:t>
            </w:r>
          </w:p>
        </w:tc>
      </w:tr>
      <w:tr w:rsidR="00602C92" w:rsidRPr="00AF5AEB" w14:paraId="3433DBFB" w14:textId="77777777" w:rsidTr="00036896">
        <w:trPr>
          <w:cantSplit/>
        </w:trPr>
        <w:tc>
          <w:tcPr>
            <w:tcW w:w="14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80C76F9" w14:textId="77777777" w:rsidR="00602C92" w:rsidRPr="00AF5AEB" w:rsidRDefault="00602C92" w:rsidP="00036896">
            <w:pPr>
              <w:jc w:val="center"/>
              <w:rPr>
                <w:rFonts w:ascii="Times New Roman" w:eastAsia="Calibri" w:hAnsi="Times New Roman"/>
              </w:rPr>
            </w:pPr>
            <w:r w:rsidRPr="00AF5AEB">
              <w:rPr>
                <w:rFonts w:ascii="Times New Roman" w:eastAsia="Calibri" w:hAnsi="Times New Roman"/>
              </w:rPr>
              <w:lastRenderedPageBreak/>
              <w:t>3-5.2.3</w:t>
            </w:r>
          </w:p>
        </w:tc>
        <w:tc>
          <w:tcPr>
            <w:tcW w:w="81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13CFF3B" w14:textId="77777777" w:rsidR="00602C92" w:rsidRPr="00AF5AEB" w:rsidRDefault="00602C92" w:rsidP="00036896">
            <w:pPr>
              <w:keepNext/>
              <w:ind w:right="57"/>
              <w:jc w:val="both"/>
              <w:rPr>
                <w:rFonts w:ascii="Times New Roman" w:eastAsia="Calibri" w:hAnsi="Times New Roman"/>
                <w:bCs/>
                <w:iCs/>
                <w:lang w:eastAsia="sl-SI"/>
              </w:rPr>
            </w:pPr>
            <w:r w:rsidRPr="00AF5AEB">
              <w:rPr>
                <w:rFonts w:ascii="Times New Roman" w:eastAsia="Calibri" w:hAnsi="Times New Roman"/>
                <w:bCs/>
                <w:iCs/>
                <w:lang w:eastAsia="sl-SI"/>
              </w:rPr>
              <w:t>Oprema, mašine i uređaji za:</w:t>
            </w:r>
          </w:p>
          <w:p w14:paraId="3C184CEE"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rPr>
              <w:t>Opremanje mreže internih puteva;</w:t>
            </w:r>
          </w:p>
          <w:p w14:paraId="0B4C1FC7"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rPr>
              <w:t xml:space="preserve">Prostore za instalaciju opreme za ventilaciju i klimatizaciju i pripadajuće energetske objekte; </w:t>
            </w:r>
          </w:p>
          <w:p w14:paraId="026BDC8E"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rPr>
              <w:t>Vodovodne, gasne, električne i kanalizacione mreže;</w:t>
            </w:r>
          </w:p>
          <w:p w14:paraId="7EF8DD18"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i/>
              </w:rPr>
              <w:t>Stand-by</w:t>
            </w:r>
            <w:r w:rsidRPr="00AF5AEB">
              <w:rPr>
                <w:rFonts w:ascii="Times New Roman" w:eastAsia="Calibri" w:hAnsi="Times New Roman"/>
              </w:rPr>
              <w:t xml:space="preserve"> agregati;</w:t>
            </w:r>
          </w:p>
          <w:p w14:paraId="2C46D3B0" w14:textId="77777777" w:rsidR="00602C92" w:rsidRPr="00AF5AEB" w:rsidRDefault="00602C92" w:rsidP="00602C92">
            <w:pPr>
              <w:numPr>
                <w:ilvl w:val="0"/>
                <w:numId w:val="5"/>
              </w:numPr>
              <w:ind w:left="317" w:hanging="317"/>
              <w:contextualSpacing/>
              <w:jc w:val="both"/>
              <w:rPr>
                <w:rFonts w:ascii="Times New Roman" w:eastAsia="Calibri" w:hAnsi="Times New Roman"/>
                <w:bCs/>
                <w:iCs/>
                <w:lang w:eastAsia="sl-SI"/>
              </w:rPr>
            </w:pPr>
            <w:r w:rsidRPr="00AF5AEB">
              <w:rPr>
                <w:rFonts w:ascii="Times New Roman" w:eastAsia="Calibri" w:hAnsi="Times New Roman"/>
              </w:rPr>
              <w:t>Postrojenja za tretman otpadnih voda i sprječavanje zagađenja vazduha;</w:t>
            </w:r>
          </w:p>
        </w:tc>
      </w:tr>
      <w:tr w:rsidR="00602C92" w:rsidRPr="00AF5AEB" w14:paraId="7D09A04F" w14:textId="77777777" w:rsidTr="00036896">
        <w:trPr>
          <w:cantSplit/>
        </w:trPr>
        <w:tc>
          <w:tcPr>
            <w:tcW w:w="14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48B0C3E" w14:textId="77777777" w:rsidR="00602C92" w:rsidRPr="00AF5AEB" w:rsidRDefault="00602C92" w:rsidP="00036896">
            <w:pPr>
              <w:jc w:val="center"/>
              <w:rPr>
                <w:rFonts w:ascii="Times New Roman" w:eastAsia="Calibri" w:hAnsi="Times New Roman"/>
              </w:rPr>
            </w:pPr>
            <w:r w:rsidRPr="00AF5AEB">
              <w:rPr>
                <w:rFonts w:ascii="Times New Roman" w:eastAsia="Calibri" w:hAnsi="Times New Roman"/>
              </w:rPr>
              <w:t>3-5.2.4</w:t>
            </w:r>
          </w:p>
        </w:tc>
        <w:tc>
          <w:tcPr>
            <w:tcW w:w="81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5617B1F" w14:textId="77777777" w:rsidR="00602C92" w:rsidRPr="00AF5AEB" w:rsidRDefault="00602C92" w:rsidP="00036896">
            <w:pPr>
              <w:keepNext/>
              <w:ind w:right="57"/>
              <w:jc w:val="both"/>
              <w:rPr>
                <w:rFonts w:ascii="Times New Roman" w:eastAsia="Calibri" w:hAnsi="Times New Roman"/>
                <w:bCs/>
                <w:iCs/>
                <w:lang w:eastAsia="sl-SI"/>
              </w:rPr>
            </w:pPr>
            <w:r w:rsidRPr="00AF5AEB">
              <w:rPr>
                <w:rFonts w:ascii="Times New Roman" w:eastAsia="Calibri" w:hAnsi="Times New Roman"/>
                <w:bCs/>
                <w:iCs/>
                <w:lang w:eastAsia="sl-SI"/>
              </w:rPr>
              <w:t>Oprema, mašine i uređaji za:</w:t>
            </w:r>
          </w:p>
          <w:p w14:paraId="27BD0A83"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rPr>
              <w:t>Implementaciju sistema upravljanja kvalitetom hrane i standarda bezbjednosti hrane i upravljanja kvalitetom proizvoda;</w:t>
            </w:r>
          </w:p>
          <w:p w14:paraId="1A490A8D"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rPr>
              <w:t>Čišćenje, pranje i dezinfekciju: objekata, opreme, alata, uređaja, vozila, ambalažnog materijala i mašina, opreme za prostorije za presvlačenje i sanitarne prostorije zaposlenih;</w:t>
            </w:r>
          </w:p>
          <w:p w14:paraId="7F267738"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rPr>
              <w:t>Pranje ruku, pranje i dezinfekciju odjeće i obuće, instrumenata za mjerenje i kontrolu tehnološkog procesa;</w:t>
            </w:r>
          </w:p>
          <w:p w14:paraId="01B8A1CC"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rPr>
              <w:t>Nadzor, mjerenje i vođenje tehnološkog toka proizvodnog procesa, uključujući IT opremu (hardver i softver);</w:t>
            </w:r>
          </w:p>
          <w:p w14:paraId="2323CBBA"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rPr>
              <w:t>Laboratorijska oprema;</w:t>
            </w:r>
          </w:p>
          <w:p w14:paraId="2F4B7664" w14:textId="77777777" w:rsidR="00602C92" w:rsidRPr="00AF5AEB" w:rsidRDefault="00602C92" w:rsidP="00602C92">
            <w:pPr>
              <w:numPr>
                <w:ilvl w:val="0"/>
                <w:numId w:val="5"/>
              </w:numPr>
              <w:ind w:left="317" w:hanging="317"/>
              <w:contextualSpacing/>
              <w:jc w:val="both"/>
              <w:rPr>
                <w:rFonts w:ascii="Times New Roman" w:eastAsia="Calibri" w:hAnsi="Times New Roman"/>
                <w:bCs/>
                <w:iCs/>
                <w:lang w:eastAsia="sl-SI"/>
              </w:rPr>
            </w:pPr>
            <w:r w:rsidRPr="00AF5AEB">
              <w:rPr>
                <w:rFonts w:ascii="Times New Roman" w:eastAsia="Calibri" w:hAnsi="Times New Roman"/>
              </w:rPr>
              <w:t>Upravne zgrade (kancelarije, prostor za odmor radnika, prostorije za presvlačenje, sanitarnih čvorova);</w:t>
            </w:r>
          </w:p>
        </w:tc>
      </w:tr>
      <w:tr w:rsidR="00602C92" w:rsidRPr="00AF5AEB" w14:paraId="43F1CF16" w14:textId="77777777" w:rsidTr="00036896">
        <w:trPr>
          <w:cantSplit/>
        </w:trPr>
        <w:tc>
          <w:tcPr>
            <w:tcW w:w="14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557E990" w14:textId="77777777" w:rsidR="00602C92" w:rsidRPr="00AF5AEB" w:rsidRDefault="00602C92" w:rsidP="00036896">
            <w:pPr>
              <w:jc w:val="center"/>
              <w:rPr>
                <w:rFonts w:ascii="Times New Roman" w:eastAsia="Calibri" w:hAnsi="Times New Roman"/>
              </w:rPr>
            </w:pPr>
            <w:r w:rsidRPr="00AF5AEB">
              <w:rPr>
                <w:rFonts w:ascii="Times New Roman" w:eastAsia="Calibri" w:hAnsi="Times New Roman"/>
              </w:rPr>
              <w:t>3-5.2.5</w:t>
            </w:r>
          </w:p>
        </w:tc>
        <w:tc>
          <w:tcPr>
            <w:tcW w:w="81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8A824AF" w14:textId="77777777" w:rsidR="00602C92" w:rsidRPr="00AF5AEB" w:rsidRDefault="00602C92" w:rsidP="00036896">
            <w:pPr>
              <w:keepNext/>
              <w:ind w:right="57"/>
              <w:jc w:val="both"/>
              <w:rPr>
                <w:rFonts w:ascii="Times New Roman" w:eastAsia="Calibri" w:hAnsi="Times New Roman"/>
                <w:bCs/>
                <w:iCs/>
                <w:lang w:eastAsia="sl-SI"/>
              </w:rPr>
            </w:pPr>
            <w:r w:rsidRPr="00AF5AEB">
              <w:rPr>
                <w:rFonts w:ascii="Times New Roman" w:eastAsia="Calibri" w:hAnsi="Times New Roman"/>
                <w:bCs/>
                <w:iCs/>
                <w:lang w:eastAsia="sl-SI"/>
              </w:rPr>
              <w:t>Oprema, mašine i uređaji za:</w:t>
            </w:r>
          </w:p>
          <w:p w14:paraId="759432A6"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rPr>
              <w:t>Sakupljanje, prihvat, čuvanje (hladno skladištenje), uklanjanje i preradu nusproizvoda biljnog porijekla koji nijesu namijenjeni za ishranu ljudi;</w:t>
            </w:r>
          </w:p>
          <w:p w14:paraId="51680BC8"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rPr>
              <w:t xml:space="preserve">Centre za sakupljanje nusproizvoda biljnog porijekla; </w:t>
            </w:r>
          </w:p>
          <w:p w14:paraId="1F98CCB4" w14:textId="77777777" w:rsidR="00602C92" w:rsidRPr="00AF5AEB" w:rsidRDefault="00602C92" w:rsidP="00602C92">
            <w:pPr>
              <w:numPr>
                <w:ilvl w:val="0"/>
                <w:numId w:val="5"/>
              </w:numPr>
              <w:ind w:left="317" w:hanging="317"/>
              <w:contextualSpacing/>
              <w:jc w:val="both"/>
              <w:rPr>
                <w:rFonts w:ascii="Times New Roman" w:eastAsia="Calibri" w:hAnsi="Times New Roman"/>
                <w:bCs/>
                <w:iCs/>
                <w:lang w:eastAsia="sl-SI"/>
              </w:rPr>
            </w:pPr>
            <w:r w:rsidRPr="00AF5AEB">
              <w:rPr>
                <w:rFonts w:ascii="Times New Roman" w:eastAsia="Calibri" w:hAnsi="Times New Roman"/>
              </w:rPr>
              <w:t>Obradu i pakovanje jestivih nusproizvoda;</w:t>
            </w:r>
          </w:p>
        </w:tc>
      </w:tr>
      <w:tr w:rsidR="00602C92" w:rsidRPr="00AF5AEB" w14:paraId="6CB452BE" w14:textId="77777777" w:rsidTr="00036896">
        <w:trPr>
          <w:cantSplit/>
        </w:trPr>
        <w:tc>
          <w:tcPr>
            <w:tcW w:w="14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EA25396" w14:textId="77777777" w:rsidR="00602C92" w:rsidRPr="00AF5AEB" w:rsidRDefault="00602C92" w:rsidP="00036896">
            <w:pPr>
              <w:jc w:val="center"/>
              <w:rPr>
                <w:rFonts w:ascii="Times New Roman" w:eastAsia="Calibri" w:hAnsi="Times New Roman"/>
              </w:rPr>
            </w:pPr>
            <w:r w:rsidRPr="00AF5AEB">
              <w:rPr>
                <w:rFonts w:ascii="Times New Roman" w:eastAsia="Calibri" w:hAnsi="Times New Roman"/>
              </w:rPr>
              <w:t>3-5.2.6</w:t>
            </w:r>
          </w:p>
        </w:tc>
        <w:tc>
          <w:tcPr>
            <w:tcW w:w="81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46D7E1B" w14:textId="77777777" w:rsidR="00602C92" w:rsidRPr="00AF5AEB" w:rsidRDefault="00602C92" w:rsidP="00036896">
            <w:pPr>
              <w:keepNext/>
              <w:ind w:right="57"/>
              <w:jc w:val="both"/>
              <w:rPr>
                <w:rFonts w:ascii="Times New Roman" w:eastAsia="Calibri" w:hAnsi="Times New Roman"/>
                <w:bCs/>
                <w:iCs/>
                <w:lang w:eastAsia="sl-SI"/>
              </w:rPr>
            </w:pPr>
            <w:r w:rsidRPr="00AF5AEB">
              <w:rPr>
                <w:rFonts w:ascii="Times New Roman" w:eastAsia="Calibri" w:hAnsi="Times New Roman"/>
                <w:bCs/>
                <w:iCs/>
                <w:lang w:eastAsia="sl-SI"/>
              </w:rPr>
              <w:t>Oprema, mašine i uređaji za:</w:t>
            </w:r>
          </w:p>
          <w:p w14:paraId="178B98C5"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rPr>
              <w:t>Uštedu energije;</w:t>
            </w:r>
          </w:p>
          <w:p w14:paraId="61707191"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rPr>
              <w:t>Zaštitu životne sredine i preradu, tretman i odlaganje otpada, uključujući mašine za otpad;</w:t>
            </w:r>
          </w:p>
          <w:p w14:paraId="31C1A3C4" w14:textId="77777777" w:rsidR="00602C92" w:rsidRPr="00AF5AEB" w:rsidRDefault="00602C92" w:rsidP="00602C92">
            <w:pPr>
              <w:numPr>
                <w:ilvl w:val="0"/>
                <w:numId w:val="5"/>
              </w:numPr>
              <w:ind w:left="317" w:hanging="317"/>
              <w:contextualSpacing/>
              <w:jc w:val="both"/>
              <w:rPr>
                <w:rFonts w:ascii="Times New Roman" w:eastAsia="Calibri" w:hAnsi="Times New Roman"/>
                <w:bCs/>
                <w:iCs/>
                <w:lang w:eastAsia="sl-SI"/>
              </w:rPr>
            </w:pPr>
            <w:r w:rsidRPr="00AF5AEB">
              <w:rPr>
                <w:rFonts w:ascii="Times New Roman" w:eastAsia="Calibri" w:hAnsi="Times New Roman"/>
              </w:rPr>
              <w:t>Fizički, hemijski i biološki tretman otpadnih voda, sprječavanje zagađenja vazduha, opremu za skladištenje i transport primarne, sekundarne i tercijalne ambalaže i čvrstog otpada;</w:t>
            </w:r>
          </w:p>
        </w:tc>
      </w:tr>
      <w:tr w:rsidR="00602C92" w:rsidRPr="00AF5AEB" w14:paraId="40C16467" w14:textId="77777777" w:rsidTr="00036896">
        <w:trPr>
          <w:cantSplit/>
        </w:trPr>
        <w:tc>
          <w:tcPr>
            <w:tcW w:w="14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CD73A3C" w14:textId="77777777" w:rsidR="00602C92" w:rsidRPr="00AF5AEB" w:rsidRDefault="00602C92" w:rsidP="00036896">
            <w:pPr>
              <w:jc w:val="center"/>
              <w:rPr>
                <w:rFonts w:ascii="Times New Roman" w:eastAsia="Calibri" w:hAnsi="Times New Roman"/>
              </w:rPr>
            </w:pPr>
            <w:r w:rsidRPr="00AF5AEB">
              <w:rPr>
                <w:rFonts w:ascii="Times New Roman" w:eastAsia="Calibri" w:hAnsi="Times New Roman"/>
              </w:rPr>
              <w:t>3-5.2.7</w:t>
            </w:r>
          </w:p>
        </w:tc>
        <w:tc>
          <w:tcPr>
            <w:tcW w:w="81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7E1E956" w14:textId="77777777" w:rsidR="00602C92" w:rsidRPr="00AF5AEB" w:rsidRDefault="00602C92" w:rsidP="00602C92">
            <w:pPr>
              <w:numPr>
                <w:ilvl w:val="0"/>
                <w:numId w:val="5"/>
              </w:numPr>
              <w:ind w:left="317" w:hanging="317"/>
              <w:contextualSpacing/>
              <w:jc w:val="both"/>
              <w:rPr>
                <w:rFonts w:ascii="Times New Roman" w:eastAsia="Calibri" w:hAnsi="Times New Roman"/>
                <w:bCs/>
                <w:iCs/>
                <w:lang w:eastAsia="sl-SI"/>
              </w:rPr>
            </w:pPr>
            <w:r w:rsidRPr="00AF5AEB">
              <w:rPr>
                <w:rFonts w:ascii="Times New Roman" w:eastAsia="Calibri" w:hAnsi="Times New Roman"/>
              </w:rPr>
              <w:t>Oprema, mašine i uređaji za kompostiranje organskog otpada nakon prerade.</w:t>
            </w:r>
          </w:p>
        </w:tc>
      </w:tr>
      <w:tr w:rsidR="00602C92" w:rsidRPr="00AF5AEB" w14:paraId="6821444B" w14:textId="77777777" w:rsidTr="00036896">
        <w:trPr>
          <w:cantSplit/>
        </w:trPr>
        <w:tc>
          <w:tcPr>
            <w:tcW w:w="148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635AD4A" w14:textId="77777777" w:rsidR="00602C92" w:rsidRPr="00AF5AEB" w:rsidRDefault="00602C92" w:rsidP="00036896">
            <w:pPr>
              <w:keepNext/>
              <w:ind w:left="57" w:right="57"/>
              <w:jc w:val="center"/>
              <w:rPr>
                <w:rFonts w:ascii="Times New Roman" w:eastAsia="Calibri" w:hAnsi="Times New Roman"/>
                <w:b/>
                <w:bCs/>
                <w:iCs/>
                <w:lang w:eastAsia="sl-SI"/>
              </w:rPr>
            </w:pPr>
            <w:r w:rsidRPr="00AF5AEB">
              <w:rPr>
                <w:rFonts w:ascii="Times New Roman" w:eastAsia="Calibri" w:hAnsi="Times New Roman"/>
                <w:b/>
                <w:bCs/>
                <w:iCs/>
                <w:lang w:eastAsia="sl-SI"/>
              </w:rPr>
              <w:t>3-5.3</w:t>
            </w:r>
          </w:p>
        </w:tc>
        <w:tc>
          <w:tcPr>
            <w:tcW w:w="814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445E2F9" w14:textId="77777777" w:rsidR="00602C92" w:rsidRPr="00AF5AEB" w:rsidRDefault="00602C92" w:rsidP="00036896">
            <w:pPr>
              <w:keepNext/>
              <w:ind w:right="57"/>
              <w:jc w:val="both"/>
              <w:rPr>
                <w:rFonts w:ascii="Times New Roman" w:eastAsia="Calibri" w:hAnsi="Times New Roman"/>
                <w:b/>
                <w:bCs/>
                <w:iCs/>
                <w:lang w:eastAsia="sl-SI"/>
              </w:rPr>
            </w:pPr>
            <w:r w:rsidRPr="00AF5AEB">
              <w:rPr>
                <w:rFonts w:ascii="Times New Roman" w:eastAsia="Calibri" w:hAnsi="Times New Roman"/>
                <w:b/>
              </w:rPr>
              <w:t>Mašine</w:t>
            </w:r>
          </w:p>
        </w:tc>
      </w:tr>
      <w:tr w:rsidR="00602C92" w:rsidRPr="00AF5AEB" w14:paraId="36D2F116" w14:textId="77777777" w:rsidTr="00036896">
        <w:trPr>
          <w:cantSplit/>
          <w:trHeight w:val="617"/>
        </w:trPr>
        <w:tc>
          <w:tcPr>
            <w:tcW w:w="14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F45E948" w14:textId="77777777" w:rsidR="00602C92" w:rsidRPr="00AF5AEB" w:rsidRDefault="00602C92" w:rsidP="00036896">
            <w:pPr>
              <w:keepNext/>
              <w:ind w:left="57" w:right="57"/>
              <w:jc w:val="center"/>
              <w:rPr>
                <w:rFonts w:ascii="Times New Roman" w:eastAsia="Calibri" w:hAnsi="Times New Roman"/>
                <w:bCs/>
                <w:iCs/>
                <w:lang w:eastAsia="sl-SI"/>
              </w:rPr>
            </w:pPr>
            <w:r w:rsidRPr="00AF5AEB">
              <w:rPr>
                <w:rFonts w:ascii="Times New Roman" w:eastAsia="Calibri" w:hAnsi="Times New Roman"/>
                <w:bCs/>
                <w:iCs/>
                <w:lang w:eastAsia="sl-SI"/>
              </w:rPr>
              <w:t>3-5.3.1</w:t>
            </w:r>
          </w:p>
        </w:tc>
        <w:tc>
          <w:tcPr>
            <w:tcW w:w="81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813488C" w14:textId="77777777" w:rsidR="00602C92" w:rsidRPr="00AF5AEB" w:rsidRDefault="00602C92" w:rsidP="00602C92">
            <w:pPr>
              <w:numPr>
                <w:ilvl w:val="0"/>
                <w:numId w:val="5"/>
              </w:numPr>
              <w:ind w:left="317" w:hanging="317"/>
              <w:contextualSpacing/>
              <w:jc w:val="both"/>
              <w:rPr>
                <w:rFonts w:ascii="Times New Roman" w:hAnsi="Times New Roman"/>
                <w:b/>
                <w:bCs/>
                <w:iCs/>
                <w:lang w:eastAsia="sl-SI"/>
              </w:rPr>
            </w:pPr>
            <w:r w:rsidRPr="00AF5AEB">
              <w:rPr>
                <w:rFonts w:ascii="Times New Roman" w:eastAsia="Calibri" w:hAnsi="Times New Roman"/>
              </w:rPr>
              <w:t>Specijalizovana vozila za transport sirovina i finalnih proizvoda sa ili bez rahladnog sistema, isključujući kamione, a uključujući prikolice ili opremu na kamionima sa hladnjačama.</w:t>
            </w:r>
          </w:p>
        </w:tc>
      </w:tr>
    </w:tbl>
    <w:p w14:paraId="5577A4BE" w14:textId="34844493" w:rsidR="00602C92" w:rsidRDefault="00602C92" w:rsidP="00602C92"/>
    <w:p w14:paraId="5147886E" w14:textId="4049B34F" w:rsidR="00264B60" w:rsidRDefault="00264B60" w:rsidP="00602C92"/>
    <w:p w14:paraId="6670C540" w14:textId="0F4C0324" w:rsidR="00264B60" w:rsidRDefault="00264B60" w:rsidP="00602C92"/>
    <w:p w14:paraId="72213C37" w14:textId="77777777" w:rsidR="00264B60" w:rsidRPr="00AF5AEB" w:rsidRDefault="00264B60" w:rsidP="00602C92"/>
    <w:tbl>
      <w:tblPr>
        <w:tblStyle w:val="TableGrid1"/>
        <w:tblpPr w:leftFromText="180" w:rightFromText="180" w:vertAnchor="text" w:horzAnchor="margin" w:tblpY="247"/>
        <w:tblW w:w="9625" w:type="dxa"/>
        <w:tblLook w:val="01E0" w:firstRow="1" w:lastRow="1" w:firstColumn="1" w:lastColumn="1" w:noHBand="0" w:noVBand="0"/>
      </w:tblPr>
      <w:tblGrid>
        <w:gridCol w:w="1485"/>
        <w:gridCol w:w="8140"/>
      </w:tblGrid>
      <w:tr w:rsidR="00602C92" w:rsidRPr="00AF5AEB" w14:paraId="7ABE3BA3" w14:textId="77777777" w:rsidTr="00036896">
        <w:trPr>
          <w:cantSplit/>
        </w:trPr>
        <w:tc>
          <w:tcPr>
            <w:tcW w:w="1485"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69F7FF5D" w14:textId="77777777" w:rsidR="00602C92" w:rsidRPr="00AF5AEB" w:rsidRDefault="00602C92" w:rsidP="00036896">
            <w:pPr>
              <w:keepNext/>
              <w:ind w:left="57" w:right="57"/>
              <w:jc w:val="center"/>
              <w:rPr>
                <w:rFonts w:ascii="Times New Roman" w:eastAsia="Calibri" w:hAnsi="Times New Roman"/>
                <w:b/>
                <w:bCs/>
                <w:iCs/>
                <w:lang w:eastAsia="sl-SI"/>
              </w:rPr>
            </w:pPr>
            <w:r w:rsidRPr="00AF5AEB">
              <w:rPr>
                <w:rFonts w:ascii="Times New Roman" w:eastAsia="Calibri" w:hAnsi="Times New Roman"/>
                <w:b/>
                <w:bCs/>
                <w:iCs/>
                <w:lang w:eastAsia="sl-SI"/>
              </w:rPr>
              <w:lastRenderedPageBreak/>
              <w:t>3-6</w:t>
            </w:r>
          </w:p>
        </w:tc>
        <w:tc>
          <w:tcPr>
            <w:tcW w:w="8140"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6A0C73AA" w14:textId="77777777" w:rsidR="00602C92" w:rsidRPr="00AF5AEB" w:rsidRDefault="00602C92" w:rsidP="00036896">
            <w:pPr>
              <w:keepNext/>
              <w:ind w:left="57" w:right="57"/>
              <w:jc w:val="center"/>
              <w:rPr>
                <w:rFonts w:ascii="Times New Roman" w:eastAsia="Calibri" w:hAnsi="Times New Roman"/>
                <w:b/>
                <w:bCs/>
                <w:iCs/>
                <w:lang w:eastAsia="sl-SI"/>
              </w:rPr>
            </w:pPr>
            <w:r w:rsidRPr="00AF5AEB">
              <w:rPr>
                <w:rFonts w:ascii="Times New Roman" w:eastAsia="Calibri" w:hAnsi="Times New Roman"/>
                <w:b/>
                <w:bCs/>
                <w:iCs/>
                <w:lang w:eastAsia="sl-SI"/>
              </w:rPr>
              <w:t>SEKTOR VINA</w:t>
            </w:r>
          </w:p>
        </w:tc>
      </w:tr>
      <w:tr w:rsidR="00602C92" w:rsidRPr="00AF5AEB" w14:paraId="073F51F5" w14:textId="77777777" w:rsidTr="00036896">
        <w:trPr>
          <w:cantSplit/>
        </w:trPr>
        <w:tc>
          <w:tcPr>
            <w:tcW w:w="148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F02D838" w14:textId="77777777" w:rsidR="00602C92" w:rsidRPr="00AF5AEB" w:rsidRDefault="00602C92" w:rsidP="00036896">
            <w:pPr>
              <w:keepNext/>
              <w:ind w:left="57" w:right="57"/>
              <w:jc w:val="center"/>
              <w:rPr>
                <w:rFonts w:ascii="Times New Roman" w:eastAsia="Calibri" w:hAnsi="Times New Roman"/>
                <w:b/>
                <w:bCs/>
                <w:iCs/>
                <w:lang w:eastAsia="sl-SI"/>
              </w:rPr>
            </w:pPr>
            <w:r w:rsidRPr="00AF5AEB">
              <w:rPr>
                <w:rFonts w:ascii="Times New Roman" w:eastAsia="Calibri" w:hAnsi="Times New Roman"/>
                <w:b/>
                <w:bCs/>
                <w:iCs/>
                <w:lang w:eastAsia="sl-SI"/>
              </w:rPr>
              <w:t>3-6.1</w:t>
            </w:r>
          </w:p>
        </w:tc>
        <w:tc>
          <w:tcPr>
            <w:tcW w:w="814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B2DCDDC" w14:textId="77777777" w:rsidR="00602C92" w:rsidRPr="00AF5AEB" w:rsidRDefault="00602C92" w:rsidP="00036896">
            <w:pPr>
              <w:keepNext/>
              <w:ind w:left="57" w:right="57"/>
              <w:jc w:val="both"/>
              <w:rPr>
                <w:rFonts w:ascii="Times New Roman" w:eastAsia="Calibri" w:hAnsi="Times New Roman"/>
                <w:b/>
                <w:bCs/>
                <w:iCs/>
                <w:lang w:eastAsia="sl-SI"/>
              </w:rPr>
            </w:pPr>
            <w:r w:rsidRPr="00AF5AEB">
              <w:rPr>
                <w:rFonts w:ascii="Times New Roman" w:eastAsia="Calibri" w:hAnsi="Times New Roman"/>
                <w:b/>
                <w:bCs/>
                <w:iCs/>
                <w:lang w:eastAsia="sl-SI"/>
              </w:rPr>
              <w:t xml:space="preserve">Izgradnja i/ili rekonstrukcija </w:t>
            </w:r>
          </w:p>
        </w:tc>
      </w:tr>
      <w:tr w:rsidR="00602C92" w:rsidRPr="00AF5AEB" w14:paraId="2D791F19" w14:textId="77777777" w:rsidTr="00036896">
        <w:trPr>
          <w:cantSplit/>
          <w:trHeight w:val="2116"/>
        </w:trPr>
        <w:tc>
          <w:tcPr>
            <w:tcW w:w="14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337E019" w14:textId="77777777" w:rsidR="00602C92" w:rsidRPr="00AF5AEB" w:rsidRDefault="00602C92" w:rsidP="00036896">
            <w:pPr>
              <w:jc w:val="center"/>
              <w:rPr>
                <w:rFonts w:ascii="Times New Roman" w:eastAsia="Calibri" w:hAnsi="Times New Roman"/>
              </w:rPr>
            </w:pPr>
            <w:r w:rsidRPr="00AF5AEB">
              <w:rPr>
                <w:rFonts w:ascii="Times New Roman" w:eastAsia="Calibri" w:hAnsi="Times New Roman"/>
              </w:rPr>
              <w:t>3.6.1.1</w:t>
            </w:r>
          </w:p>
        </w:tc>
        <w:tc>
          <w:tcPr>
            <w:tcW w:w="81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19CEC7C" w14:textId="77777777" w:rsidR="00602C92" w:rsidRPr="00AF5AEB" w:rsidRDefault="00602C92" w:rsidP="00036896">
            <w:pPr>
              <w:keepNext/>
              <w:ind w:left="57" w:right="57"/>
              <w:jc w:val="both"/>
              <w:rPr>
                <w:rFonts w:ascii="Times New Roman" w:eastAsia="Calibri" w:hAnsi="Times New Roman"/>
                <w:bCs/>
                <w:iCs/>
                <w:lang w:eastAsia="sl-SI"/>
              </w:rPr>
            </w:pPr>
            <w:r w:rsidRPr="00AF5AEB">
              <w:rPr>
                <w:rFonts w:ascii="Times New Roman" w:eastAsia="Calibri" w:hAnsi="Times New Roman"/>
                <w:bCs/>
                <w:iCs/>
                <w:lang w:eastAsia="sl-SI"/>
              </w:rPr>
              <w:t xml:space="preserve">Izgradnja i/ili rekonstrukcija objekata i prostorija za: </w:t>
            </w:r>
          </w:p>
          <w:p w14:paraId="6C291CDF"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rPr>
              <w:t>Preradu grožđa;</w:t>
            </w:r>
          </w:p>
          <w:p w14:paraId="00459053"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rPr>
              <w:t>Vinske podrume;</w:t>
            </w:r>
          </w:p>
          <w:p w14:paraId="07BE76A1"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rPr>
              <w:t>Prihvat, pranje/čišćenje;</w:t>
            </w:r>
          </w:p>
          <w:p w14:paraId="30D9B3FD"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rPr>
              <w:t>Sortiranje, obradu;</w:t>
            </w:r>
          </w:p>
          <w:p w14:paraId="2ADACD4A"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rPr>
              <w:t xml:space="preserve">Cijeđenje, flaširanje; </w:t>
            </w:r>
          </w:p>
          <w:p w14:paraId="2702590D"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rPr>
              <w:t>Pakovanje, skladištenje i degustaciju gotovih proizvoda;</w:t>
            </w:r>
          </w:p>
          <w:p w14:paraId="201F1CA8"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rPr>
              <w:t>Objekata/pogona sa posebnim mikroklimatskim i/ili temperaturnim uslovima za potrebe proizvodnje i/ili skladištenja proizvoda;</w:t>
            </w:r>
          </w:p>
          <w:p w14:paraId="649B1B74" w14:textId="77777777" w:rsidR="00602C92" w:rsidRPr="00AF5AEB" w:rsidRDefault="00602C92" w:rsidP="00602C92">
            <w:pPr>
              <w:numPr>
                <w:ilvl w:val="0"/>
                <w:numId w:val="5"/>
              </w:numPr>
              <w:ind w:left="317" w:hanging="317"/>
              <w:contextualSpacing/>
              <w:jc w:val="both"/>
              <w:rPr>
                <w:rFonts w:ascii="Times New Roman" w:eastAsia="Calibri" w:hAnsi="Times New Roman"/>
                <w:bCs/>
                <w:iCs/>
                <w:lang w:eastAsia="sl-SI"/>
              </w:rPr>
            </w:pPr>
            <w:r w:rsidRPr="00AF5AEB">
              <w:rPr>
                <w:rFonts w:ascii="Times New Roman" w:eastAsia="Calibri" w:hAnsi="Times New Roman"/>
              </w:rPr>
              <w:t>Otpremu gotovih proizvoda;</w:t>
            </w:r>
          </w:p>
        </w:tc>
      </w:tr>
      <w:tr w:rsidR="00602C92" w:rsidRPr="00AF5AEB" w14:paraId="069B8269" w14:textId="77777777" w:rsidTr="00036896">
        <w:trPr>
          <w:cantSplit/>
        </w:trPr>
        <w:tc>
          <w:tcPr>
            <w:tcW w:w="14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AAADE19" w14:textId="77777777" w:rsidR="00602C92" w:rsidRPr="00AF5AEB" w:rsidRDefault="00602C92" w:rsidP="00036896">
            <w:pPr>
              <w:jc w:val="center"/>
              <w:rPr>
                <w:rFonts w:ascii="Times New Roman" w:eastAsia="Calibri" w:hAnsi="Times New Roman"/>
              </w:rPr>
            </w:pPr>
            <w:r w:rsidRPr="00AF5AEB">
              <w:rPr>
                <w:rFonts w:ascii="Times New Roman" w:eastAsia="Calibri" w:hAnsi="Times New Roman"/>
              </w:rPr>
              <w:t>3-6.1.2</w:t>
            </w:r>
          </w:p>
        </w:tc>
        <w:tc>
          <w:tcPr>
            <w:tcW w:w="81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8171AA8" w14:textId="77777777" w:rsidR="00602C92" w:rsidRPr="00AF5AEB" w:rsidRDefault="00602C92" w:rsidP="00036896">
            <w:pPr>
              <w:keepNext/>
              <w:ind w:left="57" w:right="57"/>
              <w:jc w:val="both"/>
              <w:rPr>
                <w:rFonts w:ascii="Times New Roman" w:eastAsia="Calibri" w:hAnsi="Times New Roman"/>
                <w:bCs/>
                <w:iCs/>
                <w:lang w:eastAsia="sl-SI"/>
              </w:rPr>
            </w:pPr>
            <w:r w:rsidRPr="00AF5AEB">
              <w:rPr>
                <w:rFonts w:ascii="Times New Roman" w:eastAsia="Calibri" w:hAnsi="Times New Roman"/>
                <w:bCs/>
                <w:iCs/>
                <w:lang w:eastAsia="sl-SI"/>
              </w:rPr>
              <w:t>Izgradnja i/ili rekonstrukcija objekata i prostorija za:</w:t>
            </w:r>
          </w:p>
          <w:p w14:paraId="19667401"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rPr>
              <w:t>Sanitaciju i skladištenje opreme i sredstava za sanitaciju; čišćenje, pranje i dezinfekciju sredstava za prevoz;</w:t>
            </w:r>
          </w:p>
          <w:p w14:paraId="0A7CFD18"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rPr>
              <w:t>Odvojeno skladištenje pribora;</w:t>
            </w:r>
          </w:p>
          <w:p w14:paraId="78063411"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rPr>
              <w:t>Skladištenje materijala za pakovanje, ambalaže, začina i aditiva;</w:t>
            </w:r>
          </w:p>
          <w:p w14:paraId="210872C7"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rPr>
              <w:t>Laboratorije;</w:t>
            </w:r>
          </w:p>
          <w:p w14:paraId="5C2806D8" w14:textId="77777777" w:rsidR="00602C92" w:rsidRPr="00AF5AEB" w:rsidRDefault="00602C92" w:rsidP="00602C92">
            <w:pPr>
              <w:numPr>
                <w:ilvl w:val="0"/>
                <w:numId w:val="5"/>
              </w:numPr>
              <w:ind w:left="317" w:hanging="317"/>
              <w:contextualSpacing/>
              <w:jc w:val="both"/>
              <w:rPr>
                <w:rFonts w:ascii="Times New Roman" w:eastAsia="Calibri" w:hAnsi="Times New Roman"/>
                <w:bCs/>
                <w:iCs/>
                <w:lang w:eastAsia="sl-SI"/>
              </w:rPr>
            </w:pPr>
            <w:r w:rsidRPr="00AF5AEB">
              <w:rPr>
                <w:rFonts w:ascii="Times New Roman" w:eastAsia="Calibri" w:hAnsi="Times New Roman"/>
              </w:rPr>
              <w:t>Upravne zgrade sa pomoćnim objektima (kancelarije, prostor za odmor radnika, prostorije za presvlačenje, sanitarnih čvorova);</w:t>
            </w:r>
          </w:p>
        </w:tc>
      </w:tr>
      <w:tr w:rsidR="00602C92" w:rsidRPr="00AF5AEB" w14:paraId="06A4625F" w14:textId="77777777" w:rsidTr="00036896">
        <w:trPr>
          <w:cantSplit/>
        </w:trPr>
        <w:tc>
          <w:tcPr>
            <w:tcW w:w="14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E6A5E0" w14:textId="77777777" w:rsidR="00602C92" w:rsidRPr="00AF5AEB" w:rsidRDefault="00602C92" w:rsidP="00036896">
            <w:pPr>
              <w:jc w:val="center"/>
              <w:rPr>
                <w:rFonts w:ascii="Times New Roman" w:eastAsia="Calibri" w:hAnsi="Times New Roman"/>
              </w:rPr>
            </w:pPr>
            <w:r w:rsidRPr="00AF5AEB">
              <w:rPr>
                <w:rFonts w:ascii="Times New Roman" w:eastAsia="Calibri" w:hAnsi="Times New Roman"/>
              </w:rPr>
              <w:t>3-6.1.3</w:t>
            </w:r>
          </w:p>
        </w:tc>
        <w:tc>
          <w:tcPr>
            <w:tcW w:w="81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97650E7" w14:textId="77777777" w:rsidR="00602C92" w:rsidRPr="00AF5AEB" w:rsidRDefault="00602C92" w:rsidP="00036896">
            <w:pPr>
              <w:keepNext/>
              <w:ind w:left="57" w:right="57"/>
              <w:jc w:val="both"/>
              <w:rPr>
                <w:rFonts w:ascii="Times New Roman" w:eastAsia="Calibri" w:hAnsi="Times New Roman"/>
                <w:bCs/>
                <w:iCs/>
                <w:lang w:eastAsia="sl-SI"/>
              </w:rPr>
            </w:pPr>
            <w:r w:rsidRPr="00AF5AEB">
              <w:rPr>
                <w:rFonts w:ascii="Times New Roman" w:eastAsia="Calibri" w:hAnsi="Times New Roman"/>
                <w:bCs/>
                <w:iCs/>
                <w:lang w:eastAsia="sl-SI"/>
              </w:rPr>
              <w:t>Izgradnja i/ili rekonstrukcija:</w:t>
            </w:r>
          </w:p>
          <w:p w14:paraId="3B0A6F2E"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rPr>
              <w:t>Mreže internih puteva;</w:t>
            </w:r>
          </w:p>
          <w:p w14:paraId="1A581992"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rPr>
              <w:t>Ograda (izuzev kamenih i ograda od kovanog gvožđa);</w:t>
            </w:r>
          </w:p>
          <w:p w14:paraId="40D9B20F"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rPr>
              <w:t xml:space="preserve">Prostora za instalaciju opreme za ventilaciju i klimatizaciju i pripadajućih energetskih objekata; </w:t>
            </w:r>
          </w:p>
          <w:p w14:paraId="7A90AFE1"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rPr>
              <w:t>Vodovodne, gasne, električne i kanalizacione mreže;</w:t>
            </w:r>
          </w:p>
          <w:p w14:paraId="1BB8410D" w14:textId="77777777" w:rsidR="00602C92" w:rsidRPr="00AF5AEB" w:rsidRDefault="00602C92" w:rsidP="00602C92">
            <w:pPr>
              <w:numPr>
                <w:ilvl w:val="0"/>
                <w:numId w:val="5"/>
              </w:numPr>
              <w:ind w:left="317" w:hanging="317"/>
              <w:contextualSpacing/>
              <w:jc w:val="both"/>
              <w:rPr>
                <w:rFonts w:ascii="Times New Roman" w:eastAsia="Calibri" w:hAnsi="Times New Roman"/>
                <w:bCs/>
                <w:iCs/>
                <w:lang w:eastAsia="sl-SI"/>
              </w:rPr>
            </w:pPr>
            <w:r w:rsidRPr="00AF5AEB">
              <w:rPr>
                <w:rFonts w:ascii="Times New Roman" w:eastAsia="Calibri" w:hAnsi="Times New Roman"/>
              </w:rPr>
              <w:t>Objekata za tretman otpadnih voda i sprječavanje zagađenja vazduha;</w:t>
            </w:r>
          </w:p>
        </w:tc>
      </w:tr>
      <w:tr w:rsidR="00602C92" w:rsidRPr="00AF5AEB" w14:paraId="58E4C230" w14:textId="77777777" w:rsidTr="00036896">
        <w:trPr>
          <w:cantSplit/>
        </w:trPr>
        <w:tc>
          <w:tcPr>
            <w:tcW w:w="1485" w:type="dxa"/>
            <w:tcBorders>
              <w:top w:val="single" w:sz="4" w:space="0" w:color="auto"/>
              <w:left w:val="single" w:sz="4" w:space="0" w:color="auto"/>
              <w:bottom w:val="single" w:sz="4" w:space="0" w:color="auto"/>
              <w:right w:val="single" w:sz="4" w:space="0" w:color="auto"/>
            </w:tcBorders>
            <w:shd w:val="clear" w:color="auto" w:fill="FFFFFF"/>
            <w:hideMark/>
          </w:tcPr>
          <w:p w14:paraId="6B5E9766" w14:textId="77777777" w:rsidR="00602C92" w:rsidRPr="00AF5AEB" w:rsidRDefault="00602C92" w:rsidP="00036896">
            <w:pPr>
              <w:jc w:val="center"/>
              <w:rPr>
                <w:rFonts w:ascii="Times New Roman" w:eastAsia="Calibri" w:hAnsi="Times New Roman"/>
              </w:rPr>
            </w:pPr>
            <w:r w:rsidRPr="00AF5AEB">
              <w:rPr>
                <w:rFonts w:ascii="Times New Roman" w:eastAsia="Calibri" w:hAnsi="Times New Roman"/>
              </w:rPr>
              <w:t>3-6.1.4</w:t>
            </w:r>
          </w:p>
        </w:tc>
        <w:tc>
          <w:tcPr>
            <w:tcW w:w="81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6E3096F" w14:textId="77777777" w:rsidR="00602C92" w:rsidRPr="00AF5AEB" w:rsidRDefault="00602C92" w:rsidP="00036896">
            <w:pPr>
              <w:keepNext/>
              <w:ind w:left="57" w:right="57"/>
              <w:jc w:val="both"/>
              <w:rPr>
                <w:rFonts w:ascii="Times New Roman" w:eastAsia="Calibri" w:hAnsi="Times New Roman"/>
                <w:bCs/>
                <w:iCs/>
                <w:lang w:eastAsia="sl-SI"/>
              </w:rPr>
            </w:pPr>
            <w:r w:rsidRPr="00AF5AEB">
              <w:rPr>
                <w:rFonts w:ascii="Times New Roman" w:eastAsia="Calibri" w:hAnsi="Times New Roman"/>
                <w:bCs/>
                <w:iCs/>
                <w:lang w:eastAsia="sl-SI"/>
              </w:rPr>
              <w:t>Izgradnja i/ili rekonstrukcija objekata i prostorija za:</w:t>
            </w:r>
          </w:p>
          <w:p w14:paraId="6EEDB805"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rPr>
              <w:t>Sakupljanje nusproizvoda biljnog porijekla i otpada;</w:t>
            </w:r>
          </w:p>
          <w:p w14:paraId="30B989B5" w14:textId="77777777" w:rsidR="00602C92" w:rsidRPr="00AF5AEB" w:rsidRDefault="00602C92" w:rsidP="00602C92">
            <w:pPr>
              <w:numPr>
                <w:ilvl w:val="0"/>
                <w:numId w:val="5"/>
              </w:numPr>
              <w:ind w:left="317" w:hanging="317"/>
              <w:contextualSpacing/>
              <w:jc w:val="both"/>
              <w:rPr>
                <w:rFonts w:ascii="Times New Roman" w:eastAsia="Calibri" w:hAnsi="Times New Roman"/>
                <w:bCs/>
                <w:iCs/>
                <w:lang w:eastAsia="sl-SI"/>
              </w:rPr>
            </w:pPr>
            <w:r w:rsidRPr="00AF5AEB">
              <w:rPr>
                <w:rFonts w:ascii="Times New Roman" w:eastAsia="Calibri" w:hAnsi="Times New Roman"/>
              </w:rPr>
              <w:t>Preradu otpada biljnog porijekla;</w:t>
            </w:r>
          </w:p>
        </w:tc>
      </w:tr>
      <w:tr w:rsidR="00602C92" w:rsidRPr="00AF5AEB" w14:paraId="1D22BE4E" w14:textId="77777777" w:rsidTr="00036896">
        <w:trPr>
          <w:cantSplit/>
        </w:trPr>
        <w:tc>
          <w:tcPr>
            <w:tcW w:w="1485" w:type="dxa"/>
            <w:tcBorders>
              <w:top w:val="single" w:sz="4" w:space="0" w:color="auto"/>
              <w:left w:val="single" w:sz="4" w:space="0" w:color="auto"/>
              <w:bottom w:val="single" w:sz="4" w:space="0" w:color="auto"/>
              <w:right w:val="single" w:sz="4" w:space="0" w:color="auto"/>
            </w:tcBorders>
            <w:shd w:val="clear" w:color="auto" w:fill="FFFFFF"/>
            <w:hideMark/>
          </w:tcPr>
          <w:p w14:paraId="5AFA98AE" w14:textId="77777777" w:rsidR="00602C92" w:rsidRPr="00AF5AEB" w:rsidRDefault="00602C92" w:rsidP="00036896">
            <w:pPr>
              <w:jc w:val="center"/>
              <w:rPr>
                <w:rFonts w:ascii="Times New Roman" w:eastAsia="Calibri" w:hAnsi="Times New Roman"/>
              </w:rPr>
            </w:pPr>
            <w:r w:rsidRPr="00AF5AEB">
              <w:rPr>
                <w:rFonts w:ascii="Times New Roman" w:eastAsia="Calibri" w:hAnsi="Times New Roman"/>
              </w:rPr>
              <w:t>3-6.1.5</w:t>
            </w:r>
          </w:p>
        </w:tc>
        <w:tc>
          <w:tcPr>
            <w:tcW w:w="81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AC044F8" w14:textId="77777777" w:rsidR="00602C92" w:rsidRPr="00AF5AEB" w:rsidRDefault="00602C92" w:rsidP="00602C92">
            <w:pPr>
              <w:keepNext/>
              <w:numPr>
                <w:ilvl w:val="0"/>
                <w:numId w:val="5"/>
              </w:numPr>
              <w:ind w:left="315" w:right="57" w:hanging="315"/>
              <w:contextualSpacing/>
              <w:jc w:val="both"/>
              <w:rPr>
                <w:rFonts w:ascii="Times New Roman" w:eastAsia="Calibri" w:hAnsi="Times New Roman"/>
                <w:bCs/>
                <w:iCs/>
                <w:lang w:eastAsia="sl-SI"/>
              </w:rPr>
            </w:pPr>
            <w:r w:rsidRPr="00AF5AEB">
              <w:rPr>
                <w:rFonts w:ascii="Times New Roman" w:eastAsia="Calibri" w:hAnsi="Times New Roman"/>
              </w:rPr>
              <w:t>Izgradnja postrojenja za proizvodnju energije iz obnovljivih izvora – fotonaponski sistemi, uključujući povezivanje sistema sa objektima u okviru preduzeća. Da bi se sistem smatrao sistemom za ''sopstvene potrebe'', njegov proizvodni kapacitet bi trebao da bude ispod očekivane potrošnje energije pogona.</w:t>
            </w:r>
          </w:p>
        </w:tc>
      </w:tr>
      <w:tr w:rsidR="00602C92" w:rsidRPr="00AF5AEB" w14:paraId="6DE12C80" w14:textId="77777777" w:rsidTr="00036896">
        <w:trPr>
          <w:cantSplit/>
        </w:trPr>
        <w:tc>
          <w:tcPr>
            <w:tcW w:w="148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8EB7281" w14:textId="77777777" w:rsidR="00602C92" w:rsidRPr="00AF5AEB" w:rsidRDefault="00602C92" w:rsidP="00036896">
            <w:pPr>
              <w:keepNext/>
              <w:ind w:left="57" w:right="57"/>
              <w:jc w:val="center"/>
              <w:rPr>
                <w:rFonts w:ascii="Times New Roman" w:eastAsia="Calibri" w:hAnsi="Times New Roman"/>
                <w:b/>
                <w:bCs/>
                <w:iCs/>
                <w:lang w:eastAsia="sl-SI"/>
              </w:rPr>
            </w:pPr>
            <w:r w:rsidRPr="00AF5AEB">
              <w:rPr>
                <w:rFonts w:ascii="Times New Roman" w:eastAsia="Calibri" w:hAnsi="Times New Roman"/>
                <w:b/>
                <w:bCs/>
                <w:iCs/>
                <w:lang w:eastAsia="sl-SI"/>
              </w:rPr>
              <w:t>3-6.2</w:t>
            </w:r>
          </w:p>
        </w:tc>
        <w:tc>
          <w:tcPr>
            <w:tcW w:w="814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B94933B" w14:textId="77777777" w:rsidR="00602C92" w:rsidRPr="00AF5AEB" w:rsidRDefault="00602C92" w:rsidP="00036896">
            <w:pPr>
              <w:keepNext/>
              <w:ind w:left="57" w:right="57"/>
              <w:jc w:val="both"/>
              <w:rPr>
                <w:rFonts w:ascii="Times New Roman" w:eastAsia="Calibri" w:hAnsi="Times New Roman"/>
                <w:b/>
                <w:bCs/>
                <w:iCs/>
                <w:lang w:eastAsia="sl-SI"/>
              </w:rPr>
            </w:pPr>
            <w:r w:rsidRPr="00AF5AEB">
              <w:rPr>
                <w:rFonts w:ascii="Times New Roman" w:eastAsia="Calibri" w:hAnsi="Times New Roman"/>
                <w:b/>
                <w:bCs/>
                <w:iCs/>
                <w:lang w:eastAsia="sl-SI"/>
              </w:rPr>
              <w:t>Oprema, mašine i uređaji</w:t>
            </w:r>
          </w:p>
        </w:tc>
      </w:tr>
      <w:tr w:rsidR="00602C92" w:rsidRPr="00AF5AEB" w14:paraId="2F4DD81B" w14:textId="77777777" w:rsidTr="00036896">
        <w:trPr>
          <w:cantSplit/>
          <w:trHeight w:val="699"/>
        </w:trPr>
        <w:tc>
          <w:tcPr>
            <w:tcW w:w="1485" w:type="dxa"/>
            <w:tcBorders>
              <w:top w:val="single" w:sz="4" w:space="0" w:color="auto"/>
              <w:left w:val="single" w:sz="4" w:space="0" w:color="auto"/>
              <w:bottom w:val="single" w:sz="4" w:space="0" w:color="auto"/>
              <w:right w:val="single" w:sz="4" w:space="0" w:color="auto"/>
            </w:tcBorders>
            <w:vAlign w:val="center"/>
            <w:hideMark/>
          </w:tcPr>
          <w:p w14:paraId="7275242E" w14:textId="77777777" w:rsidR="00602C92" w:rsidRPr="00AF5AEB" w:rsidRDefault="00602C92" w:rsidP="00036896">
            <w:pPr>
              <w:keepNext/>
              <w:ind w:left="57" w:right="57"/>
              <w:jc w:val="center"/>
              <w:rPr>
                <w:rFonts w:ascii="Times New Roman" w:eastAsia="Calibri" w:hAnsi="Times New Roman"/>
                <w:bCs/>
                <w:iCs/>
                <w:lang w:eastAsia="sl-SI"/>
              </w:rPr>
            </w:pPr>
            <w:r w:rsidRPr="00AF5AEB">
              <w:rPr>
                <w:rFonts w:ascii="Times New Roman" w:eastAsia="Calibri" w:hAnsi="Times New Roman"/>
                <w:bCs/>
                <w:iCs/>
                <w:lang w:eastAsia="sl-SI"/>
              </w:rPr>
              <w:t>3-6.2.1</w:t>
            </w:r>
          </w:p>
        </w:tc>
        <w:tc>
          <w:tcPr>
            <w:tcW w:w="8140" w:type="dxa"/>
            <w:tcBorders>
              <w:top w:val="single" w:sz="4" w:space="0" w:color="auto"/>
              <w:left w:val="single" w:sz="4" w:space="0" w:color="auto"/>
              <w:bottom w:val="single" w:sz="4" w:space="0" w:color="auto"/>
              <w:right w:val="single" w:sz="4" w:space="0" w:color="auto"/>
            </w:tcBorders>
            <w:vAlign w:val="center"/>
            <w:hideMark/>
          </w:tcPr>
          <w:p w14:paraId="12F9F851" w14:textId="77777777" w:rsidR="00602C92" w:rsidRPr="00AF5AEB" w:rsidRDefault="00602C92" w:rsidP="00036896">
            <w:pPr>
              <w:keepNext/>
              <w:ind w:left="57" w:right="57"/>
              <w:jc w:val="both"/>
              <w:rPr>
                <w:rFonts w:ascii="Times New Roman" w:eastAsia="Calibri" w:hAnsi="Times New Roman"/>
                <w:bCs/>
                <w:iCs/>
                <w:lang w:eastAsia="sl-SI"/>
              </w:rPr>
            </w:pPr>
            <w:r w:rsidRPr="00AF5AEB">
              <w:rPr>
                <w:rFonts w:ascii="Times New Roman" w:eastAsia="Calibri" w:hAnsi="Times New Roman"/>
                <w:bCs/>
                <w:iCs/>
                <w:lang w:eastAsia="sl-SI"/>
              </w:rPr>
              <w:t>Oprema, mašine i uređaji za:</w:t>
            </w:r>
          </w:p>
          <w:p w14:paraId="1AB7FBCB"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rPr>
              <w:t>Prihvat, pranje/čišćenje;</w:t>
            </w:r>
          </w:p>
          <w:p w14:paraId="1F434F59"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rPr>
              <w:t>Preradu grožđa;</w:t>
            </w:r>
          </w:p>
          <w:p w14:paraId="7447D070"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rPr>
              <w:t>Hladnu stabilizaciju vina;</w:t>
            </w:r>
          </w:p>
          <w:p w14:paraId="021440FE"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rPr>
              <w:t xml:space="preserve">Filtriranje; </w:t>
            </w:r>
          </w:p>
          <w:p w14:paraId="5E0DFDC1"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rPr>
              <w:t>Pumpe za vino;</w:t>
            </w:r>
          </w:p>
          <w:p w14:paraId="59CCB8C5"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rPr>
              <w:t>Centrifugalni separator;</w:t>
            </w:r>
          </w:p>
          <w:p w14:paraId="1DD93E60"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rPr>
              <w:t>Nitro-generator;</w:t>
            </w:r>
          </w:p>
          <w:p w14:paraId="323AB66D"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rPr>
              <w:t>Proizvodna linija za flaširanje vina sa pratećom opremom;</w:t>
            </w:r>
          </w:p>
          <w:p w14:paraId="11754D5D"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rPr>
              <w:lastRenderedPageBreak/>
              <w:t>Stanice za čišćenje na licu mjesta;</w:t>
            </w:r>
          </w:p>
          <w:p w14:paraId="5C25B37D"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rPr>
              <w:t>Pneumatske prese;</w:t>
            </w:r>
          </w:p>
          <w:p w14:paraId="2D639FEC"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rPr>
              <w:t>Flaširanje i etiketiranje;</w:t>
            </w:r>
          </w:p>
          <w:p w14:paraId="61FAEE95"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rPr>
              <w:t>Uspostavljanje posebnih mikroklimatskih i/ili temperaturnih uslova za potrebe proizvodnje i/ili skladištenja proizvoda;</w:t>
            </w:r>
          </w:p>
          <w:p w14:paraId="729FBFC3"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rPr>
              <w:t>Otpremu gotovih proizvoda;</w:t>
            </w:r>
          </w:p>
          <w:p w14:paraId="758CA2C8" w14:textId="77777777" w:rsidR="00602C92" w:rsidRPr="00AF5AEB" w:rsidRDefault="00602C92" w:rsidP="00602C92">
            <w:pPr>
              <w:numPr>
                <w:ilvl w:val="0"/>
                <w:numId w:val="5"/>
              </w:numPr>
              <w:ind w:left="317" w:hanging="317"/>
              <w:contextualSpacing/>
              <w:jc w:val="both"/>
              <w:rPr>
                <w:rFonts w:ascii="Times New Roman" w:eastAsia="Calibri" w:hAnsi="Times New Roman"/>
                <w:bCs/>
                <w:iCs/>
                <w:lang w:eastAsia="sl-SI"/>
              </w:rPr>
            </w:pPr>
            <w:r w:rsidRPr="00AF5AEB">
              <w:rPr>
                <w:rFonts w:ascii="Times New Roman" w:eastAsia="Calibri" w:hAnsi="Times New Roman"/>
              </w:rPr>
              <w:t>Računarska oprema za nadzor i vođenje proizvodnog i skladišnog prostora (uključujući instalacije, programe i licence);</w:t>
            </w:r>
          </w:p>
        </w:tc>
      </w:tr>
      <w:tr w:rsidR="00602C92" w:rsidRPr="00AF5AEB" w14:paraId="457123F6" w14:textId="77777777" w:rsidTr="00036896">
        <w:trPr>
          <w:cantSplit/>
          <w:trHeight w:val="1348"/>
        </w:trPr>
        <w:tc>
          <w:tcPr>
            <w:tcW w:w="1485" w:type="dxa"/>
            <w:tcBorders>
              <w:top w:val="single" w:sz="4" w:space="0" w:color="auto"/>
              <w:left w:val="single" w:sz="4" w:space="0" w:color="auto"/>
              <w:bottom w:val="single" w:sz="4" w:space="0" w:color="auto"/>
              <w:right w:val="single" w:sz="4" w:space="0" w:color="auto"/>
            </w:tcBorders>
            <w:vAlign w:val="center"/>
            <w:hideMark/>
          </w:tcPr>
          <w:p w14:paraId="58684A9D" w14:textId="77777777" w:rsidR="00602C92" w:rsidRPr="00AF5AEB" w:rsidRDefault="00602C92" w:rsidP="00036896">
            <w:pPr>
              <w:keepNext/>
              <w:ind w:left="57" w:right="57"/>
              <w:jc w:val="center"/>
              <w:rPr>
                <w:rFonts w:ascii="Times New Roman" w:eastAsia="Calibri" w:hAnsi="Times New Roman"/>
                <w:bCs/>
                <w:iCs/>
                <w:lang w:eastAsia="sl-SI"/>
              </w:rPr>
            </w:pPr>
            <w:r w:rsidRPr="00AF5AEB">
              <w:rPr>
                <w:rFonts w:ascii="Times New Roman" w:eastAsia="Calibri" w:hAnsi="Times New Roman"/>
                <w:bCs/>
                <w:iCs/>
                <w:lang w:eastAsia="sl-SI"/>
              </w:rPr>
              <w:lastRenderedPageBreak/>
              <w:t>3-6.2.2</w:t>
            </w:r>
          </w:p>
        </w:tc>
        <w:tc>
          <w:tcPr>
            <w:tcW w:w="8140" w:type="dxa"/>
            <w:tcBorders>
              <w:top w:val="single" w:sz="4" w:space="0" w:color="auto"/>
              <w:left w:val="single" w:sz="4" w:space="0" w:color="auto"/>
              <w:bottom w:val="single" w:sz="4" w:space="0" w:color="auto"/>
              <w:right w:val="single" w:sz="4" w:space="0" w:color="auto"/>
            </w:tcBorders>
            <w:vAlign w:val="center"/>
            <w:hideMark/>
          </w:tcPr>
          <w:p w14:paraId="34035BD4" w14:textId="77777777" w:rsidR="00602C92" w:rsidRPr="00AF5AEB" w:rsidRDefault="00602C92" w:rsidP="00036896">
            <w:pPr>
              <w:keepNext/>
              <w:ind w:left="57" w:right="57"/>
              <w:jc w:val="both"/>
              <w:rPr>
                <w:rFonts w:ascii="Times New Roman" w:eastAsia="Calibri" w:hAnsi="Times New Roman"/>
                <w:bCs/>
                <w:iCs/>
                <w:lang w:eastAsia="sl-SI"/>
              </w:rPr>
            </w:pPr>
            <w:r w:rsidRPr="00AF5AEB">
              <w:rPr>
                <w:rFonts w:ascii="Times New Roman" w:eastAsia="Calibri" w:hAnsi="Times New Roman"/>
                <w:bCs/>
                <w:iCs/>
                <w:lang w:eastAsia="sl-SI"/>
              </w:rPr>
              <w:t>Oprema, mašine i uređaji za:</w:t>
            </w:r>
          </w:p>
          <w:p w14:paraId="7FE691FA"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rPr>
              <w:t>Opremanje mreže internih puteva;</w:t>
            </w:r>
          </w:p>
          <w:p w14:paraId="4B7B2C57"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rPr>
              <w:t xml:space="preserve">Prostore za instalaciju opreme za ventilaciju i klimatizaciju i pripadajuće energetske objekte; </w:t>
            </w:r>
          </w:p>
          <w:p w14:paraId="4F60DDA5"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rPr>
              <w:t>Vodovodne, gasne, električne i kanalizacione mreže;</w:t>
            </w:r>
          </w:p>
          <w:p w14:paraId="5223ED30"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i/>
              </w:rPr>
              <w:t>Stand-by</w:t>
            </w:r>
            <w:r w:rsidRPr="00AF5AEB">
              <w:rPr>
                <w:rFonts w:ascii="Times New Roman" w:eastAsia="Calibri" w:hAnsi="Times New Roman"/>
              </w:rPr>
              <w:t xml:space="preserve"> agregati;</w:t>
            </w:r>
          </w:p>
          <w:p w14:paraId="474F3A01" w14:textId="77777777" w:rsidR="00602C92" w:rsidRPr="00AF5AEB" w:rsidRDefault="00602C92" w:rsidP="00602C92">
            <w:pPr>
              <w:numPr>
                <w:ilvl w:val="0"/>
                <w:numId w:val="5"/>
              </w:numPr>
              <w:ind w:left="317" w:hanging="317"/>
              <w:contextualSpacing/>
              <w:jc w:val="both"/>
              <w:rPr>
                <w:rFonts w:ascii="Times New Roman" w:eastAsia="Calibri" w:hAnsi="Times New Roman"/>
                <w:bCs/>
                <w:iCs/>
                <w:lang w:eastAsia="sl-SI"/>
              </w:rPr>
            </w:pPr>
            <w:r w:rsidRPr="00AF5AEB">
              <w:rPr>
                <w:rFonts w:ascii="Times New Roman" w:eastAsia="Calibri" w:hAnsi="Times New Roman"/>
              </w:rPr>
              <w:t>Postrojenja za tretman otpadnih voda i sprječavanje zagađenja vazduha;</w:t>
            </w:r>
          </w:p>
        </w:tc>
      </w:tr>
      <w:tr w:rsidR="00602C92" w:rsidRPr="00AF5AEB" w14:paraId="6EDB64BC" w14:textId="77777777" w:rsidTr="00036896">
        <w:trPr>
          <w:cantSplit/>
          <w:trHeight w:val="1413"/>
        </w:trPr>
        <w:tc>
          <w:tcPr>
            <w:tcW w:w="1485" w:type="dxa"/>
            <w:tcBorders>
              <w:top w:val="single" w:sz="4" w:space="0" w:color="auto"/>
              <w:left w:val="single" w:sz="4" w:space="0" w:color="auto"/>
              <w:bottom w:val="single" w:sz="4" w:space="0" w:color="auto"/>
              <w:right w:val="single" w:sz="4" w:space="0" w:color="auto"/>
            </w:tcBorders>
            <w:vAlign w:val="center"/>
            <w:hideMark/>
          </w:tcPr>
          <w:p w14:paraId="207D67EA" w14:textId="77777777" w:rsidR="00602C92" w:rsidRPr="00AF5AEB" w:rsidRDefault="00602C92" w:rsidP="00036896">
            <w:pPr>
              <w:keepNext/>
              <w:ind w:left="57" w:right="57"/>
              <w:jc w:val="center"/>
              <w:rPr>
                <w:rFonts w:ascii="Times New Roman" w:eastAsia="Calibri" w:hAnsi="Times New Roman"/>
                <w:bCs/>
                <w:iCs/>
                <w:lang w:eastAsia="sl-SI"/>
              </w:rPr>
            </w:pPr>
            <w:r w:rsidRPr="00AF5AEB">
              <w:rPr>
                <w:rFonts w:ascii="Times New Roman" w:eastAsia="Calibri" w:hAnsi="Times New Roman"/>
                <w:bCs/>
                <w:iCs/>
                <w:lang w:eastAsia="sl-SI"/>
              </w:rPr>
              <w:t>3-6.2.3</w:t>
            </w:r>
          </w:p>
        </w:tc>
        <w:tc>
          <w:tcPr>
            <w:tcW w:w="8140" w:type="dxa"/>
            <w:tcBorders>
              <w:top w:val="single" w:sz="4" w:space="0" w:color="auto"/>
              <w:left w:val="single" w:sz="4" w:space="0" w:color="auto"/>
              <w:bottom w:val="single" w:sz="4" w:space="0" w:color="auto"/>
              <w:right w:val="single" w:sz="4" w:space="0" w:color="auto"/>
            </w:tcBorders>
            <w:vAlign w:val="center"/>
            <w:hideMark/>
          </w:tcPr>
          <w:p w14:paraId="060843CB" w14:textId="77777777" w:rsidR="00602C92" w:rsidRPr="00AF5AEB" w:rsidRDefault="00602C92" w:rsidP="00036896">
            <w:pPr>
              <w:keepNext/>
              <w:ind w:left="57" w:right="57"/>
              <w:jc w:val="both"/>
              <w:rPr>
                <w:rFonts w:ascii="Times New Roman" w:eastAsia="Calibri" w:hAnsi="Times New Roman"/>
                <w:bCs/>
                <w:iCs/>
                <w:lang w:eastAsia="sl-SI"/>
              </w:rPr>
            </w:pPr>
            <w:r w:rsidRPr="00AF5AEB">
              <w:rPr>
                <w:rFonts w:ascii="Times New Roman" w:eastAsia="Calibri" w:hAnsi="Times New Roman"/>
                <w:bCs/>
                <w:iCs/>
                <w:lang w:eastAsia="sl-SI"/>
              </w:rPr>
              <w:t>Oprema, mašine i uređaji za:</w:t>
            </w:r>
          </w:p>
          <w:p w14:paraId="061D76AD"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hAnsi="Times New Roman"/>
              </w:rPr>
              <w:t>Implementaciju sistema upravljanja kvalitetom hrane i standarda bezbjednosti hrane</w:t>
            </w:r>
            <w:r w:rsidRPr="00AF5AEB">
              <w:rPr>
                <w:rFonts w:ascii="Times New Roman" w:eastAsia="Calibri" w:hAnsi="Times New Roman"/>
              </w:rPr>
              <w:t xml:space="preserve"> i upravljanja kvalitetom proizvoda;</w:t>
            </w:r>
          </w:p>
          <w:p w14:paraId="335E799B"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rPr>
              <w:t>Čišćenje, pranje i dezinfekciju: objekata, opreme, alata, uređaja, vozila, ambalažnog materijala i mašina, opreme za prostorije za presvlačenje i sanitarne prostorije zaposlenih;</w:t>
            </w:r>
          </w:p>
          <w:p w14:paraId="4A6BEFF9"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rPr>
              <w:t xml:space="preserve">Pranje ruku, pranje i dezinfekciju odjeće i obuće, instrumenata za mjerenje i kontrolu tehnološkog procesa; </w:t>
            </w:r>
          </w:p>
          <w:p w14:paraId="29E1F3EF"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rPr>
              <w:t xml:space="preserve">Nadzor, mjerenje i vođenje tehnološkog toka proizvodnog procesa, uključujući IT opremu (hardver i softver); </w:t>
            </w:r>
          </w:p>
          <w:p w14:paraId="5C57CE72"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rPr>
              <w:t>Laboratorijska oprema;</w:t>
            </w:r>
          </w:p>
          <w:p w14:paraId="2F97D537" w14:textId="77777777" w:rsidR="00602C92" w:rsidRPr="00AF5AEB" w:rsidRDefault="00602C92" w:rsidP="00602C92">
            <w:pPr>
              <w:numPr>
                <w:ilvl w:val="0"/>
                <w:numId w:val="5"/>
              </w:numPr>
              <w:ind w:left="317" w:hanging="317"/>
              <w:contextualSpacing/>
              <w:jc w:val="both"/>
              <w:rPr>
                <w:rFonts w:ascii="Times New Roman" w:eastAsia="Calibri" w:hAnsi="Times New Roman"/>
                <w:lang w:eastAsia="sl-SI"/>
              </w:rPr>
            </w:pPr>
            <w:r w:rsidRPr="00AF5AEB">
              <w:rPr>
                <w:rFonts w:ascii="Times New Roman" w:eastAsia="Calibri" w:hAnsi="Times New Roman"/>
              </w:rPr>
              <w:t>Upravne zgrade (kancelarije, prostor za odmor radnika, prostorije za presvlačenje, sanitarnih čvorova);</w:t>
            </w:r>
          </w:p>
        </w:tc>
      </w:tr>
      <w:tr w:rsidR="00602C92" w:rsidRPr="00AF5AEB" w14:paraId="25610A0B" w14:textId="77777777" w:rsidTr="00036896">
        <w:trPr>
          <w:cantSplit/>
        </w:trPr>
        <w:tc>
          <w:tcPr>
            <w:tcW w:w="1485" w:type="dxa"/>
            <w:tcBorders>
              <w:top w:val="single" w:sz="4" w:space="0" w:color="auto"/>
              <w:left w:val="single" w:sz="4" w:space="0" w:color="auto"/>
              <w:bottom w:val="single" w:sz="4" w:space="0" w:color="auto"/>
              <w:right w:val="single" w:sz="4" w:space="0" w:color="auto"/>
            </w:tcBorders>
            <w:vAlign w:val="center"/>
            <w:hideMark/>
          </w:tcPr>
          <w:p w14:paraId="71B4849E" w14:textId="77777777" w:rsidR="00602C92" w:rsidRPr="00AF5AEB" w:rsidRDefault="00602C92" w:rsidP="00036896">
            <w:pPr>
              <w:keepNext/>
              <w:ind w:left="57" w:right="57"/>
              <w:jc w:val="center"/>
              <w:rPr>
                <w:rFonts w:ascii="Times New Roman" w:eastAsia="Calibri" w:hAnsi="Times New Roman"/>
                <w:bCs/>
                <w:iCs/>
                <w:lang w:eastAsia="sl-SI"/>
              </w:rPr>
            </w:pPr>
            <w:r w:rsidRPr="00AF5AEB">
              <w:rPr>
                <w:rFonts w:ascii="Times New Roman" w:eastAsia="Calibri" w:hAnsi="Times New Roman"/>
                <w:bCs/>
                <w:iCs/>
                <w:lang w:eastAsia="sl-SI"/>
              </w:rPr>
              <w:t>3-6.2.4</w:t>
            </w:r>
          </w:p>
        </w:tc>
        <w:tc>
          <w:tcPr>
            <w:tcW w:w="8140" w:type="dxa"/>
            <w:tcBorders>
              <w:top w:val="single" w:sz="4" w:space="0" w:color="auto"/>
              <w:left w:val="single" w:sz="4" w:space="0" w:color="auto"/>
              <w:bottom w:val="single" w:sz="4" w:space="0" w:color="auto"/>
              <w:right w:val="single" w:sz="4" w:space="0" w:color="auto"/>
            </w:tcBorders>
            <w:vAlign w:val="center"/>
            <w:hideMark/>
          </w:tcPr>
          <w:p w14:paraId="35509936" w14:textId="77777777" w:rsidR="00602C92" w:rsidRPr="00AF5AEB" w:rsidRDefault="00602C92" w:rsidP="00036896">
            <w:pPr>
              <w:keepNext/>
              <w:ind w:left="57" w:right="57"/>
              <w:jc w:val="both"/>
              <w:rPr>
                <w:rFonts w:ascii="Times New Roman" w:eastAsia="Calibri" w:hAnsi="Times New Roman"/>
                <w:bCs/>
                <w:iCs/>
                <w:lang w:eastAsia="sl-SI"/>
              </w:rPr>
            </w:pPr>
            <w:r w:rsidRPr="00AF5AEB">
              <w:rPr>
                <w:rFonts w:ascii="Times New Roman" w:eastAsia="Calibri" w:hAnsi="Times New Roman"/>
                <w:bCs/>
                <w:iCs/>
                <w:lang w:eastAsia="sl-SI"/>
              </w:rPr>
              <w:t>Oprema, mašine i uređaji za:</w:t>
            </w:r>
          </w:p>
          <w:p w14:paraId="7012712D"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rPr>
              <w:t>Sakupljanje, prihvat, čuvanje (hladno skladištenje), uklanjanje i preradu nusproizvoda biljnog porijekla koji nijesu namijenjeni za ishranu ljudi;</w:t>
            </w:r>
          </w:p>
          <w:p w14:paraId="0E8CACE8"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rPr>
              <w:t xml:space="preserve">Centre za sakupljanje nusproizvoda biljnog porijekla; </w:t>
            </w:r>
          </w:p>
          <w:p w14:paraId="45D206F0" w14:textId="77777777" w:rsidR="00602C92" w:rsidRPr="00AF5AEB" w:rsidRDefault="00602C92" w:rsidP="00602C92">
            <w:pPr>
              <w:numPr>
                <w:ilvl w:val="0"/>
                <w:numId w:val="5"/>
              </w:numPr>
              <w:ind w:left="317" w:hanging="317"/>
              <w:contextualSpacing/>
              <w:jc w:val="both"/>
              <w:rPr>
                <w:rFonts w:ascii="Times New Roman" w:eastAsia="Calibri" w:hAnsi="Times New Roman"/>
                <w:bCs/>
                <w:iCs/>
                <w:lang w:eastAsia="sl-SI"/>
              </w:rPr>
            </w:pPr>
            <w:r w:rsidRPr="00AF5AEB">
              <w:rPr>
                <w:rFonts w:ascii="Times New Roman" w:eastAsia="Calibri" w:hAnsi="Times New Roman"/>
              </w:rPr>
              <w:t>Obradu i pakovanje jestivih nusproizvoda;</w:t>
            </w:r>
          </w:p>
        </w:tc>
      </w:tr>
      <w:tr w:rsidR="00602C92" w:rsidRPr="00AF5AEB" w14:paraId="610EF6A2" w14:textId="77777777" w:rsidTr="00036896">
        <w:trPr>
          <w:cantSplit/>
        </w:trPr>
        <w:tc>
          <w:tcPr>
            <w:tcW w:w="1485" w:type="dxa"/>
            <w:tcBorders>
              <w:top w:val="single" w:sz="4" w:space="0" w:color="auto"/>
              <w:left w:val="single" w:sz="4" w:space="0" w:color="auto"/>
              <w:bottom w:val="single" w:sz="4" w:space="0" w:color="auto"/>
              <w:right w:val="single" w:sz="4" w:space="0" w:color="auto"/>
            </w:tcBorders>
            <w:vAlign w:val="center"/>
            <w:hideMark/>
          </w:tcPr>
          <w:p w14:paraId="16CB0E35" w14:textId="77777777" w:rsidR="00602C92" w:rsidRPr="00AF5AEB" w:rsidRDefault="00602C92" w:rsidP="00036896">
            <w:pPr>
              <w:keepNext/>
              <w:ind w:left="57" w:right="57"/>
              <w:jc w:val="center"/>
              <w:rPr>
                <w:rFonts w:ascii="Times New Roman" w:eastAsia="Calibri" w:hAnsi="Times New Roman"/>
                <w:bCs/>
                <w:iCs/>
                <w:lang w:eastAsia="sl-SI"/>
              </w:rPr>
            </w:pPr>
            <w:r w:rsidRPr="00AF5AEB">
              <w:rPr>
                <w:rFonts w:ascii="Times New Roman" w:eastAsia="Calibri" w:hAnsi="Times New Roman"/>
                <w:bCs/>
                <w:iCs/>
                <w:lang w:eastAsia="sl-SI"/>
              </w:rPr>
              <w:t>3-6.2.5</w:t>
            </w:r>
          </w:p>
        </w:tc>
        <w:tc>
          <w:tcPr>
            <w:tcW w:w="8140" w:type="dxa"/>
            <w:tcBorders>
              <w:top w:val="single" w:sz="4" w:space="0" w:color="auto"/>
              <w:left w:val="single" w:sz="4" w:space="0" w:color="auto"/>
              <w:bottom w:val="single" w:sz="4" w:space="0" w:color="auto"/>
              <w:right w:val="single" w:sz="4" w:space="0" w:color="auto"/>
            </w:tcBorders>
            <w:vAlign w:val="center"/>
            <w:hideMark/>
          </w:tcPr>
          <w:p w14:paraId="06ECC24D" w14:textId="77777777" w:rsidR="00602C92" w:rsidRPr="00AF5AEB" w:rsidRDefault="00602C92" w:rsidP="00036896">
            <w:pPr>
              <w:keepNext/>
              <w:ind w:left="57" w:right="57"/>
              <w:jc w:val="both"/>
              <w:rPr>
                <w:rFonts w:ascii="Times New Roman" w:eastAsia="Calibri" w:hAnsi="Times New Roman"/>
                <w:bCs/>
                <w:iCs/>
                <w:lang w:eastAsia="sl-SI"/>
              </w:rPr>
            </w:pPr>
            <w:r w:rsidRPr="00AF5AEB">
              <w:rPr>
                <w:rFonts w:ascii="Times New Roman" w:eastAsia="Calibri" w:hAnsi="Times New Roman"/>
                <w:bCs/>
                <w:iCs/>
                <w:lang w:eastAsia="sl-SI"/>
              </w:rPr>
              <w:t>Oprema, mašine i uređaji za:</w:t>
            </w:r>
          </w:p>
          <w:p w14:paraId="43E6BC8B"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rPr>
              <w:t>Uštedu energije;</w:t>
            </w:r>
          </w:p>
          <w:p w14:paraId="05DBFFA9"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rPr>
              <w:t>Zaštitu životne sredine i preradu, tretman i odlaganje otpada, uključujući mašine za otpad;</w:t>
            </w:r>
          </w:p>
          <w:p w14:paraId="63EB9DBB" w14:textId="77777777" w:rsidR="00602C92" w:rsidRPr="00AF5AEB" w:rsidRDefault="00602C92" w:rsidP="00602C92">
            <w:pPr>
              <w:numPr>
                <w:ilvl w:val="0"/>
                <w:numId w:val="5"/>
              </w:numPr>
              <w:ind w:left="317" w:hanging="317"/>
              <w:contextualSpacing/>
              <w:jc w:val="both"/>
              <w:rPr>
                <w:rFonts w:ascii="Times New Roman" w:eastAsia="Calibri" w:hAnsi="Times New Roman"/>
                <w:bCs/>
                <w:iCs/>
                <w:lang w:eastAsia="sl-SI"/>
              </w:rPr>
            </w:pPr>
            <w:r w:rsidRPr="00AF5AEB">
              <w:rPr>
                <w:rFonts w:ascii="Times New Roman" w:eastAsia="Calibri" w:hAnsi="Times New Roman"/>
              </w:rPr>
              <w:t>Fizički, hemijski i biološki tretman otpadnih voda, sprečavanje zagađenja vazduha, opremu za zbrinjavanje i transport primarne, sekundarne i tercijalne ambalaže i čvrstog otpada;</w:t>
            </w:r>
          </w:p>
        </w:tc>
      </w:tr>
      <w:tr w:rsidR="00602C92" w:rsidRPr="00AF5AEB" w14:paraId="66AA6CFA" w14:textId="77777777" w:rsidTr="00036896">
        <w:trPr>
          <w:cantSplit/>
        </w:trPr>
        <w:tc>
          <w:tcPr>
            <w:tcW w:w="1485" w:type="dxa"/>
            <w:tcBorders>
              <w:top w:val="single" w:sz="4" w:space="0" w:color="auto"/>
              <w:left w:val="single" w:sz="4" w:space="0" w:color="auto"/>
              <w:bottom w:val="single" w:sz="4" w:space="0" w:color="auto"/>
              <w:right w:val="single" w:sz="4" w:space="0" w:color="auto"/>
            </w:tcBorders>
            <w:vAlign w:val="center"/>
            <w:hideMark/>
          </w:tcPr>
          <w:p w14:paraId="16188DAE" w14:textId="77777777" w:rsidR="00602C92" w:rsidRPr="00AF5AEB" w:rsidRDefault="00602C92" w:rsidP="00036896">
            <w:pPr>
              <w:keepNext/>
              <w:ind w:left="57" w:right="57"/>
              <w:jc w:val="center"/>
              <w:rPr>
                <w:rFonts w:ascii="Times New Roman" w:eastAsia="Calibri" w:hAnsi="Times New Roman"/>
                <w:bCs/>
                <w:iCs/>
                <w:lang w:eastAsia="sl-SI"/>
              </w:rPr>
            </w:pPr>
            <w:r w:rsidRPr="00AF5AEB">
              <w:rPr>
                <w:rFonts w:ascii="Times New Roman" w:eastAsia="Calibri" w:hAnsi="Times New Roman"/>
                <w:bCs/>
                <w:iCs/>
                <w:lang w:eastAsia="sl-SI"/>
              </w:rPr>
              <w:t>3-6.2.6</w:t>
            </w:r>
          </w:p>
        </w:tc>
        <w:tc>
          <w:tcPr>
            <w:tcW w:w="8140" w:type="dxa"/>
            <w:tcBorders>
              <w:top w:val="single" w:sz="4" w:space="0" w:color="auto"/>
              <w:left w:val="single" w:sz="4" w:space="0" w:color="auto"/>
              <w:bottom w:val="single" w:sz="4" w:space="0" w:color="auto"/>
              <w:right w:val="single" w:sz="4" w:space="0" w:color="auto"/>
            </w:tcBorders>
            <w:vAlign w:val="center"/>
            <w:hideMark/>
          </w:tcPr>
          <w:p w14:paraId="4700041B" w14:textId="77777777" w:rsidR="00602C92" w:rsidRPr="00AF5AEB" w:rsidRDefault="00602C92" w:rsidP="00602C92">
            <w:pPr>
              <w:numPr>
                <w:ilvl w:val="0"/>
                <w:numId w:val="5"/>
              </w:numPr>
              <w:ind w:left="317" w:hanging="317"/>
              <w:contextualSpacing/>
              <w:jc w:val="both"/>
              <w:rPr>
                <w:rFonts w:ascii="Times New Roman" w:eastAsia="Calibri" w:hAnsi="Times New Roman"/>
                <w:bCs/>
                <w:iCs/>
                <w:lang w:eastAsia="sl-SI"/>
              </w:rPr>
            </w:pPr>
            <w:r w:rsidRPr="00AF5AEB">
              <w:rPr>
                <w:rFonts w:ascii="Times New Roman" w:eastAsia="Calibri" w:hAnsi="Times New Roman"/>
              </w:rPr>
              <w:t>Oprema, mašine i uređaji za kompostiranje organskog otpada nakon prerade;</w:t>
            </w:r>
          </w:p>
        </w:tc>
      </w:tr>
      <w:tr w:rsidR="00602C92" w:rsidRPr="00AF5AEB" w14:paraId="6C458027" w14:textId="77777777" w:rsidTr="00036896">
        <w:trPr>
          <w:cantSplit/>
        </w:trPr>
        <w:tc>
          <w:tcPr>
            <w:tcW w:w="1485" w:type="dxa"/>
            <w:tcBorders>
              <w:top w:val="single" w:sz="4" w:space="0" w:color="auto"/>
              <w:left w:val="single" w:sz="4" w:space="0" w:color="auto"/>
              <w:bottom w:val="single" w:sz="4" w:space="0" w:color="auto"/>
              <w:right w:val="single" w:sz="4" w:space="0" w:color="auto"/>
            </w:tcBorders>
            <w:vAlign w:val="center"/>
            <w:hideMark/>
          </w:tcPr>
          <w:p w14:paraId="3323A59D" w14:textId="77777777" w:rsidR="00602C92" w:rsidRPr="00AF5AEB" w:rsidRDefault="00602C92" w:rsidP="00036896">
            <w:pPr>
              <w:keepNext/>
              <w:ind w:left="57" w:right="57"/>
              <w:jc w:val="center"/>
              <w:rPr>
                <w:rFonts w:ascii="Times New Roman" w:eastAsia="Calibri" w:hAnsi="Times New Roman"/>
                <w:bCs/>
                <w:iCs/>
                <w:lang w:eastAsia="sl-SI"/>
              </w:rPr>
            </w:pPr>
            <w:r w:rsidRPr="00AF5AEB">
              <w:rPr>
                <w:rFonts w:ascii="Times New Roman" w:eastAsia="Calibri" w:hAnsi="Times New Roman"/>
                <w:bCs/>
                <w:iCs/>
                <w:lang w:eastAsia="sl-SI"/>
              </w:rPr>
              <w:t>3-6.2.7</w:t>
            </w:r>
          </w:p>
        </w:tc>
        <w:tc>
          <w:tcPr>
            <w:tcW w:w="8140" w:type="dxa"/>
            <w:tcBorders>
              <w:top w:val="single" w:sz="4" w:space="0" w:color="auto"/>
              <w:left w:val="single" w:sz="4" w:space="0" w:color="auto"/>
              <w:bottom w:val="single" w:sz="4" w:space="0" w:color="auto"/>
              <w:right w:val="single" w:sz="4" w:space="0" w:color="auto"/>
            </w:tcBorders>
            <w:vAlign w:val="center"/>
            <w:hideMark/>
          </w:tcPr>
          <w:p w14:paraId="799535FF" w14:textId="77777777" w:rsidR="00602C92" w:rsidRPr="00AF5AEB" w:rsidRDefault="00602C92" w:rsidP="00602C92">
            <w:pPr>
              <w:numPr>
                <w:ilvl w:val="0"/>
                <w:numId w:val="5"/>
              </w:numPr>
              <w:ind w:left="317" w:hanging="317"/>
              <w:contextualSpacing/>
              <w:jc w:val="both"/>
              <w:rPr>
                <w:rFonts w:ascii="Times New Roman" w:eastAsia="Calibri" w:hAnsi="Times New Roman"/>
              </w:rPr>
            </w:pPr>
            <w:r w:rsidRPr="00AF5AEB">
              <w:rPr>
                <w:rFonts w:ascii="Times New Roman" w:eastAsia="Calibri" w:hAnsi="Times New Roman"/>
              </w:rPr>
              <w:t>Specijalizovana vozila za transport sirovina i finalnih proizvoda sa ili bez rashladnog sistema, isključujući kamione, a uključujući prikolice ili opremu na kamionima sa hladnjačama.</w:t>
            </w:r>
          </w:p>
        </w:tc>
      </w:tr>
    </w:tbl>
    <w:p w14:paraId="0567EB84" w14:textId="77777777" w:rsidR="00264B60" w:rsidRDefault="00264B60" w:rsidP="00264B60">
      <w:pPr>
        <w:rPr>
          <w:noProof/>
          <w:lang w:val="hr-HR"/>
        </w:rPr>
      </w:pPr>
    </w:p>
    <w:p w14:paraId="41525692" w14:textId="7F6CA0F6" w:rsidR="00602C92" w:rsidRPr="00264B60" w:rsidRDefault="00602C92" w:rsidP="00264B60">
      <w:pPr>
        <w:jc w:val="center"/>
        <w:rPr>
          <w:b/>
          <w:bCs/>
          <w:noProof/>
          <w:lang w:val="hr-HR"/>
        </w:rPr>
      </w:pPr>
      <w:r w:rsidRPr="00264B60">
        <w:rPr>
          <w:b/>
          <w:bCs/>
          <w:noProof/>
          <w:lang w:val="hr-HR"/>
        </w:rPr>
        <w:lastRenderedPageBreak/>
        <w:t>LISTA PRIHVATLJIVIH TROŠKOVA ZA KORIŠĆENJE SREDSTAVA PODRŠKE IZ MJERE 7 „DIVERZIFIKACIJA GAZDINSTVA I RAZVOJ POSLOVANJA“</w:t>
      </w:r>
    </w:p>
    <w:p w14:paraId="0ED0095E" w14:textId="77777777" w:rsidR="00602C92" w:rsidRPr="00AF5AEB" w:rsidRDefault="00602C92" w:rsidP="00602C92">
      <w:pPr>
        <w:jc w:val="both"/>
        <w:rPr>
          <w:rFonts w:eastAsia="MS Mincho"/>
          <w:lang w:eastAsia="ja-JP"/>
        </w:rPr>
      </w:pPr>
      <w:r w:rsidRPr="00AF5AEB">
        <w:rPr>
          <w:rFonts w:eastAsia="MS Mincho"/>
          <w:lang w:eastAsia="ja-JP"/>
        </w:rPr>
        <w:t xml:space="preserve">Lista prihvatljivih troškova (LPT) za mjeru 7 - "Diverzifikacija gazdinstava i razvoj poslovanja" je izrađena u skladu sa članom 33 (2) Sektorskog sporazuma. </w:t>
      </w:r>
    </w:p>
    <w:p w14:paraId="5E0404F5" w14:textId="77777777" w:rsidR="00602C92" w:rsidRPr="00AF5AEB" w:rsidRDefault="00602C92" w:rsidP="00602C92">
      <w:pPr>
        <w:jc w:val="both"/>
        <w:rPr>
          <w:rFonts w:eastAsia="MS Mincho"/>
          <w:lang w:eastAsia="ja-JP"/>
        </w:rPr>
      </w:pPr>
      <w:r w:rsidRPr="00AF5AEB">
        <w:rPr>
          <w:rFonts w:eastAsia="MS Mincho"/>
          <w:lang w:eastAsia="ja-JP"/>
        </w:rPr>
        <w:t>Direktno je povezana sa poglavljem 8.3 IPARD II programa.</w:t>
      </w:r>
    </w:p>
    <w:p w14:paraId="5B3F127B" w14:textId="77777777" w:rsidR="00602C92" w:rsidRPr="00AF5AEB" w:rsidRDefault="00602C92" w:rsidP="00602C92">
      <w:pPr>
        <w:jc w:val="both"/>
        <w:rPr>
          <w:rFonts w:eastAsia="MS Mincho"/>
          <w:lang w:eastAsia="ja-JP"/>
        </w:rPr>
      </w:pPr>
      <w:r w:rsidRPr="00AF5AEB">
        <w:rPr>
          <w:rFonts w:eastAsia="MS Mincho"/>
          <w:lang w:eastAsia="ja-JP"/>
        </w:rPr>
        <w:t xml:space="preserve">U slučaju sukoba između LPT i IPARD II programa, odredbe IPARD II programa će preovladati. </w:t>
      </w:r>
    </w:p>
    <w:p w14:paraId="1DB4CC9B" w14:textId="77777777" w:rsidR="00602C92" w:rsidRPr="00AF5AEB" w:rsidRDefault="00602C92" w:rsidP="00602C92">
      <w:pPr>
        <w:jc w:val="center"/>
        <w:rPr>
          <w:b/>
          <w:noProof/>
          <w:lang w:val="hr-HR"/>
        </w:rPr>
      </w:pPr>
    </w:p>
    <w:tbl>
      <w:tblPr>
        <w:tblStyle w:val="TableGrid"/>
        <w:tblW w:w="0" w:type="auto"/>
        <w:tblLook w:val="04A0" w:firstRow="1" w:lastRow="0" w:firstColumn="1" w:lastColumn="0" w:noHBand="0" w:noVBand="1"/>
      </w:tblPr>
      <w:tblGrid>
        <w:gridCol w:w="1313"/>
        <w:gridCol w:w="7749"/>
      </w:tblGrid>
      <w:tr w:rsidR="00602C92" w:rsidRPr="00AF5AEB" w14:paraId="77134832" w14:textId="77777777" w:rsidTr="00036896">
        <w:tc>
          <w:tcPr>
            <w:tcW w:w="1313" w:type="dxa"/>
            <w:shd w:val="clear" w:color="auto" w:fill="D9D9D9" w:themeFill="background1" w:themeFillShade="D9"/>
          </w:tcPr>
          <w:p w14:paraId="3C1A1A92" w14:textId="77777777" w:rsidR="00602C92" w:rsidRPr="00AF5AEB" w:rsidRDefault="00602C92" w:rsidP="00036896">
            <w:pPr>
              <w:rPr>
                <w:rFonts w:ascii="Times New Roman" w:hAnsi="Times New Roman" w:cs="Times New Roman"/>
                <w:noProof/>
                <w:lang w:val="hr-HR"/>
              </w:rPr>
            </w:pPr>
          </w:p>
        </w:tc>
        <w:tc>
          <w:tcPr>
            <w:tcW w:w="7749" w:type="dxa"/>
            <w:shd w:val="clear" w:color="auto" w:fill="D9D9D9" w:themeFill="background1" w:themeFillShade="D9"/>
          </w:tcPr>
          <w:p w14:paraId="507A18B9" w14:textId="77777777" w:rsidR="00602C92" w:rsidRPr="00AF5AEB" w:rsidRDefault="00602C92" w:rsidP="00036896">
            <w:pPr>
              <w:rPr>
                <w:rFonts w:ascii="Times New Roman" w:hAnsi="Times New Roman" w:cs="Times New Roman"/>
                <w:noProof/>
                <w:lang w:val="hr-HR"/>
              </w:rPr>
            </w:pPr>
            <w:r w:rsidRPr="00AF5AEB">
              <w:rPr>
                <w:rFonts w:ascii="Times New Roman" w:hAnsi="Times New Roman" w:cs="Times New Roman"/>
                <w:b/>
                <w:noProof/>
                <w:lang w:val="hr-HR"/>
              </w:rPr>
              <w:t>LISTA PRIHVATLJIVIH RADOVA U VEZI SA IZGRADNJOM/REKONSTRUKCIJOM ZA MJERU 7</w:t>
            </w:r>
          </w:p>
        </w:tc>
      </w:tr>
      <w:tr w:rsidR="00602C92" w:rsidRPr="00AF5AEB" w14:paraId="29BF2B22" w14:textId="77777777" w:rsidTr="00036896">
        <w:tc>
          <w:tcPr>
            <w:tcW w:w="1313" w:type="dxa"/>
          </w:tcPr>
          <w:p w14:paraId="39C5A1F2" w14:textId="77777777" w:rsidR="00602C92" w:rsidRPr="00AF5AEB" w:rsidRDefault="00602C92" w:rsidP="00036896">
            <w:pPr>
              <w:rPr>
                <w:rFonts w:ascii="Times New Roman" w:hAnsi="Times New Roman" w:cs="Times New Roman"/>
                <w:b/>
                <w:noProof/>
                <w:lang w:val="hr-HR"/>
              </w:rPr>
            </w:pPr>
            <w:r w:rsidRPr="00AF5AEB">
              <w:rPr>
                <w:rFonts w:ascii="Times New Roman" w:hAnsi="Times New Roman" w:cs="Times New Roman"/>
                <w:b/>
                <w:noProof/>
                <w:lang w:val="hr-HR"/>
              </w:rPr>
              <w:t>A.</w:t>
            </w:r>
          </w:p>
        </w:tc>
        <w:tc>
          <w:tcPr>
            <w:tcW w:w="7749" w:type="dxa"/>
          </w:tcPr>
          <w:p w14:paraId="6DE29D73" w14:textId="77777777" w:rsidR="00602C92" w:rsidRPr="00AF5AEB" w:rsidRDefault="00602C92" w:rsidP="00036896">
            <w:pPr>
              <w:rPr>
                <w:rFonts w:ascii="Times New Roman" w:hAnsi="Times New Roman" w:cs="Times New Roman"/>
                <w:noProof/>
                <w:lang w:val="hr-HR"/>
              </w:rPr>
            </w:pPr>
            <w:r w:rsidRPr="00AF5AEB">
              <w:rPr>
                <w:rFonts w:ascii="Times New Roman" w:hAnsi="Times New Roman" w:cs="Times New Roman"/>
                <w:b/>
                <w:noProof/>
                <w:lang w:val="hr-HR"/>
              </w:rPr>
              <w:t>IZGRADNJA</w:t>
            </w:r>
          </w:p>
        </w:tc>
      </w:tr>
      <w:tr w:rsidR="00602C92" w:rsidRPr="00AF5AEB" w14:paraId="1E636A55" w14:textId="77777777" w:rsidTr="00036896">
        <w:tc>
          <w:tcPr>
            <w:tcW w:w="1313" w:type="dxa"/>
          </w:tcPr>
          <w:p w14:paraId="25E66FA0" w14:textId="77777777" w:rsidR="00602C92" w:rsidRPr="00AF5AEB" w:rsidRDefault="00602C92" w:rsidP="00036896">
            <w:pPr>
              <w:rPr>
                <w:rFonts w:ascii="Times New Roman" w:hAnsi="Times New Roman" w:cs="Times New Roman"/>
                <w:noProof/>
                <w:lang w:val="hr-HR"/>
              </w:rPr>
            </w:pPr>
            <w:r w:rsidRPr="00AF5AEB">
              <w:rPr>
                <w:rFonts w:ascii="Times New Roman" w:hAnsi="Times New Roman" w:cs="Times New Roman"/>
                <w:noProof/>
                <w:lang w:val="hr-HR"/>
              </w:rPr>
              <w:t>A.1</w:t>
            </w:r>
          </w:p>
        </w:tc>
        <w:tc>
          <w:tcPr>
            <w:tcW w:w="7749" w:type="dxa"/>
          </w:tcPr>
          <w:p w14:paraId="1455106A" w14:textId="77777777" w:rsidR="00602C92" w:rsidRPr="00AF5AEB" w:rsidRDefault="00602C92" w:rsidP="00036896">
            <w:pPr>
              <w:rPr>
                <w:rFonts w:ascii="Times New Roman" w:hAnsi="Times New Roman" w:cs="Times New Roman"/>
                <w:b/>
                <w:noProof/>
                <w:lang w:val="hr-HR"/>
              </w:rPr>
            </w:pPr>
            <w:r w:rsidRPr="00AF5AEB">
              <w:rPr>
                <w:rFonts w:ascii="Times New Roman" w:eastAsia="MS Mincho" w:hAnsi="Times New Roman" w:cs="Times New Roman"/>
                <w:noProof/>
                <w:lang w:val="hr-HR" w:eastAsia="ja-JP"/>
              </w:rPr>
              <w:t>Pripremni radovi</w:t>
            </w:r>
          </w:p>
        </w:tc>
      </w:tr>
      <w:tr w:rsidR="00602C92" w:rsidRPr="00AF5AEB" w14:paraId="33C94549" w14:textId="77777777" w:rsidTr="00036896">
        <w:tc>
          <w:tcPr>
            <w:tcW w:w="1313" w:type="dxa"/>
          </w:tcPr>
          <w:p w14:paraId="66F2FEB7" w14:textId="77777777" w:rsidR="00602C92" w:rsidRPr="00AF5AEB" w:rsidRDefault="00602C92" w:rsidP="00036896">
            <w:pPr>
              <w:rPr>
                <w:rFonts w:ascii="Times New Roman" w:hAnsi="Times New Roman" w:cs="Times New Roman"/>
                <w:noProof/>
                <w:lang w:val="hr-HR"/>
              </w:rPr>
            </w:pPr>
            <w:r w:rsidRPr="00AF5AEB">
              <w:rPr>
                <w:rFonts w:ascii="Times New Roman" w:hAnsi="Times New Roman" w:cs="Times New Roman"/>
                <w:noProof/>
                <w:lang w:val="hr-HR"/>
              </w:rPr>
              <w:t>A.2</w:t>
            </w:r>
          </w:p>
        </w:tc>
        <w:tc>
          <w:tcPr>
            <w:tcW w:w="7749" w:type="dxa"/>
          </w:tcPr>
          <w:p w14:paraId="1322A965" w14:textId="77777777" w:rsidR="00602C92" w:rsidRPr="00AF5AEB" w:rsidRDefault="00602C92" w:rsidP="00036896">
            <w:pPr>
              <w:rPr>
                <w:rFonts w:ascii="Times New Roman" w:hAnsi="Times New Roman" w:cs="Times New Roman"/>
                <w:b/>
                <w:noProof/>
                <w:lang w:val="hr-HR"/>
              </w:rPr>
            </w:pPr>
            <w:r w:rsidRPr="00AF5AEB">
              <w:rPr>
                <w:rFonts w:ascii="Times New Roman" w:eastAsia="MS Mincho" w:hAnsi="Times New Roman" w:cs="Times New Roman"/>
                <w:noProof/>
                <w:lang w:val="hr-HR" w:eastAsia="ja-JP"/>
              </w:rPr>
              <w:t>Rušenje i demontaža</w:t>
            </w:r>
          </w:p>
        </w:tc>
      </w:tr>
      <w:tr w:rsidR="00602C92" w:rsidRPr="00AF5AEB" w14:paraId="150446D1" w14:textId="77777777" w:rsidTr="00036896">
        <w:tc>
          <w:tcPr>
            <w:tcW w:w="1313" w:type="dxa"/>
          </w:tcPr>
          <w:p w14:paraId="4B73C0D5" w14:textId="77777777" w:rsidR="00602C92" w:rsidRPr="00AF5AEB" w:rsidRDefault="00602C92" w:rsidP="00036896">
            <w:pPr>
              <w:rPr>
                <w:rFonts w:ascii="Times New Roman" w:hAnsi="Times New Roman" w:cs="Times New Roman"/>
                <w:noProof/>
                <w:lang w:val="hr-HR"/>
              </w:rPr>
            </w:pPr>
            <w:r w:rsidRPr="00AF5AEB">
              <w:rPr>
                <w:rFonts w:ascii="Times New Roman" w:hAnsi="Times New Roman" w:cs="Times New Roman"/>
                <w:noProof/>
                <w:lang w:val="hr-HR"/>
              </w:rPr>
              <w:t>A.3</w:t>
            </w:r>
          </w:p>
        </w:tc>
        <w:tc>
          <w:tcPr>
            <w:tcW w:w="7749" w:type="dxa"/>
          </w:tcPr>
          <w:p w14:paraId="32B997E0" w14:textId="77777777" w:rsidR="00602C92" w:rsidRPr="00AF5AEB" w:rsidRDefault="00602C92" w:rsidP="00036896">
            <w:pPr>
              <w:rPr>
                <w:rFonts w:ascii="Times New Roman" w:hAnsi="Times New Roman" w:cs="Times New Roman"/>
                <w:b/>
                <w:noProof/>
                <w:lang w:val="hr-HR"/>
              </w:rPr>
            </w:pPr>
            <w:r w:rsidRPr="00AF5AEB">
              <w:rPr>
                <w:rFonts w:ascii="Times New Roman" w:eastAsia="MS Mincho" w:hAnsi="Times New Roman" w:cs="Times New Roman"/>
                <w:noProof/>
                <w:lang w:val="hr-HR" w:eastAsia="ja-JP"/>
              </w:rPr>
              <w:t>Zemljani radovi</w:t>
            </w:r>
          </w:p>
        </w:tc>
      </w:tr>
      <w:tr w:rsidR="00602C92" w:rsidRPr="00AF5AEB" w14:paraId="23D5144C" w14:textId="77777777" w:rsidTr="00036896">
        <w:tc>
          <w:tcPr>
            <w:tcW w:w="1313" w:type="dxa"/>
          </w:tcPr>
          <w:p w14:paraId="601D7C9E" w14:textId="77777777" w:rsidR="00602C92" w:rsidRPr="00AF5AEB" w:rsidRDefault="00602C92" w:rsidP="00036896">
            <w:pPr>
              <w:rPr>
                <w:rFonts w:ascii="Times New Roman" w:hAnsi="Times New Roman" w:cs="Times New Roman"/>
                <w:noProof/>
                <w:lang w:val="hr-HR"/>
              </w:rPr>
            </w:pPr>
            <w:r w:rsidRPr="00AF5AEB">
              <w:rPr>
                <w:rFonts w:ascii="Times New Roman" w:hAnsi="Times New Roman" w:cs="Times New Roman"/>
                <w:noProof/>
                <w:lang w:val="hr-HR"/>
              </w:rPr>
              <w:t>A.4</w:t>
            </w:r>
          </w:p>
        </w:tc>
        <w:tc>
          <w:tcPr>
            <w:tcW w:w="7749" w:type="dxa"/>
          </w:tcPr>
          <w:p w14:paraId="6642982E" w14:textId="77777777" w:rsidR="00602C92" w:rsidRPr="00AF5AEB" w:rsidRDefault="00602C92" w:rsidP="00036896">
            <w:pPr>
              <w:rPr>
                <w:rFonts w:ascii="Times New Roman" w:hAnsi="Times New Roman" w:cs="Times New Roman"/>
                <w:noProof/>
                <w:lang w:val="hr-HR"/>
              </w:rPr>
            </w:pPr>
            <w:r w:rsidRPr="00AF5AEB">
              <w:rPr>
                <w:rFonts w:ascii="Times New Roman" w:eastAsia="MS Mincho" w:hAnsi="Times New Roman" w:cs="Times New Roman"/>
                <w:noProof/>
                <w:lang w:val="hr-HR" w:eastAsia="ja-JP"/>
              </w:rPr>
              <w:t>Betonski radovi</w:t>
            </w:r>
          </w:p>
        </w:tc>
      </w:tr>
      <w:tr w:rsidR="00602C92" w:rsidRPr="00AF5AEB" w14:paraId="598394DA" w14:textId="77777777" w:rsidTr="00036896">
        <w:tc>
          <w:tcPr>
            <w:tcW w:w="1313" w:type="dxa"/>
          </w:tcPr>
          <w:p w14:paraId="40787D8D" w14:textId="77777777" w:rsidR="00602C92" w:rsidRPr="00AF5AEB" w:rsidRDefault="00602C92" w:rsidP="00036896">
            <w:pPr>
              <w:rPr>
                <w:rFonts w:ascii="Times New Roman" w:hAnsi="Times New Roman" w:cs="Times New Roman"/>
                <w:noProof/>
                <w:lang w:val="hr-HR"/>
              </w:rPr>
            </w:pPr>
            <w:r w:rsidRPr="00AF5AEB">
              <w:rPr>
                <w:rFonts w:ascii="Times New Roman" w:hAnsi="Times New Roman" w:cs="Times New Roman"/>
                <w:noProof/>
                <w:lang w:val="hr-HR"/>
              </w:rPr>
              <w:t>A.5</w:t>
            </w:r>
          </w:p>
        </w:tc>
        <w:tc>
          <w:tcPr>
            <w:tcW w:w="7749" w:type="dxa"/>
          </w:tcPr>
          <w:p w14:paraId="6975712C" w14:textId="77777777" w:rsidR="00602C92" w:rsidRPr="00AF5AEB" w:rsidRDefault="00602C92" w:rsidP="00036896">
            <w:pPr>
              <w:rPr>
                <w:rFonts w:ascii="Times New Roman" w:hAnsi="Times New Roman" w:cs="Times New Roman"/>
                <w:noProof/>
                <w:lang w:val="hr-HR"/>
              </w:rPr>
            </w:pPr>
            <w:r w:rsidRPr="00AF5AEB">
              <w:rPr>
                <w:rFonts w:ascii="Times New Roman" w:eastAsia="MS Mincho" w:hAnsi="Times New Roman" w:cs="Times New Roman"/>
                <w:noProof/>
                <w:lang w:val="hr-HR" w:eastAsia="ja-JP"/>
              </w:rPr>
              <w:t>Armiračko-betonski radovi</w:t>
            </w:r>
          </w:p>
        </w:tc>
      </w:tr>
      <w:tr w:rsidR="00602C92" w:rsidRPr="00AF5AEB" w14:paraId="0660A957" w14:textId="77777777" w:rsidTr="00036896">
        <w:tc>
          <w:tcPr>
            <w:tcW w:w="1313" w:type="dxa"/>
          </w:tcPr>
          <w:p w14:paraId="27F2504E" w14:textId="77777777" w:rsidR="00602C92" w:rsidRPr="00AF5AEB" w:rsidRDefault="00602C92" w:rsidP="00036896">
            <w:pPr>
              <w:rPr>
                <w:rFonts w:ascii="Times New Roman" w:hAnsi="Times New Roman" w:cs="Times New Roman"/>
                <w:noProof/>
                <w:lang w:val="hr-HR"/>
              </w:rPr>
            </w:pPr>
            <w:r w:rsidRPr="00AF5AEB">
              <w:rPr>
                <w:rFonts w:ascii="Times New Roman" w:hAnsi="Times New Roman" w:cs="Times New Roman"/>
                <w:noProof/>
                <w:lang w:val="hr-HR"/>
              </w:rPr>
              <w:t>A.6</w:t>
            </w:r>
          </w:p>
        </w:tc>
        <w:tc>
          <w:tcPr>
            <w:tcW w:w="7749" w:type="dxa"/>
          </w:tcPr>
          <w:p w14:paraId="15FF8366" w14:textId="77777777" w:rsidR="00602C92" w:rsidRPr="00AF5AEB" w:rsidRDefault="00602C92" w:rsidP="00036896">
            <w:pPr>
              <w:rPr>
                <w:rFonts w:ascii="Times New Roman" w:hAnsi="Times New Roman" w:cs="Times New Roman"/>
                <w:noProof/>
                <w:lang w:val="hr-HR"/>
              </w:rPr>
            </w:pPr>
            <w:r w:rsidRPr="00AF5AEB">
              <w:rPr>
                <w:rFonts w:ascii="Times New Roman" w:eastAsia="MS Mincho" w:hAnsi="Times New Roman" w:cs="Times New Roman"/>
                <w:noProof/>
                <w:lang w:val="hr-HR" w:eastAsia="ja-JP"/>
              </w:rPr>
              <w:t>Instalaterski radovi</w:t>
            </w:r>
          </w:p>
        </w:tc>
      </w:tr>
      <w:tr w:rsidR="00602C92" w:rsidRPr="00AF5AEB" w14:paraId="22298843" w14:textId="77777777" w:rsidTr="00036896">
        <w:tc>
          <w:tcPr>
            <w:tcW w:w="1313" w:type="dxa"/>
          </w:tcPr>
          <w:p w14:paraId="454D1472" w14:textId="77777777" w:rsidR="00602C92" w:rsidRPr="00AF5AEB" w:rsidRDefault="00602C92" w:rsidP="00036896">
            <w:pPr>
              <w:rPr>
                <w:rFonts w:ascii="Times New Roman" w:hAnsi="Times New Roman" w:cs="Times New Roman"/>
                <w:noProof/>
                <w:lang w:val="hr-HR"/>
              </w:rPr>
            </w:pPr>
            <w:r w:rsidRPr="00AF5AEB">
              <w:rPr>
                <w:rFonts w:ascii="Times New Roman" w:hAnsi="Times New Roman" w:cs="Times New Roman"/>
                <w:noProof/>
                <w:lang w:val="hr-HR"/>
              </w:rPr>
              <w:t>A.7</w:t>
            </w:r>
          </w:p>
        </w:tc>
        <w:tc>
          <w:tcPr>
            <w:tcW w:w="7749" w:type="dxa"/>
          </w:tcPr>
          <w:p w14:paraId="391628D7" w14:textId="77777777" w:rsidR="00602C92" w:rsidRPr="00AF5AEB" w:rsidRDefault="00602C92" w:rsidP="00036896">
            <w:pPr>
              <w:rPr>
                <w:rFonts w:ascii="Times New Roman" w:hAnsi="Times New Roman" w:cs="Times New Roman"/>
                <w:noProof/>
                <w:lang w:val="hr-HR"/>
              </w:rPr>
            </w:pPr>
            <w:r w:rsidRPr="00AF5AEB">
              <w:rPr>
                <w:rFonts w:ascii="Times New Roman" w:eastAsia="MS Mincho" w:hAnsi="Times New Roman" w:cs="Times New Roman"/>
                <w:noProof/>
                <w:lang w:val="hr-HR" w:eastAsia="ja-JP"/>
              </w:rPr>
              <w:t>Stolarski radovi</w:t>
            </w:r>
          </w:p>
        </w:tc>
      </w:tr>
      <w:tr w:rsidR="00602C92" w:rsidRPr="00AF5AEB" w14:paraId="315E5D7A" w14:textId="77777777" w:rsidTr="00036896">
        <w:tc>
          <w:tcPr>
            <w:tcW w:w="1313" w:type="dxa"/>
          </w:tcPr>
          <w:p w14:paraId="2E5D491C" w14:textId="77777777" w:rsidR="00602C92" w:rsidRPr="00AF5AEB" w:rsidRDefault="00602C92" w:rsidP="00036896">
            <w:pPr>
              <w:rPr>
                <w:rFonts w:ascii="Times New Roman" w:hAnsi="Times New Roman" w:cs="Times New Roman"/>
                <w:noProof/>
                <w:lang w:val="hr-HR"/>
              </w:rPr>
            </w:pPr>
            <w:r w:rsidRPr="00AF5AEB">
              <w:rPr>
                <w:rFonts w:ascii="Times New Roman" w:hAnsi="Times New Roman" w:cs="Times New Roman"/>
                <w:noProof/>
                <w:lang w:val="hr-HR"/>
              </w:rPr>
              <w:t>A.8</w:t>
            </w:r>
          </w:p>
        </w:tc>
        <w:tc>
          <w:tcPr>
            <w:tcW w:w="7749" w:type="dxa"/>
          </w:tcPr>
          <w:p w14:paraId="4BCA77AF" w14:textId="77777777" w:rsidR="00602C92" w:rsidRPr="00AF5AEB" w:rsidRDefault="00602C92" w:rsidP="00036896">
            <w:pPr>
              <w:rPr>
                <w:rFonts w:ascii="Times New Roman" w:hAnsi="Times New Roman" w:cs="Times New Roman"/>
                <w:noProof/>
                <w:lang w:val="hr-HR"/>
              </w:rPr>
            </w:pPr>
            <w:r w:rsidRPr="00AF5AEB">
              <w:rPr>
                <w:rFonts w:ascii="Times New Roman" w:eastAsia="MS Mincho" w:hAnsi="Times New Roman" w:cs="Times New Roman"/>
                <w:noProof/>
                <w:lang w:val="hr-HR" w:eastAsia="ja-JP"/>
              </w:rPr>
              <w:t>Zidarski radovi</w:t>
            </w:r>
          </w:p>
        </w:tc>
      </w:tr>
      <w:tr w:rsidR="00602C92" w:rsidRPr="00AF5AEB" w14:paraId="2A908C6E" w14:textId="77777777" w:rsidTr="00036896">
        <w:tc>
          <w:tcPr>
            <w:tcW w:w="1313" w:type="dxa"/>
          </w:tcPr>
          <w:p w14:paraId="0C34D030" w14:textId="77777777" w:rsidR="00602C92" w:rsidRPr="00AF5AEB" w:rsidRDefault="00602C92" w:rsidP="00036896">
            <w:pPr>
              <w:rPr>
                <w:rFonts w:ascii="Times New Roman" w:hAnsi="Times New Roman" w:cs="Times New Roman"/>
                <w:noProof/>
                <w:lang w:val="hr-HR"/>
              </w:rPr>
            </w:pPr>
            <w:r w:rsidRPr="00AF5AEB">
              <w:rPr>
                <w:rFonts w:ascii="Times New Roman" w:hAnsi="Times New Roman" w:cs="Times New Roman"/>
                <w:noProof/>
                <w:lang w:val="hr-HR"/>
              </w:rPr>
              <w:t>A.9</w:t>
            </w:r>
          </w:p>
        </w:tc>
        <w:tc>
          <w:tcPr>
            <w:tcW w:w="7749" w:type="dxa"/>
          </w:tcPr>
          <w:p w14:paraId="6123841F" w14:textId="77777777" w:rsidR="00602C92" w:rsidRPr="00AF5AEB" w:rsidRDefault="00602C92" w:rsidP="00036896">
            <w:pPr>
              <w:rPr>
                <w:rFonts w:ascii="Times New Roman" w:hAnsi="Times New Roman" w:cs="Times New Roman"/>
                <w:noProof/>
                <w:lang w:val="hr-HR"/>
              </w:rPr>
            </w:pPr>
            <w:r w:rsidRPr="00AF5AEB">
              <w:rPr>
                <w:rFonts w:ascii="Times New Roman" w:eastAsia="MS Mincho" w:hAnsi="Times New Roman" w:cs="Times New Roman"/>
                <w:noProof/>
                <w:lang w:val="hr-HR" w:eastAsia="ja-JP"/>
              </w:rPr>
              <w:t>Izolacioni radovi</w:t>
            </w:r>
          </w:p>
        </w:tc>
      </w:tr>
      <w:tr w:rsidR="00602C92" w:rsidRPr="00AF5AEB" w14:paraId="761BAFA4" w14:textId="77777777" w:rsidTr="00036896">
        <w:tc>
          <w:tcPr>
            <w:tcW w:w="1313" w:type="dxa"/>
          </w:tcPr>
          <w:p w14:paraId="06681269" w14:textId="77777777" w:rsidR="00602C92" w:rsidRPr="00AF5AEB" w:rsidRDefault="00602C92" w:rsidP="00036896">
            <w:pPr>
              <w:rPr>
                <w:rFonts w:ascii="Times New Roman" w:hAnsi="Times New Roman" w:cs="Times New Roman"/>
                <w:noProof/>
                <w:lang w:val="hr-HR"/>
              </w:rPr>
            </w:pPr>
            <w:r w:rsidRPr="00AF5AEB">
              <w:rPr>
                <w:rFonts w:ascii="Times New Roman" w:hAnsi="Times New Roman" w:cs="Times New Roman"/>
                <w:noProof/>
                <w:lang w:val="hr-HR"/>
              </w:rPr>
              <w:t>A.10</w:t>
            </w:r>
          </w:p>
        </w:tc>
        <w:tc>
          <w:tcPr>
            <w:tcW w:w="7749" w:type="dxa"/>
          </w:tcPr>
          <w:p w14:paraId="6196ED55" w14:textId="77777777" w:rsidR="00602C92" w:rsidRPr="00AF5AEB" w:rsidRDefault="00602C92" w:rsidP="00036896">
            <w:pPr>
              <w:rPr>
                <w:rFonts w:ascii="Times New Roman" w:hAnsi="Times New Roman" w:cs="Times New Roman"/>
                <w:noProof/>
                <w:lang w:val="hr-HR"/>
              </w:rPr>
            </w:pPr>
            <w:r w:rsidRPr="00AF5AEB">
              <w:rPr>
                <w:rFonts w:ascii="Times New Roman" w:eastAsia="MS Mincho" w:hAnsi="Times New Roman" w:cs="Times New Roman"/>
                <w:noProof/>
                <w:lang w:val="hr-HR" w:eastAsia="ja-JP"/>
              </w:rPr>
              <w:t>Krovnopokrivački radovi</w:t>
            </w:r>
          </w:p>
        </w:tc>
      </w:tr>
      <w:tr w:rsidR="00602C92" w:rsidRPr="00AF5AEB" w14:paraId="375DF9DD" w14:textId="77777777" w:rsidTr="00036896">
        <w:tc>
          <w:tcPr>
            <w:tcW w:w="1313" w:type="dxa"/>
          </w:tcPr>
          <w:p w14:paraId="1F2E17A6" w14:textId="77777777" w:rsidR="00602C92" w:rsidRPr="00AF5AEB" w:rsidRDefault="00602C92" w:rsidP="00036896">
            <w:pPr>
              <w:rPr>
                <w:rFonts w:ascii="Times New Roman" w:hAnsi="Times New Roman" w:cs="Times New Roman"/>
                <w:noProof/>
                <w:lang w:val="hr-HR"/>
              </w:rPr>
            </w:pPr>
            <w:r w:rsidRPr="00AF5AEB">
              <w:rPr>
                <w:rFonts w:ascii="Times New Roman" w:hAnsi="Times New Roman" w:cs="Times New Roman"/>
                <w:noProof/>
                <w:lang w:val="hr-HR"/>
              </w:rPr>
              <w:t>A.11</w:t>
            </w:r>
          </w:p>
        </w:tc>
        <w:tc>
          <w:tcPr>
            <w:tcW w:w="7749" w:type="dxa"/>
          </w:tcPr>
          <w:p w14:paraId="464DF287" w14:textId="77777777" w:rsidR="00602C92" w:rsidRPr="00AF5AEB" w:rsidRDefault="00602C92" w:rsidP="00036896">
            <w:pPr>
              <w:rPr>
                <w:rFonts w:ascii="Times New Roman" w:hAnsi="Times New Roman" w:cs="Times New Roman"/>
                <w:noProof/>
                <w:lang w:val="hr-HR"/>
              </w:rPr>
            </w:pPr>
            <w:r w:rsidRPr="00AF5AEB">
              <w:rPr>
                <w:rFonts w:ascii="Times New Roman" w:eastAsia="MS Mincho" w:hAnsi="Times New Roman" w:cs="Times New Roman"/>
                <w:noProof/>
                <w:lang w:val="hr-HR" w:eastAsia="ja-JP"/>
              </w:rPr>
              <w:t>Gotove konstrukcije i elementi</w:t>
            </w:r>
          </w:p>
        </w:tc>
      </w:tr>
      <w:tr w:rsidR="00602C92" w:rsidRPr="00AF5AEB" w14:paraId="2970C86E" w14:textId="77777777" w:rsidTr="00036896">
        <w:tc>
          <w:tcPr>
            <w:tcW w:w="1313" w:type="dxa"/>
          </w:tcPr>
          <w:p w14:paraId="2B475E71" w14:textId="77777777" w:rsidR="00602C92" w:rsidRPr="00AF5AEB" w:rsidRDefault="00602C92" w:rsidP="00036896">
            <w:pPr>
              <w:rPr>
                <w:rFonts w:ascii="Times New Roman" w:hAnsi="Times New Roman" w:cs="Times New Roman"/>
                <w:noProof/>
                <w:lang w:val="hr-HR"/>
              </w:rPr>
            </w:pPr>
            <w:r w:rsidRPr="00AF5AEB">
              <w:rPr>
                <w:rFonts w:ascii="Times New Roman" w:hAnsi="Times New Roman" w:cs="Times New Roman"/>
                <w:b/>
                <w:noProof/>
                <w:lang w:val="hr-HR"/>
              </w:rPr>
              <w:t>B.</w:t>
            </w:r>
          </w:p>
        </w:tc>
        <w:tc>
          <w:tcPr>
            <w:tcW w:w="7749" w:type="dxa"/>
          </w:tcPr>
          <w:p w14:paraId="6BFECFA4" w14:textId="77777777" w:rsidR="00602C92" w:rsidRPr="00AF5AEB" w:rsidRDefault="00602C92" w:rsidP="00036896">
            <w:pPr>
              <w:rPr>
                <w:rFonts w:ascii="Times New Roman" w:eastAsia="MS Mincho" w:hAnsi="Times New Roman" w:cs="Times New Roman"/>
                <w:noProof/>
                <w:lang w:val="hr-HR" w:eastAsia="ja-JP"/>
              </w:rPr>
            </w:pPr>
            <w:r w:rsidRPr="00AF5AEB">
              <w:rPr>
                <w:rFonts w:ascii="Times New Roman" w:hAnsi="Times New Roman" w:cs="Times New Roman"/>
                <w:b/>
                <w:noProof/>
                <w:lang w:val="hr-HR"/>
              </w:rPr>
              <w:t>ZANATSKI RADOVI</w:t>
            </w:r>
          </w:p>
        </w:tc>
      </w:tr>
      <w:tr w:rsidR="00602C92" w:rsidRPr="00AF5AEB" w14:paraId="2E5AABDC" w14:textId="77777777" w:rsidTr="00036896">
        <w:tc>
          <w:tcPr>
            <w:tcW w:w="1313" w:type="dxa"/>
          </w:tcPr>
          <w:p w14:paraId="66C5F58E" w14:textId="77777777" w:rsidR="00602C92" w:rsidRPr="00AF5AEB" w:rsidRDefault="00602C92" w:rsidP="00036896">
            <w:pPr>
              <w:rPr>
                <w:rFonts w:ascii="Times New Roman" w:hAnsi="Times New Roman" w:cs="Times New Roman"/>
                <w:noProof/>
                <w:lang w:val="hr-HR"/>
              </w:rPr>
            </w:pPr>
            <w:r w:rsidRPr="00AF5AEB">
              <w:rPr>
                <w:rFonts w:ascii="Times New Roman" w:hAnsi="Times New Roman" w:cs="Times New Roman"/>
                <w:noProof/>
                <w:lang w:val="hr-HR"/>
              </w:rPr>
              <w:t>B.1</w:t>
            </w:r>
          </w:p>
        </w:tc>
        <w:tc>
          <w:tcPr>
            <w:tcW w:w="7749" w:type="dxa"/>
          </w:tcPr>
          <w:p w14:paraId="536A415F" w14:textId="77777777" w:rsidR="00602C92" w:rsidRPr="00AF5AEB" w:rsidRDefault="00602C92" w:rsidP="00036896">
            <w:pPr>
              <w:jc w:val="both"/>
              <w:rPr>
                <w:rFonts w:ascii="Times New Roman" w:hAnsi="Times New Roman" w:cs="Times New Roman"/>
                <w:noProof/>
                <w:lang w:val="hr-HR"/>
              </w:rPr>
            </w:pPr>
            <w:r w:rsidRPr="00AF5AEB">
              <w:rPr>
                <w:rFonts w:ascii="Times New Roman" w:hAnsi="Times New Roman" w:cs="Times New Roman"/>
                <w:noProof/>
                <w:lang w:val="hr-HR"/>
              </w:rPr>
              <w:t>Limarski radovi</w:t>
            </w:r>
          </w:p>
        </w:tc>
      </w:tr>
      <w:tr w:rsidR="00602C92" w:rsidRPr="00AF5AEB" w14:paraId="5B6FB814" w14:textId="77777777" w:rsidTr="00036896">
        <w:tc>
          <w:tcPr>
            <w:tcW w:w="1313" w:type="dxa"/>
          </w:tcPr>
          <w:p w14:paraId="677FE24C" w14:textId="77777777" w:rsidR="00602C92" w:rsidRPr="00AF5AEB" w:rsidRDefault="00602C92" w:rsidP="00036896">
            <w:pPr>
              <w:jc w:val="both"/>
              <w:rPr>
                <w:rFonts w:ascii="Times New Roman" w:hAnsi="Times New Roman" w:cs="Times New Roman"/>
                <w:noProof/>
                <w:lang w:val="hr-HR"/>
              </w:rPr>
            </w:pPr>
            <w:r w:rsidRPr="00AF5AEB">
              <w:rPr>
                <w:rFonts w:ascii="Times New Roman" w:hAnsi="Times New Roman" w:cs="Times New Roman"/>
                <w:noProof/>
                <w:lang w:val="hr-HR"/>
              </w:rPr>
              <w:t xml:space="preserve">B.2 </w:t>
            </w:r>
          </w:p>
        </w:tc>
        <w:tc>
          <w:tcPr>
            <w:tcW w:w="7749" w:type="dxa"/>
          </w:tcPr>
          <w:p w14:paraId="30197379" w14:textId="77777777" w:rsidR="00602C92" w:rsidRPr="00AF5AEB" w:rsidRDefault="00602C92" w:rsidP="00036896">
            <w:pPr>
              <w:rPr>
                <w:rFonts w:ascii="Times New Roman" w:eastAsia="MS Mincho" w:hAnsi="Times New Roman" w:cs="Times New Roman"/>
                <w:noProof/>
                <w:lang w:val="hr-HR" w:eastAsia="ja-JP"/>
              </w:rPr>
            </w:pPr>
            <w:r w:rsidRPr="00AF5AEB">
              <w:rPr>
                <w:rFonts w:ascii="Times New Roman" w:hAnsi="Times New Roman" w:cs="Times New Roman"/>
                <w:noProof/>
                <w:lang w:val="hr-HR"/>
              </w:rPr>
              <w:t>Stolarski radovi</w:t>
            </w:r>
          </w:p>
        </w:tc>
      </w:tr>
      <w:tr w:rsidR="00602C92" w:rsidRPr="00AF5AEB" w14:paraId="360E9C97" w14:textId="77777777" w:rsidTr="00036896">
        <w:tc>
          <w:tcPr>
            <w:tcW w:w="1313" w:type="dxa"/>
          </w:tcPr>
          <w:p w14:paraId="67F5D046" w14:textId="77777777" w:rsidR="00602C92" w:rsidRPr="00AF5AEB" w:rsidRDefault="00602C92" w:rsidP="00036896">
            <w:pPr>
              <w:jc w:val="both"/>
              <w:rPr>
                <w:rFonts w:ascii="Times New Roman" w:hAnsi="Times New Roman" w:cs="Times New Roman"/>
                <w:noProof/>
                <w:lang w:val="hr-HR"/>
              </w:rPr>
            </w:pPr>
            <w:r w:rsidRPr="00AF5AEB">
              <w:rPr>
                <w:rFonts w:ascii="Times New Roman" w:hAnsi="Times New Roman" w:cs="Times New Roman"/>
                <w:noProof/>
                <w:lang w:val="hr-HR"/>
              </w:rPr>
              <w:t xml:space="preserve">B.3 </w:t>
            </w:r>
          </w:p>
        </w:tc>
        <w:tc>
          <w:tcPr>
            <w:tcW w:w="7749" w:type="dxa"/>
          </w:tcPr>
          <w:p w14:paraId="5C43F4AE" w14:textId="77777777" w:rsidR="00602C92" w:rsidRPr="00AF5AEB" w:rsidRDefault="00602C92" w:rsidP="00036896">
            <w:pPr>
              <w:rPr>
                <w:rFonts w:ascii="Times New Roman" w:eastAsia="MS Mincho" w:hAnsi="Times New Roman" w:cs="Times New Roman"/>
                <w:noProof/>
                <w:lang w:val="hr-HR" w:eastAsia="ja-JP"/>
              </w:rPr>
            </w:pPr>
            <w:r w:rsidRPr="00AF5AEB">
              <w:rPr>
                <w:rFonts w:ascii="Times New Roman" w:hAnsi="Times New Roman" w:cs="Times New Roman"/>
                <w:noProof/>
                <w:lang w:val="hr-HR"/>
              </w:rPr>
              <w:t>Bravarski radovi</w:t>
            </w:r>
          </w:p>
        </w:tc>
      </w:tr>
      <w:tr w:rsidR="00602C92" w:rsidRPr="00AF5AEB" w14:paraId="6B677814" w14:textId="77777777" w:rsidTr="00036896">
        <w:tc>
          <w:tcPr>
            <w:tcW w:w="1313" w:type="dxa"/>
          </w:tcPr>
          <w:p w14:paraId="699A1D7A" w14:textId="77777777" w:rsidR="00602C92" w:rsidRPr="00AF5AEB" w:rsidRDefault="00602C92" w:rsidP="00036896">
            <w:pPr>
              <w:jc w:val="both"/>
              <w:rPr>
                <w:rFonts w:ascii="Times New Roman" w:hAnsi="Times New Roman" w:cs="Times New Roman"/>
                <w:noProof/>
                <w:lang w:val="hr-HR"/>
              </w:rPr>
            </w:pPr>
            <w:r w:rsidRPr="00AF5AEB">
              <w:rPr>
                <w:rFonts w:ascii="Times New Roman" w:hAnsi="Times New Roman" w:cs="Times New Roman"/>
                <w:noProof/>
                <w:lang w:val="hr-HR"/>
              </w:rPr>
              <w:t xml:space="preserve">B.4 </w:t>
            </w:r>
          </w:p>
        </w:tc>
        <w:tc>
          <w:tcPr>
            <w:tcW w:w="7749" w:type="dxa"/>
          </w:tcPr>
          <w:p w14:paraId="5869BC3E" w14:textId="77777777" w:rsidR="00602C92" w:rsidRPr="00AF5AEB" w:rsidRDefault="00602C92" w:rsidP="00036896">
            <w:pPr>
              <w:rPr>
                <w:rFonts w:ascii="Times New Roman" w:hAnsi="Times New Roman" w:cs="Times New Roman"/>
                <w:noProof/>
                <w:lang w:val="hr-HR"/>
              </w:rPr>
            </w:pPr>
            <w:r w:rsidRPr="00AF5AEB">
              <w:rPr>
                <w:rFonts w:ascii="Times New Roman" w:hAnsi="Times New Roman" w:cs="Times New Roman"/>
                <w:noProof/>
                <w:lang w:val="hr-HR"/>
              </w:rPr>
              <w:t>Staklorezački radovi</w:t>
            </w:r>
          </w:p>
        </w:tc>
      </w:tr>
      <w:tr w:rsidR="00602C92" w:rsidRPr="00AF5AEB" w14:paraId="0B593A40" w14:textId="77777777" w:rsidTr="00036896">
        <w:tc>
          <w:tcPr>
            <w:tcW w:w="1313" w:type="dxa"/>
          </w:tcPr>
          <w:p w14:paraId="7B768422" w14:textId="77777777" w:rsidR="00602C92" w:rsidRPr="00AF5AEB" w:rsidRDefault="00602C92" w:rsidP="00036896">
            <w:pPr>
              <w:jc w:val="both"/>
              <w:rPr>
                <w:rFonts w:ascii="Times New Roman" w:hAnsi="Times New Roman" w:cs="Times New Roman"/>
                <w:noProof/>
                <w:lang w:val="hr-HR"/>
              </w:rPr>
            </w:pPr>
            <w:r w:rsidRPr="00AF5AEB">
              <w:rPr>
                <w:rFonts w:ascii="Times New Roman" w:hAnsi="Times New Roman" w:cs="Times New Roman"/>
                <w:noProof/>
                <w:lang w:val="hr-HR"/>
              </w:rPr>
              <w:t xml:space="preserve">B.5 </w:t>
            </w:r>
          </w:p>
        </w:tc>
        <w:tc>
          <w:tcPr>
            <w:tcW w:w="7749" w:type="dxa"/>
          </w:tcPr>
          <w:p w14:paraId="0CB809B6" w14:textId="77777777" w:rsidR="00602C92" w:rsidRPr="00AF5AEB" w:rsidRDefault="00602C92" w:rsidP="00036896">
            <w:pPr>
              <w:rPr>
                <w:rFonts w:ascii="Times New Roman" w:hAnsi="Times New Roman" w:cs="Times New Roman"/>
                <w:noProof/>
                <w:lang w:val="hr-HR"/>
              </w:rPr>
            </w:pPr>
            <w:r w:rsidRPr="00AF5AEB">
              <w:rPr>
                <w:rFonts w:ascii="Times New Roman" w:hAnsi="Times New Roman" w:cs="Times New Roman"/>
                <w:noProof/>
                <w:lang w:val="hr-HR"/>
              </w:rPr>
              <w:t>Gipsani radovi</w:t>
            </w:r>
          </w:p>
        </w:tc>
      </w:tr>
      <w:tr w:rsidR="00602C92" w:rsidRPr="00AF5AEB" w14:paraId="3FD008E2" w14:textId="77777777" w:rsidTr="00036896">
        <w:tc>
          <w:tcPr>
            <w:tcW w:w="1313" w:type="dxa"/>
          </w:tcPr>
          <w:p w14:paraId="791C6663" w14:textId="77777777" w:rsidR="00602C92" w:rsidRPr="00AF5AEB" w:rsidRDefault="00602C92" w:rsidP="00036896">
            <w:pPr>
              <w:jc w:val="both"/>
              <w:rPr>
                <w:rFonts w:ascii="Times New Roman" w:hAnsi="Times New Roman" w:cs="Times New Roman"/>
                <w:noProof/>
                <w:lang w:val="hr-HR"/>
              </w:rPr>
            </w:pPr>
            <w:r w:rsidRPr="00AF5AEB">
              <w:rPr>
                <w:rFonts w:ascii="Times New Roman" w:hAnsi="Times New Roman" w:cs="Times New Roman"/>
                <w:noProof/>
                <w:lang w:val="hr-HR"/>
              </w:rPr>
              <w:t xml:space="preserve">B.6 </w:t>
            </w:r>
          </w:p>
        </w:tc>
        <w:tc>
          <w:tcPr>
            <w:tcW w:w="7749" w:type="dxa"/>
          </w:tcPr>
          <w:p w14:paraId="5190EC8F" w14:textId="77777777" w:rsidR="00602C92" w:rsidRPr="00AF5AEB" w:rsidRDefault="00602C92" w:rsidP="00036896">
            <w:pPr>
              <w:rPr>
                <w:rFonts w:ascii="Times New Roman" w:hAnsi="Times New Roman" w:cs="Times New Roman"/>
                <w:noProof/>
                <w:lang w:val="hr-HR"/>
              </w:rPr>
            </w:pPr>
            <w:r w:rsidRPr="00AF5AEB">
              <w:rPr>
                <w:rFonts w:ascii="Times New Roman" w:hAnsi="Times New Roman" w:cs="Times New Roman"/>
                <w:noProof/>
                <w:lang w:val="hr-HR"/>
              </w:rPr>
              <w:t>Podne i zidne obloge</w:t>
            </w:r>
          </w:p>
        </w:tc>
      </w:tr>
      <w:tr w:rsidR="00602C92" w:rsidRPr="00AF5AEB" w14:paraId="0FF66C56" w14:textId="77777777" w:rsidTr="00036896">
        <w:tc>
          <w:tcPr>
            <w:tcW w:w="1313" w:type="dxa"/>
          </w:tcPr>
          <w:p w14:paraId="2AF1A543" w14:textId="77777777" w:rsidR="00602C92" w:rsidRPr="00AF5AEB" w:rsidRDefault="00602C92" w:rsidP="00036896">
            <w:pPr>
              <w:jc w:val="both"/>
              <w:rPr>
                <w:rFonts w:ascii="Times New Roman" w:hAnsi="Times New Roman" w:cs="Times New Roman"/>
                <w:noProof/>
                <w:lang w:val="hr-HR"/>
              </w:rPr>
            </w:pPr>
            <w:r w:rsidRPr="00AF5AEB">
              <w:rPr>
                <w:rFonts w:ascii="Times New Roman" w:hAnsi="Times New Roman" w:cs="Times New Roman"/>
                <w:noProof/>
                <w:lang w:val="hr-HR"/>
              </w:rPr>
              <w:t xml:space="preserve">B.7 </w:t>
            </w:r>
          </w:p>
        </w:tc>
        <w:tc>
          <w:tcPr>
            <w:tcW w:w="7749" w:type="dxa"/>
          </w:tcPr>
          <w:p w14:paraId="135DC90B" w14:textId="77777777" w:rsidR="00602C92" w:rsidRPr="00AF5AEB" w:rsidRDefault="00602C92" w:rsidP="00036896">
            <w:pPr>
              <w:rPr>
                <w:rFonts w:ascii="Times New Roman" w:hAnsi="Times New Roman" w:cs="Times New Roman"/>
                <w:noProof/>
                <w:lang w:val="hr-HR"/>
              </w:rPr>
            </w:pPr>
            <w:r w:rsidRPr="00AF5AEB">
              <w:rPr>
                <w:rFonts w:ascii="Times New Roman" w:hAnsi="Times New Roman" w:cs="Times New Roman"/>
                <w:noProof/>
                <w:lang w:val="hr-HR"/>
              </w:rPr>
              <w:t>Kamenorezački radovi</w:t>
            </w:r>
          </w:p>
        </w:tc>
      </w:tr>
      <w:tr w:rsidR="00602C92" w:rsidRPr="00AF5AEB" w14:paraId="0BAC91A1" w14:textId="77777777" w:rsidTr="00036896">
        <w:tc>
          <w:tcPr>
            <w:tcW w:w="1313" w:type="dxa"/>
          </w:tcPr>
          <w:p w14:paraId="7BA6E1B3" w14:textId="77777777" w:rsidR="00602C92" w:rsidRPr="00AF5AEB" w:rsidRDefault="00602C92" w:rsidP="00036896">
            <w:pPr>
              <w:jc w:val="both"/>
              <w:rPr>
                <w:rFonts w:ascii="Times New Roman" w:hAnsi="Times New Roman" w:cs="Times New Roman"/>
                <w:noProof/>
                <w:lang w:val="hr-HR"/>
              </w:rPr>
            </w:pPr>
            <w:r w:rsidRPr="00AF5AEB">
              <w:rPr>
                <w:rFonts w:ascii="Times New Roman" w:hAnsi="Times New Roman" w:cs="Times New Roman"/>
                <w:noProof/>
                <w:lang w:val="hr-HR"/>
              </w:rPr>
              <w:t xml:space="preserve">B.8 </w:t>
            </w:r>
          </w:p>
        </w:tc>
        <w:tc>
          <w:tcPr>
            <w:tcW w:w="7749" w:type="dxa"/>
          </w:tcPr>
          <w:p w14:paraId="4C2D94A6" w14:textId="77777777" w:rsidR="00602C92" w:rsidRPr="00AF5AEB" w:rsidRDefault="00602C92" w:rsidP="00036896">
            <w:pPr>
              <w:rPr>
                <w:rFonts w:ascii="Times New Roman" w:hAnsi="Times New Roman" w:cs="Times New Roman"/>
                <w:noProof/>
                <w:lang w:val="hr-HR"/>
              </w:rPr>
            </w:pPr>
            <w:r w:rsidRPr="00AF5AEB">
              <w:rPr>
                <w:rFonts w:ascii="Times New Roman" w:hAnsi="Times New Roman" w:cs="Times New Roman"/>
                <w:noProof/>
                <w:lang w:val="hr-HR"/>
              </w:rPr>
              <w:t>Keramičarski radovi</w:t>
            </w:r>
          </w:p>
        </w:tc>
      </w:tr>
      <w:tr w:rsidR="00602C92" w:rsidRPr="00AF5AEB" w14:paraId="61190F1E" w14:textId="77777777" w:rsidTr="00036896">
        <w:tc>
          <w:tcPr>
            <w:tcW w:w="1313" w:type="dxa"/>
          </w:tcPr>
          <w:p w14:paraId="765B817C" w14:textId="77777777" w:rsidR="00602C92" w:rsidRPr="00AF5AEB" w:rsidRDefault="00602C92" w:rsidP="00036896">
            <w:pPr>
              <w:jc w:val="both"/>
              <w:rPr>
                <w:rFonts w:ascii="Times New Roman" w:hAnsi="Times New Roman" w:cs="Times New Roman"/>
                <w:noProof/>
                <w:lang w:val="hr-HR"/>
              </w:rPr>
            </w:pPr>
            <w:r w:rsidRPr="00AF5AEB">
              <w:rPr>
                <w:rFonts w:ascii="Times New Roman" w:hAnsi="Times New Roman" w:cs="Times New Roman"/>
                <w:noProof/>
                <w:lang w:val="hr-HR"/>
              </w:rPr>
              <w:t xml:space="preserve">B.9 </w:t>
            </w:r>
          </w:p>
        </w:tc>
        <w:tc>
          <w:tcPr>
            <w:tcW w:w="7749" w:type="dxa"/>
          </w:tcPr>
          <w:p w14:paraId="2F837480" w14:textId="77777777" w:rsidR="00602C92" w:rsidRPr="00AF5AEB" w:rsidRDefault="00602C92" w:rsidP="00036896">
            <w:pPr>
              <w:rPr>
                <w:rFonts w:ascii="Times New Roman" w:hAnsi="Times New Roman" w:cs="Times New Roman"/>
                <w:noProof/>
                <w:lang w:val="hr-HR"/>
              </w:rPr>
            </w:pPr>
            <w:r w:rsidRPr="00AF5AEB">
              <w:rPr>
                <w:rFonts w:ascii="Times New Roman" w:hAnsi="Times New Roman" w:cs="Times New Roman"/>
                <w:noProof/>
                <w:lang w:val="hr-HR"/>
              </w:rPr>
              <w:t>Parketarski radovi</w:t>
            </w:r>
          </w:p>
        </w:tc>
      </w:tr>
      <w:tr w:rsidR="00602C92" w:rsidRPr="00AF5AEB" w14:paraId="7FC1E238" w14:textId="77777777" w:rsidTr="00036896">
        <w:tc>
          <w:tcPr>
            <w:tcW w:w="1313" w:type="dxa"/>
          </w:tcPr>
          <w:p w14:paraId="1965C9B8" w14:textId="77777777" w:rsidR="00602C92" w:rsidRPr="00AF5AEB" w:rsidRDefault="00602C92" w:rsidP="00036896">
            <w:pPr>
              <w:jc w:val="both"/>
              <w:rPr>
                <w:rFonts w:ascii="Times New Roman" w:hAnsi="Times New Roman" w:cs="Times New Roman"/>
                <w:noProof/>
                <w:lang w:val="hr-HR"/>
              </w:rPr>
            </w:pPr>
            <w:r w:rsidRPr="00AF5AEB">
              <w:rPr>
                <w:rFonts w:ascii="Times New Roman" w:hAnsi="Times New Roman" w:cs="Times New Roman"/>
                <w:noProof/>
                <w:lang w:val="hr-HR"/>
              </w:rPr>
              <w:t xml:space="preserve">B.10 </w:t>
            </w:r>
          </w:p>
        </w:tc>
        <w:tc>
          <w:tcPr>
            <w:tcW w:w="7749" w:type="dxa"/>
          </w:tcPr>
          <w:p w14:paraId="70F846D2" w14:textId="77777777" w:rsidR="00602C92" w:rsidRPr="00AF5AEB" w:rsidRDefault="00602C92" w:rsidP="00036896">
            <w:pPr>
              <w:rPr>
                <w:rFonts w:ascii="Times New Roman" w:hAnsi="Times New Roman" w:cs="Times New Roman"/>
                <w:noProof/>
                <w:lang w:val="hr-HR"/>
              </w:rPr>
            </w:pPr>
            <w:r w:rsidRPr="00AF5AEB">
              <w:rPr>
                <w:rFonts w:ascii="Times New Roman" w:hAnsi="Times New Roman" w:cs="Times New Roman"/>
                <w:noProof/>
                <w:lang w:val="hr-HR"/>
              </w:rPr>
              <w:t>Molerski radovi</w:t>
            </w:r>
          </w:p>
        </w:tc>
      </w:tr>
      <w:tr w:rsidR="00602C92" w:rsidRPr="00AF5AEB" w14:paraId="53750428" w14:textId="77777777" w:rsidTr="00036896">
        <w:tc>
          <w:tcPr>
            <w:tcW w:w="1313" w:type="dxa"/>
          </w:tcPr>
          <w:p w14:paraId="4C1068F7" w14:textId="77777777" w:rsidR="00602C92" w:rsidRPr="00AF5AEB" w:rsidRDefault="00602C92" w:rsidP="00036896">
            <w:pPr>
              <w:jc w:val="both"/>
              <w:rPr>
                <w:rFonts w:ascii="Times New Roman" w:hAnsi="Times New Roman" w:cs="Times New Roman"/>
                <w:noProof/>
                <w:lang w:val="hr-HR"/>
              </w:rPr>
            </w:pPr>
            <w:r w:rsidRPr="00AF5AEB">
              <w:rPr>
                <w:rFonts w:ascii="Times New Roman" w:hAnsi="Times New Roman" w:cs="Times New Roman"/>
                <w:noProof/>
                <w:lang w:val="hr-HR"/>
              </w:rPr>
              <w:t xml:space="preserve">B.11 </w:t>
            </w:r>
          </w:p>
        </w:tc>
        <w:tc>
          <w:tcPr>
            <w:tcW w:w="7749" w:type="dxa"/>
          </w:tcPr>
          <w:p w14:paraId="2C97B7DA" w14:textId="77777777" w:rsidR="00602C92" w:rsidRPr="00AF5AEB" w:rsidRDefault="00602C92" w:rsidP="00036896">
            <w:pPr>
              <w:rPr>
                <w:rFonts w:ascii="Times New Roman" w:hAnsi="Times New Roman" w:cs="Times New Roman"/>
                <w:noProof/>
                <w:lang w:val="hr-HR"/>
              </w:rPr>
            </w:pPr>
            <w:r w:rsidRPr="00AF5AEB">
              <w:rPr>
                <w:rFonts w:ascii="Times New Roman" w:hAnsi="Times New Roman" w:cs="Times New Roman"/>
                <w:noProof/>
                <w:lang w:val="hr-HR"/>
              </w:rPr>
              <w:t>Fasadni radovi</w:t>
            </w:r>
          </w:p>
        </w:tc>
      </w:tr>
      <w:tr w:rsidR="00602C92" w:rsidRPr="00AF5AEB" w14:paraId="084D7EEF" w14:textId="77777777" w:rsidTr="00036896">
        <w:tc>
          <w:tcPr>
            <w:tcW w:w="1313" w:type="dxa"/>
          </w:tcPr>
          <w:p w14:paraId="4B2D43D4" w14:textId="77777777" w:rsidR="00602C92" w:rsidRPr="00AF5AEB" w:rsidRDefault="00602C92" w:rsidP="00036896">
            <w:pPr>
              <w:jc w:val="both"/>
              <w:rPr>
                <w:rFonts w:ascii="Times New Roman" w:hAnsi="Times New Roman" w:cs="Times New Roman"/>
                <w:noProof/>
                <w:lang w:val="hr-HR"/>
              </w:rPr>
            </w:pPr>
            <w:r w:rsidRPr="00AF5AEB">
              <w:rPr>
                <w:rFonts w:ascii="Times New Roman" w:hAnsi="Times New Roman" w:cs="Times New Roman"/>
                <w:noProof/>
                <w:lang w:val="hr-HR"/>
              </w:rPr>
              <w:t xml:space="preserve">B.12 </w:t>
            </w:r>
          </w:p>
        </w:tc>
        <w:tc>
          <w:tcPr>
            <w:tcW w:w="7749" w:type="dxa"/>
          </w:tcPr>
          <w:p w14:paraId="228FF8EE" w14:textId="77777777" w:rsidR="00602C92" w:rsidRPr="00AF5AEB" w:rsidRDefault="00602C92" w:rsidP="00036896">
            <w:pPr>
              <w:rPr>
                <w:rFonts w:ascii="Times New Roman" w:hAnsi="Times New Roman" w:cs="Times New Roman"/>
                <w:noProof/>
                <w:lang w:val="hr-HR"/>
              </w:rPr>
            </w:pPr>
            <w:r w:rsidRPr="00AF5AEB">
              <w:rPr>
                <w:rFonts w:ascii="Times New Roman" w:hAnsi="Times New Roman" w:cs="Times New Roman"/>
                <w:noProof/>
                <w:lang w:val="hr-HR"/>
              </w:rPr>
              <w:t>Oblaganje drvenim, kamenim i vještačkim pločama</w:t>
            </w:r>
          </w:p>
        </w:tc>
      </w:tr>
      <w:tr w:rsidR="00602C92" w:rsidRPr="00AF5AEB" w14:paraId="0469A1A0" w14:textId="77777777" w:rsidTr="00036896">
        <w:tc>
          <w:tcPr>
            <w:tcW w:w="1313" w:type="dxa"/>
          </w:tcPr>
          <w:p w14:paraId="200B3A58" w14:textId="77777777" w:rsidR="00602C92" w:rsidRPr="00AF5AEB" w:rsidRDefault="00602C92" w:rsidP="00036896">
            <w:pPr>
              <w:jc w:val="both"/>
              <w:rPr>
                <w:rFonts w:ascii="Times New Roman" w:hAnsi="Times New Roman" w:cs="Times New Roman"/>
                <w:noProof/>
                <w:lang w:val="hr-HR"/>
              </w:rPr>
            </w:pPr>
            <w:r w:rsidRPr="00AF5AEB">
              <w:rPr>
                <w:rFonts w:ascii="Times New Roman" w:hAnsi="Times New Roman" w:cs="Times New Roman"/>
                <w:noProof/>
                <w:lang w:val="hr-HR"/>
              </w:rPr>
              <w:t>B.13</w:t>
            </w:r>
          </w:p>
        </w:tc>
        <w:tc>
          <w:tcPr>
            <w:tcW w:w="7749" w:type="dxa"/>
          </w:tcPr>
          <w:p w14:paraId="69C9F930" w14:textId="77777777" w:rsidR="00602C92" w:rsidRPr="00AF5AEB" w:rsidRDefault="00602C92" w:rsidP="00036896">
            <w:pPr>
              <w:rPr>
                <w:rFonts w:ascii="Times New Roman" w:hAnsi="Times New Roman" w:cs="Times New Roman"/>
                <w:noProof/>
                <w:lang w:val="hr-HR"/>
              </w:rPr>
            </w:pPr>
            <w:r w:rsidRPr="00AF5AEB">
              <w:rPr>
                <w:rFonts w:ascii="Times New Roman" w:hAnsi="Times New Roman" w:cs="Times New Roman"/>
                <w:noProof/>
                <w:lang w:val="hr-HR"/>
              </w:rPr>
              <w:t>Finalni montažni radovi</w:t>
            </w:r>
          </w:p>
        </w:tc>
      </w:tr>
      <w:tr w:rsidR="00602C92" w:rsidRPr="00AF5AEB" w14:paraId="22A09F38" w14:textId="77777777" w:rsidTr="00036896">
        <w:tc>
          <w:tcPr>
            <w:tcW w:w="1313" w:type="dxa"/>
          </w:tcPr>
          <w:p w14:paraId="636A1BEA" w14:textId="77777777" w:rsidR="00602C92" w:rsidRPr="00AF5AEB" w:rsidRDefault="00602C92" w:rsidP="00036896">
            <w:pPr>
              <w:jc w:val="both"/>
              <w:rPr>
                <w:rFonts w:ascii="Times New Roman" w:hAnsi="Times New Roman" w:cs="Times New Roman"/>
                <w:noProof/>
                <w:lang w:val="hr-HR"/>
              </w:rPr>
            </w:pPr>
            <w:r w:rsidRPr="00AF5AEB">
              <w:rPr>
                <w:rFonts w:ascii="Times New Roman" w:hAnsi="Times New Roman" w:cs="Times New Roman"/>
                <w:b/>
                <w:noProof/>
                <w:lang w:val="hr-HR"/>
              </w:rPr>
              <w:t>C.</w:t>
            </w:r>
          </w:p>
        </w:tc>
        <w:tc>
          <w:tcPr>
            <w:tcW w:w="7749" w:type="dxa"/>
          </w:tcPr>
          <w:p w14:paraId="78BDC0F6" w14:textId="77777777" w:rsidR="00602C92" w:rsidRPr="00AF5AEB" w:rsidRDefault="00602C92" w:rsidP="00036896">
            <w:pPr>
              <w:rPr>
                <w:rFonts w:ascii="Times New Roman" w:hAnsi="Times New Roman" w:cs="Times New Roman"/>
                <w:noProof/>
                <w:lang w:val="hr-HR"/>
              </w:rPr>
            </w:pPr>
            <w:r w:rsidRPr="00AF5AEB">
              <w:rPr>
                <w:rFonts w:ascii="Times New Roman" w:hAnsi="Times New Roman" w:cs="Times New Roman"/>
                <w:b/>
                <w:noProof/>
                <w:lang w:val="hr-HR"/>
              </w:rPr>
              <w:t>MONTAŽNI RADOVI</w:t>
            </w:r>
          </w:p>
        </w:tc>
      </w:tr>
      <w:tr w:rsidR="00602C92" w:rsidRPr="00AF5AEB" w14:paraId="6C95ADCD" w14:textId="77777777" w:rsidTr="00036896">
        <w:tc>
          <w:tcPr>
            <w:tcW w:w="1313" w:type="dxa"/>
          </w:tcPr>
          <w:p w14:paraId="0708F8F2" w14:textId="77777777" w:rsidR="00602C92" w:rsidRPr="00AF5AEB" w:rsidRDefault="00602C92" w:rsidP="00036896">
            <w:pPr>
              <w:jc w:val="both"/>
              <w:rPr>
                <w:rFonts w:ascii="Times New Roman" w:hAnsi="Times New Roman" w:cs="Times New Roman"/>
                <w:noProof/>
                <w:lang w:val="hr-HR"/>
              </w:rPr>
            </w:pPr>
            <w:r w:rsidRPr="00AF5AEB">
              <w:rPr>
                <w:rFonts w:ascii="Times New Roman" w:hAnsi="Times New Roman" w:cs="Times New Roman"/>
                <w:noProof/>
                <w:lang w:val="hr-HR"/>
              </w:rPr>
              <w:t xml:space="preserve">C.1 </w:t>
            </w:r>
          </w:p>
        </w:tc>
        <w:tc>
          <w:tcPr>
            <w:tcW w:w="7749" w:type="dxa"/>
          </w:tcPr>
          <w:p w14:paraId="7E4307F8" w14:textId="77777777" w:rsidR="00602C92" w:rsidRPr="00AF5AEB" w:rsidRDefault="00602C92" w:rsidP="00036896">
            <w:pPr>
              <w:rPr>
                <w:rFonts w:ascii="Times New Roman" w:hAnsi="Times New Roman" w:cs="Times New Roman"/>
                <w:noProof/>
                <w:lang w:val="hr-HR"/>
              </w:rPr>
            </w:pPr>
            <w:r w:rsidRPr="00AF5AEB">
              <w:rPr>
                <w:rFonts w:ascii="Times New Roman" w:hAnsi="Times New Roman" w:cs="Times New Roman"/>
                <w:noProof/>
                <w:lang w:val="hr-HR"/>
              </w:rPr>
              <w:t>Elektro-instalacioni radovi</w:t>
            </w:r>
          </w:p>
        </w:tc>
      </w:tr>
      <w:tr w:rsidR="00602C92" w:rsidRPr="00AF5AEB" w14:paraId="0CDB1B93" w14:textId="77777777" w:rsidTr="00036896">
        <w:tc>
          <w:tcPr>
            <w:tcW w:w="1313" w:type="dxa"/>
          </w:tcPr>
          <w:p w14:paraId="4539834A" w14:textId="77777777" w:rsidR="00602C92" w:rsidRPr="00AF5AEB" w:rsidRDefault="00602C92" w:rsidP="00036896">
            <w:pPr>
              <w:jc w:val="both"/>
              <w:rPr>
                <w:rFonts w:ascii="Times New Roman" w:hAnsi="Times New Roman" w:cs="Times New Roman"/>
                <w:noProof/>
                <w:lang w:val="hr-HR"/>
              </w:rPr>
            </w:pPr>
            <w:r w:rsidRPr="00AF5AEB">
              <w:rPr>
                <w:rFonts w:ascii="Times New Roman" w:hAnsi="Times New Roman" w:cs="Times New Roman"/>
                <w:noProof/>
                <w:lang w:val="hr-HR"/>
              </w:rPr>
              <w:t xml:space="preserve">C.2 </w:t>
            </w:r>
          </w:p>
        </w:tc>
        <w:tc>
          <w:tcPr>
            <w:tcW w:w="7749" w:type="dxa"/>
          </w:tcPr>
          <w:p w14:paraId="4A6E846D" w14:textId="77777777" w:rsidR="00602C92" w:rsidRPr="00AF5AEB" w:rsidRDefault="00602C92" w:rsidP="00036896">
            <w:pPr>
              <w:rPr>
                <w:rFonts w:ascii="Times New Roman" w:hAnsi="Times New Roman" w:cs="Times New Roman"/>
                <w:noProof/>
                <w:lang w:val="hr-HR"/>
              </w:rPr>
            </w:pPr>
            <w:r w:rsidRPr="00AF5AEB">
              <w:rPr>
                <w:rFonts w:ascii="Times New Roman" w:hAnsi="Times New Roman" w:cs="Times New Roman"/>
                <w:noProof/>
                <w:lang w:val="hr-HR"/>
              </w:rPr>
              <w:t>Vodovodni i kanalizacioni radovi</w:t>
            </w:r>
          </w:p>
        </w:tc>
      </w:tr>
      <w:tr w:rsidR="00602C92" w:rsidRPr="00AF5AEB" w14:paraId="6527877F" w14:textId="77777777" w:rsidTr="00036896">
        <w:tc>
          <w:tcPr>
            <w:tcW w:w="1313" w:type="dxa"/>
          </w:tcPr>
          <w:p w14:paraId="4CBD7EF0" w14:textId="77777777" w:rsidR="00602C92" w:rsidRPr="00AF5AEB" w:rsidRDefault="00602C92" w:rsidP="00036896">
            <w:pPr>
              <w:jc w:val="both"/>
              <w:rPr>
                <w:rFonts w:ascii="Times New Roman" w:hAnsi="Times New Roman" w:cs="Times New Roman"/>
                <w:noProof/>
                <w:lang w:val="hr-HR"/>
              </w:rPr>
            </w:pPr>
            <w:r w:rsidRPr="00AF5AEB">
              <w:rPr>
                <w:rFonts w:ascii="Times New Roman" w:hAnsi="Times New Roman" w:cs="Times New Roman"/>
                <w:noProof/>
                <w:lang w:val="hr-HR"/>
              </w:rPr>
              <w:t xml:space="preserve">C.3 </w:t>
            </w:r>
          </w:p>
        </w:tc>
        <w:tc>
          <w:tcPr>
            <w:tcW w:w="7749" w:type="dxa"/>
          </w:tcPr>
          <w:p w14:paraId="1CBBA14B" w14:textId="77777777" w:rsidR="00602C92" w:rsidRPr="00AF5AEB" w:rsidRDefault="00602C92" w:rsidP="00036896">
            <w:pPr>
              <w:rPr>
                <w:rFonts w:ascii="Times New Roman" w:hAnsi="Times New Roman" w:cs="Times New Roman"/>
                <w:noProof/>
                <w:lang w:val="hr-HR"/>
              </w:rPr>
            </w:pPr>
            <w:r w:rsidRPr="00AF5AEB">
              <w:rPr>
                <w:rFonts w:ascii="Times New Roman" w:hAnsi="Times New Roman" w:cs="Times New Roman"/>
                <w:noProof/>
                <w:lang w:val="hr-HR"/>
              </w:rPr>
              <w:t>Gasne instalacije</w:t>
            </w:r>
          </w:p>
        </w:tc>
      </w:tr>
      <w:tr w:rsidR="00602C92" w:rsidRPr="00AF5AEB" w14:paraId="27B1ADF8" w14:textId="77777777" w:rsidTr="00036896">
        <w:tc>
          <w:tcPr>
            <w:tcW w:w="1313" w:type="dxa"/>
          </w:tcPr>
          <w:p w14:paraId="3885F764" w14:textId="77777777" w:rsidR="00602C92" w:rsidRPr="00AF5AEB" w:rsidRDefault="00602C92" w:rsidP="00036896">
            <w:pPr>
              <w:jc w:val="both"/>
              <w:rPr>
                <w:rFonts w:ascii="Times New Roman" w:hAnsi="Times New Roman" w:cs="Times New Roman"/>
                <w:noProof/>
                <w:lang w:val="hr-HR"/>
              </w:rPr>
            </w:pPr>
            <w:r w:rsidRPr="00AF5AEB">
              <w:rPr>
                <w:rFonts w:ascii="Times New Roman" w:hAnsi="Times New Roman" w:cs="Times New Roman"/>
                <w:noProof/>
                <w:lang w:val="hr-HR"/>
              </w:rPr>
              <w:t>C.4</w:t>
            </w:r>
          </w:p>
        </w:tc>
        <w:tc>
          <w:tcPr>
            <w:tcW w:w="7749" w:type="dxa"/>
          </w:tcPr>
          <w:p w14:paraId="06709285" w14:textId="77777777" w:rsidR="00602C92" w:rsidRPr="00AF5AEB" w:rsidRDefault="00602C92" w:rsidP="00036896">
            <w:pPr>
              <w:rPr>
                <w:rFonts w:ascii="Times New Roman" w:hAnsi="Times New Roman" w:cs="Times New Roman"/>
                <w:noProof/>
                <w:lang w:val="hr-HR"/>
              </w:rPr>
            </w:pPr>
            <w:r w:rsidRPr="00AF5AEB">
              <w:rPr>
                <w:rFonts w:ascii="Times New Roman" w:hAnsi="Times New Roman" w:cs="Times New Roman"/>
                <w:noProof/>
                <w:lang w:val="hr-HR"/>
              </w:rPr>
              <w:t>Radovi na energetskim instalacijama</w:t>
            </w:r>
          </w:p>
        </w:tc>
      </w:tr>
      <w:tr w:rsidR="00602C92" w:rsidRPr="00AF5AEB" w14:paraId="66D24471" w14:textId="77777777" w:rsidTr="00036896">
        <w:tc>
          <w:tcPr>
            <w:tcW w:w="1313" w:type="dxa"/>
          </w:tcPr>
          <w:p w14:paraId="666BB8AA" w14:textId="77777777" w:rsidR="00602C92" w:rsidRPr="00AF5AEB" w:rsidRDefault="00602C92" w:rsidP="00036896">
            <w:pPr>
              <w:jc w:val="both"/>
              <w:rPr>
                <w:rFonts w:ascii="Times New Roman" w:hAnsi="Times New Roman" w:cs="Times New Roman"/>
                <w:noProof/>
                <w:lang w:val="hr-HR"/>
              </w:rPr>
            </w:pPr>
            <w:r w:rsidRPr="00AF5AEB">
              <w:rPr>
                <w:rFonts w:ascii="Times New Roman" w:hAnsi="Times New Roman" w:cs="Times New Roman"/>
                <w:noProof/>
                <w:lang w:val="hr-HR"/>
              </w:rPr>
              <w:t>C.5</w:t>
            </w:r>
          </w:p>
        </w:tc>
        <w:tc>
          <w:tcPr>
            <w:tcW w:w="7749" w:type="dxa"/>
          </w:tcPr>
          <w:p w14:paraId="4D984D17" w14:textId="77777777" w:rsidR="00602C92" w:rsidRPr="00AF5AEB" w:rsidRDefault="00602C92" w:rsidP="00036896">
            <w:pPr>
              <w:rPr>
                <w:rFonts w:ascii="Times New Roman" w:hAnsi="Times New Roman" w:cs="Times New Roman"/>
                <w:noProof/>
                <w:lang w:val="hr-HR"/>
              </w:rPr>
            </w:pPr>
            <w:r w:rsidRPr="00AF5AEB">
              <w:rPr>
                <w:rFonts w:ascii="Times New Roman" w:hAnsi="Times New Roman" w:cs="Times New Roman"/>
                <w:noProof/>
                <w:lang w:val="hr-HR"/>
              </w:rPr>
              <w:t>Instalacija nabavljenje opreme</w:t>
            </w:r>
          </w:p>
        </w:tc>
      </w:tr>
      <w:tr w:rsidR="00602C92" w:rsidRPr="00AF5AEB" w14:paraId="5D92838C" w14:textId="77777777" w:rsidTr="00036896">
        <w:tc>
          <w:tcPr>
            <w:tcW w:w="1313" w:type="dxa"/>
          </w:tcPr>
          <w:p w14:paraId="2B98A221" w14:textId="77777777" w:rsidR="00602C92" w:rsidRPr="00AF5AEB" w:rsidRDefault="00602C92" w:rsidP="00036896">
            <w:pPr>
              <w:jc w:val="both"/>
              <w:rPr>
                <w:rFonts w:ascii="Times New Roman" w:hAnsi="Times New Roman" w:cs="Times New Roman"/>
                <w:noProof/>
                <w:lang w:val="hr-HR"/>
              </w:rPr>
            </w:pPr>
            <w:r w:rsidRPr="00AF5AEB">
              <w:rPr>
                <w:rFonts w:ascii="Times New Roman" w:hAnsi="Times New Roman" w:cs="Times New Roman"/>
                <w:b/>
                <w:noProof/>
                <w:lang w:val="hr-HR"/>
              </w:rPr>
              <w:t>D.</w:t>
            </w:r>
          </w:p>
        </w:tc>
        <w:tc>
          <w:tcPr>
            <w:tcW w:w="7749" w:type="dxa"/>
          </w:tcPr>
          <w:p w14:paraId="1990A83A" w14:textId="77777777" w:rsidR="00602C92" w:rsidRPr="00AF5AEB" w:rsidRDefault="00602C92" w:rsidP="00036896">
            <w:pPr>
              <w:rPr>
                <w:rFonts w:ascii="Times New Roman" w:hAnsi="Times New Roman" w:cs="Times New Roman"/>
                <w:noProof/>
                <w:lang w:val="hr-HR"/>
              </w:rPr>
            </w:pPr>
            <w:r w:rsidRPr="00AF5AEB">
              <w:rPr>
                <w:rFonts w:ascii="Times New Roman" w:hAnsi="Times New Roman" w:cs="Times New Roman"/>
                <w:b/>
                <w:noProof/>
                <w:lang w:val="hr-HR"/>
              </w:rPr>
              <w:t>PEJZAŽNI RADOVI I PRILAZNI PUTEVI NA LOKACIJI INVESTICIJE</w:t>
            </w:r>
          </w:p>
        </w:tc>
      </w:tr>
      <w:tr w:rsidR="00602C92" w:rsidRPr="00AF5AEB" w14:paraId="0ABEE896" w14:textId="77777777" w:rsidTr="00036896">
        <w:tc>
          <w:tcPr>
            <w:tcW w:w="1313" w:type="dxa"/>
          </w:tcPr>
          <w:p w14:paraId="58CD80D4" w14:textId="77777777" w:rsidR="00602C92" w:rsidRPr="00AF5AEB" w:rsidRDefault="00602C92" w:rsidP="00036896">
            <w:pPr>
              <w:jc w:val="both"/>
              <w:rPr>
                <w:rFonts w:ascii="Times New Roman" w:hAnsi="Times New Roman" w:cs="Times New Roman"/>
                <w:noProof/>
                <w:lang w:val="hr-HR"/>
              </w:rPr>
            </w:pPr>
            <w:r w:rsidRPr="00AF5AEB">
              <w:rPr>
                <w:rFonts w:ascii="Times New Roman" w:hAnsi="Times New Roman" w:cs="Times New Roman"/>
                <w:noProof/>
                <w:lang w:val="hr-HR"/>
              </w:rPr>
              <w:t>D.1</w:t>
            </w:r>
          </w:p>
        </w:tc>
        <w:tc>
          <w:tcPr>
            <w:tcW w:w="7749" w:type="dxa"/>
          </w:tcPr>
          <w:p w14:paraId="5ED41F3A" w14:textId="77777777" w:rsidR="00602C92" w:rsidRPr="00AF5AEB" w:rsidRDefault="00602C92" w:rsidP="00036896">
            <w:pPr>
              <w:jc w:val="both"/>
              <w:rPr>
                <w:rFonts w:ascii="Times New Roman" w:hAnsi="Times New Roman" w:cs="Times New Roman"/>
                <w:noProof/>
                <w:lang w:val="hr-HR"/>
              </w:rPr>
            </w:pPr>
            <w:r w:rsidRPr="00AF5AEB">
              <w:rPr>
                <w:rFonts w:ascii="Times New Roman" w:hAnsi="Times New Roman" w:cs="Times New Roman"/>
                <w:noProof/>
                <w:lang w:val="hr-HR"/>
              </w:rPr>
              <w:t>Uređenje eksterijera (bez biljnog materijala), povezani sa radovima navedenim pod A do C iznad</w:t>
            </w:r>
          </w:p>
        </w:tc>
      </w:tr>
      <w:tr w:rsidR="00602C92" w:rsidRPr="00AF5AEB" w14:paraId="55EFD156" w14:textId="77777777" w:rsidTr="00036896">
        <w:tc>
          <w:tcPr>
            <w:tcW w:w="1313" w:type="dxa"/>
          </w:tcPr>
          <w:p w14:paraId="58ED8746" w14:textId="77777777" w:rsidR="00602C92" w:rsidRPr="00AF5AEB" w:rsidRDefault="00602C92" w:rsidP="00036896">
            <w:pPr>
              <w:jc w:val="both"/>
              <w:rPr>
                <w:rFonts w:ascii="Times New Roman" w:hAnsi="Times New Roman" w:cs="Times New Roman"/>
                <w:noProof/>
                <w:lang w:val="hr-HR"/>
              </w:rPr>
            </w:pPr>
            <w:r w:rsidRPr="00AF5AEB">
              <w:rPr>
                <w:rFonts w:ascii="Times New Roman" w:hAnsi="Times New Roman" w:cs="Times New Roman"/>
                <w:noProof/>
                <w:lang w:val="hr-HR"/>
              </w:rPr>
              <w:lastRenderedPageBreak/>
              <w:t>D.2</w:t>
            </w:r>
          </w:p>
        </w:tc>
        <w:tc>
          <w:tcPr>
            <w:tcW w:w="7749" w:type="dxa"/>
          </w:tcPr>
          <w:p w14:paraId="2B6B7EE5" w14:textId="77777777" w:rsidR="00602C92" w:rsidRPr="00AF5AEB" w:rsidRDefault="00602C92" w:rsidP="00036896">
            <w:pPr>
              <w:jc w:val="both"/>
              <w:rPr>
                <w:rFonts w:ascii="Times New Roman" w:hAnsi="Times New Roman" w:cs="Times New Roman"/>
                <w:noProof/>
                <w:lang w:val="hr-HR"/>
              </w:rPr>
            </w:pPr>
            <w:r w:rsidRPr="00AF5AEB">
              <w:rPr>
                <w:rFonts w:ascii="Times New Roman" w:hAnsi="Times New Roman" w:cs="Times New Roman"/>
                <w:noProof/>
                <w:lang w:val="hr-HR"/>
              </w:rPr>
              <w:t>Izgradnja i presvlačenje internih puteva, parking mjesta, ograda, trotoara ili staza</w:t>
            </w:r>
          </w:p>
        </w:tc>
      </w:tr>
      <w:tr w:rsidR="00602C92" w:rsidRPr="00AF5AEB" w14:paraId="0EAAAB24" w14:textId="77777777" w:rsidTr="00036896">
        <w:tc>
          <w:tcPr>
            <w:tcW w:w="1313" w:type="dxa"/>
          </w:tcPr>
          <w:p w14:paraId="6C3EA848" w14:textId="77777777" w:rsidR="00602C92" w:rsidRPr="00AF5AEB" w:rsidRDefault="00602C92" w:rsidP="00036896">
            <w:pPr>
              <w:jc w:val="both"/>
              <w:rPr>
                <w:rFonts w:ascii="Times New Roman" w:hAnsi="Times New Roman" w:cs="Times New Roman"/>
                <w:noProof/>
                <w:lang w:val="hr-HR"/>
              </w:rPr>
            </w:pPr>
            <w:r w:rsidRPr="00AF5AEB">
              <w:rPr>
                <w:rFonts w:ascii="Times New Roman" w:hAnsi="Times New Roman" w:cs="Times New Roman"/>
                <w:noProof/>
                <w:lang w:val="hr-HR"/>
              </w:rPr>
              <w:t>D.3</w:t>
            </w:r>
          </w:p>
        </w:tc>
        <w:tc>
          <w:tcPr>
            <w:tcW w:w="7749" w:type="dxa"/>
          </w:tcPr>
          <w:p w14:paraId="3ACABC68" w14:textId="77777777" w:rsidR="00602C92" w:rsidRPr="00AF5AEB" w:rsidRDefault="00602C92" w:rsidP="00036896">
            <w:pPr>
              <w:rPr>
                <w:rFonts w:ascii="Times New Roman" w:hAnsi="Times New Roman" w:cs="Times New Roman"/>
                <w:noProof/>
                <w:lang w:val="hr-HR"/>
              </w:rPr>
            </w:pPr>
            <w:r w:rsidRPr="00AF5AEB">
              <w:rPr>
                <w:rFonts w:ascii="Times New Roman" w:hAnsi="Times New Roman" w:cs="Times New Roman"/>
                <w:noProof/>
                <w:lang w:val="hr-HR"/>
              </w:rPr>
              <w:t>Potporni i zaštitni zidovi, jačanje postojećih objekata</w:t>
            </w:r>
          </w:p>
        </w:tc>
      </w:tr>
      <w:tr w:rsidR="00602C92" w:rsidRPr="00AF5AEB" w14:paraId="448F3119" w14:textId="77777777" w:rsidTr="00036896">
        <w:tc>
          <w:tcPr>
            <w:tcW w:w="1313" w:type="dxa"/>
          </w:tcPr>
          <w:p w14:paraId="447430E3" w14:textId="77777777" w:rsidR="00602C92" w:rsidRPr="00AF5AEB" w:rsidRDefault="00602C92" w:rsidP="00036896">
            <w:pPr>
              <w:jc w:val="both"/>
              <w:rPr>
                <w:rFonts w:ascii="Times New Roman" w:hAnsi="Times New Roman" w:cs="Times New Roman"/>
                <w:noProof/>
                <w:lang w:val="hr-HR"/>
              </w:rPr>
            </w:pPr>
            <w:r w:rsidRPr="00AF5AEB">
              <w:rPr>
                <w:rFonts w:ascii="Times New Roman" w:hAnsi="Times New Roman" w:cs="Times New Roman"/>
                <w:noProof/>
                <w:lang w:val="hr-HR"/>
              </w:rPr>
              <w:t>Kod troška</w:t>
            </w:r>
          </w:p>
        </w:tc>
        <w:tc>
          <w:tcPr>
            <w:tcW w:w="7749" w:type="dxa"/>
          </w:tcPr>
          <w:p w14:paraId="38843FC5" w14:textId="77777777" w:rsidR="00602C92" w:rsidRPr="00AF5AEB" w:rsidRDefault="00602C92" w:rsidP="00036896">
            <w:pPr>
              <w:rPr>
                <w:rFonts w:ascii="Times New Roman" w:hAnsi="Times New Roman" w:cs="Times New Roman"/>
                <w:noProof/>
                <w:lang w:val="hr-HR"/>
              </w:rPr>
            </w:pPr>
            <w:r w:rsidRPr="00AF5AEB">
              <w:rPr>
                <w:rFonts w:ascii="Times New Roman" w:hAnsi="Times New Roman" w:cs="Times New Roman"/>
                <w:b/>
                <w:noProof/>
                <w:lang w:val="hr-HR"/>
              </w:rPr>
              <w:t xml:space="preserve">OPŠTI TROŠKOVI </w:t>
            </w:r>
          </w:p>
        </w:tc>
      </w:tr>
      <w:tr w:rsidR="00602C92" w:rsidRPr="00AF5AEB" w14:paraId="3AB668CB" w14:textId="77777777" w:rsidTr="00036896">
        <w:tc>
          <w:tcPr>
            <w:tcW w:w="1313" w:type="dxa"/>
          </w:tcPr>
          <w:p w14:paraId="445B5F54" w14:textId="77777777" w:rsidR="00602C92" w:rsidRPr="00AF5AEB" w:rsidRDefault="00602C92" w:rsidP="00036896">
            <w:pPr>
              <w:jc w:val="both"/>
              <w:rPr>
                <w:rFonts w:ascii="Times New Roman" w:hAnsi="Times New Roman" w:cs="Times New Roman"/>
                <w:noProof/>
                <w:lang w:val="hr-HR"/>
              </w:rPr>
            </w:pPr>
            <w:r w:rsidRPr="00AF5AEB">
              <w:rPr>
                <w:rFonts w:ascii="Times New Roman" w:hAnsi="Times New Roman" w:cs="Times New Roman"/>
                <w:b/>
                <w:noProof/>
                <w:lang w:val="hr-HR"/>
              </w:rPr>
              <w:t>O.T.1</w:t>
            </w:r>
          </w:p>
        </w:tc>
        <w:tc>
          <w:tcPr>
            <w:tcW w:w="7749" w:type="dxa"/>
          </w:tcPr>
          <w:p w14:paraId="0064EBCB" w14:textId="77777777" w:rsidR="00602C92" w:rsidRPr="00AF5AEB" w:rsidRDefault="00602C92" w:rsidP="00036896">
            <w:pPr>
              <w:jc w:val="both"/>
              <w:rPr>
                <w:rFonts w:ascii="Times New Roman" w:hAnsi="Times New Roman" w:cs="Times New Roman"/>
              </w:rPr>
            </w:pPr>
            <w:r w:rsidRPr="00AF5AEB">
              <w:rPr>
                <w:rFonts w:ascii="Times New Roman" w:hAnsi="Times New Roman" w:cs="Times New Roman"/>
                <w:noProof/>
                <w:lang w:val="hr-HR"/>
              </w:rPr>
              <w:t>Troškovi za pripremu projekta i tehničke dokumentacije, kao što su naknade za građevinske projekte, elaborati o procjeni uticaja na životnu sredinu, biznis plan, i druge konultantske naknade koje se odnose na pripremu zahtjeva za isplatu</w:t>
            </w:r>
          </w:p>
        </w:tc>
      </w:tr>
      <w:tr w:rsidR="00602C92" w:rsidRPr="00AF5AEB" w14:paraId="163B87E6" w14:textId="77777777" w:rsidTr="00036896">
        <w:tc>
          <w:tcPr>
            <w:tcW w:w="1313" w:type="dxa"/>
          </w:tcPr>
          <w:p w14:paraId="02DF075F" w14:textId="77777777" w:rsidR="00602C92" w:rsidRPr="00AF5AEB" w:rsidRDefault="00602C92" w:rsidP="00036896">
            <w:pPr>
              <w:jc w:val="both"/>
              <w:rPr>
                <w:rFonts w:ascii="Times New Roman" w:hAnsi="Times New Roman" w:cs="Times New Roman"/>
                <w:b/>
                <w:noProof/>
                <w:lang w:val="hr-HR"/>
              </w:rPr>
            </w:pPr>
            <w:r w:rsidRPr="00AF5AEB">
              <w:rPr>
                <w:rFonts w:ascii="Times New Roman" w:hAnsi="Times New Roman" w:cs="Times New Roman"/>
                <w:b/>
                <w:noProof/>
                <w:lang w:val="hr-HR"/>
              </w:rPr>
              <w:t>O.T.2</w:t>
            </w:r>
          </w:p>
        </w:tc>
        <w:tc>
          <w:tcPr>
            <w:tcW w:w="7749" w:type="dxa"/>
          </w:tcPr>
          <w:p w14:paraId="412A7E49" w14:textId="77777777" w:rsidR="00602C92" w:rsidRPr="00AF5AEB" w:rsidRDefault="00602C92" w:rsidP="00036896">
            <w:pPr>
              <w:jc w:val="both"/>
              <w:rPr>
                <w:rFonts w:ascii="Times New Roman" w:hAnsi="Times New Roman" w:cs="Times New Roman"/>
                <w:noProof/>
                <w:lang w:val="hr-HR"/>
              </w:rPr>
            </w:pPr>
            <w:r w:rsidRPr="00AF5AEB">
              <w:rPr>
                <w:rFonts w:ascii="Times New Roman" w:hAnsi="Times New Roman" w:cs="Times New Roman"/>
                <w:noProof/>
                <w:lang w:val="hr-HR"/>
              </w:rPr>
              <w:t>Troškovi vezani za sav publicitet, informativne i komunikacione aktivnosti koje treba da obezbijedi korisnik podrške, kako je to zahtjevano IPARD II programom (informativne table i nalijepnice).</w:t>
            </w:r>
          </w:p>
        </w:tc>
      </w:tr>
      <w:tr w:rsidR="00602C92" w:rsidRPr="00AF5AEB" w14:paraId="63B482EB" w14:textId="77777777" w:rsidTr="00036896">
        <w:tc>
          <w:tcPr>
            <w:tcW w:w="1313" w:type="dxa"/>
          </w:tcPr>
          <w:p w14:paraId="04D930B7" w14:textId="77777777" w:rsidR="00602C92" w:rsidRPr="00AF5AEB" w:rsidRDefault="00602C92" w:rsidP="00036896">
            <w:pPr>
              <w:rPr>
                <w:rFonts w:ascii="Times New Roman" w:hAnsi="Times New Roman" w:cs="Times New Roman"/>
                <w:noProof/>
                <w:lang w:val="hr-HR"/>
              </w:rPr>
            </w:pPr>
            <w:r w:rsidRPr="00AF5AEB">
              <w:rPr>
                <w:rFonts w:ascii="Times New Roman" w:hAnsi="Times New Roman" w:cs="Times New Roman"/>
                <w:noProof/>
                <w:lang w:val="hr-HR"/>
              </w:rPr>
              <w:t>Kod troška</w:t>
            </w:r>
          </w:p>
        </w:tc>
        <w:tc>
          <w:tcPr>
            <w:tcW w:w="7749" w:type="dxa"/>
          </w:tcPr>
          <w:p w14:paraId="1B2E8BC3" w14:textId="77777777" w:rsidR="00602C92" w:rsidRPr="00AF5AEB" w:rsidRDefault="00602C92" w:rsidP="00036896">
            <w:pPr>
              <w:jc w:val="center"/>
              <w:rPr>
                <w:rFonts w:ascii="Times New Roman" w:hAnsi="Times New Roman" w:cs="Times New Roman"/>
                <w:noProof/>
                <w:lang w:val="hr-HR"/>
              </w:rPr>
            </w:pPr>
            <w:r w:rsidRPr="00AF5AEB">
              <w:rPr>
                <w:rFonts w:ascii="Times New Roman" w:hAnsi="Times New Roman" w:cs="Times New Roman"/>
                <w:b/>
                <w:noProof/>
                <w:lang w:val="hr-HR"/>
              </w:rPr>
              <w:t>KATEGORIJA PRIHVATLJIVIH TROŠKOVA</w:t>
            </w:r>
          </w:p>
        </w:tc>
      </w:tr>
      <w:tr w:rsidR="00602C92" w:rsidRPr="00AF5AEB" w14:paraId="0B344C0F" w14:textId="77777777" w:rsidTr="00036896">
        <w:tc>
          <w:tcPr>
            <w:tcW w:w="1313" w:type="dxa"/>
            <w:shd w:val="clear" w:color="auto" w:fill="D9D9D9" w:themeFill="background1" w:themeFillShade="D9"/>
          </w:tcPr>
          <w:p w14:paraId="1F0F4B5D" w14:textId="77777777" w:rsidR="00602C92" w:rsidRPr="00AF5AEB" w:rsidRDefault="00602C92" w:rsidP="00036896">
            <w:pPr>
              <w:rPr>
                <w:rFonts w:ascii="Times New Roman" w:hAnsi="Times New Roman" w:cs="Times New Roman"/>
                <w:b/>
                <w:noProof/>
                <w:lang w:val="hr-HR"/>
              </w:rPr>
            </w:pPr>
            <w:r w:rsidRPr="00AF5AEB">
              <w:rPr>
                <w:rFonts w:ascii="Times New Roman" w:hAnsi="Times New Roman" w:cs="Times New Roman"/>
                <w:b/>
                <w:noProof/>
                <w:lang w:val="hr-HR"/>
              </w:rPr>
              <w:t>7-1.</w:t>
            </w:r>
          </w:p>
        </w:tc>
        <w:tc>
          <w:tcPr>
            <w:tcW w:w="7749" w:type="dxa"/>
            <w:shd w:val="clear" w:color="auto" w:fill="D9D9D9" w:themeFill="background1" w:themeFillShade="D9"/>
          </w:tcPr>
          <w:p w14:paraId="28CAE808" w14:textId="77777777" w:rsidR="00602C92" w:rsidRPr="00AF5AEB" w:rsidRDefault="00602C92" w:rsidP="00036896">
            <w:pPr>
              <w:rPr>
                <w:rFonts w:ascii="Times New Roman" w:hAnsi="Times New Roman" w:cs="Times New Roman"/>
                <w:b/>
                <w:noProof/>
                <w:lang w:val="hr-HR"/>
              </w:rPr>
            </w:pPr>
            <w:r w:rsidRPr="00AF5AEB">
              <w:rPr>
                <w:rFonts w:ascii="Times New Roman" w:hAnsi="Times New Roman" w:cs="Times New Roman"/>
                <w:b/>
                <w:noProof/>
                <w:lang w:val="hr-HR"/>
              </w:rPr>
              <w:t>Podmjera 7.1 - Investicije za razvoj ruralnog turizma</w:t>
            </w:r>
          </w:p>
        </w:tc>
      </w:tr>
      <w:tr w:rsidR="00602C92" w:rsidRPr="00AF5AEB" w14:paraId="3F40C3E3" w14:textId="77777777" w:rsidTr="00036896">
        <w:tc>
          <w:tcPr>
            <w:tcW w:w="1313" w:type="dxa"/>
            <w:shd w:val="clear" w:color="auto" w:fill="F2F2F2" w:themeFill="background1" w:themeFillShade="F2"/>
          </w:tcPr>
          <w:p w14:paraId="7056840F" w14:textId="77777777" w:rsidR="00602C92" w:rsidRPr="00AF5AEB" w:rsidRDefault="00602C92" w:rsidP="00036896">
            <w:pPr>
              <w:rPr>
                <w:rFonts w:ascii="Times New Roman" w:hAnsi="Times New Roman" w:cs="Times New Roman"/>
                <w:b/>
                <w:noProof/>
                <w:lang w:val="hr-HR"/>
              </w:rPr>
            </w:pPr>
            <w:r w:rsidRPr="00AF5AEB">
              <w:rPr>
                <w:rFonts w:ascii="Times New Roman" w:hAnsi="Times New Roman" w:cs="Times New Roman"/>
                <w:b/>
                <w:noProof/>
                <w:lang w:val="hr-HR"/>
              </w:rPr>
              <w:t>7-1.1</w:t>
            </w:r>
          </w:p>
        </w:tc>
        <w:tc>
          <w:tcPr>
            <w:tcW w:w="7749" w:type="dxa"/>
            <w:shd w:val="clear" w:color="auto" w:fill="F2F2F2" w:themeFill="background1" w:themeFillShade="F2"/>
          </w:tcPr>
          <w:p w14:paraId="42151E86" w14:textId="77777777" w:rsidR="00602C92" w:rsidRPr="00AF5AEB" w:rsidRDefault="00602C92" w:rsidP="00036896">
            <w:pPr>
              <w:jc w:val="both"/>
              <w:rPr>
                <w:rFonts w:ascii="Times New Roman" w:hAnsi="Times New Roman" w:cs="Times New Roman"/>
                <w:b/>
                <w:noProof/>
              </w:rPr>
            </w:pPr>
            <w:r w:rsidRPr="00AF5AEB">
              <w:rPr>
                <w:rFonts w:ascii="Times New Roman" w:hAnsi="Times New Roman" w:cs="Times New Roman"/>
                <w:b/>
                <w:noProof/>
                <w:lang w:val="hr-HR"/>
              </w:rPr>
              <w:t>Izgradnja i/ ili rekonstrukcija</w:t>
            </w:r>
          </w:p>
        </w:tc>
      </w:tr>
      <w:tr w:rsidR="00602C92" w:rsidRPr="00AF5AEB" w14:paraId="41EABD2F" w14:textId="77777777" w:rsidTr="00036896">
        <w:tc>
          <w:tcPr>
            <w:tcW w:w="1313" w:type="dxa"/>
          </w:tcPr>
          <w:p w14:paraId="32A7A0B3" w14:textId="77777777" w:rsidR="00602C92" w:rsidRPr="00AF5AEB" w:rsidRDefault="00602C92" w:rsidP="00036896">
            <w:pPr>
              <w:rPr>
                <w:rFonts w:ascii="Times New Roman" w:hAnsi="Times New Roman" w:cs="Times New Roman"/>
                <w:noProof/>
                <w:lang w:val="hr-HR"/>
              </w:rPr>
            </w:pPr>
            <w:r w:rsidRPr="00AF5AEB">
              <w:rPr>
                <w:rFonts w:ascii="Times New Roman" w:hAnsi="Times New Roman" w:cs="Times New Roman"/>
                <w:noProof/>
                <w:lang w:val="hr-HR"/>
              </w:rPr>
              <w:t>7-1.1.1</w:t>
            </w:r>
          </w:p>
        </w:tc>
        <w:tc>
          <w:tcPr>
            <w:tcW w:w="7749" w:type="dxa"/>
          </w:tcPr>
          <w:p w14:paraId="63CCC692" w14:textId="77777777" w:rsidR="00602C92" w:rsidRPr="00AF5AEB" w:rsidRDefault="00602C92" w:rsidP="00036896">
            <w:pPr>
              <w:jc w:val="both"/>
              <w:rPr>
                <w:rFonts w:ascii="Times New Roman" w:hAnsi="Times New Roman" w:cs="Times New Roman"/>
                <w:noProof/>
                <w:lang w:val="hr-HR"/>
              </w:rPr>
            </w:pPr>
            <w:r w:rsidRPr="00AF5AEB">
              <w:rPr>
                <w:rFonts w:ascii="Times New Roman" w:hAnsi="Times New Roman" w:cs="Times New Roman"/>
              </w:rPr>
              <w:t xml:space="preserve">Izgradnja i / ili rekonstrukcija nepokretne imovine / objekata </w:t>
            </w:r>
            <w:r w:rsidRPr="00AF5AEB">
              <w:rPr>
                <w:rFonts w:ascii="Times New Roman" w:hAnsi="Times New Roman" w:cs="Times New Roman"/>
                <w:noProof/>
                <w:lang w:val="hr-HR"/>
              </w:rPr>
              <w:t xml:space="preserve">(ugostiteljski objekti za pružanje usluga smještaja, pripremanje i usluživanja hrane, pića i napitaka)  </w:t>
            </w:r>
          </w:p>
        </w:tc>
      </w:tr>
      <w:tr w:rsidR="00602C92" w:rsidRPr="00AF5AEB" w14:paraId="2EEE36F2" w14:textId="77777777" w:rsidTr="00036896">
        <w:tc>
          <w:tcPr>
            <w:tcW w:w="1313" w:type="dxa"/>
          </w:tcPr>
          <w:p w14:paraId="65688E5C" w14:textId="77777777" w:rsidR="00602C92" w:rsidRPr="00AF5AEB" w:rsidRDefault="00602C92" w:rsidP="00036896">
            <w:pPr>
              <w:rPr>
                <w:rFonts w:ascii="Times New Roman" w:hAnsi="Times New Roman" w:cs="Times New Roman"/>
                <w:noProof/>
                <w:lang w:val="hr-HR"/>
              </w:rPr>
            </w:pPr>
            <w:r w:rsidRPr="00AF5AEB">
              <w:rPr>
                <w:rFonts w:ascii="Times New Roman" w:hAnsi="Times New Roman" w:cs="Times New Roman"/>
                <w:noProof/>
                <w:lang w:val="hr-HR"/>
              </w:rPr>
              <w:t>7-1.1.2</w:t>
            </w:r>
          </w:p>
        </w:tc>
        <w:tc>
          <w:tcPr>
            <w:tcW w:w="7749" w:type="dxa"/>
          </w:tcPr>
          <w:p w14:paraId="772A5AE7" w14:textId="77777777" w:rsidR="00602C92" w:rsidRPr="00AF5AEB" w:rsidRDefault="00602C92" w:rsidP="00036896">
            <w:pPr>
              <w:jc w:val="both"/>
              <w:rPr>
                <w:rFonts w:ascii="Times New Roman" w:hAnsi="Times New Roman" w:cs="Times New Roman"/>
                <w:noProof/>
                <w:lang w:val="hr-HR"/>
              </w:rPr>
            </w:pPr>
            <w:r w:rsidRPr="00AF5AEB">
              <w:rPr>
                <w:rFonts w:ascii="Times New Roman" w:hAnsi="Times New Roman" w:cs="Times New Roman"/>
                <w:noProof/>
                <w:lang w:val="hr-HR"/>
              </w:rPr>
              <w:t>Izgradnja i/ili rekonstrukcija turističke infrastrukture kako je navedeno u poglavlju 8.3.9 IPARD programa) (tematski i zabavni parkovi, teniski tereni, bazeni, zabavno rekreativne staze ili putevi - trim staze, vidikovci, panoramski putevi, biciklističke i planinarske staze)</w:t>
            </w:r>
          </w:p>
        </w:tc>
      </w:tr>
      <w:tr w:rsidR="00602C92" w:rsidRPr="00AF5AEB" w14:paraId="071729F8" w14:textId="77777777" w:rsidTr="00036896">
        <w:tc>
          <w:tcPr>
            <w:tcW w:w="1313" w:type="dxa"/>
          </w:tcPr>
          <w:p w14:paraId="03BEB277" w14:textId="77777777" w:rsidR="00602C92" w:rsidRPr="00AF5AEB" w:rsidRDefault="00602C92" w:rsidP="00036896">
            <w:pPr>
              <w:rPr>
                <w:rFonts w:ascii="Times New Roman" w:hAnsi="Times New Roman" w:cs="Times New Roman"/>
                <w:noProof/>
                <w:lang w:val="hr-HR"/>
              </w:rPr>
            </w:pPr>
            <w:r w:rsidRPr="00AF5AEB">
              <w:rPr>
                <w:rFonts w:ascii="Times New Roman" w:hAnsi="Times New Roman" w:cs="Times New Roman"/>
                <w:noProof/>
                <w:lang w:val="hr-HR"/>
              </w:rPr>
              <w:t>7-1.1.3</w:t>
            </w:r>
          </w:p>
        </w:tc>
        <w:tc>
          <w:tcPr>
            <w:tcW w:w="7749" w:type="dxa"/>
          </w:tcPr>
          <w:p w14:paraId="45D13CD2" w14:textId="77777777" w:rsidR="00602C92" w:rsidRPr="00AF5AEB" w:rsidRDefault="00602C92" w:rsidP="00036896">
            <w:pPr>
              <w:jc w:val="both"/>
              <w:rPr>
                <w:rFonts w:ascii="Times New Roman" w:hAnsi="Times New Roman" w:cs="Times New Roman"/>
                <w:noProof/>
                <w:lang w:val="hr-HR"/>
              </w:rPr>
            </w:pPr>
            <w:r w:rsidRPr="00AF5AEB">
              <w:rPr>
                <w:rFonts w:ascii="Times New Roman" w:hAnsi="Times New Roman" w:cs="Times New Roman"/>
                <w:noProof/>
                <w:lang w:val="hr-HR"/>
              </w:rPr>
              <w:t>Izgradnja i/ili rekonstrukcija kampa</w:t>
            </w:r>
          </w:p>
        </w:tc>
      </w:tr>
      <w:tr w:rsidR="00602C92" w:rsidRPr="00AF5AEB" w14:paraId="73771A47" w14:textId="77777777" w:rsidTr="00036896">
        <w:tc>
          <w:tcPr>
            <w:tcW w:w="1313" w:type="dxa"/>
          </w:tcPr>
          <w:p w14:paraId="1EB1D53B" w14:textId="77777777" w:rsidR="00602C92" w:rsidRPr="00AF5AEB" w:rsidRDefault="00602C92" w:rsidP="00036896">
            <w:pPr>
              <w:rPr>
                <w:rFonts w:ascii="Times New Roman" w:hAnsi="Times New Roman" w:cs="Times New Roman"/>
                <w:noProof/>
                <w:lang w:val="hr-HR"/>
              </w:rPr>
            </w:pPr>
            <w:r w:rsidRPr="00AF5AEB">
              <w:rPr>
                <w:rFonts w:ascii="Times New Roman" w:hAnsi="Times New Roman" w:cs="Times New Roman"/>
                <w:noProof/>
                <w:lang w:val="hr-HR"/>
              </w:rPr>
              <w:t>7-1.1.4</w:t>
            </w:r>
          </w:p>
        </w:tc>
        <w:tc>
          <w:tcPr>
            <w:tcW w:w="7749" w:type="dxa"/>
          </w:tcPr>
          <w:p w14:paraId="274DEC83" w14:textId="77777777" w:rsidR="00602C92" w:rsidRPr="00AF5AEB" w:rsidRDefault="00602C92" w:rsidP="00036896">
            <w:pPr>
              <w:jc w:val="both"/>
              <w:rPr>
                <w:rFonts w:ascii="Times New Roman" w:hAnsi="Times New Roman" w:cs="Times New Roman"/>
                <w:noProof/>
                <w:lang w:val="hr-HR"/>
              </w:rPr>
            </w:pPr>
            <w:r w:rsidRPr="00AF5AEB">
              <w:rPr>
                <w:rFonts w:ascii="Times New Roman" w:hAnsi="Times New Roman" w:cs="Times New Roman"/>
                <w:noProof/>
                <w:lang w:val="hr-HR"/>
              </w:rPr>
              <w:t>Izgradnja i/ili rekonstrukcija mreže unutrašnjih puteva, parking mjesta, ograda, trotoara i staza</w:t>
            </w:r>
          </w:p>
        </w:tc>
      </w:tr>
      <w:tr w:rsidR="00602C92" w:rsidRPr="00AF5AEB" w14:paraId="0F8641BF" w14:textId="77777777" w:rsidTr="00036896">
        <w:tc>
          <w:tcPr>
            <w:tcW w:w="1313" w:type="dxa"/>
          </w:tcPr>
          <w:p w14:paraId="3B381AF1" w14:textId="77777777" w:rsidR="00602C92" w:rsidRPr="00AF5AEB" w:rsidRDefault="00602C92" w:rsidP="00036896">
            <w:pPr>
              <w:rPr>
                <w:rFonts w:ascii="Times New Roman" w:hAnsi="Times New Roman" w:cs="Times New Roman"/>
                <w:noProof/>
                <w:lang w:val="hr-HR"/>
              </w:rPr>
            </w:pPr>
            <w:r w:rsidRPr="00AF5AEB">
              <w:rPr>
                <w:rFonts w:ascii="Times New Roman" w:hAnsi="Times New Roman" w:cs="Times New Roman"/>
                <w:noProof/>
                <w:lang w:val="hr-HR"/>
              </w:rPr>
              <w:t>7-1.1.5</w:t>
            </w:r>
          </w:p>
        </w:tc>
        <w:tc>
          <w:tcPr>
            <w:tcW w:w="7749" w:type="dxa"/>
          </w:tcPr>
          <w:p w14:paraId="726E60D8" w14:textId="77777777" w:rsidR="00602C92" w:rsidRPr="00AF5AEB" w:rsidRDefault="00602C92" w:rsidP="00036896">
            <w:pPr>
              <w:jc w:val="both"/>
              <w:rPr>
                <w:rFonts w:ascii="Times New Roman" w:hAnsi="Times New Roman" w:cs="Times New Roman"/>
                <w:noProof/>
                <w:lang w:val="hr-HR"/>
              </w:rPr>
            </w:pPr>
            <w:r w:rsidRPr="00AF5AEB">
              <w:rPr>
                <w:rFonts w:ascii="Times New Roman" w:hAnsi="Times New Roman" w:cs="Times New Roman"/>
                <w:noProof/>
                <w:lang w:val="hr-HR"/>
              </w:rPr>
              <w:t>Izgradnja i/ili rekonstrukciju pomoćnih objekata (prostor za ugradnju opreme za: ventilaciju, klimatizaciju i pratećih energetskih objekata)</w:t>
            </w:r>
          </w:p>
        </w:tc>
      </w:tr>
      <w:tr w:rsidR="00602C92" w:rsidRPr="00AF5AEB" w14:paraId="43BFAD46" w14:textId="77777777" w:rsidTr="00036896">
        <w:trPr>
          <w:trHeight w:val="368"/>
        </w:trPr>
        <w:tc>
          <w:tcPr>
            <w:tcW w:w="1313" w:type="dxa"/>
          </w:tcPr>
          <w:p w14:paraId="2C94F8DB" w14:textId="77777777" w:rsidR="00602C92" w:rsidRPr="00AF5AEB" w:rsidRDefault="00602C92" w:rsidP="00036896">
            <w:pPr>
              <w:rPr>
                <w:rFonts w:ascii="Times New Roman" w:hAnsi="Times New Roman" w:cs="Times New Roman"/>
                <w:noProof/>
                <w:lang w:val="hr-HR"/>
              </w:rPr>
            </w:pPr>
            <w:r w:rsidRPr="00AF5AEB">
              <w:rPr>
                <w:rFonts w:ascii="Times New Roman" w:hAnsi="Times New Roman" w:cs="Times New Roman"/>
                <w:noProof/>
                <w:lang w:val="hr-HR"/>
              </w:rPr>
              <w:t>7-1.1.6</w:t>
            </w:r>
          </w:p>
        </w:tc>
        <w:tc>
          <w:tcPr>
            <w:tcW w:w="7749" w:type="dxa"/>
          </w:tcPr>
          <w:p w14:paraId="6A1BB370" w14:textId="77777777" w:rsidR="00602C92" w:rsidRPr="00AF5AEB" w:rsidRDefault="00602C92" w:rsidP="00036896">
            <w:pPr>
              <w:jc w:val="both"/>
              <w:rPr>
                <w:rFonts w:ascii="Times New Roman" w:hAnsi="Times New Roman" w:cs="Times New Roman"/>
                <w:noProof/>
                <w:lang w:val="hr-HR"/>
              </w:rPr>
            </w:pPr>
            <w:r w:rsidRPr="00AF5AEB">
              <w:rPr>
                <w:rFonts w:ascii="Times New Roman" w:hAnsi="Times New Roman" w:cs="Times New Roman"/>
                <w:noProof/>
                <w:lang w:val="hr-HR"/>
              </w:rPr>
              <w:t>Vodovodne, gasne, električne i kanalizacione mreže</w:t>
            </w:r>
          </w:p>
        </w:tc>
      </w:tr>
      <w:tr w:rsidR="00602C92" w:rsidRPr="00AF5AEB" w14:paraId="1889AD61" w14:textId="77777777" w:rsidTr="00036896">
        <w:trPr>
          <w:trHeight w:val="70"/>
        </w:trPr>
        <w:tc>
          <w:tcPr>
            <w:tcW w:w="1313" w:type="dxa"/>
          </w:tcPr>
          <w:p w14:paraId="2B672B40" w14:textId="77777777" w:rsidR="00602C92" w:rsidRPr="00AF5AEB" w:rsidRDefault="00602C92" w:rsidP="00036896">
            <w:pPr>
              <w:rPr>
                <w:rFonts w:ascii="Times New Roman" w:hAnsi="Times New Roman" w:cs="Times New Roman"/>
                <w:noProof/>
                <w:lang w:val="hr-HR"/>
              </w:rPr>
            </w:pPr>
            <w:r w:rsidRPr="00AF5AEB">
              <w:rPr>
                <w:rFonts w:ascii="Times New Roman" w:hAnsi="Times New Roman" w:cs="Times New Roman"/>
                <w:noProof/>
                <w:lang w:val="hr-HR"/>
              </w:rPr>
              <w:t>7-1.1.7</w:t>
            </w:r>
          </w:p>
        </w:tc>
        <w:tc>
          <w:tcPr>
            <w:tcW w:w="7749" w:type="dxa"/>
          </w:tcPr>
          <w:p w14:paraId="2FF30168" w14:textId="77777777" w:rsidR="00602C92" w:rsidRPr="00AF5AEB" w:rsidRDefault="00602C92" w:rsidP="00036896">
            <w:pPr>
              <w:jc w:val="both"/>
              <w:rPr>
                <w:rFonts w:ascii="Times New Roman" w:hAnsi="Times New Roman" w:cs="Times New Roman"/>
                <w:noProof/>
                <w:lang w:val="hr-HR"/>
              </w:rPr>
            </w:pPr>
            <w:r w:rsidRPr="00AF5AEB">
              <w:rPr>
                <w:rFonts w:ascii="Times New Roman" w:hAnsi="Times New Roman" w:cs="Times New Roman"/>
                <w:noProof/>
                <w:lang w:val="hr-HR"/>
              </w:rPr>
              <w:t>Izgradnja i/ili rekonstrukcija postrojenja za</w:t>
            </w:r>
            <w:r w:rsidRPr="00AF5AEB">
              <w:rPr>
                <w:rFonts w:ascii="Times New Roman" w:hAnsi="Times New Roman" w:cs="Times New Roman"/>
              </w:rPr>
              <w:t xml:space="preserve"> obnovljive izvore energije (fotonaponski sistemi)</w:t>
            </w:r>
          </w:p>
        </w:tc>
      </w:tr>
      <w:tr w:rsidR="00602C92" w:rsidRPr="00AF5AEB" w14:paraId="3478CE27" w14:textId="77777777" w:rsidTr="00036896">
        <w:tc>
          <w:tcPr>
            <w:tcW w:w="1313" w:type="dxa"/>
            <w:shd w:val="clear" w:color="auto" w:fill="F2F2F2" w:themeFill="background1" w:themeFillShade="F2"/>
          </w:tcPr>
          <w:p w14:paraId="74CD175C" w14:textId="77777777" w:rsidR="00602C92" w:rsidRPr="00AF5AEB" w:rsidRDefault="00602C92" w:rsidP="00036896">
            <w:pPr>
              <w:rPr>
                <w:rFonts w:ascii="Times New Roman" w:hAnsi="Times New Roman" w:cs="Times New Roman"/>
                <w:b/>
                <w:noProof/>
                <w:lang w:val="hr-HR"/>
              </w:rPr>
            </w:pPr>
            <w:r w:rsidRPr="00AF5AEB">
              <w:rPr>
                <w:rFonts w:ascii="Times New Roman" w:hAnsi="Times New Roman" w:cs="Times New Roman"/>
                <w:b/>
                <w:noProof/>
                <w:lang w:val="hr-HR"/>
              </w:rPr>
              <w:t>7-1.2</w:t>
            </w:r>
          </w:p>
        </w:tc>
        <w:tc>
          <w:tcPr>
            <w:tcW w:w="7749" w:type="dxa"/>
            <w:shd w:val="clear" w:color="auto" w:fill="F2F2F2" w:themeFill="background1" w:themeFillShade="F2"/>
          </w:tcPr>
          <w:p w14:paraId="7B061C4E" w14:textId="77777777" w:rsidR="00602C92" w:rsidRPr="00AF5AEB" w:rsidRDefault="00602C92" w:rsidP="00036896">
            <w:pPr>
              <w:jc w:val="both"/>
              <w:rPr>
                <w:rFonts w:ascii="Times New Roman" w:hAnsi="Times New Roman" w:cs="Times New Roman"/>
                <w:b/>
                <w:noProof/>
                <w:lang w:val="hr-HR"/>
              </w:rPr>
            </w:pPr>
            <w:r w:rsidRPr="00AF5AEB">
              <w:rPr>
                <w:rFonts w:ascii="Times New Roman" w:hAnsi="Times New Roman" w:cs="Times New Roman"/>
                <w:b/>
                <w:noProof/>
                <w:lang w:val="hr-HR"/>
              </w:rPr>
              <w:t>Oprema</w:t>
            </w:r>
          </w:p>
        </w:tc>
      </w:tr>
      <w:tr w:rsidR="00602C92" w:rsidRPr="00AF5AEB" w14:paraId="7B9D9D40" w14:textId="77777777" w:rsidTr="00036896">
        <w:tc>
          <w:tcPr>
            <w:tcW w:w="1313" w:type="dxa"/>
          </w:tcPr>
          <w:p w14:paraId="198984B6" w14:textId="77777777" w:rsidR="00602C92" w:rsidRPr="00AF5AEB" w:rsidRDefault="00602C92" w:rsidP="00036896">
            <w:pPr>
              <w:rPr>
                <w:rFonts w:ascii="Times New Roman" w:hAnsi="Times New Roman" w:cs="Times New Roman"/>
                <w:noProof/>
                <w:lang w:val="hr-HR"/>
              </w:rPr>
            </w:pPr>
            <w:r w:rsidRPr="00AF5AEB">
              <w:rPr>
                <w:rFonts w:ascii="Times New Roman" w:hAnsi="Times New Roman" w:cs="Times New Roman"/>
                <w:noProof/>
                <w:lang w:val="hr-HR"/>
              </w:rPr>
              <w:t>7-1.2.1</w:t>
            </w:r>
          </w:p>
        </w:tc>
        <w:tc>
          <w:tcPr>
            <w:tcW w:w="7749" w:type="dxa"/>
          </w:tcPr>
          <w:p w14:paraId="4BB50C17" w14:textId="77777777" w:rsidR="00602C92" w:rsidRPr="00AF5AEB" w:rsidRDefault="00602C92" w:rsidP="00036896">
            <w:pPr>
              <w:jc w:val="both"/>
              <w:rPr>
                <w:rFonts w:ascii="Times New Roman" w:hAnsi="Times New Roman" w:cs="Times New Roman"/>
                <w:noProof/>
                <w:lang w:val="hr-HR"/>
              </w:rPr>
            </w:pPr>
            <w:r w:rsidRPr="00AF5AEB">
              <w:rPr>
                <w:rFonts w:ascii="Times New Roman" w:hAnsi="Times New Roman" w:cs="Times New Roman"/>
                <w:noProof/>
                <w:lang w:val="hr-HR"/>
              </w:rPr>
              <w:t xml:space="preserve">Opremanje nepokretne imovine / objekata (ugostiteljski objekti za pružanje usluga smještaja, pripremanje i usluživanja hrane, pića i napitaka)  </w:t>
            </w:r>
          </w:p>
        </w:tc>
      </w:tr>
      <w:tr w:rsidR="00602C92" w:rsidRPr="00AF5AEB" w14:paraId="0358D6FA" w14:textId="77777777" w:rsidTr="00036896">
        <w:tc>
          <w:tcPr>
            <w:tcW w:w="1313" w:type="dxa"/>
          </w:tcPr>
          <w:p w14:paraId="68A6AAB7" w14:textId="77777777" w:rsidR="00602C92" w:rsidRPr="00AF5AEB" w:rsidRDefault="00602C92" w:rsidP="00036896">
            <w:pPr>
              <w:rPr>
                <w:rFonts w:ascii="Times New Roman" w:hAnsi="Times New Roman" w:cs="Times New Roman"/>
                <w:noProof/>
                <w:lang w:val="hr-HR"/>
              </w:rPr>
            </w:pPr>
            <w:r w:rsidRPr="00AF5AEB">
              <w:rPr>
                <w:rFonts w:ascii="Times New Roman" w:hAnsi="Times New Roman" w:cs="Times New Roman"/>
                <w:noProof/>
                <w:lang w:val="hr-HR"/>
              </w:rPr>
              <w:t>7-1.2.2</w:t>
            </w:r>
          </w:p>
        </w:tc>
        <w:tc>
          <w:tcPr>
            <w:tcW w:w="7749" w:type="dxa"/>
          </w:tcPr>
          <w:p w14:paraId="5CF02218" w14:textId="77777777" w:rsidR="00602C92" w:rsidRPr="00AF5AEB" w:rsidRDefault="00602C92" w:rsidP="00036896">
            <w:pPr>
              <w:jc w:val="both"/>
              <w:rPr>
                <w:rFonts w:ascii="Times New Roman" w:hAnsi="Times New Roman" w:cs="Times New Roman"/>
                <w:noProof/>
                <w:lang w:val="hr-HR"/>
              </w:rPr>
            </w:pPr>
            <w:r w:rsidRPr="00AF5AEB">
              <w:rPr>
                <w:rFonts w:ascii="Times New Roman" w:hAnsi="Times New Roman" w:cs="Times New Roman"/>
                <w:noProof/>
                <w:lang w:val="hr-HR"/>
              </w:rPr>
              <w:t>Opremanje turističke infrastrukture</w:t>
            </w:r>
            <w:r w:rsidRPr="00AF5AEB">
              <w:rPr>
                <w:rFonts w:ascii="Times New Roman" w:hAnsi="Times New Roman" w:cs="Times New Roman"/>
                <w:b/>
                <w:noProof/>
                <w:lang w:val="hr-HR"/>
              </w:rPr>
              <w:t xml:space="preserve"> </w:t>
            </w:r>
            <w:r w:rsidRPr="00AF5AEB">
              <w:rPr>
                <w:rFonts w:ascii="Times New Roman" w:hAnsi="Times New Roman" w:cs="Times New Roman"/>
                <w:noProof/>
                <w:lang w:val="hr-HR"/>
              </w:rPr>
              <w:t>( kako je navedeno u poglavlju 8.3.9 IPARD programa)  (tematski i zabavni parkovi, teniski tereni, bazeni, zabavno rekreativne staze ili putevi - trim staze, vidikovci, panoramski putevi, biciklističke i planinarske staze)</w:t>
            </w:r>
            <w:r w:rsidRPr="00AF5AEB">
              <w:rPr>
                <w:rFonts w:ascii="Times New Roman" w:hAnsi="Times New Roman" w:cs="Times New Roman"/>
                <w:b/>
                <w:noProof/>
                <w:lang w:val="hr-HR"/>
              </w:rPr>
              <w:t xml:space="preserve">                                                   </w:t>
            </w:r>
          </w:p>
        </w:tc>
      </w:tr>
      <w:tr w:rsidR="00602C92" w:rsidRPr="00AF5AEB" w14:paraId="5F057E94" w14:textId="77777777" w:rsidTr="00036896">
        <w:tc>
          <w:tcPr>
            <w:tcW w:w="1313" w:type="dxa"/>
          </w:tcPr>
          <w:p w14:paraId="023BE9A6" w14:textId="77777777" w:rsidR="00602C92" w:rsidRPr="00AF5AEB" w:rsidRDefault="00602C92" w:rsidP="00036896">
            <w:pPr>
              <w:rPr>
                <w:rFonts w:ascii="Times New Roman" w:hAnsi="Times New Roman" w:cs="Times New Roman"/>
                <w:noProof/>
                <w:lang w:val="hr-HR"/>
              </w:rPr>
            </w:pPr>
            <w:r w:rsidRPr="00AF5AEB">
              <w:rPr>
                <w:rFonts w:ascii="Times New Roman" w:hAnsi="Times New Roman" w:cs="Times New Roman"/>
                <w:noProof/>
                <w:lang w:val="hr-HR"/>
              </w:rPr>
              <w:t>7-1.2.3</w:t>
            </w:r>
          </w:p>
        </w:tc>
        <w:tc>
          <w:tcPr>
            <w:tcW w:w="7749" w:type="dxa"/>
          </w:tcPr>
          <w:p w14:paraId="4F7F3AF4" w14:textId="77777777" w:rsidR="00602C92" w:rsidRPr="00AF5AEB" w:rsidRDefault="00602C92" w:rsidP="00036896">
            <w:pPr>
              <w:jc w:val="both"/>
              <w:rPr>
                <w:rFonts w:ascii="Times New Roman" w:hAnsi="Times New Roman" w:cs="Times New Roman"/>
                <w:noProof/>
                <w:lang w:val="hr-HR"/>
              </w:rPr>
            </w:pPr>
            <w:r w:rsidRPr="00AF5AEB">
              <w:rPr>
                <w:rFonts w:ascii="Times New Roman" w:hAnsi="Times New Roman" w:cs="Times New Roman"/>
                <w:noProof/>
                <w:lang w:val="hr-HR"/>
              </w:rPr>
              <w:t>Opremanje kampa (isključujući kamp prikolice i slična vozila za smještaj)</w:t>
            </w:r>
          </w:p>
        </w:tc>
      </w:tr>
      <w:tr w:rsidR="00602C92" w:rsidRPr="00AF5AEB" w14:paraId="72B3841C" w14:textId="77777777" w:rsidTr="00036896">
        <w:tc>
          <w:tcPr>
            <w:tcW w:w="1313" w:type="dxa"/>
          </w:tcPr>
          <w:p w14:paraId="70D5DFBC" w14:textId="77777777" w:rsidR="00602C92" w:rsidRPr="00AF5AEB" w:rsidRDefault="00602C92" w:rsidP="00036896">
            <w:pPr>
              <w:rPr>
                <w:rFonts w:ascii="Times New Roman" w:hAnsi="Times New Roman" w:cs="Times New Roman"/>
                <w:noProof/>
                <w:lang w:val="hr-HR"/>
              </w:rPr>
            </w:pPr>
            <w:r w:rsidRPr="00AF5AEB">
              <w:rPr>
                <w:rFonts w:ascii="Times New Roman" w:hAnsi="Times New Roman" w:cs="Times New Roman"/>
                <w:noProof/>
                <w:lang w:val="hr-HR"/>
              </w:rPr>
              <w:t>7-1.2.4</w:t>
            </w:r>
          </w:p>
        </w:tc>
        <w:tc>
          <w:tcPr>
            <w:tcW w:w="7749" w:type="dxa"/>
          </w:tcPr>
          <w:p w14:paraId="57F525AF" w14:textId="77777777" w:rsidR="00602C92" w:rsidRPr="00AF5AEB" w:rsidRDefault="00602C92" w:rsidP="00036896">
            <w:pPr>
              <w:jc w:val="both"/>
              <w:rPr>
                <w:rFonts w:ascii="Times New Roman" w:hAnsi="Times New Roman" w:cs="Times New Roman"/>
                <w:noProof/>
                <w:lang w:val="hr-HR"/>
              </w:rPr>
            </w:pPr>
            <w:r w:rsidRPr="00AF5AEB">
              <w:rPr>
                <w:rFonts w:ascii="Times New Roman" w:hAnsi="Times New Roman" w:cs="Times New Roman"/>
                <w:noProof/>
                <w:lang w:val="hr-HR"/>
              </w:rPr>
              <w:t>Opremanje pristupa za osobe sa posebnim potrebama i djecu</w:t>
            </w:r>
          </w:p>
        </w:tc>
      </w:tr>
      <w:tr w:rsidR="00602C92" w:rsidRPr="00AF5AEB" w14:paraId="615420AD" w14:textId="77777777" w:rsidTr="00036896">
        <w:tc>
          <w:tcPr>
            <w:tcW w:w="1313" w:type="dxa"/>
          </w:tcPr>
          <w:p w14:paraId="6BE028B2" w14:textId="77777777" w:rsidR="00602C92" w:rsidRPr="00AF5AEB" w:rsidRDefault="00602C92" w:rsidP="00036896">
            <w:pPr>
              <w:rPr>
                <w:rFonts w:ascii="Times New Roman" w:hAnsi="Times New Roman" w:cs="Times New Roman"/>
                <w:noProof/>
                <w:lang w:val="hr-HR"/>
              </w:rPr>
            </w:pPr>
            <w:r w:rsidRPr="00AF5AEB">
              <w:rPr>
                <w:rFonts w:ascii="Times New Roman" w:hAnsi="Times New Roman" w:cs="Times New Roman"/>
                <w:noProof/>
                <w:lang w:val="hr-HR"/>
              </w:rPr>
              <w:t>7-1.2.5</w:t>
            </w:r>
          </w:p>
        </w:tc>
        <w:tc>
          <w:tcPr>
            <w:tcW w:w="7749" w:type="dxa"/>
          </w:tcPr>
          <w:p w14:paraId="11861EB1" w14:textId="77777777" w:rsidR="00602C92" w:rsidRPr="00AF5AEB" w:rsidRDefault="00602C92" w:rsidP="00036896">
            <w:pPr>
              <w:jc w:val="both"/>
              <w:rPr>
                <w:rFonts w:ascii="Times New Roman" w:hAnsi="Times New Roman" w:cs="Times New Roman"/>
                <w:noProof/>
                <w:lang w:val="hr-HR"/>
              </w:rPr>
            </w:pPr>
            <w:r w:rsidRPr="00AF5AEB">
              <w:rPr>
                <w:rFonts w:ascii="Times New Roman" w:hAnsi="Times New Roman" w:cs="Times New Roman"/>
                <w:noProof/>
                <w:lang w:val="hr-HR"/>
              </w:rPr>
              <w:t>Nabavka računarske opreme za ugostiteljske djelatnosti, uključujući softver i hardver  neophodan za sprovođenje poslovnih procesa u sklopu ove podmjere</w:t>
            </w:r>
          </w:p>
        </w:tc>
      </w:tr>
      <w:tr w:rsidR="00602C92" w:rsidRPr="00AF5AEB" w14:paraId="223E14FF" w14:textId="77777777" w:rsidTr="00036896">
        <w:tc>
          <w:tcPr>
            <w:tcW w:w="1313" w:type="dxa"/>
          </w:tcPr>
          <w:p w14:paraId="73766569" w14:textId="77777777" w:rsidR="00602C92" w:rsidRPr="00AF5AEB" w:rsidRDefault="00602C92" w:rsidP="00036896">
            <w:pPr>
              <w:rPr>
                <w:rFonts w:ascii="Times New Roman" w:hAnsi="Times New Roman" w:cs="Times New Roman"/>
                <w:noProof/>
                <w:lang w:val="hr-HR"/>
              </w:rPr>
            </w:pPr>
            <w:r w:rsidRPr="00AF5AEB">
              <w:rPr>
                <w:rFonts w:ascii="Times New Roman" w:hAnsi="Times New Roman" w:cs="Times New Roman"/>
                <w:noProof/>
                <w:lang w:val="hr-HR"/>
              </w:rPr>
              <w:t>7-1.2.6</w:t>
            </w:r>
          </w:p>
        </w:tc>
        <w:tc>
          <w:tcPr>
            <w:tcW w:w="7749" w:type="dxa"/>
          </w:tcPr>
          <w:p w14:paraId="201D61CF" w14:textId="77777777" w:rsidR="00602C92" w:rsidRPr="00AF5AEB" w:rsidRDefault="00602C92" w:rsidP="00036896">
            <w:pPr>
              <w:jc w:val="both"/>
              <w:rPr>
                <w:rFonts w:ascii="Times New Roman" w:hAnsi="Times New Roman" w:cs="Times New Roman"/>
                <w:noProof/>
                <w:lang w:val="hr-HR"/>
              </w:rPr>
            </w:pPr>
            <w:r w:rsidRPr="00AF5AEB">
              <w:rPr>
                <w:rFonts w:ascii="Times New Roman" w:hAnsi="Times New Roman" w:cs="Times New Roman"/>
                <w:noProof/>
                <w:lang w:val="hr-HR"/>
              </w:rPr>
              <w:t>Oprema za unutrašnje puteve, parking mjesta, ograde, trotoare i staze</w:t>
            </w:r>
          </w:p>
        </w:tc>
      </w:tr>
      <w:tr w:rsidR="00602C92" w:rsidRPr="00AF5AEB" w14:paraId="658424BC" w14:textId="77777777" w:rsidTr="00036896">
        <w:tc>
          <w:tcPr>
            <w:tcW w:w="1313" w:type="dxa"/>
          </w:tcPr>
          <w:p w14:paraId="42B84976" w14:textId="77777777" w:rsidR="00602C92" w:rsidRPr="00AF5AEB" w:rsidRDefault="00602C92" w:rsidP="00036896">
            <w:pPr>
              <w:rPr>
                <w:rFonts w:ascii="Times New Roman" w:hAnsi="Times New Roman" w:cs="Times New Roman"/>
                <w:noProof/>
                <w:lang w:val="hr-HR"/>
              </w:rPr>
            </w:pPr>
            <w:r w:rsidRPr="00AF5AEB">
              <w:rPr>
                <w:rFonts w:ascii="Times New Roman" w:hAnsi="Times New Roman" w:cs="Times New Roman"/>
                <w:noProof/>
                <w:lang w:val="hr-HR"/>
              </w:rPr>
              <w:t>7-1.2.7</w:t>
            </w:r>
          </w:p>
        </w:tc>
        <w:tc>
          <w:tcPr>
            <w:tcW w:w="7749" w:type="dxa"/>
          </w:tcPr>
          <w:p w14:paraId="32E71101" w14:textId="77777777" w:rsidR="00602C92" w:rsidRPr="00AF5AEB" w:rsidRDefault="00602C92" w:rsidP="00036896">
            <w:pPr>
              <w:jc w:val="both"/>
              <w:rPr>
                <w:rFonts w:ascii="Times New Roman" w:hAnsi="Times New Roman" w:cs="Times New Roman"/>
              </w:rPr>
            </w:pPr>
            <w:r w:rsidRPr="00AF5AEB">
              <w:rPr>
                <w:rFonts w:ascii="Times New Roman" w:hAnsi="Times New Roman" w:cs="Times New Roman"/>
                <w:noProof/>
                <w:lang w:val="hr-HR"/>
              </w:rPr>
              <w:t>Oprema za pomoćne objekte (prostor za ugradnju opreme za: ventilaciju, klimatizaciju i pratećih energetskih objekata)</w:t>
            </w:r>
          </w:p>
        </w:tc>
      </w:tr>
      <w:tr w:rsidR="00602C92" w:rsidRPr="00AF5AEB" w14:paraId="62EE1174" w14:textId="77777777" w:rsidTr="00036896">
        <w:tc>
          <w:tcPr>
            <w:tcW w:w="1313" w:type="dxa"/>
          </w:tcPr>
          <w:p w14:paraId="1982242E" w14:textId="77777777" w:rsidR="00602C92" w:rsidRPr="00AF5AEB" w:rsidRDefault="00602C92" w:rsidP="00036896">
            <w:pPr>
              <w:jc w:val="both"/>
              <w:rPr>
                <w:rFonts w:ascii="Times New Roman" w:hAnsi="Times New Roman" w:cs="Times New Roman"/>
                <w:noProof/>
                <w:lang w:val="hr-HR"/>
              </w:rPr>
            </w:pPr>
            <w:r w:rsidRPr="00AF5AEB">
              <w:rPr>
                <w:rFonts w:ascii="Times New Roman" w:hAnsi="Times New Roman" w:cs="Times New Roman"/>
                <w:noProof/>
                <w:lang w:val="hr-HR"/>
              </w:rPr>
              <w:t>7-1.2.8</w:t>
            </w:r>
          </w:p>
        </w:tc>
        <w:tc>
          <w:tcPr>
            <w:tcW w:w="7749" w:type="dxa"/>
          </w:tcPr>
          <w:p w14:paraId="523F56B4" w14:textId="7BE9D344" w:rsidR="00602C92" w:rsidRPr="00AF5AEB" w:rsidRDefault="00602C92" w:rsidP="00264B60">
            <w:pPr>
              <w:jc w:val="both"/>
              <w:rPr>
                <w:rFonts w:ascii="Times New Roman" w:hAnsi="Times New Roman" w:cs="Times New Roman"/>
                <w:noProof/>
                <w:lang w:val="hr-HR"/>
              </w:rPr>
            </w:pPr>
            <w:r w:rsidRPr="00AF5AEB">
              <w:rPr>
                <w:rFonts w:ascii="Times New Roman" w:hAnsi="Times New Roman" w:cs="Times New Roman"/>
                <w:noProof/>
                <w:lang w:val="hr-HR"/>
              </w:rPr>
              <w:t>Oprema za vodovodne, gasne, električne i kanalizacione mreže</w:t>
            </w:r>
          </w:p>
        </w:tc>
      </w:tr>
      <w:tr w:rsidR="00602C92" w:rsidRPr="00AF5AEB" w14:paraId="43CF9A5C" w14:textId="77777777" w:rsidTr="00036896">
        <w:tc>
          <w:tcPr>
            <w:tcW w:w="1313" w:type="dxa"/>
          </w:tcPr>
          <w:p w14:paraId="622075B7" w14:textId="77777777" w:rsidR="00602C92" w:rsidRPr="00AF5AEB" w:rsidRDefault="00602C92" w:rsidP="00036896">
            <w:pPr>
              <w:rPr>
                <w:rFonts w:ascii="Times New Roman" w:hAnsi="Times New Roman" w:cs="Times New Roman"/>
                <w:noProof/>
                <w:lang w:val="hr-HR"/>
              </w:rPr>
            </w:pPr>
            <w:r w:rsidRPr="00AF5AEB">
              <w:rPr>
                <w:rFonts w:ascii="Times New Roman" w:hAnsi="Times New Roman" w:cs="Times New Roman"/>
                <w:noProof/>
                <w:lang w:val="hr-HR"/>
              </w:rPr>
              <w:t>7-1.2.9</w:t>
            </w:r>
          </w:p>
        </w:tc>
        <w:tc>
          <w:tcPr>
            <w:tcW w:w="7749" w:type="dxa"/>
          </w:tcPr>
          <w:p w14:paraId="1250E0E0" w14:textId="77777777" w:rsidR="00602C92" w:rsidRPr="00AF5AEB" w:rsidRDefault="00602C92" w:rsidP="00036896">
            <w:pPr>
              <w:jc w:val="both"/>
              <w:rPr>
                <w:rFonts w:ascii="Times New Roman" w:hAnsi="Times New Roman" w:cs="Times New Roman"/>
                <w:noProof/>
                <w:lang w:val="hr-HR"/>
              </w:rPr>
            </w:pPr>
            <w:r w:rsidRPr="00AF5AEB">
              <w:rPr>
                <w:rFonts w:ascii="Times New Roman" w:hAnsi="Times New Roman" w:cs="Times New Roman"/>
                <w:i/>
                <w:noProof/>
              </w:rPr>
              <w:t>Stand by</w:t>
            </w:r>
            <w:r w:rsidRPr="00AF5AEB">
              <w:rPr>
                <w:rFonts w:ascii="Times New Roman" w:hAnsi="Times New Roman" w:cs="Times New Roman"/>
                <w:noProof/>
              </w:rPr>
              <w:t xml:space="preserve"> agregati</w:t>
            </w:r>
          </w:p>
        </w:tc>
      </w:tr>
      <w:tr w:rsidR="00602C92" w:rsidRPr="00AF5AEB" w14:paraId="2BF7E779" w14:textId="77777777" w:rsidTr="00036896">
        <w:tc>
          <w:tcPr>
            <w:tcW w:w="1313" w:type="dxa"/>
          </w:tcPr>
          <w:p w14:paraId="0E61A2FA" w14:textId="77777777" w:rsidR="00602C92" w:rsidRPr="00AF5AEB" w:rsidRDefault="00602C92" w:rsidP="00036896">
            <w:pPr>
              <w:rPr>
                <w:rFonts w:ascii="Times New Roman" w:hAnsi="Times New Roman" w:cs="Times New Roman"/>
                <w:noProof/>
                <w:lang w:val="hr-HR"/>
              </w:rPr>
            </w:pPr>
            <w:r w:rsidRPr="00AF5AEB">
              <w:rPr>
                <w:rFonts w:ascii="Times New Roman" w:hAnsi="Times New Roman" w:cs="Times New Roman"/>
                <w:noProof/>
                <w:lang w:val="hr-HR"/>
              </w:rPr>
              <w:lastRenderedPageBreak/>
              <w:t>7-1.2.10</w:t>
            </w:r>
          </w:p>
        </w:tc>
        <w:tc>
          <w:tcPr>
            <w:tcW w:w="7749" w:type="dxa"/>
          </w:tcPr>
          <w:p w14:paraId="52B60558" w14:textId="77777777" w:rsidR="00602C92" w:rsidRPr="00AF5AEB" w:rsidRDefault="00602C92" w:rsidP="00036896">
            <w:pPr>
              <w:jc w:val="both"/>
              <w:rPr>
                <w:rFonts w:ascii="Times New Roman" w:hAnsi="Times New Roman" w:cs="Times New Roman"/>
                <w:noProof/>
                <w:lang w:val="hr-HR"/>
              </w:rPr>
            </w:pPr>
            <w:r w:rsidRPr="00AF5AEB">
              <w:rPr>
                <w:rFonts w:ascii="Times New Roman" w:hAnsi="Times New Roman" w:cs="Times New Roman"/>
                <w:noProof/>
                <w:lang w:val="hr-HR"/>
              </w:rPr>
              <w:t>Oprema za čišćenje, pranje i dezinfekciju: objekata, opreme, alata, uređaja, vozila</w:t>
            </w:r>
          </w:p>
        </w:tc>
      </w:tr>
      <w:tr w:rsidR="00602C92" w:rsidRPr="00AF5AEB" w14:paraId="48456821" w14:textId="77777777" w:rsidTr="00036896">
        <w:tc>
          <w:tcPr>
            <w:tcW w:w="1313" w:type="dxa"/>
            <w:vAlign w:val="center"/>
          </w:tcPr>
          <w:p w14:paraId="6077D303" w14:textId="77777777" w:rsidR="00602C92" w:rsidRPr="00AF5AEB" w:rsidRDefault="00602C92" w:rsidP="00036896">
            <w:pPr>
              <w:rPr>
                <w:rFonts w:ascii="Times New Roman" w:hAnsi="Times New Roman" w:cs="Times New Roman"/>
                <w:noProof/>
                <w:lang w:val="hr-HR"/>
              </w:rPr>
            </w:pPr>
            <w:r w:rsidRPr="00AF5AEB">
              <w:rPr>
                <w:rFonts w:ascii="Times New Roman" w:hAnsi="Times New Roman" w:cs="Times New Roman"/>
                <w:noProof/>
                <w:lang w:val="hr-HR"/>
              </w:rPr>
              <w:t>7-1.2.11</w:t>
            </w:r>
          </w:p>
        </w:tc>
        <w:tc>
          <w:tcPr>
            <w:tcW w:w="7749" w:type="dxa"/>
            <w:vAlign w:val="center"/>
          </w:tcPr>
          <w:p w14:paraId="0EF42BEA" w14:textId="545AE40B" w:rsidR="00602C92" w:rsidRPr="00AF5AEB" w:rsidRDefault="00602C92" w:rsidP="00264B60">
            <w:pPr>
              <w:rPr>
                <w:rFonts w:ascii="Times New Roman" w:hAnsi="Times New Roman" w:cs="Times New Roman"/>
                <w:noProof/>
                <w:lang w:val="hr-HR"/>
              </w:rPr>
            </w:pPr>
            <w:r w:rsidRPr="00AF5AEB">
              <w:rPr>
                <w:rFonts w:ascii="Times New Roman" w:hAnsi="Times New Roman" w:cs="Times New Roman"/>
                <w:noProof/>
                <w:lang w:val="hr-HR"/>
              </w:rPr>
              <w:t>Nabavku opreme za obnovljive izvore energije (fotonaponski sistemi)</w:t>
            </w:r>
          </w:p>
        </w:tc>
      </w:tr>
      <w:tr w:rsidR="00602C92" w:rsidRPr="00AF5AEB" w14:paraId="10F07999" w14:textId="77777777" w:rsidTr="00036896">
        <w:tc>
          <w:tcPr>
            <w:tcW w:w="1313" w:type="dxa"/>
          </w:tcPr>
          <w:p w14:paraId="29B895B4" w14:textId="77777777" w:rsidR="00602C92" w:rsidRPr="00AF5AEB" w:rsidRDefault="00602C92" w:rsidP="00036896">
            <w:pPr>
              <w:rPr>
                <w:rFonts w:ascii="Times New Roman" w:hAnsi="Times New Roman" w:cs="Times New Roman"/>
                <w:noProof/>
                <w:lang w:val="hr-HR"/>
              </w:rPr>
            </w:pPr>
            <w:r w:rsidRPr="00AF5AEB">
              <w:rPr>
                <w:rFonts w:ascii="Times New Roman" w:hAnsi="Times New Roman" w:cs="Times New Roman"/>
                <w:noProof/>
                <w:lang w:val="hr-HR"/>
              </w:rPr>
              <w:t>7-1.2.12</w:t>
            </w:r>
          </w:p>
        </w:tc>
        <w:tc>
          <w:tcPr>
            <w:tcW w:w="7749" w:type="dxa"/>
          </w:tcPr>
          <w:p w14:paraId="2953DA75" w14:textId="77777777" w:rsidR="00602C92" w:rsidRPr="00AF5AEB" w:rsidRDefault="00602C92" w:rsidP="00036896">
            <w:pPr>
              <w:jc w:val="both"/>
              <w:rPr>
                <w:rFonts w:ascii="Times New Roman" w:hAnsi="Times New Roman" w:cs="Times New Roman"/>
                <w:noProof/>
                <w:lang w:val="hr-HR"/>
              </w:rPr>
            </w:pPr>
            <w:r w:rsidRPr="00AF5AEB">
              <w:rPr>
                <w:rFonts w:ascii="Times New Roman" w:hAnsi="Times New Roman" w:cs="Times New Roman"/>
                <w:noProof/>
                <w:lang w:val="hr-HR"/>
              </w:rPr>
              <w:t>Nabavku opreme i uređaja za tretman otpada i otpadnih voda</w:t>
            </w:r>
          </w:p>
        </w:tc>
      </w:tr>
      <w:tr w:rsidR="00602C92" w:rsidRPr="00AF5AEB" w14:paraId="69E108EE" w14:textId="77777777" w:rsidTr="00036896">
        <w:tc>
          <w:tcPr>
            <w:tcW w:w="1313" w:type="dxa"/>
            <w:shd w:val="clear" w:color="auto" w:fill="D9D9D9" w:themeFill="background1" w:themeFillShade="D9"/>
          </w:tcPr>
          <w:p w14:paraId="747593CF" w14:textId="77777777" w:rsidR="00602C92" w:rsidRPr="00AF5AEB" w:rsidRDefault="00602C92" w:rsidP="00036896">
            <w:pPr>
              <w:rPr>
                <w:rFonts w:ascii="Times New Roman" w:hAnsi="Times New Roman" w:cs="Times New Roman"/>
                <w:b/>
                <w:noProof/>
                <w:lang w:val="hr-HR"/>
              </w:rPr>
            </w:pPr>
            <w:r w:rsidRPr="00AF5AEB">
              <w:rPr>
                <w:rFonts w:ascii="Times New Roman" w:hAnsi="Times New Roman" w:cs="Times New Roman"/>
                <w:b/>
                <w:noProof/>
                <w:lang w:val="hr-HR"/>
              </w:rPr>
              <w:t>7-2.</w:t>
            </w:r>
          </w:p>
        </w:tc>
        <w:tc>
          <w:tcPr>
            <w:tcW w:w="7749" w:type="dxa"/>
            <w:shd w:val="clear" w:color="auto" w:fill="D9D9D9" w:themeFill="background1" w:themeFillShade="D9"/>
          </w:tcPr>
          <w:p w14:paraId="5DB45300" w14:textId="77777777" w:rsidR="00602C92" w:rsidRPr="00AF5AEB" w:rsidRDefault="00602C92" w:rsidP="00036896">
            <w:pPr>
              <w:rPr>
                <w:rFonts w:ascii="Times New Roman" w:hAnsi="Times New Roman" w:cs="Times New Roman"/>
                <w:b/>
                <w:noProof/>
                <w:lang w:val="hr-HR"/>
              </w:rPr>
            </w:pPr>
            <w:r w:rsidRPr="00AF5AEB">
              <w:rPr>
                <w:rFonts w:ascii="Times New Roman" w:hAnsi="Times New Roman" w:cs="Times New Roman"/>
                <w:b/>
                <w:noProof/>
                <w:lang w:val="hr-HR"/>
              </w:rPr>
              <w:t xml:space="preserve">Podmjera 7.2 - Podrška investicijama za preradu na gazdinstvu </w:t>
            </w:r>
          </w:p>
        </w:tc>
      </w:tr>
      <w:tr w:rsidR="00602C92" w:rsidRPr="00AF5AEB" w14:paraId="59A10DC6" w14:textId="77777777" w:rsidTr="00036896">
        <w:tc>
          <w:tcPr>
            <w:tcW w:w="1313" w:type="dxa"/>
            <w:shd w:val="clear" w:color="auto" w:fill="F2F2F2" w:themeFill="background1" w:themeFillShade="F2"/>
          </w:tcPr>
          <w:p w14:paraId="79207BCF" w14:textId="77777777" w:rsidR="00602C92" w:rsidRPr="00AF5AEB" w:rsidRDefault="00602C92" w:rsidP="00036896">
            <w:pPr>
              <w:rPr>
                <w:rFonts w:ascii="Times New Roman" w:hAnsi="Times New Roman" w:cs="Times New Roman"/>
                <w:b/>
                <w:noProof/>
                <w:lang w:val="hr-HR"/>
              </w:rPr>
            </w:pPr>
            <w:r w:rsidRPr="00AF5AEB">
              <w:rPr>
                <w:rFonts w:ascii="Times New Roman" w:hAnsi="Times New Roman" w:cs="Times New Roman"/>
                <w:b/>
                <w:noProof/>
                <w:lang w:val="hr-HR"/>
              </w:rPr>
              <w:t>7-2.1</w:t>
            </w:r>
          </w:p>
        </w:tc>
        <w:tc>
          <w:tcPr>
            <w:tcW w:w="7749" w:type="dxa"/>
            <w:shd w:val="clear" w:color="auto" w:fill="F2F2F2" w:themeFill="background1" w:themeFillShade="F2"/>
          </w:tcPr>
          <w:p w14:paraId="6E3A9CDF" w14:textId="77777777" w:rsidR="00602C92" w:rsidRPr="00AF5AEB" w:rsidRDefault="00602C92" w:rsidP="00036896">
            <w:pPr>
              <w:rPr>
                <w:rFonts w:ascii="Times New Roman" w:hAnsi="Times New Roman" w:cs="Times New Roman"/>
                <w:b/>
                <w:noProof/>
                <w:lang w:val="hr-HR"/>
              </w:rPr>
            </w:pPr>
            <w:r w:rsidRPr="00AF5AEB">
              <w:rPr>
                <w:rFonts w:ascii="Times New Roman" w:hAnsi="Times New Roman" w:cs="Times New Roman"/>
                <w:b/>
                <w:noProof/>
                <w:lang w:val="hr-HR"/>
              </w:rPr>
              <w:t>Izgradnja i/ili rekonstrukcija</w:t>
            </w:r>
          </w:p>
        </w:tc>
      </w:tr>
      <w:tr w:rsidR="00602C92" w:rsidRPr="00AF5AEB" w14:paraId="75819803" w14:textId="77777777" w:rsidTr="00036896">
        <w:tc>
          <w:tcPr>
            <w:tcW w:w="1313" w:type="dxa"/>
          </w:tcPr>
          <w:p w14:paraId="129A3B07" w14:textId="77777777" w:rsidR="00602C92" w:rsidRPr="00AF5AEB" w:rsidRDefault="00602C92" w:rsidP="00036896">
            <w:pPr>
              <w:rPr>
                <w:rFonts w:ascii="Times New Roman" w:hAnsi="Times New Roman" w:cs="Times New Roman"/>
                <w:noProof/>
                <w:lang w:val="hr-HR"/>
              </w:rPr>
            </w:pPr>
            <w:r w:rsidRPr="00AF5AEB">
              <w:rPr>
                <w:rFonts w:ascii="Times New Roman" w:hAnsi="Times New Roman" w:cs="Times New Roman"/>
                <w:noProof/>
                <w:lang w:val="hr-HR"/>
              </w:rPr>
              <w:t>7-2.1.1</w:t>
            </w:r>
          </w:p>
        </w:tc>
        <w:tc>
          <w:tcPr>
            <w:tcW w:w="7749" w:type="dxa"/>
          </w:tcPr>
          <w:p w14:paraId="41D723B4" w14:textId="77777777" w:rsidR="00602C92" w:rsidRPr="00AF5AEB" w:rsidRDefault="00602C92" w:rsidP="00036896">
            <w:pPr>
              <w:jc w:val="both"/>
              <w:rPr>
                <w:rFonts w:ascii="Times New Roman" w:hAnsi="Times New Roman" w:cs="Times New Roman"/>
                <w:noProof/>
                <w:lang w:val="hr-HR"/>
              </w:rPr>
            </w:pPr>
            <w:r w:rsidRPr="00AF5AEB">
              <w:rPr>
                <w:rFonts w:ascii="Times New Roman" w:hAnsi="Times New Roman" w:cs="Times New Roman"/>
                <w:noProof/>
                <w:lang w:val="hr-HR"/>
              </w:rPr>
              <w:t>Izgradnja i/ili rekonstrukcija objekata za preradu, skladištenje i pakovanje proizvoda za sektor mlijeka</w:t>
            </w:r>
          </w:p>
        </w:tc>
      </w:tr>
      <w:tr w:rsidR="00602C92" w:rsidRPr="00AF5AEB" w14:paraId="67336BCD" w14:textId="77777777" w:rsidTr="00036896">
        <w:tc>
          <w:tcPr>
            <w:tcW w:w="1313" w:type="dxa"/>
          </w:tcPr>
          <w:p w14:paraId="07B1B350" w14:textId="77777777" w:rsidR="00602C92" w:rsidRPr="00AF5AEB" w:rsidRDefault="00602C92" w:rsidP="00036896">
            <w:pPr>
              <w:rPr>
                <w:rFonts w:ascii="Times New Roman" w:hAnsi="Times New Roman" w:cs="Times New Roman"/>
                <w:b/>
                <w:noProof/>
                <w:lang w:val="hr-HR"/>
              </w:rPr>
            </w:pPr>
            <w:r w:rsidRPr="00AF5AEB">
              <w:rPr>
                <w:rFonts w:ascii="Times New Roman" w:hAnsi="Times New Roman" w:cs="Times New Roman"/>
                <w:noProof/>
                <w:lang w:val="hr-HR"/>
              </w:rPr>
              <w:t>7-2.1.2</w:t>
            </w:r>
          </w:p>
        </w:tc>
        <w:tc>
          <w:tcPr>
            <w:tcW w:w="7749" w:type="dxa"/>
          </w:tcPr>
          <w:p w14:paraId="4738C03B" w14:textId="77777777" w:rsidR="00602C92" w:rsidRPr="00AF5AEB" w:rsidRDefault="00602C92" w:rsidP="00036896">
            <w:pPr>
              <w:rPr>
                <w:rFonts w:ascii="Times New Roman" w:hAnsi="Times New Roman" w:cs="Times New Roman"/>
                <w:b/>
                <w:noProof/>
                <w:lang w:val="hr-HR"/>
              </w:rPr>
            </w:pPr>
            <w:r w:rsidRPr="00AF5AEB">
              <w:rPr>
                <w:rFonts w:ascii="Times New Roman" w:hAnsi="Times New Roman" w:cs="Times New Roman"/>
                <w:noProof/>
                <w:lang w:val="hr-HR"/>
              </w:rPr>
              <w:t>Izgradnja i/ili rekonstrukcija objekata za preradu, skladištenje i pakovanje proizvoda za sektor voća i povrća</w:t>
            </w:r>
          </w:p>
        </w:tc>
      </w:tr>
      <w:tr w:rsidR="00602C92" w:rsidRPr="00AF5AEB" w14:paraId="3E9C432A" w14:textId="77777777" w:rsidTr="00036896">
        <w:tc>
          <w:tcPr>
            <w:tcW w:w="1313" w:type="dxa"/>
          </w:tcPr>
          <w:p w14:paraId="3ABB858B" w14:textId="77777777" w:rsidR="00602C92" w:rsidRPr="00AF5AEB" w:rsidRDefault="00602C92" w:rsidP="00036896">
            <w:pPr>
              <w:rPr>
                <w:rFonts w:ascii="Times New Roman" w:hAnsi="Times New Roman" w:cs="Times New Roman"/>
                <w:b/>
                <w:noProof/>
                <w:lang w:val="hr-HR"/>
              </w:rPr>
            </w:pPr>
            <w:r w:rsidRPr="00AF5AEB">
              <w:rPr>
                <w:rFonts w:ascii="Times New Roman" w:hAnsi="Times New Roman" w:cs="Times New Roman"/>
                <w:noProof/>
                <w:lang w:val="hr-HR"/>
              </w:rPr>
              <w:t>7-2.1.3</w:t>
            </w:r>
          </w:p>
        </w:tc>
        <w:tc>
          <w:tcPr>
            <w:tcW w:w="7749" w:type="dxa"/>
          </w:tcPr>
          <w:p w14:paraId="46FEF8D1" w14:textId="77777777" w:rsidR="00602C92" w:rsidRPr="00AF5AEB" w:rsidRDefault="00602C92" w:rsidP="00036896">
            <w:pPr>
              <w:rPr>
                <w:rFonts w:ascii="Times New Roman" w:hAnsi="Times New Roman" w:cs="Times New Roman"/>
                <w:b/>
                <w:noProof/>
                <w:lang w:val="hr-HR"/>
              </w:rPr>
            </w:pPr>
            <w:r w:rsidRPr="00AF5AEB">
              <w:rPr>
                <w:rFonts w:ascii="Times New Roman" w:hAnsi="Times New Roman" w:cs="Times New Roman"/>
                <w:noProof/>
                <w:lang w:val="hr-HR"/>
              </w:rPr>
              <w:t>Izgradnja i/ili rekonstrukcija objekata za preradu, skladištenje i pakovanje proizvoda za sektor žitarica</w:t>
            </w:r>
          </w:p>
        </w:tc>
      </w:tr>
      <w:tr w:rsidR="00602C92" w:rsidRPr="00AF5AEB" w14:paraId="14552CCF" w14:textId="77777777" w:rsidTr="00036896">
        <w:tc>
          <w:tcPr>
            <w:tcW w:w="1313" w:type="dxa"/>
          </w:tcPr>
          <w:p w14:paraId="0BC988EA" w14:textId="77777777" w:rsidR="00602C92" w:rsidRPr="00AF5AEB" w:rsidRDefault="00602C92" w:rsidP="00036896">
            <w:pPr>
              <w:rPr>
                <w:rFonts w:ascii="Times New Roman" w:hAnsi="Times New Roman" w:cs="Times New Roman"/>
                <w:b/>
                <w:noProof/>
                <w:lang w:val="hr-HR"/>
              </w:rPr>
            </w:pPr>
            <w:r w:rsidRPr="00AF5AEB">
              <w:rPr>
                <w:rFonts w:ascii="Times New Roman" w:hAnsi="Times New Roman" w:cs="Times New Roman"/>
                <w:noProof/>
                <w:lang w:val="hr-HR"/>
              </w:rPr>
              <w:t>7-2.1.4</w:t>
            </w:r>
          </w:p>
        </w:tc>
        <w:tc>
          <w:tcPr>
            <w:tcW w:w="7749" w:type="dxa"/>
          </w:tcPr>
          <w:p w14:paraId="4D9626A3" w14:textId="77777777" w:rsidR="00602C92" w:rsidRPr="00AF5AEB" w:rsidRDefault="00602C92" w:rsidP="00036896">
            <w:pPr>
              <w:rPr>
                <w:rFonts w:ascii="Times New Roman" w:hAnsi="Times New Roman" w:cs="Times New Roman"/>
                <w:b/>
                <w:noProof/>
                <w:lang w:val="hr-HR"/>
              </w:rPr>
            </w:pPr>
            <w:r w:rsidRPr="00AF5AEB">
              <w:rPr>
                <w:rFonts w:ascii="Times New Roman" w:hAnsi="Times New Roman" w:cs="Times New Roman"/>
                <w:noProof/>
                <w:lang w:val="hr-HR"/>
              </w:rPr>
              <w:t>Izgradnja i/ili rekonstrukcija objekata za preradu, skladištenje i pakovanje proizvoda za sektor vina</w:t>
            </w:r>
          </w:p>
        </w:tc>
      </w:tr>
      <w:tr w:rsidR="00602C92" w:rsidRPr="00AF5AEB" w14:paraId="4C52E526" w14:textId="77777777" w:rsidTr="00036896">
        <w:tc>
          <w:tcPr>
            <w:tcW w:w="1313" w:type="dxa"/>
          </w:tcPr>
          <w:p w14:paraId="22A4C2C3" w14:textId="77777777" w:rsidR="00602C92" w:rsidRPr="00AF5AEB" w:rsidRDefault="00602C92" w:rsidP="00036896">
            <w:pPr>
              <w:rPr>
                <w:rFonts w:ascii="Times New Roman" w:hAnsi="Times New Roman" w:cs="Times New Roman"/>
                <w:b/>
                <w:noProof/>
                <w:lang w:val="hr-HR"/>
              </w:rPr>
            </w:pPr>
            <w:r w:rsidRPr="00AF5AEB">
              <w:rPr>
                <w:rFonts w:ascii="Times New Roman" w:hAnsi="Times New Roman" w:cs="Times New Roman"/>
                <w:noProof/>
                <w:lang w:val="hr-HR"/>
              </w:rPr>
              <w:t>7-2.1.5</w:t>
            </w:r>
          </w:p>
        </w:tc>
        <w:tc>
          <w:tcPr>
            <w:tcW w:w="7749" w:type="dxa"/>
          </w:tcPr>
          <w:p w14:paraId="25D08A35" w14:textId="77777777" w:rsidR="00602C92" w:rsidRPr="00AF5AEB" w:rsidRDefault="00602C92" w:rsidP="00036896">
            <w:pPr>
              <w:rPr>
                <w:rFonts w:ascii="Times New Roman" w:hAnsi="Times New Roman" w:cs="Times New Roman"/>
                <w:b/>
                <w:noProof/>
                <w:lang w:val="hr-HR"/>
              </w:rPr>
            </w:pPr>
            <w:r w:rsidRPr="00AF5AEB">
              <w:rPr>
                <w:rFonts w:ascii="Times New Roman" w:hAnsi="Times New Roman" w:cs="Times New Roman"/>
                <w:noProof/>
                <w:lang w:val="hr-HR"/>
              </w:rPr>
              <w:t>Izgradnja i/ili rekonstrukcija objekata za preradu za sektor maslinarstva</w:t>
            </w:r>
          </w:p>
        </w:tc>
      </w:tr>
      <w:tr w:rsidR="00602C92" w:rsidRPr="00AF5AEB" w14:paraId="4A356793" w14:textId="77777777" w:rsidTr="00036896">
        <w:tc>
          <w:tcPr>
            <w:tcW w:w="1313" w:type="dxa"/>
          </w:tcPr>
          <w:p w14:paraId="232DD11A" w14:textId="77777777" w:rsidR="00602C92" w:rsidRPr="00AF5AEB" w:rsidRDefault="00602C92" w:rsidP="00036896">
            <w:pPr>
              <w:rPr>
                <w:rFonts w:ascii="Times New Roman" w:hAnsi="Times New Roman" w:cs="Times New Roman"/>
                <w:b/>
                <w:noProof/>
                <w:lang w:val="hr-HR"/>
              </w:rPr>
            </w:pPr>
            <w:r w:rsidRPr="00AF5AEB">
              <w:rPr>
                <w:rFonts w:ascii="Times New Roman" w:hAnsi="Times New Roman" w:cs="Times New Roman"/>
                <w:noProof/>
                <w:lang w:val="hr-HR"/>
              </w:rPr>
              <w:t>7-2.1.6</w:t>
            </w:r>
          </w:p>
        </w:tc>
        <w:tc>
          <w:tcPr>
            <w:tcW w:w="7749" w:type="dxa"/>
          </w:tcPr>
          <w:p w14:paraId="2FBB944F" w14:textId="77777777" w:rsidR="00602C92" w:rsidRPr="00AF5AEB" w:rsidRDefault="00602C92" w:rsidP="00036896">
            <w:pPr>
              <w:rPr>
                <w:rFonts w:ascii="Times New Roman" w:hAnsi="Times New Roman" w:cs="Times New Roman"/>
                <w:b/>
                <w:noProof/>
                <w:lang w:val="hr-HR"/>
              </w:rPr>
            </w:pPr>
            <w:r w:rsidRPr="00AF5AEB">
              <w:rPr>
                <w:rFonts w:ascii="Times New Roman" w:hAnsi="Times New Roman" w:cs="Times New Roman"/>
                <w:noProof/>
                <w:lang w:val="hr-HR"/>
              </w:rPr>
              <w:t>Izgradnja i/ili rekonstrukcija  mreže unutrašnjih puteva, parking mjesta, ograda, trotoara i staza</w:t>
            </w:r>
          </w:p>
        </w:tc>
      </w:tr>
      <w:tr w:rsidR="00602C92" w:rsidRPr="00AF5AEB" w14:paraId="57701F37" w14:textId="77777777" w:rsidTr="00036896">
        <w:tc>
          <w:tcPr>
            <w:tcW w:w="1313" w:type="dxa"/>
          </w:tcPr>
          <w:p w14:paraId="7DD35A2D" w14:textId="77777777" w:rsidR="00602C92" w:rsidRPr="00AF5AEB" w:rsidRDefault="00602C92" w:rsidP="00036896">
            <w:pPr>
              <w:rPr>
                <w:rFonts w:ascii="Times New Roman" w:hAnsi="Times New Roman" w:cs="Times New Roman"/>
                <w:b/>
                <w:noProof/>
                <w:lang w:val="hr-HR"/>
              </w:rPr>
            </w:pPr>
            <w:r w:rsidRPr="00AF5AEB">
              <w:rPr>
                <w:rFonts w:ascii="Times New Roman" w:hAnsi="Times New Roman" w:cs="Times New Roman"/>
                <w:noProof/>
                <w:lang w:val="hr-HR"/>
              </w:rPr>
              <w:t>7-2.1.7</w:t>
            </w:r>
          </w:p>
        </w:tc>
        <w:tc>
          <w:tcPr>
            <w:tcW w:w="7749" w:type="dxa"/>
          </w:tcPr>
          <w:p w14:paraId="30376024" w14:textId="77777777" w:rsidR="00602C92" w:rsidRPr="00AF5AEB" w:rsidRDefault="00602C92" w:rsidP="00036896">
            <w:pPr>
              <w:rPr>
                <w:rFonts w:ascii="Times New Roman" w:hAnsi="Times New Roman" w:cs="Times New Roman"/>
                <w:b/>
                <w:noProof/>
                <w:lang w:val="hr-HR"/>
              </w:rPr>
            </w:pPr>
            <w:r w:rsidRPr="00AF5AEB">
              <w:rPr>
                <w:rFonts w:ascii="Times New Roman" w:hAnsi="Times New Roman" w:cs="Times New Roman"/>
                <w:noProof/>
                <w:lang w:val="hr-HR"/>
              </w:rPr>
              <w:t>Izgradnja i/ili rekonstrukcija pomoćnih objekata (prostor za ugradnju opreme za: ventilaciju, klimatizaciju i pratećih energetskih objekata)</w:t>
            </w:r>
          </w:p>
        </w:tc>
      </w:tr>
      <w:tr w:rsidR="00602C92" w:rsidRPr="00AF5AEB" w14:paraId="3067AF01" w14:textId="77777777" w:rsidTr="00036896">
        <w:tc>
          <w:tcPr>
            <w:tcW w:w="1313" w:type="dxa"/>
          </w:tcPr>
          <w:p w14:paraId="036A6E88" w14:textId="77777777" w:rsidR="00602C92" w:rsidRPr="00AF5AEB" w:rsidRDefault="00602C92" w:rsidP="00036896">
            <w:pPr>
              <w:rPr>
                <w:rFonts w:ascii="Times New Roman" w:hAnsi="Times New Roman" w:cs="Times New Roman"/>
                <w:b/>
                <w:noProof/>
                <w:lang w:val="hr-HR"/>
              </w:rPr>
            </w:pPr>
            <w:r w:rsidRPr="00AF5AEB">
              <w:rPr>
                <w:rFonts w:ascii="Times New Roman" w:hAnsi="Times New Roman" w:cs="Times New Roman"/>
                <w:noProof/>
                <w:lang w:val="hr-HR"/>
              </w:rPr>
              <w:t>7-2.1.8</w:t>
            </w:r>
          </w:p>
        </w:tc>
        <w:tc>
          <w:tcPr>
            <w:tcW w:w="7749" w:type="dxa"/>
          </w:tcPr>
          <w:p w14:paraId="251EF9F3" w14:textId="77777777" w:rsidR="00602C92" w:rsidRPr="00AF5AEB" w:rsidRDefault="00602C92" w:rsidP="00036896">
            <w:pPr>
              <w:rPr>
                <w:rFonts w:ascii="Times New Roman" w:hAnsi="Times New Roman" w:cs="Times New Roman"/>
                <w:b/>
                <w:noProof/>
                <w:lang w:val="hr-HR"/>
              </w:rPr>
            </w:pPr>
            <w:r w:rsidRPr="00AF5AEB">
              <w:rPr>
                <w:rFonts w:ascii="Times New Roman" w:hAnsi="Times New Roman" w:cs="Times New Roman"/>
                <w:noProof/>
                <w:lang w:val="hr-HR"/>
              </w:rPr>
              <w:t>Vodovodne, gasne, električne i kanalizacione mreže</w:t>
            </w:r>
          </w:p>
        </w:tc>
      </w:tr>
      <w:tr w:rsidR="00602C92" w:rsidRPr="00AF5AEB" w14:paraId="0F4EFDD1" w14:textId="77777777" w:rsidTr="00036896">
        <w:tc>
          <w:tcPr>
            <w:tcW w:w="1313" w:type="dxa"/>
          </w:tcPr>
          <w:p w14:paraId="14B17708" w14:textId="77777777" w:rsidR="00602C92" w:rsidRPr="00AF5AEB" w:rsidRDefault="00602C92" w:rsidP="00036896">
            <w:pPr>
              <w:rPr>
                <w:rFonts w:ascii="Times New Roman" w:hAnsi="Times New Roman" w:cs="Times New Roman"/>
                <w:noProof/>
                <w:lang w:val="hr-HR"/>
              </w:rPr>
            </w:pPr>
            <w:r w:rsidRPr="00AF5AEB">
              <w:rPr>
                <w:rFonts w:ascii="Times New Roman" w:hAnsi="Times New Roman" w:cs="Times New Roman"/>
                <w:noProof/>
                <w:lang w:val="hr-HR"/>
              </w:rPr>
              <w:t>7-2.1.9</w:t>
            </w:r>
          </w:p>
        </w:tc>
        <w:tc>
          <w:tcPr>
            <w:tcW w:w="7749" w:type="dxa"/>
          </w:tcPr>
          <w:p w14:paraId="77303430" w14:textId="77777777" w:rsidR="00602C92" w:rsidRPr="00AF5AEB" w:rsidRDefault="00602C92" w:rsidP="00036896">
            <w:pPr>
              <w:rPr>
                <w:rFonts w:ascii="Times New Roman" w:hAnsi="Times New Roman" w:cs="Times New Roman"/>
                <w:b/>
                <w:noProof/>
                <w:lang w:val="hr-HR"/>
              </w:rPr>
            </w:pPr>
            <w:r w:rsidRPr="00AF5AEB">
              <w:rPr>
                <w:rFonts w:ascii="Times New Roman" w:hAnsi="Times New Roman" w:cs="Times New Roman"/>
                <w:noProof/>
                <w:lang w:val="hr-HR"/>
              </w:rPr>
              <w:t xml:space="preserve">Izgradnja i/ili rekonstrukcija postrojenja za </w:t>
            </w:r>
            <w:r w:rsidRPr="00AF5AEB">
              <w:rPr>
                <w:rFonts w:ascii="Times New Roman" w:hAnsi="Times New Roman" w:cs="Times New Roman"/>
              </w:rPr>
              <w:t>obnovljive izvore energije (fotonaponski sistemi)</w:t>
            </w:r>
          </w:p>
        </w:tc>
      </w:tr>
      <w:tr w:rsidR="00602C92" w:rsidRPr="00AF5AEB" w14:paraId="47479137" w14:textId="77777777" w:rsidTr="00036896">
        <w:tc>
          <w:tcPr>
            <w:tcW w:w="1313" w:type="dxa"/>
            <w:shd w:val="clear" w:color="auto" w:fill="F2F2F2" w:themeFill="background1" w:themeFillShade="F2"/>
          </w:tcPr>
          <w:p w14:paraId="646BEF73" w14:textId="77777777" w:rsidR="00602C92" w:rsidRPr="00AF5AEB" w:rsidRDefault="00602C92" w:rsidP="00036896">
            <w:pPr>
              <w:rPr>
                <w:rFonts w:ascii="Times New Roman" w:hAnsi="Times New Roman" w:cs="Times New Roman"/>
                <w:b/>
                <w:noProof/>
                <w:lang w:val="hr-HR"/>
              </w:rPr>
            </w:pPr>
            <w:r w:rsidRPr="00AF5AEB">
              <w:rPr>
                <w:rFonts w:ascii="Times New Roman" w:hAnsi="Times New Roman" w:cs="Times New Roman"/>
                <w:b/>
                <w:noProof/>
                <w:lang w:val="hr-HR"/>
              </w:rPr>
              <w:t>7-2.2</w:t>
            </w:r>
          </w:p>
        </w:tc>
        <w:tc>
          <w:tcPr>
            <w:tcW w:w="774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CDF548" w14:textId="77777777" w:rsidR="00602C92" w:rsidRPr="00AF5AEB" w:rsidRDefault="00602C92" w:rsidP="00036896">
            <w:pPr>
              <w:jc w:val="both"/>
              <w:rPr>
                <w:rFonts w:ascii="Times New Roman" w:hAnsi="Times New Roman" w:cs="Times New Roman"/>
                <w:b/>
                <w:noProof/>
                <w:lang w:val="hr-HR"/>
              </w:rPr>
            </w:pPr>
            <w:r w:rsidRPr="00AF5AEB">
              <w:rPr>
                <w:rFonts w:ascii="Times New Roman" w:hAnsi="Times New Roman" w:cs="Times New Roman"/>
                <w:b/>
                <w:noProof/>
                <w:lang w:val="hr-HR"/>
              </w:rPr>
              <w:t>Oprema</w:t>
            </w:r>
          </w:p>
        </w:tc>
      </w:tr>
      <w:tr w:rsidR="00602C92" w:rsidRPr="00AF5AEB" w14:paraId="3EF4F70D" w14:textId="77777777" w:rsidTr="00036896">
        <w:tc>
          <w:tcPr>
            <w:tcW w:w="1313" w:type="dxa"/>
          </w:tcPr>
          <w:p w14:paraId="1F9ABE74" w14:textId="77777777" w:rsidR="00602C92" w:rsidRPr="00AF5AEB" w:rsidRDefault="00602C92" w:rsidP="00036896">
            <w:pPr>
              <w:rPr>
                <w:rFonts w:ascii="Times New Roman" w:hAnsi="Times New Roman" w:cs="Times New Roman"/>
                <w:b/>
                <w:noProof/>
                <w:lang w:val="hr-HR"/>
              </w:rPr>
            </w:pPr>
            <w:r w:rsidRPr="00AF5AEB">
              <w:rPr>
                <w:rFonts w:ascii="Times New Roman" w:hAnsi="Times New Roman" w:cs="Times New Roman"/>
                <w:noProof/>
                <w:lang w:val="hr-HR"/>
              </w:rPr>
              <w:t>7-2.2.1</w:t>
            </w:r>
          </w:p>
        </w:tc>
        <w:tc>
          <w:tcPr>
            <w:tcW w:w="7749" w:type="dxa"/>
            <w:tcBorders>
              <w:top w:val="single" w:sz="4" w:space="0" w:color="auto"/>
              <w:left w:val="single" w:sz="4" w:space="0" w:color="auto"/>
              <w:bottom w:val="single" w:sz="4" w:space="0" w:color="auto"/>
              <w:right w:val="single" w:sz="4" w:space="0" w:color="auto"/>
            </w:tcBorders>
            <w:shd w:val="clear" w:color="auto" w:fill="FFFFFF"/>
          </w:tcPr>
          <w:p w14:paraId="0E8928F5" w14:textId="77777777" w:rsidR="00602C92" w:rsidRPr="00AF5AEB" w:rsidRDefault="00602C92" w:rsidP="00036896">
            <w:pPr>
              <w:jc w:val="both"/>
              <w:rPr>
                <w:rFonts w:ascii="Times New Roman" w:hAnsi="Times New Roman" w:cs="Times New Roman"/>
                <w:noProof/>
                <w:lang w:val="hr-HR"/>
              </w:rPr>
            </w:pPr>
            <w:r w:rsidRPr="00AF5AEB">
              <w:rPr>
                <w:rFonts w:ascii="Times New Roman" w:hAnsi="Times New Roman" w:cs="Times New Roman"/>
                <w:noProof/>
                <w:lang w:val="hr-HR"/>
              </w:rPr>
              <w:t xml:space="preserve">Oprema </w:t>
            </w:r>
            <w:r w:rsidRPr="00AF5AEB">
              <w:rPr>
                <w:rFonts w:ascii="Times New Roman" w:hAnsi="Times New Roman" w:cs="Times New Roman"/>
              </w:rPr>
              <w:t>za preradu, skladištenje, pakovanje proizvoda za sektor mlijeka</w:t>
            </w:r>
          </w:p>
        </w:tc>
      </w:tr>
      <w:tr w:rsidR="00602C92" w:rsidRPr="00AF5AEB" w14:paraId="56F62C5F" w14:textId="77777777" w:rsidTr="00036896">
        <w:tc>
          <w:tcPr>
            <w:tcW w:w="1313" w:type="dxa"/>
          </w:tcPr>
          <w:p w14:paraId="56B68277" w14:textId="77777777" w:rsidR="00602C92" w:rsidRPr="00AF5AEB" w:rsidRDefault="00602C92" w:rsidP="00036896">
            <w:pPr>
              <w:rPr>
                <w:rFonts w:ascii="Times New Roman" w:hAnsi="Times New Roman" w:cs="Times New Roman"/>
                <w:b/>
                <w:noProof/>
                <w:lang w:val="hr-HR"/>
              </w:rPr>
            </w:pPr>
            <w:r w:rsidRPr="00AF5AEB">
              <w:rPr>
                <w:rFonts w:ascii="Times New Roman" w:hAnsi="Times New Roman" w:cs="Times New Roman"/>
                <w:noProof/>
                <w:lang w:val="hr-HR"/>
              </w:rPr>
              <w:t>7-2.2.2</w:t>
            </w:r>
          </w:p>
        </w:tc>
        <w:tc>
          <w:tcPr>
            <w:tcW w:w="7749" w:type="dxa"/>
            <w:tcBorders>
              <w:top w:val="single" w:sz="4" w:space="0" w:color="auto"/>
              <w:left w:val="single" w:sz="4" w:space="0" w:color="auto"/>
              <w:bottom w:val="single" w:sz="4" w:space="0" w:color="auto"/>
              <w:right w:val="single" w:sz="4" w:space="0" w:color="auto"/>
            </w:tcBorders>
            <w:shd w:val="clear" w:color="auto" w:fill="FFFFFF"/>
          </w:tcPr>
          <w:p w14:paraId="32B7F9C8" w14:textId="77777777" w:rsidR="00602C92" w:rsidRPr="00AF5AEB" w:rsidRDefault="00602C92" w:rsidP="00036896">
            <w:pPr>
              <w:jc w:val="both"/>
              <w:rPr>
                <w:rFonts w:ascii="Times New Roman" w:hAnsi="Times New Roman" w:cs="Times New Roman"/>
                <w:noProof/>
                <w:lang w:val="hr-HR"/>
              </w:rPr>
            </w:pPr>
            <w:r w:rsidRPr="00AF5AEB">
              <w:rPr>
                <w:rFonts w:ascii="Times New Roman" w:hAnsi="Times New Roman" w:cs="Times New Roman"/>
                <w:noProof/>
                <w:lang w:val="hr-HR"/>
              </w:rPr>
              <w:t xml:space="preserve">Oprema </w:t>
            </w:r>
            <w:r w:rsidRPr="00AF5AEB">
              <w:rPr>
                <w:rFonts w:ascii="Times New Roman" w:hAnsi="Times New Roman" w:cs="Times New Roman"/>
              </w:rPr>
              <w:t xml:space="preserve">za preradu, skladištenje, pakovanje proizvoda </w:t>
            </w:r>
            <w:r w:rsidRPr="00AF5AEB">
              <w:rPr>
                <w:rFonts w:ascii="Times New Roman" w:hAnsi="Times New Roman" w:cs="Times New Roman"/>
                <w:noProof/>
                <w:lang w:val="hr-HR"/>
              </w:rPr>
              <w:t>za sektor voća i povrća</w:t>
            </w:r>
          </w:p>
        </w:tc>
      </w:tr>
      <w:tr w:rsidR="00602C92" w:rsidRPr="00AF5AEB" w14:paraId="289B6FAE" w14:textId="77777777" w:rsidTr="00036896">
        <w:tc>
          <w:tcPr>
            <w:tcW w:w="1313" w:type="dxa"/>
          </w:tcPr>
          <w:p w14:paraId="3D1113A0" w14:textId="77777777" w:rsidR="00602C92" w:rsidRPr="00AF5AEB" w:rsidRDefault="00602C92" w:rsidP="00036896">
            <w:pPr>
              <w:rPr>
                <w:rFonts w:ascii="Times New Roman" w:hAnsi="Times New Roman" w:cs="Times New Roman"/>
                <w:b/>
                <w:noProof/>
                <w:lang w:val="hr-HR"/>
              </w:rPr>
            </w:pPr>
            <w:r w:rsidRPr="00AF5AEB">
              <w:rPr>
                <w:rFonts w:ascii="Times New Roman" w:hAnsi="Times New Roman" w:cs="Times New Roman"/>
                <w:noProof/>
                <w:lang w:val="hr-HR"/>
              </w:rPr>
              <w:t>7-2.2.3</w:t>
            </w:r>
          </w:p>
        </w:tc>
        <w:tc>
          <w:tcPr>
            <w:tcW w:w="7749" w:type="dxa"/>
            <w:tcBorders>
              <w:top w:val="single" w:sz="4" w:space="0" w:color="auto"/>
              <w:left w:val="single" w:sz="4" w:space="0" w:color="auto"/>
              <w:bottom w:val="single" w:sz="4" w:space="0" w:color="auto"/>
              <w:right w:val="single" w:sz="4" w:space="0" w:color="auto"/>
            </w:tcBorders>
            <w:shd w:val="clear" w:color="auto" w:fill="FFFFFF"/>
          </w:tcPr>
          <w:p w14:paraId="532AB62B" w14:textId="77777777" w:rsidR="00602C92" w:rsidRPr="00AF5AEB" w:rsidRDefault="00602C92" w:rsidP="00036896">
            <w:pPr>
              <w:jc w:val="both"/>
              <w:rPr>
                <w:rFonts w:ascii="Times New Roman" w:hAnsi="Times New Roman" w:cs="Times New Roman"/>
                <w:noProof/>
                <w:lang w:val="hr-HR"/>
              </w:rPr>
            </w:pPr>
            <w:r w:rsidRPr="00AF5AEB">
              <w:rPr>
                <w:rFonts w:ascii="Times New Roman" w:hAnsi="Times New Roman" w:cs="Times New Roman"/>
                <w:noProof/>
                <w:lang w:val="hr-HR"/>
              </w:rPr>
              <w:t xml:space="preserve">Oprema </w:t>
            </w:r>
            <w:r w:rsidRPr="00AF5AEB">
              <w:rPr>
                <w:rFonts w:ascii="Times New Roman" w:hAnsi="Times New Roman" w:cs="Times New Roman"/>
              </w:rPr>
              <w:t xml:space="preserve">za preradu, skladištenje, pakovanje proizvoda </w:t>
            </w:r>
            <w:r w:rsidRPr="00AF5AEB">
              <w:rPr>
                <w:rFonts w:ascii="Times New Roman" w:hAnsi="Times New Roman" w:cs="Times New Roman"/>
                <w:noProof/>
                <w:lang w:val="hr-HR"/>
              </w:rPr>
              <w:t>za sektor žitarica</w:t>
            </w:r>
          </w:p>
        </w:tc>
      </w:tr>
      <w:tr w:rsidR="00602C92" w:rsidRPr="00AF5AEB" w14:paraId="119A7BBD" w14:textId="77777777" w:rsidTr="00036896">
        <w:tc>
          <w:tcPr>
            <w:tcW w:w="1313" w:type="dxa"/>
          </w:tcPr>
          <w:p w14:paraId="6E183ACD" w14:textId="77777777" w:rsidR="00602C92" w:rsidRPr="00AF5AEB" w:rsidRDefault="00602C92" w:rsidP="00036896">
            <w:pPr>
              <w:rPr>
                <w:rFonts w:ascii="Times New Roman" w:hAnsi="Times New Roman" w:cs="Times New Roman"/>
                <w:b/>
                <w:noProof/>
                <w:lang w:val="hr-HR"/>
              </w:rPr>
            </w:pPr>
            <w:r w:rsidRPr="00AF5AEB">
              <w:rPr>
                <w:rFonts w:ascii="Times New Roman" w:hAnsi="Times New Roman" w:cs="Times New Roman"/>
                <w:noProof/>
                <w:lang w:val="hr-HR"/>
              </w:rPr>
              <w:t>7-2.2.4</w:t>
            </w:r>
          </w:p>
        </w:tc>
        <w:tc>
          <w:tcPr>
            <w:tcW w:w="7749" w:type="dxa"/>
            <w:tcBorders>
              <w:top w:val="single" w:sz="4" w:space="0" w:color="auto"/>
              <w:left w:val="single" w:sz="4" w:space="0" w:color="auto"/>
              <w:bottom w:val="single" w:sz="4" w:space="0" w:color="auto"/>
              <w:right w:val="single" w:sz="4" w:space="0" w:color="auto"/>
            </w:tcBorders>
            <w:shd w:val="clear" w:color="auto" w:fill="FFFFFF"/>
          </w:tcPr>
          <w:p w14:paraId="3294CD73" w14:textId="77777777" w:rsidR="00602C92" w:rsidRPr="00AF5AEB" w:rsidRDefault="00602C92" w:rsidP="00036896">
            <w:pPr>
              <w:jc w:val="both"/>
              <w:rPr>
                <w:rFonts w:ascii="Times New Roman" w:hAnsi="Times New Roman" w:cs="Times New Roman"/>
                <w:b/>
                <w:noProof/>
                <w:lang w:val="hr-HR"/>
              </w:rPr>
            </w:pPr>
            <w:r w:rsidRPr="00AF5AEB">
              <w:rPr>
                <w:rFonts w:ascii="Times New Roman" w:hAnsi="Times New Roman" w:cs="Times New Roman"/>
                <w:noProof/>
                <w:lang w:val="hr-HR"/>
              </w:rPr>
              <w:t xml:space="preserve">Oprema </w:t>
            </w:r>
            <w:r w:rsidRPr="00AF5AEB">
              <w:rPr>
                <w:rFonts w:ascii="Times New Roman" w:hAnsi="Times New Roman" w:cs="Times New Roman"/>
              </w:rPr>
              <w:t xml:space="preserve">za preradu, skladištenje, pakovanje proizvoda </w:t>
            </w:r>
            <w:r w:rsidRPr="00AF5AEB">
              <w:rPr>
                <w:rFonts w:ascii="Times New Roman" w:hAnsi="Times New Roman" w:cs="Times New Roman"/>
                <w:noProof/>
                <w:lang w:val="hr-HR"/>
              </w:rPr>
              <w:t>za sektor vina</w:t>
            </w:r>
          </w:p>
        </w:tc>
      </w:tr>
      <w:tr w:rsidR="00602C92" w:rsidRPr="00AF5AEB" w14:paraId="22B881AA" w14:textId="77777777" w:rsidTr="00036896">
        <w:tc>
          <w:tcPr>
            <w:tcW w:w="1313" w:type="dxa"/>
          </w:tcPr>
          <w:p w14:paraId="6E89B5A8" w14:textId="77777777" w:rsidR="00602C92" w:rsidRPr="00AF5AEB" w:rsidRDefault="00602C92" w:rsidP="00036896">
            <w:pPr>
              <w:rPr>
                <w:rFonts w:ascii="Times New Roman" w:hAnsi="Times New Roman" w:cs="Times New Roman"/>
                <w:b/>
                <w:noProof/>
                <w:lang w:val="hr-HR"/>
              </w:rPr>
            </w:pPr>
            <w:r w:rsidRPr="00AF5AEB">
              <w:rPr>
                <w:rFonts w:ascii="Times New Roman" w:hAnsi="Times New Roman" w:cs="Times New Roman"/>
                <w:noProof/>
                <w:lang w:val="hr-HR"/>
              </w:rPr>
              <w:t>7-2.2.5</w:t>
            </w:r>
          </w:p>
        </w:tc>
        <w:tc>
          <w:tcPr>
            <w:tcW w:w="7749" w:type="dxa"/>
            <w:tcBorders>
              <w:top w:val="single" w:sz="4" w:space="0" w:color="auto"/>
              <w:left w:val="single" w:sz="4" w:space="0" w:color="auto"/>
              <w:bottom w:val="single" w:sz="4" w:space="0" w:color="auto"/>
              <w:right w:val="single" w:sz="4" w:space="0" w:color="auto"/>
            </w:tcBorders>
            <w:shd w:val="clear" w:color="auto" w:fill="FFFFFF"/>
          </w:tcPr>
          <w:p w14:paraId="340AF07C" w14:textId="77777777" w:rsidR="00602C92" w:rsidRPr="00AF5AEB" w:rsidRDefault="00602C92" w:rsidP="00036896">
            <w:pPr>
              <w:jc w:val="both"/>
              <w:rPr>
                <w:rFonts w:ascii="Times New Roman" w:hAnsi="Times New Roman" w:cs="Times New Roman"/>
                <w:b/>
                <w:noProof/>
                <w:lang w:val="hr-HR"/>
              </w:rPr>
            </w:pPr>
            <w:r w:rsidRPr="00AF5AEB">
              <w:rPr>
                <w:rFonts w:ascii="Times New Roman" w:hAnsi="Times New Roman" w:cs="Times New Roman"/>
                <w:noProof/>
                <w:lang w:val="hr-HR"/>
              </w:rPr>
              <w:t xml:space="preserve">Oprema </w:t>
            </w:r>
            <w:r w:rsidRPr="00AF5AEB">
              <w:rPr>
                <w:rFonts w:ascii="Times New Roman" w:hAnsi="Times New Roman" w:cs="Times New Roman"/>
              </w:rPr>
              <w:t xml:space="preserve">za preradu, skladištenje, pakovanje proizvoda </w:t>
            </w:r>
            <w:r w:rsidRPr="00AF5AEB">
              <w:rPr>
                <w:rFonts w:ascii="Times New Roman" w:hAnsi="Times New Roman" w:cs="Times New Roman"/>
                <w:noProof/>
                <w:lang w:val="hr-HR"/>
              </w:rPr>
              <w:t>za sektor maslinarstva</w:t>
            </w:r>
          </w:p>
        </w:tc>
      </w:tr>
      <w:tr w:rsidR="00602C92" w:rsidRPr="00AF5AEB" w14:paraId="52C07EF4" w14:textId="77777777" w:rsidTr="00036896">
        <w:tc>
          <w:tcPr>
            <w:tcW w:w="1313" w:type="dxa"/>
          </w:tcPr>
          <w:p w14:paraId="1B532E94" w14:textId="77777777" w:rsidR="00602C92" w:rsidRPr="00AF5AEB" w:rsidRDefault="00602C92" w:rsidP="00036896">
            <w:pPr>
              <w:rPr>
                <w:rFonts w:ascii="Times New Roman" w:hAnsi="Times New Roman" w:cs="Times New Roman"/>
                <w:b/>
                <w:noProof/>
                <w:lang w:val="hr-HR"/>
              </w:rPr>
            </w:pPr>
            <w:r w:rsidRPr="00AF5AEB">
              <w:rPr>
                <w:rFonts w:ascii="Times New Roman" w:hAnsi="Times New Roman" w:cs="Times New Roman"/>
                <w:noProof/>
                <w:lang w:val="hr-HR"/>
              </w:rPr>
              <w:t>7-2.2.6</w:t>
            </w:r>
          </w:p>
        </w:tc>
        <w:tc>
          <w:tcPr>
            <w:tcW w:w="7749" w:type="dxa"/>
            <w:tcBorders>
              <w:top w:val="single" w:sz="4" w:space="0" w:color="auto"/>
              <w:left w:val="single" w:sz="4" w:space="0" w:color="auto"/>
              <w:bottom w:val="single" w:sz="4" w:space="0" w:color="auto"/>
              <w:right w:val="single" w:sz="4" w:space="0" w:color="auto"/>
            </w:tcBorders>
            <w:shd w:val="clear" w:color="auto" w:fill="FFFFFF"/>
          </w:tcPr>
          <w:p w14:paraId="612E92BE" w14:textId="77777777" w:rsidR="00602C92" w:rsidRPr="00AF5AEB" w:rsidRDefault="00602C92" w:rsidP="00036896">
            <w:pPr>
              <w:jc w:val="both"/>
              <w:rPr>
                <w:rFonts w:ascii="Times New Roman" w:hAnsi="Times New Roman" w:cs="Times New Roman"/>
                <w:b/>
                <w:noProof/>
                <w:lang w:val="hr-HR"/>
              </w:rPr>
            </w:pPr>
            <w:r w:rsidRPr="00AF5AEB">
              <w:rPr>
                <w:rFonts w:ascii="Times New Roman" w:hAnsi="Times New Roman" w:cs="Times New Roman"/>
                <w:noProof/>
                <w:lang w:val="hr-HR"/>
              </w:rPr>
              <w:t>Nabavka računarske opreme, uključujući softver i hardver neophodan za sprovođenje poslovnih procesa u sklopu ove podmjere</w:t>
            </w:r>
          </w:p>
        </w:tc>
      </w:tr>
      <w:tr w:rsidR="00602C92" w:rsidRPr="00AF5AEB" w14:paraId="7F45402C" w14:textId="77777777" w:rsidTr="00036896">
        <w:tc>
          <w:tcPr>
            <w:tcW w:w="1313" w:type="dxa"/>
          </w:tcPr>
          <w:p w14:paraId="3DD3411D" w14:textId="77777777" w:rsidR="00602C92" w:rsidRPr="00AF5AEB" w:rsidRDefault="00602C92" w:rsidP="00036896">
            <w:pPr>
              <w:rPr>
                <w:rFonts w:ascii="Times New Roman" w:hAnsi="Times New Roman" w:cs="Times New Roman"/>
                <w:b/>
                <w:noProof/>
                <w:lang w:val="hr-HR"/>
              </w:rPr>
            </w:pPr>
            <w:r w:rsidRPr="00AF5AEB">
              <w:rPr>
                <w:rFonts w:ascii="Times New Roman" w:hAnsi="Times New Roman" w:cs="Times New Roman"/>
                <w:noProof/>
                <w:lang w:val="hr-HR"/>
              </w:rPr>
              <w:t>7-2.2.7</w:t>
            </w:r>
          </w:p>
        </w:tc>
        <w:tc>
          <w:tcPr>
            <w:tcW w:w="7749" w:type="dxa"/>
            <w:tcBorders>
              <w:top w:val="single" w:sz="4" w:space="0" w:color="auto"/>
              <w:left w:val="single" w:sz="4" w:space="0" w:color="auto"/>
              <w:bottom w:val="single" w:sz="4" w:space="0" w:color="auto"/>
              <w:right w:val="single" w:sz="4" w:space="0" w:color="auto"/>
            </w:tcBorders>
            <w:shd w:val="clear" w:color="auto" w:fill="FFFFFF"/>
          </w:tcPr>
          <w:p w14:paraId="6C75D3A5" w14:textId="77777777" w:rsidR="00602C92" w:rsidRPr="00AF5AEB" w:rsidRDefault="00602C92" w:rsidP="00036896">
            <w:pPr>
              <w:jc w:val="both"/>
              <w:rPr>
                <w:rFonts w:ascii="Times New Roman" w:hAnsi="Times New Roman" w:cs="Times New Roman"/>
                <w:b/>
                <w:noProof/>
                <w:lang w:val="hr-HR"/>
              </w:rPr>
            </w:pPr>
            <w:r w:rsidRPr="00AF5AEB">
              <w:rPr>
                <w:rFonts w:ascii="Times New Roman" w:hAnsi="Times New Roman" w:cs="Times New Roman"/>
                <w:noProof/>
                <w:lang w:val="hr-HR"/>
              </w:rPr>
              <w:t>Oprema za unutrašnje puteve, parking mjesta, ograde, trotoare i staze</w:t>
            </w:r>
          </w:p>
        </w:tc>
      </w:tr>
      <w:tr w:rsidR="00602C92" w:rsidRPr="00AF5AEB" w14:paraId="170B79DF" w14:textId="77777777" w:rsidTr="00036896">
        <w:tc>
          <w:tcPr>
            <w:tcW w:w="1313" w:type="dxa"/>
          </w:tcPr>
          <w:p w14:paraId="1EBBD318" w14:textId="77777777" w:rsidR="00602C92" w:rsidRPr="00AF5AEB" w:rsidRDefault="00602C92" w:rsidP="00036896">
            <w:pPr>
              <w:rPr>
                <w:rFonts w:ascii="Times New Roman" w:hAnsi="Times New Roman" w:cs="Times New Roman"/>
                <w:b/>
                <w:noProof/>
                <w:lang w:val="hr-HR"/>
              </w:rPr>
            </w:pPr>
            <w:r w:rsidRPr="00AF5AEB">
              <w:rPr>
                <w:rFonts w:ascii="Times New Roman" w:hAnsi="Times New Roman" w:cs="Times New Roman"/>
                <w:noProof/>
                <w:lang w:val="hr-HR"/>
              </w:rPr>
              <w:t>7-2.2.8</w:t>
            </w:r>
          </w:p>
        </w:tc>
        <w:tc>
          <w:tcPr>
            <w:tcW w:w="7749" w:type="dxa"/>
            <w:tcBorders>
              <w:top w:val="single" w:sz="4" w:space="0" w:color="auto"/>
              <w:left w:val="single" w:sz="4" w:space="0" w:color="auto"/>
              <w:bottom w:val="single" w:sz="4" w:space="0" w:color="auto"/>
              <w:right w:val="single" w:sz="4" w:space="0" w:color="auto"/>
            </w:tcBorders>
            <w:shd w:val="clear" w:color="auto" w:fill="FFFFFF"/>
          </w:tcPr>
          <w:p w14:paraId="269E03FB" w14:textId="77777777" w:rsidR="00602C92" w:rsidRPr="00AF5AEB" w:rsidRDefault="00602C92" w:rsidP="00036896">
            <w:pPr>
              <w:jc w:val="both"/>
              <w:rPr>
                <w:rFonts w:ascii="Times New Roman" w:hAnsi="Times New Roman" w:cs="Times New Roman"/>
                <w:b/>
                <w:noProof/>
                <w:lang w:val="hr-HR"/>
              </w:rPr>
            </w:pPr>
            <w:r w:rsidRPr="00AF5AEB">
              <w:rPr>
                <w:rFonts w:ascii="Times New Roman" w:hAnsi="Times New Roman" w:cs="Times New Roman"/>
                <w:noProof/>
                <w:lang w:val="hr-HR"/>
              </w:rPr>
              <w:t>Oprema za pomoćne objekte (prostor za ugradnju opreme za: ventilaciju, klimatizaciju i pratećih energetskih objekata)</w:t>
            </w:r>
          </w:p>
        </w:tc>
      </w:tr>
      <w:tr w:rsidR="00602C92" w:rsidRPr="00AF5AEB" w14:paraId="301D6B2D" w14:textId="77777777" w:rsidTr="00036896">
        <w:tc>
          <w:tcPr>
            <w:tcW w:w="1313" w:type="dxa"/>
          </w:tcPr>
          <w:p w14:paraId="2E4F10A4" w14:textId="77777777" w:rsidR="00602C92" w:rsidRPr="00AF5AEB" w:rsidRDefault="00602C92" w:rsidP="00036896">
            <w:pPr>
              <w:rPr>
                <w:rFonts w:ascii="Times New Roman" w:hAnsi="Times New Roman" w:cs="Times New Roman"/>
                <w:noProof/>
                <w:lang w:val="hr-HR"/>
              </w:rPr>
            </w:pPr>
            <w:r w:rsidRPr="00AF5AEB">
              <w:rPr>
                <w:rFonts w:ascii="Times New Roman" w:hAnsi="Times New Roman" w:cs="Times New Roman"/>
                <w:noProof/>
                <w:lang w:val="hr-HR"/>
              </w:rPr>
              <w:t>7-2.2.9</w:t>
            </w:r>
          </w:p>
        </w:tc>
        <w:tc>
          <w:tcPr>
            <w:tcW w:w="7749" w:type="dxa"/>
            <w:tcBorders>
              <w:top w:val="single" w:sz="4" w:space="0" w:color="auto"/>
              <w:left w:val="single" w:sz="4" w:space="0" w:color="auto"/>
              <w:bottom w:val="single" w:sz="4" w:space="0" w:color="auto"/>
              <w:right w:val="single" w:sz="4" w:space="0" w:color="auto"/>
            </w:tcBorders>
            <w:shd w:val="clear" w:color="auto" w:fill="FFFFFF"/>
          </w:tcPr>
          <w:p w14:paraId="2A3E38FF" w14:textId="77777777" w:rsidR="00602C92" w:rsidRPr="00AF5AEB" w:rsidRDefault="00602C92" w:rsidP="00036896">
            <w:pPr>
              <w:jc w:val="both"/>
              <w:rPr>
                <w:rFonts w:ascii="Times New Roman" w:hAnsi="Times New Roman" w:cs="Times New Roman"/>
                <w:noProof/>
                <w:lang w:val="hr-HR"/>
              </w:rPr>
            </w:pPr>
            <w:r w:rsidRPr="00AF5AEB">
              <w:rPr>
                <w:rFonts w:ascii="Times New Roman" w:hAnsi="Times New Roman" w:cs="Times New Roman"/>
                <w:noProof/>
                <w:lang w:val="hr-HR"/>
              </w:rPr>
              <w:t>Oprema za čišćenje, pranje i dezinfekciju: objekata, opreme, alata, uređaja, vozila</w:t>
            </w:r>
          </w:p>
        </w:tc>
      </w:tr>
      <w:tr w:rsidR="00602C92" w:rsidRPr="00AF5AEB" w14:paraId="0BA8DD5C" w14:textId="77777777" w:rsidTr="00036896">
        <w:tc>
          <w:tcPr>
            <w:tcW w:w="1313" w:type="dxa"/>
          </w:tcPr>
          <w:p w14:paraId="73A55D55" w14:textId="77777777" w:rsidR="00602C92" w:rsidRPr="00AF5AEB" w:rsidRDefault="00602C92" w:rsidP="00036896">
            <w:pPr>
              <w:rPr>
                <w:rFonts w:ascii="Times New Roman" w:hAnsi="Times New Roman" w:cs="Times New Roman"/>
                <w:noProof/>
                <w:lang w:val="hr-HR"/>
              </w:rPr>
            </w:pPr>
            <w:r w:rsidRPr="00AF5AEB">
              <w:rPr>
                <w:rFonts w:ascii="Times New Roman" w:hAnsi="Times New Roman" w:cs="Times New Roman"/>
                <w:noProof/>
                <w:lang w:val="hr-HR"/>
              </w:rPr>
              <w:t>7-2.2.10</w:t>
            </w:r>
          </w:p>
        </w:tc>
        <w:tc>
          <w:tcPr>
            <w:tcW w:w="7749" w:type="dxa"/>
            <w:tcBorders>
              <w:top w:val="single" w:sz="4" w:space="0" w:color="auto"/>
              <w:left w:val="single" w:sz="4" w:space="0" w:color="auto"/>
              <w:bottom w:val="single" w:sz="4" w:space="0" w:color="auto"/>
              <w:right w:val="single" w:sz="4" w:space="0" w:color="auto"/>
            </w:tcBorders>
            <w:shd w:val="clear" w:color="auto" w:fill="FFFFFF"/>
          </w:tcPr>
          <w:p w14:paraId="29FA8ABA" w14:textId="77777777" w:rsidR="00602C92" w:rsidRPr="00AF5AEB" w:rsidRDefault="00602C92" w:rsidP="00036896">
            <w:pPr>
              <w:jc w:val="both"/>
              <w:rPr>
                <w:rFonts w:ascii="Times New Roman" w:hAnsi="Times New Roman" w:cs="Times New Roman"/>
                <w:noProof/>
                <w:lang w:val="hr-HR"/>
              </w:rPr>
            </w:pPr>
            <w:r w:rsidRPr="00AF5AEB">
              <w:rPr>
                <w:rFonts w:ascii="Times New Roman" w:hAnsi="Times New Roman" w:cs="Times New Roman"/>
                <w:noProof/>
                <w:lang w:val="hr-HR"/>
              </w:rPr>
              <w:t>Oprema za vodovodne, gasne, električne i kanalizacione mreže</w:t>
            </w:r>
          </w:p>
        </w:tc>
      </w:tr>
      <w:tr w:rsidR="00602C92" w:rsidRPr="00AF5AEB" w14:paraId="152EB1ED" w14:textId="77777777" w:rsidTr="00036896">
        <w:tc>
          <w:tcPr>
            <w:tcW w:w="1313" w:type="dxa"/>
          </w:tcPr>
          <w:p w14:paraId="6840D974" w14:textId="77777777" w:rsidR="00602C92" w:rsidRPr="00AF5AEB" w:rsidRDefault="00602C92" w:rsidP="00036896">
            <w:pPr>
              <w:rPr>
                <w:rFonts w:ascii="Times New Roman" w:hAnsi="Times New Roman" w:cs="Times New Roman"/>
                <w:noProof/>
                <w:lang w:val="hr-HR"/>
              </w:rPr>
            </w:pPr>
            <w:r w:rsidRPr="00AF5AEB">
              <w:rPr>
                <w:rFonts w:ascii="Times New Roman" w:hAnsi="Times New Roman" w:cs="Times New Roman"/>
                <w:noProof/>
                <w:lang w:val="hr-HR"/>
              </w:rPr>
              <w:t>7-2.2.11</w:t>
            </w:r>
          </w:p>
        </w:tc>
        <w:tc>
          <w:tcPr>
            <w:tcW w:w="7749" w:type="dxa"/>
            <w:tcBorders>
              <w:top w:val="single" w:sz="4" w:space="0" w:color="auto"/>
              <w:left w:val="single" w:sz="4" w:space="0" w:color="auto"/>
              <w:bottom w:val="single" w:sz="4" w:space="0" w:color="auto"/>
              <w:right w:val="single" w:sz="4" w:space="0" w:color="auto"/>
            </w:tcBorders>
            <w:shd w:val="clear" w:color="auto" w:fill="FFFFFF"/>
          </w:tcPr>
          <w:p w14:paraId="1AE3187A" w14:textId="77777777" w:rsidR="00602C92" w:rsidRPr="00AF5AEB" w:rsidRDefault="00602C92" w:rsidP="00036896">
            <w:pPr>
              <w:jc w:val="both"/>
              <w:rPr>
                <w:rFonts w:ascii="Times New Roman" w:hAnsi="Times New Roman" w:cs="Times New Roman"/>
              </w:rPr>
            </w:pPr>
            <w:r w:rsidRPr="00AF5AEB">
              <w:rPr>
                <w:rFonts w:ascii="Times New Roman" w:hAnsi="Times New Roman" w:cs="Times New Roman"/>
                <w:i/>
              </w:rPr>
              <w:t>Stand by</w:t>
            </w:r>
            <w:r w:rsidRPr="00AF5AEB">
              <w:rPr>
                <w:rFonts w:ascii="Times New Roman" w:hAnsi="Times New Roman" w:cs="Times New Roman"/>
              </w:rPr>
              <w:t xml:space="preserve"> agregati</w:t>
            </w:r>
          </w:p>
        </w:tc>
      </w:tr>
      <w:tr w:rsidR="00602C92" w:rsidRPr="00AF5AEB" w14:paraId="2B3E4984" w14:textId="77777777" w:rsidTr="00036896">
        <w:tc>
          <w:tcPr>
            <w:tcW w:w="1313" w:type="dxa"/>
          </w:tcPr>
          <w:p w14:paraId="3B6C8E04" w14:textId="77777777" w:rsidR="00602C92" w:rsidRPr="00AF5AEB" w:rsidRDefault="00602C92" w:rsidP="00036896">
            <w:pPr>
              <w:rPr>
                <w:rFonts w:ascii="Times New Roman" w:hAnsi="Times New Roman" w:cs="Times New Roman"/>
                <w:noProof/>
                <w:lang w:val="hr-HR"/>
              </w:rPr>
            </w:pPr>
            <w:r w:rsidRPr="00AF5AEB">
              <w:rPr>
                <w:rFonts w:ascii="Times New Roman" w:hAnsi="Times New Roman" w:cs="Times New Roman"/>
                <w:noProof/>
                <w:lang w:val="hr-HR"/>
              </w:rPr>
              <w:t>7-2.2.12</w:t>
            </w:r>
          </w:p>
        </w:tc>
        <w:tc>
          <w:tcPr>
            <w:tcW w:w="7749" w:type="dxa"/>
            <w:tcBorders>
              <w:top w:val="single" w:sz="4" w:space="0" w:color="auto"/>
              <w:left w:val="single" w:sz="4" w:space="0" w:color="auto"/>
              <w:bottom w:val="single" w:sz="4" w:space="0" w:color="auto"/>
              <w:right w:val="single" w:sz="4" w:space="0" w:color="auto"/>
            </w:tcBorders>
            <w:shd w:val="clear" w:color="auto" w:fill="FFFFFF"/>
          </w:tcPr>
          <w:p w14:paraId="4E90FCC7" w14:textId="77777777" w:rsidR="00602C92" w:rsidRPr="00AF5AEB" w:rsidRDefault="00602C92" w:rsidP="00036896">
            <w:pPr>
              <w:jc w:val="both"/>
              <w:rPr>
                <w:rFonts w:ascii="Times New Roman" w:hAnsi="Times New Roman" w:cs="Times New Roman"/>
                <w:noProof/>
                <w:lang w:val="hr-HR"/>
              </w:rPr>
            </w:pPr>
            <w:r w:rsidRPr="00AF5AEB">
              <w:rPr>
                <w:rFonts w:ascii="Times New Roman" w:hAnsi="Times New Roman" w:cs="Times New Roman"/>
                <w:noProof/>
                <w:lang w:val="hr-HR"/>
              </w:rPr>
              <w:t>Nabavku opreme za obnovljive izvore energije (fotonaponski sistemi)</w:t>
            </w:r>
          </w:p>
        </w:tc>
      </w:tr>
      <w:tr w:rsidR="00602C92" w:rsidRPr="00AF5AEB" w14:paraId="236D934F" w14:textId="77777777" w:rsidTr="00036896">
        <w:tc>
          <w:tcPr>
            <w:tcW w:w="1313" w:type="dxa"/>
          </w:tcPr>
          <w:p w14:paraId="0F972406" w14:textId="77777777" w:rsidR="00602C92" w:rsidRPr="00AF5AEB" w:rsidRDefault="00602C92" w:rsidP="00036896">
            <w:pPr>
              <w:rPr>
                <w:rFonts w:ascii="Times New Roman" w:hAnsi="Times New Roman" w:cs="Times New Roman"/>
                <w:noProof/>
                <w:lang w:val="hr-HR"/>
              </w:rPr>
            </w:pPr>
            <w:r w:rsidRPr="00AF5AEB">
              <w:rPr>
                <w:rFonts w:ascii="Times New Roman" w:hAnsi="Times New Roman" w:cs="Times New Roman"/>
                <w:noProof/>
                <w:lang w:val="hr-HR"/>
              </w:rPr>
              <w:t>7-2.2.12</w:t>
            </w:r>
          </w:p>
        </w:tc>
        <w:tc>
          <w:tcPr>
            <w:tcW w:w="7749" w:type="dxa"/>
            <w:tcBorders>
              <w:top w:val="single" w:sz="4" w:space="0" w:color="auto"/>
              <w:left w:val="single" w:sz="4" w:space="0" w:color="auto"/>
              <w:bottom w:val="single" w:sz="4" w:space="0" w:color="auto"/>
              <w:right w:val="single" w:sz="4" w:space="0" w:color="auto"/>
            </w:tcBorders>
            <w:shd w:val="clear" w:color="auto" w:fill="FFFFFF"/>
          </w:tcPr>
          <w:p w14:paraId="344DB034" w14:textId="77777777" w:rsidR="00602C92" w:rsidRPr="00AF5AEB" w:rsidRDefault="00602C92" w:rsidP="00036896">
            <w:pPr>
              <w:jc w:val="both"/>
              <w:rPr>
                <w:rFonts w:ascii="Times New Roman" w:hAnsi="Times New Roman" w:cs="Times New Roman"/>
              </w:rPr>
            </w:pPr>
            <w:r w:rsidRPr="00AF5AEB">
              <w:rPr>
                <w:rFonts w:ascii="Times New Roman" w:hAnsi="Times New Roman" w:cs="Times New Roman"/>
                <w:noProof/>
                <w:lang w:val="hr-HR"/>
              </w:rPr>
              <w:t>Nabavku opreme i uređaja za tretman otpada i otpadnih voda</w:t>
            </w:r>
          </w:p>
        </w:tc>
      </w:tr>
      <w:tr w:rsidR="00602C92" w:rsidRPr="00AF5AEB" w14:paraId="3EFA4766" w14:textId="77777777" w:rsidTr="00036896">
        <w:tc>
          <w:tcPr>
            <w:tcW w:w="1313" w:type="dxa"/>
            <w:shd w:val="clear" w:color="auto" w:fill="D9D9D9" w:themeFill="background1" w:themeFillShade="D9"/>
          </w:tcPr>
          <w:p w14:paraId="3DB8FE10" w14:textId="77777777" w:rsidR="00602C92" w:rsidRPr="00AF5AEB" w:rsidRDefault="00602C92" w:rsidP="00036896">
            <w:pPr>
              <w:rPr>
                <w:rFonts w:ascii="Times New Roman" w:hAnsi="Times New Roman" w:cs="Times New Roman"/>
                <w:b/>
                <w:noProof/>
                <w:lang w:val="hr-HR"/>
              </w:rPr>
            </w:pPr>
            <w:r w:rsidRPr="00AF5AEB">
              <w:rPr>
                <w:rFonts w:ascii="Times New Roman" w:hAnsi="Times New Roman" w:cs="Times New Roman"/>
                <w:b/>
                <w:noProof/>
                <w:lang w:val="hr-HR"/>
              </w:rPr>
              <w:t>7-3.</w:t>
            </w:r>
          </w:p>
        </w:tc>
        <w:tc>
          <w:tcPr>
            <w:tcW w:w="7749" w:type="dxa"/>
            <w:shd w:val="clear" w:color="auto" w:fill="D9D9D9" w:themeFill="background1" w:themeFillShade="D9"/>
          </w:tcPr>
          <w:p w14:paraId="7CF786C6" w14:textId="77777777" w:rsidR="00602C92" w:rsidRPr="00AF5AEB" w:rsidRDefault="00602C92" w:rsidP="00036896">
            <w:pPr>
              <w:rPr>
                <w:rFonts w:ascii="Times New Roman" w:hAnsi="Times New Roman" w:cs="Times New Roman"/>
                <w:b/>
                <w:noProof/>
                <w:lang w:val="hr-HR"/>
              </w:rPr>
            </w:pPr>
            <w:r w:rsidRPr="00AF5AEB">
              <w:rPr>
                <w:rFonts w:ascii="Times New Roman" w:hAnsi="Times New Roman" w:cs="Times New Roman"/>
                <w:b/>
                <w:noProof/>
                <w:lang w:val="hr-HR"/>
              </w:rPr>
              <w:t>Podmjera 7.3 - Podrška investicijama za unaprijeđenje zanata</w:t>
            </w:r>
          </w:p>
        </w:tc>
      </w:tr>
      <w:tr w:rsidR="00602C92" w:rsidRPr="00AF5AEB" w14:paraId="3F41A577" w14:textId="77777777" w:rsidTr="00036896">
        <w:tc>
          <w:tcPr>
            <w:tcW w:w="1313" w:type="dxa"/>
            <w:shd w:val="clear" w:color="auto" w:fill="F2F2F2" w:themeFill="background1" w:themeFillShade="F2"/>
          </w:tcPr>
          <w:p w14:paraId="2291FC6F" w14:textId="77777777" w:rsidR="00602C92" w:rsidRPr="00AF5AEB" w:rsidRDefault="00602C92" w:rsidP="00036896">
            <w:pPr>
              <w:rPr>
                <w:rFonts w:ascii="Times New Roman" w:hAnsi="Times New Roman" w:cs="Times New Roman"/>
                <w:b/>
                <w:noProof/>
                <w:lang w:val="hr-HR"/>
              </w:rPr>
            </w:pPr>
            <w:r w:rsidRPr="00AF5AEB">
              <w:rPr>
                <w:rFonts w:ascii="Times New Roman" w:hAnsi="Times New Roman" w:cs="Times New Roman"/>
                <w:b/>
                <w:noProof/>
                <w:lang w:val="hr-HR"/>
              </w:rPr>
              <w:t>7-3.1</w:t>
            </w:r>
          </w:p>
        </w:tc>
        <w:tc>
          <w:tcPr>
            <w:tcW w:w="7749" w:type="dxa"/>
            <w:shd w:val="clear" w:color="auto" w:fill="F2F2F2" w:themeFill="background1" w:themeFillShade="F2"/>
          </w:tcPr>
          <w:p w14:paraId="558DE2C6" w14:textId="77777777" w:rsidR="00602C92" w:rsidRPr="00AF5AEB" w:rsidRDefault="00602C92" w:rsidP="00036896">
            <w:pPr>
              <w:jc w:val="both"/>
              <w:rPr>
                <w:rFonts w:ascii="Times New Roman" w:hAnsi="Times New Roman" w:cs="Times New Roman"/>
                <w:b/>
                <w:noProof/>
                <w:lang w:val="hr-HR"/>
              </w:rPr>
            </w:pPr>
            <w:r w:rsidRPr="00AF5AEB">
              <w:rPr>
                <w:rFonts w:ascii="Times New Roman" w:hAnsi="Times New Roman" w:cs="Times New Roman"/>
                <w:b/>
                <w:noProof/>
                <w:lang w:val="hr-HR"/>
              </w:rPr>
              <w:t>Izgradnja i/ili rekonstrukcija</w:t>
            </w:r>
          </w:p>
        </w:tc>
      </w:tr>
      <w:tr w:rsidR="00602C92" w:rsidRPr="00AF5AEB" w14:paraId="3D4E11DC" w14:textId="77777777" w:rsidTr="00036896">
        <w:tc>
          <w:tcPr>
            <w:tcW w:w="1313" w:type="dxa"/>
          </w:tcPr>
          <w:p w14:paraId="54759069" w14:textId="77777777" w:rsidR="00602C92" w:rsidRPr="00AF5AEB" w:rsidRDefault="00602C92" w:rsidP="00036896">
            <w:pPr>
              <w:rPr>
                <w:rFonts w:ascii="Times New Roman" w:hAnsi="Times New Roman" w:cs="Times New Roman"/>
                <w:noProof/>
                <w:lang w:val="hr-HR"/>
              </w:rPr>
            </w:pPr>
            <w:r w:rsidRPr="00AF5AEB">
              <w:rPr>
                <w:rFonts w:ascii="Times New Roman" w:hAnsi="Times New Roman" w:cs="Times New Roman"/>
                <w:noProof/>
                <w:lang w:val="hr-HR"/>
              </w:rPr>
              <w:t>7-3.1.1</w:t>
            </w:r>
          </w:p>
        </w:tc>
        <w:tc>
          <w:tcPr>
            <w:tcW w:w="7749" w:type="dxa"/>
          </w:tcPr>
          <w:p w14:paraId="3D31DF3E" w14:textId="77777777" w:rsidR="00602C92" w:rsidRPr="00AF5AEB" w:rsidRDefault="00602C92" w:rsidP="00036896">
            <w:pPr>
              <w:jc w:val="both"/>
              <w:rPr>
                <w:rFonts w:ascii="Times New Roman" w:hAnsi="Times New Roman" w:cs="Times New Roman"/>
                <w:noProof/>
                <w:lang w:val="hr-HR"/>
              </w:rPr>
            </w:pPr>
            <w:r w:rsidRPr="00AF5AEB">
              <w:rPr>
                <w:rFonts w:ascii="Times New Roman" w:hAnsi="Times New Roman" w:cs="Times New Roman"/>
                <w:noProof/>
                <w:lang w:val="hr-HR"/>
              </w:rPr>
              <w:t>Izgradnja i/ili rekonstrukcija objekata za uspostavljanje i unapređenje zanata</w:t>
            </w:r>
          </w:p>
        </w:tc>
      </w:tr>
      <w:tr w:rsidR="00602C92" w:rsidRPr="00AF5AEB" w14:paraId="328DBE60" w14:textId="77777777" w:rsidTr="00036896">
        <w:tc>
          <w:tcPr>
            <w:tcW w:w="1313" w:type="dxa"/>
          </w:tcPr>
          <w:p w14:paraId="770FF192" w14:textId="77777777" w:rsidR="00602C92" w:rsidRPr="00AF5AEB" w:rsidRDefault="00602C92" w:rsidP="00036896">
            <w:pPr>
              <w:rPr>
                <w:rFonts w:ascii="Times New Roman" w:hAnsi="Times New Roman" w:cs="Times New Roman"/>
                <w:noProof/>
                <w:lang w:val="hr-HR"/>
              </w:rPr>
            </w:pPr>
            <w:r w:rsidRPr="00AF5AEB">
              <w:rPr>
                <w:rFonts w:ascii="Times New Roman" w:hAnsi="Times New Roman" w:cs="Times New Roman"/>
                <w:noProof/>
                <w:lang w:val="hr-HR"/>
              </w:rPr>
              <w:t>7-3.1.2</w:t>
            </w:r>
          </w:p>
        </w:tc>
        <w:tc>
          <w:tcPr>
            <w:tcW w:w="7749" w:type="dxa"/>
          </w:tcPr>
          <w:p w14:paraId="39B36746" w14:textId="77777777" w:rsidR="00602C92" w:rsidRPr="00AF5AEB" w:rsidRDefault="00602C92" w:rsidP="00036896">
            <w:pPr>
              <w:jc w:val="both"/>
              <w:rPr>
                <w:rFonts w:ascii="Times New Roman" w:hAnsi="Times New Roman" w:cs="Times New Roman"/>
                <w:noProof/>
                <w:lang w:val="hr-HR"/>
              </w:rPr>
            </w:pPr>
            <w:r w:rsidRPr="00AF5AEB">
              <w:rPr>
                <w:rFonts w:ascii="Times New Roman" w:hAnsi="Times New Roman" w:cs="Times New Roman"/>
                <w:noProof/>
                <w:lang w:val="hr-HR"/>
              </w:rPr>
              <w:t>Izgradnja i/ili rekonstrukcija  mreže unutrašnjih puteva, parking mjesta, ograda, trotoara i staza</w:t>
            </w:r>
          </w:p>
        </w:tc>
      </w:tr>
      <w:tr w:rsidR="00602C92" w:rsidRPr="00AF5AEB" w14:paraId="4216A468" w14:textId="77777777" w:rsidTr="00036896">
        <w:tc>
          <w:tcPr>
            <w:tcW w:w="1313" w:type="dxa"/>
          </w:tcPr>
          <w:p w14:paraId="02CD2978" w14:textId="77777777" w:rsidR="00602C92" w:rsidRPr="00AF5AEB" w:rsidRDefault="00602C92" w:rsidP="00036896">
            <w:pPr>
              <w:rPr>
                <w:rFonts w:ascii="Times New Roman" w:hAnsi="Times New Roman" w:cs="Times New Roman"/>
                <w:noProof/>
                <w:lang w:val="hr-HR"/>
              </w:rPr>
            </w:pPr>
            <w:r w:rsidRPr="00AF5AEB">
              <w:rPr>
                <w:rFonts w:ascii="Times New Roman" w:hAnsi="Times New Roman" w:cs="Times New Roman"/>
                <w:noProof/>
                <w:lang w:val="hr-HR"/>
              </w:rPr>
              <w:lastRenderedPageBreak/>
              <w:t>7-3.1.3</w:t>
            </w:r>
          </w:p>
        </w:tc>
        <w:tc>
          <w:tcPr>
            <w:tcW w:w="7749" w:type="dxa"/>
          </w:tcPr>
          <w:p w14:paraId="13BC83BD" w14:textId="77777777" w:rsidR="00602C92" w:rsidRPr="00AF5AEB" w:rsidRDefault="00602C92" w:rsidP="00036896">
            <w:pPr>
              <w:jc w:val="both"/>
              <w:rPr>
                <w:rFonts w:ascii="Times New Roman" w:hAnsi="Times New Roman" w:cs="Times New Roman"/>
                <w:noProof/>
                <w:lang w:val="hr-HR"/>
              </w:rPr>
            </w:pPr>
            <w:r w:rsidRPr="00AF5AEB">
              <w:rPr>
                <w:rFonts w:ascii="Times New Roman" w:hAnsi="Times New Roman" w:cs="Times New Roman"/>
                <w:noProof/>
                <w:lang w:val="hr-HR"/>
              </w:rPr>
              <w:t>Izgradnja i/ili rekonstrukcija pomoćnih objekata (prostor za ugradnju opreme za: ventilaciju, klimatizaciju i pratećih energetskih objekata)</w:t>
            </w:r>
          </w:p>
        </w:tc>
      </w:tr>
      <w:tr w:rsidR="00602C92" w:rsidRPr="00AF5AEB" w14:paraId="71960575" w14:textId="77777777" w:rsidTr="00036896">
        <w:tc>
          <w:tcPr>
            <w:tcW w:w="1313" w:type="dxa"/>
          </w:tcPr>
          <w:p w14:paraId="79AE03D8" w14:textId="77777777" w:rsidR="00602C92" w:rsidRPr="00AF5AEB" w:rsidRDefault="00602C92" w:rsidP="00036896">
            <w:pPr>
              <w:rPr>
                <w:rFonts w:ascii="Times New Roman" w:hAnsi="Times New Roman" w:cs="Times New Roman"/>
                <w:noProof/>
                <w:lang w:val="hr-HR"/>
              </w:rPr>
            </w:pPr>
            <w:r w:rsidRPr="00AF5AEB">
              <w:rPr>
                <w:rFonts w:ascii="Times New Roman" w:hAnsi="Times New Roman" w:cs="Times New Roman"/>
                <w:noProof/>
                <w:lang w:val="hr-HR"/>
              </w:rPr>
              <w:t>7-3.1.4</w:t>
            </w:r>
          </w:p>
        </w:tc>
        <w:tc>
          <w:tcPr>
            <w:tcW w:w="7749" w:type="dxa"/>
          </w:tcPr>
          <w:p w14:paraId="23D65C0C" w14:textId="77777777" w:rsidR="00602C92" w:rsidRPr="00AF5AEB" w:rsidRDefault="00602C92" w:rsidP="00036896">
            <w:pPr>
              <w:jc w:val="both"/>
              <w:rPr>
                <w:rFonts w:ascii="Times New Roman" w:hAnsi="Times New Roman" w:cs="Times New Roman"/>
                <w:noProof/>
                <w:lang w:val="hr-HR"/>
              </w:rPr>
            </w:pPr>
            <w:r w:rsidRPr="00AF5AEB">
              <w:rPr>
                <w:rFonts w:ascii="Times New Roman" w:hAnsi="Times New Roman" w:cs="Times New Roman"/>
                <w:noProof/>
                <w:lang w:val="hr-HR"/>
              </w:rPr>
              <w:t>Vodovodne, gasne, električne i kanalizacione mreže</w:t>
            </w:r>
          </w:p>
        </w:tc>
      </w:tr>
      <w:tr w:rsidR="00602C92" w:rsidRPr="00AF5AEB" w14:paraId="7FAF2C1F" w14:textId="77777777" w:rsidTr="00036896">
        <w:tc>
          <w:tcPr>
            <w:tcW w:w="1313" w:type="dxa"/>
          </w:tcPr>
          <w:p w14:paraId="235C5630" w14:textId="77777777" w:rsidR="00602C92" w:rsidRPr="00AF5AEB" w:rsidRDefault="00602C92" w:rsidP="00036896">
            <w:pPr>
              <w:rPr>
                <w:rFonts w:ascii="Times New Roman" w:hAnsi="Times New Roman" w:cs="Times New Roman"/>
                <w:noProof/>
                <w:lang w:val="hr-HR"/>
              </w:rPr>
            </w:pPr>
            <w:r w:rsidRPr="00AF5AEB">
              <w:rPr>
                <w:rFonts w:ascii="Times New Roman" w:hAnsi="Times New Roman" w:cs="Times New Roman"/>
                <w:noProof/>
                <w:lang w:val="hr-HR"/>
              </w:rPr>
              <w:t>7-3.1.5</w:t>
            </w:r>
          </w:p>
        </w:tc>
        <w:tc>
          <w:tcPr>
            <w:tcW w:w="7749" w:type="dxa"/>
          </w:tcPr>
          <w:p w14:paraId="28632C81" w14:textId="77777777" w:rsidR="00602C92" w:rsidRPr="00AF5AEB" w:rsidRDefault="00602C92" w:rsidP="00036896">
            <w:pPr>
              <w:jc w:val="both"/>
              <w:rPr>
                <w:rFonts w:ascii="Times New Roman" w:hAnsi="Times New Roman" w:cs="Times New Roman"/>
                <w:noProof/>
                <w:lang w:val="hr-HR"/>
              </w:rPr>
            </w:pPr>
            <w:r w:rsidRPr="00AF5AEB">
              <w:rPr>
                <w:rFonts w:ascii="Times New Roman" w:hAnsi="Times New Roman" w:cs="Times New Roman"/>
                <w:noProof/>
                <w:lang w:val="hr-HR"/>
              </w:rPr>
              <w:t xml:space="preserve">Izgradnja i/ili rekonstrukcija postrojenja za </w:t>
            </w:r>
            <w:r w:rsidRPr="00AF5AEB">
              <w:rPr>
                <w:rFonts w:ascii="Times New Roman" w:hAnsi="Times New Roman" w:cs="Times New Roman"/>
              </w:rPr>
              <w:t>obnovljive izvore energije (fotonaponski sistemi)</w:t>
            </w:r>
          </w:p>
        </w:tc>
      </w:tr>
      <w:tr w:rsidR="00602C92" w:rsidRPr="00AF5AEB" w14:paraId="0EFE84EB" w14:textId="77777777" w:rsidTr="00036896">
        <w:tc>
          <w:tcPr>
            <w:tcW w:w="1313" w:type="dxa"/>
            <w:shd w:val="clear" w:color="auto" w:fill="F2F2F2" w:themeFill="background1" w:themeFillShade="F2"/>
          </w:tcPr>
          <w:p w14:paraId="7E3CAA9A" w14:textId="77777777" w:rsidR="00602C92" w:rsidRPr="00AF5AEB" w:rsidRDefault="00602C92" w:rsidP="00036896">
            <w:pPr>
              <w:rPr>
                <w:rFonts w:ascii="Times New Roman" w:hAnsi="Times New Roman" w:cs="Times New Roman"/>
                <w:b/>
                <w:noProof/>
                <w:lang w:val="hr-HR"/>
              </w:rPr>
            </w:pPr>
            <w:r w:rsidRPr="00AF5AEB">
              <w:rPr>
                <w:rFonts w:ascii="Times New Roman" w:hAnsi="Times New Roman" w:cs="Times New Roman"/>
                <w:b/>
                <w:noProof/>
                <w:lang w:val="hr-HR"/>
              </w:rPr>
              <w:t>7-3.2</w:t>
            </w:r>
          </w:p>
        </w:tc>
        <w:tc>
          <w:tcPr>
            <w:tcW w:w="7749" w:type="dxa"/>
            <w:shd w:val="clear" w:color="auto" w:fill="F2F2F2" w:themeFill="background1" w:themeFillShade="F2"/>
          </w:tcPr>
          <w:p w14:paraId="7869D432" w14:textId="77777777" w:rsidR="00602C92" w:rsidRPr="00AF5AEB" w:rsidRDefault="00602C92" w:rsidP="00036896">
            <w:pPr>
              <w:jc w:val="both"/>
              <w:rPr>
                <w:rFonts w:ascii="Times New Roman" w:hAnsi="Times New Roman" w:cs="Times New Roman"/>
                <w:b/>
                <w:noProof/>
                <w:lang w:val="hr-HR"/>
              </w:rPr>
            </w:pPr>
            <w:r w:rsidRPr="00AF5AEB">
              <w:rPr>
                <w:rFonts w:ascii="Times New Roman" w:hAnsi="Times New Roman" w:cs="Times New Roman"/>
                <w:b/>
                <w:noProof/>
                <w:lang w:val="hr-HR"/>
              </w:rPr>
              <w:t>Oprema</w:t>
            </w:r>
          </w:p>
        </w:tc>
      </w:tr>
      <w:tr w:rsidR="00602C92" w:rsidRPr="00AF5AEB" w14:paraId="30E24839" w14:textId="77777777" w:rsidTr="00036896">
        <w:tc>
          <w:tcPr>
            <w:tcW w:w="1313" w:type="dxa"/>
          </w:tcPr>
          <w:p w14:paraId="553DDD7F" w14:textId="77777777" w:rsidR="00602C92" w:rsidRPr="00AF5AEB" w:rsidRDefault="00602C92" w:rsidP="00036896">
            <w:pPr>
              <w:rPr>
                <w:rFonts w:ascii="Times New Roman" w:hAnsi="Times New Roman" w:cs="Times New Roman"/>
                <w:noProof/>
                <w:lang w:val="hr-HR"/>
              </w:rPr>
            </w:pPr>
            <w:r w:rsidRPr="00AF5AEB">
              <w:rPr>
                <w:rFonts w:ascii="Times New Roman" w:hAnsi="Times New Roman" w:cs="Times New Roman"/>
                <w:noProof/>
                <w:lang w:val="hr-HR"/>
              </w:rPr>
              <w:t>7-3.2.1</w:t>
            </w:r>
          </w:p>
        </w:tc>
        <w:tc>
          <w:tcPr>
            <w:tcW w:w="7749" w:type="dxa"/>
          </w:tcPr>
          <w:p w14:paraId="41673ED5" w14:textId="77777777" w:rsidR="00602C92" w:rsidRPr="00AF5AEB" w:rsidRDefault="00602C92" w:rsidP="00036896">
            <w:pPr>
              <w:jc w:val="both"/>
              <w:rPr>
                <w:rFonts w:ascii="Times New Roman" w:hAnsi="Times New Roman" w:cs="Times New Roman"/>
                <w:noProof/>
                <w:lang w:val="hr-HR"/>
              </w:rPr>
            </w:pPr>
            <w:r w:rsidRPr="00AF5AEB">
              <w:rPr>
                <w:rFonts w:ascii="Times New Roman" w:hAnsi="Times New Roman" w:cs="Times New Roman"/>
                <w:noProof/>
                <w:lang w:val="hr-HR"/>
              </w:rPr>
              <w:t>Oprema neophodna za uspostavljanje zanatske djelatnosti</w:t>
            </w:r>
          </w:p>
        </w:tc>
      </w:tr>
      <w:tr w:rsidR="00602C92" w:rsidRPr="00AF5AEB" w14:paraId="3097EBA9" w14:textId="77777777" w:rsidTr="00036896">
        <w:tc>
          <w:tcPr>
            <w:tcW w:w="1313" w:type="dxa"/>
          </w:tcPr>
          <w:p w14:paraId="73F97A30" w14:textId="77777777" w:rsidR="00602C92" w:rsidRPr="00AF5AEB" w:rsidRDefault="00602C92" w:rsidP="00036896">
            <w:pPr>
              <w:rPr>
                <w:rFonts w:ascii="Times New Roman" w:hAnsi="Times New Roman" w:cs="Times New Roman"/>
                <w:noProof/>
                <w:lang w:val="hr-HR"/>
              </w:rPr>
            </w:pPr>
            <w:r w:rsidRPr="00AF5AEB">
              <w:rPr>
                <w:rFonts w:ascii="Times New Roman" w:hAnsi="Times New Roman" w:cs="Times New Roman"/>
                <w:noProof/>
                <w:lang w:val="hr-HR"/>
              </w:rPr>
              <w:t>7-3.2.2</w:t>
            </w:r>
          </w:p>
        </w:tc>
        <w:tc>
          <w:tcPr>
            <w:tcW w:w="7749" w:type="dxa"/>
          </w:tcPr>
          <w:p w14:paraId="44D16837" w14:textId="77777777" w:rsidR="00602C92" w:rsidRPr="00AF5AEB" w:rsidRDefault="00602C92" w:rsidP="00036896">
            <w:pPr>
              <w:jc w:val="both"/>
              <w:rPr>
                <w:rFonts w:ascii="Times New Roman" w:hAnsi="Times New Roman" w:cs="Times New Roman"/>
                <w:noProof/>
                <w:lang w:val="hr-HR"/>
              </w:rPr>
            </w:pPr>
            <w:r w:rsidRPr="00AF5AEB">
              <w:rPr>
                <w:rFonts w:ascii="Times New Roman" w:hAnsi="Times New Roman" w:cs="Times New Roman"/>
                <w:noProof/>
                <w:lang w:val="hr-HR"/>
              </w:rPr>
              <w:t>Nabavka računarske opreme, uključujući softver i hardver neophodan za sprovođenje poslovnih procesa u sklopu ove podmjere</w:t>
            </w:r>
          </w:p>
        </w:tc>
      </w:tr>
      <w:tr w:rsidR="00602C92" w:rsidRPr="00AF5AEB" w14:paraId="4B302ABD" w14:textId="77777777" w:rsidTr="00036896">
        <w:tc>
          <w:tcPr>
            <w:tcW w:w="1313" w:type="dxa"/>
          </w:tcPr>
          <w:p w14:paraId="4F387887" w14:textId="77777777" w:rsidR="00602C92" w:rsidRPr="00AF5AEB" w:rsidRDefault="00602C92" w:rsidP="00036896">
            <w:pPr>
              <w:rPr>
                <w:rFonts w:ascii="Times New Roman" w:hAnsi="Times New Roman" w:cs="Times New Roman"/>
                <w:noProof/>
                <w:lang w:val="hr-HR"/>
              </w:rPr>
            </w:pPr>
            <w:r w:rsidRPr="00AF5AEB">
              <w:rPr>
                <w:rFonts w:ascii="Times New Roman" w:hAnsi="Times New Roman" w:cs="Times New Roman"/>
                <w:noProof/>
                <w:lang w:val="hr-HR"/>
              </w:rPr>
              <w:t>7-3.2.3</w:t>
            </w:r>
          </w:p>
        </w:tc>
        <w:tc>
          <w:tcPr>
            <w:tcW w:w="7749" w:type="dxa"/>
          </w:tcPr>
          <w:p w14:paraId="4474AD7B" w14:textId="77777777" w:rsidR="00602C92" w:rsidRPr="00AF5AEB" w:rsidRDefault="00602C92" w:rsidP="00036896">
            <w:pPr>
              <w:jc w:val="both"/>
              <w:rPr>
                <w:rFonts w:ascii="Times New Roman" w:hAnsi="Times New Roman" w:cs="Times New Roman"/>
                <w:noProof/>
                <w:lang w:val="hr-HR"/>
              </w:rPr>
            </w:pPr>
            <w:r w:rsidRPr="00AF5AEB">
              <w:rPr>
                <w:rFonts w:ascii="Times New Roman" w:hAnsi="Times New Roman" w:cs="Times New Roman"/>
                <w:noProof/>
                <w:lang w:val="hr-HR"/>
              </w:rPr>
              <w:t>Oprema za unutrašnje puteve, parking mjesta, ograde, trotoare ili staze</w:t>
            </w:r>
          </w:p>
        </w:tc>
      </w:tr>
      <w:tr w:rsidR="00602C92" w:rsidRPr="00AF5AEB" w14:paraId="676B1C28" w14:textId="77777777" w:rsidTr="00036896">
        <w:tc>
          <w:tcPr>
            <w:tcW w:w="1313" w:type="dxa"/>
          </w:tcPr>
          <w:p w14:paraId="11E47373" w14:textId="77777777" w:rsidR="00602C92" w:rsidRPr="00AF5AEB" w:rsidRDefault="00602C92" w:rsidP="00036896">
            <w:pPr>
              <w:rPr>
                <w:rFonts w:ascii="Times New Roman" w:hAnsi="Times New Roman" w:cs="Times New Roman"/>
                <w:noProof/>
                <w:lang w:val="hr-HR"/>
              </w:rPr>
            </w:pPr>
            <w:r w:rsidRPr="00AF5AEB">
              <w:rPr>
                <w:rFonts w:ascii="Times New Roman" w:hAnsi="Times New Roman" w:cs="Times New Roman"/>
                <w:noProof/>
                <w:lang w:val="hr-HR"/>
              </w:rPr>
              <w:t>7-3.2.4</w:t>
            </w:r>
          </w:p>
        </w:tc>
        <w:tc>
          <w:tcPr>
            <w:tcW w:w="7749" w:type="dxa"/>
          </w:tcPr>
          <w:p w14:paraId="042DADA4" w14:textId="77777777" w:rsidR="00602C92" w:rsidRPr="00AF5AEB" w:rsidRDefault="00602C92" w:rsidP="00036896">
            <w:pPr>
              <w:jc w:val="both"/>
              <w:rPr>
                <w:rFonts w:ascii="Times New Roman" w:hAnsi="Times New Roman" w:cs="Times New Roman"/>
                <w:noProof/>
                <w:lang w:val="hr-HR"/>
              </w:rPr>
            </w:pPr>
            <w:r w:rsidRPr="00AF5AEB">
              <w:rPr>
                <w:rFonts w:ascii="Times New Roman" w:hAnsi="Times New Roman" w:cs="Times New Roman"/>
                <w:noProof/>
                <w:lang w:val="hr-HR"/>
              </w:rPr>
              <w:t>Oprema za pomoćne objekte (prostor za ugradnju opreme za: ventilaciju, klimatizaciju i pratećih energetskih objekata)</w:t>
            </w:r>
          </w:p>
        </w:tc>
      </w:tr>
      <w:tr w:rsidR="00602C92" w:rsidRPr="00AF5AEB" w14:paraId="74598154" w14:textId="77777777" w:rsidTr="00036896">
        <w:tc>
          <w:tcPr>
            <w:tcW w:w="1313" w:type="dxa"/>
          </w:tcPr>
          <w:p w14:paraId="1324117C" w14:textId="77777777" w:rsidR="00602C92" w:rsidRPr="00AF5AEB" w:rsidRDefault="00602C92" w:rsidP="00036896">
            <w:pPr>
              <w:rPr>
                <w:rFonts w:ascii="Times New Roman" w:hAnsi="Times New Roman" w:cs="Times New Roman"/>
                <w:noProof/>
                <w:lang w:val="hr-HR"/>
              </w:rPr>
            </w:pPr>
            <w:r w:rsidRPr="00AF5AEB">
              <w:rPr>
                <w:rFonts w:ascii="Times New Roman" w:hAnsi="Times New Roman" w:cs="Times New Roman"/>
                <w:noProof/>
                <w:lang w:val="hr-HR"/>
              </w:rPr>
              <w:t>7-3.2.5</w:t>
            </w:r>
          </w:p>
        </w:tc>
        <w:tc>
          <w:tcPr>
            <w:tcW w:w="7749" w:type="dxa"/>
          </w:tcPr>
          <w:p w14:paraId="69BF8B8D" w14:textId="77777777" w:rsidR="00602C92" w:rsidRPr="00AF5AEB" w:rsidRDefault="00602C92" w:rsidP="00036896">
            <w:pPr>
              <w:jc w:val="both"/>
              <w:rPr>
                <w:rFonts w:ascii="Times New Roman" w:hAnsi="Times New Roman" w:cs="Times New Roman"/>
                <w:noProof/>
                <w:lang w:val="hr-HR"/>
              </w:rPr>
            </w:pPr>
            <w:r w:rsidRPr="00AF5AEB">
              <w:rPr>
                <w:rFonts w:ascii="Times New Roman" w:hAnsi="Times New Roman" w:cs="Times New Roman"/>
                <w:noProof/>
                <w:lang w:val="hr-HR"/>
              </w:rPr>
              <w:t>Oprema za vodovodne, gasne, električne i kanalizacione mreže</w:t>
            </w:r>
          </w:p>
        </w:tc>
      </w:tr>
      <w:tr w:rsidR="00602C92" w:rsidRPr="00AF5AEB" w14:paraId="1E666174" w14:textId="77777777" w:rsidTr="00036896">
        <w:tc>
          <w:tcPr>
            <w:tcW w:w="1313" w:type="dxa"/>
          </w:tcPr>
          <w:p w14:paraId="28C35CF1" w14:textId="77777777" w:rsidR="00602C92" w:rsidRPr="00AF5AEB" w:rsidRDefault="00602C92" w:rsidP="00036896">
            <w:pPr>
              <w:rPr>
                <w:rFonts w:ascii="Times New Roman" w:hAnsi="Times New Roman" w:cs="Times New Roman"/>
                <w:noProof/>
                <w:lang w:val="hr-HR"/>
              </w:rPr>
            </w:pPr>
            <w:r w:rsidRPr="00AF5AEB">
              <w:rPr>
                <w:rFonts w:ascii="Times New Roman" w:hAnsi="Times New Roman" w:cs="Times New Roman"/>
                <w:noProof/>
                <w:lang w:val="hr-HR"/>
              </w:rPr>
              <w:t>7-3.2.6</w:t>
            </w:r>
          </w:p>
        </w:tc>
        <w:tc>
          <w:tcPr>
            <w:tcW w:w="7749" w:type="dxa"/>
          </w:tcPr>
          <w:p w14:paraId="69D152E7" w14:textId="77777777" w:rsidR="00602C92" w:rsidRPr="00AF5AEB" w:rsidRDefault="00602C92" w:rsidP="00036896">
            <w:pPr>
              <w:jc w:val="both"/>
              <w:rPr>
                <w:rFonts w:ascii="Times New Roman" w:hAnsi="Times New Roman" w:cs="Times New Roman"/>
                <w:noProof/>
                <w:lang w:val="hr-HR"/>
              </w:rPr>
            </w:pPr>
            <w:r w:rsidRPr="00AF5AEB">
              <w:rPr>
                <w:rFonts w:ascii="Times New Roman" w:hAnsi="Times New Roman" w:cs="Times New Roman"/>
                <w:i/>
                <w:noProof/>
                <w:lang w:val="hr-HR"/>
              </w:rPr>
              <w:t>Stand by</w:t>
            </w:r>
            <w:r w:rsidRPr="00AF5AEB">
              <w:rPr>
                <w:rFonts w:ascii="Times New Roman" w:hAnsi="Times New Roman" w:cs="Times New Roman"/>
                <w:noProof/>
                <w:lang w:val="hr-HR"/>
              </w:rPr>
              <w:t xml:space="preserve"> agregati</w:t>
            </w:r>
          </w:p>
        </w:tc>
      </w:tr>
      <w:tr w:rsidR="00602C92" w:rsidRPr="00AF5AEB" w14:paraId="0F8A9A2A" w14:textId="77777777" w:rsidTr="00036896">
        <w:tc>
          <w:tcPr>
            <w:tcW w:w="1313" w:type="dxa"/>
          </w:tcPr>
          <w:p w14:paraId="58B56A71" w14:textId="77777777" w:rsidR="00602C92" w:rsidRPr="00AF5AEB" w:rsidRDefault="00602C92" w:rsidP="00036896">
            <w:pPr>
              <w:rPr>
                <w:rFonts w:ascii="Times New Roman" w:hAnsi="Times New Roman" w:cs="Times New Roman"/>
                <w:noProof/>
                <w:lang w:val="hr-HR"/>
              </w:rPr>
            </w:pPr>
            <w:r w:rsidRPr="00AF5AEB">
              <w:rPr>
                <w:rFonts w:ascii="Times New Roman" w:hAnsi="Times New Roman" w:cs="Times New Roman"/>
                <w:noProof/>
                <w:lang w:val="hr-HR"/>
              </w:rPr>
              <w:t>7-3.2.7</w:t>
            </w:r>
          </w:p>
        </w:tc>
        <w:tc>
          <w:tcPr>
            <w:tcW w:w="7749" w:type="dxa"/>
          </w:tcPr>
          <w:p w14:paraId="42C15FF2" w14:textId="77777777" w:rsidR="00602C92" w:rsidRPr="00AF5AEB" w:rsidRDefault="00602C92" w:rsidP="00036896">
            <w:pPr>
              <w:jc w:val="both"/>
              <w:rPr>
                <w:rFonts w:ascii="Times New Roman" w:hAnsi="Times New Roman" w:cs="Times New Roman"/>
                <w:noProof/>
                <w:lang w:val="hr-HR"/>
              </w:rPr>
            </w:pPr>
            <w:r w:rsidRPr="00AF5AEB">
              <w:rPr>
                <w:rFonts w:ascii="Times New Roman" w:hAnsi="Times New Roman" w:cs="Times New Roman"/>
                <w:noProof/>
                <w:lang w:val="hr-HR"/>
              </w:rPr>
              <w:t>Oprema za čišćenje, pranje i dezinfekciju: objekata, opreme, alata, uređaja, vozila</w:t>
            </w:r>
          </w:p>
        </w:tc>
      </w:tr>
      <w:tr w:rsidR="00602C92" w:rsidRPr="00AF5AEB" w14:paraId="5A509586" w14:textId="77777777" w:rsidTr="00036896">
        <w:tc>
          <w:tcPr>
            <w:tcW w:w="1313" w:type="dxa"/>
          </w:tcPr>
          <w:p w14:paraId="5348E92A" w14:textId="77777777" w:rsidR="00602C92" w:rsidRPr="00AF5AEB" w:rsidRDefault="00602C92" w:rsidP="00036896">
            <w:pPr>
              <w:rPr>
                <w:rFonts w:ascii="Times New Roman" w:hAnsi="Times New Roman" w:cs="Times New Roman"/>
                <w:noProof/>
                <w:lang w:val="hr-HR"/>
              </w:rPr>
            </w:pPr>
            <w:r w:rsidRPr="00AF5AEB">
              <w:rPr>
                <w:rFonts w:ascii="Times New Roman" w:hAnsi="Times New Roman" w:cs="Times New Roman"/>
                <w:noProof/>
                <w:lang w:val="hr-HR"/>
              </w:rPr>
              <w:t>7-3.2.8</w:t>
            </w:r>
          </w:p>
        </w:tc>
        <w:tc>
          <w:tcPr>
            <w:tcW w:w="7749" w:type="dxa"/>
          </w:tcPr>
          <w:p w14:paraId="2F25DB08" w14:textId="77777777" w:rsidR="00602C92" w:rsidRPr="00AF5AEB" w:rsidRDefault="00602C92" w:rsidP="00036896">
            <w:pPr>
              <w:jc w:val="both"/>
              <w:rPr>
                <w:rFonts w:ascii="Times New Roman" w:hAnsi="Times New Roman" w:cs="Times New Roman"/>
                <w:noProof/>
                <w:lang w:val="hr-HR"/>
              </w:rPr>
            </w:pPr>
            <w:r w:rsidRPr="00AF5AEB">
              <w:rPr>
                <w:rFonts w:ascii="Times New Roman" w:hAnsi="Times New Roman" w:cs="Times New Roman"/>
                <w:noProof/>
                <w:lang w:val="hr-HR"/>
              </w:rPr>
              <w:t>Nabavku opreme za obnovljive izvore energije (fotonaponski sistemi)</w:t>
            </w:r>
          </w:p>
        </w:tc>
      </w:tr>
      <w:tr w:rsidR="00602C92" w:rsidRPr="00AF5AEB" w14:paraId="541C7D80" w14:textId="77777777" w:rsidTr="00036896">
        <w:tc>
          <w:tcPr>
            <w:tcW w:w="1313" w:type="dxa"/>
          </w:tcPr>
          <w:p w14:paraId="60852ACA" w14:textId="77777777" w:rsidR="00602C92" w:rsidRPr="00AF5AEB" w:rsidRDefault="00602C92" w:rsidP="00036896">
            <w:pPr>
              <w:rPr>
                <w:rFonts w:ascii="Times New Roman" w:hAnsi="Times New Roman" w:cs="Times New Roman"/>
                <w:noProof/>
                <w:lang w:val="hr-HR"/>
              </w:rPr>
            </w:pPr>
            <w:r w:rsidRPr="00AF5AEB">
              <w:rPr>
                <w:rFonts w:ascii="Times New Roman" w:hAnsi="Times New Roman" w:cs="Times New Roman"/>
                <w:noProof/>
                <w:lang w:val="hr-HR"/>
              </w:rPr>
              <w:t>7-3.2.9</w:t>
            </w:r>
          </w:p>
        </w:tc>
        <w:tc>
          <w:tcPr>
            <w:tcW w:w="7749" w:type="dxa"/>
          </w:tcPr>
          <w:p w14:paraId="6FC783E9" w14:textId="77777777" w:rsidR="00602C92" w:rsidRPr="00AF5AEB" w:rsidRDefault="00602C92" w:rsidP="00036896">
            <w:pPr>
              <w:jc w:val="both"/>
              <w:rPr>
                <w:rFonts w:ascii="Times New Roman" w:hAnsi="Times New Roman" w:cs="Times New Roman"/>
                <w:noProof/>
                <w:lang w:val="hr-HR"/>
              </w:rPr>
            </w:pPr>
            <w:r w:rsidRPr="00AF5AEB">
              <w:rPr>
                <w:rFonts w:ascii="Times New Roman" w:hAnsi="Times New Roman" w:cs="Times New Roman"/>
                <w:noProof/>
                <w:lang w:val="hr-HR"/>
              </w:rPr>
              <w:t>Nabavku opreme i uređaja za tretman otpada i otpadnih voda</w:t>
            </w:r>
          </w:p>
        </w:tc>
      </w:tr>
    </w:tbl>
    <w:p w14:paraId="64077B14" w14:textId="77777777" w:rsidR="00B06526" w:rsidRDefault="00602C92" w:rsidP="00B06526">
      <w:pPr>
        <w:jc w:val="right"/>
        <w:rPr>
          <w:b/>
          <w:bCs/>
          <w:noProof/>
          <w:lang w:val="hr-HR"/>
        </w:rPr>
      </w:pPr>
      <w:r w:rsidRPr="00AF5AEB">
        <w:rPr>
          <w:b/>
          <w:bCs/>
          <w:noProof/>
          <w:lang w:val="hr-HR"/>
        </w:rPr>
        <w:t xml:space="preserve">                                         </w:t>
      </w:r>
      <w:r w:rsidR="00FE31BA">
        <w:rPr>
          <w:b/>
          <w:bCs/>
          <w:noProof/>
          <w:lang w:val="hr-HR"/>
        </w:rPr>
        <w:t xml:space="preserve">                              </w:t>
      </w:r>
    </w:p>
    <w:p w14:paraId="0E099778" w14:textId="7EC2E8A9" w:rsidR="00264B60" w:rsidRDefault="00264B60">
      <w:pPr>
        <w:rPr>
          <w:b/>
          <w:bCs/>
          <w:noProof/>
          <w:lang w:val="hr-HR"/>
        </w:rPr>
      </w:pPr>
      <w:r>
        <w:rPr>
          <w:b/>
          <w:bCs/>
          <w:noProof/>
          <w:lang w:val="hr-HR"/>
        </w:rPr>
        <w:br w:type="page"/>
      </w:r>
    </w:p>
    <w:p w14:paraId="70BBED62" w14:textId="4D69DDDF" w:rsidR="00FE31BA" w:rsidRPr="00557E05" w:rsidRDefault="00B06526" w:rsidP="00557E05">
      <w:pPr>
        <w:pStyle w:val="1tekst"/>
        <w:jc w:val="right"/>
        <w:rPr>
          <w:rStyle w:val="Hyperlink"/>
          <w:b/>
          <w:bCs/>
        </w:rPr>
      </w:pPr>
      <w:r w:rsidRPr="00557E05">
        <w:rPr>
          <w:rStyle w:val="Hyperlink"/>
          <w:b/>
          <w:bCs/>
        </w:rPr>
        <w:lastRenderedPageBreak/>
        <w:t>PRILOG 3</w:t>
      </w:r>
    </w:p>
    <w:p w14:paraId="748EBCE3" w14:textId="77777777" w:rsidR="00B06526" w:rsidRPr="00FE31BA" w:rsidRDefault="00B06526" w:rsidP="00B06526">
      <w:pPr>
        <w:rPr>
          <w:b/>
          <w:bCs/>
          <w:noProof/>
          <w:lang w:val="hr-HR"/>
        </w:rPr>
      </w:pPr>
    </w:p>
    <w:p w14:paraId="22F14D13" w14:textId="77777777" w:rsidR="00182A3B" w:rsidRDefault="00182A3B" w:rsidP="00182A3B">
      <w:pPr>
        <w:rPr>
          <w:b/>
          <w:bCs/>
          <w:lang w:val="en-GB"/>
        </w:rPr>
      </w:pPr>
      <w:r w:rsidRPr="00182A3B">
        <w:rPr>
          <w:b/>
          <w:bCs/>
          <w:lang w:val="en-GB"/>
        </w:rPr>
        <w:t>KRITERIJUMI ZA BODOVANJE I RANGIRANJE PRIHVATLJIVIH ZAHTJEVA</w:t>
      </w:r>
    </w:p>
    <w:p w14:paraId="1E268814" w14:textId="77777777" w:rsidR="00B06526" w:rsidRPr="00182A3B" w:rsidRDefault="00B06526" w:rsidP="00182A3B">
      <w:pPr>
        <w:rPr>
          <w:b/>
          <w:bCs/>
          <w:lang w:val="en-GB"/>
        </w:rPr>
      </w:pPr>
    </w:p>
    <w:p w14:paraId="473F2741" w14:textId="77777777" w:rsidR="00FE31BA" w:rsidRDefault="00182A3B" w:rsidP="00B06526">
      <w:pPr>
        <w:ind w:firstLine="720"/>
        <w:rPr>
          <w:lang w:val="en-GB"/>
        </w:rPr>
      </w:pPr>
      <w:r w:rsidRPr="00182A3B">
        <w:rPr>
          <w:lang w:val="en-GB"/>
        </w:rPr>
        <w:t>Bodovanje prihvatljivih zahtjeva vrši se u zavisnosti od mjere podrške prema kriterijumima</w:t>
      </w:r>
      <w:r>
        <w:rPr>
          <w:lang w:val="en-GB"/>
        </w:rPr>
        <w:t xml:space="preserve"> </w:t>
      </w:r>
      <w:r w:rsidR="006072CA">
        <w:rPr>
          <w:lang w:val="en-GB"/>
        </w:rPr>
        <w:t>datim u tabelama 1 i 2.</w:t>
      </w:r>
    </w:p>
    <w:p w14:paraId="76CFE5CB" w14:textId="77777777" w:rsidR="00B06526" w:rsidRDefault="00B06526" w:rsidP="00B06526">
      <w:pPr>
        <w:ind w:firstLine="720"/>
        <w:rPr>
          <w:lang w:val="en-GB"/>
        </w:rPr>
      </w:pPr>
    </w:p>
    <w:p w14:paraId="20AF832D" w14:textId="77777777" w:rsidR="006072CA" w:rsidRPr="00FE31BA" w:rsidRDefault="00182A3B" w:rsidP="00FE31BA">
      <w:pPr>
        <w:ind w:hanging="851"/>
        <w:rPr>
          <w:lang w:val="en-GB"/>
        </w:rPr>
      </w:pPr>
      <w:r w:rsidRPr="00182A3B">
        <w:rPr>
          <w:b/>
          <w:bCs/>
          <w:lang w:val="en-GB"/>
        </w:rPr>
        <w:t>Tabela 1. Mjera 1</w:t>
      </w:r>
    </w:p>
    <w:tbl>
      <w:tblPr>
        <w:tblW w:w="95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
        <w:gridCol w:w="7913"/>
        <w:gridCol w:w="1060"/>
      </w:tblGrid>
      <w:tr w:rsidR="00182A3B" w:rsidRPr="00182A3B" w14:paraId="72E41F5A" w14:textId="77777777" w:rsidTr="009E2671">
        <w:trPr>
          <w:trHeight w:val="211"/>
        </w:trPr>
        <w:tc>
          <w:tcPr>
            <w:tcW w:w="538" w:type="dxa"/>
            <w:tcBorders>
              <w:top w:val="single" w:sz="4" w:space="0" w:color="auto"/>
              <w:left w:val="single" w:sz="4" w:space="0" w:color="auto"/>
              <w:bottom w:val="single" w:sz="4" w:space="0" w:color="auto"/>
              <w:right w:val="single" w:sz="4" w:space="0" w:color="auto"/>
            </w:tcBorders>
            <w:shd w:val="clear" w:color="auto" w:fill="CCCCCC"/>
          </w:tcPr>
          <w:p w14:paraId="08481484" w14:textId="77777777" w:rsidR="00182A3B" w:rsidRPr="00182A3B" w:rsidRDefault="00182A3B" w:rsidP="00182A3B">
            <w:pPr>
              <w:ind w:firstLine="720"/>
              <w:rPr>
                <w:b/>
                <w:bCs/>
                <w:iCs/>
                <w:lang w:val="sr-Latn-CS"/>
              </w:rPr>
            </w:pPr>
          </w:p>
        </w:tc>
        <w:tc>
          <w:tcPr>
            <w:tcW w:w="7913" w:type="dxa"/>
            <w:tcBorders>
              <w:top w:val="single" w:sz="4" w:space="0" w:color="auto"/>
              <w:left w:val="single" w:sz="4" w:space="0" w:color="auto"/>
              <w:bottom w:val="single" w:sz="4" w:space="0" w:color="auto"/>
              <w:right w:val="single" w:sz="4" w:space="0" w:color="auto"/>
            </w:tcBorders>
            <w:shd w:val="clear" w:color="auto" w:fill="CCCCCC"/>
            <w:vAlign w:val="center"/>
            <w:hideMark/>
          </w:tcPr>
          <w:p w14:paraId="5047C426" w14:textId="77777777" w:rsidR="00182A3B" w:rsidRPr="00182A3B" w:rsidRDefault="00182A3B" w:rsidP="006072CA">
            <w:pPr>
              <w:ind w:firstLine="720"/>
              <w:jc w:val="center"/>
              <w:rPr>
                <w:b/>
                <w:bCs/>
                <w:iCs/>
                <w:lang w:val="sr-Latn-CS"/>
              </w:rPr>
            </w:pPr>
            <w:r w:rsidRPr="00182A3B">
              <w:rPr>
                <w:b/>
                <w:bCs/>
                <w:iCs/>
                <w:lang w:val="sr-Latn-CS"/>
              </w:rPr>
              <w:t>Kriterijum</w:t>
            </w:r>
          </w:p>
        </w:tc>
        <w:tc>
          <w:tcPr>
            <w:tcW w:w="1060" w:type="dxa"/>
            <w:tcBorders>
              <w:top w:val="single" w:sz="4" w:space="0" w:color="auto"/>
              <w:left w:val="single" w:sz="4" w:space="0" w:color="auto"/>
              <w:bottom w:val="single" w:sz="4" w:space="0" w:color="auto"/>
              <w:right w:val="single" w:sz="4" w:space="0" w:color="auto"/>
            </w:tcBorders>
            <w:shd w:val="clear" w:color="auto" w:fill="CCCCCC"/>
            <w:vAlign w:val="center"/>
            <w:hideMark/>
          </w:tcPr>
          <w:p w14:paraId="6C3CC87C" w14:textId="77777777" w:rsidR="00182A3B" w:rsidRPr="00182A3B" w:rsidRDefault="00182A3B" w:rsidP="006072CA">
            <w:pPr>
              <w:rPr>
                <w:b/>
                <w:bCs/>
                <w:iCs/>
                <w:lang w:val="sr-Latn-CS"/>
              </w:rPr>
            </w:pPr>
            <w:r w:rsidRPr="00182A3B">
              <w:rPr>
                <w:b/>
                <w:bCs/>
                <w:iCs/>
                <w:lang w:val="sr-Latn-CS"/>
              </w:rPr>
              <w:t>Bodovi</w:t>
            </w:r>
          </w:p>
        </w:tc>
      </w:tr>
      <w:tr w:rsidR="00036896" w:rsidRPr="00182A3B" w14:paraId="22E5CD9C" w14:textId="77777777" w:rsidTr="009E2671">
        <w:trPr>
          <w:trHeight w:val="211"/>
        </w:trPr>
        <w:tc>
          <w:tcPr>
            <w:tcW w:w="538" w:type="dxa"/>
            <w:tcBorders>
              <w:top w:val="single" w:sz="4" w:space="0" w:color="auto"/>
              <w:left w:val="single" w:sz="4" w:space="0" w:color="auto"/>
              <w:bottom w:val="single" w:sz="4" w:space="0" w:color="auto"/>
              <w:right w:val="single" w:sz="4" w:space="0" w:color="auto"/>
            </w:tcBorders>
          </w:tcPr>
          <w:p w14:paraId="3493A586" w14:textId="77777777" w:rsidR="00036896" w:rsidRPr="006072CA" w:rsidRDefault="00036896" w:rsidP="006072CA">
            <w:pPr>
              <w:ind w:hanging="26"/>
              <w:jc w:val="both"/>
              <w:rPr>
                <w:noProof/>
                <w:lang w:val="hr-HR"/>
              </w:rPr>
            </w:pPr>
            <w:r w:rsidRPr="006072CA">
              <w:rPr>
                <w:noProof/>
                <w:lang w:val="hr-HR"/>
              </w:rPr>
              <w:t>1.</w:t>
            </w:r>
          </w:p>
        </w:tc>
        <w:tc>
          <w:tcPr>
            <w:tcW w:w="7913" w:type="dxa"/>
            <w:tcBorders>
              <w:top w:val="single" w:sz="4" w:space="0" w:color="auto"/>
              <w:left w:val="single" w:sz="4" w:space="0" w:color="auto"/>
              <w:bottom w:val="single" w:sz="4" w:space="0" w:color="auto"/>
              <w:right w:val="single" w:sz="4" w:space="0" w:color="auto"/>
            </w:tcBorders>
            <w:hideMark/>
          </w:tcPr>
          <w:p w14:paraId="1F41D9D4" w14:textId="77777777" w:rsidR="00036896" w:rsidRPr="006072CA" w:rsidRDefault="00007334" w:rsidP="006072CA">
            <w:pPr>
              <w:jc w:val="both"/>
              <w:rPr>
                <w:noProof/>
                <w:lang w:val="hr-HR"/>
              </w:rPr>
            </w:pPr>
            <w:r w:rsidRPr="00007334">
              <w:rPr>
                <w:noProof/>
                <w:lang w:val="hr-HR"/>
              </w:rPr>
              <w:t>Investicije u upravljanje stajnjakom i prečišćavanje otpadnih voda</w:t>
            </w:r>
          </w:p>
        </w:tc>
        <w:tc>
          <w:tcPr>
            <w:tcW w:w="1060" w:type="dxa"/>
            <w:tcBorders>
              <w:top w:val="single" w:sz="4" w:space="0" w:color="auto"/>
              <w:left w:val="single" w:sz="4" w:space="0" w:color="auto"/>
              <w:bottom w:val="single" w:sz="4" w:space="0" w:color="auto"/>
              <w:right w:val="single" w:sz="4" w:space="0" w:color="auto"/>
            </w:tcBorders>
            <w:vAlign w:val="center"/>
          </w:tcPr>
          <w:p w14:paraId="3C4E4CD1" w14:textId="77777777" w:rsidR="00036896" w:rsidRPr="006072CA" w:rsidRDefault="00036896" w:rsidP="006072CA">
            <w:pPr>
              <w:jc w:val="center"/>
              <w:rPr>
                <w:noProof/>
                <w:lang w:val="hr-HR"/>
              </w:rPr>
            </w:pPr>
            <w:r w:rsidRPr="006072CA">
              <w:rPr>
                <w:noProof/>
                <w:lang w:val="hr-HR"/>
              </w:rPr>
              <w:t>15</w:t>
            </w:r>
          </w:p>
        </w:tc>
      </w:tr>
      <w:tr w:rsidR="00036896" w:rsidRPr="00182A3B" w14:paraId="50CDE07F" w14:textId="77777777" w:rsidTr="009E2671">
        <w:trPr>
          <w:trHeight w:val="211"/>
        </w:trPr>
        <w:tc>
          <w:tcPr>
            <w:tcW w:w="538" w:type="dxa"/>
            <w:tcBorders>
              <w:top w:val="single" w:sz="4" w:space="0" w:color="auto"/>
              <w:left w:val="single" w:sz="4" w:space="0" w:color="auto"/>
              <w:bottom w:val="single" w:sz="4" w:space="0" w:color="auto"/>
              <w:right w:val="single" w:sz="4" w:space="0" w:color="auto"/>
            </w:tcBorders>
          </w:tcPr>
          <w:p w14:paraId="650DB1C9" w14:textId="77777777" w:rsidR="00036896" w:rsidRPr="006072CA" w:rsidRDefault="00036896" w:rsidP="006072CA">
            <w:pPr>
              <w:jc w:val="both"/>
              <w:rPr>
                <w:noProof/>
                <w:lang w:val="hr-HR"/>
              </w:rPr>
            </w:pPr>
            <w:r w:rsidRPr="006072CA">
              <w:rPr>
                <w:noProof/>
                <w:lang w:val="hr-HR"/>
              </w:rPr>
              <w:t>2.</w:t>
            </w:r>
          </w:p>
        </w:tc>
        <w:tc>
          <w:tcPr>
            <w:tcW w:w="7913" w:type="dxa"/>
            <w:tcBorders>
              <w:top w:val="single" w:sz="4" w:space="0" w:color="auto"/>
              <w:left w:val="single" w:sz="4" w:space="0" w:color="auto"/>
              <w:bottom w:val="single" w:sz="4" w:space="0" w:color="auto"/>
              <w:right w:val="single" w:sz="4" w:space="0" w:color="auto"/>
            </w:tcBorders>
            <w:hideMark/>
          </w:tcPr>
          <w:p w14:paraId="596A5D3C" w14:textId="77777777" w:rsidR="00036896" w:rsidRPr="006072CA" w:rsidRDefault="00007334" w:rsidP="006072CA">
            <w:pPr>
              <w:jc w:val="both"/>
              <w:rPr>
                <w:noProof/>
                <w:lang w:val="hr-HR"/>
              </w:rPr>
            </w:pPr>
            <w:r w:rsidRPr="00007334">
              <w:rPr>
                <w:noProof/>
                <w:lang w:val="hr-HR"/>
              </w:rPr>
              <w:t>Za poljoprivredna gazdinstva u planinskim područjima</w:t>
            </w:r>
          </w:p>
        </w:tc>
        <w:tc>
          <w:tcPr>
            <w:tcW w:w="1060" w:type="dxa"/>
            <w:tcBorders>
              <w:top w:val="single" w:sz="4" w:space="0" w:color="auto"/>
              <w:left w:val="single" w:sz="4" w:space="0" w:color="auto"/>
              <w:bottom w:val="single" w:sz="4" w:space="0" w:color="auto"/>
              <w:right w:val="single" w:sz="4" w:space="0" w:color="auto"/>
            </w:tcBorders>
            <w:vAlign w:val="center"/>
          </w:tcPr>
          <w:p w14:paraId="6087B23E" w14:textId="77777777" w:rsidR="00036896" w:rsidRPr="006072CA" w:rsidRDefault="00036896" w:rsidP="006072CA">
            <w:pPr>
              <w:jc w:val="center"/>
              <w:rPr>
                <w:noProof/>
                <w:lang w:val="hr-HR"/>
              </w:rPr>
            </w:pPr>
            <w:r w:rsidRPr="006072CA">
              <w:rPr>
                <w:noProof/>
                <w:lang w:val="hr-HR"/>
              </w:rPr>
              <w:t>10</w:t>
            </w:r>
          </w:p>
        </w:tc>
      </w:tr>
      <w:tr w:rsidR="00036896" w:rsidRPr="00182A3B" w14:paraId="5C8CCAEB" w14:textId="77777777" w:rsidTr="009E2671">
        <w:trPr>
          <w:trHeight w:val="211"/>
        </w:trPr>
        <w:tc>
          <w:tcPr>
            <w:tcW w:w="538" w:type="dxa"/>
            <w:tcBorders>
              <w:top w:val="single" w:sz="4" w:space="0" w:color="auto"/>
              <w:left w:val="single" w:sz="4" w:space="0" w:color="auto"/>
              <w:bottom w:val="single" w:sz="4" w:space="0" w:color="auto"/>
              <w:right w:val="single" w:sz="4" w:space="0" w:color="auto"/>
            </w:tcBorders>
          </w:tcPr>
          <w:p w14:paraId="052A382A" w14:textId="77777777" w:rsidR="00036896" w:rsidRPr="006072CA" w:rsidRDefault="00036896" w:rsidP="006072CA">
            <w:pPr>
              <w:jc w:val="both"/>
              <w:rPr>
                <w:noProof/>
                <w:lang w:val="hr-HR"/>
              </w:rPr>
            </w:pPr>
            <w:r w:rsidRPr="006072CA">
              <w:rPr>
                <w:noProof/>
                <w:lang w:val="hr-HR"/>
              </w:rPr>
              <w:t>3.</w:t>
            </w:r>
          </w:p>
        </w:tc>
        <w:tc>
          <w:tcPr>
            <w:tcW w:w="7913" w:type="dxa"/>
            <w:tcBorders>
              <w:top w:val="single" w:sz="4" w:space="0" w:color="auto"/>
              <w:left w:val="single" w:sz="4" w:space="0" w:color="auto"/>
              <w:bottom w:val="single" w:sz="4" w:space="0" w:color="auto"/>
              <w:right w:val="single" w:sz="4" w:space="0" w:color="auto"/>
            </w:tcBorders>
          </w:tcPr>
          <w:p w14:paraId="3FB9566F" w14:textId="77777777" w:rsidR="00036896" w:rsidRPr="00007334" w:rsidRDefault="00007334" w:rsidP="006072CA">
            <w:pPr>
              <w:jc w:val="both"/>
              <w:rPr>
                <w:noProof/>
                <w:vertAlign w:val="superscript"/>
                <w:lang w:val="hr-HR"/>
              </w:rPr>
            </w:pPr>
            <w:r w:rsidRPr="00007334">
              <w:rPr>
                <w:noProof/>
                <w:lang w:val="hr-HR"/>
              </w:rPr>
              <w:t>Investiciju vrši mladi poljoprivrednik</w:t>
            </w:r>
            <w:r>
              <w:rPr>
                <w:rStyle w:val="FootnoteReference"/>
                <w:noProof/>
                <w:lang w:val="hr-HR"/>
              </w:rPr>
              <w:footnoteReference w:id="1"/>
            </w:r>
          </w:p>
        </w:tc>
        <w:tc>
          <w:tcPr>
            <w:tcW w:w="1060" w:type="dxa"/>
            <w:tcBorders>
              <w:top w:val="single" w:sz="4" w:space="0" w:color="auto"/>
              <w:left w:val="single" w:sz="4" w:space="0" w:color="auto"/>
              <w:bottom w:val="single" w:sz="4" w:space="0" w:color="auto"/>
              <w:right w:val="single" w:sz="4" w:space="0" w:color="auto"/>
            </w:tcBorders>
            <w:vAlign w:val="center"/>
          </w:tcPr>
          <w:p w14:paraId="4435BC7C" w14:textId="77777777" w:rsidR="00036896" w:rsidRPr="006072CA" w:rsidRDefault="00007334" w:rsidP="006072CA">
            <w:pPr>
              <w:jc w:val="center"/>
              <w:rPr>
                <w:noProof/>
                <w:lang w:val="hr-HR"/>
              </w:rPr>
            </w:pPr>
            <w:r>
              <w:rPr>
                <w:noProof/>
                <w:lang w:val="hr-HR"/>
              </w:rPr>
              <w:t>1</w:t>
            </w:r>
            <w:r w:rsidR="00036896" w:rsidRPr="006072CA">
              <w:rPr>
                <w:noProof/>
                <w:lang w:val="hr-HR"/>
              </w:rPr>
              <w:t>0</w:t>
            </w:r>
          </w:p>
        </w:tc>
      </w:tr>
      <w:tr w:rsidR="00036896" w:rsidRPr="00182A3B" w14:paraId="6EBE4022" w14:textId="77777777" w:rsidTr="009E2671">
        <w:trPr>
          <w:trHeight w:val="211"/>
        </w:trPr>
        <w:tc>
          <w:tcPr>
            <w:tcW w:w="538" w:type="dxa"/>
            <w:tcBorders>
              <w:top w:val="single" w:sz="4" w:space="0" w:color="auto"/>
              <w:left w:val="single" w:sz="4" w:space="0" w:color="auto"/>
              <w:bottom w:val="single" w:sz="4" w:space="0" w:color="auto"/>
              <w:right w:val="single" w:sz="4" w:space="0" w:color="auto"/>
            </w:tcBorders>
          </w:tcPr>
          <w:p w14:paraId="20518C77" w14:textId="77777777" w:rsidR="00036896" w:rsidRPr="006072CA" w:rsidRDefault="00036896" w:rsidP="006072CA">
            <w:pPr>
              <w:jc w:val="both"/>
              <w:rPr>
                <w:noProof/>
                <w:lang w:val="hr-HR"/>
              </w:rPr>
            </w:pPr>
            <w:r w:rsidRPr="006072CA">
              <w:rPr>
                <w:noProof/>
                <w:lang w:val="hr-HR"/>
              </w:rPr>
              <w:t>4.</w:t>
            </w:r>
          </w:p>
        </w:tc>
        <w:tc>
          <w:tcPr>
            <w:tcW w:w="7913" w:type="dxa"/>
            <w:tcBorders>
              <w:top w:val="single" w:sz="4" w:space="0" w:color="auto"/>
              <w:left w:val="single" w:sz="4" w:space="0" w:color="auto"/>
              <w:bottom w:val="single" w:sz="4" w:space="0" w:color="auto"/>
              <w:right w:val="single" w:sz="4" w:space="0" w:color="auto"/>
            </w:tcBorders>
          </w:tcPr>
          <w:p w14:paraId="738664B4" w14:textId="77777777" w:rsidR="00036896" w:rsidRPr="006072CA" w:rsidRDefault="00007334" w:rsidP="006072CA">
            <w:pPr>
              <w:jc w:val="both"/>
              <w:rPr>
                <w:noProof/>
                <w:lang w:val="hr-HR"/>
              </w:rPr>
            </w:pPr>
            <w:r w:rsidRPr="00007334">
              <w:rPr>
                <w:noProof/>
                <w:lang w:val="hr-HR"/>
              </w:rPr>
              <w:t>Investiciju vrši sertifikovani proizvođač organske hrane</w:t>
            </w:r>
          </w:p>
        </w:tc>
        <w:tc>
          <w:tcPr>
            <w:tcW w:w="1060" w:type="dxa"/>
            <w:tcBorders>
              <w:top w:val="single" w:sz="4" w:space="0" w:color="auto"/>
              <w:left w:val="single" w:sz="4" w:space="0" w:color="auto"/>
              <w:bottom w:val="single" w:sz="4" w:space="0" w:color="auto"/>
              <w:right w:val="single" w:sz="4" w:space="0" w:color="auto"/>
            </w:tcBorders>
            <w:vAlign w:val="center"/>
          </w:tcPr>
          <w:p w14:paraId="05D2456E" w14:textId="77777777" w:rsidR="00036896" w:rsidRPr="006072CA" w:rsidRDefault="00007334" w:rsidP="006072CA">
            <w:pPr>
              <w:jc w:val="center"/>
              <w:rPr>
                <w:noProof/>
                <w:lang w:val="hr-HR"/>
              </w:rPr>
            </w:pPr>
            <w:r>
              <w:rPr>
                <w:noProof/>
                <w:lang w:val="hr-HR"/>
              </w:rPr>
              <w:t>5</w:t>
            </w:r>
          </w:p>
        </w:tc>
      </w:tr>
      <w:tr w:rsidR="00036896" w:rsidRPr="00182A3B" w14:paraId="1D9D7071" w14:textId="77777777" w:rsidTr="009E2671">
        <w:trPr>
          <w:trHeight w:val="211"/>
        </w:trPr>
        <w:tc>
          <w:tcPr>
            <w:tcW w:w="538" w:type="dxa"/>
            <w:tcBorders>
              <w:top w:val="single" w:sz="4" w:space="0" w:color="auto"/>
              <w:left w:val="single" w:sz="4" w:space="0" w:color="auto"/>
              <w:bottom w:val="single" w:sz="4" w:space="0" w:color="auto"/>
              <w:right w:val="single" w:sz="4" w:space="0" w:color="auto"/>
            </w:tcBorders>
          </w:tcPr>
          <w:p w14:paraId="13AF5AE1" w14:textId="77777777" w:rsidR="00036896" w:rsidRPr="006072CA" w:rsidRDefault="00036896" w:rsidP="006072CA">
            <w:pPr>
              <w:jc w:val="both"/>
              <w:rPr>
                <w:noProof/>
                <w:lang w:val="hr-HR"/>
              </w:rPr>
            </w:pPr>
            <w:r w:rsidRPr="006072CA">
              <w:rPr>
                <w:noProof/>
                <w:lang w:val="hr-HR"/>
              </w:rPr>
              <w:t>5.</w:t>
            </w:r>
          </w:p>
        </w:tc>
        <w:tc>
          <w:tcPr>
            <w:tcW w:w="7913" w:type="dxa"/>
            <w:tcBorders>
              <w:top w:val="single" w:sz="4" w:space="0" w:color="auto"/>
              <w:left w:val="single" w:sz="4" w:space="0" w:color="auto"/>
              <w:bottom w:val="single" w:sz="4" w:space="0" w:color="auto"/>
              <w:right w:val="single" w:sz="4" w:space="0" w:color="auto"/>
            </w:tcBorders>
            <w:hideMark/>
          </w:tcPr>
          <w:p w14:paraId="493E2D66" w14:textId="77777777" w:rsidR="00036896" w:rsidRPr="006072CA" w:rsidRDefault="00007334" w:rsidP="006072CA">
            <w:pPr>
              <w:jc w:val="both"/>
              <w:rPr>
                <w:noProof/>
                <w:lang w:val="hr-HR"/>
              </w:rPr>
            </w:pPr>
            <w:r w:rsidRPr="00007334">
              <w:rPr>
                <w:noProof/>
                <w:lang w:val="hr-HR"/>
              </w:rPr>
              <w:t>Podnosilac zahtjeva za investiciju je žena</w:t>
            </w:r>
          </w:p>
        </w:tc>
        <w:tc>
          <w:tcPr>
            <w:tcW w:w="1060" w:type="dxa"/>
            <w:tcBorders>
              <w:top w:val="single" w:sz="4" w:space="0" w:color="auto"/>
              <w:left w:val="single" w:sz="4" w:space="0" w:color="auto"/>
              <w:bottom w:val="single" w:sz="4" w:space="0" w:color="auto"/>
              <w:right w:val="single" w:sz="4" w:space="0" w:color="auto"/>
            </w:tcBorders>
            <w:vAlign w:val="center"/>
          </w:tcPr>
          <w:p w14:paraId="71607CB7" w14:textId="77777777" w:rsidR="00036896" w:rsidRPr="006072CA" w:rsidRDefault="00036896" w:rsidP="006072CA">
            <w:pPr>
              <w:jc w:val="center"/>
              <w:rPr>
                <w:noProof/>
                <w:lang w:val="hr-HR"/>
              </w:rPr>
            </w:pPr>
            <w:r w:rsidRPr="006072CA">
              <w:rPr>
                <w:noProof/>
                <w:lang w:val="hr-HR"/>
              </w:rPr>
              <w:t>5</w:t>
            </w:r>
          </w:p>
        </w:tc>
      </w:tr>
      <w:tr w:rsidR="00036896" w:rsidRPr="00182A3B" w14:paraId="29020442" w14:textId="77777777" w:rsidTr="009E2671">
        <w:trPr>
          <w:trHeight w:val="211"/>
        </w:trPr>
        <w:tc>
          <w:tcPr>
            <w:tcW w:w="538" w:type="dxa"/>
            <w:tcBorders>
              <w:top w:val="single" w:sz="4" w:space="0" w:color="auto"/>
              <w:left w:val="single" w:sz="4" w:space="0" w:color="auto"/>
              <w:bottom w:val="single" w:sz="4" w:space="0" w:color="auto"/>
              <w:right w:val="single" w:sz="4" w:space="0" w:color="auto"/>
            </w:tcBorders>
          </w:tcPr>
          <w:p w14:paraId="3BEF718C" w14:textId="77777777" w:rsidR="00036896" w:rsidRPr="006072CA" w:rsidRDefault="00036896" w:rsidP="006072CA">
            <w:pPr>
              <w:jc w:val="both"/>
              <w:rPr>
                <w:noProof/>
                <w:lang w:val="hr-HR"/>
              </w:rPr>
            </w:pPr>
            <w:r w:rsidRPr="006072CA">
              <w:rPr>
                <w:noProof/>
                <w:lang w:val="hr-HR"/>
              </w:rPr>
              <w:t>6.</w:t>
            </w:r>
          </w:p>
        </w:tc>
        <w:tc>
          <w:tcPr>
            <w:tcW w:w="7913" w:type="dxa"/>
            <w:tcBorders>
              <w:top w:val="single" w:sz="4" w:space="0" w:color="auto"/>
              <w:left w:val="single" w:sz="4" w:space="0" w:color="auto"/>
              <w:bottom w:val="single" w:sz="4" w:space="0" w:color="auto"/>
              <w:right w:val="single" w:sz="4" w:space="0" w:color="auto"/>
            </w:tcBorders>
            <w:hideMark/>
          </w:tcPr>
          <w:p w14:paraId="6BE3E12C" w14:textId="77777777" w:rsidR="00036896" w:rsidRPr="006072CA" w:rsidRDefault="00007334" w:rsidP="00007334">
            <w:pPr>
              <w:jc w:val="both"/>
              <w:rPr>
                <w:noProof/>
                <w:lang w:val="hr-HR"/>
              </w:rPr>
            </w:pPr>
            <w:r>
              <w:rPr>
                <w:noProof/>
                <w:lang w:val="hr-HR"/>
              </w:rPr>
              <w:t>Inv</w:t>
            </w:r>
            <w:r w:rsidRPr="00007334">
              <w:rPr>
                <w:noProof/>
                <w:lang w:val="hr-HR"/>
              </w:rPr>
              <w:t>e</w:t>
            </w:r>
            <w:r>
              <w:rPr>
                <w:noProof/>
                <w:lang w:val="hr-HR"/>
              </w:rPr>
              <w:t>sticije vezano za obnovljivu en</w:t>
            </w:r>
            <w:r w:rsidRPr="00007334">
              <w:rPr>
                <w:noProof/>
                <w:lang w:val="hr-HR"/>
              </w:rPr>
              <w:t>ergiju (fotonaponski sistem)</w:t>
            </w:r>
          </w:p>
        </w:tc>
        <w:tc>
          <w:tcPr>
            <w:tcW w:w="1060" w:type="dxa"/>
            <w:tcBorders>
              <w:top w:val="single" w:sz="4" w:space="0" w:color="auto"/>
              <w:left w:val="single" w:sz="4" w:space="0" w:color="auto"/>
              <w:bottom w:val="single" w:sz="4" w:space="0" w:color="auto"/>
              <w:right w:val="single" w:sz="4" w:space="0" w:color="auto"/>
            </w:tcBorders>
            <w:vAlign w:val="center"/>
          </w:tcPr>
          <w:p w14:paraId="2042429B" w14:textId="77777777" w:rsidR="00036896" w:rsidRPr="006072CA" w:rsidRDefault="00007334" w:rsidP="006072CA">
            <w:pPr>
              <w:jc w:val="center"/>
              <w:rPr>
                <w:noProof/>
                <w:lang w:val="hr-HR"/>
              </w:rPr>
            </w:pPr>
            <w:r>
              <w:rPr>
                <w:noProof/>
                <w:lang w:val="hr-HR"/>
              </w:rPr>
              <w:t>10</w:t>
            </w:r>
          </w:p>
        </w:tc>
      </w:tr>
      <w:tr w:rsidR="00036896" w:rsidRPr="00182A3B" w14:paraId="6B841903" w14:textId="77777777" w:rsidTr="009E2671">
        <w:trPr>
          <w:trHeight w:val="100"/>
        </w:trPr>
        <w:tc>
          <w:tcPr>
            <w:tcW w:w="538" w:type="dxa"/>
            <w:tcBorders>
              <w:top w:val="single" w:sz="4" w:space="0" w:color="auto"/>
              <w:left w:val="single" w:sz="4" w:space="0" w:color="auto"/>
              <w:bottom w:val="single" w:sz="4" w:space="0" w:color="auto"/>
              <w:right w:val="single" w:sz="4" w:space="0" w:color="auto"/>
            </w:tcBorders>
          </w:tcPr>
          <w:p w14:paraId="4D6A2A8C" w14:textId="77777777" w:rsidR="00036896" w:rsidRPr="006072CA" w:rsidRDefault="00036896" w:rsidP="006072CA">
            <w:pPr>
              <w:jc w:val="both"/>
              <w:rPr>
                <w:noProof/>
                <w:lang w:val="hr-HR"/>
              </w:rPr>
            </w:pPr>
            <w:r w:rsidRPr="006072CA">
              <w:rPr>
                <w:noProof/>
                <w:lang w:val="hr-HR"/>
              </w:rPr>
              <w:t>7.</w:t>
            </w:r>
          </w:p>
        </w:tc>
        <w:tc>
          <w:tcPr>
            <w:tcW w:w="7913" w:type="dxa"/>
            <w:tcBorders>
              <w:top w:val="single" w:sz="4" w:space="0" w:color="auto"/>
              <w:left w:val="single" w:sz="4" w:space="0" w:color="auto"/>
              <w:bottom w:val="single" w:sz="4" w:space="0" w:color="auto"/>
              <w:right w:val="single" w:sz="4" w:space="0" w:color="auto"/>
            </w:tcBorders>
            <w:hideMark/>
          </w:tcPr>
          <w:p w14:paraId="7CEF1D24" w14:textId="77777777" w:rsidR="00036896" w:rsidRPr="006072CA" w:rsidRDefault="00007334" w:rsidP="006072CA">
            <w:pPr>
              <w:jc w:val="both"/>
              <w:rPr>
                <w:noProof/>
                <w:lang w:val="hr-HR"/>
              </w:rPr>
            </w:pPr>
            <w:r w:rsidRPr="00007334">
              <w:rPr>
                <w:noProof/>
                <w:lang w:val="hr-HR"/>
              </w:rPr>
              <w:t>Korisnik je kooperativa ili je član kooperative</w:t>
            </w:r>
          </w:p>
        </w:tc>
        <w:tc>
          <w:tcPr>
            <w:tcW w:w="1060" w:type="dxa"/>
            <w:tcBorders>
              <w:top w:val="single" w:sz="4" w:space="0" w:color="auto"/>
              <w:left w:val="single" w:sz="4" w:space="0" w:color="auto"/>
              <w:bottom w:val="single" w:sz="4" w:space="0" w:color="auto"/>
              <w:right w:val="single" w:sz="4" w:space="0" w:color="auto"/>
            </w:tcBorders>
            <w:vAlign w:val="center"/>
          </w:tcPr>
          <w:p w14:paraId="7C3DD793" w14:textId="77777777" w:rsidR="00036896" w:rsidRPr="006072CA" w:rsidRDefault="00036896" w:rsidP="006072CA">
            <w:pPr>
              <w:jc w:val="center"/>
              <w:rPr>
                <w:noProof/>
                <w:lang w:val="hr-HR"/>
              </w:rPr>
            </w:pPr>
            <w:r w:rsidRPr="006072CA">
              <w:rPr>
                <w:noProof/>
                <w:lang w:val="hr-HR"/>
              </w:rPr>
              <w:t>5</w:t>
            </w:r>
          </w:p>
        </w:tc>
      </w:tr>
      <w:tr w:rsidR="00036896" w:rsidRPr="00182A3B" w14:paraId="5B27F71A" w14:textId="77777777" w:rsidTr="009E2671">
        <w:trPr>
          <w:trHeight w:val="211"/>
        </w:trPr>
        <w:tc>
          <w:tcPr>
            <w:tcW w:w="538" w:type="dxa"/>
            <w:tcBorders>
              <w:top w:val="single" w:sz="4" w:space="0" w:color="auto"/>
              <w:left w:val="single" w:sz="4" w:space="0" w:color="auto"/>
              <w:bottom w:val="single" w:sz="4" w:space="0" w:color="auto"/>
              <w:right w:val="single" w:sz="4" w:space="0" w:color="auto"/>
            </w:tcBorders>
          </w:tcPr>
          <w:p w14:paraId="45C0769C" w14:textId="77777777" w:rsidR="00036896" w:rsidRPr="006072CA" w:rsidRDefault="00036896" w:rsidP="006072CA">
            <w:pPr>
              <w:jc w:val="both"/>
              <w:rPr>
                <w:noProof/>
                <w:lang w:val="hr-HR"/>
              </w:rPr>
            </w:pPr>
            <w:r w:rsidRPr="006072CA">
              <w:rPr>
                <w:noProof/>
                <w:lang w:val="hr-HR"/>
              </w:rPr>
              <w:t>8.</w:t>
            </w:r>
          </w:p>
        </w:tc>
        <w:tc>
          <w:tcPr>
            <w:tcW w:w="7913" w:type="dxa"/>
            <w:tcBorders>
              <w:top w:val="single" w:sz="4" w:space="0" w:color="auto"/>
              <w:left w:val="single" w:sz="4" w:space="0" w:color="auto"/>
              <w:bottom w:val="single" w:sz="4" w:space="0" w:color="auto"/>
              <w:right w:val="single" w:sz="4" w:space="0" w:color="auto"/>
            </w:tcBorders>
            <w:hideMark/>
          </w:tcPr>
          <w:p w14:paraId="03931585" w14:textId="77777777" w:rsidR="00036896" w:rsidRPr="006072CA" w:rsidRDefault="00007334" w:rsidP="006072CA">
            <w:pPr>
              <w:jc w:val="both"/>
              <w:rPr>
                <w:noProof/>
                <w:lang w:val="hr-HR"/>
              </w:rPr>
            </w:pPr>
            <w:r w:rsidRPr="00007334">
              <w:rPr>
                <w:noProof/>
                <w:lang w:val="hr-HR"/>
              </w:rPr>
              <w:t>Uredno predata dokumentacija bez potrebe dopune</w:t>
            </w:r>
          </w:p>
        </w:tc>
        <w:tc>
          <w:tcPr>
            <w:tcW w:w="1060" w:type="dxa"/>
            <w:tcBorders>
              <w:top w:val="single" w:sz="4" w:space="0" w:color="auto"/>
              <w:left w:val="single" w:sz="4" w:space="0" w:color="auto"/>
              <w:bottom w:val="single" w:sz="4" w:space="0" w:color="auto"/>
              <w:right w:val="single" w:sz="4" w:space="0" w:color="auto"/>
            </w:tcBorders>
            <w:vAlign w:val="center"/>
          </w:tcPr>
          <w:p w14:paraId="3CAD306F" w14:textId="77777777" w:rsidR="00036896" w:rsidRPr="006072CA" w:rsidRDefault="00007334" w:rsidP="006072CA">
            <w:pPr>
              <w:jc w:val="center"/>
              <w:rPr>
                <w:noProof/>
                <w:lang w:val="hr-HR"/>
              </w:rPr>
            </w:pPr>
            <w:r>
              <w:rPr>
                <w:noProof/>
                <w:lang w:val="hr-HR"/>
              </w:rPr>
              <w:t>1</w:t>
            </w:r>
            <w:r w:rsidR="006072CA" w:rsidRPr="006072CA">
              <w:rPr>
                <w:noProof/>
                <w:lang w:val="hr-HR"/>
              </w:rPr>
              <w:t>5</w:t>
            </w:r>
          </w:p>
        </w:tc>
      </w:tr>
      <w:tr w:rsidR="00036896" w:rsidRPr="00182A3B" w14:paraId="0B9E983B" w14:textId="77777777" w:rsidTr="009E2671">
        <w:trPr>
          <w:trHeight w:val="210"/>
        </w:trPr>
        <w:tc>
          <w:tcPr>
            <w:tcW w:w="538" w:type="dxa"/>
            <w:tcBorders>
              <w:top w:val="single" w:sz="4" w:space="0" w:color="auto"/>
              <w:left w:val="single" w:sz="4" w:space="0" w:color="auto"/>
              <w:bottom w:val="single" w:sz="4" w:space="0" w:color="auto"/>
              <w:right w:val="single" w:sz="4" w:space="0" w:color="auto"/>
            </w:tcBorders>
          </w:tcPr>
          <w:p w14:paraId="273F860D" w14:textId="77777777" w:rsidR="00036896" w:rsidRPr="006072CA" w:rsidRDefault="00036896" w:rsidP="006072CA">
            <w:pPr>
              <w:jc w:val="both"/>
              <w:rPr>
                <w:noProof/>
                <w:lang w:val="hr-HR"/>
              </w:rPr>
            </w:pPr>
            <w:r w:rsidRPr="006072CA">
              <w:rPr>
                <w:noProof/>
                <w:lang w:val="hr-HR"/>
              </w:rPr>
              <w:t>9.</w:t>
            </w:r>
          </w:p>
          <w:p w14:paraId="4B065FE3" w14:textId="77777777" w:rsidR="00036896" w:rsidRPr="006072CA" w:rsidRDefault="00036896" w:rsidP="006072CA">
            <w:pPr>
              <w:jc w:val="both"/>
              <w:rPr>
                <w:noProof/>
                <w:lang w:val="hr-HR"/>
              </w:rPr>
            </w:pPr>
          </w:p>
        </w:tc>
        <w:tc>
          <w:tcPr>
            <w:tcW w:w="7913" w:type="dxa"/>
            <w:tcBorders>
              <w:top w:val="single" w:sz="4" w:space="0" w:color="auto"/>
              <w:left w:val="single" w:sz="4" w:space="0" w:color="auto"/>
              <w:bottom w:val="single" w:sz="4" w:space="0" w:color="auto"/>
              <w:right w:val="single" w:sz="4" w:space="0" w:color="auto"/>
            </w:tcBorders>
          </w:tcPr>
          <w:p w14:paraId="4E996606" w14:textId="77777777" w:rsidR="00036896" w:rsidRPr="006072CA" w:rsidRDefault="00007334" w:rsidP="006072CA">
            <w:pPr>
              <w:jc w:val="both"/>
              <w:rPr>
                <w:noProof/>
                <w:lang w:val="hr-HR"/>
              </w:rPr>
            </w:pPr>
            <w:r w:rsidRPr="00007334">
              <w:rPr>
                <w:noProof/>
                <w:lang w:val="hr-HR"/>
              </w:rPr>
              <w:t>Poljoprivredno zemljište u vlasništvu (1 bod po hektaru – maksimalno 10 bodova</w:t>
            </w:r>
            <w:r w:rsidR="00036896" w:rsidRPr="006072CA">
              <w:rPr>
                <w:noProof/>
                <w:lang w:val="hr-HR"/>
              </w:rPr>
              <w:t xml:space="preserve">) </w:t>
            </w:r>
          </w:p>
        </w:tc>
        <w:tc>
          <w:tcPr>
            <w:tcW w:w="1060" w:type="dxa"/>
            <w:tcBorders>
              <w:top w:val="single" w:sz="4" w:space="0" w:color="auto"/>
              <w:left w:val="single" w:sz="4" w:space="0" w:color="auto"/>
              <w:bottom w:val="single" w:sz="4" w:space="0" w:color="auto"/>
              <w:right w:val="single" w:sz="4" w:space="0" w:color="auto"/>
            </w:tcBorders>
            <w:vAlign w:val="center"/>
          </w:tcPr>
          <w:p w14:paraId="6DEBD6DC" w14:textId="77777777" w:rsidR="00036896" w:rsidRPr="006072CA" w:rsidRDefault="00007334" w:rsidP="006072CA">
            <w:pPr>
              <w:jc w:val="center"/>
              <w:rPr>
                <w:noProof/>
                <w:lang w:val="hr-HR"/>
              </w:rPr>
            </w:pPr>
            <w:r>
              <w:rPr>
                <w:noProof/>
                <w:lang w:val="hr-HR"/>
              </w:rPr>
              <w:t>10</w:t>
            </w:r>
          </w:p>
        </w:tc>
      </w:tr>
      <w:tr w:rsidR="00007334" w:rsidRPr="00182A3B" w14:paraId="777E3297" w14:textId="77777777" w:rsidTr="009E2671">
        <w:trPr>
          <w:trHeight w:val="210"/>
        </w:trPr>
        <w:tc>
          <w:tcPr>
            <w:tcW w:w="538" w:type="dxa"/>
            <w:tcBorders>
              <w:top w:val="single" w:sz="4" w:space="0" w:color="auto"/>
              <w:left w:val="single" w:sz="4" w:space="0" w:color="auto"/>
              <w:bottom w:val="single" w:sz="4" w:space="0" w:color="auto"/>
              <w:right w:val="single" w:sz="4" w:space="0" w:color="auto"/>
            </w:tcBorders>
          </w:tcPr>
          <w:p w14:paraId="5E42CEE5" w14:textId="77777777" w:rsidR="00007334" w:rsidRPr="006072CA" w:rsidRDefault="00FE31BA" w:rsidP="006072CA">
            <w:pPr>
              <w:jc w:val="both"/>
              <w:rPr>
                <w:noProof/>
                <w:lang w:val="hr-HR"/>
              </w:rPr>
            </w:pPr>
            <w:r>
              <w:rPr>
                <w:noProof/>
                <w:lang w:val="hr-HR"/>
              </w:rPr>
              <w:t>10.</w:t>
            </w:r>
          </w:p>
        </w:tc>
        <w:tc>
          <w:tcPr>
            <w:tcW w:w="7913" w:type="dxa"/>
            <w:tcBorders>
              <w:top w:val="single" w:sz="4" w:space="0" w:color="auto"/>
              <w:left w:val="single" w:sz="4" w:space="0" w:color="auto"/>
              <w:bottom w:val="single" w:sz="4" w:space="0" w:color="auto"/>
              <w:right w:val="single" w:sz="4" w:space="0" w:color="auto"/>
            </w:tcBorders>
          </w:tcPr>
          <w:p w14:paraId="440821A0" w14:textId="77777777" w:rsidR="00007334" w:rsidRPr="006072CA" w:rsidRDefault="00FE31BA" w:rsidP="006072CA">
            <w:pPr>
              <w:jc w:val="both"/>
              <w:rPr>
                <w:noProof/>
                <w:lang w:val="hr-HR"/>
              </w:rPr>
            </w:pPr>
            <w:r w:rsidRPr="00FE31BA">
              <w:rPr>
                <w:noProof/>
                <w:lang w:val="hr-HR"/>
              </w:rPr>
              <w:t>Poljoprivredno zemljište uzeto u zakup i/ili na korišćenje (0,5 bodova po hektaru – maksimalno 5 bodova)</w:t>
            </w:r>
          </w:p>
        </w:tc>
        <w:tc>
          <w:tcPr>
            <w:tcW w:w="1060" w:type="dxa"/>
            <w:tcBorders>
              <w:top w:val="single" w:sz="4" w:space="0" w:color="auto"/>
              <w:left w:val="single" w:sz="4" w:space="0" w:color="auto"/>
              <w:bottom w:val="single" w:sz="4" w:space="0" w:color="auto"/>
              <w:right w:val="single" w:sz="4" w:space="0" w:color="auto"/>
            </w:tcBorders>
            <w:vAlign w:val="center"/>
          </w:tcPr>
          <w:p w14:paraId="06FEC953" w14:textId="77777777" w:rsidR="00007334" w:rsidRPr="006072CA" w:rsidRDefault="00FE31BA" w:rsidP="006072CA">
            <w:pPr>
              <w:jc w:val="center"/>
              <w:rPr>
                <w:noProof/>
                <w:lang w:val="hr-HR"/>
              </w:rPr>
            </w:pPr>
            <w:r>
              <w:rPr>
                <w:noProof/>
                <w:lang w:val="hr-HR"/>
              </w:rPr>
              <w:t>5</w:t>
            </w:r>
          </w:p>
        </w:tc>
      </w:tr>
      <w:tr w:rsidR="00007334" w:rsidRPr="00182A3B" w14:paraId="4D228F1B" w14:textId="77777777" w:rsidTr="009E2671">
        <w:trPr>
          <w:trHeight w:val="210"/>
        </w:trPr>
        <w:tc>
          <w:tcPr>
            <w:tcW w:w="538" w:type="dxa"/>
            <w:tcBorders>
              <w:top w:val="single" w:sz="4" w:space="0" w:color="auto"/>
              <w:left w:val="single" w:sz="4" w:space="0" w:color="auto"/>
              <w:bottom w:val="single" w:sz="4" w:space="0" w:color="auto"/>
              <w:right w:val="single" w:sz="4" w:space="0" w:color="auto"/>
            </w:tcBorders>
          </w:tcPr>
          <w:p w14:paraId="3F67C8F6" w14:textId="77777777" w:rsidR="00007334" w:rsidRPr="006072CA" w:rsidRDefault="00FE31BA" w:rsidP="006072CA">
            <w:pPr>
              <w:jc w:val="both"/>
              <w:rPr>
                <w:noProof/>
                <w:lang w:val="hr-HR"/>
              </w:rPr>
            </w:pPr>
            <w:r>
              <w:rPr>
                <w:noProof/>
                <w:lang w:val="hr-HR"/>
              </w:rPr>
              <w:t>11.</w:t>
            </w:r>
          </w:p>
        </w:tc>
        <w:tc>
          <w:tcPr>
            <w:tcW w:w="7913" w:type="dxa"/>
            <w:tcBorders>
              <w:top w:val="single" w:sz="4" w:space="0" w:color="auto"/>
              <w:left w:val="single" w:sz="4" w:space="0" w:color="auto"/>
              <w:bottom w:val="single" w:sz="4" w:space="0" w:color="auto"/>
              <w:right w:val="single" w:sz="4" w:space="0" w:color="auto"/>
            </w:tcBorders>
          </w:tcPr>
          <w:p w14:paraId="0B9553D2" w14:textId="77777777" w:rsidR="00007334" w:rsidRPr="006072CA" w:rsidRDefault="00FE31BA" w:rsidP="006072CA">
            <w:pPr>
              <w:jc w:val="both"/>
              <w:rPr>
                <w:noProof/>
                <w:lang w:val="hr-HR"/>
              </w:rPr>
            </w:pPr>
            <w:r w:rsidRPr="00FE31BA">
              <w:rPr>
                <w:noProof/>
                <w:lang w:val="hr-HR"/>
              </w:rPr>
              <w:t>Investicije u izgradnju novih objekata za držanje životinja i zatvorenog prostora za uzgoj biljnih kultura</w:t>
            </w:r>
          </w:p>
        </w:tc>
        <w:tc>
          <w:tcPr>
            <w:tcW w:w="1060" w:type="dxa"/>
            <w:tcBorders>
              <w:top w:val="single" w:sz="4" w:space="0" w:color="auto"/>
              <w:left w:val="single" w:sz="4" w:space="0" w:color="auto"/>
              <w:bottom w:val="single" w:sz="4" w:space="0" w:color="auto"/>
              <w:right w:val="single" w:sz="4" w:space="0" w:color="auto"/>
            </w:tcBorders>
            <w:vAlign w:val="center"/>
          </w:tcPr>
          <w:p w14:paraId="7ABD5994" w14:textId="77777777" w:rsidR="00007334" w:rsidRPr="006072CA" w:rsidRDefault="00FE31BA" w:rsidP="006072CA">
            <w:pPr>
              <w:jc w:val="center"/>
              <w:rPr>
                <w:noProof/>
                <w:lang w:val="hr-HR"/>
              </w:rPr>
            </w:pPr>
            <w:r>
              <w:rPr>
                <w:noProof/>
                <w:lang w:val="hr-HR"/>
              </w:rPr>
              <w:t>10</w:t>
            </w:r>
          </w:p>
        </w:tc>
      </w:tr>
      <w:tr w:rsidR="00182A3B" w:rsidRPr="00182A3B" w14:paraId="4C479D25" w14:textId="77777777" w:rsidTr="009E2671">
        <w:trPr>
          <w:trHeight w:val="211"/>
        </w:trPr>
        <w:tc>
          <w:tcPr>
            <w:tcW w:w="538" w:type="dxa"/>
            <w:tcBorders>
              <w:top w:val="single" w:sz="4" w:space="0" w:color="auto"/>
              <w:left w:val="single" w:sz="4" w:space="0" w:color="auto"/>
              <w:bottom w:val="single" w:sz="4" w:space="0" w:color="auto"/>
              <w:right w:val="single" w:sz="4" w:space="0" w:color="auto"/>
            </w:tcBorders>
          </w:tcPr>
          <w:p w14:paraId="41D8E0E4" w14:textId="77777777" w:rsidR="00182A3B" w:rsidRPr="00182A3B" w:rsidRDefault="00182A3B" w:rsidP="00182A3B">
            <w:pPr>
              <w:ind w:firstLine="720"/>
              <w:rPr>
                <w:b/>
                <w:bCs/>
                <w:iCs/>
                <w:lang w:val="sr-Latn-CS"/>
              </w:rPr>
            </w:pPr>
          </w:p>
        </w:tc>
        <w:tc>
          <w:tcPr>
            <w:tcW w:w="7913" w:type="dxa"/>
            <w:tcBorders>
              <w:top w:val="single" w:sz="4" w:space="0" w:color="auto"/>
              <w:left w:val="single" w:sz="4" w:space="0" w:color="auto"/>
              <w:bottom w:val="single" w:sz="4" w:space="0" w:color="auto"/>
              <w:right w:val="single" w:sz="4" w:space="0" w:color="auto"/>
            </w:tcBorders>
            <w:vAlign w:val="center"/>
            <w:hideMark/>
          </w:tcPr>
          <w:p w14:paraId="38385BC0" w14:textId="77777777" w:rsidR="00182A3B" w:rsidRPr="00182A3B" w:rsidRDefault="00182A3B" w:rsidP="00182A3B">
            <w:pPr>
              <w:ind w:firstLine="720"/>
              <w:rPr>
                <w:b/>
                <w:bCs/>
                <w:iCs/>
                <w:lang w:val="sr-Latn-CS"/>
              </w:rPr>
            </w:pPr>
            <w:r w:rsidRPr="00182A3B">
              <w:rPr>
                <w:b/>
                <w:bCs/>
                <w:iCs/>
                <w:lang w:val="sr-Latn-CS"/>
              </w:rPr>
              <w:t>Ukupno</w:t>
            </w:r>
          </w:p>
        </w:tc>
        <w:tc>
          <w:tcPr>
            <w:tcW w:w="1060" w:type="dxa"/>
            <w:tcBorders>
              <w:top w:val="single" w:sz="4" w:space="0" w:color="auto"/>
              <w:left w:val="single" w:sz="4" w:space="0" w:color="auto"/>
              <w:bottom w:val="single" w:sz="4" w:space="0" w:color="auto"/>
              <w:right w:val="single" w:sz="4" w:space="0" w:color="auto"/>
            </w:tcBorders>
            <w:vAlign w:val="center"/>
          </w:tcPr>
          <w:p w14:paraId="6524B52E" w14:textId="77777777" w:rsidR="00182A3B" w:rsidRPr="00182A3B" w:rsidRDefault="00182A3B" w:rsidP="006072CA">
            <w:pPr>
              <w:jc w:val="center"/>
              <w:rPr>
                <w:bCs/>
                <w:iCs/>
                <w:lang w:val="sr-Latn-CS"/>
              </w:rPr>
            </w:pPr>
            <w:r w:rsidRPr="00182A3B">
              <w:rPr>
                <w:bCs/>
                <w:iCs/>
                <w:lang w:val="sr-Latn-CS"/>
              </w:rPr>
              <w:t>1</w:t>
            </w:r>
            <w:r w:rsidRPr="006072CA">
              <w:rPr>
                <w:noProof/>
                <w:lang w:val="hr-HR"/>
              </w:rPr>
              <w:t>00</w:t>
            </w:r>
          </w:p>
        </w:tc>
      </w:tr>
    </w:tbl>
    <w:p w14:paraId="726482CF" w14:textId="77777777" w:rsidR="002E07FD" w:rsidRDefault="002E07FD" w:rsidP="00B06526"/>
    <w:p w14:paraId="032FA173" w14:textId="2E69DA78" w:rsidR="006072CA" w:rsidRPr="006072CA" w:rsidRDefault="006072CA" w:rsidP="006072CA">
      <w:pPr>
        <w:ind w:hanging="851"/>
        <w:rPr>
          <w:b/>
          <w:bCs/>
          <w:lang w:val="en-GB"/>
        </w:rPr>
      </w:pPr>
      <w:r w:rsidRPr="006072CA">
        <w:rPr>
          <w:b/>
          <w:bCs/>
          <w:lang w:val="en-GB"/>
        </w:rPr>
        <w:t>Tabela 2. Mjera 3</w:t>
      </w:r>
    </w:p>
    <w:p w14:paraId="55517A90" w14:textId="77777777" w:rsidR="006072CA" w:rsidRDefault="006072CA" w:rsidP="006072CA">
      <w:pPr>
        <w:ind w:firstLine="720"/>
      </w:pPr>
    </w:p>
    <w:tbl>
      <w:tblPr>
        <w:tblW w:w="952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
        <w:gridCol w:w="7980"/>
        <w:gridCol w:w="1063"/>
      </w:tblGrid>
      <w:tr w:rsidR="006072CA" w:rsidRPr="00182A3B" w14:paraId="7B6D82AC" w14:textId="77777777" w:rsidTr="00FE31BA">
        <w:trPr>
          <w:trHeight w:val="267"/>
        </w:trPr>
        <w:tc>
          <w:tcPr>
            <w:tcW w:w="481" w:type="dxa"/>
            <w:tcBorders>
              <w:top w:val="single" w:sz="4" w:space="0" w:color="auto"/>
              <w:left w:val="single" w:sz="4" w:space="0" w:color="auto"/>
              <w:bottom w:val="single" w:sz="4" w:space="0" w:color="auto"/>
              <w:right w:val="single" w:sz="4" w:space="0" w:color="auto"/>
            </w:tcBorders>
            <w:shd w:val="clear" w:color="auto" w:fill="CCCCCC"/>
          </w:tcPr>
          <w:p w14:paraId="31D7D296" w14:textId="77777777" w:rsidR="006072CA" w:rsidRPr="00182A3B" w:rsidRDefault="006072CA" w:rsidP="003524CB">
            <w:pPr>
              <w:ind w:firstLine="720"/>
              <w:rPr>
                <w:b/>
                <w:bCs/>
                <w:iCs/>
                <w:lang w:val="sr-Latn-CS"/>
              </w:rPr>
            </w:pPr>
          </w:p>
        </w:tc>
        <w:tc>
          <w:tcPr>
            <w:tcW w:w="7980" w:type="dxa"/>
            <w:tcBorders>
              <w:top w:val="single" w:sz="4" w:space="0" w:color="auto"/>
              <w:left w:val="single" w:sz="4" w:space="0" w:color="auto"/>
              <w:bottom w:val="single" w:sz="4" w:space="0" w:color="auto"/>
              <w:right w:val="single" w:sz="4" w:space="0" w:color="auto"/>
            </w:tcBorders>
            <w:shd w:val="clear" w:color="auto" w:fill="CCCCCC"/>
            <w:vAlign w:val="center"/>
            <w:hideMark/>
          </w:tcPr>
          <w:p w14:paraId="3FB6A107" w14:textId="77777777" w:rsidR="006072CA" w:rsidRPr="00182A3B" w:rsidRDefault="006072CA" w:rsidP="003524CB">
            <w:pPr>
              <w:ind w:firstLine="720"/>
              <w:jc w:val="center"/>
              <w:rPr>
                <w:b/>
                <w:bCs/>
                <w:iCs/>
                <w:lang w:val="sr-Latn-CS"/>
              </w:rPr>
            </w:pPr>
            <w:r w:rsidRPr="00182A3B">
              <w:rPr>
                <w:b/>
                <w:bCs/>
                <w:iCs/>
                <w:lang w:val="sr-Latn-CS"/>
              </w:rPr>
              <w:t>Kriterijum</w:t>
            </w:r>
          </w:p>
        </w:tc>
        <w:tc>
          <w:tcPr>
            <w:tcW w:w="1063" w:type="dxa"/>
            <w:tcBorders>
              <w:top w:val="single" w:sz="4" w:space="0" w:color="auto"/>
              <w:left w:val="single" w:sz="4" w:space="0" w:color="auto"/>
              <w:bottom w:val="single" w:sz="4" w:space="0" w:color="auto"/>
              <w:right w:val="single" w:sz="4" w:space="0" w:color="auto"/>
            </w:tcBorders>
            <w:shd w:val="clear" w:color="auto" w:fill="CCCCCC"/>
            <w:vAlign w:val="center"/>
            <w:hideMark/>
          </w:tcPr>
          <w:p w14:paraId="5C4C6FE5" w14:textId="77777777" w:rsidR="006072CA" w:rsidRPr="00182A3B" w:rsidRDefault="006072CA" w:rsidP="003524CB">
            <w:pPr>
              <w:rPr>
                <w:b/>
                <w:bCs/>
                <w:iCs/>
                <w:lang w:val="sr-Latn-CS"/>
              </w:rPr>
            </w:pPr>
            <w:r w:rsidRPr="00182A3B">
              <w:rPr>
                <w:b/>
                <w:bCs/>
                <w:iCs/>
                <w:lang w:val="sr-Latn-CS"/>
              </w:rPr>
              <w:t>Bodovi</w:t>
            </w:r>
          </w:p>
        </w:tc>
      </w:tr>
      <w:tr w:rsidR="006072CA" w:rsidRPr="006072CA" w14:paraId="12619442" w14:textId="77777777" w:rsidTr="00FE31BA">
        <w:trPr>
          <w:trHeight w:val="267"/>
        </w:trPr>
        <w:tc>
          <w:tcPr>
            <w:tcW w:w="481" w:type="dxa"/>
            <w:tcBorders>
              <w:top w:val="single" w:sz="4" w:space="0" w:color="auto"/>
              <w:left w:val="single" w:sz="4" w:space="0" w:color="auto"/>
              <w:bottom w:val="single" w:sz="4" w:space="0" w:color="auto"/>
              <w:right w:val="single" w:sz="4" w:space="0" w:color="auto"/>
            </w:tcBorders>
          </w:tcPr>
          <w:p w14:paraId="333B0290" w14:textId="77777777" w:rsidR="006072CA" w:rsidRPr="006072CA" w:rsidRDefault="006072CA" w:rsidP="006072CA">
            <w:pPr>
              <w:ind w:hanging="26"/>
              <w:jc w:val="both"/>
              <w:rPr>
                <w:noProof/>
                <w:lang w:val="hr-HR"/>
              </w:rPr>
            </w:pPr>
            <w:r w:rsidRPr="006072CA">
              <w:rPr>
                <w:noProof/>
                <w:lang w:val="hr-HR"/>
              </w:rPr>
              <w:t>1.</w:t>
            </w:r>
          </w:p>
        </w:tc>
        <w:tc>
          <w:tcPr>
            <w:tcW w:w="7980" w:type="dxa"/>
            <w:tcBorders>
              <w:top w:val="single" w:sz="4" w:space="0" w:color="auto"/>
              <w:left w:val="single" w:sz="4" w:space="0" w:color="auto"/>
              <w:bottom w:val="single" w:sz="4" w:space="0" w:color="auto"/>
              <w:right w:val="single" w:sz="4" w:space="0" w:color="auto"/>
            </w:tcBorders>
            <w:hideMark/>
          </w:tcPr>
          <w:p w14:paraId="79DE0E5F" w14:textId="77777777" w:rsidR="006072CA" w:rsidRPr="006072CA" w:rsidRDefault="00FE31BA" w:rsidP="006072CA">
            <w:pPr>
              <w:rPr>
                <w:noProof/>
                <w:lang w:val="hr-HR"/>
              </w:rPr>
            </w:pPr>
            <w:r w:rsidRPr="00FE31BA">
              <w:rPr>
                <w:noProof/>
                <w:lang w:val="hr-HR"/>
              </w:rPr>
              <w:t>Investicije u dostizanje EU standarda cijelog preduzeća/kooperative</w:t>
            </w:r>
          </w:p>
        </w:tc>
        <w:tc>
          <w:tcPr>
            <w:tcW w:w="1063" w:type="dxa"/>
            <w:tcBorders>
              <w:top w:val="single" w:sz="4" w:space="0" w:color="auto"/>
              <w:left w:val="single" w:sz="4" w:space="0" w:color="auto"/>
              <w:bottom w:val="single" w:sz="4" w:space="0" w:color="auto"/>
              <w:right w:val="single" w:sz="4" w:space="0" w:color="auto"/>
            </w:tcBorders>
            <w:vAlign w:val="center"/>
          </w:tcPr>
          <w:p w14:paraId="56DA5E54" w14:textId="77777777" w:rsidR="006072CA" w:rsidRPr="006072CA" w:rsidRDefault="00FE31BA" w:rsidP="006072CA">
            <w:pPr>
              <w:jc w:val="center"/>
              <w:rPr>
                <w:noProof/>
                <w:lang w:val="hr-HR"/>
              </w:rPr>
            </w:pPr>
            <w:r>
              <w:rPr>
                <w:noProof/>
                <w:lang w:val="hr-HR"/>
              </w:rPr>
              <w:t>1</w:t>
            </w:r>
            <w:r w:rsidR="006072CA">
              <w:rPr>
                <w:noProof/>
                <w:lang w:val="hr-HR"/>
              </w:rPr>
              <w:t>0</w:t>
            </w:r>
          </w:p>
        </w:tc>
      </w:tr>
      <w:tr w:rsidR="006072CA" w:rsidRPr="006072CA" w14:paraId="2CC71DA9" w14:textId="77777777" w:rsidTr="00FE31BA">
        <w:trPr>
          <w:trHeight w:val="267"/>
        </w:trPr>
        <w:tc>
          <w:tcPr>
            <w:tcW w:w="481" w:type="dxa"/>
            <w:tcBorders>
              <w:top w:val="single" w:sz="4" w:space="0" w:color="auto"/>
              <w:left w:val="single" w:sz="4" w:space="0" w:color="auto"/>
              <w:bottom w:val="single" w:sz="4" w:space="0" w:color="auto"/>
              <w:right w:val="single" w:sz="4" w:space="0" w:color="auto"/>
            </w:tcBorders>
          </w:tcPr>
          <w:p w14:paraId="4481765A" w14:textId="77777777" w:rsidR="006072CA" w:rsidRPr="006072CA" w:rsidRDefault="006072CA" w:rsidP="006072CA">
            <w:pPr>
              <w:jc w:val="both"/>
              <w:rPr>
                <w:noProof/>
                <w:lang w:val="hr-HR"/>
              </w:rPr>
            </w:pPr>
            <w:r w:rsidRPr="006072CA">
              <w:rPr>
                <w:noProof/>
                <w:lang w:val="hr-HR"/>
              </w:rPr>
              <w:t>2.</w:t>
            </w:r>
          </w:p>
        </w:tc>
        <w:tc>
          <w:tcPr>
            <w:tcW w:w="7980" w:type="dxa"/>
            <w:tcBorders>
              <w:top w:val="single" w:sz="4" w:space="0" w:color="auto"/>
              <w:left w:val="single" w:sz="4" w:space="0" w:color="auto"/>
              <w:bottom w:val="single" w:sz="4" w:space="0" w:color="auto"/>
              <w:right w:val="single" w:sz="4" w:space="0" w:color="auto"/>
            </w:tcBorders>
            <w:hideMark/>
          </w:tcPr>
          <w:p w14:paraId="35A63463" w14:textId="77777777" w:rsidR="006072CA" w:rsidRPr="006072CA" w:rsidRDefault="00FE31BA" w:rsidP="006072CA">
            <w:pPr>
              <w:rPr>
                <w:noProof/>
                <w:lang w:val="hr-HR"/>
              </w:rPr>
            </w:pPr>
            <w:r w:rsidRPr="00FE31BA">
              <w:rPr>
                <w:noProof/>
                <w:lang w:val="hr-HR"/>
              </w:rPr>
              <w:t>Korisnici u planinskim područjima</w:t>
            </w:r>
          </w:p>
        </w:tc>
        <w:tc>
          <w:tcPr>
            <w:tcW w:w="1063" w:type="dxa"/>
            <w:tcBorders>
              <w:top w:val="single" w:sz="4" w:space="0" w:color="auto"/>
              <w:left w:val="single" w:sz="4" w:space="0" w:color="auto"/>
              <w:bottom w:val="single" w:sz="4" w:space="0" w:color="auto"/>
              <w:right w:val="single" w:sz="4" w:space="0" w:color="auto"/>
            </w:tcBorders>
            <w:vAlign w:val="center"/>
          </w:tcPr>
          <w:p w14:paraId="44347DB3" w14:textId="77777777" w:rsidR="006072CA" w:rsidRPr="006072CA" w:rsidRDefault="006072CA" w:rsidP="006072CA">
            <w:pPr>
              <w:jc w:val="center"/>
              <w:rPr>
                <w:noProof/>
                <w:lang w:val="hr-HR"/>
              </w:rPr>
            </w:pPr>
            <w:r w:rsidRPr="006072CA">
              <w:rPr>
                <w:noProof/>
                <w:lang w:val="hr-HR"/>
              </w:rPr>
              <w:t>10</w:t>
            </w:r>
          </w:p>
        </w:tc>
      </w:tr>
      <w:tr w:rsidR="006072CA" w:rsidRPr="006072CA" w14:paraId="74C3D942" w14:textId="77777777" w:rsidTr="00FE31BA">
        <w:trPr>
          <w:trHeight w:val="267"/>
        </w:trPr>
        <w:tc>
          <w:tcPr>
            <w:tcW w:w="481" w:type="dxa"/>
            <w:tcBorders>
              <w:top w:val="single" w:sz="4" w:space="0" w:color="auto"/>
              <w:left w:val="single" w:sz="4" w:space="0" w:color="auto"/>
              <w:bottom w:val="single" w:sz="4" w:space="0" w:color="auto"/>
              <w:right w:val="single" w:sz="4" w:space="0" w:color="auto"/>
            </w:tcBorders>
          </w:tcPr>
          <w:p w14:paraId="6DC9A9DE" w14:textId="77777777" w:rsidR="006072CA" w:rsidRPr="006072CA" w:rsidRDefault="006072CA" w:rsidP="006072CA">
            <w:pPr>
              <w:jc w:val="both"/>
              <w:rPr>
                <w:noProof/>
                <w:lang w:val="hr-HR"/>
              </w:rPr>
            </w:pPr>
            <w:r w:rsidRPr="006072CA">
              <w:rPr>
                <w:noProof/>
                <w:lang w:val="hr-HR"/>
              </w:rPr>
              <w:t>3.</w:t>
            </w:r>
          </w:p>
        </w:tc>
        <w:tc>
          <w:tcPr>
            <w:tcW w:w="7980" w:type="dxa"/>
            <w:tcBorders>
              <w:top w:val="single" w:sz="4" w:space="0" w:color="auto"/>
              <w:left w:val="single" w:sz="4" w:space="0" w:color="auto"/>
              <w:bottom w:val="single" w:sz="4" w:space="0" w:color="auto"/>
              <w:right w:val="single" w:sz="4" w:space="0" w:color="auto"/>
            </w:tcBorders>
          </w:tcPr>
          <w:p w14:paraId="6C86A2CE" w14:textId="77777777" w:rsidR="006072CA" w:rsidRPr="006072CA" w:rsidRDefault="00FE31BA" w:rsidP="006072CA">
            <w:pPr>
              <w:rPr>
                <w:noProof/>
                <w:lang w:val="hr-HR"/>
              </w:rPr>
            </w:pPr>
            <w:r w:rsidRPr="00FE31BA">
              <w:rPr>
                <w:noProof/>
                <w:lang w:val="hr-HR"/>
              </w:rPr>
              <w:t>Izvršni direktor, do 40 godina starosti</w:t>
            </w:r>
            <w:r w:rsidR="00310327">
              <w:rPr>
                <w:rStyle w:val="FootnoteReference"/>
                <w:noProof/>
                <w:lang w:val="hr-HR"/>
              </w:rPr>
              <w:footnoteReference w:id="2"/>
            </w:r>
          </w:p>
        </w:tc>
        <w:tc>
          <w:tcPr>
            <w:tcW w:w="1063" w:type="dxa"/>
            <w:tcBorders>
              <w:top w:val="single" w:sz="4" w:space="0" w:color="auto"/>
              <w:left w:val="single" w:sz="4" w:space="0" w:color="auto"/>
              <w:bottom w:val="single" w:sz="4" w:space="0" w:color="auto"/>
              <w:right w:val="single" w:sz="4" w:space="0" w:color="auto"/>
            </w:tcBorders>
            <w:vAlign w:val="center"/>
          </w:tcPr>
          <w:p w14:paraId="0420AE1A" w14:textId="77777777" w:rsidR="006072CA" w:rsidRPr="006072CA" w:rsidRDefault="006072CA" w:rsidP="006072CA">
            <w:pPr>
              <w:jc w:val="center"/>
              <w:rPr>
                <w:noProof/>
                <w:lang w:val="hr-HR"/>
              </w:rPr>
            </w:pPr>
            <w:r>
              <w:rPr>
                <w:noProof/>
                <w:lang w:val="hr-HR"/>
              </w:rPr>
              <w:t>1</w:t>
            </w:r>
            <w:r w:rsidRPr="006072CA">
              <w:rPr>
                <w:noProof/>
                <w:lang w:val="hr-HR"/>
              </w:rPr>
              <w:t>0</w:t>
            </w:r>
          </w:p>
        </w:tc>
      </w:tr>
      <w:tr w:rsidR="006072CA" w:rsidRPr="006072CA" w14:paraId="42A54A4B" w14:textId="77777777" w:rsidTr="00FE31BA">
        <w:trPr>
          <w:trHeight w:val="267"/>
        </w:trPr>
        <w:tc>
          <w:tcPr>
            <w:tcW w:w="481" w:type="dxa"/>
            <w:tcBorders>
              <w:top w:val="single" w:sz="4" w:space="0" w:color="auto"/>
              <w:left w:val="single" w:sz="4" w:space="0" w:color="auto"/>
              <w:bottom w:val="single" w:sz="4" w:space="0" w:color="auto"/>
              <w:right w:val="single" w:sz="4" w:space="0" w:color="auto"/>
            </w:tcBorders>
          </w:tcPr>
          <w:p w14:paraId="1872B390" w14:textId="77777777" w:rsidR="006072CA" w:rsidRPr="006072CA" w:rsidRDefault="006072CA" w:rsidP="006072CA">
            <w:pPr>
              <w:jc w:val="both"/>
              <w:rPr>
                <w:noProof/>
                <w:lang w:val="hr-HR"/>
              </w:rPr>
            </w:pPr>
            <w:r w:rsidRPr="006072CA">
              <w:rPr>
                <w:noProof/>
                <w:lang w:val="hr-HR"/>
              </w:rPr>
              <w:t>4.</w:t>
            </w:r>
          </w:p>
        </w:tc>
        <w:tc>
          <w:tcPr>
            <w:tcW w:w="7980" w:type="dxa"/>
            <w:tcBorders>
              <w:top w:val="single" w:sz="4" w:space="0" w:color="auto"/>
              <w:left w:val="single" w:sz="4" w:space="0" w:color="auto"/>
              <w:bottom w:val="single" w:sz="4" w:space="0" w:color="auto"/>
              <w:right w:val="single" w:sz="4" w:space="0" w:color="auto"/>
            </w:tcBorders>
          </w:tcPr>
          <w:p w14:paraId="035F5516" w14:textId="77777777" w:rsidR="006072CA" w:rsidRPr="006072CA" w:rsidRDefault="00FE31BA" w:rsidP="006072CA">
            <w:pPr>
              <w:rPr>
                <w:noProof/>
                <w:lang w:val="hr-HR"/>
              </w:rPr>
            </w:pPr>
            <w:r w:rsidRPr="00FE31BA">
              <w:rPr>
                <w:noProof/>
                <w:lang w:val="hr-HR"/>
              </w:rPr>
              <w:t>Investicije u upravljanje</w:t>
            </w:r>
            <w:r>
              <w:rPr>
                <w:noProof/>
                <w:lang w:val="hr-HR"/>
              </w:rPr>
              <w:t xml:space="preserve"> otpadom/prečišćavanje otpadnih </w:t>
            </w:r>
            <w:r w:rsidRPr="00FE31BA">
              <w:rPr>
                <w:noProof/>
                <w:lang w:val="hr-HR"/>
              </w:rPr>
              <w:t>voda/iskorišćavanje otpada</w:t>
            </w:r>
          </w:p>
        </w:tc>
        <w:tc>
          <w:tcPr>
            <w:tcW w:w="1063" w:type="dxa"/>
            <w:tcBorders>
              <w:top w:val="single" w:sz="4" w:space="0" w:color="auto"/>
              <w:left w:val="single" w:sz="4" w:space="0" w:color="auto"/>
              <w:bottom w:val="single" w:sz="4" w:space="0" w:color="auto"/>
              <w:right w:val="single" w:sz="4" w:space="0" w:color="auto"/>
            </w:tcBorders>
            <w:vAlign w:val="center"/>
          </w:tcPr>
          <w:p w14:paraId="7B4FE230" w14:textId="77777777" w:rsidR="006072CA" w:rsidRPr="006072CA" w:rsidRDefault="006072CA" w:rsidP="006072CA">
            <w:pPr>
              <w:jc w:val="center"/>
              <w:rPr>
                <w:noProof/>
                <w:lang w:val="hr-HR"/>
              </w:rPr>
            </w:pPr>
            <w:r>
              <w:rPr>
                <w:noProof/>
                <w:lang w:val="hr-HR"/>
              </w:rPr>
              <w:t>2</w:t>
            </w:r>
            <w:r w:rsidR="00310327">
              <w:rPr>
                <w:noProof/>
                <w:lang w:val="hr-HR"/>
              </w:rPr>
              <w:t>5</w:t>
            </w:r>
          </w:p>
        </w:tc>
      </w:tr>
      <w:tr w:rsidR="006072CA" w:rsidRPr="006072CA" w14:paraId="3D333726" w14:textId="77777777" w:rsidTr="00FE31BA">
        <w:trPr>
          <w:trHeight w:val="267"/>
        </w:trPr>
        <w:tc>
          <w:tcPr>
            <w:tcW w:w="481" w:type="dxa"/>
            <w:tcBorders>
              <w:top w:val="single" w:sz="4" w:space="0" w:color="auto"/>
              <w:left w:val="single" w:sz="4" w:space="0" w:color="auto"/>
              <w:bottom w:val="single" w:sz="4" w:space="0" w:color="auto"/>
              <w:right w:val="single" w:sz="4" w:space="0" w:color="auto"/>
            </w:tcBorders>
          </w:tcPr>
          <w:p w14:paraId="5A1FE6A7" w14:textId="77777777" w:rsidR="006072CA" w:rsidRPr="006072CA" w:rsidRDefault="006072CA" w:rsidP="006072CA">
            <w:pPr>
              <w:jc w:val="both"/>
              <w:rPr>
                <w:noProof/>
                <w:lang w:val="hr-HR"/>
              </w:rPr>
            </w:pPr>
            <w:r w:rsidRPr="006072CA">
              <w:rPr>
                <w:noProof/>
                <w:lang w:val="hr-HR"/>
              </w:rPr>
              <w:t>5.</w:t>
            </w:r>
          </w:p>
        </w:tc>
        <w:tc>
          <w:tcPr>
            <w:tcW w:w="7980" w:type="dxa"/>
            <w:tcBorders>
              <w:top w:val="single" w:sz="4" w:space="0" w:color="auto"/>
              <w:left w:val="single" w:sz="4" w:space="0" w:color="auto"/>
              <w:bottom w:val="single" w:sz="4" w:space="0" w:color="auto"/>
              <w:right w:val="single" w:sz="4" w:space="0" w:color="auto"/>
            </w:tcBorders>
            <w:hideMark/>
          </w:tcPr>
          <w:p w14:paraId="14E0727B" w14:textId="77777777" w:rsidR="006072CA" w:rsidRPr="006072CA" w:rsidRDefault="006072CA" w:rsidP="006072CA">
            <w:pPr>
              <w:rPr>
                <w:noProof/>
                <w:lang w:val="hr-HR"/>
              </w:rPr>
            </w:pPr>
            <w:r w:rsidRPr="006072CA">
              <w:rPr>
                <w:noProof/>
                <w:lang w:val="hr-HR"/>
              </w:rPr>
              <w:t>Investicija se re</w:t>
            </w:r>
            <w:r>
              <w:rPr>
                <w:noProof/>
                <w:lang w:val="hr-HR"/>
              </w:rPr>
              <w:t xml:space="preserve">alizuje od strane kooperative </w:t>
            </w:r>
          </w:p>
        </w:tc>
        <w:tc>
          <w:tcPr>
            <w:tcW w:w="1063" w:type="dxa"/>
            <w:tcBorders>
              <w:top w:val="single" w:sz="4" w:space="0" w:color="auto"/>
              <w:left w:val="single" w:sz="4" w:space="0" w:color="auto"/>
              <w:bottom w:val="single" w:sz="4" w:space="0" w:color="auto"/>
              <w:right w:val="single" w:sz="4" w:space="0" w:color="auto"/>
            </w:tcBorders>
            <w:vAlign w:val="center"/>
          </w:tcPr>
          <w:p w14:paraId="01949C0C" w14:textId="77777777" w:rsidR="006072CA" w:rsidRPr="006072CA" w:rsidRDefault="006072CA" w:rsidP="006072CA">
            <w:pPr>
              <w:jc w:val="center"/>
              <w:rPr>
                <w:noProof/>
                <w:lang w:val="hr-HR"/>
              </w:rPr>
            </w:pPr>
            <w:r>
              <w:rPr>
                <w:noProof/>
                <w:lang w:val="hr-HR"/>
              </w:rPr>
              <w:t>10</w:t>
            </w:r>
          </w:p>
        </w:tc>
      </w:tr>
      <w:tr w:rsidR="006072CA" w:rsidRPr="006072CA" w14:paraId="74756444" w14:textId="77777777" w:rsidTr="00FE31BA">
        <w:trPr>
          <w:trHeight w:val="267"/>
        </w:trPr>
        <w:tc>
          <w:tcPr>
            <w:tcW w:w="481" w:type="dxa"/>
            <w:tcBorders>
              <w:top w:val="single" w:sz="4" w:space="0" w:color="auto"/>
              <w:left w:val="single" w:sz="4" w:space="0" w:color="auto"/>
              <w:bottom w:val="single" w:sz="4" w:space="0" w:color="auto"/>
              <w:right w:val="single" w:sz="4" w:space="0" w:color="auto"/>
            </w:tcBorders>
          </w:tcPr>
          <w:p w14:paraId="70D78EE2" w14:textId="77777777" w:rsidR="006072CA" w:rsidRPr="006072CA" w:rsidRDefault="006072CA" w:rsidP="006072CA">
            <w:pPr>
              <w:jc w:val="both"/>
              <w:rPr>
                <w:noProof/>
                <w:lang w:val="hr-HR"/>
              </w:rPr>
            </w:pPr>
            <w:r w:rsidRPr="006072CA">
              <w:rPr>
                <w:noProof/>
                <w:lang w:val="hr-HR"/>
              </w:rPr>
              <w:t>6.</w:t>
            </w:r>
          </w:p>
        </w:tc>
        <w:tc>
          <w:tcPr>
            <w:tcW w:w="7980" w:type="dxa"/>
            <w:tcBorders>
              <w:top w:val="single" w:sz="4" w:space="0" w:color="auto"/>
              <w:left w:val="single" w:sz="4" w:space="0" w:color="auto"/>
              <w:bottom w:val="single" w:sz="4" w:space="0" w:color="auto"/>
              <w:right w:val="single" w:sz="4" w:space="0" w:color="auto"/>
            </w:tcBorders>
            <w:hideMark/>
          </w:tcPr>
          <w:p w14:paraId="189176DB" w14:textId="77777777" w:rsidR="006072CA" w:rsidRPr="006072CA" w:rsidRDefault="00310327" w:rsidP="006072CA">
            <w:pPr>
              <w:rPr>
                <w:noProof/>
                <w:lang w:val="hr-HR"/>
              </w:rPr>
            </w:pPr>
            <w:r w:rsidRPr="00310327">
              <w:rPr>
                <w:noProof/>
                <w:lang w:val="hr-HR"/>
              </w:rPr>
              <w:t>Investicije u opremu za štednju energije/za obnovljivu energiju u preduzeću (fotonaponski sistemi)</w:t>
            </w:r>
          </w:p>
        </w:tc>
        <w:tc>
          <w:tcPr>
            <w:tcW w:w="1063" w:type="dxa"/>
            <w:tcBorders>
              <w:top w:val="single" w:sz="4" w:space="0" w:color="auto"/>
              <w:left w:val="single" w:sz="4" w:space="0" w:color="auto"/>
              <w:bottom w:val="single" w:sz="4" w:space="0" w:color="auto"/>
              <w:right w:val="single" w:sz="4" w:space="0" w:color="auto"/>
            </w:tcBorders>
            <w:vAlign w:val="center"/>
          </w:tcPr>
          <w:p w14:paraId="1F8961B0" w14:textId="77777777" w:rsidR="006072CA" w:rsidRPr="006072CA" w:rsidRDefault="00310327" w:rsidP="006072CA">
            <w:pPr>
              <w:jc w:val="center"/>
              <w:rPr>
                <w:noProof/>
                <w:lang w:val="hr-HR"/>
              </w:rPr>
            </w:pPr>
            <w:r>
              <w:rPr>
                <w:noProof/>
                <w:lang w:val="hr-HR"/>
              </w:rPr>
              <w:t>15</w:t>
            </w:r>
          </w:p>
        </w:tc>
      </w:tr>
      <w:tr w:rsidR="006072CA" w:rsidRPr="006072CA" w14:paraId="647AF5E9" w14:textId="77777777" w:rsidTr="00FE31BA">
        <w:trPr>
          <w:trHeight w:val="267"/>
        </w:trPr>
        <w:tc>
          <w:tcPr>
            <w:tcW w:w="481" w:type="dxa"/>
            <w:tcBorders>
              <w:top w:val="single" w:sz="4" w:space="0" w:color="auto"/>
              <w:left w:val="single" w:sz="4" w:space="0" w:color="auto"/>
              <w:bottom w:val="single" w:sz="4" w:space="0" w:color="auto"/>
              <w:right w:val="single" w:sz="4" w:space="0" w:color="auto"/>
            </w:tcBorders>
          </w:tcPr>
          <w:p w14:paraId="569481E8" w14:textId="77777777" w:rsidR="006072CA" w:rsidRPr="006072CA" w:rsidRDefault="006072CA" w:rsidP="006072CA">
            <w:pPr>
              <w:jc w:val="both"/>
              <w:rPr>
                <w:noProof/>
                <w:lang w:val="hr-HR"/>
              </w:rPr>
            </w:pPr>
            <w:r>
              <w:rPr>
                <w:noProof/>
                <w:lang w:val="hr-HR"/>
              </w:rPr>
              <w:t>7</w:t>
            </w:r>
            <w:r w:rsidRPr="006072CA">
              <w:rPr>
                <w:noProof/>
                <w:lang w:val="hr-HR"/>
              </w:rPr>
              <w:t>.</w:t>
            </w:r>
          </w:p>
        </w:tc>
        <w:tc>
          <w:tcPr>
            <w:tcW w:w="7980" w:type="dxa"/>
            <w:tcBorders>
              <w:top w:val="single" w:sz="4" w:space="0" w:color="auto"/>
              <w:left w:val="single" w:sz="4" w:space="0" w:color="auto"/>
              <w:bottom w:val="single" w:sz="4" w:space="0" w:color="auto"/>
              <w:right w:val="single" w:sz="4" w:space="0" w:color="auto"/>
            </w:tcBorders>
            <w:hideMark/>
          </w:tcPr>
          <w:p w14:paraId="1A488F34" w14:textId="77777777" w:rsidR="006072CA" w:rsidRPr="006072CA" w:rsidRDefault="00310327" w:rsidP="006072CA">
            <w:pPr>
              <w:rPr>
                <w:noProof/>
                <w:lang w:val="hr-HR"/>
              </w:rPr>
            </w:pPr>
            <w:r w:rsidRPr="00310327">
              <w:rPr>
                <w:noProof/>
                <w:lang w:val="hr-HR"/>
              </w:rPr>
              <w:t>Uredno podnijeta dokumentacija bez potrebe dopune dokumentacije</w:t>
            </w:r>
          </w:p>
        </w:tc>
        <w:tc>
          <w:tcPr>
            <w:tcW w:w="1063" w:type="dxa"/>
            <w:tcBorders>
              <w:top w:val="single" w:sz="4" w:space="0" w:color="auto"/>
              <w:left w:val="single" w:sz="4" w:space="0" w:color="auto"/>
              <w:bottom w:val="single" w:sz="4" w:space="0" w:color="auto"/>
              <w:right w:val="single" w:sz="4" w:space="0" w:color="auto"/>
            </w:tcBorders>
            <w:vAlign w:val="center"/>
          </w:tcPr>
          <w:p w14:paraId="6CAA8346" w14:textId="77777777" w:rsidR="006072CA" w:rsidRPr="006072CA" w:rsidRDefault="00310327" w:rsidP="006072CA">
            <w:pPr>
              <w:jc w:val="center"/>
              <w:rPr>
                <w:noProof/>
                <w:lang w:val="hr-HR"/>
              </w:rPr>
            </w:pPr>
            <w:r>
              <w:rPr>
                <w:noProof/>
                <w:lang w:val="hr-HR"/>
              </w:rPr>
              <w:t>2</w:t>
            </w:r>
            <w:r w:rsidR="006072CA">
              <w:rPr>
                <w:noProof/>
                <w:lang w:val="hr-HR"/>
              </w:rPr>
              <w:t>0</w:t>
            </w:r>
          </w:p>
        </w:tc>
      </w:tr>
      <w:tr w:rsidR="006072CA" w:rsidRPr="006072CA" w14:paraId="2910B7DF" w14:textId="77777777" w:rsidTr="00FE31BA">
        <w:trPr>
          <w:trHeight w:val="267"/>
        </w:trPr>
        <w:tc>
          <w:tcPr>
            <w:tcW w:w="481" w:type="dxa"/>
            <w:tcBorders>
              <w:top w:val="single" w:sz="4" w:space="0" w:color="auto"/>
              <w:left w:val="single" w:sz="4" w:space="0" w:color="auto"/>
              <w:bottom w:val="single" w:sz="4" w:space="0" w:color="auto"/>
              <w:right w:val="single" w:sz="4" w:space="0" w:color="auto"/>
            </w:tcBorders>
          </w:tcPr>
          <w:p w14:paraId="5C38D19F" w14:textId="77777777" w:rsidR="006072CA" w:rsidRPr="006072CA" w:rsidRDefault="006072CA" w:rsidP="003524CB">
            <w:pPr>
              <w:ind w:firstLine="720"/>
              <w:rPr>
                <w:noProof/>
                <w:lang w:val="hr-HR"/>
              </w:rPr>
            </w:pPr>
          </w:p>
        </w:tc>
        <w:tc>
          <w:tcPr>
            <w:tcW w:w="7980" w:type="dxa"/>
            <w:tcBorders>
              <w:top w:val="single" w:sz="4" w:space="0" w:color="auto"/>
              <w:left w:val="single" w:sz="4" w:space="0" w:color="auto"/>
              <w:bottom w:val="single" w:sz="4" w:space="0" w:color="auto"/>
              <w:right w:val="single" w:sz="4" w:space="0" w:color="auto"/>
            </w:tcBorders>
            <w:vAlign w:val="center"/>
            <w:hideMark/>
          </w:tcPr>
          <w:p w14:paraId="0ACEA2C6" w14:textId="77777777" w:rsidR="006072CA" w:rsidRPr="006072CA" w:rsidRDefault="006072CA" w:rsidP="003524CB">
            <w:pPr>
              <w:ind w:firstLine="720"/>
              <w:rPr>
                <w:noProof/>
                <w:lang w:val="hr-HR"/>
              </w:rPr>
            </w:pPr>
            <w:r w:rsidRPr="006072CA">
              <w:rPr>
                <w:noProof/>
                <w:lang w:val="hr-HR"/>
              </w:rPr>
              <w:t>Ukupno</w:t>
            </w:r>
          </w:p>
        </w:tc>
        <w:tc>
          <w:tcPr>
            <w:tcW w:w="1063" w:type="dxa"/>
            <w:tcBorders>
              <w:top w:val="single" w:sz="4" w:space="0" w:color="auto"/>
              <w:left w:val="single" w:sz="4" w:space="0" w:color="auto"/>
              <w:bottom w:val="single" w:sz="4" w:space="0" w:color="auto"/>
              <w:right w:val="single" w:sz="4" w:space="0" w:color="auto"/>
            </w:tcBorders>
            <w:vAlign w:val="center"/>
          </w:tcPr>
          <w:p w14:paraId="34472986" w14:textId="77777777" w:rsidR="006072CA" w:rsidRPr="006072CA" w:rsidRDefault="006072CA" w:rsidP="003524CB">
            <w:pPr>
              <w:jc w:val="center"/>
              <w:rPr>
                <w:noProof/>
                <w:lang w:val="hr-HR"/>
              </w:rPr>
            </w:pPr>
            <w:r w:rsidRPr="006072CA">
              <w:rPr>
                <w:noProof/>
                <w:lang w:val="hr-HR"/>
              </w:rPr>
              <w:t>100</w:t>
            </w:r>
          </w:p>
        </w:tc>
      </w:tr>
    </w:tbl>
    <w:p w14:paraId="016AB6B7" w14:textId="2DEEF647" w:rsidR="006072CA" w:rsidRDefault="006072CA" w:rsidP="006072CA">
      <w:pPr>
        <w:ind w:firstLine="720"/>
        <w:rPr>
          <w:noProof/>
          <w:lang w:val="hr-HR"/>
        </w:rPr>
      </w:pPr>
    </w:p>
    <w:p w14:paraId="436ABC9D" w14:textId="77777777" w:rsidR="00264B60" w:rsidRPr="006072CA" w:rsidRDefault="00264B60" w:rsidP="006072CA">
      <w:pPr>
        <w:ind w:firstLine="720"/>
        <w:rPr>
          <w:noProof/>
          <w:lang w:val="hr-HR"/>
        </w:rPr>
      </w:pPr>
    </w:p>
    <w:p w14:paraId="75F02FA4" w14:textId="12CD9013" w:rsidR="00310327" w:rsidRDefault="00310327" w:rsidP="00310327">
      <w:pPr>
        <w:ind w:hanging="851"/>
        <w:rPr>
          <w:b/>
          <w:bCs/>
          <w:lang w:val="en-GB"/>
        </w:rPr>
      </w:pPr>
      <w:r>
        <w:rPr>
          <w:b/>
          <w:bCs/>
          <w:lang w:val="en-GB"/>
        </w:rPr>
        <w:lastRenderedPageBreak/>
        <w:t>Tabela 2. Mjera 7</w:t>
      </w:r>
    </w:p>
    <w:p w14:paraId="1A60AA61" w14:textId="77777777" w:rsidR="00310327" w:rsidRDefault="00310327" w:rsidP="00310327">
      <w:pPr>
        <w:ind w:hanging="851"/>
        <w:rPr>
          <w:b/>
          <w:bCs/>
          <w:lang w:val="en-GB"/>
        </w:rPr>
      </w:pPr>
    </w:p>
    <w:p w14:paraId="09751DBD" w14:textId="77777777" w:rsidR="00310327" w:rsidRPr="006072CA" w:rsidRDefault="00310327" w:rsidP="00310327">
      <w:pPr>
        <w:ind w:hanging="851"/>
        <w:rPr>
          <w:b/>
          <w:bCs/>
          <w:lang w:val="en-GB"/>
        </w:rPr>
      </w:pPr>
      <w:r>
        <w:rPr>
          <w:i/>
          <w:iCs/>
          <w:sz w:val="23"/>
          <w:szCs w:val="23"/>
        </w:rPr>
        <w:t xml:space="preserve">           </w:t>
      </w:r>
      <w:r w:rsidRPr="00310327">
        <w:rPr>
          <w:i/>
          <w:iCs/>
          <w:sz w:val="23"/>
          <w:szCs w:val="23"/>
        </w:rPr>
        <w:t xml:space="preserve"> </w:t>
      </w:r>
      <w:r>
        <w:rPr>
          <w:i/>
          <w:iCs/>
          <w:sz w:val="23"/>
          <w:szCs w:val="23"/>
        </w:rPr>
        <w:t>Kriterijumi rangiranja za podmjeru 7.1 – Podrška investicijama za razvoj ruralnog turizma</w:t>
      </w:r>
    </w:p>
    <w:tbl>
      <w:tblPr>
        <w:tblW w:w="952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
        <w:gridCol w:w="7980"/>
        <w:gridCol w:w="1063"/>
      </w:tblGrid>
      <w:tr w:rsidR="00310327" w:rsidRPr="00182A3B" w14:paraId="7DD30DBB" w14:textId="77777777" w:rsidTr="003524CB">
        <w:trPr>
          <w:trHeight w:val="267"/>
        </w:trPr>
        <w:tc>
          <w:tcPr>
            <w:tcW w:w="481" w:type="dxa"/>
            <w:tcBorders>
              <w:top w:val="single" w:sz="4" w:space="0" w:color="auto"/>
              <w:left w:val="single" w:sz="4" w:space="0" w:color="auto"/>
              <w:bottom w:val="single" w:sz="4" w:space="0" w:color="auto"/>
              <w:right w:val="single" w:sz="4" w:space="0" w:color="auto"/>
            </w:tcBorders>
            <w:shd w:val="clear" w:color="auto" w:fill="CCCCCC"/>
          </w:tcPr>
          <w:p w14:paraId="6D028E9C" w14:textId="77777777" w:rsidR="00310327" w:rsidRPr="00182A3B" w:rsidRDefault="00310327" w:rsidP="003524CB">
            <w:pPr>
              <w:ind w:firstLine="720"/>
              <w:rPr>
                <w:b/>
                <w:bCs/>
                <w:iCs/>
                <w:lang w:val="sr-Latn-CS"/>
              </w:rPr>
            </w:pPr>
          </w:p>
        </w:tc>
        <w:tc>
          <w:tcPr>
            <w:tcW w:w="7980" w:type="dxa"/>
            <w:tcBorders>
              <w:top w:val="single" w:sz="4" w:space="0" w:color="auto"/>
              <w:left w:val="single" w:sz="4" w:space="0" w:color="auto"/>
              <w:bottom w:val="single" w:sz="4" w:space="0" w:color="auto"/>
              <w:right w:val="single" w:sz="4" w:space="0" w:color="auto"/>
            </w:tcBorders>
            <w:shd w:val="clear" w:color="auto" w:fill="CCCCCC"/>
            <w:vAlign w:val="center"/>
            <w:hideMark/>
          </w:tcPr>
          <w:p w14:paraId="1625E44B" w14:textId="77777777" w:rsidR="00310327" w:rsidRPr="00182A3B" w:rsidRDefault="00310327" w:rsidP="003524CB">
            <w:pPr>
              <w:ind w:firstLine="720"/>
              <w:jc w:val="center"/>
              <w:rPr>
                <w:b/>
                <w:bCs/>
                <w:iCs/>
                <w:lang w:val="sr-Latn-CS"/>
              </w:rPr>
            </w:pPr>
            <w:r w:rsidRPr="00182A3B">
              <w:rPr>
                <w:b/>
                <w:bCs/>
                <w:iCs/>
                <w:lang w:val="sr-Latn-CS"/>
              </w:rPr>
              <w:t>Kriterijum</w:t>
            </w:r>
          </w:p>
        </w:tc>
        <w:tc>
          <w:tcPr>
            <w:tcW w:w="1063" w:type="dxa"/>
            <w:tcBorders>
              <w:top w:val="single" w:sz="4" w:space="0" w:color="auto"/>
              <w:left w:val="single" w:sz="4" w:space="0" w:color="auto"/>
              <w:bottom w:val="single" w:sz="4" w:space="0" w:color="auto"/>
              <w:right w:val="single" w:sz="4" w:space="0" w:color="auto"/>
            </w:tcBorders>
            <w:shd w:val="clear" w:color="auto" w:fill="CCCCCC"/>
            <w:vAlign w:val="center"/>
            <w:hideMark/>
          </w:tcPr>
          <w:p w14:paraId="46B3E132" w14:textId="77777777" w:rsidR="00310327" w:rsidRPr="00182A3B" w:rsidRDefault="00310327" w:rsidP="003524CB">
            <w:pPr>
              <w:rPr>
                <w:b/>
                <w:bCs/>
                <w:iCs/>
                <w:lang w:val="sr-Latn-CS"/>
              </w:rPr>
            </w:pPr>
            <w:r w:rsidRPr="00182A3B">
              <w:rPr>
                <w:b/>
                <w:bCs/>
                <w:iCs/>
                <w:lang w:val="sr-Latn-CS"/>
              </w:rPr>
              <w:t>Bodovi</w:t>
            </w:r>
          </w:p>
        </w:tc>
      </w:tr>
      <w:tr w:rsidR="00310327" w:rsidRPr="006072CA" w14:paraId="0FC9EDE2" w14:textId="77777777" w:rsidTr="003524CB">
        <w:trPr>
          <w:trHeight w:val="267"/>
        </w:trPr>
        <w:tc>
          <w:tcPr>
            <w:tcW w:w="481" w:type="dxa"/>
            <w:tcBorders>
              <w:top w:val="single" w:sz="4" w:space="0" w:color="auto"/>
              <w:left w:val="single" w:sz="4" w:space="0" w:color="auto"/>
              <w:bottom w:val="single" w:sz="4" w:space="0" w:color="auto"/>
              <w:right w:val="single" w:sz="4" w:space="0" w:color="auto"/>
            </w:tcBorders>
          </w:tcPr>
          <w:p w14:paraId="24C2C595" w14:textId="77777777" w:rsidR="00310327" w:rsidRPr="006072CA" w:rsidRDefault="00310327" w:rsidP="003524CB">
            <w:pPr>
              <w:ind w:hanging="26"/>
              <w:jc w:val="both"/>
              <w:rPr>
                <w:noProof/>
                <w:lang w:val="hr-HR"/>
              </w:rPr>
            </w:pPr>
            <w:r w:rsidRPr="006072CA">
              <w:rPr>
                <w:noProof/>
                <w:lang w:val="hr-HR"/>
              </w:rPr>
              <w:t>1.</w:t>
            </w:r>
          </w:p>
        </w:tc>
        <w:tc>
          <w:tcPr>
            <w:tcW w:w="7980" w:type="dxa"/>
            <w:tcBorders>
              <w:top w:val="single" w:sz="4" w:space="0" w:color="auto"/>
              <w:left w:val="single" w:sz="4" w:space="0" w:color="auto"/>
              <w:bottom w:val="single" w:sz="4" w:space="0" w:color="auto"/>
              <w:right w:val="single" w:sz="4" w:space="0" w:color="auto"/>
            </w:tcBorders>
            <w:hideMark/>
          </w:tcPr>
          <w:tbl>
            <w:tblPr>
              <w:tblW w:w="0" w:type="auto"/>
              <w:tblBorders>
                <w:top w:val="nil"/>
                <w:left w:val="nil"/>
                <w:bottom w:val="nil"/>
                <w:right w:val="nil"/>
              </w:tblBorders>
              <w:tblLook w:val="0000" w:firstRow="0" w:lastRow="0" w:firstColumn="0" w:lastColumn="0" w:noHBand="0" w:noVBand="0"/>
            </w:tblPr>
            <w:tblGrid>
              <w:gridCol w:w="1741"/>
            </w:tblGrid>
            <w:tr w:rsidR="00310327" w:rsidRPr="00310327" w14:paraId="4FA0E8D2" w14:textId="77777777">
              <w:trPr>
                <w:trHeight w:val="120"/>
              </w:trPr>
              <w:tc>
                <w:tcPr>
                  <w:tcW w:w="0" w:type="auto"/>
                </w:tcPr>
                <w:p w14:paraId="5F22A857" w14:textId="77777777" w:rsidR="00310327" w:rsidRPr="00310327" w:rsidRDefault="00310327" w:rsidP="00310327">
                  <w:pPr>
                    <w:autoSpaceDE w:val="0"/>
                    <w:autoSpaceDN w:val="0"/>
                    <w:adjustRightInd w:val="0"/>
                    <w:rPr>
                      <w:rFonts w:ascii="Calibri" w:eastAsia="Times New Roman" w:hAnsi="Calibri" w:cs="Calibri"/>
                      <w:color w:val="000000"/>
                      <w:sz w:val="23"/>
                      <w:szCs w:val="23"/>
                      <w:lang w:val="en-GB"/>
                    </w:rPr>
                  </w:pPr>
                  <w:r w:rsidRPr="00310327">
                    <w:rPr>
                      <w:rFonts w:ascii="Calibri" w:eastAsia="Times New Roman" w:hAnsi="Calibri" w:cs="Calibri"/>
                      <w:color w:val="000000"/>
                      <w:sz w:val="23"/>
                      <w:szCs w:val="23"/>
                      <w:lang w:val="en-GB"/>
                    </w:rPr>
                    <w:t xml:space="preserve">Stručna sprema: </w:t>
                  </w:r>
                </w:p>
              </w:tc>
            </w:tr>
          </w:tbl>
          <w:p w14:paraId="6B10AA9C" w14:textId="77777777" w:rsidR="00310327" w:rsidRPr="006072CA" w:rsidRDefault="00310327" w:rsidP="003524CB">
            <w:pPr>
              <w:rPr>
                <w:noProof/>
                <w:lang w:val="hr-HR"/>
              </w:rPr>
            </w:pPr>
          </w:p>
        </w:tc>
        <w:tc>
          <w:tcPr>
            <w:tcW w:w="1063" w:type="dxa"/>
            <w:tcBorders>
              <w:top w:val="single" w:sz="4" w:space="0" w:color="auto"/>
              <w:left w:val="single" w:sz="4" w:space="0" w:color="auto"/>
              <w:bottom w:val="single" w:sz="4" w:space="0" w:color="auto"/>
              <w:right w:val="single" w:sz="4" w:space="0" w:color="auto"/>
            </w:tcBorders>
            <w:vAlign w:val="center"/>
          </w:tcPr>
          <w:p w14:paraId="796E1935" w14:textId="77777777" w:rsidR="00310327" w:rsidRPr="006072CA" w:rsidRDefault="00310327" w:rsidP="003524CB">
            <w:pPr>
              <w:jc w:val="center"/>
              <w:rPr>
                <w:noProof/>
                <w:lang w:val="hr-HR"/>
              </w:rPr>
            </w:pPr>
            <w:r>
              <w:rPr>
                <w:noProof/>
                <w:lang w:val="hr-HR"/>
              </w:rPr>
              <w:t>Do 30</w:t>
            </w:r>
          </w:p>
        </w:tc>
      </w:tr>
      <w:tr w:rsidR="00310327" w:rsidRPr="006072CA" w14:paraId="53350664" w14:textId="77777777" w:rsidTr="003524CB">
        <w:trPr>
          <w:trHeight w:val="267"/>
        </w:trPr>
        <w:tc>
          <w:tcPr>
            <w:tcW w:w="481" w:type="dxa"/>
            <w:tcBorders>
              <w:top w:val="single" w:sz="4" w:space="0" w:color="auto"/>
              <w:left w:val="single" w:sz="4" w:space="0" w:color="auto"/>
              <w:bottom w:val="single" w:sz="4" w:space="0" w:color="auto"/>
              <w:right w:val="single" w:sz="4" w:space="0" w:color="auto"/>
            </w:tcBorders>
          </w:tcPr>
          <w:p w14:paraId="50B7B2AB" w14:textId="77777777" w:rsidR="00310327" w:rsidRPr="006072CA" w:rsidRDefault="00310327" w:rsidP="003524CB">
            <w:pPr>
              <w:jc w:val="both"/>
              <w:rPr>
                <w:noProof/>
                <w:lang w:val="hr-HR"/>
              </w:rPr>
            </w:pPr>
          </w:p>
        </w:tc>
        <w:tc>
          <w:tcPr>
            <w:tcW w:w="7980" w:type="dxa"/>
            <w:tcBorders>
              <w:top w:val="single" w:sz="4" w:space="0" w:color="auto"/>
              <w:left w:val="single" w:sz="4" w:space="0" w:color="auto"/>
              <w:bottom w:val="single" w:sz="4" w:space="0" w:color="auto"/>
              <w:right w:val="single" w:sz="4" w:space="0" w:color="auto"/>
            </w:tcBorders>
            <w:hideMark/>
          </w:tcPr>
          <w:p w14:paraId="324E3379" w14:textId="77777777" w:rsidR="00310327" w:rsidRPr="006072CA" w:rsidRDefault="00310327" w:rsidP="003524CB">
            <w:pPr>
              <w:rPr>
                <w:noProof/>
                <w:lang w:val="hr-HR"/>
              </w:rPr>
            </w:pPr>
            <w:r w:rsidRPr="00310327">
              <w:rPr>
                <w:noProof/>
                <w:lang w:val="hr-HR"/>
              </w:rPr>
              <w:t>Podnosilac zahtjeva ima završenu VSS iz oblasti turizma – ugostiteljstva</w:t>
            </w:r>
          </w:p>
        </w:tc>
        <w:tc>
          <w:tcPr>
            <w:tcW w:w="1063" w:type="dxa"/>
            <w:tcBorders>
              <w:top w:val="single" w:sz="4" w:space="0" w:color="auto"/>
              <w:left w:val="single" w:sz="4" w:space="0" w:color="auto"/>
              <w:bottom w:val="single" w:sz="4" w:space="0" w:color="auto"/>
              <w:right w:val="single" w:sz="4" w:space="0" w:color="auto"/>
            </w:tcBorders>
            <w:vAlign w:val="center"/>
          </w:tcPr>
          <w:p w14:paraId="7D196B44" w14:textId="77777777" w:rsidR="00310327" w:rsidRPr="006072CA" w:rsidRDefault="00310327" w:rsidP="003524CB">
            <w:pPr>
              <w:jc w:val="center"/>
              <w:rPr>
                <w:noProof/>
                <w:lang w:val="hr-HR"/>
              </w:rPr>
            </w:pPr>
            <w:r>
              <w:rPr>
                <w:noProof/>
                <w:lang w:val="hr-HR"/>
              </w:rPr>
              <w:t>2</w:t>
            </w:r>
            <w:r w:rsidRPr="006072CA">
              <w:rPr>
                <w:noProof/>
                <w:lang w:val="hr-HR"/>
              </w:rPr>
              <w:t>0</w:t>
            </w:r>
          </w:p>
        </w:tc>
      </w:tr>
      <w:tr w:rsidR="00310327" w:rsidRPr="006072CA" w14:paraId="4F41CB3E" w14:textId="77777777" w:rsidTr="003524CB">
        <w:trPr>
          <w:trHeight w:val="267"/>
        </w:trPr>
        <w:tc>
          <w:tcPr>
            <w:tcW w:w="481" w:type="dxa"/>
            <w:tcBorders>
              <w:top w:val="single" w:sz="4" w:space="0" w:color="auto"/>
              <w:left w:val="single" w:sz="4" w:space="0" w:color="auto"/>
              <w:bottom w:val="single" w:sz="4" w:space="0" w:color="auto"/>
              <w:right w:val="single" w:sz="4" w:space="0" w:color="auto"/>
            </w:tcBorders>
          </w:tcPr>
          <w:p w14:paraId="3442F961" w14:textId="77777777" w:rsidR="00310327" w:rsidRPr="006072CA" w:rsidRDefault="00310327" w:rsidP="003524CB">
            <w:pPr>
              <w:jc w:val="both"/>
              <w:rPr>
                <w:noProof/>
                <w:lang w:val="hr-HR"/>
              </w:rPr>
            </w:pPr>
          </w:p>
        </w:tc>
        <w:tc>
          <w:tcPr>
            <w:tcW w:w="7980" w:type="dxa"/>
            <w:tcBorders>
              <w:top w:val="single" w:sz="4" w:space="0" w:color="auto"/>
              <w:left w:val="single" w:sz="4" w:space="0" w:color="auto"/>
              <w:bottom w:val="single" w:sz="4" w:space="0" w:color="auto"/>
              <w:right w:val="single" w:sz="4" w:space="0" w:color="auto"/>
            </w:tcBorders>
          </w:tcPr>
          <w:p w14:paraId="0865C9EB" w14:textId="77777777" w:rsidR="00310327" w:rsidRPr="006072CA" w:rsidRDefault="00310327" w:rsidP="003524CB">
            <w:pPr>
              <w:rPr>
                <w:noProof/>
                <w:lang w:val="hr-HR"/>
              </w:rPr>
            </w:pPr>
            <w:r w:rsidRPr="00310327">
              <w:rPr>
                <w:noProof/>
                <w:lang w:val="hr-HR"/>
              </w:rPr>
              <w:t>Podnosilac zahtjeva ima završenu SSS iz oblasti turizma - ugostiteljstva</w:t>
            </w:r>
          </w:p>
        </w:tc>
        <w:tc>
          <w:tcPr>
            <w:tcW w:w="1063" w:type="dxa"/>
            <w:tcBorders>
              <w:top w:val="single" w:sz="4" w:space="0" w:color="auto"/>
              <w:left w:val="single" w:sz="4" w:space="0" w:color="auto"/>
              <w:bottom w:val="single" w:sz="4" w:space="0" w:color="auto"/>
              <w:right w:val="single" w:sz="4" w:space="0" w:color="auto"/>
            </w:tcBorders>
            <w:vAlign w:val="center"/>
          </w:tcPr>
          <w:p w14:paraId="44000161" w14:textId="77777777" w:rsidR="00310327" w:rsidRPr="006072CA" w:rsidRDefault="00310327" w:rsidP="003524CB">
            <w:pPr>
              <w:jc w:val="center"/>
              <w:rPr>
                <w:noProof/>
                <w:lang w:val="hr-HR"/>
              </w:rPr>
            </w:pPr>
            <w:r>
              <w:rPr>
                <w:noProof/>
                <w:lang w:val="hr-HR"/>
              </w:rPr>
              <w:t>1</w:t>
            </w:r>
            <w:r w:rsidRPr="006072CA">
              <w:rPr>
                <w:noProof/>
                <w:lang w:val="hr-HR"/>
              </w:rPr>
              <w:t>0</w:t>
            </w:r>
          </w:p>
        </w:tc>
      </w:tr>
      <w:tr w:rsidR="00310327" w:rsidRPr="006072CA" w14:paraId="11678516" w14:textId="77777777" w:rsidTr="003524CB">
        <w:trPr>
          <w:trHeight w:val="267"/>
        </w:trPr>
        <w:tc>
          <w:tcPr>
            <w:tcW w:w="481" w:type="dxa"/>
            <w:tcBorders>
              <w:top w:val="single" w:sz="4" w:space="0" w:color="auto"/>
              <w:left w:val="single" w:sz="4" w:space="0" w:color="auto"/>
              <w:bottom w:val="single" w:sz="4" w:space="0" w:color="auto"/>
              <w:right w:val="single" w:sz="4" w:space="0" w:color="auto"/>
            </w:tcBorders>
          </w:tcPr>
          <w:p w14:paraId="2A1EDDAB" w14:textId="77777777" w:rsidR="00310327" w:rsidRPr="006072CA" w:rsidRDefault="00310327" w:rsidP="003524CB">
            <w:pPr>
              <w:jc w:val="both"/>
              <w:rPr>
                <w:noProof/>
                <w:lang w:val="hr-HR"/>
              </w:rPr>
            </w:pPr>
            <w:r>
              <w:rPr>
                <w:noProof/>
                <w:lang w:val="hr-HR"/>
              </w:rPr>
              <w:t>2</w:t>
            </w:r>
            <w:r w:rsidRPr="006072CA">
              <w:rPr>
                <w:noProof/>
                <w:lang w:val="hr-HR"/>
              </w:rPr>
              <w:t>.</w:t>
            </w:r>
          </w:p>
        </w:tc>
        <w:tc>
          <w:tcPr>
            <w:tcW w:w="7980" w:type="dxa"/>
            <w:tcBorders>
              <w:top w:val="single" w:sz="4" w:space="0" w:color="auto"/>
              <w:left w:val="single" w:sz="4" w:space="0" w:color="auto"/>
              <w:bottom w:val="single" w:sz="4" w:space="0" w:color="auto"/>
              <w:right w:val="single" w:sz="4" w:space="0" w:color="auto"/>
            </w:tcBorders>
          </w:tcPr>
          <w:p w14:paraId="7D2AC248" w14:textId="77777777" w:rsidR="00310327" w:rsidRPr="006072CA" w:rsidRDefault="00310327" w:rsidP="003524CB">
            <w:pPr>
              <w:rPr>
                <w:noProof/>
                <w:lang w:val="hr-HR"/>
              </w:rPr>
            </w:pPr>
            <w:r w:rsidRPr="00310327">
              <w:rPr>
                <w:noProof/>
                <w:lang w:val="hr-HR"/>
              </w:rPr>
              <w:t>Korisnik (izvršni direktor) je žena</w:t>
            </w:r>
          </w:p>
        </w:tc>
        <w:tc>
          <w:tcPr>
            <w:tcW w:w="1063" w:type="dxa"/>
            <w:tcBorders>
              <w:top w:val="single" w:sz="4" w:space="0" w:color="auto"/>
              <w:left w:val="single" w:sz="4" w:space="0" w:color="auto"/>
              <w:bottom w:val="single" w:sz="4" w:space="0" w:color="auto"/>
              <w:right w:val="single" w:sz="4" w:space="0" w:color="auto"/>
            </w:tcBorders>
            <w:vAlign w:val="center"/>
          </w:tcPr>
          <w:p w14:paraId="6C6C4A33" w14:textId="77777777" w:rsidR="00310327" w:rsidRPr="006072CA" w:rsidRDefault="00310327" w:rsidP="003524CB">
            <w:pPr>
              <w:jc w:val="center"/>
              <w:rPr>
                <w:noProof/>
                <w:lang w:val="hr-HR"/>
              </w:rPr>
            </w:pPr>
            <w:r>
              <w:rPr>
                <w:noProof/>
                <w:lang w:val="hr-HR"/>
              </w:rPr>
              <w:t>10</w:t>
            </w:r>
          </w:p>
        </w:tc>
      </w:tr>
      <w:tr w:rsidR="00310327" w:rsidRPr="006072CA" w14:paraId="2B685874" w14:textId="77777777" w:rsidTr="003524CB">
        <w:trPr>
          <w:trHeight w:val="267"/>
        </w:trPr>
        <w:tc>
          <w:tcPr>
            <w:tcW w:w="481" w:type="dxa"/>
            <w:tcBorders>
              <w:top w:val="single" w:sz="4" w:space="0" w:color="auto"/>
              <w:left w:val="single" w:sz="4" w:space="0" w:color="auto"/>
              <w:bottom w:val="single" w:sz="4" w:space="0" w:color="auto"/>
              <w:right w:val="single" w:sz="4" w:space="0" w:color="auto"/>
            </w:tcBorders>
          </w:tcPr>
          <w:p w14:paraId="4B694886" w14:textId="77777777" w:rsidR="00310327" w:rsidRPr="006072CA" w:rsidRDefault="00310327" w:rsidP="003524CB">
            <w:pPr>
              <w:jc w:val="both"/>
              <w:rPr>
                <w:noProof/>
                <w:lang w:val="hr-HR"/>
              </w:rPr>
            </w:pPr>
            <w:r>
              <w:rPr>
                <w:noProof/>
                <w:lang w:val="hr-HR"/>
              </w:rPr>
              <w:t>3</w:t>
            </w:r>
            <w:r w:rsidRPr="006072CA">
              <w:rPr>
                <w:noProof/>
                <w:lang w:val="hr-HR"/>
              </w:rPr>
              <w:t>.</w:t>
            </w:r>
          </w:p>
        </w:tc>
        <w:tc>
          <w:tcPr>
            <w:tcW w:w="7980" w:type="dxa"/>
            <w:tcBorders>
              <w:top w:val="single" w:sz="4" w:space="0" w:color="auto"/>
              <w:left w:val="single" w:sz="4" w:space="0" w:color="auto"/>
              <w:bottom w:val="single" w:sz="4" w:space="0" w:color="auto"/>
              <w:right w:val="single" w:sz="4" w:space="0" w:color="auto"/>
            </w:tcBorders>
            <w:hideMark/>
          </w:tcPr>
          <w:p w14:paraId="21102AFA" w14:textId="77777777" w:rsidR="00310327" w:rsidRPr="006072CA" w:rsidRDefault="00310327" w:rsidP="003524CB">
            <w:pPr>
              <w:rPr>
                <w:noProof/>
                <w:lang w:val="hr-HR"/>
              </w:rPr>
            </w:pPr>
            <w:r w:rsidRPr="00310327">
              <w:rPr>
                <w:noProof/>
                <w:lang w:val="hr-HR"/>
              </w:rPr>
              <w:t xml:space="preserve">Korisnik </w:t>
            </w:r>
            <w:r>
              <w:rPr>
                <w:noProof/>
                <w:lang w:val="hr-HR"/>
              </w:rPr>
              <w:t>je mlađi od 40 godina starosti</w:t>
            </w:r>
            <w:r w:rsidR="00B06526">
              <w:rPr>
                <w:rStyle w:val="FootnoteReference"/>
                <w:noProof/>
                <w:lang w:val="hr-HR"/>
              </w:rPr>
              <w:footnoteReference w:id="3"/>
            </w:r>
          </w:p>
        </w:tc>
        <w:tc>
          <w:tcPr>
            <w:tcW w:w="1063" w:type="dxa"/>
            <w:tcBorders>
              <w:top w:val="single" w:sz="4" w:space="0" w:color="auto"/>
              <w:left w:val="single" w:sz="4" w:space="0" w:color="auto"/>
              <w:bottom w:val="single" w:sz="4" w:space="0" w:color="auto"/>
              <w:right w:val="single" w:sz="4" w:space="0" w:color="auto"/>
            </w:tcBorders>
            <w:vAlign w:val="center"/>
          </w:tcPr>
          <w:p w14:paraId="044D7AB0" w14:textId="77777777" w:rsidR="00310327" w:rsidRPr="006072CA" w:rsidRDefault="00310327" w:rsidP="003524CB">
            <w:pPr>
              <w:jc w:val="center"/>
              <w:rPr>
                <w:noProof/>
                <w:lang w:val="hr-HR"/>
              </w:rPr>
            </w:pPr>
            <w:r>
              <w:rPr>
                <w:noProof/>
                <w:lang w:val="hr-HR"/>
              </w:rPr>
              <w:t>10</w:t>
            </w:r>
          </w:p>
        </w:tc>
      </w:tr>
      <w:tr w:rsidR="00310327" w:rsidRPr="006072CA" w14:paraId="68EB3566" w14:textId="77777777" w:rsidTr="003524CB">
        <w:trPr>
          <w:trHeight w:val="267"/>
        </w:trPr>
        <w:tc>
          <w:tcPr>
            <w:tcW w:w="481" w:type="dxa"/>
            <w:tcBorders>
              <w:top w:val="single" w:sz="4" w:space="0" w:color="auto"/>
              <w:left w:val="single" w:sz="4" w:space="0" w:color="auto"/>
              <w:bottom w:val="single" w:sz="4" w:space="0" w:color="auto"/>
              <w:right w:val="single" w:sz="4" w:space="0" w:color="auto"/>
            </w:tcBorders>
          </w:tcPr>
          <w:p w14:paraId="5D161B8D" w14:textId="77777777" w:rsidR="00310327" w:rsidRPr="006072CA" w:rsidRDefault="00310327" w:rsidP="003524CB">
            <w:pPr>
              <w:jc w:val="both"/>
              <w:rPr>
                <w:noProof/>
                <w:lang w:val="hr-HR"/>
              </w:rPr>
            </w:pPr>
            <w:r>
              <w:rPr>
                <w:noProof/>
                <w:lang w:val="hr-HR"/>
              </w:rPr>
              <w:t>4</w:t>
            </w:r>
            <w:r w:rsidRPr="006072CA">
              <w:rPr>
                <w:noProof/>
                <w:lang w:val="hr-HR"/>
              </w:rPr>
              <w:t>.</w:t>
            </w:r>
          </w:p>
        </w:tc>
        <w:tc>
          <w:tcPr>
            <w:tcW w:w="7980" w:type="dxa"/>
            <w:tcBorders>
              <w:top w:val="single" w:sz="4" w:space="0" w:color="auto"/>
              <w:left w:val="single" w:sz="4" w:space="0" w:color="auto"/>
              <w:bottom w:val="single" w:sz="4" w:space="0" w:color="auto"/>
              <w:right w:val="single" w:sz="4" w:space="0" w:color="auto"/>
            </w:tcBorders>
            <w:hideMark/>
          </w:tcPr>
          <w:p w14:paraId="342BE004" w14:textId="77777777" w:rsidR="00310327" w:rsidRPr="006072CA" w:rsidRDefault="00310327" w:rsidP="003524CB">
            <w:pPr>
              <w:rPr>
                <w:noProof/>
                <w:lang w:val="hr-HR"/>
              </w:rPr>
            </w:pPr>
            <w:r w:rsidRPr="00310327">
              <w:rPr>
                <w:noProof/>
                <w:lang w:val="hr-HR"/>
              </w:rPr>
              <w:t>Projekat podrazumjeva otvaranje novih radnih mjesta na osnovu biznis plana</w:t>
            </w:r>
          </w:p>
        </w:tc>
        <w:tc>
          <w:tcPr>
            <w:tcW w:w="1063" w:type="dxa"/>
            <w:tcBorders>
              <w:top w:val="single" w:sz="4" w:space="0" w:color="auto"/>
              <w:left w:val="single" w:sz="4" w:space="0" w:color="auto"/>
              <w:bottom w:val="single" w:sz="4" w:space="0" w:color="auto"/>
              <w:right w:val="single" w:sz="4" w:space="0" w:color="auto"/>
            </w:tcBorders>
            <w:vAlign w:val="center"/>
          </w:tcPr>
          <w:p w14:paraId="123DD398" w14:textId="77777777" w:rsidR="00310327" w:rsidRPr="006072CA" w:rsidRDefault="00310327" w:rsidP="003524CB">
            <w:pPr>
              <w:jc w:val="center"/>
              <w:rPr>
                <w:noProof/>
                <w:lang w:val="hr-HR"/>
              </w:rPr>
            </w:pPr>
            <w:r>
              <w:rPr>
                <w:noProof/>
                <w:lang w:val="hr-HR"/>
              </w:rPr>
              <w:t>10</w:t>
            </w:r>
          </w:p>
        </w:tc>
      </w:tr>
      <w:tr w:rsidR="00310327" w:rsidRPr="006072CA" w14:paraId="7156B110" w14:textId="77777777" w:rsidTr="003524CB">
        <w:trPr>
          <w:trHeight w:val="267"/>
        </w:trPr>
        <w:tc>
          <w:tcPr>
            <w:tcW w:w="481" w:type="dxa"/>
            <w:tcBorders>
              <w:top w:val="single" w:sz="4" w:space="0" w:color="auto"/>
              <w:left w:val="single" w:sz="4" w:space="0" w:color="auto"/>
              <w:bottom w:val="single" w:sz="4" w:space="0" w:color="auto"/>
              <w:right w:val="single" w:sz="4" w:space="0" w:color="auto"/>
            </w:tcBorders>
          </w:tcPr>
          <w:p w14:paraId="226C7953" w14:textId="77777777" w:rsidR="00310327" w:rsidRPr="006072CA" w:rsidRDefault="00310327" w:rsidP="003524CB">
            <w:pPr>
              <w:jc w:val="both"/>
              <w:rPr>
                <w:noProof/>
                <w:lang w:val="hr-HR"/>
              </w:rPr>
            </w:pPr>
            <w:r>
              <w:rPr>
                <w:noProof/>
                <w:lang w:val="hr-HR"/>
              </w:rPr>
              <w:t>5</w:t>
            </w:r>
            <w:r w:rsidRPr="006072CA">
              <w:rPr>
                <w:noProof/>
                <w:lang w:val="hr-HR"/>
              </w:rPr>
              <w:t>.</w:t>
            </w:r>
          </w:p>
        </w:tc>
        <w:tc>
          <w:tcPr>
            <w:tcW w:w="7980" w:type="dxa"/>
            <w:tcBorders>
              <w:top w:val="single" w:sz="4" w:space="0" w:color="auto"/>
              <w:left w:val="single" w:sz="4" w:space="0" w:color="auto"/>
              <w:bottom w:val="single" w:sz="4" w:space="0" w:color="auto"/>
              <w:right w:val="single" w:sz="4" w:space="0" w:color="auto"/>
            </w:tcBorders>
            <w:hideMark/>
          </w:tcPr>
          <w:p w14:paraId="367734E1" w14:textId="77777777" w:rsidR="00310327" w:rsidRPr="006072CA" w:rsidRDefault="00310327" w:rsidP="003524CB">
            <w:pPr>
              <w:rPr>
                <w:noProof/>
                <w:lang w:val="hr-HR"/>
              </w:rPr>
            </w:pPr>
            <w:r w:rsidRPr="00310327">
              <w:rPr>
                <w:noProof/>
                <w:lang w:val="hr-HR"/>
              </w:rPr>
              <w:t>Investicije u obnovljive izvore energije – fotonaponski sistemi</w:t>
            </w:r>
          </w:p>
        </w:tc>
        <w:tc>
          <w:tcPr>
            <w:tcW w:w="1063" w:type="dxa"/>
            <w:tcBorders>
              <w:top w:val="single" w:sz="4" w:space="0" w:color="auto"/>
              <w:left w:val="single" w:sz="4" w:space="0" w:color="auto"/>
              <w:bottom w:val="single" w:sz="4" w:space="0" w:color="auto"/>
              <w:right w:val="single" w:sz="4" w:space="0" w:color="auto"/>
            </w:tcBorders>
            <w:vAlign w:val="center"/>
          </w:tcPr>
          <w:p w14:paraId="16345968" w14:textId="77777777" w:rsidR="00310327" w:rsidRPr="006072CA" w:rsidRDefault="00310327" w:rsidP="003524CB">
            <w:pPr>
              <w:jc w:val="center"/>
              <w:rPr>
                <w:noProof/>
                <w:lang w:val="hr-HR"/>
              </w:rPr>
            </w:pPr>
            <w:r>
              <w:rPr>
                <w:noProof/>
                <w:lang w:val="hr-HR"/>
              </w:rPr>
              <w:t>10</w:t>
            </w:r>
          </w:p>
        </w:tc>
      </w:tr>
      <w:tr w:rsidR="00310327" w:rsidRPr="006072CA" w14:paraId="08F1A418" w14:textId="77777777" w:rsidTr="003524CB">
        <w:trPr>
          <w:trHeight w:val="267"/>
        </w:trPr>
        <w:tc>
          <w:tcPr>
            <w:tcW w:w="481" w:type="dxa"/>
            <w:tcBorders>
              <w:top w:val="single" w:sz="4" w:space="0" w:color="auto"/>
              <w:left w:val="single" w:sz="4" w:space="0" w:color="auto"/>
              <w:bottom w:val="single" w:sz="4" w:space="0" w:color="auto"/>
              <w:right w:val="single" w:sz="4" w:space="0" w:color="auto"/>
            </w:tcBorders>
          </w:tcPr>
          <w:p w14:paraId="25D39B31" w14:textId="77777777" w:rsidR="00310327" w:rsidRDefault="00310327" w:rsidP="003524CB">
            <w:pPr>
              <w:jc w:val="both"/>
              <w:rPr>
                <w:noProof/>
                <w:lang w:val="hr-HR"/>
              </w:rPr>
            </w:pPr>
            <w:r>
              <w:rPr>
                <w:noProof/>
                <w:lang w:val="hr-HR"/>
              </w:rPr>
              <w:t>6.</w:t>
            </w:r>
          </w:p>
        </w:tc>
        <w:tc>
          <w:tcPr>
            <w:tcW w:w="7980" w:type="dxa"/>
            <w:tcBorders>
              <w:top w:val="single" w:sz="4" w:space="0" w:color="auto"/>
              <w:left w:val="single" w:sz="4" w:space="0" w:color="auto"/>
              <w:bottom w:val="single" w:sz="4" w:space="0" w:color="auto"/>
              <w:right w:val="single" w:sz="4" w:space="0" w:color="auto"/>
            </w:tcBorders>
          </w:tcPr>
          <w:p w14:paraId="41F55B53" w14:textId="77777777" w:rsidR="00310327" w:rsidRPr="00310327" w:rsidRDefault="00310327" w:rsidP="003524CB">
            <w:pPr>
              <w:rPr>
                <w:noProof/>
                <w:lang w:val="hr-HR"/>
              </w:rPr>
            </w:pPr>
            <w:r w:rsidRPr="00310327">
              <w:rPr>
                <w:noProof/>
                <w:lang w:val="hr-HR"/>
              </w:rPr>
              <w:t>Investicije u tretman otpada i otpadnih voda</w:t>
            </w:r>
          </w:p>
        </w:tc>
        <w:tc>
          <w:tcPr>
            <w:tcW w:w="1063" w:type="dxa"/>
            <w:tcBorders>
              <w:top w:val="single" w:sz="4" w:space="0" w:color="auto"/>
              <w:left w:val="single" w:sz="4" w:space="0" w:color="auto"/>
              <w:bottom w:val="single" w:sz="4" w:space="0" w:color="auto"/>
              <w:right w:val="single" w:sz="4" w:space="0" w:color="auto"/>
            </w:tcBorders>
            <w:vAlign w:val="center"/>
          </w:tcPr>
          <w:p w14:paraId="7CBD65A7" w14:textId="77777777" w:rsidR="00310327" w:rsidRDefault="00310327" w:rsidP="003524CB">
            <w:pPr>
              <w:jc w:val="center"/>
              <w:rPr>
                <w:noProof/>
                <w:lang w:val="hr-HR"/>
              </w:rPr>
            </w:pPr>
            <w:r>
              <w:rPr>
                <w:noProof/>
                <w:lang w:val="hr-HR"/>
              </w:rPr>
              <w:t>15</w:t>
            </w:r>
          </w:p>
        </w:tc>
      </w:tr>
      <w:tr w:rsidR="00310327" w:rsidRPr="006072CA" w14:paraId="2F745B8C" w14:textId="77777777" w:rsidTr="003524CB">
        <w:trPr>
          <w:trHeight w:val="267"/>
        </w:trPr>
        <w:tc>
          <w:tcPr>
            <w:tcW w:w="481" w:type="dxa"/>
            <w:tcBorders>
              <w:top w:val="single" w:sz="4" w:space="0" w:color="auto"/>
              <w:left w:val="single" w:sz="4" w:space="0" w:color="auto"/>
              <w:bottom w:val="single" w:sz="4" w:space="0" w:color="auto"/>
              <w:right w:val="single" w:sz="4" w:space="0" w:color="auto"/>
            </w:tcBorders>
          </w:tcPr>
          <w:p w14:paraId="3930D9E7" w14:textId="77777777" w:rsidR="00310327" w:rsidRDefault="00310327" w:rsidP="003524CB">
            <w:pPr>
              <w:jc w:val="both"/>
              <w:rPr>
                <w:noProof/>
                <w:lang w:val="hr-HR"/>
              </w:rPr>
            </w:pPr>
            <w:r>
              <w:rPr>
                <w:noProof/>
                <w:lang w:val="hr-HR"/>
              </w:rPr>
              <w:t>7.</w:t>
            </w:r>
          </w:p>
        </w:tc>
        <w:tc>
          <w:tcPr>
            <w:tcW w:w="7980" w:type="dxa"/>
            <w:tcBorders>
              <w:top w:val="single" w:sz="4" w:space="0" w:color="auto"/>
              <w:left w:val="single" w:sz="4" w:space="0" w:color="auto"/>
              <w:bottom w:val="single" w:sz="4" w:space="0" w:color="auto"/>
              <w:right w:val="single" w:sz="4" w:space="0" w:color="auto"/>
            </w:tcBorders>
          </w:tcPr>
          <w:p w14:paraId="22243AB4" w14:textId="77777777" w:rsidR="00310327" w:rsidRPr="00310327" w:rsidRDefault="00310327" w:rsidP="003524CB">
            <w:pPr>
              <w:rPr>
                <w:noProof/>
                <w:lang w:val="hr-HR"/>
              </w:rPr>
            </w:pPr>
            <w:r w:rsidRPr="00310327">
              <w:rPr>
                <w:noProof/>
                <w:lang w:val="hr-HR"/>
              </w:rPr>
              <w:t>Uredno predata dokumentacija bez potrebe dopune</w:t>
            </w:r>
          </w:p>
        </w:tc>
        <w:tc>
          <w:tcPr>
            <w:tcW w:w="1063" w:type="dxa"/>
            <w:tcBorders>
              <w:top w:val="single" w:sz="4" w:space="0" w:color="auto"/>
              <w:left w:val="single" w:sz="4" w:space="0" w:color="auto"/>
              <w:bottom w:val="single" w:sz="4" w:space="0" w:color="auto"/>
              <w:right w:val="single" w:sz="4" w:space="0" w:color="auto"/>
            </w:tcBorders>
            <w:vAlign w:val="center"/>
          </w:tcPr>
          <w:p w14:paraId="62ECBF50" w14:textId="77777777" w:rsidR="00310327" w:rsidRDefault="00310327" w:rsidP="003524CB">
            <w:pPr>
              <w:jc w:val="center"/>
              <w:rPr>
                <w:noProof/>
                <w:lang w:val="hr-HR"/>
              </w:rPr>
            </w:pPr>
            <w:r>
              <w:rPr>
                <w:noProof/>
                <w:lang w:val="hr-HR"/>
              </w:rPr>
              <w:t>15</w:t>
            </w:r>
          </w:p>
        </w:tc>
      </w:tr>
      <w:tr w:rsidR="00310327" w:rsidRPr="006072CA" w14:paraId="19FD41F8" w14:textId="77777777" w:rsidTr="003524CB">
        <w:trPr>
          <w:trHeight w:val="267"/>
        </w:trPr>
        <w:tc>
          <w:tcPr>
            <w:tcW w:w="481" w:type="dxa"/>
            <w:tcBorders>
              <w:top w:val="single" w:sz="4" w:space="0" w:color="auto"/>
              <w:left w:val="single" w:sz="4" w:space="0" w:color="auto"/>
              <w:bottom w:val="single" w:sz="4" w:space="0" w:color="auto"/>
              <w:right w:val="single" w:sz="4" w:space="0" w:color="auto"/>
            </w:tcBorders>
          </w:tcPr>
          <w:p w14:paraId="1DE8CA86" w14:textId="77777777" w:rsidR="00310327" w:rsidRPr="006072CA" w:rsidRDefault="00310327" w:rsidP="003524CB">
            <w:pPr>
              <w:ind w:firstLine="720"/>
              <w:rPr>
                <w:noProof/>
                <w:lang w:val="hr-HR"/>
              </w:rPr>
            </w:pPr>
          </w:p>
        </w:tc>
        <w:tc>
          <w:tcPr>
            <w:tcW w:w="7980" w:type="dxa"/>
            <w:tcBorders>
              <w:top w:val="single" w:sz="4" w:space="0" w:color="auto"/>
              <w:left w:val="single" w:sz="4" w:space="0" w:color="auto"/>
              <w:bottom w:val="single" w:sz="4" w:space="0" w:color="auto"/>
              <w:right w:val="single" w:sz="4" w:space="0" w:color="auto"/>
            </w:tcBorders>
            <w:vAlign w:val="center"/>
            <w:hideMark/>
          </w:tcPr>
          <w:p w14:paraId="06AE4728" w14:textId="77777777" w:rsidR="00310327" w:rsidRPr="006072CA" w:rsidRDefault="00310327" w:rsidP="003524CB">
            <w:pPr>
              <w:ind w:firstLine="720"/>
              <w:rPr>
                <w:noProof/>
                <w:lang w:val="hr-HR"/>
              </w:rPr>
            </w:pPr>
            <w:r w:rsidRPr="006072CA">
              <w:rPr>
                <w:noProof/>
                <w:lang w:val="hr-HR"/>
              </w:rPr>
              <w:t>Ukupno</w:t>
            </w:r>
          </w:p>
        </w:tc>
        <w:tc>
          <w:tcPr>
            <w:tcW w:w="1063" w:type="dxa"/>
            <w:tcBorders>
              <w:top w:val="single" w:sz="4" w:space="0" w:color="auto"/>
              <w:left w:val="single" w:sz="4" w:space="0" w:color="auto"/>
              <w:bottom w:val="single" w:sz="4" w:space="0" w:color="auto"/>
              <w:right w:val="single" w:sz="4" w:space="0" w:color="auto"/>
            </w:tcBorders>
            <w:vAlign w:val="center"/>
          </w:tcPr>
          <w:p w14:paraId="66EC8027" w14:textId="77777777" w:rsidR="00310327" w:rsidRPr="006072CA" w:rsidRDefault="00310327" w:rsidP="003524CB">
            <w:pPr>
              <w:jc w:val="center"/>
              <w:rPr>
                <w:noProof/>
                <w:lang w:val="hr-HR"/>
              </w:rPr>
            </w:pPr>
            <w:r w:rsidRPr="006072CA">
              <w:rPr>
                <w:noProof/>
                <w:lang w:val="hr-HR"/>
              </w:rPr>
              <w:t>100</w:t>
            </w:r>
          </w:p>
        </w:tc>
      </w:tr>
    </w:tbl>
    <w:p w14:paraId="23D88CDB" w14:textId="77777777" w:rsidR="00310327" w:rsidRDefault="00310327" w:rsidP="00310327">
      <w:pPr>
        <w:rPr>
          <w:i/>
          <w:iCs/>
          <w:sz w:val="23"/>
          <w:szCs w:val="23"/>
        </w:rPr>
      </w:pPr>
    </w:p>
    <w:p w14:paraId="19EE63EE" w14:textId="77777777" w:rsidR="006072CA" w:rsidRDefault="00310327" w:rsidP="00310327">
      <w:pPr>
        <w:rPr>
          <w:i/>
          <w:iCs/>
          <w:sz w:val="23"/>
          <w:szCs w:val="23"/>
        </w:rPr>
      </w:pPr>
      <w:r>
        <w:rPr>
          <w:i/>
          <w:iCs/>
          <w:sz w:val="23"/>
          <w:szCs w:val="23"/>
        </w:rPr>
        <w:t>Kriterijumi rangiranja za podmjeru 7.2 – Podrška investicijama za preradu na gazdinstvu</w:t>
      </w:r>
    </w:p>
    <w:tbl>
      <w:tblPr>
        <w:tblW w:w="952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
        <w:gridCol w:w="7980"/>
        <w:gridCol w:w="1063"/>
      </w:tblGrid>
      <w:tr w:rsidR="00310327" w:rsidRPr="00182A3B" w14:paraId="18DDC1F8" w14:textId="77777777" w:rsidTr="003524CB">
        <w:trPr>
          <w:trHeight w:val="267"/>
        </w:trPr>
        <w:tc>
          <w:tcPr>
            <w:tcW w:w="481" w:type="dxa"/>
            <w:tcBorders>
              <w:top w:val="single" w:sz="4" w:space="0" w:color="auto"/>
              <w:left w:val="single" w:sz="4" w:space="0" w:color="auto"/>
              <w:bottom w:val="single" w:sz="4" w:space="0" w:color="auto"/>
              <w:right w:val="single" w:sz="4" w:space="0" w:color="auto"/>
            </w:tcBorders>
            <w:shd w:val="clear" w:color="auto" w:fill="CCCCCC"/>
          </w:tcPr>
          <w:p w14:paraId="652EC630" w14:textId="77777777" w:rsidR="00310327" w:rsidRPr="00182A3B" w:rsidRDefault="00310327" w:rsidP="003524CB">
            <w:pPr>
              <w:ind w:firstLine="720"/>
              <w:rPr>
                <w:b/>
                <w:bCs/>
                <w:iCs/>
                <w:lang w:val="sr-Latn-CS"/>
              </w:rPr>
            </w:pPr>
          </w:p>
        </w:tc>
        <w:tc>
          <w:tcPr>
            <w:tcW w:w="7980" w:type="dxa"/>
            <w:tcBorders>
              <w:top w:val="single" w:sz="4" w:space="0" w:color="auto"/>
              <w:left w:val="single" w:sz="4" w:space="0" w:color="auto"/>
              <w:bottom w:val="single" w:sz="4" w:space="0" w:color="auto"/>
              <w:right w:val="single" w:sz="4" w:space="0" w:color="auto"/>
            </w:tcBorders>
            <w:shd w:val="clear" w:color="auto" w:fill="CCCCCC"/>
            <w:vAlign w:val="center"/>
            <w:hideMark/>
          </w:tcPr>
          <w:p w14:paraId="4E761A9E" w14:textId="77777777" w:rsidR="00310327" w:rsidRPr="00182A3B" w:rsidRDefault="00310327" w:rsidP="003524CB">
            <w:pPr>
              <w:ind w:firstLine="720"/>
              <w:jc w:val="center"/>
              <w:rPr>
                <w:b/>
                <w:bCs/>
                <w:iCs/>
                <w:lang w:val="sr-Latn-CS"/>
              </w:rPr>
            </w:pPr>
            <w:r w:rsidRPr="00182A3B">
              <w:rPr>
                <w:b/>
                <w:bCs/>
                <w:iCs/>
                <w:lang w:val="sr-Latn-CS"/>
              </w:rPr>
              <w:t>Kriterijum</w:t>
            </w:r>
          </w:p>
        </w:tc>
        <w:tc>
          <w:tcPr>
            <w:tcW w:w="1063" w:type="dxa"/>
            <w:tcBorders>
              <w:top w:val="single" w:sz="4" w:space="0" w:color="auto"/>
              <w:left w:val="single" w:sz="4" w:space="0" w:color="auto"/>
              <w:bottom w:val="single" w:sz="4" w:space="0" w:color="auto"/>
              <w:right w:val="single" w:sz="4" w:space="0" w:color="auto"/>
            </w:tcBorders>
            <w:shd w:val="clear" w:color="auto" w:fill="CCCCCC"/>
            <w:vAlign w:val="center"/>
            <w:hideMark/>
          </w:tcPr>
          <w:p w14:paraId="23E810EB" w14:textId="77777777" w:rsidR="00310327" w:rsidRPr="00182A3B" w:rsidRDefault="00310327" w:rsidP="003524CB">
            <w:pPr>
              <w:rPr>
                <w:b/>
                <w:bCs/>
                <w:iCs/>
                <w:lang w:val="sr-Latn-CS"/>
              </w:rPr>
            </w:pPr>
            <w:r w:rsidRPr="00182A3B">
              <w:rPr>
                <w:b/>
                <w:bCs/>
                <w:iCs/>
                <w:lang w:val="sr-Latn-CS"/>
              </w:rPr>
              <w:t>Bodovi</w:t>
            </w:r>
          </w:p>
        </w:tc>
      </w:tr>
      <w:tr w:rsidR="00310327" w:rsidRPr="006072CA" w14:paraId="38D714EA" w14:textId="77777777" w:rsidTr="003524CB">
        <w:trPr>
          <w:trHeight w:val="267"/>
        </w:trPr>
        <w:tc>
          <w:tcPr>
            <w:tcW w:w="481" w:type="dxa"/>
            <w:tcBorders>
              <w:top w:val="single" w:sz="4" w:space="0" w:color="auto"/>
              <w:left w:val="single" w:sz="4" w:space="0" w:color="auto"/>
              <w:bottom w:val="single" w:sz="4" w:space="0" w:color="auto"/>
              <w:right w:val="single" w:sz="4" w:space="0" w:color="auto"/>
            </w:tcBorders>
          </w:tcPr>
          <w:p w14:paraId="0E66FC39" w14:textId="77777777" w:rsidR="00310327" w:rsidRPr="006072CA" w:rsidRDefault="00310327" w:rsidP="003524CB">
            <w:pPr>
              <w:ind w:hanging="26"/>
              <w:jc w:val="both"/>
              <w:rPr>
                <w:noProof/>
                <w:lang w:val="hr-HR"/>
              </w:rPr>
            </w:pPr>
            <w:r w:rsidRPr="006072CA">
              <w:rPr>
                <w:noProof/>
                <w:lang w:val="hr-HR"/>
              </w:rPr>
              <w:t>1.</w:t>
            </w:r>
          </w:p>
        </w:tc>
        <w:tc>
          <w:tcPr>
            <w:tcW w:w="7980" w:type="dxa"/>
            <w:tcBorders>
              <w:top w:val="single" w:sz="4" w:space="0" w:color="auto"/>
              <w:left w:val="single" w:sz="4" w:space="0" w:color="auto"/>
              <w:bottom w:val="single" w:sz="4" w:space="0" w:color="auto"/>
              <w:right w:val="single" w:sz="4" w:space="0" w:color="auto"/>
            </w:tcBorders>
            <w:hideMark/>
          </w:tcPr>
          <w:p w14:paraId="1FE6C1DE" w14:textId="77777777" w:rsidR="00310327" w:rsidRPr="006072CA" w:rsidRDefault="00310327" w:rsidP="003524CB">
            <w:pPr>
              <w:rPr>
                <w:noProof/>
                <w:lang w:val="hr-HR"/>
              </w:rPr>
            </w:pPr>
            <w:r w:rsidRPr="00310327">
              <w:rPr>
                <w:noProof/>
                <w:lang w:val="hr-HR"/>
              </w:rPr>
              <w:t>Stručna sprema</w:t>
            </w:r>
          </w:p>
        </w:tc>
        <w:tc>
          <w:tcPr>
            <w:tcW w:w="1063" w:type="dxa"/>
            <w:tcBorders>
              <w:top w:val="single" w:sz="4" w:space="0" w:color="auto"/>
              <w:left w:val="single" w:sz="4" w:space="0" w:color="auto"/>
              <w:bottom w:val="single" w:sz="4" w:space="0" w:color="auto"/>
              <w:right w:val="single" w:sz="4" w:space="0" w:color="auto"/>
            </w:tcBorders>
            <w:vAlign w:val="center"/>
          </w:tcPr>
          <w:p w14:paraId="72A82D19" w14:textId="77777777" w:rsidR="00310327" w:rsidRPr="006072CA" w:rsidRDefault="00310327" w:rsidP="00310327">
            <w:pPr>
              <w:jc w:val="center"/>
              <w:rPr>
                <w:noProof/>
                <w:lang w:val="hr-HR"/>
              </w:rPr>
            </w:pPr>
            <w:r>
              <w:rPr>
                <w:noProof/>
                <w:lang w:val="hr-HR"/>
              </w:rPr>
              <w:t>Do 15</w:t>
            </w:r>
          </w:p>
        </w:tc>
      </w:tr>
      <w:tr w:rsidR="00310327" w:rsidRPr="006072CA" w14:paraId="74A7462B" w14:textId="77777777" w:rsidTr="003524CB">
        <w:trPr>
          <w:trHeight w:val="267"/>
        </w:trPr>
        <w:tc>
          <w:tcPr>
            <w:tcW w:w="481" w:type="dxa"/>
            <w:tcBorders>
              <w:top w:val="single" w:sz="4" w:space="0" w:color="auto"/>
              <w:left w:val="single" w:sz="4" w:space="0" w:color="auto"/>
              <w:bottom w:val="single" w:sz="4" w:space="0" w:color="auto"/>
              <w:right w:val="single" w:sz="4" w:space="0" w:color="auto"/>
            </w:tcBorders>
          </w:tcPr>
          <w:p w14:paraId="2E4A202A" w14:textId="77777777" w:rsidR="00310327" w:rsidRPr="006072CA" w:rsidRDefault="00310327" w:rsidP="003524CB">
            <w:pPr>
              <w:jc w:val="both"/>
              <w:rPr>
                <w:noProof/>
                <w:lang w:val="hr-HR"/>
              </w:rPr>
            </w:pPr>
          </w:p>
        </w:tc>
        <w:tc>
          <w:tcPr>
            <w:tcW w:w="7980" w:type="dxa"/>
            <w:tcBorders>
              <w:top w:val="single" w:sz="4" w:space="0" w:color="auto"/>
              <w:left w:val="single" w:sz="4" w:space="0" w:color="auto"/>
              <w:bottom w:val="single" w:sz="4" w:space="0" w:color="auto"/>
              <w:right w:val="single" w:sz="4" w:space="0" w:color="auto"/>
            </w:tcBorders>
            <w:hideMark/>
          </w:tcPr>
          <w:p w14:paraId="6CC0A5D9" w14:textId="77777777" w:rsidR="00310327" w:rsidRPr="006072CA" w:rsidRDefault="00310327" w:rsidP="003524CB">
            <w:pPr>
              <w:rPr>
                <w:noProof/>
                <w:lang w:val="hr-HR"/>
              </w:rPr>
            </w:pPr>
            <w:r w:rsidRPr="00310327">
              <w:rPr>
                <w:noProof/>
                <w:lang w:val="hr-HR"/>
              </w:rPr>
              <w:t>Podnosilac zahtjeva ima završenu VSS iz oblasti poljoprivrede i/ili veterine</w:t>
            </w:r>
          </w:p>
        </w:tc>
        <w:tc>
          <w:tcPr>
            <w:tcW w:w="1063" w:type="dxa"/>
            <w:tcBorders>
              <w:top w:val="single" w:sz="4" w:space="0" w:color="auto"/>
              <w:left w:val="single" w:sz="4" w:space="0" w:color="auto"/>
              <w:bottom w:val="single" w:sz="4" w:space="0" w:color="auto"/>
              <w:right w:val="single" w:sz="4" w:space="0" w:color="auto"/>
            </w:tcBorders>
            <w:vAlign w:val="center"/>
          </w:tcPr>
          <w:p w14:paraId="35A777AF" w14:textId="77777777" w:rsidR="00310327" w:rsidRPr="006072CA" w:rsidRDefault="00310327" w:rsidP="003524CB">
            <w:pPr>
              <w:jc w:val="center"/>
              <w:rPr>
                <w:noProof/>
                <w:lang w:val="hr-HR"/>
              </w:rPr>
            </w:pPr>
            <w:r w:rsidRPr="006072CA">
              <w:rPr>
                <w:noProof/>
                <w:lang w:val="hr-HR"/>
              </w:rPr>
              <w:t>10</w:t>
            </w:r>
          </w:p>
        </w:tc>
      </w:tr>
      <w:tr w:rsidR="00310327" w:rsidRPr="006072CA" w14:paraId="469B6EA6" w14:textId="77777777" w:rsidTr="003524CB">
        <w:trPr>
          <w:trHeight w:val="267"/>
        </w:trPr>
        <w:tc>
          <w:tcPr>
            <w:tcW w:w="481" w:type="dxa"/>
            <w:tcBorders>
              <w:top w:val="single" w:sz="4" w:space="0" w:color="auto"/>
              <w:left w:val="single" w:sz="4" w:space="0" w:color="auto"/>
              <w:bottom w:val="single" w:sz="4" w:space="0" w:color="auto"/>
              <w:right w:val="single" w:sz="4" w:space="0" w:color="auto"/>
            </w:tcBorders>
          </w:tcPr>
          <w:p w14:paraId="503BD868" w14:textId="77777777" w:rsidR="00310327" w:rsidRPr="006072CA" w:rsidRDefault="00310327" w:rsidP="003524CB">
            <w:pPr>
              <w:jc w:val="both"/>
              <w:rPr>
                <w:noProof/>
                <w:lang w:val="hr-HR"/>
              </w:rPr>
            </w:pPr>
          </w:p>
        </w:tc>
        <w:tc>
          <w:tcPr>
            <w:tcW w:w="7980" w:type="dxa"/>
            <w:tcBorders>
              <w:top w:val="single" w:sz="4" w:space="0" w:color="auto"/>
              <w:left w:val="single" w:sz="4" w:space="0" w:color="auto"/>
              <w:bottom w:val="single" w:sz="4" w:space="0" w:color="auto"/>
              <w:right w:val="single" w:sz="4" w:space="0" w:color="auto"/>
            </w:tcBorders>
          </w:tcPr>
          <w:p w14:paraId="22E9E021" w14:textId="77777777" w:rsidR="00310327" w:rsidRPr="006072CA" w:rsidRDefault="00B06526" w:rsidP="003524CB">
            <w:pPr>
              <w:rPr>
                <w:noProof/>
                <w:lang w:val="hr-HR"/>
              </w:rPr>
            </w:pPr>
            <w:r w:rsidRPr="00B06526">
              <w:rPr>
                <w:noProof/>
                <w:lang w:val="hr-HR"/>
              </w:rPr>
              <w:t>Podnosilac zahtjeva ima završenu SSS iz oblasti poljoprivrede i/ili veterine</w:t>
            </w:r>
          </w:p>
        </w:tc>
        <w:tc>
          <w:tcPr>
            <w:tcW w:w="1063" w:type="dxa"/>
            <w:tcBorders>
              <w:top w:val="single" w:sz="4" w:space="0" w:color="auto"/>
              <w:left w:val="single" w:sz="4" w:space="0" w:color="auto"/>
              <w:bottom w:val="single" w:sz="4" w:space="0" w:color="auto"/>
              <w:right w:val="single" w:sz="4" w:space="0" w:color="auto"/>
            </w:tcBorders>
            <w:vAlign w:val="center"/>
          </w:tcPr>
          <w:p w14:paraId="01481D5F" w14:textId="77777777" w:rsidR="00310327" w:rsidRPr="006072CA" w:rsidRDefault="00B06526" w:rsidP="003524CB">
            <w:pPr>
              <w:jc w:val="center"/>
              <w:rPr>
                <w:noProof/>
                <w:lang w:val="hr-HR"/>
              </w:rPr>
            </w:pPr>
            <w:r>
              <w:rPr>
                <w:noProof/>
                <w:lang w:val="hr-HR"/>
              </w:rPr>
              <w:t>5</w:t>
            </w:r>
          </w:p>
        </w:tc>
      </w:tr>
      <w:tr w:rsidR="00310327" w:rsidRPr="006072CA" w14:paraId="7E711098" w14:textId="77777777" w:rsidTr="003524CB">
        <w:trPr>
          <w:trHeight w:val="267"/>
        </w:trPr>
        <w:tc>
          <w:tcPr>
            <w:tcW w:w="481" w:type="dxa"/>
            <w:tcBorders>
              <w:top w:val="single" w:sz="4" w:space="0" w:color="auto"/>
              <w:left w:val="single" w:sz="4" w:space="0" w:color="auto"/>
              <w:bottom w:val="single" w:sz="4" w:space="0" w:color="auto"/>
              <w:right w:val="single" w:sz="4" w:space="0" w:color="auto"/>
            </w:tcBorders>
          </w:tcPr>
          <w:p w14:paraId="53F0A56E" w14:textId="77777777" w:rsidR="00310327" w:rsidRPr="006072CA" w:rsidRDefault="00B06526" w:rsidP="003524CB">
            <w:pPr>
              <w:jc w:val="both"/>
              <w:rPr>
                <w:noProof/>
                <w:lang w:val="hr-HR"/>
              </w:rPr>
            </w:pPr>
            <w:r>
              <w:rPr>
                <w:noProof/>
                <w:lang w:val="hr-HR"/>
              </w:rPr>
              <w:t>2</w:t>
            </w:r>
            <w:r w:rsidR="00310327" w:rsidRPr="006072CA">
              <w:rPr>
                <w:noProof/>
                <w:lang w:val="hr-HR"/>
              </w:rPr>
              <w:t>.</w:t>
            </w:r>
          </w:p>
        </w:tc>
        <w:tc>
          <w:tcPr>
            <w:tcW w:w="7980" w:type="dxa"/>
            <w:tcBorders>
              <w:top w:val="single" w:sz="4" w:space="0" w:color="auto"/>
              <w:left w:val="single" w:sz="4" w:space="0" w:color="auto"/>
              <w:bottom w:val="single" w:sz="4" w:space="0" w:color="auto"/>
              <w:right w:val="single" w:sz="4" w:space="0" w:color="auto"/>
            </w:tcBorders>
          </w:tcPr>
          <w:p w14:paraId="52074B12" w14:textId="77777777" w:rsidR="00310327" w:rsidRPr="006072CA" w:rsidRDefault="00B06526" w:rsidP="003524CB">
            <w:pPr>
              <w:rPr>
                <w:noProof/>
                <w:lang w:val="hr-HR"/>
              </w:rPr>
            </w:pPr>
            <w:r w:rsidRPr="00B06526">
              <w:rPr>
                <w:noProof/>
                <w:lang w:val="hr-HR"/>
              </w:rPr>
              <w:t>Veličina gazdinstva</w:t>
            </w:r>
          </w:p>
        </w:tc>
        <w:tc>
          <w:tcPr>
            <w:tcW w:w="1063" w:type="dxa"/>
            <w:tcBorders>
              <w:top w:val="single" w:sz="4" w:space="0" w:color="auto"/>
              <w:left w:val="single" w:sz="4" w:space="0" w:color="auto"/>
              <w:bottom w:val="single" w:sz="4" w:space="0" w:color="auto"/>
              <w:right w:val="single" w:sz="4" w:space="0" w:color="auto"/>
            </w:tcBorders>
            <w:vAlign w:val="center"/>
          </w:tcPr>
          <w:p w14:paraId="7CD7D0C5" w14:textId="77777777" w:rsidR="00310327" w:rsidRPr="006072CA" w:rsidRDefault="00B06526" w:rsidP="003524CB">
            <w:pPr>
              <w:jc w:val="center"/>
              <w:rPr>
                <w:noProof/>
                <w:lang w:val="hr-HR"/>
              </w:rPr>
            </w:pPr>
            <w:r>
              <w:rPr>
                <w:noProof/>
                <w:lang w:val="hr-HR"/>
              </w:rPr>
              <w:t>Do 20</w:t>
            </w:r>
          </w:p>
        </w:tc>
      </w:tr>
      <w:tr w:rsidR="00310327" w:rsidRPr="006072CA" w14:paraId="190E5585" w14:textId="77777777" w:rsidTr="003524CB">
        <w:trPr>
          <w:trHeight w:val="267"/>
        </w:trPr>
        <w:tc>
          <w:tcPr>
            <w:tcW w:w="481" w:type="dxa"/>
            <w:tcBorders>
              <w:top w:val="single" w:sz="4" w:space="0" w:color="auto"/>
              <w:left w:val="single" w:sz="4" w:space="0" w:color="auto"/>
              <w:bottom w:val="single" w:sz="4" w:space="0" w:color="auto"/>
              <w:right w:val="single" w:sz="4" w:space="0" w:color="auto"/>
            </w:tcBorders>
          </w:tcPr>
          <w:p w14:paraId="5296A150" w14:textId="77777777" w:rsidR="00310327" w:rsidRPr="006072CA" w:rsidRDefault="00310327" w:rsidP="003524CB">
            <w:pPr>
              <w:jc w:val="both"/>
              <w:rPr>
                <w:noProof/>
                <w:lang w:val="hr-HR"/>
              </w:rPr>
            </w:pPr>
          </w:p>
        </w:tc>
        <w:tc>
          <w:tcPr>
            <w:tcW w:w="7980" w:type="dxa"/>
            <w:tcBorders>
              <w:top w:val="single" w:sz="4" w:space="0" w:color="auto"/>
              <w:left w:val="single" w:sz="4" w:space="0" w:color="auto"/>
              <w:bottom w:val="single" w:sz="4" w:space="0" w:color="auto"/>
              <w:right w:val="single" w:sz="4" w:space="0" w:color="auto"/>
            </w:tcBorders>
            <w:hideMark/>
          </w:tcPr>
          <w:p w14:paraId="77B74AE8" w14:textId="77777777" w:rsidR="00310327" w:rsidRPr="006072CA" w:rsidRDefault="00B06526" w:rsidP="003524CB">
            <w:pPr>
              <w:rPr>
                <w:noProof/>
                <w:lang w:val="hr-HR"/>
              </w:rPr>
            </w:pPr>
            <w:r w:rsidRPr="00B06526">
              <w:rPr>
                <w:noProof/>
                <w:lang w:val="hr-HR"/>
              </w:rPr>
              <w:t>Korisnik posjeduje više od 5UG</w:t>
            </w:r>
          </w:p>
        </w:tc>
        <w:tc>
          <w:tcPr>
            <w:tcW w:w="1063" w:type="dxa"/>
            <w:tcBorders>
              <w:top w:val="single" w:sz="4" w:space="0" w:color="auto"/>
              <w:left w:val="single" w:sz="4" w:space="0" w:color="auto"/>
              <w:bottom w:val="single" w:sz="4" w:space="0" w:color="auto"/>
              <w:right w:val="single" w:sz="4" w:space="0" w:color="auto"/>
            </w:tcBorders>
            <w:vAlign w:val="center"/>
          </w:tcPr>
          <w:p w14:paraId="4DC1A61C" w14:textId="77777777" w:rsidR="00310327" w:rsidRPr="006072CA" w:rsidRDefault="00310327" w:rsidP="003524CB">
            <w:pPr>
              <w:jc w:val="center"/>
              <w:rPr>
                <w:noProof/>
                <w:lang w:val="hr-HR"/>
              </w:rPr>
            </w:pPr>
            <w:r>
              <w:rPr>
                <w:noProof/>
                <w:lang w:val="hr-HR"/>
              </w:rPr>
              <w:t>10</w:t>
            </w:r>
          </w:p>
        </w:tc>
      </w:tr>
      <w:tr w:rsidR="00310327" w:rsidRPr="006072CA" w14:paraId="57708602" w14:textId="77777777" w:rsidTr="003524CB">
        <w:trPr>
          <w:trHeight w:val="267"/>
        </w:trPr>
        <w:tc>
          <w:tcPr>
            <w:tcW w:w="481" w:type="dxa"/>
            <w:tcBorders>
              <w:top w:val="single" w:sz="4" w:space="0" w:color="auto"/>
              <w:left w:val="single" w:sz="4" w:space="0" w:color="auto"/>
              <w:bottom w:val="single" w:sz="4" w:space="0" w:color="auto"/>
              <w:right w:val="single" w:sz="4" w:space="0" w:color="auto"/>
            </w:tcBorders>
          </w:tcPr>
          <w:p w14:paraId="55F37E85" w14:textId="77777777" w:rsidR="00310327" w:rsidRPr="006072CA" w:rsidRDefault="00310327" w:rsidP="003524CB">
            <w:pPr>
              <w:jc w:val="both"/>
              <w:rPr>
                <w:noProof/>
                <w:lang w:val="hr-HR"/>
              </w:rPr>
            </w:pPr>
          </w:p>
        </w:tc>
        <w:tc>
          <w:tcPr>
            <w:tcW w:w="7980" w:type="dxa"/>
            <w:tcBorders>
              <w:top w:val="single" w:sz="4" w:space="0" w:color="auto"/>
              <w:left w:val="single" w:sz="4" w:space="0" w:color="auto"/>
              <w:bottom w:val="single" w:sz="4" w:space="0" w:color="auto"/>
              <w:right w:val="single" w:sz="4" w:space="0" w:color="auto"/>
            </w:tcBorders>
            <w:hideMark/>
          </w:tcPr>
          <w:p w14:paraId="79499EC9" w14:textId="77777777" w:rsidR="00310327" w:rsidRPr="006072CA" w:rsidRDefault="00B06526" w:rsidP="003524CB">
            <w:pPr>
              <w:rPr>
                <w:noProof/>
                <w:lang w:val="hr-HR"/>
              </w:rPr>
            </w:pPr>
            <w:r w:rsidRPr="00B06526">
              <w:rPr>
                <w:noProof/>
                <w:lang w:val="hr-HR"/>
              </w:rPr>
              <w:t>Korisnik posjeduje više od 5 ha</w:t>
            </w:r>
          </w:p>
        </w:tc>
        <w:tc>
          <w:tcPr>
            <w:tcW w:w="1063" w:type="dxa"/>
            <w:tcBorders>
              <w:top w:val="single" w:sz="4" w:space="0" w:color="auto"/>
              <w:left w:val="single" w:sz="4" w:space="0" w:color="auto"/>
              <w:bottom w:val="single" w:sz="4" w:space="0" w:color="auto"/>
              <w:right w:val="single" w:sz="4" w:space="0" w:color="auto"/>
            </w:tcBorders>
            <w:vAlign w:val="center"/>
          </w:tcPr>
          <w:p w14:paraId="185D897F" w14:textId="77777777" w:rsidR="00310327" w:rsidRPr="006072CA" w:rsidRDefault="00B06526" w:rsidP="003524CB">
            <w:pPr>
              <w:jc w:val="center"/>
              <w:rPr>
                <w:noProof/>
                <w:lang w:val="hr-HR"/>
              </w:rPr>
            </w:pPr>
            <w:r>
              <w:rPr>
                <w:noProof/>
                <w:lang w:val="hr-HR"/>
              </w:rPr>
              <w:t>10</w:t>
            </w:r>
          </w:p>
        </w:tc>
      </w:tr>
      <w:tr w:rsidR="00310327" w:rsidRPr="006072CA" w14:paraId="3E490C71" w14:textId="77777777" w:rsidTr="003524CB">
        <w:trPr>
          <w:trHeight w:val="267"/>
        </w:trPr>
        <w:tc>
          <w:tcPr>
            <w:tcW w:w="481" w:type="dxa"/>
            <w:tcBorders>
              <w:top w:val="single" w:sz="4" w:space="0" w:color="auto"/>
              <w:left w:val="single" w:sz="4" w:space="0" w:color="auto"/>
              <w:bottom w:val="single" w:sz="4" w:space="0" w:color="auto"/>
              <w:right w:val="single" w:sz="4" w:space="0" w:color="auto"/>
            </w:tcBorders>
          </w:tcPr>
          <w:p w14:paraId="12D1CF66" w14:textId="77777777" w:rsidR="00310327" w:rsidRPr="006072CA" w:rsidRDefault="00B06526" w:rsidP="003524CB">
            <w:pPr>
              <w:jc w:val="both"/>
              <w:rPr>
                <w:noProof/>
                <w:lang w:val="hr-HR"/>
              </w:rPr>
            </w:pPr>
            <w:r>
              <w:rPr>
                <w:noProof/>
                <w:lang w:val="hr-HR"/>
              </w:rPr>
              <w:t>3</w:t>
            </w:r>
            <w:r w:rsidR="00310327" w:rsidRPr="006072CA">
              <w:rPr>
                <w:noProof/>
                <w:lang w:val="hr-HR"/>
              </w:rPr>
              <w:t>.</w:t>
            </w:r>
          </w:p>
        </w:tc>
        <w:tc>
          <w:tcPr>
            <w:tcW w:w="7980" w:type="dxa"/>
            <w:tcBorders>
              <w:top w:val="single" w:sz="4" w:space="0" w:color="auto"/>
              <w:left w:val="single" w:sz="4" w:space="0" w:color="auto"/>
              <w:bottom w:val="single" w:sz="4" w:space="0" w:color="auto"/>
              <w:right w:val="single" w:sz="4" w:space="0" w:color="auto"/>
            </w:tcBorders>
            <w:hideMark/>
          </w:tcPr>
          <w:p w14:paraId="160E3946" w14:textId="77777777" w:rsidR="00310327" w:rsidRPr="006072CA" w:rsidRDefault="00B06526" w:rsidP="003524CB">
            <w:pPr>
              <w:rPr>
                <w:noProof/>
                <w:lang w:val="hr-HR"/>
              </w:rPr>
            </w:pPr>
            <w:r w:rsidRPr="00B06526">
              <w:rPr>
                <w:noProof/>
                <w:lang w:val="hr-HR"/>
              </w:rPr>
              <w:t>Korisnik posjeduje sertifikat organske proizvodnje</w:t>
            </w:r>
          </w:p>
        </w:tc>
        <w:tc>
          <w:tcPr>
            <w:tcW w:w="1063" w:type="dxa"/>
            <w:tcBorders>
              <w:top w:val="single" w:sz="4" w:space="0" w:color="auto"/>
              <w:left w:val="single" w:sz="4" w:space="0" w:color="auto"/>
              <w:bottom w:val="single" w:sz="4" w:space="0" w:color="auto"/>
              <w:right w:val="single" w:sz="4" w:space="0" w:color="auto"/>
            </w:tcBorders>
            <w:vAlign w:val="center"/>
          </w:tcPr>
          <w:p w14:paraId="3AB7F544" w14:textId="77777777" w:rsidR="00310327" w:rsidRPr="006072CA" w:rsidRDefault="00B06526" w:rsidP="003524CB">
            <w:pPr>
              <w:jc w:val="center"/>
              <w:rPr>
                <w:noProof/>
                <w:lang w:val="hr-HR"/>
              </w:rPr>
            </w:pPr>
            <w:r>
              <w:rPr>
                <w:noProof/>
                <w:lang w:val="hr-HR"/>
              </w:rPr>
              <w:t>10</w:t>
            </w:r>
          </w:p>
        </w:tc>
      </w:tr>
      <w:tr w:rsidR="00B06526" w:rsidRPr="006072CA" w14:paraId="6C05C09B" w14:textId="77777777" w:rsidTr="003524CB">
        <w:trPr>
          <w:trHeight w:val="267"/>
        </w:trPr>
        <w:tc>
          <w:tcPr>
            <w:tcW w:w="481" w:type="dxa"/>
            <w:tcBorders>
              <w:top w:val="single" w:sz="4" w:space="0" w:color="auto"/>
              <w:left w:val="single" w:sz="4" w:space="0" w:color="auto"/>
              <w:bottom w:val="single" w:sz="4" w:space="0" w:color="auto"/>
              <w:right w:val="single" w:sz="4" w:space="0" w:color="auto"/>
            </w:tcBorders>
          </w:tcPr>
          <w:p w14:paraId="136F239E" w14:textId="77777777" w:rsidR="00B06526" w:rsidRDefault="00B06526" w:rsidP="003524CB">
            <w:pPr>
              <w:jc w:val="both"/>
              <w:rPr>
                <w:noProof/>
                <w:lang w:val="hr-HR"/>
              </w:rPr>
            </w:pPr>
            <w:r>
              <w:rPr>
                <w:noProof/>
                <w:lang w:val="hr-HR"/>
              </w:rPr>
              <w:t>4.</w:t>
            </w:r>
          </w:p>
        </w:tc>
        <w:tc>
          <w:tcPr>
            <w:tcW w:w="7980" w:type="dxa"/>
            <w:tcBorders>
              <w:top w:val="single" w:sz="4" w:space="0" w:color="auto"/>
              <w:left w:val="single" w:sz="4" w:space="0" w:color="auto"/>
              <w:bottom w:val="single" w:sz="4" w:space="0" w:color="auto"/>
              <w:right w:val="single" w:sz="4" w:space="0" w:color="auto"/>
            </w:tcBorders>
          </w:tcPr>
          <w:p w14:paraId="29B632B3" w14:textId="77777777" w:rsidR="00B06526" w:rsidRPr="00B06526" w:rsidRDefault="00B06526" w:rsidP="003524CB">
            <w:pPr>
              <w:rPr>
                <w:noProof/>
                <w:lang w:val="hr-HR"/>
              </w:rPr>
            </w:pPr>
            <w:r w:rsidRPr="00B06526">
              <w:rPr>
                <w:noProof/>
                <w:lang w:val="hr-HR"/>
              </w:rPr>
              <w:t>Za korisnike u planinskim područjima (iznad 600mnv.)</w:t>
            </w:r>
          </w:p>
        </w:tc>
        <w:tc>
          <w:tcPr>
            <w:tcW w:w="1063" w:type="dxa"/>
            <w:tcBorders>
              <w:top w:val="single" w:sz="4" w:space="0" w:color="auto"/>
              <w:left w:val="single" w:sz="4" w:space="0" w:color="auto"/>
              <w:bottom w:val="single" w:sz="4" w:space="0" w:color="auto"/>
              <w:right w:val="single" w:sz="4" w:space="0" w:color="auto"/>
            </w:tcBorders>
            <w:vAlign w:val="center"/>
          </w:tcPr>
          <w:p w14:paraId="4DC3CFBF" w14:textId="77777777" w:rsidR="00B06526" w:rsidRDefault="00B06526" w:rsidP="003524CB">
            <w:pPr>
              <w:jc w:val="center"/>
              <w:rPr>
                <w:noProof/>
                <w:lang w:val="hr-HR"/>
              </w:rPr>
            </w:pPr>
            <w:r>
              <w:rPr>
                <w:noProof/>
                <w:lang w:val="hr-HR"/>
              </w:rPr>
              <w:t>5</w:t>
            </w:r>
          </w:p>
        </w:tc>
      </w:tr>
      <w:tr w:rsidR="00B06526" w:rsidRPr="006072CA" w14:paraId="14F2E833" w14:textId="77777777" w:rsidTr="003524CB">
        <w:trPr>
          <w:trHeight w:val="267"/>
        </w:trPr>
        <w:tc>
          <w:tcPr>
            <w:tcW w:w="481" w:type="dxa"/>
            <w:tcBorders>
              <w:top w:val="single" w:sz="4" w:space="0" w:color="auto"/>
              <w:left w:val="single" w:sz="4" w:space="0" w:color="auto"/>
              <w:bottom w:val="single" w:sz="4" w:space="0" w:color="auto"/>
              <w:right w:val="single" w:sz="4" w:space="0" w:color="auto"/>
            </w:tcBorders>
          </w:tcPr>
          <w:p w14:paraId="33BADB91" w14:textId="77777777" w:rsidR="00B06526" w:rsidRDefault="00B06526" w:rsidP="003524CB">
            <w:pPr>
              <w:jc w:val="both"/>
              <w:rPr>
                <w:noProof/>
                <w:lang w:val="hr-HR"/>
              </w:rPr>
            </w:pPr>
            <w:r>
              <w:rPr>
                <w:noProof/>
                <w:lang w:val="hr-HR"/>
              </w:rPr>
              <w:t>5.</w:t>
            </w:r>
          </w:p>
        </w:tc>
        <w:tc>
          <w:tcPr>
            <w:tcW w:w="7980" w:type="dxa"/>
            <w:tcBorders>
              <w:top w:val="single" w:sz="4" w:space="0" w:color="auto"/>
              <w:left w:val="single" w:sz="4" w:space="0" w:color="auto"/>
              <w:bottom w:val="single" w:sz="4" w:space="0" w:color="auto"/>
              <w:right w:val="single" w:sz="4" w:space="0" w:color="auto"/>
            </w:tcBorders>
          </w:tcPr>
          <w:p w14:paraId="22861AD3" w14:textId="77777777" w:rsidR="00B06526" w:rsidRPr="00B06526" w:rsidRDefault="00B06526" w:rsidP="003524CB">
            <w:pPr>
              <w:rPr>
                <w:noProof/>
                <w:lang w:val="hr-HR"/>
              </w:rPr>
            </w:pPr>
            <w:r w:rsidRPr="00B06526">
              <w:rPr>
                <w:noProof/>
                <w:lang w:val="hr-HR"/>
              </w:rPr>
              <w:t>Korisnik (izvršni direktor) je žena</w:t>
            </w:r>
          </w:p>
        </w:tc>
        <w:tc>
          <w:tcPr>
            <w:tcW w:w="1063" w:type="dxa"/>
            <w:tcBorders>
              <w:top w:val="single" w:sz="4" w:space="0" w:color="auto"/>
              <w:left w:val="single" w:sz="4" w:space="0" w:color="auto"/>
              <w:bottom w:val="single" w:sz="4" w:space="0" w:color="auto"/>
              <w:right w:val="single" w:sz="4" w:space="0" w:color="auto"/>
            </w:tcBorders>
            <w:vAlign w:val="center"/>
          </w:tcPr>
          <w:p w14:paraId="0DBFDFA1" w14:textId="77777777" w:rsidR="00B06526" w:rsidRDefault="00B06526" w:rsidP="003524CB">
            <w:pPr>
              <w:jc w:val="center"/>
              <w:rPr>
                <w:noProof/>
                <w:lang w:val="hr-HR"/>
              </w:rPr>
            </w:pPr>
            <w:r>
              <w:rPr>
                <w:noProof/>
                <w:lang w:val="hr-HR"/>
              </w:rPr>
              <w:t>5</w:t>
            </w:r>
          </w:p>
        </w:tc>
      </w:tr>
      <w:tr w:rsidR="00B06526" w:rsidRPr="006072CA" w14:paraId="65F4AE38" w14:textId="77777777" w:rsidTr="003524CB">
        <w:trPr>
          <w:trHeight w:val="267"/>
        </w:trPr>
        <w:tc>
          <w:tcPr>
            <w:tcW w:w="481" w:type="dxa"/>
            <w:tcBorders>
              <w:top w:val="single" w:sz="4" w:space="0" w:color="auto"/>
              <w:left w:val="single" w:sz="4" w:space="0" w:color="auto"/>
              <w:bottom w:val="single" w:sz="4" w:space="0" w:color="auto"/>
              <w:right w:val="single" w:sz="4" w:space="0" w:color="auto"/>
            </w:tcBorders>
          </w:tcPr>
          <w:p w14:paraId="45C2B5A8" w14:textId="77777777" w:rsidR="00B06526" w:rsidRDefault="00B06526" w:rsidP="003524CB">
            <w:pPr>
              <w:jc w:val="both"/>
              <w:rPr>
                <w:noProof/>
                <w:lang w:val="hr-HR"/>
              </w:rPr>
            </w:pPr>
            <w:r>
              <w:rPr>
                <w:noProof/>
                <w:lang w:val="hr-HR"/>
              </w:rPr>
              <w:t>6.</w:t>
            </w:r>
          </w:p>
        </w:tc>
        <w:tc>
          <w:tcPr>
            <w:tcW w:w="7980" w:type="dxa"/>
            <w:tcBorders>
              <w:top w:val="single" w:sz="4" w:space="0" w:color="auto"/>
              <w:left w:val="single" w:sz="4" w:space="0" w:color="auto"/>
              <w:bottom w:val="single" w:sz="4" w:space="0" w:color="auto"/>
              <w:right w:val="single" w:sz="4" w:space="0" w:color="auto"/>
            </w:tcBorders>
          </w:tcPr>
          <w:p w14:paraId="59BFD2A9" w14:textId="77777777" w:rsidR="00B06526" w:rsidRPr="00B06526" w:rsidRDefault="00B06526" w:rsidP="003524CB">
            <w:pPr>
              <w:rPr>
                <w:noProof/>
                <w:lang w:val="hr-HR"/>
              </w:rPr>
            </w:pPr>
            <w:r w:rsidRPr="00B06526">
              <w:rPr>
                <w:noProof/>
                <w:lang w:val="hr-HR"/>
              </w:rPr>
              <w:t>Korisnik je mlađi od 40 godina staro</w:t>
            </w:r>
            <w:r>
              <w:rPr>
                <w:noProof/>
                <w:lang w:val="hr-HR"/>
              </w:rPr>
              <w:t>sti</w:t>
            </w:r>
            <w:r>
              <w:rPr>
                <w:rStyle w:val="FootnoteReference"/>
                <w:noProof/>
                <w:lang w:val="hr-HR"/>
              </w:rPr>
              <w:footnoteReference w:id="4"/>
            </w:r>
          </w:p>
        </w:tc>
        <w:tc>
          <w:tcPr>
            <w:tcW w:w="1063" w:type="dxa"/>
            <w:tcBorders>
              <w:top w:val="single" w:sz="4" w:space="0" w:color="auto"/>
              <w:left w:val="single" w:sz="4" w:space="0" w:color="auto"/>
              <w:bottom w:val="single" w:sz="4" w:space="0" w:color="auto"/>
              <w:right w:val="single" w:sz="4" w:space="0" w:color="auto"/>
            </w:tcBorders>
            <w:vAlign w:val="center"/>
          </w:tcPr>
          <w:p w14:paraId="2F017510" w14:textId="77777777" w:rsidR="00B06526" w:rsidRDefault="00B06526" w:rsidP="003524CB">
            <w:pPr>
              <w:jc w:val="center"/>
              <w:rPr>
                <w:noProof/>
                <w:lang w:val="hr-HR"/>
              </w:rPr>
            </w:pPr>
            <w:r>
              <w:rPr>
                <w:noProof/>
                <w:lang w:val="hr-HR"/>
              </w:rPr>
              <w:t>10</w:t>
            </w:r>
          </w:p>
        </w:tc>
      </w:tr>
      <w:tr w:rsidR="00B06526" w:rsidRPr="006072CA" w14:paraId="087CB324" w14:textId="77777777" w:rsidTr="003524CB">
        <w:trPr>
          <w:trHeight w:val="267"/>
        </w:trPr>
        <w:tc>
          <w:tcPr>
            <w:tcW w:w="481" w:type="dxa"/>
            <w:tcBorders>
              <w:top w:val="single" w:sz="4" w:space="0" w:color="auto"/>
              <w:left w:val="single" w:sz="4" w:space="0" w:color="auto"/>
              <w:bottom w:val="single" w:sz="4" w:space="0" w:color="auto"/>
              <w:right w:val="single" w:sz="4" w:space="0" w:color="auto"/>
            </w:tcBorders>
          </w:tcPr>
          <w:p w14:paraId="76CC7827" w14:textId="77777777" w:rsidR="00B06526" w:rsidRDefault="00B06526" w:rsidP="003524CB">
            <w:pPr>
              <w:jc w:val="both"/>
              <w:rPr>
                <w:noProof/>
                <w:lang w:val="hr-HR"/>
              </w:rPr>
            </w:pPr>
            <w:r>
              <w:rPr>
                <w:noProof/>
                <w:lang w:val="hr-HR"/>
              </w:rPr>
              <w:t>7.</w:t>
            </w:r>
          </w:p>
        </w:tc>
        <w:tc>
          <w:tcPr>
            <w:tcW w:w="7980" w:type="dxa"/>
            <w:tcBorders>
              <w:top w:val="single" w:sz="4" w:space="0" w:color="auto"/>
              <w:left w:val="single" w:sz="4" w:space="0" w:color="auto"/>
              <w:bottom w:val="single" w:sz="4" w:space="0" w:color="auto"/>
              <w:right w:val="single" w:sz="4" w:space="0" w:color="auto"/>
            </w:tcBorders>
          </w:tcPr>
          <w:p w14:paraId="1D2A59E5" w14:textId="77777777" w:rsidR="00B06526" w:rsidRPr="00B06526" w:rsidRDefault="00B06526" w:rsidP="003524CB">
            <w:pPr>
              <w:rPr>
                <w:noProof/>
                <w:lang w:val="hr-HR"/>
              </w:rPr>
            </w:pPr>
            <w:r w:rsidRPr="00B06526">
              <w:rPr>
                <w:noProof/>
                <w:lang w:val="hr-HR"/>
              </w:rPr>
              <w:t>Investicije u obnovljive izvore energije – fotonaponski sistemi</w:t>
            </w:r>
          </w:p>
        </w:tc>
        <w:tc>
          <w:tcPr>
            <w:tcW w:w="1063" w:type="dxa"/>
            <w:tcBorders>
              <w:top w:val="single" w:sz="4" w:space="0" w:color="auto"/>
              <w:left w:val="single" w:sz="4" w:space="0" w:color="auto"/>
              <w:bottom w:val="single" w:sz="4" w:space="0" w:color="auto"/>
              <w:right w:val="single" w:sz="4" w:space="0" w:color="auto"/>
            </w:tcBorders>
            <w:vAlign w:val="center"/>
          </w:tcPr>
          <w:p w14:paraId="7CC7650E" w14:textId="77777777" w:rsidR="00B06526" w:rsidRDefault="00B06526" w:rsidP="003524CB">
            <w:pPr>
              <w:jc w:val="center"/>
              <w:rPr>
                <w:noProof/>
                <w:lang w:val="hr-HR"/>
              </w:rPr>
            </w:pPr>
            <w:r>
              <w:rPr>
                <w:noProof/>
                <w:lang w:val="hr-HR"/>
              </w:rPr>
              <w:t>10</w:t>
            </w:r>
          </w:p>
        </w:tc>
      </w:tr>
      <w:tr w:rsidR="00B06526" w:rsidRPr="006072CA" w14:paraId="284DE680" w14:textId="77777777" w:rsidTr="003524CB">
        <w:trPr>
          <w:trHeight w:val="267"/>
        </w:trPr>
        <w:tc>
          <w:tcPr>
            <w:tcW w:w="481" w:type="dxa"/>
            <w:tcBorders>
              <w:top w:val="single" w:sz="4" w:space="0" w:color="auto"/>
              <w:left w:val="single" w:sz="4" w:space="0" w:color="auto"/>
              <w:bottom w:val="single" w:sz="4" w:space="0" w:color="auto"/>
              <w:right w:val="single" w:sz="4" w:space="0" w:color="auto"/>
            </w:tcBorders>
          </w:tcPr>
          <w:p w14:paraId="32F112AB" w14:textId="77777777" w:rsidR="00B06526" w:rsidRDefault="00B06526" w:rsidP="003524CB">
            <w:pPr>
              <w:jc w:val="both"/>
              <w:rPr>
                <w:noProof/>
                <w:lang w:val="hr-HR"/>
              </w:rPr>
            </w:pPr>
            <w:r>
              <w:rPr>
                <w:noProof/>
                <w:lang w:val="hr-HR"/>
              </w:rPr>
              <w:t>8.</w:t>
            </w:r>
          </w:p>
        </w:tc>
        <w:tc>
          <w:tcPr>
            <w:tcW w:w="7980" w:type="dxa"/>
            <w:tcBorders>
              <w:top w:val="single" w:sz="4" w:space="0" w:color="auto"/>
              <w:left w:val="single" w:sz="4" w:space="0" w:color="auto"/>
              <w:bottom w:val="single" w:sz="4" w:space="0" w:color="auto"/>
              <w:right w:val="single" w:sz="4" w:space="0" w:color="auto"/>
            </w:tcBorders>
          </w:tcPr>
          <w:p w14:paraId="6565F280" w14:textId="77777777" w:rsidR="00B06526" w:rsidRPr="00B06526" w:rsidRDefault="00B06526" w:rsidP="003524CB">
            <w:pPr>
              <w:rPr>
                <w:noProof/>
                <w:lang w:val="hr-HR"/>
              </w:rPr>
            </w:pPr>
            <w:r w:rsidRPr="00B06526">
              <w:rPr>
                <w:noProof/>
                <w:lang w:val="hr-HR"/>
              </w:rPr>
              <w:t>Investicije u tretman otpada i otpadnih voda</w:t>
            </w:r>
          </w:p>
        </w:tc>
        <w:tc>
          <w:tcPr>
            <w:tcW w:w="1063" w:type="dxa"/>
            <w:tcBorders>
              <w:top w:val="single" w:sz="4" w:space="0" w:color="auto"/>
              <w:left w:val="single" w:sz="4" w:space="0" w:color="auto"/>
              <w:bottom w:val="single" w:sz="4" w:space="0" w:color="auto"/>
              <w:right w:val="single" w:sz="4" w:space="0" w:color="auto"/>
            </w:tcBorders>
            <w:vAlign w:val="center"/>
          </w:tcPr>
          <w:p w14:paraId="1315042D" w14:textId="77777777" w:rsidR="00B06526" w:rsidRDefault="00B06526" w:rsidP="003524CB">
            <w:pPr>
              <w:jc w:val="center"/>
              <w:rPr>
                <w:noProof/>
                <w:lang w:val="hr-HR"/>
              </w:rPr>
            </w:pPr>
            <w:r>
              <w:rPr>
                <w:noProof/>
                <w:lang w:val="hr-HR"/>
              </w:rPr>
              <w:t>10</w:t>
            </w:r>
          </w:p>
        </w:tc>
      </w:tr>
      <w:tr w:rsidR="00B06526" w:rsidRPr="006072CA" w14:paraId="06EC675C" w14:textId="77777777" w:rsidTr="003524CB">
        <w:trPr>
          <w:trHeight w:val="267"/>
        </w:trPr>
        <w:tc>
          <w:tcPr>
            <w:tcW w:w="481" w:type="dxa"/>
            <w:tcBorders>
              <w:top w:val="single" w:sz="4" w:space="0" w:color="auto"/>
              <w:left w:val="single" w:sz="4" w:space="0" w:color="auto"/>
              <w:bottom w:val="single" w:sz="4" w:space="0" w:color="auto"/>
              <w:right w:val="single" w:sz="4" w:space="0" w:color="auto"/>
            </w:tcBorders>
          </w:tcPr>
          <w:p w14:paraId="4F908029" w14:textId="77777777" w:rsidR="00B06526" w:rsidRDefault="00B06526" w:rsidP="003524CB">
            <w:pPr>
              <w:jc w:val="both"/>
              <w:rPr>
                <w:noProof/>
                <w:lang w:val="hr-HR"/>
              </w:rPr>
            </w:pPr>
            <w:r>
              <w:rPr>
                <w:noProof/>
                <w:lang w:val="hr-HR"/>
              </w:rPr>
              <w:t>9.</w:t>
            </w:r>
          </w:p>
        </w:tc>
        <w:tc>
          <w:tcPr>
            <w:tcW w:w="7980" w:type="dxa"/>
            <w:tcBorders>
              <w:top w:val="single" w:sz="4" w:space="0" w:color="auto"/>
              <w:left w:val="single" w:sz="4" w:space="0" w:color="auto"/>
              <w:bottom w:val="single" w:sz="4" w:space="0" w:color="auto"/>
              <w:right w:val="single" w:sz="4" w:space="0" w:color="auto"/>
            </w:tcBorders>
          </w:tcPr>
          <w:p w14:paraId="75917F8E" w14:textId="77777777" w:rsidR="00B06526" w:rsidRPr="00B06526" w:rsidRDefault="00B06526" w:rsidP="003524CB">
            <w:pPr>
              <w:rPr>
                <w:noProof/>
                <w:lang w:val="hr-HR"/>
              </w:rPr>
            </w:pPr>
            <w:r w:rsidRPr="00B06526">
              <w:rPr>
                <w:noProof/>
                <w:lang w:val="hr-HR"/>
              </w:rPr>
              <w:t>Uredno predata dokumentacija bez potrebe dopune</w:t>
            </w:r>
          </w:p>
        </w:tc>
        <w:tc>
          <w:tcPr>
            <w:tcW w:w="1063" w:type="dxa"/>
            <w:tcBorders>
              <w:top w:val="single" w:sz="4" w:space="0" w:color="auto"/>
              <w:left w:val="single" w:sz="4" w:space="0" w:color="auto"/>
              <w:bottom w:val="single" w:sz="4" w:space="0" w:color="auto"/>
              <w:right w:val="single" w:sz="4" w:space="0" w:color="auto"/>
            </w:tcBorders>
            <w:vAlign w:val="center"/>
          </w:tcPr>
          <w:p w14:paraId="69D7628B" w14:textId="77777777" w:rsidR="00B06526" w:rsidRDefault="00B06526" w:rsidP="003524CB">
            <w:pPr>
              <w:jc w:val="center"/>
              <w:rPr>
                <w:noProof/>
                <w:lang w:val="hr-HR"/>
              </w:rPr>
            </w:pPr>
            <w:r>
              <w:rPr>
                <w:noProof/>
                <w:lang w:val="hr-HR"/>
              </w:rPr>
              <w:t>15</w:t>
            </w:r>
          </w:p>
        </w:tc>
      </w:tr>
      <w:tr w:rsidR="00310327" w:rsidRPr="006072CA" w14:paraId="563241AC" w14:textId="77777777" w:rsidTr="003524CB">
        <w:trPr>
          <w:trHeight w:val="267"/>
        </w:trPr>
        <w:tc>
          <w:tcPr>
            <w:tcW w:w="481" w:type="dxa"/>
            <w:tcBorders>
              <w:top w:val="single" w:sz="4" w:space="0" w:color="auto"/>
              <w:left w:val="single" w:sz="4" w:space="0" w:color="auto"/>
              <w:bottom w:val="single" w:sz="4" w:space="0" w:color="auto"/>
              <w:right w:val="single" w:sz="4" w:space="0" w:color="auto"/>
            </w:tcBorders>
          </w:tcPr>
          <w:p w14:paraId="3645E760" w14:textId="77777777" w:rsidR="00310327" w:rsidRPr="006072CA" w:rsidRDefault="00310327" w:rsidP="003524CB">
            <w:pPr>
              <w:ind w:firstLine="720"/>
              <w:rPr>
                <w:noProof/>
                <w:lang w:val="hr-HR"/>
              </w:rPr>
            </w:pPr>
          </w:p>
        </w:tc>
        <w:tc>
          <w:tcPr>
            <w:tcW w:w="7980" w:type="dxa"/>
            <w:tcBorders>
              <w:top w:val="single" w:sz="4" w:space="0" w:color="auto"/>
              <w:left w:val="single" w:sz="4" w:space="0" w:color="auto"/>
              <w:bottom w:val="single" w:sz="4" w:space="0" w:color="auto"/>
              <w:right w:val="single" w:sz="4" w:space="0" w:color="auto"/>
            </w:tcBorders>
            <w:vAlign w:val="center"/>
            <w:hideMark/>
          </w:tcPr>
          <w:p w14:paraId="32CA1522" w14:textId="77777777" w:rsidR="00310327" w:rsidRPr="006072CA" w:rsidRDefault="00310327" w:rsidP="003524CB">
            <w:pPr>
              <w:ind w:firstLine="720"/>
              <w:rPr>
                <w:noProof/>
                <w:lang w:val="hr-HR"/>
              </w:rPr>
            </w:pPr>
            <w:r w:rsidRPr="006072CA">
              <w:rPr>
                <w:noProof/>
                <w:lang w:val="hr-HR"/>
              </w:rPr>
              <w:t>Ukupno</w:t>
            </w:r>
          </w:p>
        </w:tc>
        <w:tc>
          <w:tcPr>
            <w:tcW w:w="1063" w:type="dxa"/>
            <w:tcBorders>
              <w:top w:val="single" w:sz="4" w:space="0" w:color="auto"/>
              <w:left w:val="single" w:sz="4" w:space="0" w:color="auto"/>
              <w:bottom w:val="single" w:sz="4" w:space="0" w:color="auto"/>
              <w:right w:val="single" w:sz="4" w:space="0" w:color="auto"/>
            </w:tcBorders>
            <w:vAlign w:val="center"/>
          </w:tcPr>
          <w:p w14:paraId="0D99893B" w14:textId="77777777" w:rsidR="00310327" w:rsidRPr="006072CA" w:rsidRDefault="00310327" w:rsidP="003524CB">
            <w:pPr>
              <w:jc w:val="center"/>
              <w:rPr>
                <w:noProof/>
                <w:lang w:val="hr-HR"/>
              </w:rPr>
            </w:pPr>
            <w:r w:rsidRPr="006072CA">
              <w:rPr>
                <w:noProof/>
                <w:lang w:val="hr-HR"/>
              </w:rPr>
              <w:t>100</w:t>
            </w:r>
          </w:p>
        </w:tc>
      </w:tr>
    </w:tbl>
    <w:p w14:paraId="610E47E3" w14:textId="77777777" w:rsidR="00310327" w:rsidRDefault="00310327" w:rsidP="00310327">
      <w:pPr>
        <w:rPr>
          <w:i/>
          <w:iCs/>
          <w:sz w:val="23"/>
          <w:szCs w:val="23"/>
        </w:rPr>
      </w:pPr>
    </w:p>
    <w:p w14:paraId="2ADD5C70" w14:textId="77777777" w:rsidR="00310327" w:rsidRDefault="00310327" w:rsidP="00310327">
      <w:pPr>
        <w:rPr>
          <w:noProof/>
          <w:lang w:val="hr-HR"/>
        </w:rPr>
      </w:pPr>
      <w:r>
        <w:rPr>
          <w:i/>
          <w:iCs/>
          <w:sz w:val="23"/>
          <w:szCs w:val="23"/>
        </w:rPr>
        <w:t>Kriterijumi rangiranja za podmjeru 7.3 – Podrška investicijama za unaprijeđenje zanata</w:t>
      </w:r>
    </w:p>
    <w:tbl>
      <w:tblPr>
        <w:tblW w:w="952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
        <w:gridCol w:w="7980"/>
        <w:gridCol w:w="1063"/>
      </w:tblGrid>
      <w:tr w:rsidR="00310327" w:rsidRPr="00182A3B" w14:paraId="1B5F9A98" w14:textId="77777777" w:rsidTr="003524CB">
        <w:trPr>
          <w:trHeight w:val="267"/>
        </w:trPr>
        <w:tc>
          <w:tcPr>
            <w:tcW w:w="481" w:type="dxa"/>
            <w:tcBorders>
              <w:top w:val="single" w:sz="4" w:space="0" w:color="auto"/>
              <w:left w:val="single" w:sz="4" w:space="0" w:color="auto"/>
              <w:bottom w:val="single" w:sz="4" w:space="0" w:color="auto"/>
              <w:right w:val="single" w:sz="4" w:space="0" w:color="auto"/>
            </w:tcBorders>
            <w:shd w:val="clear" w:color="auto" w:fill="CCCCCC"/>
          </w:tcPr>
          <w:p w14:paraId="0E6BBF1D" w14:textId="77777777" w:rsidR="00310327" w:rsidRPr="00182A3B" w:rsidRDefault="00310327" w:rsidP="003524CB">
            <w:pPr>
              <w:ind w:firstLine="720"/>
              <w:rPr>
                <w:b/>
                <w:bCs/>
                <w:iCs/>
                <w:lang w:val="sr-Latn-CS"/>
              </w:rPr>
            </w:pPr>
          </w:p>
        </w:tc>
        <w:tc>
          <w:tcPr>
            <w:tcW w:w="7980" w:type="dxa"/>
            <w:tcBorders>
              <w:top w:val="single" w:sz="4" w:space="0" w:color="auto"/>
              <w:left w:val="single" w:sz="4" w:space="0" w:color="auto"/>
              <w:bottom w:val="single" w:sz="4" w:space="0" w:color="auto"/>
              <w:right w:val="single" w:sz="4" w:space="0" w:color="auto"/>
            </w:tcBorders>
            <w:shd w:val="clear" w:color="auto" w:fill="CCCCCC"/>
            <w:vAlign w:val="center"/>
            <w:hideMark/>
          </w:tcPr>
          <w:p w14:paraId="568F74EE" w14:textId="77777777" w:rsidR="00310327" w:rsidRPr="00182A3B" w:rsidRDefault="00310327" w:rsidP="003524CB">
            <w:pPr>
              <w:ind w:firstLine="720"/>
              <w:jc w:val="center"/>
              <w:rPr>
                <w:b/>
                <w:bCs/>
                <w:iCs/>
                <w:lang w:val="sr-Latn-CS"/>
              </w:rPr>
            </w:pPr>
            <w:r w:rsidRPr="00182A3B">
              <w:rPr>
                <w:b/>
                <w:bCs/>
                <w:iCs/>
                <w:lang w:val="sr-Latn-CS"/>
              </w:rPr>
              <w:t>Kriterijum</w:t>
            </w:r>
          </w:p>
        </w:tc>
        <w:tc>
          <w:tcPr>
            <w:tcW w:w="1063" w:type="dxa"/>
            <w:tcBorders>
              <w:top w:val="single" w:sz="4" w:space="0" w:color="auto"/>
              <w:left w:val="single" w:sz="4" w:space="0" w:color="auto"/>
              <w:bottom w:val="single" w:sz="4" w:space="0" w:color="auto"/>
              <w:right w:val="single" w:sz="4" w:space="0" w:color="auto"/>
            </w:tcBorders>
            <w:shd w:val="clear" w:color="auto" w:fill="CCCCCC"/>
            <w:vAlign w:val="center"/>
            <w:hideMark/>
          </w:tcPr>
          <w:p w14:paraId="5885AD8B" w14:textId="77777777" w:rsidR="00310327" w:rsidRPr="00182A3B" w:rsidRDefault="00310327" w:rsidP="003524CB">
            <w:pPr>
              <w:rPr>
                <w:b/>
                <w:bCs/>
                <w:iCs/>
                <w:lang w:val="sr-Latn-CS"/>
              </w:rPr>
            </w:pPr>
            <w:r w:rsidRPr="00182A3B">
              <w:rPr>
                <w:b/>
                <w:bCs/>
                <w:iCs/>
                <w:lang w:val="sr-Latn-CS"/>
              </w:rPr>
              <w:t>Bodovi</w:t>
            </w:r>
          </w:p>
        </w:tc>
      </w:tr>
      <w:tr w:rsidR="00310327" w:rsidRPr="006072CA" w14:paraId="35FD9BBE" w14:textId="77777777" w:rsidTr="003524CB">
        <w:trPr>
          <w:trHeight w:val="267"/>
        </w:trPr>
        <w:tc>
          <w:tcPr>
            <w:tcW w:w="481" w:type="dxa"/>
            <w:tcBorders>
              <w:top w:val="single" w:sz="4" w:space="0" w:color="auto"/>
              <w:left w:val="single" w:sz="4" w:space="0" w:color="auto"/>
              <w:bottom w:val="single" w:sz="4" w:space="0" w:color="auto"/>
              <w:right w:val="single" w:sz="4" w:space="0" w:color="auto"/>
            </w:tcBorders>
          </w:tcPr>
          <w:p w14:paraId="3DBA7EAE" w14:textId="77777777" w:rsidR="00310327" w:rsidRPr="006072CA" w:rsidRDefault="00310327" w:rsidP="003524CB">
            <w:pPr>
              <w:ind w:hanging="26"/>
              <w:jc w:val="both"/>
              <w:rPr>
                <w:noProof/>
                <w:lang w:val="hr-HR"/>
              </w:rPr>
            </w:pPr>
            <w:r w:rsidRPr="006072CA">
              <w:rPr>
                <w:noProof/>
                <w:lang w:val="hr-HR"/>
              </w:rPr>
              <w:t>1.</w:t>
            </w:r>
          </w:p>
        </w:tc>
        <w:tc>
          <w:tcPr>
            <w:tcW w:w="7980" w:type="dxa"/>
            <w:tcBorders>
              <w:top w:val="single" w:sz="4" w:space="0" w:color="auto"/>
              <w:left w:val="single" w:sz="4" w:space="0" w:color="auto"/>
              <w:bottom w:val="single" w:sz="4" w:space="0" w:color="auto"/>
              <w:right w:val="single" w:sz="4" w:space="0" w:color="auto"/>
            </w:tcBorders>
            <w:hideMark/>
          </w:tcPr>
          <w:p w14:paraId="369A9B4C" w14:textId="77777777" w:rsidR="00310327" w:rsidRPr="006072CA" w:rsidRDefault="00B06526" w:rsidP="003524CB">
            <w:pPr>
              <w:rPr>
                <w:noProof/>
                <w:lang w:val="hr-HR"/>
              </w:rPr>
            </w:pPr>
            <w:r w:rsidRPr="00B06526">
              <w:rPr>
                <w:noProof/>
                <w:lang w:val="hr-HR"/>
              </w:rPr>
              <w:t>Podnosilac zahtjeva ima završenu SSS iz oblasti zanata</w:t>
            </w:r>
          </w:p>
        </w:tc>
        <w:tc>
          <w:tcPr>
            <w:tcW w:w="1063" w:type="dxa"/>
            <w:tcBorders>
              <w:top w:val="single" w:sz="4" w:space="0" w:color="auto"/>
              <w:left w:val="single" w:sz="4" w:space="0" w:color="auto"/>
              <w:bottom w:val="single" w:sz="4" w:space="0" w:color="auto"/>
              <w:right w:val="single" w:sz="4" w:space="0" w:color="auto"/>
            </w:tcBorders>
            <w:vAlign w:val="center"/>
          </w:tcPr>
          <w:p w14:paraId="64449464" w14:textId="77777777" w:rsidR="00310327" w:rsidRPr="006072CA" w:rsidRDefault="00B06526" w:rsidP="003524CB">
            <w:pPr>
              <w:jc w:val="center"/>
              <w:rPr>
                <w:noProof/>
                <w:lang w:val="hr-HR"/>
              </w:rPr>
            </w:pPr>
            <w:r>
              <w:rPr>
                <w:noProof/>
                <w:lang w:val="hr-HR"/>
              </w:rPr>
              <w:t>2</w:t>
            </w:r>
            <w:r w:rsidR="00310327">
              <w:rPr>
                <w:noProof/>
                <w:lang w:val="hr-HR"/>
              </w:rPr>
              <w:t>0</w:t>
            </w:r>
          </w:p>
        </w:tc>
      </w:tr>
      <w:tr w:rsidR="00310327" w:rsidRPr="006072CA" w14:paraId="2B78238E" w14:textId="77777777" w:rsidTr="003524CB">
        <w:trPr>
          <w:trHeight w:val="267"/>
        </w:trPr>
        <w:tc>
          <w:tcPr>
            <w:tcW w:w="481" w:type="dxa"/>
            <w:tcBorders>
              <w:top w:val="single" w:sz="4" w:space="0" w:color="auto"/>
              <w:left w:val="single" w:sz="4" w:space="0" w:color="auto"/>
              <w:bottom w:val="single" w:sz="4" w:space="0" w:color="auto"/>
              <w:right w:val="single" w:sz="4" w:space="0" w:color="auto"/>
            </w:tcBorders>
          </w:tcPr>
          <w:p w14:paraId="5D4C9293" w14:textId="77777777" w:rsidR="00310327" w:rsidRPr="006072CA" w:rsidRDefault="00310327" w:rsidP="003524CB">
            <w:pPr>
              <w:jc w:val="both"/>
              <w:rPr>
                <w:noProof/>
                <w:lang w:val="hr-HR"/>
              </w:rPr>
            </w:pPr>
            <w:r w:rsidRPr="006072CA">
              <w:rPr>
                <w:noProof/>
                <w:lang w:val="hr-HR"/>
              </w:rPr>
              <w:t>2.</w:t>
            </w:r>
          </w:p>
        </w:tc>
        <w:tc>
          <w:tcPr>
            <w:tcW w:w="7980" w:type="dxa"/>
            <w:tcBorders>
              <w:top w:val="single" w:sz="4" w:space="0" w:color="auto"/>
              <w:left w:val="single" w:sz="4" w:space="0" w:color="auto"/>
              <w:bottom w:val="single" w:sz="4" w:space="0" w:color="auto"/>
              <w:right w:val="single" w:sz="4" w:space="0" w:color="auto"/>
            </w:tcBorders>
            <w:hideMark/>
          </w:tcPr>
          <w:p w14:paraId="5DA00757" w14:textId="77777777" w:rsidR="00310327" w:rsidRPr="006072CA" w:rsidRDefault="00B06526" w:rsidP="003524CB">
            <w:pPr>
              <w:rPr>
                <w:noProof/>
                <w:lang w:val="hr-HR"/>
              </w:rPr>
            </w:pPr>
            <w:r w:rsidRPr="00B06526">
              <w:rPr>
                <w:noProof/>
                <w:lang w:val="hr-HR"/>
              </w:rPr>
              <w:t>Korisnik je žena</w:t>
            </w:r>
          </w:p>
        </w:tc>
        <w:tc>
          <w:tcPr>
            <w:tcW w:w="1063" w:type="dxa"/>
            <w:tcBorders>
              <w:top w:val="single" w:sz="4" w:space="0" w:color="auto"/>
              <w:left w:val="single" w:sz="4" w:space="0" w:color="auto"/>
              <w:bottom w:val="single" w:sz="4" w:space="0" w:color="auto"/>
              <w:right w:val="single" w:sz="4" w:space="0" w:color="auto"/>
            </w:tcBorders>
            <w:vAlign w:val="center"/>
          </w:tcPr>
          <w:p w14:paraId="5F466AB2" w14:textId="77777777" w:rsidR="00310327" w:rsidRPr="006072CA" w:rsidRDefault="00B06526" w:rsidP="003524CB">
            <w:pPr>
              <w:jc w:val="center"/>
              <w:rPr>
                <w:noProof/>
                <w:lang w:val="hr-HR"/>
              </w:rPr>
            </w:pPr>
            <w:r>
              <w:rPr>
                <w:noProof/>
                <w:lang w:val="hr-HR"/>
              </w:rPr>
              <w:t>15</w:t>
            </w:r>
          </w:p>
        </w:tc>
      </w:tr>
      <w:tr w:rsidR="00310327" w:rsidRPr="006072CA" w14:paraId="2A2EDB4C" w14:textId="77777777" w:rsidTr="003524CB">
        <w:trPr>
          <w:trHeight w:val="267"/>
        </w:trPr>
        <w:tc>
          <w:tcPr>
            <w:tcW w:w="481" w:type="dxa"/>
            <w:tcBorders>
              <w:top w:val="single" w:sz="4" w:space="0" w:color="auto"/>
              <w:left w:val="single" w:sz="4" w:space="0" w:color="auto"/>
              <w:bottom w:val="single" w:sz="4" w:space="0" w:color="auto"/>
              <w:right w:val="single" w:sz="4" w:space="0" w:color="auto"/>
            </w:tcBorders>
          </w:tcPr>
          <w:p w14:paraId="3AF8BFD9" w14:textId="77777777" w:rsidR="00310327" w:rsidRPr="006072CA" w:rsidRDefault="00310327" w:rsidP="003524CB">
            <w:pPr>
              <w:jc w:val="both"/>
              <w:rPr>
                <w:noProof/>
                <w:lang w:val="hr-HR"/>
              </w:rPr>
            </w:pPr>
            <w:r w:rsidRPr="006072CA">
              <w:rPr>
                <w:noProof/>
                <w:lang w:val="hr-HR"/>
              </w:rPr>
              <w:t>3.</w:t>
            </w:r>
          </w:p>
        </w:tc>
        <w:tc>
          <w:tcPr>
            <w:tcW w:w="7980" w:type="dxa"/>
            <w:tcBorders>
              <w:top w:val="single" w:sz="4" w:space="0" w:color="auto"/>
              <w:left w:val="single" w:sz="4" w:space="0" w:color="auto"/>
              <w:bottom w:val="single" w:sz="4" w:space="0" w:color="auto"/>
              <w:right w:val="single" w:sz="4" w:space="0" w:color="auto"/>
            </w:tcBorders>
          </w:tcPr>
          <w:p w14:paraId="73E4C9AF" w14:textId="77777777" w:rsidR="00310327" w:rsidRPr="006072CA" w:rsidRDefault="00B06526" w:rsidP="00B06526">
            <w:pPr>
              <w:rPr>
                <w:noProof/>
                <w:lang w:val="hr-HR"/>
              </w:rPr>
            </w:pPr>
            <w:r w:rsidRPr="00B06526">
              <w:rPr>
                <w:noProof/>
                <w:lang w:val="hr-HR"/>
              </w:rPr>
              <w:t>Korisnik je</w:t>
            </w:r>
            <w:r>
              <w:rPr>
                <w:noProof/>
                <w:lang w:val="hr-HR"/>
              </w:rPr>
              <w:t xml:space="preserve"> mlađi od 40 godina starosti</w:t>
            </w:r>
            <w:r>
              <w:rPr>
                <w:rStyle w:val="FootnoteReference"/>
                <w:noProof/>
                <w:lang w:val="hr-HR"/>
              </w:rPr>
              <w:footnoteReference w:id="5"/>
            </w:r>
          </w:p>
        </w:tc>
        <w:tc>
          <w:tcPr>
            <w:tcW w:w="1063" w:type="dxa"/>
            <w:tcBorders>
              <w:top w:val="single" w:sz="4" w:space="0" w:color="auto"/>
              <w:left w:val="single" w:sz="4" w:space="0" w:color="auto"/>
              <w:bottom w:val="single" w:sz="4" w:space="0" w:color="auto"/>
              <w:right w:val="single" w:sz="4" w:space="0" w:color="auto"/>
            </w:tcBorders>
            <w:vAlign w:val="center"/>
          </w:tcPr>
          <w:p w14:paraId="2B1A4752" w14:textId="77777777" w:rsidR="00310327" w:rsidRPr="006072CA" w:rsidRDefault="00310327" w:rsidP="003524CB">
            <w:pPr>
              <w:jc w:val="center"/>
              <w:rPr>
                <w:noProof/>
                <w:lang w:val="hr-HR"/>
              </w:rPr>
            </w:pPr>
            <w:r>
              <w:rPr>
                <w:noProof/>
                <w:lang w:val="hr-HR"/>
              </w:rPr>
              <w:t>1</w:t>
            </w:r>
            <w:r w:rsidR="00B06526">
              <w:rPr>
                <w:noProof/>
                <w:lang w:val="hr-HR"/>
              </w:rPr>
              <w:t>5</w:t>
            </w:r>
          </w:p>
        </w:tc>
      </w:tr>
      <w:tr w:rsidR="00310327" w:rsidRPr="006072CA" w14:paraId="012ED9F1" w14:textId="77777777" w:rsidTr="003524CB">
        <w:trPr>
          <w:trHeight w:val="267"/>
        </w:trPr>
        <w:tc>
          <w:tcPr>
            <w:tcW w:w="481" w:type="dxa"/>
            <w:tcBorders>
              <w:top w:val="single" w:sz="4" w:space="0" w:color="auto"/>
              <w:left w:val="single" w:sz="4" w:space="0" w:color="auto"/>
              <w:bottom w:val="single" w:sz="4" w:space="0" w:color="auto"/>
              <w:right w:val="single" w:sz="4" w:space="0" w:color="auto"/>
            </w:tcBorders>
          </w:tcPr>
          <w:p w14:paraId="629FC986" w14:textId="77777777" w:rsidR="00310327" w:rsidRPr="006072CA" w:rsidRDefault="00310327" w:rsidP="003524CB">
            <w:pPr>
              <w:jc w:val="both"/>
              <w:rPr>
                <w:noProof/>
                <w:lang w:val="hr-HR"/>
              </w:rPr>
            </w:pPr>
            <w:r w:rsidRPr="006072CA">
              <w:rPr>
                <w:noProof/>
                <w:lang w:val="hr-HR"/>
              </w:rPr>
              <w:t>4.</w:t>
            </w:r>
          </w:p>
        </w:tc>
        <w:tc>
          <w:tcPr>
            <w:tcW w:w="7980" w:type="dxa"/>
            <w:tcBorders>
              <w:top w:val="single" w:sz="4" w:space="0" w:color="auto"/>
              <w:left w:val="single" w:sz="4" w:space="0" w:color="auto"/>
              <w:bottom w:val="single" w:sz="4" w:space="0" w:color="auto"/>
              <w:right w:val="single" w:sz="4" w:space="0" w:color="auto"/>
            </w:tcBorders>
          </w:tcPr>
          <w:p w14:paraId="27030E7F" w14:textId="77777777" w:rsidR="00310327" w:rsidRPr="006072CA" w:rsidRDefault="00B06526" w:rsidP="003524CB">
            <w:pPr>
              <w:rPr>
                <w:noProof/>
                <w:lang w:val="hr-HR"/>
              </w:rPr>
            </w:pPr>
            <w:r w:rsidRPr="00B06526">
              <w:rPr>
                <w:noProof/>
                <w:lang w:val="hr-HR"/>
              </w:rPr>
              <w:t>Investicije u obnovljive izvore energije – fotonaponski sistemi</w:t>
            </w:r>
          </w:p>
        </w:tc>
        <w:tc>
          <w:tcPr>
            <w:tcW w:w="1063" w:type="dxa"/>
            <w:tcBorders>
              <w:top w:val="single" w:sz="4" w:space="0" w:color="auto"/>
              <w:left w:val="single" w:sz="4" w:space="0" w:color="auto"/>
              <w:bottom w:val="single" w:sz="4" w:space="0" w:color="auto"/>
              <w:right w:val="single" w:sz="4" w:space="0" w:color="auto"/>
            </w:tcBorders>
            <w:vAlign w:val="center"/>
          </w:tcPr>
          <w:p w14:paraId="3B4FD86E" w14:textId="77777777" w:rsidR="00310327" w:rsidRPr="006072CA" w:rsidRDefault="00B06526" w:rsidP="003524CB">
            <w:pPr>
              <w:jc w:val="center"/>
              <w:rPr>
                <w:noProof/>
                <w:lang w:val="hr-HR"/>
              </w:rPr>
            </w:pPr>
            <w:r>
              <w:rPr>
                <w:noProof/>
                <w:lang w:val="hr-HR"/>
              </w:rPr>
              <w:t>10</w:t>
            </w:r>
          </w:p>
        </w:tc>
      </w:tr>
      <w:tr w:rsidR="00310327" w:rsidRPr="006072CA" w14:paraId="77FDA3CA" w14:textId="77777777" w:rsidTr="003524CB">
        <w:trPr>
          <w:trHeight w:val="267"/>
        </w:trPr>
        <w:tc>
          <w:tcPr>
            <w:tcW w:w="481" w:type="dxa"/>
            <w:tcBorders>
              <w:top w:val="single" w:sz="4" w:space="0" w:color="auto"/>
              <w:left w:val="single" w:sz="4" w:space="0" w:color="auto"/>
              <w:bottom w:val="single" w:sz="4" w:space="0" w:color="auto"/>
              <w:right w:val="single" w:sz="4" w:space="0" w:color="auto"/>
            </w:tcBorders>
          </w:tcPr>
          <w:p w14:paraId="7D6BAE31" w14:textId="77777777" w:rsidR="00310327" w:rsidRPr="006072CA" w:rsidRDefault="00310327" w:rsidP="003524CB">
            <w:pPr>
              <w:jc w:val="both"/>
              <w:rPr>
                <w:noProof/>
                <w:lang w:val="hr-HR"/>
              </w:rPr>
            </w:pPr>
            <w:r w:rsidRPr="006072CA">
              <w:rPr>
                <w:noProof/>
                <w:lang w:val="hr-HR"/>
              </w:rPr>
              <w:lastRenderedPageBreak/>
              <w:t>5.</w:t>
            </w:r>
          </w:p>
        </w:tc>
        <w:tc>
          <w:tcPr>
            <w:tcW w:w="7980" w:type="dxa"/>
            <w:tcBorders>
              <w:top w:val="single" w:sz="4" w:space="0" w:color="auto"/>
              <w:left w:val="single" w:sz="4" w:space="0" w:color="auto"/>
              <w:bottom w:val="single" w:sz="4" w:space="0" w:color="auto"/>
              <w:right w:val="single" w:sz="4" w:space="0" w:color="auto"/>
            </w:tcBorders>
            <w:hideMark/>
          </w:tcPr>
          <w:p w14:paraId="27067E1F" w14:textId="77777777" w:rsidR="00310327" w:rsidRPr="006072CA" w:rsidRDefault="00B06526" w:rsidP="003524CB">
            <w:pPr>
              <w:rPr>
                <w:noProof/>
                <w:lang w:val="hr-HR"/>
              </w:rPr>
            </w:pPr>
            <w:r w:rsidRPr="00B06526">
              <w:rPr>
                <w:noProof/>
                <w:lang w:val="hr-HR"/>
              </w:rPr>
              <w:t>Investicije u tretman otpada i otpadnih voda</w:t>
            </w:r>
          </w:p>
        </w:tc>
        <w:tc>
          <w:tcPr>
            <w:tcW w:w="1063" w:type="dxa"/>
            <w:tcBorders>
              <w:top w:val="single" w:sz="4" w:space="0" w:color="auto"/>
              <w:left w:val="single" w:sz="4" w:space="0" w:color="auto"/>
              <w:bottom w:val="single" w:sz="4" w:space="0" w:color="auto"/>
              <w:right w:val="single" w:sz="4" w:space="0" w:color="auto"/>
            </w:tcBorders>
            <w:vAlign w:val="center"/>
          </w:tcPr>
          <w:p w14:paraId="3F213511" w14:textId="77777777" w:rsidR="00310327" w:rsidRPr="006072CA" w:rsidRDefault="00310327" w:rsidP="003524CB">
            <w:pPr>
              <w:jc w:val="center"/>
              <w:rPr>
                <w:noProof/>
                <w:lang w:val="hr-HR"/>
              </w:rPr>
            </w:pPr>
            <w:r>
              <w:rPr>
                <w:noProof/>
                <w:lang w:val="hr-HR"/>
              </w:rPr>
              <w:t>10</w:t>
            </w:r>
          </w:p>
        </w:tc>
      </w:tr>
      <w:tr w:rsidR="00310327" w:rsidRPr="006072CA" w14:paraId="385E8223" w14:textId="77777777" w:rsidTr="003524CB">
        <w:trPr>
          <w:trHeight w:val="267"/>
        </w:trPr>
        <w:tc>
          <w:tcPr>
            <w:tcW w:w="481" w:type="dxa"/>
            <w:tcBorders>
              <w:top w:val="single" w:sz="4" w:space="0" w:color="auto"/>
              <w:left w:val="single" w:sz="4" w:space="0" w:color="auto"/>
              <w:bottom w:val="single" w:sz="4" w:space="0" w:color="auto"/>
              <w:right w:val="single" w:sz="4" w:space="0" w:color="auto"/>
            </w:tcBorders>
          </w:tcPr>
          <w:p w14:paraId="58817BAF" w14:textId="77777777" w:rsidR="00310327" w:rsidRPr="006072CA" w:rsidRDefault="00310327" w:rsidP="003524CB">
            <w:pPr>
              <w:jc w:val="both"/>
              <w:rPr>
                <w:noProof/>
                <w:lang w:val="hr-HR"/>
              </w:rPr>
            </w:pPr>
            <w:r w:rsidRPr="006072CA">
              <w:rPr>
                <w:noProof/>
                <w:lang w:val="hr-HR"/>
              </w:rPr>
              <w:t>6.</w:t>
            </w:r>
          </w:p>
        </w:tc>
        <w:tc>
          <w:tcPr>
            <w:tcW w:w="7980" w:type="dxa"/>
            <w:tcBorders>
              <w:top w:val="single" w:sz="4" w:space="0" w:color="auto"/>
              <w:left w:val="single" w:sz="4" w:space="0" w:color="auto"/>
              <w:bottom w:val="single" w:sz="4" w:space="0" w:color="auto"/>
              <w:right w:val="single" w:sz="4" w:space="0" w:color="auto"/>
            </w:tcBorders>
            <w:hideMark/>
          </w:tcPr>
          <w:p w14:paraId="7A72D9CA" w14:textId="77777777" w:rsidR="00310327" w:rsidRPr="006072CA" w:rsidRDefault="00B06526" w:rsidP="003524CB">
            <w:pPr>
              <w:rPr>
                <w:noProof/>
                <w:lang w:val="hr-HR"/>
              </w:rPr>
            </w:pPr>
            <w:r w:rsidRPr="00B06526">
              <w:rPr>
                <w:noProof/>
                <w:lang w:val="hr-HR"/>
              </w:rPr>
              <w:t>Podnosilac zahtjeva registrovan u Registru poljoprivrednih gazdinstava</w:t>
            </w:r>
          </w:p>
        </w:tc>
        <w:tc>
          <w:tcPr>
            <w:tcW w:w="1063" w:type="dxa"/>
            <w:tcBorders>
              <w:top w:val="single" w:sz="4" w:space="0" w:color="auto"/>
              <w:left w:val="single" w:sz="4" w:space="0" w:color="auto"/>
              <w:bottom w:val="single" w:sz="4" w:space="0" w:color="auto"/>
              <w:right w:val="single" w:sz="4" w:space="0" w:color="auto"/>
            </w:tcBorders>
            <w:vAlign w:val="center"/>
          </w:tcPr>
          <w:p w14:paraId="231A05D5" w14:textId="77777777" w:rsidR="00310327" w:rsidRPr="006072CA" w:rsidRDefault="00B06526" w:rsidP="003524CB">
            <w:pPr>
              <w:jc w:val="center"/>
              <w:rPr>
                <w:noProof/>
                <w:lang w:val="hr-HR"/>
              </w:rPr>
            </w:pPr>
            <w:r>
              <w:rPr>
                <w:noProof/>
                <w:lang w:val="hr-HR"/>
              </w:rPr>
              <w:t>20</w:t>
            </w:r>
          </w:p>
        </w:tc>
      </w:tr>
      <w:tr w:rsidR="00310327" w:rsidRPr="006072CA" w14:paraId="669C0386" w14:textId="77777777" w:rsidTr="003524CB">
        <w:trPr>
          <w:trHeight w:val="267"/>
        </w:trPr>
        <w:tc>
          <w:tcPr>
            <w:tcW w:w="481" w:type="dxa"/>
            <w:tcBorders>
              <w:top w:val="single" w:sz="4" w:space="0" w:color="auto"/>
              <w:left w:val="single" w:sz="4" w:space="0" w:color="auto"/>
              <w:bottom w:val="single" w:sz="4" w:space="0" w:color="auto"/>
              <w:right w:val="single" w:sz="4" w:space="0" w:color="auto"/>
            </w:tcBorders>
          </w:tcPr>
          <w:p w14:paraId="1CB356AD" w14:textId="77777777" w:rsidR="00310327" w:rsidRPr="006072CA" w:rsidRDefault="00310327" w:rsidP="003524CB">
            <w:pPr>
              <w:jc w:val="both"/>
              <w:rPr>
                <w:noProof/>
                <w:lang w:val="hr-HR"/>
              </w:rPr>
            </w:pPr>
            <w:r>
              <w:rPr>
                <w:noProof/>
                <w:lang w:val="hr-HR"/>
              </w:rPr>
              <w:t>7</w:t>
            </w:r>
            <w:r w:rsidRPr="006072CA">
              <w:rPr>
                <w:noProof/>
                <w:lang w:val="hr-HR"/>
              </w:rPr>
              <w:t>.</w:t>
            </w:r>
          </w:p>
        </w:tc>
        <w:tc>
          <w:tcPr>
            <w:tcW w:w="7980" w:type="dxa"/>
            <w:tcBorders>
              <w:top w:val="single" w:sz="4" w:space="0" w:color="auto"/>
              <w:left w:val="single" w:sz="4" w:space="0" w:color="auto"/>
              <w:bottom w:val="single" w:sz="4" w:space="0" w:color="auto"/>
              <w:right w:val="single" w:sz="4" w:space="0" w:color="auto"/>
            </w:tcBorders>
            <w:hideMark/>
          </w:tcPr>
          <w:p w14:paraId="2710FC26" w14:textId="77777777" w:rsidR="00310327" w:rsidRPr="006072CA" w:rsidRDefault="00B06526" w:rsidP="003524CB">
            <w:pPr>
              <w:rPr>
                <w:noProof/>
                <w:lang w:val="hr-HR"/>
              </w:rPr>
            </w:pPr>
            <w:r w:rsidRPr="00B06526">
              <w:rPr>
                <w:noProof/>
                <w:lang w:val="hr-HR"/>
              </w:rPr>
              <w:t>Uredno predata dokumentacija bez potrebe dopune</w:t>
            </w:r>
          </w:p>
        </w:tc>
        <w:tc>
          <w:tcPr>
            <w:tcW w:w="1063" w:type="dxa"/>
            <w:tcBorders>
              <w:top w:val="single" w:sz="4" w:space="0" w:color="auto"/>
              <w:left w:val="single" w:sz="4" w:space="0" w:color="auto"/>
              <w:bottom w:val="single" w:sz="4" w:space="0" w:color="auto"/>
              <w:right w:val="single" w:sz="4" w:space="0" w:color="auto"/>
            </w:tcBorders>
            <w:vAlign w:val="center"/>
          </w:tcPr>
          <w:p w14:paraId="51A5F45A" w14:textId="77777777" w:rsidR="00310327" w:rsidRPr="006072CA" w:rsidRDefault="00B06526" w:rsidP="003524CB">
            <w:pPr>
              <w:jc w:val="center"/>
              <w:rPr>
                <w:noProof/>
                <w:lang w:val="hr-HR"/>
              </w:rPr>
            </w:pPr>
            <w:r>
              <w:rPr>
                <w:noProof/>
                <w:lang w:val="hr-HR"/>
              </w:rPr>
              <w:t>1</w:t>
            </w:r>
            <w:r w:rsidR="00310327">
              <w:rPr>
                <w:noProof/>
                <w:lang w:val="hr-HR"/>
              </w:rPr>
              <w:t>0</w:t>
            </w:r>
          </w:p>
        </w:tc>
      </w:tr>
      <w:tr w:rsidR="00310327" w:rsidRPr="006072CA" w14:paraId="307DEBD4" w14:textId="77777777" w:rsidTr="003524CB">
        <w:trPr>
          <w:trHeight w:val="267"/>
        </w:trPr>
        <w:tc>
          <w:tcPr>
            <w:tcW w:w="481" w:type="dxa"/>
            <w:tcBorders>
              <w:top w:val="single" w:sz="4" w:space="0" w:color="auto"/>
              <w:left w:val="single" w:sz="4" w:space="0" w:color="auto"/>
              <w:bottom w:val="single" w:sz="4" w:space="0" w:color="auto"/>
              <w:right w:val="single" w:sz="4" w:space="0" w:color="auto"/>
            </w:tcBorders>
          </w:tcPr>
          <w:p w14:paraId="0A401BED" w14:textId="77777777" w:rsidR="00310327" w:rsidRPr="006072CA" w:rsidRDefault="00310327" w:rsidP="003524CB">
            <w:pPr>
              <w:ind w:firstLine="720"/>
              <w:rPr>
                <w:noProof/>
                <w:lang w:val="hr-HR"/>
              </w:rPr>
            </w:pPr>
          </w:p>
        </w:tc>
        <w:tc>
          <w:tcPr>
            <w:tcW w:w="7980" w:type="dxa"/>
            <w:tcBorders>
              <w:top w:val="single" w:sz="4" w:space="0" w:color="auto"/>
              <w:left w:val="single" w:sz="4" w:space="0" w:color="auto"/>
              <w:bottom w:val="single" w:sz="4" w:space="0" w:color="auto"/>
              <w:right w:val="single" w:sz="4" w:space="0" w:color="auto"/>
            </w:tcBorders>
            <w:vAlign w:val="center"/>
            <w:hideMark/>
          </w:tcPr>
          <w:p w14:paraId="587C0A52" w14:textId="77777777" w:rsidR="00310327" w:rsidRPr="006072CA" w:rsidRDefault="00310327" w:rsidP="003524CB">
            <w:pPr>
              <w:ind w:firstLine="720"/>
              <w:rPr>
                <w:noProof/>
                <w:lang w:val="hr-HR"/>
              </w:rPr>
            </w:pPr>
            <w:r w:rsidRPr="006072CA">
              <w:rPr>
                <w:noProof/>
                <w:lang w:val="hr-HR"/>
              </w:rPr>
              <w:t>Ukupno</w:t>
            </w:r>
          </w:p>
        </w:tc>
        <w:tc>
          <w:tcPr>
            <w:tcW w:w="1063" w:type="dxa"/>
            <w:tcBorders>
              <w:top w:val="single" w:sz="4" w:space="0" w:color="auto"/>
              <w:left w:val="single" w:sz="4" w:space="0" w:color="auto"/>
              <w:bottom w:val="single" w:sz="4" w:space="0" w:color="auto"/>
              <w:right w:val="single" w:sz="4" w:space="0" w:color="auto"/>
            </w:tcBorders>
            <w:vAlign w:val="center"/>
          </w:tcPr>
          <w:p w14:paraId="29A4C09C" w14:textId="77777777" w:rsidR="00310327" w:rsidRPr="006072CA" w:rsidRDefault="00310327" w:rsidP="003524CB">
            <w:pPr>
              <w:jc w:val="center"/>
              <w:rPr>
                <w:noProof/>
                <w:lang w:val="hr-HR"/>
              </w:rPr>
            </w:pPr>
            <w:r w:rsidRPr="006072CA">
              <w:rPr>
                <w:noProof/>
                <w:lang w:val="hr-HR"/>
              </w:rPr>
              <w:t>100</w:t>
            </w:r>
          </w:p>
        </w:tc>
      </w:tr>
    </w:tbl>
    <w:p w14:paraId="69CCDE9B" w14:textId="6BF661E4" w:rsidR="00264B60" w:rsidRDefault="00264B60" w:rsidP="00310327">
      <w:pPr>
        <w:rPr>
          <w:lang w:val="hr-HR"/>
        </w:rPr>
      </w:pPr>
    </w:p>
    <w:p w14:paraId="6616610F" w14:textId="77777777" w:rsidR="00264B60" w:rsidRDefault="00264B60">
      <w:pPr>
        <w:rPr>
          <w:lang w:val="hr-HR"/>
        </w:rPr>
      </w:pPr>
      <w:r>
        <w:rPr>
          <w:lang w:val="hr-HR"/>
        </w:rPr>
        <w:br w:type="page"/>
      </w:r>
    </w:p>
    <w:p w14:paraId="4BE5106B" w14:textId="77777777" w:rsidR="00C201FB" w:rsidRPr="00C201FB" w:rsidRDefault="00C201FB" w:rsidP="00C201FB">
      <w:pPr>
        <w:jc w:val="right"/>
      </w:pPr>
      <w:r w:rsidRPr="00C201FB">
        <w:rPr>
          <w:b/>
          <w:lang w:val="sr-Latn-ME"/>
        </w:rPr>
        <w:lastRenderedPageBreak/>
        <w:t>PRILOG 4</w:t>
      </w:r>
    </w:p>
    <w:p w14:paraId="2DB3A453" w14:textId="77777777" w:rsidR="00C201FB" w:rsidRPr="00C201FB" w:rsidRDefault="00C201FB" w:rsidP="00C201FB">
      <w:pPr>
        <w:jc w:val="center"/>
        <w:rPr>
          <w:b/>
          <w:bCs/>
        </w:rPr>
      </w:pPr>
      <w:r w:rsidRPr="00C201FB">
        <w:rPr>
          <w:b/>
          <w:bCs/>
        </w:rPr>
        <w:t>DRŽAVE ZA NABAVKU ROBA I USLUGA</w:t>
      </w:r>
    </w:p>
    <w:p w14:paraId="5FB3DA9E" w14:textId="77777777" w:rsidR="00C201FB" w:rsidRPr="00C201FB" w:rsidRDefault="00C201FB" w:rsidP="00C201FB">
      <w:pPr>
        <w:rPr>
          <w:b/>
          <w:bCs/>
        </w:rPr>
      </w:pPr>
    </w:p>
    <w:p w14:paraId="11D6D0C5" w14:textId="77777777" w:rsidR="00C201FB" w:rsidRPr="00C201FB" w:rsidRDefault="00C201FB" w:rsidP="00C201FB">
      <w:pPr>
        <w:rPr>
          <w:b/>
          <w:bCs/>
        </w:rPr>
      </w:pPr>
      <w:r w:rsidRPr="00C201FB">
        <w:rPr>
          <w:bCs/>
        </w:rPr>
        <w:t>Robe i usluge koje se koriste za realizaciju investicije moraju biti porijeklom iz sljedećih država:</w:t>
      </w:r>
    </w:p>
    <w:tbl>
      <w:tblPr>
        <w:tblpPr w:leftFromText="180" w:rightFromText="180" w:vertAnchor="text" w:tblpY="1"/>
        <w:tblOverlap w:val="never"/>
        <w:tblW w:w="9493" w:type="dxa"/>
        <w:tblLayout w:type="fixed"/>
        <w:tblLook w:val="0000" w:firstRow="0" w:lastRow="0" w:firstColumn="0" w:lastColumn="0" w:noHBand="0" w:noVBand="0"/>
      </w:tblPr>
      <w:tblGrid>
        <w:gridCol w:w="9493"/>
      </w:tblGrid>
      <w:tr w:rsidR="00C201FB" w:rsidRPr="00C201FB" w14:paraId="522E8EA8" w14:textId="77777777" w:rsidTr="00C201FB">
        <w:tc>
          <w:tcPr>
            <w:tcW w:w="9493" w:type="dxa"/>
            <w:tcBorders>
              <w:top w:val="single" w:sz="4" w:space="0" w:color="000000"/>
              <w:left w:val="single" w:sz="4" w:space="0" w:color="000000"/>
              <w:bottom w:val="single" w:sz="4" w:space="0" w:color="000000"/>
              <w:right w:val="single" w:sz="4" w:space="0" w:color="000000"/>
            </w:tcBorders>
          </w:tcPr>
          <w:p w14:paraId="7913C238" w14:textId="77777777" w:rsidR="00C201FB" w:rsidRPr="00C201FB" w:rsidRDefault="00C201FB" w:rsidP="00C201FB">
            <w:pPr>
              <w:rPr>
                <w:b/>
                <w:bCs/>
                <w:i/>
                <w:iCs/>
              </w:rPr>
            </w:pPr>
            <w:r w:rsidRPr="00C201FB">
              <w:rPr>
                <w:b/>
                <w:bCs/>
              </w:rPr>
              <w:t>1.</w:t>
            </w:r>
            <w:r w:rsidRPr="00C201FB">
              <w:rPr>
                <w:b/>
                <w:bCs/>
              </w:rPr>
              <w:tab/>
            </w:r>
            <w:r w:rsidRPr="00C201FB">
              <w:t>EU Member States</w:t>
            </w:r>
            <w:r w:rsidRPr="00C201FB">
              <w:rPr>
                <w:b/>
                <w:bCs/>
                <w:u w:val="single"/>
              </w:rPr>
              <w:t xml:space="preserve"> / </w:t>
            </w:r>
            <w:r w:rsidRPr="00C201FB">
              <w:rPr>
                <w:b/>
                <w:bCs/>
                <w:i/>
                <w:iCs/>
                <w:u w:val="single"/>
              </w:rPr>
              <w:t>Države članice EU</w:t>
            </w:r>
            <w:r w:rsidRPr="00C201FB">
              <w:rPr>
                <w:b/>
                <w:bCs/>
                <w:i/>
                <w:iCs/>
              </w:rPr>
              <w:t xml:space="preserve">: </w:t>
            </w:r>
          </w:p>
          <w:p w14:paraId="060EE871" w14:textId="77777777" w:rsidR="00C201FB" w:rsidRPr="00C201FB" w:rsidRDefault="00C201FB" w:rsidP="00C201FB">
            <w:pPr>
              <w:rPr>
                <w:i/>
                <w:iCs/>
              </w:rPr>
            </w:pPr>
            <w:r w:rsidRPr="00C201FB">
              <w:t>Austria/</w:t>
            </w:r>
            <w:r w:rsidRPr="00C201FB">
              <w:rPr>
                <w:i/>
                <w:iCs/>
              </w:rPr>
              <w:t>Austrija</w:t>
            </w:r>
          </w:p>
          <w:p w14:paraId="04F7E18A" w14:textId="77777777" w:rsidR="00C201FB" w:rsidRPr="00C201FB" w:rsidRDefault="00C201FB" w:rsidP="00C201FB">
            <w:pPr>
              <w:rPr>
                <w:i/>
                <w:iCs/>
              </w:rPr>
            </w:pPr>
            <w:r w:rsidRPr="00C201FB">
              <w:t>Belgium/</w:t>
            </w:r>
            <w:r w:rsidRPr="00C201FB">
              <w:rPr>
                <w:i/>
                <w:iCs/>
              </w:rPr>
              <w:t>Belgija</w:t>
            </w:r>
          </w:p>
          <w:p w14:paraId="34941E3C" w14:textId="77777777" w:rsidR="00C201FB" w:rsidRPr="00C201FB" w:rsidRDefault="00C201FB" w:rsidP="00C201FB">
            <w:pPr>
              <w:rPr>
                <w:i/>
                <w:iCs/>
              </w:rPr>
            </w:pPr>
            <w:r w:rsidRPr="00C201FB">
              <w:t>Bulgaria/</w:t>
            </w:r>
            <w:r w:rsidRPr="00C201FB">
              <w:rPr>
                <w:i/>
                <w:iCs/>
              </w:rPr>
              <w:t>Bugarska</w:t>
            </w:r>
          </w:p>
          <w:p w14:paraId="3158B8FE" w14:textId="77777777" w:rsidR="00C201FB" w:rsidRPr="00C201FB" w:rsidRDefault="00C201FB" w:rsidP="00C201FB">
            <w:pPr>
              <w:rPr>
                <w:i/>
                <w:iCs/>
              </w:rPr>
            </w:pPr>
            <w:r w:rsidRPr="00C201FB">
              <w:t>Cyprus/</w:t>
            </w:r>
            <w:r w:rsidRPr="00C201FB">
              <w:rPr>
                <w:i/>
                <w:iCs/>
              </w:rPr>
              <w:t>Kipar</w:t>
            </w:r>
          </w:p>
          <w:p w14:paraId="33BDAFE8" w14:textId="77777777" w:rsidR="00C201FB" w:rsidRPr="00C201FB" w:rsidRDefault="00C201FB" w:rsidP="00C201FB">
            <w:pPr>
              <w:rPr>
                <w:i/>
                <w:iCs/>
              </w:rPr>
            </w:pPr>
            <w:r w:rsidRPr="00C201FB">
              <w:rPr>
                <w:i/>
                <w:iCs/>
              </w:rPr>
              <w:t>Croatia</w:t>
            </w:r>
            <w:r w:rsidRPr="00C201FB">
              <w:t>/</w:t>
            </w:r>
            <w:r w:rsidRPr="00C201FB">
              <w:rPr>
                <w:i/>
                <w:iCs/>
              </w:rPr>
              <w:t>Hrvatska</w:t>
            </w:r>
          </w:p>
          <w:p w14:paraId="0F1223A3" w14:textId="77777777" w:rsidR="00C201FB" w:rsidRPr="00C201FB" w:rsidRDefault="00C201FB" w:rsidP="00C201FB">
            <w:pPr>
              <w:rPr>
                <w:i/>
                <w:iCs/>
              </w:rPr>
            </w:pPr>
            <w:r w:rsidRPr="00C201FB">
              <w:t>Czech Republic/</w:t>
            </w:r>
            <w:r w:rsidRPr="00C201FB">
              <w:rPr>
                <w:i/>
                <w:iCs/>
              </w:rPr>
              <w:t>Republika Češka</w:t>
            </w:r>
          </w:p>
          <w:p w14:paraId="45EDDB36" w14:textId="77777777" w:rsidR="00C201FB" w:rsidRPr="00C201FB" w:rsidRDefault="00C201FB" w:rsidP="00C201FB">
            <w:pPr>
              <w:rPr>
                <w:i/>
                <w:iCs/>
              </w:rPr>
            </w:pPr>
            <w:r w:rsidRPr="00C201FB">
              <w:t>Denmark/</w:t>
            </w:r>
            <w:r w:rsidRPr="00C201FB">
              <w:rPr>
                <w:i/>
                <w:iCs/>
              </w:rPr>
              <w:t>Danska</w:t>
            </w:r>
          </w:p>
          <w:p w14:paraId="50FF8CE5" w14:textId="77777777" w:rsidR="00C201FB" w:rsidRPr="00C201FB" w:rsidRDefault="00C201FB" w:rsidP="00C201FB">
            <w:pPr>
              <w:rPr>
                <w:i/>
                <w:iCs/>
              </w:rPr>
            </w:pPr>
            <w:r w:rsidRPr="00C201FB">
              <w:t>Estonia/</w:t>
            </w:r>
            <w:r w:rsidRPr="00C201FB">
              <w:rPr>
                <w:i/>
                <w:iCs/>
              </w:rPr>
              <w:t>Estonija</w:t>
            </w:r>
          </w:p>
          <w:p w14:paraId="76CD04B4" w14:textId="77777777" w:rsidR="00C201FB" w:rsidRPr="00C201FB" w:rsidRDefault="00C201FB" w:rsidP="00C201FB">
            <w:pPr>
              <w:rPr>
                <w:i/>
                <w:iCs/>
              </w:rPr>
            </w:pPr>
            <w:r w:rsidRPr="00C201FB">
              <w:t>Finland/</w:t>
            </w:r>
            <w:r w:rsidRPr="00C201FB">
              <w:rPr>
                <w:i/>
                <w:iCs/>
              </w:rPr>
              <w:t>Finska</w:t>
            </w:r>
          </w:p>
          <w:p w14:paraId="323A7397" w14:textId="77777777" w:rsidR="00C201FB" w:rsidRPr="00C201FB" w:rsidRDefault="00C201FB" w:rsidP="00C201FB">
            <w:pPr>
              <w:rPr>
                <w:i/>
                <w:iCs/>
              </w:rPr>
            </w:pPr>
            <w:r w:rsidRPr="00C201FB">
              <w:t>France/</w:t>
            </w:r>
            <w:r w:rsidRPr="00C201FB">
              <w:rPr>
                <w:i/>
                <w:iCs/>
              </w:rPr>
              <w:t>Francuska</w:t>
            </w:r>
          </w:p>
          <w:p w14:paraId="077127A0" w14:textId="77777777" w:rsidR="00C201FB" w:rsidRPr="00C201FB" w:rsidRDefault="00C201FB" w:rsidP="00C201FB">
            <w:pPr>
              <w:rPr>
                <w:i/>
                <w:iCs/>
              </w:rPr>
            </w:pPr>
            <w:r w:rsidRPr="00C201FB">
              <w:t>Germany/</w:t>
            </w:r>
            <w:r w:rsidRPr="00C201FB">
              <w:rPr>
                <w:i/>
                <w:iCs/>
              </w:rPr>
              <w:t>Njemačka</w:t>
            </w:r>
          </w:p>
          <w:p w14:paraId="1B09C858" w14:textId="77777777" w:rsidR="00C201FB" w:rsidRPr="00C201FB" w:rsidRDefault="00C201FB" w:rsidP="00C201FB">
            <w:pPr>
              <w:rPr>
                <w:i/>
                <w:iCs/>
              </w:rPr>
            </w:pPr>
            <w:r w:rsidRPr="00C201FB">
              <w:t>Greece/</w:t>
            </w:r>
            <w:r w:rsidRPr="00C201FB">
              <w:rPr>
                <w:i/>
                <w:iCs/>
              </w:rPr>
              <w:t>Grčka</w:t>
            </w:r>
          </w:p>
          <w:p w14:paraId="615799AE" w14:textId="77777777" w:rsidR="00C201FB" w:rsidRPr="00C201FB" w:rsidRDefault="00C201FB" w:rsidP="00C201FB">
            <w:pPr>
              <w:rPr>
                <w:i/>
                <w:iCs/>
              </w:rPr>
            </w:pPr>
            <w:r w:rsidRPr="00C201FB">
              <w:t>Hungary/</w:t>
            </w:r>
            <w:r w:rsidRPr="00C201FB">
              <w:rPr>
                <w:i/>
                <w:iCs/>
              </w:rPr>
              <w:t>Mađarska</w:t>
            </w:r>
          </w:p>
          <w:p w14:paraId="78AF8D83" w14:textId="77777777" w:rsidR="00C201FB" w:rsidRPr="00C201FB" w:rsidRDefault="00C201FB" w:rsidP="00C201FB">
            <w:pPr>
              <w:rPr>
                <w:i/>
                <w:iCs/>
              </w:rPr>
            </w:pPr>
            <w:r w:rsidRPr="00C201FB">
              <w:t>Ireland/</w:t>
            </w:r>
            <w:r w:rsidRPr="00C201FB">
              <w:rPr>
                <w:i/>
                <w:iCs/>
              </w:rPr>
              <w:t>Irska</w:t>
            </w:r>
          </w:p>
          <w:p w14:paraId="01D4CA9D" w14:textId="77777777" w:rsidR="00C201FB" w:rsidRPr="00C201FB" w:rsidRDefault="00C201FB" w:rsidP="00C201FB">
            <w:pPr>
              <w:rPr>
                <w:i/>
                <w:iCs/>
              </w:rPr>
            </w:pPr>
            <w:r w:rsidRPr="00C201FB">
              <w:t>Italy/</w:t>
            </w:r>
            <w:r w:rsidRPr="00C201FB">
              <w:rPr>
                <w:i/>
                <w:iCs/>
              </w:rPr>
              <w:t>Italija</w:t>
            </w:r>
          </w:p>
          <w:p w14:paraId="5B6D8B6D" w14:textId="77777777" w:rsidR="00C201FB" w:rsidRPr="00C201FB" w:rsidRDefault="00C201FB" w:rsidP="00C201FB">
            <w:pPr>
              <w:rPr>
                <w:i/>
                <w:iCs/>
              </w:rPr>
            </w:pPr>
            <w:r w:rsidRPr="00C201FB">
              <w:t>Latvia/</w:t>
            </w:r>
            <w:r w:rsidRPr="00C201FB">
              <w:rPr>
                <w:i/>
                <w:iCs/>
              </w:rPr>
              <w:t>Letonija</w:t>
            </w:r>
          </w:p>
          <w:p w14:paraId="148ABCC1" w14:textId="77777777" w:rsidR="00C201FB" w:rsidRPr="00C201FB" w:rsidRDefault="00C201FB" w:rsidP="00C201FB">
            <w:pPr>
              <w:rPr>
                <w:i/>
                <w:iCs/>
              </w:rPr>
            </w:pPr>
            <w:r w:rsidRPr="00C201FB">
              <w:t>Lithuania/</w:t>
            </w:r>
            <w:r w:rsidRPr="00C201FB">
              <w:rPr>
                <w:i/>
                <w:iCs/>
              </w:rPr>
              <w:t>Litvanija</w:t>
            </w:r>
          </w:p>
          <w:p w14:paraId="2977EEAA" w14:textId="77777777" w:rsidR="00C201FB" w:rsidRPr="00C201FB" w:rsidRDefault="00C201FB" w:rsidP="00C201FB">
            <w:pPr>
              <w:rPr>
                <w:i/>
                <w:iCs/>
              </w:rPr>
            </w:pPr>
            <w:r w:rsidRPr="00C201FB">
              <w:t>Luxembourg/</w:t>
            </w:r>
            <w:r w:rsidRPr="00C201FB">
              <w:rPr>
                <w:i/>
                <w:iCs/>
              </w:rPr>
              <w:t>Luksemburg</w:t>
            </w:r>
          </w:p>
          <w:p w14:paraId="790BAC39" w14:textId="77777777" w:rsidR="00C201FB" w:rsidRPr="00C201FB" w:rsidRDefault="00C201FB" w:rsidP="00C201FB">
            <w:pPr>
              <w:rPr>
                <w:i/>
                <w:iCs/>
              </w:rPr>
            </w:pPr>
            <w:r w:rsidRPr="00C201FB">
              <w:t>Malta/</w:t>
            </w:r>
            <w:r w:rsidRPr="00C201FB">
              <w:rPr>
                <w:i/>
                <w:iCs/>
              </w:rPr>
              <w:t>Malta</w:t>
            </w:r>
          </w:p>
          <w:p w14:paraId="4FDAF6F3" w14:textId="77777777" w:rsidR="00C201FB" w:rsidRPr="00C201FB" w:rsidRDefault="00C201FB" w:rsidP="00C201FB">
            <w:pPr>
              <w:rPr>
                <w:i/>
                <w:iCs/>
              </w:rPr>
            </w:pPr>
            <w:r w:rsidRPr="00C201FB">
              <w:t>Netherlands/</w:t>
            </w:r>
            <w:r w:rsidRPr="00C201FB">
              <w:rPr>
                <w:i/>
                <w:iCs/>
              </w:rPr>
              <w:t>Holandija</w:t>
            </w:r>
          </w:p>
          <w:p w14:paraId="1E40A604" w14:textId="77777777" w:rsidR="00C201FB" w:rsidRPr="00C201FB" w:rsidRDefault="00C201FB" w:rsidP="00C201FB">
            <w:pPr>
              <w:rPr>
                <w:i/>
                <w:iCs/>
              </w:rPr>
            </w:pPr>
            <w:r w:rsidRPr="00C201FB">
              <w:t>Poland/</w:t>
            </w:r>
            <w:r w:rsidRPr="00C201FB">
              <w:rPr>
                <w:i/>
                <w:iCs/>
              </w:rPr>
              <w:t>Poljska</w:t>
            </w:r>
          </w:p>
          <w:p w14:paraId="312DA3D9" w14:textId="77777777" w:rsidR="00C201FB" w:rsidRPr="00C201FB" w:rsidRDefault="00C201FB" w:rsidP="00C201FB">
            <w:pPr>
              <w:rPr>
                <w:i/>
                <w:iCs/>
              </w:rPr>
            </w:pPr>
            <w:r w:rsidRPr="00C201FB">
              <w:t>Portugal/</w:t>
            </w:r>
            <w:r w:rsidRPr="00C201FB">
              <w:rPr>
                <w:i/>
                <w:iCs/>
              </w:rPr>
              <w:t xml:space="preserve">Portugal </w:t>
            </w:r>
          </w:p>
          <w:p w14:paraId="3EF37EBE" w14:textId="77777777" w:rsidR="00C201FB" w:rsidRPr="00C201FB" w:rsidRDefault="00C201FB" w:rsidP="00C201FB">
            <w:pPr>
              <w:rPr>
                <w:i/>
                <w:iCs/>
              </w:rPr>
            </w:pPr>
            <w:r w:rsidRPr="00C201FB">
              <w:t>Romania/</w:t>
            </w:r>
            <w:r w:rsidRPr="00C201FB">
              <w:rPr>
                <w:i/>
                <w:iCs/>
              </w:rPr>
              <w:t>Rumunija</w:t>
            </w:r>
          </w:p>
          <w:p w14:paraId="1E5220BB" w14:textId="77777777" w:rsidR="00C201FB" w:rsidRPr="00C201FB" w:rsidRDefault="00C201FB" w:rsidP="00C201FB">
            <w:pPr>
              <w:rPr>
                <w:i/>
                <w:iCs/>
              </w:rPr>
            </w:pPr>
            <w:r w:rsidRPr="00C201FB">
              <w:t>Slovakia/</w:t>
            </w:r>
            <w:r w:rsidRPr="00C201FB">
              <w:rPr>
                <w:i/>
                <w:iCs/>
              </w:rPr>
              <w:t>Slovačka</w:t>
            </w:r>
          </w:p>
          <w:p w14:paraId="4FBE7A61" w14:textId="77777777" w:rsidR="00C201FB" w:rsidRPr="00C201FB" w:rsidRDefault="00C201FB" w:rsidP="00C201FB">
            <w:pPr>
              <w:rPr>
                <w:i/>
                <w:iCs/>
              </w:rPr>
            </w:pPr>
            <w:r w:rsidRPr="00C201FB">
              <w:t>Slovenia/</w:t>
            </w:r>
            <w:r w:rsidRPr="00C201FB">
              <w:rPr>
                <w:i/>
                <w:iCs/>
              </w:rPr>
              <w:t>Slovenija</w:t>
            </w:r>
          </w:p>
          <w:p w14:paraId="5969A9E9" w14:textId="77777777" w:rsidR="00C201FB" w:rsidRPr="00C201FB" w:rsidRDefault="00C201FB" w:rsidP="00C201FB">
            <w:pPr>
              <w:rPr>
                <w:i/>
                <w:iCs/>
              </w:rPr>
            </w:pPr>
            <w:r w:rsidRPr="00C201FB">
              <w:t>Spain/</w:t>
            </w:r>
            <w:r w:rsidRPr="00C201FB">
              <w:rPr>
                <w:i/>
                <w:iCs/>
              </w:rPr>
              <w:t>Španija</w:t>
            </w:r>
          </w:p>
          <w:p w14:paraId="45A84535" w14:textId="77777777" w:rsidR="00C201FB" w:rsidRPr="00C201FB" w:rsidRDefault="00C201FB" w:rsidP="00C201FB">
            <w:pPr>
              <w:rPr>
                <w:i/>
                <w:iCs/>
              </w:rPr>
            </w:pPr>
            <w:r w:rsidRPr="00C201FB">
              <w:t>Sweden/</w:t>
            </w:r>
            <w:r w:rsidRPr="00C201FB">
              <w:rPr>
                <w:i/>
                <w:iCs/>
              </w:rPr>
              <w:t>Švedska</w:t>
            </w:r>
          </w:p>
          <w:p w14:paraId="6373DBDE" w14:textId="77777777" w:rsidR="00C201FB" w:rsidRPr="00C201FB" w:rsidRDefault="00C201FB" w:rsidP="00C201FB">
            <w:pPr>
              <w:rPr>
                <w:i/>
                <w:iCs/>
              </w:rPr>
            </w:pPr>
            <w:r w:rsidRPr="00C201FB">
              <w:t>United Kingdom/</w:t>
            </w:r>
            <w:r w:rsidRPr="00C201FB">
              <w:rPr>
                <w:i/>
                <w:iCs/>
              </w:rPr>
              <w:t>Ujedinjeno Kraljevstvo</w:t>
            </w:r>
          </w:p>
          <w:p w14:paraId="6EC6B6C7" w14:textId="77777777" w:rsidR="00C201FB" w:rsidRPr="00C201FB" w:rsidRDefault="00C201FB" w:rsidP="00C201FB">
            <w:pPr>
              <w:rPr>
                <w:i/>
                <w:iCs/>
              </w:rPr>
            </w:pPr>
            <w:r w:rsidRPr="00C201FB">
              <w:rPr>
                <w:b/>
                <w:bCs/>
              </w:rPr>
              <w:t>2.</w:t>
            </w:r>
            <w:r w:rsidRPr="00C201FB">
              <w:rPr>
                <w:b/>
                <w:bCs/>
              </w:rPr>
              <w:tab/>
            </w:r>
            <w:r w:rsidRPr="00C201FB">
              <w:t>European Economic Area</w:t>
            </w:r>
            <w:r w:rsidRPr="00C201FB">
              <w:rPr>
                <w:b/>
                <w:bCs/>
                <w:u w:val="single"/>
              </w:rPr>
              <w:t>/</w:t>
            </w:r>
            <w:r w:rsidRPr="00C201FB">
              <w:rPr>
                <w:b/>
                <w:bCs/>
                <w:i/>
                <w:iCs/>
                <w:u w:val="single"/>
              </w:rPr>
              <w:t>Evropsko Ekonomsko Područje</w:t>
            </w:r>
            <w:r w:rsidRPr="00C201FB">
              <w:rPr>
                <w:b/>
                <w:bCs/>
              </w:rPr>
              <w:t xml:space="preserve">: </w:t>
            </w:r>
            <w:r w:rsidRPr="00C201FB">
              <w:t>Iceland/</w:t>
            </w:r>
            <w:r w:rsidRPr="00C201FB">
              <w:rPr>
                <w:i/>
                <w:iCs/>
              </w:rPr>
              <w:t>Island</w:t>
            </w:r>
            <w:r w:rsidRPr="00C201FB">
              <w:t>, Liechtenstein/</w:t>
            </w:r>
            <w:r w:rsidRPr="00C201FB">
              <w:rPr>
                <w:i/>
                <w:iCs/>
              </w:rPr>
              <w:t>Lihtenštajn</w:t>
            </w:r>
            <w:r w:rsidRPr="00C201FB">
              <w:t>, Norway/</w:t>
            </w:r>
            <w:r w:rsidRPr="00C201FB">
              <w:rPr>
                <w:i/>
                <w:iCs/>
              </w:rPr>
              <w:t>, Norveška</w:t>
            </w:r>
          </w:p>
          <w:p w14:paraId="585ED60B" w14:textId="77777777" w:rsidR="00C201FB" w:rsidRPr="00C201FB" w:rsidRDefault="00C201FB" w:rsidP="00C201FB">
            <w:pPr>
              <w:rPr>
                <w:b/>
                <w:bCs/>
                <w:i/>
                <w:iCs/>
                <w:u w:val="single"/>
              </w:rPr>
            </w:pPr>
            <w:r w:rsidRPr="00C201FB">
              <w:rPr>
                <w:b/>
                <w:bCs/>
              </w:rPr>
              <w:t>3.</w:t>
            </w:r>
            <w:r w:rsidRPr="00C201FB">
              <w:rPr>
                <w:b/>
                <w:bCs/>
              </w:rPr>
              <w:tab/>
            </w:r>
            <w:r w:rsidRPr="00C201FB">
              <w:t>IPA Beneficiaries States:/</w:t>
            </w:r>
            <w:r w:rsidRPr="00C201FB">
              <w:rPr>
                <w:b/>
                <w:bCs/>
                <w:i/>
                <w:iCs/>
                <w:u w:val="single"/>
              </w:rPr>
              <w:t xml:space="preserve">Zemlje korisnice IPA-e </w:t>
            </w:r>
          </w:p>
          <w:p w14:paraId="4946579C" w14:textId="77777777" w:rsidR="00C201FB" w:rsidRPr="00C201FB" w:rsidRDefault="00C201FB" w:rsidP="00C201FB">
            <w:pPr>
              <w:rPr>
                <w:i/>
                <w:iCs/>
              </w:rPr>
            </w:pPr>
            <w:r w:rsidRPr="00C201FB">
              <w:t>Albania/</w:t>
            </w:r>
            <w:r w:rsidRPr="00C201FB">
              <w:rPr>
                <w:i/>
                <w:iCs/>
              </w:rPr>
              <w:t>Albanija</w:t>
            </w:r>
          </w:p>
          <w:p w14:paraId="2A9BDFED" w14:textId="77777777" w:rsidR="00C201FB" w:rsidRPr="00C201FB" w:rsidRDefault="00C201FB" w:rsidP="00C201FB">
            <w:pPr>
              <w:rPr>
                <w:i/>
                <w:iCs/>
              </w:rPr>
            </w:pPr>
            <w:r w:rsidRPr="00C201FB">
              <w:t>Bosnia-Herzegovina/</w:t>
            </w:r>
            <w:r w:rsidRPr="00C201FB">
              <w:rPr>
                <w:i/>
                <w:iCs/>
              </w:rPr>
              <w:t>Bosna i Hercegovina</w:t>
            </w:r>
          </w:p>
          <w:p w14:paraId="38EA6249" w14:textId="77777777" w:rsidR="00C201FB" w:rsidRPr="00C201FB" w:rsidRDefault="00C201FB" w:rsidP="00C201FB">
            <w:pPr>
              <w:rPr>
                <w:i/>
                <w:iCs/>
              </w:rPr>
            </w:pPr>
            <w:r w:rsidRPr="00C201FB">
              <w:t>North Macedonia/</w:t>
            </w:r>
            <w:r w:rsidRPr="00C201FB">
              <w:rPr>
                <w:i/>
                <w:iCs/>
              </w:rPr>
              <w:t>Sjeverna Makedonija</w:t>
            </w:r>
          </w:p>
          <w:p w14:paraId="12C96689" w14:textId="77777777" w:rsidR="00C201FB" w:rsidRPr="00C201FB" w:rsidRDefault="00C201FB" w:rsidP="00C201FB">
            <w:pPr>
              <w:rPr>
                <w:i/>
                <w:iCs/>
              </w:rPr>
            </w:pPr>
            <w:r w:rsidRPr="00C201FB">
              <w:t>Turkey/</w:t>
            </w:r>
            <w:r w:rsidRPr="00C201FB">
              <w:rPr>
                <w:i/>
                <w:iCs/>
              </w:rPr>
              <w:t>Turska</w:t>
            </w:r>
          </w:p>
          <w:p w14:paraId="536F4B58" w14:textId="77777777" w:rsidR="00C201FB" w:rsidRPr="00C201FB" w:rsidRDefault="00C201FB" w:rsidP="00C201FB">
            <w:pPr>
              <w:rPr>
                <w:i/>
                <w:iCs/>
              </w:rPr>
            </w:pPr>
            <w:r w:rsidRPr="00C201FB">
              <w:t>Montenegro/</w:t>
            </w:r>
            <w:r w:rsidRPr="00C201FB">
              <w:rPr>
                <w:i/>
                <w:iCs/>
              </w:rPr>
              <w:t>Crna Gora</w:t>
            </w:r>
          </w:p>
          <w:p w14:paraId="6FAA43EF" w14:textId="77777777" w:rsidR="00C201FB" w:rsidRPr="00C201FB" w:rsidRDefault="00C201FB" w:rsidP="00C201FB">
            <w:r w:rsidRPr="00C201FB">
              <w:t>Serbia/</w:t>
            </w:r>
            <w:r w:rsidRPr="00C201FB">
              <w:rPr>
                <w:i/>
                <w:iCs/>
              </w:rPr>
              <w:t>Srbija</w:t>
            </w:r>
          </w:p>
          <w:p w14:paraId="71FD2746" w14:textId="77777777" w:rsidR="00C201FB" w:rsidRPr="00C201FB" w:rsidRDefault="00C201FB" w:rsidP="00C201FB">
            <w:pPr>
              <w:rPr>
                <w:i/>
                <w:iCs/>
              </w:rPr>
            </w:pPr>
            <w:r w:rsidRPr="00C201FB">
              <w:t>Kosovo under the UNSCR n° 1244/1999/</w:t>
            </w:r>
            <w:r w:rsidRPr="00C201FB">
              <w:rPr>
                <w:i/>
                <w:iCs/>
              </w:rPr>
              <w:t xml:space="preserve"> Kosovo, UNSCR br. 1244/1999.</w:t>
            </w:r>
          </w:p>
          <w:p w14:paraId="17D8A796" w14:textId="77777777" w:rsidR="00C201FB" w:rsidRPr="00C201FB" w:rsidRDefault="00C201FB" w:rsidP="00C201FB">
            <w:pPr>
              <w:rPr>
                <w:b/>
                <w:bCs/>
                <w:i/>
                <w:iCs/>
                <w:u w:val="single"/>
              </w:rPr>
            </w:pPr>
            <w:r w:rsidRPr="00C201FB">
              <w:rPr>
                <w:b/>
                <w:bCs/>
              </w:rPr>
              <w:t xml:space="preserve">4.     </w:t>
            </w:r>
            <w:r w:rsidRPr="00C201FB">
              <w:t>Countries that are beneficiaries of the European Neighbourhood and Partnership Instrument</w:t>
            </w:r>
            <w:r w:rsidRPr="00C201FB">
              <w:rPr>
                <w:b/>
                <w:bCs/>
                <w:u w:val="single"/>
              </w:rPr>
              <w:t>/</w:t>
            </w:r>
            <w:r w:rsidRPr="00C201FB">
              <w:rPr>
                <w:b/>
                <w:bCs/>
                <w:i/>
                <w:iCs/>
                <w:u w:val="single"/>
              </w:rPr>
              <w:t>Zemlje korisnice Instrumenta evropskog susjedstva i partnerstva:</w:t>
            </w:r>
          </w:p>
          <w:p w14:paraId="6DA1E268" w14:textId="77777777" w:rsidR="00C201FB" w:rsidRPr="00C201FB" w:rsidRDefault="00C201FB" w:rsidP="00C201FB">
            <w:pPr>
              <w:rPr>
                <w:i/>
                <w:iCs/>
              </w:rPr>
            </w:pPr>
            <w:r w:rsidRPr="00C201FB">
              <w:t>Algeria/</w:t>
            </w:r>
            <w:r w:rsidRPr="00C201FB">
              <w:rPr>
                <w:i/>
                <w:iCs/>
              </w:rPr>
              <w:t>Alžir</w:t>
            </w:r>
          </w:p>
          <w:p w14:paraId="7677A378" w14:textId="77777777" w:rsidR="00C201FB" w:rsidRPr="00C201FB" w:rsidRDefault="00C201FB" w:rsidP="00C201FB">
            <w:pPr>
              <w:rPr>
                <w:i/>
                <w:iCs/>
              </w:rPr>
            </w:pPr>
            <w:r w:rsidRPr="00C201FB">
              <w:lastRenderedPageBreak/>
              <w:t>Armenia/</w:t>
            </w:r>
            <w:r w:rsidRPr="00C201FB">
              <w:rPr>
                <w:i/>
                <w:iCs/>
              </w:rPr>
              <w:t>Jermenija</w:t>
            </w:r>
          </w:p>
          <w:p w14:paraId="66C71DD0" w14:textId="77777777" w:rsidR="00C201FB" w:rsidRPr="00C201FB" w:rsidRDefault="00C201FB" w:rsidP="00C201FB">
            <w:pPr>
              <w:rPr>
                <w:i/>
                <w:iCs/>
              </w:rPr>
            </w:pPr>
            <w:r w:rsidRPr="00C201FB">
              <w:t>Azerbaijan/</w:t>
            </w:r>
            <w:r w:rsidRPr="00C201FB">
              <w:rPr>
                <w:i/>
                <w:iCs/>
              </w:rPr>
              <w:t>Azerbejdžan</w:t>
            </w:r>
          </w:p>
          <w:p w14:paraId="7FCFB210" w14:textId="77777777" w:rsidR="00C201FB" w:rsidRPr="00C201FB" w:rsidRDefault="00C201FB" w:rsidP="00C201FB">
            <w:pPr>
              <w:rPr>
                <w:i/>
                <w:iCs/>
              </w:rPr>
            </w:pPr>
            <w:r w:rsidRPr="00C201FB">
              <w:t>Belarus/</w:t>
            </w:r>
            <w:r w:rsidRPr="00C201FB">
              <w:rPr>
                <w:i/>
                <w:iCs/>
              </w:rPr>
              <w:t>Bjelorusija</w:t>
            </w:r>
          </w:p>
          <w:p w14:paraId="5DEF1987" w14:textId="77777777" w:rsidR="00C201FB" w:rsidRPr="00C201FB" w:rsidRDefault="00C201FB" w:rsidP="00C201FB">
            <w:pPr>
              <w:rPr>
                <w:i/>
                <w:iCs/>
              </w:rPr>
            </w:pPr>
            <w:r w:rsidRPr="00C201FB">
              <w:t>Egypt/</w:t>
            </w:r>
            <w:r w:rsidRPr="00C201FB">
              <w:rPr>
                <w:i/>
                <w:iCs/>
              </w:rPr>
              <w:t>Egipat</w:t>
            </w:r>
          </w:p>
          <w:p w14:paraId="38B34ADA" w14:textId="77777777" w:rsidR="00C201FB" w:rsidRPr="00C201FB" w:rsidRDefault="00C201FB" w:rsidP="00C201FB">
            <w:r w:rsidRPr="00C201FB">
              <w:t>Georgia/</w:t>
            </w:r>
            <w:r w:rsidRPr="00C201FB">
              <w:rPr>
                <w:i/>
                <w:iCs/>
              </w:rPr>
              <w:t>Gruzija</w:t>
            </w:r>
            <w:r w:rsidRPr="00C201FB">
              <w:t xml:space="preserve"> </w:t>
            </w:r>
          </w:p>
          <w:p w14:paraId="514B5BDF" w14:textId="77777777" w:rsidR="00C201FB" w:rsidRPr="00C201FB" w:rsidRDefault="00C201FB" w:rsidP="00C201FB">
            <w:pPr>
              <w:rPr>
                <w:i/>
                <w:iCs/>
              </w:rPr>
            </w:pPr>
            <w:r w:rsidRPr="00C201FB">
              <w:t>Israel/</w:t>
            </w:r>
            <w:r w:rsidRPr="00C201FB">
              <w:rPr>
                <w:i/>
                <w:iCs/>
              </w:rPr>
              <w:t>Izrael</w:t>
            </w:r>
          </w:p>
          <w:p w14:paraId="53104936" w14:textId="77777777" w:rsidR="00C201FB" w:rsidRPr="00C201FB" w:rsidRDefault="00C201FB" w:rsidP="00C201FB">
            <w:pPr>
              <w:rPr>
                <w:i/>
                <w:iCs/>
              </w:rPr>
            </w:pPr>
            <w:r w:rsidRPr="00C201FB">
              <w:t>Jordan/</w:t>
            </w:r>
            <w:r w:rsidRPr="00C201FB">
              <w:rPr>
                <w:i/>
                <w:iCs/>
              </w:rPr>
              <w:t>Jordan</w:t>
            </w:r>
          </w:p>
          <w:p w14:paraId="32D5763C" w14:textId="77777777" w:rsidR="00C201FB" w:rsidRPr="00C201FB" w:rsidRDefault="00C201FB" w:rsidP="00C201FB">
            <w:pPr>
              <w:rPr>
                <w:i/>
                <w:iCs/>
              </w:rPr>
            </w:pPr>
            <w:r w:rsidRPr="00C201FB">
              <w:t>Lebanon/</w:t>
            </w:r>
            <w:r w:rsidRPr="00C201FB">
              <w:rPr>
                <w:i/>
                <w:iCs/>
              </w:rPr>
              <w:t>Liban</w:t>
            </w:r>
          </w:p>
          <w:p w14:paraId="42259890" w14:textId="77777777" w:rsidR="00C201FB" w:rsidRPr="00C201FB" w:rsidRDefault="00C201FB" w:rsidP="00C201FB">
            <w:pPr>
              <w:rPr>
                <w:i/>
                <w:iCs/>
              </w:rPr>
            </w:pPr>
            <w:r w:rsidRPr="00C201FB">
              <w:t>Libya/</w:t>
            </w:r>
            <w:r w:rsidRPr="00C201FB">
              <w:rPr>
                <w:i/>
                <w:iCs/>
              </w:rPr>
              <w:t>Libija</w:t>
            </w:r>
          </w:p>
          <w:p w14:paraId="375AB211" w14:textId="77777777" w:rsidR="00C201FB" w:rsidRPr="00C201FB" w:rsidRDefault="00C201FB" w:rsidP="00C201FB">
            <w:pPr>
              <w:rPr>
                <w:i/>
                <w:iCs/>
              </w:rPr>
            </w:pPr>
            <w:r w:rsidRPr="00C201FB">
              <w:t>Moldova/</w:t>
            </w:r>
            <w:r w:rsidRPr="00C201FB">
              <w:rPr>
                <w:i/>
                <w:iCs/>
              </w:rPr>
              <w:t>Moldavija</w:t>
            </w:r>
          </w:p>
          <w:p w14:paraId="2D6E0347" w14:textId="77777777" w:rsidR="00C201FB" w:rsidRPr="00C201FB" w:rsidRDefault="00C201FB" w:rsidP="00C201FB">
            <w:pPr>
              <w:rPr>
                <w:i/>
                <w:iCs/>
              </w:rPr>
            </w:pPr>
            <w:r w:rsidRPr="00C201FB">
              <w:t>Morocco/</w:t>
            </w:r>
            <w:r w:rsidRPr="00C201FB">
              <w:rPr>
                <w:i/>
                <w:iCs/>
              </w:rPr>
              <w:t>Maroko</w:t>
            </w:r>
          </w:p>
          <w:p w14:paraId="7080911C" w14:textId="77777777" w:rsidR="00C201FB" w:rsidRPr="00C201FB" w:rsidRDefault="00C201FB" w:rsidP="00C201FB">
            <w:pPr>
              <w:rPr>
                <w:b/>
                <w:bCs/>
                <w:i/>
                <w:iCs/>
                <w:u w:val="single"/>
              </w:rPr>
            </w:pPr>
            <w:r w:rsidRPr="00C201FB">
              <w:t>Palestinian Authority of the West Bank and Gaza Strip/</w:t>
            </w:r>
            <w:r w:rsidRPr="00C201FB">
              <w:rPr>
                <w:i/>
                <w:iCs/>
              </w:rPr>
              <w:t>Palestinska Uprava Zapadne Obale Gaze</w:t>
            </w:r>
            <w:r w:rsidRPr="00C201FB">
              <w:rPr>
                <w:b/>
                <w:bCs/>
                <w:i/>
                <w:iCs/>
                <w:u w:val="single"/>
              </w:rPr>
              <w:t xml:space="preserve">  </w:t>
            </w:r>
          </w:p>
          <w:p w14:paraId="0F4BC29B" w14:textId="77777777" w:rsidR="00C201FB" w:rsidRPr="00C201FB" w:rsidRDefault="00C201FB" w:rsidP="00C201FB">
            <w:pPr>
              <w:rPr>
                <w:i/>
                <w:iCs/>
              </w:rPr>
            </w:pPr>
            <w:r w:rsidRPr="00C201FB">
              <w:t>Russian Federation/</w:t>
            </w:r>
            <w:r w:rsidRPr="00C201FB">
              <w:rPr>
                <w:i/>
                <w:iCs/>
              </w:rPr>
              <w:t>Ruska Federacija</w:t>
            </w:r>
          </w:p>
          <w:p w14:paraId="68756948" w14:textId="77777777" w:rsidR="00C201FB" w:rsidRPr="00C201FB" w:rsidRDefault="00C201FB" w:rsidP="00C201FB">
            <w:pPr>
              <w:rPr>
                <w:i/>
                <w:iCs/>
              </w:rPr>
            </w:pPr>
            <w:r w:rsidRPr="00C201FB">
              <w:t>Syria/</w:t>
            </w:r>
            <w:r w:rsidRPr="00C201FB">
              <w:rPr>
                <w:i/>
                <w:iCs/>
              </w:rPr>
              <w:t>Sirija</w:t>
            </w:r>
          </w:p>
          <w:p w14:paraId="7B54D91A" w14:textId="77777777" w:rsidR="00C201FB" w:rsidRPr="00C201FB" w:rsidRDefault="00C201FB" w:rsidP="00C201FB">
            <w:pPr>
              <w:rPr>
                <w:i/>
                <w:iCs/>
              </w:rPr>
            </w:pPr>
            <w:r w:rsidRPr="00C201FB">
              <w:t>Tunisia/</w:t>
            </w:r>
            <w:r w:rsidRPr="00C201FB">
              <w:rPr>
                <w:i/>
                <w:iCs/>
              </w:rPr>
              <w:t>Tunis</w:t>
            </w:r>
          </w:p>
          <w:p w14:paraId="0119B482" w14:textId="77777777" w:rsidR="00C201FB" w:rsidRPr="00C201FB" w:rsidRDefault="00C201FB" w:rsidP="00C201FB">
            <w:pPr>
              <w:rPr>
                <w:i/>
                <w:iCs/>
              </w:rPr>
            </w:pPr>
            <w:r w:rsidRPr="00C201FB">
              <w:t>Ukraine/</w:t>
            </w:r>
            <w:r w:rsidRPr="00C201FB">
              <w:rPr>
                <w:i/>
                <w:iCs/>
              </w:rPr>
              <w:t>Ukrajina</w:t>
            </w:r>
          </w:p>
        </w:tc>
      </w:tr>
    </w:tbl>
    <w:p w14:paraId="1F1F14B4" w14:textId="77777777" w:rsidR="00C201FB" w:rsidRPr="00C201FB" w:rsidRDefault="00C201FB" w:rsidP="00C201FB">
      <w:pPr>
        <w:rPr>
          <w:b/>
          <w:bCs/>
        </w:rPr>
      </w:pPr>
    </w:p>
    <w:p w14:paraId="0669FF1B" w14:textId="039678C2" w:rsidR="00264B60" w:rsidRDefault="00264B60">
      <w:pPr>
        <w:rPr>
          <w:b/>
          <w:bCs/>
        </w:rPr>
      </w:pPr>
      <w:r>
        <w:rPr>
          <w:b/>
          <w:bCs/>
        </w:rPr>
        <w:br w:type="page"/>
      </w:r>
    </w:p>
    <w:p w14:paraId="71BEA2F8" w14:textId="1657B623" w:rsidR="00B9763D" w:rsidRDefault="00B9763D" w:rsidP="00B9763D">
      <w:pPr>
        <w:pStyle w:val="Default"/>
        <w:jc w:val="right"/>
        <w:rPr>
          <w:b/>
          <w:bCs/>
          <w:sz w:val="23"/>
          <w:szCs w:val="23"/>
        </w:rPr>
      </w:pPr>
      <w:r>
        <w:rPr>
          <w:b/>
          <w:bCs/>
          <w:sz w:val="23"/>
          <w:szCs w:val="23"/>
        </w:rPr>
        <w:lastRenderedPageBreak/>
        <w:t>PRILOG 5</w:t>
      </w:r>
    </w:p>
    <w:p w14:paraId="10DBFA40" w14:textId="03305F24" w:rsidR="00B9763D" w:rsidRDefault="00B9763D" w:rsidP="00B9763D">
      <w:pPr>
        <w:pStyle w:val="Default"/>
        <w:rPr>
          <w:sz w:val="23"/>
          <w:szCs w:val="23"/>
        </w:rPr>
      </w:pPr>
      <w:r>
        <w:rPr>
          <w:b/>
          <w:bCs/>
          <w:sz w:val="23"/>
          <w:szCs w:val="23"/>
        </w:rPr>
        <w:t xml:space="preserve">LISTA PRIHVATLJIVIH ZANATA </w:t>
      </w:r>
    </w:p>
    <w:p w14:paraId="621C329A" w14:textId="77777777" w:rsidR="00B9763D" w:rsidRDefault="00B9763D" w:rsidP="00B9763D">
      <w:pPr>
        <w:pStyle w:val="Default"/>
        <w:pBdr>
          <w:top w:val="single" w:sz="4" w:space="1" w:color="auto"/>
          <w:left w:val="single" w:sz="4" w:space="1" w:color="auto"/>
          <w:bottom w:val="single" w:sz="4" w:space="1" w:color="auto"/>
          <w:right w:val="single" w:sz="4" w:space="1" w:color="auto"/>
        </w:pBdr>
        <w:rPr>
          <w:sz w:val="23"/>
          <w:szCs w:val="23"/>
        </w:rPr>
      </w:pPr>
      <w:r>
        <w:rPr>
          <w:sz w:val="23"/>
          <w:szCs w:val="23"/>
        </w:rPr>
        <w:t xml:space="preserve">Autoelektričar </w:t>
      </w:r>
    </w:p>
    <w:p w14:paraId="6ECE377A" w14:textId="77777777" w:rsidR="00B9763D" w:rsidRDefault="00B9763D" w:rsidP="00B9763D">
      <w:pPr>
        <w:pStyle w:val="Default"/>
        <w:pBdr>
          <w:top w:val="single" w:sz="4" w:space="1" w:color="auto"/>
          <w:left w:val="single" w:sz="4" w:space="1" w:color="auto"/>
          <w:bottom w:val="single" w:sz="4" w:space="1" w:color="auto"/>
          <w:right w:val="single" w:sz="4" w:space="1" w:color="auto"/>
        </w:pBdr>
        <w:rPr>
          <w:sz w:val="23"/>
          <w:szCs w:val="23"/>
        </w:rPr>
      </w:pPr>
      <w:r>
        <w:rPr>
          <w:sz w:val="23"/>
          <w:szCs w:val="23"/>
        </w:rPr>
        <w:t xml:space="preserve">Autolakirer </w:t>
      </w:r>
    </w:p>
    <w:p w14:paraId="783334FC" w14:textId="77777777" w:rsidR="00B9763D" w:rsidRDefault="00B9763D" w:rsidP="00B9763D">
      <w:pPr>
        <w:pStyle w:val="Default"/>
        <w:pBdr>
          <w:top w:val="single" w:sz="4" w:space="1" w:color="auto"/>
          <w:left w:val="single" w:sz="4" w:space="1" w:color="auto"/>
          <w:bottom w:val="single" w:sz="4" w:space="1" w:color="auto"/>
          <w:right w:val="single" w:sz="4" w:space="1" w:color="auto"/>
        </w:pBdr>
        <w:rPr>
          <w:sz w:val="23"/>
          <w:szCs w:val="23"/>
        </w:rPr>
      </w:pPr>
      <w:r>
        <w:rPr>
          <w:sz w:val="23"/>
          <w:szCs w:val="23"/>
        </w:rPr>
        <w:t xml:space="preserve">Autolimar </w:t>
      </w:r>
    </w:p>
    <w:p w14:paraId="5F849684" w14:textId="77777777" w:rsidR="00B9763D" w:rsidRDefault="00B9763D" w:rsidP="00B9763D">
      <w:pPr>
        <w:pStyle w:val="Default"/>
        <w:pBdr>
          <w:top w:val="single" w:sz="4" w:space="1" w:color="auto"/>
          <w:left w:val="single" w:sz="4" w:space="1" w:color="auto"/>
          <w:bottom w:val="single" w:sz="4" w:space="1" w:color="auto"/>
          <w:right w:val="single" w:sz="4" w:space="1" w:color="auto"/>
        </w:pBdr>
        <w:rPr>
          <w:sz w:val="23"/>
          <w:szCs w:val="23"/>
        </w:rPr>
      </w:pPr>
      <w:r>
        <w:rPr>
          <w:sz w:val="23"/>
          <w:szCs w:val="23"/>
        </w:rPr>
        <w:t xml:space="preserve">Automehaničar </w:t>
      </w:r>
    </w:p>
    <w:p w14:paraId="7C8F203D" w14:textId="77777777" w:rsidR="00B9763D" w:rsidRDefault="00B9763D" w:rsidP="00B9763D">
      <w:pPr>
        <w:pStyle w:val="Default"/>
        <w:pBdr>
          <w:top w:val="single" w:sz="4" w:space="1" w:color="auto"/>
          <w:left w:val="single" w:sz="4" w:space="1" w:color="auto"/>
          <w:bottom w:val="single" w:sz="4" w:space="1" w:color="auto"/>
          <w:right w:val="single" w:sz="4" w:space="1" w:color="auto"/>
        </w:pBdr>
        <w:rPr>
          <w:sz w:val="23"/>
          <w:szCs w:val="23"/>
        </w:rPr>
      </w:pPr>
      <w:r>
        <w:rPr>
          <w:sz w:val="23"/>
          <w:szCs w:val="23"/>
        </w:rPr>
        <w:t xml:space="preserve">Bačvar </w:t>
      </w:r>
    </w:p>
    <w:p w14:paraId="19D4BFA5" w14:textId="77777777" w:rsidR="00B9763D" w:rsidRDefault="00B9763D" w:rsidP="00B9763D">
      <w:pPr>
        <w:pStyle w:val="Default"/>
        <w:pBdr>
          <w:top w:val="single" w:sz="4" w:space="1" w:color="auto"/>
          <w:left w:val="single" w:sz="4" w:space="1" w:color="auto"/>
          <w:bottom w:val="single" w:sz="4" w:space="1" w:color="auto"/>
          <w:right w:val="single" w:sz="4" w:space="1" w:color="auto"/>
        </w:pBdr>
        <w:rPr>
          <w:sz w:val="23"/>
          <w:szCs w:val="23"/>
        </w:rPr>
      </w:pPr>
      <w:r>
        <w:rPr>
          <w:sz w:val="23"/>
          <w:szCs w:val="23"/>
        </w:rPr>
        <w:t xml:space="preserve">Bušač bunara </w:t>
      </w:r>
    </w:p>
    <w:p w14:paraId="11C8DD9C" w14:textId="77777777" w:rsidR="00B9763D" w:rsidRDefault="00B9763D" w:rsidP="00B9763D">
      <w:pPr>
        <w:pStyle w:val="Default"/>
        <w:pBdr>
          <w:top w:val="single" w:sz="4" w:space="1" w:color="auto"/>
          <w:left w:val="single" w:sz="4" w:space="1" w:color="auto"/>
          <w:bottom w:val="single" w:sz="4" w:space="1" w:color="auto"/>
          <w:right w:val="single" w:sz="4" w:space="1" w:color="auto"/>
        </w:pBdr>
        <w:rPr>
          <w:sz w:val="23"/>
          <w:szCs w:val="23"/>
        </w:rPr>
      </w:pPr>
      <w:r>
        <w:rPr>
          <w:sz w:val="23"/>
          <w:szCs w:val="23"/>
        </w:rPr>
        <w:t xml:space="preserve">Časovničar </w:t>
      </w:r>
    </w:p>
    <w:p w14:paraId="61EA53C8" w14:textId="77777777" w:rsidR="00B9763D" w:rsidRDefault="00B9763D" w:rsidP="00B9763D">
      <w:pPr>
        <w:pStyle w:val="Default"/>
        <w:pBdr>
          <w:top w:val="single" w:sz="4" w:space="1" w:color="auto"/>
          <w:left w:val="single" w:sz="4" w:space="1" w:color="auto"/>
          <w:bottom w:val="single" w:sz="4" w:space="1" w:color="auto"/>
          <w:right w:val="single" w:sz="4" w:space="1" w:color="auto"/>
        </w:pBdr>
        <w:rPr>
          <w:sz w:val="23"/>
          <w:szCs w:val="23"/>
        </w:rPr>
      </w:pPr>
      <w:r>
        <w:rPr>
          <w:sz w:val="23"/>
          <w:szCs w:val="23"/>
        </w:rPr>
        <w:t xml:space="preserve">Čipkar </w:t>
      </w:r>
    </w:p>
    <w:p w14:paraId="759CFCA4" w14:textId="77777777" w:rsidR="00B9763D" w:rsidRDefault="00B9763D" w:rsidP="00B9763D">
      <w:pPr>
        <w:pStyle w:val="Default"/>
        <w:pBdr>
          <w:top w:val="single" w:sz="4" w:space="1" w:color="auto"/>
          <w:left w:val="single" w:sz="4" w:space="1" w:color="auto"/>
          <w:bottom w:val="single" w:sz="4" w:space="1" w:color="auto"/>
          <w:right w:val="single" w:sz="4" w:space="1" w:color="auto"/>
        </w:pBdr>
        <w:rPr>
          <w:sz w:val="23"/>
          <w:szCs w:val="23"/>
        </w:rPr>
      </w:pPr>
      <w:r>
        <w:rPr>
          <w:sz w:val="23"/>
          <w:szCs w:val="23"/>
        </w:rPr>
        <w:t xml:space="preserve">Dimnjačar </w:t>
      </w:r>
    </w:p>
    <w:p w14:paraId="22950961" w14:textId="77777777" w:rsidR="00B9763D" w:rsidRDefault="00B9763D" w:rsidP="00B9763D">
      <w:pPr>
        <w:pStyle w:val="Default"/>
        <w:pBdr>
          <w:top w:val="single" w:sz="4" w:space="1" w:color="auto"/>
          <w:left w:val="single" w:sz="4" w:space="1" w:color="auto"/>
          <w:bottom w:val="single" w:sz="4" w:space="1" w:color="auto"/>
          <w:right w:val="single" w:sz="4" w:space="1" w:color="auto"/>
        </w:pBdr>
        <w:rPr>
          <w:sz w:val="23"/>
          <w:szCs w:val="23"/>
        </w:rPr>
      </w:pPr>
      <w:r>
        <w:rPr>
          <w:sz w:val="23"/>
          <w:szCs w:val="23"/>
        </w:rPr>
        <w:t xml:space="preserve">Drvodjelja i drvorezbar </w:t>
      </w:r>
    </w:p>
    <w:p w14:paraId="4A9593FF" w14:textId="77777777" w:rsidR="00B9763D" w:rsidRDefault="00B9763D" w:rsidP="00B9763D">
      <w:pPr>
        <w:pStyle w:val="Default"/>
        <w:pBdr>
          <w:top w:val="single" w:sz="4" w:space="1" w:color="auto"/>
          <w:left w:val="single" w:sz="4" w:space="1" w:color="auto"/>
          <w:bottom w:val="single" w:sz="4" w:space="1" w:color="auto"/>
          <w:right w:val="single" w:sz="4" w:space="1" w:color="auto"/>
        </w:pBdr>
        <w:rPr>
          <w:sz w:val="23"/>
          <w:szCs w:val="23"/>
        </w:rPr>
      </w:pPr>
      <w:r>
        <w:rPr>
          <w:sz w:val="23"/>
          <w:szCs w:val="23"/>
        </w:rPr>
        <w:t xml:space="preserve">Elektrotehničar za kućne i električne uređaje </w:t>
      </w:r>
    </w:p>
    <w:p w14:paraId="675B7B98" w14:textId="77777777" w:rsidR="00B9763D" w:rsidRDefault="00B9763D" w:rsidP="00B9763D">
      <w:pPr>
        <w:pStyle w:val="Default"/>
        <w:pBdr>
          <w:top w:val="single" w:sz="4" w:space="1" w:color="auto"/>
          <w:left w:val="single" w:sz="4" w:space="1" w:color="auto"/>
          <w:bottom w:val="single" w:sz="4" w:space="1" w:color="auto"/>
          <w:right w:val="single" w:sz="4" w:space="1" w:color="auto"/>
        </w:pBdr>
        <w:rPr>
          <w:sz w:val="23"/>
          <w:szCs w:val="23"/>
        </w:rPr>
      </w:pPr>
      <w:r>
        <w:rPr>
          <w:sz w:val="23"/>
          <w:szCs w:val="23"/>
        </w:rPr>
        <w:t xml:space="preserve">Fotograf </w:t>
      </w:r>
    </w:p>
    <w:p w14:paraId="3BA16DE1" w14:textId="77777777" w:rsidR="00B9763D" w:rsidRDefault="00B9763D" w:rsidP="00B9763D">
      <w:pPr>
        <w:pStyle w:val="Default"/>
        <w:pBdr>
          <w:top w:val="single" w:sz="4" w:space="1" w:color="auto"/>
          <w:left w:val="single" w:sz="4" w:space="1" w:color="auto"/>
          <w:bottom w:val="single" w:sz="4" w:space="1" w:color="auto"/>
          <w:right w:val="single" w:sz="4" w:space="1" w:color="auto"/>
        </w:pBdr>
        <w:rPr>
          <w:sz w:val="23"/>
          <w:szCs w:val="23"/>
        </w:rPr>
      </w:pPr>
      <w:r>
        <w:rPr>
          <w:sz w:val="23"/>
          <w:szCs w:val="23"/>
        </w:rPr>
        <w:t xml:space="preserve">Graver </w:t>
      </w:r>
    </w:p>
    <w:p w14:paraId="3B012DA6" w14:textId="77777777" w:rsidR="00B9763D" w:rsidRDefault="00B9763D" w:rsidP="00B9763D">
      <w:pPr>
        <w:pStyle w:val="Default"/>
        <w:pBdr>
          <w:top w:val="single" w:sz="4" w:space="1" w:color="auto"/>
          <w:left w:val="single" w:sz="4" w:space="1" w:color="auto"/>
          <w:bottom w:val="single" w:sz="4" w:space="1" w:color="auto"/>
          <w:right w:val="single" w:sz="4" w:space="1" w:color="auto"/>
        </w:pBdr>
        <w:rPr>
          <w:sz w:val="23"/>
          <w:szCs w:val="23"/>
        </w:rPr>
      </w:pPr>
      <w:r>
        <w:rPr>
          <w:sz w:val="23"/>
          <w:szCs w:val="23"/>
        </w:rPr>
        <w:t xml:space="preserve">Graver stakla </w:t>
      </w:r>
    </w:p>
    <w:p w14:paraId="37411C23" w14:textId="77777777" w:rsidR="00B9763D" w:rsidRDefault="00B9763D" w:rsidP="00B9763D">
      <w:pPr>
        <w:pStyle w:val="Default"/>
        <w:pBdr>
          <w:top w:val="single" w:sz="4" w:space="1" w:color="auto"/>
          <w:left w:val="single" w:sz="4" w:space="1" w:color="auto"/>
          <w:bottom w:val="single" w:sz="4" w:space="1" w:color="auto"/>
          <w:right w:val="single" w:sz="4" w:space="1" w:color="auto"/>
        </w:pBdr>
        <w:rPr>
          <w:sz w:val="23"/>
          <w:szCs w:val="23"/>
        </w:rPr>
      </w:pPr>
      <w:r>
        <w:rPr>
          <w:sz w:val="23"/>
          <w:szCs w:val="23"/>
        </w:rPr>
        <w:t xml:space="preserve">Izrađivač korpi </w:t>
      </w:r>
    </w:p>
    <w:p w14:paraId="57E13498" w14:textId="77777777" w:rsidR="00B9763D" w:rsidRDefault="00B9763D" w:rsidP="00B9763D">
      <w:pPr>
        <w:pStyle w:val="Default"/>
        <w:pBdr>
          <w:top w:val="single" w:sz="4" w:space="1" w:color="auto"/>
          <w:left w:val="single" w:sz="4" w:space="1" w:color="auto"/>
          <w:bottom w:val="single" w:sz="4" w:space="1" w:color="auto"/>
          <w:right w:val="single" w:sz="4" w:space="1" w:color="auto"/>
        </w:pBdr>
        <w:rPr>
          <w:sz w:val="23"/>
          <w:szCs w:val="23"/>
        </w:rPr>
      </w:pPr>
      <w:r>
        <w:rPr>
          <w:sz w:val="23"/>
          <w:szCs w:val="23"/>
        </w:rPr>
        <w:t xml:space="preserve">Izrađivač muzičkih instrumenata </w:t>
      </w:r>
    </w:p>
    <w:p w14:paraId="75AB88CD" w14:textId="77777777" w:rsidR="00B9763D" w:rsidRDefault="00B9763D" w:rsidP="00B9763D">
      <w:pPr>
        <w:pStyle w:val="Default"/>
        <w:pBdr>
          <w:top w:val="single" w:sz="4" w:space="1" w:color="auto"/>
          <w:left w:val="single" w:sz="4" w:space="1" w:color="auto"/>
          <w:bottom w:val="single" w:sz="4" w:space="1" w:color="auto"/>
          <w:right w:val="single" w:sz="4" w:space="1" w:color="auto"/>
        </w:pBdr>
        <w:rPr>
          <w:sz w:val="23"/>
          <w:szCs w:val="23"/>
        </w:rPr>
      </w:pPr>
      <w:r>
        <w:rPr>
          <w:sz w:val="23"/>
          <w:szCs w:val="23"/>
        </w:rPr>
        <w:t xml:space="preserve">Izrađivač narodnih nošnji </w:t>
      </w:r>
    </w:p>
    <w:p w14:paraId="50AC1BA7" w14:textId="77777777" w:rsidR="00B9763D" w:rsidRDefault="00B9763D" w:rsidP="00B9763D">
      <w:pPr>
        <w:pStyle w:val="Default"/>
        <w:pBdr>
          <w:top w:val="single" w:sz="4" w:space="1" w:color="auto"/>
          <w:left w:val="single" w:sz="4" w:space="1" w:color="auto"/>
          <w:bottom w:val="single" w:sz="4" w:space="1" w:color="auto"/>
          <w:right w:val="single" w:sz="4" w:space="1" w:color="auto"/>
        </w:pBdr>
        <w:rPr>
          <w:sz w:val="23"/>
          <w:szCs w:val="23"/>
        </w:rPr>
      </w:pPr>
      <w:r>
        <w:rPr>
          <w:sz w:val="23"/>
          <w:szCs w:val="23"/>
        </w:rPr>
        <w:t xml:space="preserve">Izrađivač proizvoda od kovanog gvožđa </w:t>
      </w:r>
    </w:p>
    <w:p w14:paraId="75ADC72E" w14:textId="77777777" w:rsidR="00B9763D" w:rsidRDefault="00B9763D" w:rsidP="00B9763D">
      <w:pPr>
        <w:pStyle w:val="Default"/>
        <w:pBdr>
          <w:top w:val="single" w:sz="4" w:space="1" w:color="auto"/>
          <w:left w:val="single" w:sz="4" w:space="1" w:color="auto"/>
          <w:bottom w:val="single" w:sz="4" w:space="1" w:color="auto"/>
          <w:right w:val="single" w:sz="4" w:space="1" w:color="auto"/>
        </w:pBdr>
        <w:rPr>
          <w:sz w:val="23"/>
          <w:szCs w:val="23"/>
        </w:rPr>
      </w:pPr>
      <w:r>
        <w:rPr>
          <w:sz w:val="23"/>
          <w:szCs w:val="23"/>
        </w:rPr>
        <w:t xml:space="preserve">Izrađivač proizvoda od stakla </w:t>
      </w:r>
    </w:p>
    <w:p w14:paraId="26BF3709" w14:textId="77777777" w:rsidR="00B9763D" w:rsidRDefault="00B9763D" w:rsidP="00B9763D">
      <w:pPr>
        <w:pStyle w:val="Default"/>
        <w:pBdr>
          <w:top w:val="single" w:sz="4" w:space="1" w:color="auto"/>
          <w:left w:val="single" w:sz="4" w:space="1" w:color="auto"/>
          <w:bottom w:val="single" w:sz="4" w:space="1" w:color="auto"/>
          <w:right w:val="single" w:sz="4" w:space="1" w:color="auto"/>
        </w:pBdr>
        <w:rPr>
          <w:sz w:val="23"/>
          <w:szCs w:val="23"/>
        </w:rPr>
      </w:pPr>
      <w:r>
        <w:rPr>
          <w:sz w:val="23"/>
          <w:szCs w:val="23"/>
        </w:rPr>
        <w:t xml:space="preserve">Izrađivač suvenira </w:t>
      </w:r>
    </w:p>
    <w:p w14:paraId="10AF098C" w14:textId="77777777" w:rsidR="00B9763D" w:rsidRDefault="00B9763D" w:rsidP="00B9763D">
      <w:pPr>
        <w:pStyle w:val="Default"/>
        <w:pBdr>
          <w:top w:val="single" w:sz="4" w:space="1" w:color="auto"/>
          <w:left w:val="single" w:sz="4" w:space="1" w:color="auto"/>
          <w:bottom w:val="single" w:sz="4" w:space="1" w:color="auto"/>
          <w:right w:val="single" w:sz="4" w:space="1" w:color="auto"/>
        </w:pBdr>
        <w:rPr>
          <w:sz w:val="23"/>
          <w:szCs w:val="23"/>
        </w:rPr>
      </w:pPr>
      <w:r>
        <w:rPr>
          <w:sz w:val="23"/>
          <w:szCs w:val="23"/>
        </w:rPr>
        <w:t xml:space="preserve">Kamenorezac </w:t>
      </w:r>
    </w:p>
    <w:p w14:paraId="260DF8F5" w14:textId="77777777" w:rsidR="00B9763D" w:rsidRDefault="00B9763D" w:rsidP="00B9763D">
      <w:pPr>
        <w:pStyle w:val="Default"/>
        <w:pBdr>
          <w:top w:val="single" w:sz="4" w:space="1" w:color="auto"/>
          <w:left w:val="single" w:sz="4" w:space="1" w:color="auto"/>
          <w:bottom w:val="single" w:sz="4" w:space="1" w:color="auto"/>
          <w:right w:val="single" w:sz="4" w:space="1" w:color="auto"/>
        </w:pBdr>
        <w:rPr>
          <w:sz w:val="23"/>
          <w:szCs w:val="23"/>
        </w:rPr>
      </w:pPr>
      <w:r>
        <w:rPr>
          <w:sz w:val="23"/>
          <w:szCs w:val="23"/>
        </w:rPr>
        <w:t xml:space="preserve">Ključar </w:t>
      </w:r>
    </w:p>
    <w:p w14:paraId="01149238" w14:textId="77777777" w:rsidR="00B9763D" w:rsidRDefault="00B9763D" w:rsidP="00B9763D">
      <w:pPr>
        <w:pStyle w:val="Default"/>
        <w:pBdr>
          <w:top w:val="single" w:sz="4" w:space="1" w:color="auto"/>
          <w:left w:val="single" w:sz="4" w:space="1" w:color="auto"/>
          <w:bottom w:val="single" w:sz="4" w:space="1" w:color="auto"/>
          <w:right w:val="single" w:sz="4" w:space="1" w:color="auto"/>
        </w:pBdr>
        <w:rPr>
          <w:sz w:val="23"/>
          <w:szCs w:val="23"/>
        </w:rPr>
      </w:pPr>
      <w:r>
        <w:rPr>
          <w:sz w:val="23"/>
          <w:szCs w:val="23"/>
        </w:rPr>
        <w:t xml:space="preserve">Kotlar </w:t>
      </w:r>
    </w:p>
    <w:p w14:paraId="0D3A1F33" w14:textId="77777777" w:rsidR="00B9763D" w:rsidRDefault="00B9763D" w:rsidP="00B9763D">
      <w:pPr>
        <w:pStyle w:val="Default"/>
        <w:pBdr>
          <w:top w:val="single" w:sz="4" w:space="1" w:color="auto"/>
          <w:left w:val="single" w:sz="4" w:space="1" w:color="auto"/>
          <w:bottom w:val="single" w:sz="4" w:space="1" w:color="auto"/>
          <w:right w:val="single" w:sz="4" w:space="1" w:color="auto"/>
        </w:pBdr>
        <w:rPr>
          <w:sz w:val="23"/>
          <w:szCs w:val="23"/>
        </w:rPr>
      </w:pPr>
      <w:r>
        <w:rPr>
          <w:sz w:val="23"/>
          <w:szCs w:val="23"/>
        </w:rPr>
        <w:t xml:space="preserve">Kovač </w:t>
      </w:r>
    </w:p>
    <w:p w14:paraId="09CBAB7E" w14:textId="77777777" w:rsidR="00B9763D" w:rsidRDefault="00B9763D" w:rsidP="00B9763D">
      <w:pPr>
        <w:pStyle w:val="Default"/>
        <w:pBdr>
          <w:top w:val="single" w:sz="4" w:space="1" w:color="auto"/>
          <w:left w:val="single" w:sz="4" w:space="1" w:color="auto"/>
          <w:bottom w:val="single" w:sz="4" w:space="1" w:color="auto"/>
          <w:right w:val="single" w:sz="4" w:space="1" w:color="auto"/>
        </w:pBdr>
        <w:rPr>
          <w:sz w:val="23"/>
          <w:szCs w:val="23"/>
        </w:rPr>
      </w:pPr>
      <w:r>
        <w:rPr>
          <w:sz w:val="23"/>
          <w:szCs w:val="23"/>
        </w:rPr>
        <w:t xml:space="preserve">Krojač </w:t>
      </w:r>
    </w:p>
    <w:p w14:paraId="657EB615" w14:textId="77777777" w:rsidR="00B9763D" w:rsidRDefault="00B9763D" w:rsidP="00B9763D">
      <w:pPr>
        <w:pStyle w:val="Default"/>
        <w:pBdr>
          <w:top w:val="single" w:sz="4" w:space="1" w:color="auto"/>
          <w:left w:val="single" w:sz="4" w:space="1" w:color="auto"/>
          <w:bottom w:val="single" w:sz="4" w:space="1" w:color="auto"/>
          <w:right w:val="single" w:sz="4" w:space="1" w:color="auto"/>
        </w:pBdr>
        <w:rPr>
          <w:sz w:val="23"/>
          <w:szCs w:val="23"/>
        </w:rPr>
      </w:pPr>
      <w:r>
        <w:rPr>
          <w:sz w:val="23"/>
          <w:szCs w:val="23"/>
        </w:rPr>
        <w:t xml:space="preserve">Krznar i/ili kožar </w:t>
      </w:r>
    </w:p>
    <w:p w14:paraId="491C39C1" w14:textId="77777777" w:rsidR="00B9763D" w:rsidRDefault="00B9763D" w:rsidP="00B9763D">
      <w:pPr>
        <w:pStyle w:val="Default"/>
        <w:pBdr>
          <w:top w:val="single" w:sz="4" w:space="1" w:color="auto"/>
          <w:left w:val="single" w:sz="4" w:space="1" w:color="auto"/>
          <w:bottom w:val="single" w:sz="4" w:space="1" w:color="auto"/>
          <w:right w:val="single" w:sz="4" w:space="1" w:color="auto"/>
        </w:pBdr>
        <w:rPr>
          <w:sz w:val="23"/>
          <w:szCs w:val="23"/>
        </w:rPr>
      </w:pPr>
      <w:r>
        <w:rPr>
          <w:sz w:val="23"/>
          <w:szCs w:val="23"/>
        </w:rPr>
        <w:t xml:space="preserve">Limar </w:t>
      </w:r>
    </w:p>
    <w:p w14:paraId="5AE0757B" w14:textId="77777777" w:rsidR="00B9763D" w:rsidRDefault="00B9763D" w:rsidP="00B9763D">
      <w:pPr>
        <w:pStyle w:val="Default"/>
        <w:pBdr>
          <w:top w:val="single" w:sz="4" w:space="1" w:color="auto"/>
          <w:left w:val="single" w:sz="4" w:space="1" w:color="auto"/>
          <w:bottom w:val="single" w:sz="4" w:space="1" w:color="auto"/>
          <w:right w:val="single" w:sz="4" w:space="1" w:color="auto"/>
        </w:pBdr>
        <w:rPr>
          <w:sz w:val="23"/>
          <w:szCs w:val="23"/>
        </w:rPr>
      </w:pPr>
      <w:r>
        <w:rPr>
          <w:sz w:val="23"/>
          <w:szCs w:val="23"/>
        </w:rPr>
        <w:t xml:space="preserve">Mehaničar za dvotočkaše </w:t>
      </w:r>
    </w:p>
    <w:p w14:paraId="7007DDC0" w14:textId="77777777" w:rsidR="00B9763D" w:rsidRDefault="00B9763D" w:rsidP="00B9763D">
      <w:pPr>
        <w:pStyle w:val="Default"/>
        <w:pBdr>
          <w:top w:val="single" w:sz="4" w:space="1" w:color="auto"/>
          <w:left w:val="single" w:sz="4" w:space="1" w:color="auto"/>
          <w:bottom w:val="single" w:sz="4" w:space="1" w:color="auto"/>
          <w:right w:val="single" w:sz="4" w:space="1" w:color="auto"/>
        </w:pBdr>
        <w:rPr>
          <w:sz w:val="23"/>
          <w:szCs w:val="23"/>
        </w:rPr>
      </w:pPr>
      <w:r>
        <w:rPr>
          <w:sz w:val="23"/>
          <w:szCs w:val="23"/>
        </w:rPr>
        <w:t xml:space="preserve">Mehaničar za poljoprivredne i građevinske mašine </w:t>
      </w:r>
    </w:p>
    <w:p w14:paraId="78D3086E" w14:textId="77777777" w:rsidR="00B9763D" w:rsidRDefault="00B9763D" w:rsidP="00B9763D">
      <w:pPr>
        <w:pStyle w:val="Default"/>
        <w:pBdr>
          <w:top w:val="single" w:sz="4" w:space="1" w:color="auto"/>
          <w:left w:val="single" w:sz="4" w:space="1" w:color="auto"/>
          <w:bottom w:val="single" w:sz="4" w:space="1" w:color="auto"/>
          <w:right w:val="single" w:sz="4" w:space="1" w:color="auto"/>
        </w:pBdr>
        <w:rPr>
          <w:sz w:val="23"/>
          <w:szCs w:val="23"/>
        </w:rPr>
      </w:pPr>
      <w:r>
        <w:rPr>
          <w:sz w:val="23"/>
          <w:szCs w:val="23"/>
        </w:rPr>
        <w:t xml:space="preserve">Mesar </w:t>
      </w:r>
    </w:p>
    <w:p w14:paraId="52F76390" w14:textId="77777777" w:rsidR="00B9763D" w:rsidRDefault="00B9763D" w:rsidP="00B9763D">
      <w:pPr>
        <w:pStyle w:val="Default"/>
        <w:pBdr>
          <w:top w:val="single" w:sz="4" w:space="1" w:color="auto"/>
          <w:left w:val="single" w:sz="4" w:space="1" w:color="auto"/>
          <w:bottom w:val="single" w:sz="4" w:space="1" w:color="auto"/>
          <w:right w:val="single" w:sz="4" w:space="1" w:color="auto"/>
        </w:pBdr>
        <w:rPr>
          <w:sz w:val="23"/>
          <w:szCs w:val="23"/>
        </w:rPr>
      </w:pPr>
      <w:r>
        <w:rPr>
          <w:sz w:val="23"/>
          <w:szCs w:val="23"/>
        </w:rPr>
        <w:t xml:space="preserve">Metaloprerađivač </w:t>
      </w:r>
    </w:p>
    <w:p w14:paraId="77B37209" w14:textId="77777777" w:rsidR="00B9763D" w:rsidRDefault="00B9763D" w:rsidP="00B9763D">
      <w:pPr>
        <w:pStyle w:val="Default"/>
        <w:pBdr>
          <w:top w:val="single" w:sz="4" w:space="1" w:color="auto"/>
          <w:left w:val="single" w:sz="4" w:space="1" w:color="auto"/>
          <w:bottom w:val="single" w:sz="4" w:space="1" w:color="auto"/>
          <w:right w:val="single" w:sz="4" w:space="1" w:color="auto"/>
        </w:pBdr>
        <w:rPr>
          <w:sz w:val="23"/>
          <w:szCs w:val="23"/>
        </w:rPr>
      </w:pPr>
      <w:r>
        <w:rPr>
          <w:sz w:val="23"/>
          <w:szCs w:val="23"/>
        </w:rPr>
        <w:t xml:space="preserve">Mlinar </w:t>
      </w:r>
    </w:p>
    <w:p w14:paraId="3A2AC499" w14:textId="77777777" w:rsidR="00B9763D" w:rsidRDefault="00B9763D" w:rsidP="00B9763D">
      <w:pPr>
        <w:pStyle w:val="Default"/>
        <w:pBdr>
          <w:top w:val="single" w:sz="4" w:space="1" w:color="auto"/>
          <w:left w:val="single" w:sz="4" w:space="1" w:color="auto"/>
          <w:bottom w:val="single" w:sz="4" w:space="1" w:color="auto"/>
          <w:right w:val="single" w:sz="4" w:space="1" w:color="auto"/>
        </w:pBdr>
        <w:rPr>
          <w:sz w:val="23"/>
          <w:szCs w:val="23"/>
        </w:rPr>
      </w:pPr>
      <w:r>
        <w:rPr>
          <w:sz w:val="23"/>
          <w:szCs w:val="23"/>
        </w:rPr>
        <w:t xml:space="preserve">Mozaičar </w:t>
      </w:r>
    </w:p>
    <w:p w14:paraId="15C4E8D7" w14:textId="77777777" w:rsidR="00B9763D" w:rsidRDefault="00B9763D" w:rsidP="00B9763D">
      <w:pPr>
        <w:pStyle w:val="Default"/>
        <w:pBdr>
          <w:top w:val="single" w:sz="4" w:space="1" w:color="auto"/>
          <w:left w:val="single" w:sz="4" w:space="1" w:color="auto"/>
          <w:bottom w:val="single" w:sz="4" w:space="1" w:color="auto"/>
          <w:right w:val="single" w:sz="4" w:space="1" w:color="auto"/>
        </w:pBdr>
        <w:rPr>
          <w:sz w:val="23"/>
          <w:szCs w:val="23"/>
        </w:rPr>
      </w:pPr>
      <w:r>
        <w:rPr>
          <w:sz w:val="23"/>
          <w:szCs w:val="23"/>
        </w:rPr>
        <w:t xml:space="preserve">Obućar </w:t>
      </w:r>
    </w:p>
    <w:p w14:paraId="3E254FFB" w14:textId="77777777" w:rsidR="00B9763D" w:rsidRDefault="00B9763D" w:rsidP="00B9763D">
      <w:pPr>
        <w:pStyle w:val="Default"/>
        <w:pBdr>
          <w:top w:val="single" w:sz="4" w:space="1" w:color="auto"/>
          <w:left w:val="single" w:sz="4" w:space="1" w:color="auto"/>
          <w:bottom w:val="single" w:sz="4" w:space="1" w:color="auto"/>
          <w:right w:val="single" w:sz="4" w:space="1" w:color="auto"/>
        </w:pBdr>
        <w:rPr>
          <w:sz w:val="23"/>
          <w:szCs w:val="23"/>
        </w:rPr>
      </w:pPr>
      <w:r>
        <w:rPr>
          <w:sz w:val="23"/>
          <w:szCs w:val="23"/>
        </w:rPr>
        <w:t xml:space="preserve">Perač prevoznih sredstava </w:t>
      </w:r>
    </w:p>
    <w:p w14:paraId="387A1BC9" w14:textId="77777777" w:rsidR="00B9763D" w:rsidRDefault="00B9763D" w:rsidP="00B9763D">
      <w:pPr>
        <w:pStyle w:val="Default"/>
        <w:pBdr>
          <w:top w:val="single" w:sz="4" w:space="1" w:color="auto"/>
          <w:left w:val="single" w:sz="4" w:space="1" w:color="auto"/>
          <w:bottom w:val="single" w:sz="4" w:space="1" w:color="auto"/>
          <w:right w:val="single" w:sz="4" w:space="1" w:color="auto"/>
        </w:pBdr>
        <w:rPr>
          <w:sz w:val="23"/>
          <w:szCs w:val="23"/>
        </w:rPr>
      </w:pPr>
      <w:r>
        <w:rPr>
          <w:sz w:val="23"/>
          <w:szCs w:val="23"/>
        </w:rPr>
        <w:t xml:space="preserve">Perač tepiha </w:t>
      </w:r>
    </w:p>
    <w:p w14:paraId="3F88D26C" w14:textId="77777777" w:rsidR="00B9763D" w:rsidRDefault="00B9763D" w:rsidP="00B9763D">
      <w:pPr>
        <w:pStyle w:val="Default"/>
        <w:pBdr>
          <w:top w:val="single" w:sz="4" w:space="1" w:color="auto"/>
          <w:left w:val="single" w:sz="4" w:space="1" w:color="auto"/>
          <w:bottom w:val="single" w:sz="4" w:space="1" w:color="auto"/>
          <w:right w:val="single" w:sz="4" w:space="1" w:color="auto"/>
        </w:pBdr>
        <w:rPr>
          <w:sz w:val="23"/>
          <w:szCs w:val="23"/>
        </w:rPr>
      </w:pPr>
      <w:r>
        <w:rPr>
          <w:sz w:val="23"/>
          <w:szCs w:val="23"/>
        </w:rPr>
        <w:t xml:space="preserve">Pivar i sladar </w:t>
      </w:r>
    </w:p>
    <w:p w14:paraId="7EFD625B" w14:textId="77777777" w:rsidR="00B9763D" w:rsidRDefault="00B9763D" w:rsidP="00B9763D">
      <w:pPr>
        <w:pStyle w:val="Default"/>
        <w:pBdr>
          <w:top w:val="single" w:sz="4" w:space="1" w:color="auto"/>
          <w:left w:val="single" w:sz="4" w:space="1" w:color="auto"/>
          <w:bottom w:val="single" w:sz="4" w:space="1" w:color="auto"/>
          <w:right w:val="single" w:sz="4" w:space="1" w:color="auto"/>
        </w:pBdr>
        <w:rPr>
          <w:sz w:val="23"/>
          <w:szCs w:val="23"/>
        </w:rPr>
      </w:pPr>
      <w:r>
        <w:rPr>
          <w:sz w:val="23"/>
          <w:szCs w:val="23"/>
        </w:rPr>
        <w:t xml:space="preserve">Pletilac </w:t>
      </w:r>
    </w:p>
    <w:p w14:paraId="59B33731" w14:textId="77777777" w:rsidR="00B9763D" w:rsidRDefault="00B9763D" w:rsidP="00B9763D">
      <w:pPr>
        <w:pStyle w:val="Default"/>
        <w:pBdr>
          <w:top w:val="single" w:sz="4" w:space="1" w:color="auto"/>
          <w:left w:val="single" w:sz="4" w:space="1" w:color="auto"/>
          <w:bottom w:val="single" w:sz="4" w:space="1" w:color="auto"/>
          <w:right w:val="single" w:sz="4" w:space="1" w:color="auto"/>
        </w:pBdr>
        <w:rPr>
          <w:sz w:val="23"/>
          <w:szCs w:val="23"/>
        </w:rPr>
      </w:pPr>
      <w:r>
        <w:rPr>
          <w:sz w:val="23"/>
          <w:szCs w:val="23"/>
        </w:rPr>
        <w:t xml:space="preserve">Poslastičar </w:t>
      </w:r>
    </w:p>
    <w:p w14:paraId="4B592FA3" w14:textId="77777777" w:rsidR="00B9763D" w:rsidRDefault="00B9763D" w:rsidP="00B9763D">
      <w:pPr>
        <w:pStyle w:val="Default"/>
        <w:pBdr>
          <w:top w:val="single" w:sz="4" w:space="1" w:color="auto"/>
          <w:left w:val="single" w:sz="4" w:space="1" w:color="auto"/>
          <w:bottom w:val="single" w:sz="4" w:space="1" w:color="auto"/>
          <w:right w:val="single" w:sz="4" w:space="1" w:color="auto"/>
        </w:pBdr>
        <w:rPr>
          <w:sz w:val="23"/>
          <w:szCs w:val="23"/>
        </w:rPr>
      </w:pPr>
      <w:r>
        <w:rPr>
          <w:sz w:val="23"/>
          <w:szCs w:val="23"/>
        </w:rPr>
        <w:t xml:space="preserve">Precizni mehaničar </w:t>
      </w:r>
    </w:p>
    <w:p w14:paraId="37855C14" w14:textId="77777777" w:rsidR="00B9763D" w:rsidRDefault="00B9763D" w:rsidP="00B9763D">
      <w:pPr>
        <w:pStyle w:val="Default"/>
        <w:pBdr>
          <w:top w:val="single" w:sz="4" w:space="1" w:color="auto"/>
          <w:left w:val="single" w:sz="4" w:space="1" w:color="auto"/>
          <w:bottom w:val="single" w:sz="4" w:space="1" w:color="auto"/>
          <w:right w:val="single" w:sz="4" w:space="1" w:color="auto"/>
        </w:pBdr>
        <w:rPr>
          <w:sz w:val="23"/>
          <w:szCs w:val="23"/>
        </w:rPr>
      </w:pPr>
      <w:r>
        <w:rPr>
          <w:sz w:val="23"/>
          <w:szCs w:val="23"/>
        </w:rPr>
        <w:t xml:space="preserve">Proizvođač cipela </w:t>
      </w:r>
    </w:p>
    <w:p w14:paraId="122A3945" w14:textId="77777777" w:rsidR="00B9763D" w:rsidRDefault="00B9763D" w:rsidP="00B9763D">
      <w:pPr>
        <w:pStyle w:val="Default"/>
        <w:pBdr>
          <w:top w:val="single" w:sz="4" w:space="1" w:color="auto"/>
          <w:left w:val="single" w:sz="4" w:space="1" w:color="auto"/>
          <w:bottom w:val="single" w:sz="4" w:space="1" w:color="auto"/>
          <w:right w:val="single" w:sz="4" w:space="1" w:color="auto"/>
        </w:pBdr>
        <w:rPr>
          <w:sz w:val="23"/>
          <w:szCs w:val="23"/>
        </w:rPr>
      </w:pPr>
      <w:r>
        <w:rPr>
          <w:sz w:val="23"/>
          <w:szCs w:val="23"/>
        </w:rPr>
        <w:t xml:space="preserve">Proizvođač umjetničkih predmeta od keramike </w:t>
      </w:r>
    </w:p>
    <w:p w14:paraId="78E3C2E9" w14:textId="77777777" w:rsidR="00B9763D" w:rsidRDefault="00B9763D" w:rsidP="00B9763D">
      <w:pPr>
        <w:pStyle w:val="Default"/>
        <w:pBdr>
          <w:top w:val="single" w:sz="4" w:space="1" w:color="auto"/>
          <w:left w:val="single" w:sz="4" w:space="1" w:color="auto"/>
          <w:bottom w:val="single" w:sz="4" w:space="1" w:color="auto"/>
          <w:right w:val="single" w:sz="4" w:space="1" w:color="auto"/>
        </w:pBdr>
        <w:rPr>
          <w:sz w:val="23"/>
          <w:szCs w:val="23"/>
        </w:rPr>
      </w:pPr>
      <w:r>
        <w:rPr>
          <w:sz w:val="23"/>
          <w:szCs w:val="23"/>
        </w:rPr>
        <w:t xml:space="preserve">Sedlar </w:t>
      </w:r>
    </w:p>
    <w:p w14:paraId="54B96359" w14:textId="77777777" w:rsidR="00B9763D" w:rsidRDefault="00B9763D" w:rsidP="00B9763D">
      <w:pPr>
        <w:pStyle w:val="Default"/>
        <w:pBdr>
          <w:top w:val="single" w:sz="4" w:space="1" w:color="auto"/>
          <w:left w:val="single" w:sz="4" w:space="1" w:color="auto"/>
          <w:bottom w:val="single" w:sz="4" w:space="1" w:color="auto"/>
          <w:right w:val="single" w:sz="4" w:space="1" w:color="auto"/>
        </w:pBdr>
        <w:rPr>
          <w:sz w:val="23"/>
          <w:szCs w:val="23"/>
        </w:rPr>
      </w:pPr>
      <w:r>
        <w:rPr>
          <w:sz w:val="23"/>
          <w:szCs w:val="23"/>
        </w:rPr>
        <w:t xml:space="preserve">Slikar ikona i fresaka </w:t>
      </w:r>
    </w:p>
    <w:p w14:paraId="67252D2A" w14:textId="77777777" w:rsidR="00B9763D" w:rsidRDefault="00B9763D" w:rsidP="00B9763D">
      <w:pPr>
        <w:pStyle w:val="Default"/>
        <w:pBdr>
          <w:top w:val="single" w:sz="4" w:space="1" w:color="auto"/>
          <w:left w:val="single" w:sz="4" w:space="1" w:color="auto"/>
          <w:bottom w:val="single" w:sz="4" w:space="1" w:color="auto"/>
          <w:right w:val="single" w:sz="4" w:space="1" w:color="auto"/>
        </w:pBdr>
        <w:rPr>
          <w:sz w:val="23"/>
          <w:szCs w:val="23"/>
        </w:rPr>
      </w:pPr>
      <w:r>
        <w:rPr>
          <w:sz w:val="23"/>
          <w:szCs w:val="23"/>
        </w:rPr>
        <w:t xml:space="preserve">Slikar na staklu i porcelanu 185 </w:t>
      </w:r>
    </w:p>
    <w:p w14:paraId="18428A50" w14:textId="77777777" w:rsidR="00B9763D" w:rsidRDefault="00B9763D" w:rsidP="00B9763D">
      <w:pPr>
        <w:pStyle w:val="Default"/>
        <w:pBdr>
          <w:top w:val="single" w:sz="4" w:space="1" w:color="auto"/>
          <w:left w:val="single" w:sz="4" w:space="1" w:color="auto"/>
          <w:bottom w:val="single" w:sz="4" w:space="1" w:color="auto"/>
          <w:right w:val="single" w:sz="4" w:space="1" w:color="auto"/>
        </w:pBdr>
        <w:rPr>
          <w:color w:val="auto"/>
        </w:rPr>
      </w:pPr>
    </w:p>
    <w:p w14:paraId="4BC0E1AC" w14:textId="77777777" w:rsidR="00B9763D" w:rsidRDefault="00B9763D" w:rsidP="00B9763D">
      <w:pPr>
        <w:pStyle w:val="Default"/>
        <w:pageBreakBefore/>
        <w:pBdr>
          <w:top w:val="single" w:sz="4" w:space="1" w:color="auto"/>
          <w:left w:val="single" w:sz="4" w:space="1" w:color="auto"/>
          <w:bottom w:val="single" w:sz="4" w:space="1" w:color="auto"/>
          <w:right w:val="single" w:sz="4" w:space="1" w:color="auto"/>
        </w:pBdr>
        <w:rPr>
          <w:color w:val="auto"/>
          <w:sz w:val="23"/>
          <w:szCs w:val="23"/>
        </w:rPr>
      </w:pPr>
      <w:r>
        <w:rPr>
          <w:color w:val="auto"/>
          <w:sz w:val="23"/>
          <w:szCs w:val="23"/>
        </w:rPr>
        <w:lastRenderedPageBreak/>
        <w:t xml:space="preserve">Staklorezac </w:t>
      </w:r>
    </w:p>
    <w:p w14:paraId="419E6FAE" w14:textId="77777777" w:rsidR="00B9763D" w:rsidRDefault="00B9763D" w:rsidP="00B9763D">
      <w:pPr>
        <w:pStyle w:val="Default"/>
        <w:pBdr>
          <w:top w:val="single" w:sz="4" w:space="1" w:color="auto"/>
          <w:left w:val="single" w:sz="4" w:space="1" w:color="auto"/>
          <w:bottom w:val="single" w:sz="4" w:space="1" w:color="auto"/>
          <w:right w:val="single" w:sz="4" w:space="1" w:color="auto"/>
        </w:pBdr>
        <w:rPr>
          <w:color w:val="auto"/>
          <w:sz w:val="23"/>
          <w:szCs w:val="23"/>
        </w:rPr>
      </w:pPr>
      <w:r>
        <w:rPr>
          <w:color w:val="auto"/>
          <w:sz w:val="23"/>
          <w:szCs w:val="23"/>
        </w:rPr>
        <w:t xml:space="preserve">Stolar </w:t>
      </w:r>
    </w:p>
    <w:p w14:paraId="762F4B23" w14:textId="77777777" w:rsidR="00B9763D" w:rsidRDefault="00B9763D" w:rsidP="00B9763D">
      <w:pPr>
        <w:pStyle w:val="Default"/>
        <w:pBdr>
          <w:top w:val="single" w:sz="4" w:space="1" w:color="auto"/>
          <w:left w:val="single" w:sz="4" w:space="1" w:color="auto"/>
          <w:bottom w:val="single" w:sz="4" w:space="1" w:color="auto"/>
          <w:right w:val="single" w:sz="4" w:space="1" w:color="auto"/>
        </w:pBdr>
        <w:rPr>
          <w:color w:val="auto"/>
          <w:sz w:val="23"/>
          <w:szCs w:val="23"/>
        </w:rPr>
      </w:pPr>
      <w:r>
        <w:rPr>
          <w:color w:val="auto"/>
          <w:sz w:val="23"/>
          <w:szCs w:val="23"/>
        </w:rPr>
        <w:t xml:space="preserve">Štavilac kože </w:t>
      </w:r>
    </w:p>
    <w:p w14:paraId="0F627142" w14:textId="77777777" w:rsidR="00B9763D" w:rsidRDefault="00B9763D" w:rsidP="00B9763D">
      <w:pPr>
        <w:pStyle w:val="Default"/>
        <w:pBdr>
          <w:top w:val="single" w:sz="4" w:space="1" w:color="auto"/>
          <w:left w:val="single" w:sz="4" w:space="1" w:color="auto"/>
          <w:bottom w:val="single" w:sz="4" w:space="1" w:color="auto"/>
          <w:right w:val="single" w:sz="4" w:space="1" w:color="auto"/>
        </w:pBdr>
        <w:rPr>
          <w:color w:val="auto"/>
          <w:sz w:val="23"/>
          <w:szCs w:val="23"/>
        </w:rPr>
      </w:pPr>
      <w:r>
        <w:rPr>
          <w:color w:val="auto"/>
          <w:sz w:val="23"/>
          <w:szCs w:val="23"/>
        </w:rPr>
        <w:t xml:space="preserve">Tašnar </w:t>
      </w:r>
    </w:p>
    <w:p w14:paraId="4E9FA80C" w14:textId="77777777" w:rsidR="00B9763D" w:rsidRDefault="00B9763D" w:rsidP="00B9763D">
      <w:pPr>
        <w:pStyle w:val="Default"/>
        <w:pBdr>
          <w:top w:val="single" w:sz="4" w:space="1" w:color="auto"/>
          <w:left w:val="single" w:sz="4" w:space="1" w:color="auto"/>
          <w:bottom w:val="single" w:sz="4" w:space="1" w:color="auto"/>
          <w:right w:val="single" w:sz="4" w:space="1" w:color="auto"/>
        </w:pBdr>
        <w:rPr>
          <w:color w:val="auto"/>
          <w:sz w:val="23"/>
          <w:szCs w:val="23"/>
        </w:rPr>
      </w:pPr>
      <w:r>
        <w:rPr>
          <w:color w:val="auto"/>
          <w:sz w:val="23"/>
          <w:szCs w:val="23"/>
        </w:rPr>
        <w:t xml:space="preserve">Tesar </w:t>
      </w:r>
    </w:p>
    <w:p w14:paraId="5DFEC19A" w14:textId="77777777" w:rsidR="00B9763D" w:rsidRDefault="00B9763D" w:rsidP="00B9763D">
      <w:pPr>
        <w:pStyle w:val="Default"/>
        <w:pBdr>
          <w:top w:val="single" w:sz="4" w:space="1" w:color="auto"/>
          <w:left w:val="single" w:sz="4" w:space="1" w:color="auto"/>
          <w:bottom w:val="single" w:sz="4" w:space="1" w:color="auto"/>
          <w:right w:val="single" w:sz="4" w:space="1" w:color="auto"/>
        </w:pBdr>
        <w:rPr>
          <w:color w:val="auto"/>
          <w:sz w:val="23"/>
          <w:szCs w:val="23"/>
        </w:rPr>
      </w:pPr>
      <w:r>
        <w:rPr>
          <w:color w:val="auto"/>
          <w:sz w:val="23"/>
          <w:szCs w:val="23"/>
        </w:rPr>
        <w:t xml:space="preserve">Tkalac </w:t>
      </w:r>
    </w:p>
    <w:p w14:paraId="11562AB5" w14:textId="77777777" w:rsidR="00B9763D" w:rsidRDefault="00B9763D" w:rsidP="00B9763D">
      <w:pPr>
        <w:pStyle w:val="Default"/>
        <w:pBdr>
          <w:top w:val="single" w:sz="4" w:space="1" w:color="auto"/>
          <w:left w:val="single" w:sz="4" w:space="1" w:color="auto"/>
          <w:bottom w:val="single" w:sz="4" w:space="1" w:color="auto"/>
          <w:right w:val="single" w:sz="4" w:space="1" w:color="auto"/>
        </w:pBdr>
        <w:rPr>
          <w:color w:val="auto"/>
          <w:sz w:val="23"/>
          <w:szCs w:val="23"/>
        </w:rPr>
      </w:pPr>
      <w:r>
        <w:rPr>
          <w:color w:val="auto"/>
          <w:sz w:val="23"/>
          <w:szCs w:val="23"/>
        </w:rPr>
        <w:t xml:space="preserve">Tokar </w:t>
      </w:r>
    </w:p>
    <w:p w14:paraId="31B11B9A" w14:textId="77777777" w:rsidR="00B9763D" w:rsidRDefault="00B9763D" w:rsidP="00B9763D">
      <w:pPr>
        <w:pStyle w:val="Default"/>
        <w:pBdr>
          <w:top w:val="single" w:sz="4" w:space="1" w:color="auto"/>
          <w:left w:val="single" w:sz="4" w:space="1" w:color="auto"/>
          <w:bottom w:val="single" w:sz="4" w:space="1" w:color="auto"/>
          <w:right w:val="single" w:sz="4" w:space="1" w:color="auto"/>
        </w:pBdr>
        <w:rPr>
          <w:color w:val="auto"/>
          <w:sz w:val="23"/>
          <w:szCs w:val="23"/>
        </w:rPr>
      </w:pPr>
      <w:r>
        <w:rPr>
          <w:color w:val="auto"/>
          <w:sz w:val="23"/>
          <w:szCs w:val="23"/>
        </w:rPr>
        <w:t xml:space="preserve">Užar </w:t>
      </w:r>
    </w:p>
    <w:p w14:paraId="52DB613C" w14:textId="77777777" w:rsidR="00B9763D" w:rsidRDefault="00B9763D" w:rsidP="00B9763D">
      <w:pPr>
        <w:pStyle w:val="Default"/>
        <w:pBdr>
          <w:top w:val="single" w:sz="4" w:space="1" w:color="auto"/>
          <w:left w:val="single" w:sz="4" w:space="1" w:color="auto"/>
          <w:bottom w:val="single" w:sz="4" w:space="1" w:color="auto"/>
          <w:right w:val="single" w:sz="4" w:space="1" w:color="auto"/>
        </w:pBdr>
        <w:rPr>
          <w:color w:val="auto"/>
          <w:sz w:val="23"/>
          <w:szCs w:val="23"/>
        </w:rPr>
      </w:pPr>
      <w:r>
        <w:rPr>
          <w:color w:val="auto"/>
          <w:sz w:val="23"/>
          <w:szCs w:val="23"/>
        </w:rPr>
        <w:t xml:space="preserve">Vezilac </w:t>
      </w:r>
    </w:p>
    <w:p w14:paraId="6C90433D" w14:textId="300BE19F" w:rsidR="00B9763D" w:rsidRPr="00B9763D" w:rsidRDefault="00B9763D" w:rsidP="00B9763D">
      <w:pPr>
        <w:pStyle w:val="Default"/>
        <w:pBdr>
          <w:top w:val="single" w:sz="4" w:space="1" w:color="auto"/>
          <w:left w:val="single" w:sz="4" w:space="1" w:color="auto"/>
          <w:bottom w:val="single" w:sz="4" w:space="1" w:color="auto"/>
          <w:right w:val="single" w:sz="4" w:space="1" w:color="auto"/>
        </w:pBdr>
        <w:rPr>
          <w:color w:val="auto"/>
          <w:sz w:val="23"/>
          <w:szCs w:val="23"/>
        </w:rPr>
      </w:pPr>
      <w:r>
        <w:rPr>
          <w:color w:val="auto"/>
          <w:sz w:val="23"/>
          <w:szCs w:val="23"/>
        </w:rPr>
        <w:t>Voskar</w:t>
      </w:r>
    </w:p>
    <w:p w14:paraId="72EC81FC" w14:textId="77777777" w:rsidR="00B9763D" w:rsidRDefault="00B9763D" w:rsidP="00B9763D">
      <w:pPr>
        <w:pBdr>
          <w:top w:val="single" w:sz="4" w:space="1" w:color="auto"/>
          <w:left w:val="single" w:sz="4" w:space="1" w:color="auto"/>
          <w:bottom w:val="single" w:sz="4" w:space="1" w:color="auto"/>
          <w:right w:val="single" w:sz="4" w:space="1" w:color="auto"/>
        </w:pBdr>
        <w:jc w:val="right"/>
        <w:rPr>
          <w:b/>
          <w:bCs/>
        </w:rPr>
      </w:pPr>
    </w:p>
    <w:p w14:paraId="1C3E2EB5" w14:textId="77777777" w:rsidR="00B9763D" w:rsidRDefault="00B9763D" w:rsidP="00B9763D">
      <w:pPr>
        <w:pBdr>
          <w:top w:val="single" w:sz="4" w:space="1" w:color="auto"/>
          <w:left w:val="single" w:sz="4" w:space="1" w:color="auto"/>
          <w:bottom w:val="single" w:sz="4" w:space="1" w:color="auto"/>
          <w:right w:val="single" w:sz="4" w:space="1" w:color="auto"/>
        </w:pBdr>
        <w:jc w:val="right"/>
        <w:rPr>
          <w:b/>
          <w:bCs/>
        </w:rPr>
      </w:pPr>
    </w:p>
    <w:p w14:paraId="47E3F6E6" w14:textId="77777777" w:rsidR="00B9763D" w:rsidRDefault="00B9763D" w:rsidP="00B9763D">
      <w:pPr>
        <w:pBdr>
          <w:top w:val="single" w:sz="4" w:space="1" w:color="auto"/>
          <w:left w:val="single" w:sz="4" w:space="1" w:color="auto"/>
          <w:bottom w:val="single" w:sz="4" w:space="1" w:color="auto"/>
          <w:right w:val="single" w:sz="4" w:space="1" w:color="auto"/>
        </w:pBdr>
        <w:jc w:val="right"/>
        <w:rPr>
          <w:b/>
          <w:bCs/>
        </w:rPr>
      </w:pPr>
    </w:p>
    <w:p w14:paraId="4B9BB3F7" w14:textId="77777777" w:rsidR="00B9763D" w:rsidRDefault="00B9763D" w:rsidP="00C201FB">
      <w:pPr>
        <w:jc w:val="right"/>
        <w:rPr>
          <w:b/>
          <w:bCs/>
        </w:rPr>
      </w:pPr>
    </w:p>
    <w:p w14:paraId="3FBC8EFD" w14:textId="77777777" w:rsidR="00B9763D" w:rsidRDefault="00B9763D" w:rsidP="00C201FB">
      <w:pPr>
        <w:jc w:val="right"/>
        <w:rPr>
          <w:b/>
          <w:bCs/>
        </w:rPr>
      </w:pPr>
    </w:p>
    <w:p w14:paraId="36A4B57A" w14:textId="77777777" w:rsidR="00B9763D" w:rsidRDefault="00B9763D" w:rsidP="00C201FB">
      <w:pPr>
        <w:jc w:val="right"/>
        <w:rPr>
          <w:b/>
          <w:bCs/>
        </w:rPr>
      </w:pPr>
    </w:p>
    <w:p w14:paraId="1D8D0E29" w14:textId="77777777" w:rsidR="00B9763D" w:rsidRDefault="00B9763D" w:rsidP="00C201FB">
      <w:pPr>
        <w:jc w:val="right"/>
        <w:rPr>
          <w:b/>
          <w:bCs/>
        </w:rPr>
      </w:pPr>
    </w:p>
    <w:p w14:paraId="066FC04F" w14:textId="77777777" w:rsidR="00B9763D" w:rsidRDefault="00B9763D" w:rsidP="00C201FB">
      <w:pPr>
        <w:jc w:val="right"/>
        <w:rPr>
          <w:b/>
          <w:bCs/>
        </w:rPr>
      </w:pPr>
    </w:p>
    <w:p w14:paraId="649E8189" w14:textId="77777777" w:rsidR="00B9763D" w:rsidRDefault="00B9763D" w:rsidP="00C201FB">
      <w:pPr>
        <w:jc w:val="right"/>
        <w:rPr>
          <w:b/>
          <w:bCs/>
        </w:rPr>
      </w:pPr>
    </w:p>
    <w:p w14:paraId="34683E26" w14:textId="77777777" w:rsidR="00B9763D" w:rsidRDefault="00B9763D" w:rsidP="00C201FB">
      <w:pPr>
        <w:jc w:val="right"/>
        <w:rPr>
          <w:b/>
          <w:bCs/>
        </w:rPr>
      </w:pPr>
    </w:p>
    <w:p w14:paraId="0D1D4FE5" w14:textId="77777777" w:rsidR="00B9763D" w:rsidRDefault="00B9763D" w:rsidP="00C201FB">
      <w:pPr>
        <w:jc w:val="right"/>
        <w:rPr>
          <w:b/>
          <w:bCs/>
        </w:rPr>
      </w:pPr>
    </w:p>
    <w:p w14:paraId="58061753" w14:textId="77777777" w:rsidR="00B9763D" w:rsidRDefault="00B9763D" w:rsidP="00C201FB">
      <w:pPr>
        <w:jc w:val="right"/>
        <w:rPr>
          <w:b/>
          <w:bCs/>
        </w:rPr>
      </w:pPr>
    </w:p>
    <w:p w14:paraId="79E16B99" w14:textId="77777777" w:rsidR="00B9763D" w:rsidRDefault="00B9763D" w:rsidP="00C201FB">
      <w:pPr>
        <w:jc w:val="right"/>
        <w:rPr>
          <w:b/>
          <w:bCs/>
        </w:rPr>
      </w:pPr>
    </w:p>
    <w:p w14:paraId="3BECB499" w14:textId="77777777" w:rsidR="00B9763D" w:rsidRDefault="00B9763D" w:rsidP="00C201FB">
      <w:pPr>
        <w:jc w:val="right"/>
        <w:rPr>
          <w:b/>
          <w:bCs/>
        </w:rPr>
      </w:pPr>
    </w:p>
    <w:p w14:paraId="61DC2EF6" w14:textId="77777777" w:rsidR="00B9763D" w:rsidRDefault="00B9763D" w:rsidP="00C201FB">
      <w:pPr>
        <w:jc w:val="right"/>
        <w:rPr>
          <w:b/>
          <w:bCs/>
        </w:rPr>
      </w:pPr>
    </w:p>
    <w:p w14:paraId="18689647" w14:textId="77777777" w:rsidR="00B9763D" w:rsidRDefault="00B9763D" w:rsidP="00C201FB">
      <w:pPr>
        <w:jc w:val="right"/>
        <w:rPr>
          <w:b/>
          <w:bCs/>
        </w:rPr>
      </w:pPr>
    </w:p>
    <w:p w14:paraId="3679B12B" w14:textId="77777777" w:rsidR="00B9763D" w:rsidRDefault="00B9763D" w:rsidP="00C201FB">
      <w:pPr>
        <w:jc w:val="right"/>
        <w:rPr>
          <w:b/>
          <w:bCs/>
        </w:rPr>
      </w:pPr>
    </w:p>
    <w:p w14:paraId="780ED478" w14:textId="77777777" w:rsidR="00B9763D" w:rsidRDefault="00B9763D" w:rsidP="00C201FB">
      <w:pPr>
        <w:jc w:val="right"/>
        <w:rPr>
          <w:b/>
          <w:bCs/>
        </w:rPr>
      </w:pPr>
    </w:p>
    <w:p w14:paraId="71F679EC" w14:textId="77777777" w:rsidR="00B9763D" w:rsidRDefault="00B9763D" w:rsidP="00C201FB">
      <w:pPr>
        <w:jc w:val="right"/>
        <w:rPr>
          <w:b/>
          <w:bCs/>
        </w:rPr>
      </w:pPr>
    </w:p>
    <w:p w14:paraId="5F2338B2" w14:textId="77777777" w:rsidR="00B9763D" w:rsidRDefault="00B9763D" w:rsidP="00C201FB">
      <w:pPr>
        <w:jc w:val="right"/>
        <w:rPr>
          <w:b/>
          <w:bCs/>
        </w:rPr>
      </w:pPr>
    </w:p>
    <w:p w14:paraId="547548F8" w14:textId="77777777" w:rsidR="00B9763D" w:rsidRDefault="00B9763D" w:rsidP="00C201FB">
      <w:pPr>
        <w:jc w:val="right"/>
        <w:rPr>
          <w:b/>
          <w:bCs/>
        </w:rPr>
      </w:pPr>
    </w:p>
    <w:p w14:paraId="099D83E2" w14:textId="77777777" w:rsidR="00B9763D" w:rsidRDefault="00B9763D" w:rsidP="00C201FB">
      <w:pPr>
        <w:jc w:val="right"/>
        <w:rPr>
          <w:b/>
          <w:bCs/>
        </w:rPr>
      </w:pPr>
    </w:p>
    <w:p w14:paraId="7A328DB3" w14:textId="77777777" w:rsidR="00B9763D" w:rsidRDefault="00B9763D" w:rsidP="00C201FB">
      <w:pPr>
        <w:jc w:val="right"/>
        <w:rPr>
          <w:b/>
          <w:bCs/>
        </w:rPr>
      </w:pPr>
    </w:p>
    <w:p w14:paraId="566FDEC9" w14:textId="77777777" w:rsidR="00B9763D" w:rsidRDefault="00B9763D" w:rsidP="00C201FB">
      <w:pPr>
        <w:jc w:val="right"/>
        <w:rPr>
          <w:b/>
          <w:bCs/>
        </w:rPr>
      </w:pPr>
    </w:p>
    <w:p w14:paraId="73DBFDF5" w14:textId="77777777" w:rsidR="00B9763D" w:rsidRDefault="00B9763D" w:rsidP="00C201FB">
      <w:pPr>
        <w:jc w:val="right"/>
        <w:rPr>
          <w:b/>
          <w:bCs/>
        </w:rPr>
      </w:pPr>
    </w:p>
    <w:p w14:paraId="7F91FCDD" w14:textId="77777777" w:rsidR="00B9763D" w:rsidRDefault="00B9763D" w:rsidP="00C201FB">
      <w:pPr>
        <w:jc w:val="right"/>
        <w:rPr>
          <w:b/>
          <w:bCs/>
        </w:rPr>
      </w:pPr>
    </w:p>
    <w:p w14:paraId="4602861F" w14:textId="77777777" w:rsidR="00B9763D" w:rsidRDefault="00B9763D" w:rsidP="00C201FB">
      <w:pPr>
        <w:jc w:val="right"/>
        <w:rPr>
          <w:b/>
          <w:bCs/>
        </w:rPr>
      </w:pPr>
    </w:p>
    <w:p w14:paraId="5A4897EF" w14:textId="77777777" w:rsidR="00B9763D" w:rsidRDefault="00B9763D" w:rsidP="00C201FB">
      <w:pPr>
        <w:jc w:val="right"/>
        <w:rPr>
          <w:b/>
          <w:bCs/>
        </w:rPr>
      </w:pPr>
    </w:p>
    <w:p w14:paraId="57F70306" w14:textId="77777777" w:rsidR="00B9763D" w:rsidRDefault="00B9763D" w:rsidP="00C201FB">
      <w:pPr>
        <w:jc w:val="right"/>
        <w:rPr>
          <w:b/>
          <w:bCs/>
        </w:rPr>
      </w:pPr>
    </w:p>
    <w:p w14:paraId="2763AD95" w14:textId="77777777" w:rsidR="00B9763D" w:rsidRDefault="00B9763D" w:rsidP="00C201FB">
      <w:pPr>
        <w:jc w:val="right"/>
        <w:rPr>
          <w:b/>
          <w:bCs/>
        </w:rPr>
      </w:pPr>
    </w:p>
    <w:p w14:paraId="42B23729" w14:textId="77777777" w:rsidR="00B9763D" w:rsidRDefault="00B9763D" w:rsidP="00C201FB">
      <w:pPr>
        <w:jc w:val="right"/>
        <w:rPr>
          <w:b/>
          <w:bCs/>
        </w:rPr>
      </w:pPr>
    </w:p>
    <w:p w14:paraId="3A882746" w14:textId="77777777" w:rsidR="00B9763D" w:rsidRDefault="00B9763D" w:rsidP="00C201FB">
      <w:pPr>
        <w:jc w:val="right"/>
        <w:rPr>
          <w:b/>
          <w:bCs/>
        </w:rPr>
      </w:pPr>
    </w:p>
    <w:p w14:paraId="0986B669" w14:textId="33E0144F" w:rsidR="00B9763D" w:rsidRDefault="00B9763D" w:rsidP="00B9763D">
      <w:pPr>
        <w:rPr>
          <w:b/>
          <w:bCs/>
        </w:rPr>
      </w:pPr>
    </w:p>
    <w:p w14:paraId="3677F91C" w14:textId="77777777" w:rsidR="00B9763D" w:rsidRDefault="00B9763D" w:rsidP="00B9763D">
      <w:pPr>
        <w:rPr>
          <w:b/>
          <w:bCs/>
        </w:rPr>
      </w:pPr>
    </w:p>
    <w:p w14:paraId="66693AAE" w14:textId="77777777" w:rsidR="00B9763D" w:rsidRDefault="00B9763D" w:rsidP="00C201FB">
      <w:pPr>
        <w:jc w:val="right"/>
        <w:rPr>
          <w:b/>
          <w:bCs/>
        </w:rPr>
      </w:pPr>
    </w:p>
    <w:p w14:paraId="22D64D97" w14:textId="77777777" w:rsidR="00B9763D" w:rsidRDefault="00B9763D" w:rsidP="00C201FB">
      <w:pPr>
        <w:jc w:val="right"/>
        <w:rPr>
          <w:b/>
          <w:bCs/>
        </w:rPr>
      </w:pPr>
    </w:p>
    <w:p w14:paraId="395A495D" w14:textId="77777777" w:rsidR="00B9763D" w:rsidRDefault="00B9763D" w:rsidP="00C201FB">
      <w:pPr>
        <w:jc w:val="right"/>
        <w:rPr>
          <w:b/>
          <w:bCs/>
        </w:rPr>
      </w:pPr>
    </w:p>
    <w:p w14:paraId="4B30697D" w14:textId="263F4B75" w:rsidR="00C201FB" w:rsidRPr="00C201FB" w:rsidRDefault="00C201FB" w:rsidP="00C201FB">
      <w:pPr>
        <w:jc w:val="right"/>
        <w:rPr>
          <w:b/>
          <w:bCs/>
        </w:rPr>
      </w:pPr>
      <w:r>
        <w:rPr>
          <w:b/>
          <w:bCs/>
        </w:rPr>
        <w:lastRenderedPageBreak/>
        <w:t>Obrazac 1</w:t>
      </w:r>
    </w:p>
    <w:p w14:paraId="551BAF92" w14:textId="520B84D9" w:rsidR="00C201FB" w:rsidRPr="00F14AA7" w:rsidRDefault="00C201FB" w:rsidP="00C201FB">
      <w:pPr>
        <w:tabs>
          <w:tab w:val="left" w:pos="8433"/>
          <w:tab w:val="left" w:pos="8559"/>
          <w:tab w:val="right" w:pos="9972"/>
        </w:tabs>
        <w:jc w:val="right"/>
        <w:rPr>
          <w:b/>
          <w:lang w:val="sr-Latn-ME"/>
        </w:rPr>
      </w:pPr>
    </w:p>
    <w:p w14:paraId="222B48EF" w14:textId="77777777" w:rsidR="00C201FB" w:rsidRPr="00F14AA7" w:rsidRDefault="00C201FB" w:rsidP="00C201FB">
      <w:pPr>
        <w:ind w:left="720"/>
        <w:jc w:val="center"/>
        <w:rPr>
          <w:b/>
          <w:bCs/>
          <w:u w:val="single"/>
          <w:lang w:val="sr-Latn-ME"/>
        </w:rPr>
      </w:pPr>
      <w:r w:rsidRPr="00F14AA7">
        <w:rPr>
          <w:b/>
          <w:bCs/>
          <w:u w:val="single"/>
          <w:lang w:val="sr-Latn-ME"/>
        </w:rPr>
        <w:t>POZIV ZA DOSTAVLJANJE PONUDA ZA NABAVKU ROBA</w:t>
      </w:r>
    </w:p>
    <w:p w14:paraId="7199CAF1" w14:textId="77777777" w:rsidR="00C201FB" w:rsidRPr="00F14AA7" w:rsidRDefault="00C201FB" w:rsidP="00C201FB">
      <w:pPr>
        <w:jc w:val="both"/>
        <w:rPr>
          <w:lang w:val="sr-Latn-ME"/>
        </w:rPr>
      </w:pPr>
    </w:p>
    <w:p w14:paraId="38A3DBB0" w14:textId="77777777" w:rsidR="00C201FB" w:rsidRPr="00F14AA7" w:rsidRDefault="00C201FB" w:rsidP="00C201FB">
      <w:pPr>
        <w:jc w:val="both"/>
        <w:rPr>
          <w:lang w:val="sr-Latn-ME"/>
        </w:rPr>
      </w:pPr>
      <w:r w:rsidRPr="00F14AA7">
        <w:rPr>
          <w:lang w:val="sr-Latn-ME"/>
        </w:rPr>
        <w:t>Naziv projekta ________________________________</w:t>
      </w:r>
    </w:p>
    <w:p w14:paraId="012FC3E9" w14:textId="77777777" w:rsidR="00C201FB" w:rsidRPr="00F14AA7" w:rsidRDefault="00C201FB" w:rsidP="00C201FB">
      <w:pPr>
        <w:jc w:val="both"/>
        <w:rPr>
          <w:u w:val="single"/>
          <w:lang w:val="sr-Latn-ME"/>
        </w:rPr>
      </w:pPr>
      <w:r w:rsidRPr="00F14AA7">
        <w:rPr>
          <w:lang w:val="sr-Latn-ME"/>
        </w:rPr>
        <w:t>Datum poziva: ________________________________</w:t>
      </w:r>
    </w:p>
    <w:p w14:paraId="207B7460" w14:textId="77777777" w:rsidR="00C201FB" w:rsidRPr="00F14AA7" w:rsidRDefault="00C201FB" w:rsidP="00C201FB">
      <w:pPr>
        <w:jc w:val="both"/>
        <w:rPr>
          <w:lang w:val="sr-Latn-ME"/>
        </w:rPr>
      </w:pPr>
      <w:r w:rsidRPr="00F14AA7">
        <w:rPr>
          <w:lang w:val="sr-Latn-ME"/>
        </w:rPr>
        <w:t>Broj i datum IPARD ugovora: __________________________</w:t>
      </w:r>
    </w:p>
    <w:p w14:paraId="3B2C393B" w14:textId="77777777" w:rsidR="00C201FB" w:rsidRPr="00F14AA7" w:rsidRDefault="00C201FB" w:rsidP="00C201FB">
      <w:pPr>
        <w:jc w:val="both"/>
        <w:rPr>
          <w:lang w:val="sr-Latn-ME"/>
        </w:rPr>
      </w:pPr>
    </w:p>
    <w:p w14:paraId="2A9C4DCF" w14:textId="77777777" w:rsidR="00C201FB" w:rsidRPr="00F14AA7" w:rsidRDefault="00C201FB" w:rsidP="00C201FB">
      <w:pPr>
        <w:jc w:val="both"/>
        <w:rPr>
          <w:lang w:val="sr-Latn-ME"/>
        </w:rPr>
      </w:pPr>
      <w:r w:rsidRPr="00F14AA7">
        <w:rPr>
          <w:lang w:val="sr-Latn-ME"/>
        </w:rPr>
        <w:t>Poštovani dobavljači,</w:t>
      </w:r>
    </w:p>
    <w:p w14:paraId="4961D75D" w14:textId="77777777" w:rsidR="00C201FB" w:rsidRPr="00F14AA7" w:rsidRDefault="00C201FB" w:rsidP="00C201FB">
      <w:pPr>
        <w:jc w:val="both"/>
        <w:rPr>
          <w:lang w:val="sr-Latn-ME"/>
        </w:rPr>
      </w:pPr>
    </w:p>
    <w:p w14:paraId="498FEA78" w14:textId="77777777" w:rsidR="00C201FB" w:rsidRPr="00F14AA7" w:rsidRDefault="00C201FB" w:rsidP="00C201FB">
      <w:pPr>
        <w:numPr>
          <w:ilvl w:val="0"/>
          <w:numId w:val="13"/>
        </w:numPr>
        <w:ind w:left="720"/>
        <w:jc w:val="both"/>
        <w:rPr>
          <w:lang w:val="sr-Latn-ME"/>
        </w:rPr>
      </w:pPr>
      <w:r w:rsidRPr="00F14AA7">
        <w:rPr>
          <w:lang w:val="sr-Latn-ME"/>
        </w:rPr>
        <w:t>Pozvani ste da pošaljete ponudu sa tačnim cijenama i količinama za isporuku sljedećih stavki</w:t>
      </w:r>
    </w:p>
    <w:p w14:paraId="3122D5B6" w14:textId="77777777" w:rsidR="00C201FB" w:rsidRPr="00F14AA7" w:rsidRDefault="00C201FB" w:rsidP="00C201FB">
      <w:pPr>
        <w:ind w:left="1080"/>
        <w:jc w:val="both"/>
        <w:rPr>
          <w:lang w:val="sr-Latn-ME"/>
        </w:rPr>
      </w:pPr>
    </w:p>
    <w:p w14:paraId="206D71F9" w14:textId="77777777" w:rsidR="00C201FB" w:rsidRPr="00F14AA7" w:rsidRDefault="00C201FB" w:rsidP="00C201FB">
      <w:pPr>
        <w:spacing w:after="120"/>
        <w:jc w:val="both"/>
        <w:rPr>
          <w:lang w:val="sr-Latn-ME"/>
        </w:rPr>
      </w:pPr>
      <w:r w:rsidRPr="00F14AA7">
        <w:rPr>
          <w:lang w:val="sr-Latn-ME"/>
        </w:rPr>
        <w:tab/>
        <w:t>i) _____________________</w:t>
      </w:r>
    </w:p>
    <w:p w14:paraId="21BA228B" w14:textId="77777777" w:rsidR="00C201FB" w:rsidRPr="00F14AA7" w:rsidRDefault="00C201FB" w:rsidP="00C201FB">
      <w:pPr>
        <w:spacing w:after="120"/>
        <w:jc w:val="both"/>
        <w:rPr>
          <w:lang w:val="sr-Latn-ME"/>
        </w:rPr>
      </w:pPr>
      <w:r w:rsidRPr="00F14AA7">
        <w:rPr>
          <w:lang w:val="sr-Latn-ME"/>
        </w:rPr>
        <w:tab/>
        <w:t>ii) _____________________</w:t>
      </w:r>
    </w:p>
    <w:p w14:paraId="7CCBF41A" w14:textId="77777777" w:rsidR="00C201FB" w:rsidRPr="00F14AA7" w:rsidRDefault="00C201FB" w:rsidP="00C201FB">
      <w:pPr>
        <w:spacing w:after="120"/>
        <w:jc w:val="both"/>
        <w:rPr>
          <w:lang w:val="sr-Latn-ME"/>
        </w:rPr>
      </w:pPr>
      <w:r w:rsidRPr="00F14AA7">
        <w:rPr>
          <w:lang w:val="sr-Latn-ME"/>
        </w:rPr>
        <w:tab/>
        <w:t>iii) _____________________</w:t>
      </w:r>
    </w:p>
    <w:p w14:paraId="37607FD5" w14:textId="77777777" w:rsidR="00C201FB" w:rsidRPr="00F14AA7" w:rsidRDefault="00C201FB" w:rsidP="00C201FB">
      <w:pPr>
        <w:spacing w:after="120"/>
        <w:jc w:val="both"/>
        <w:rPr>
          <w:lang w:val="sr-Latn-ME"/>
        </w:rPr>
      </w:pPr>
      <w:r w:rsidRPr="00F14AA7">
        <w:rPr>
          <w:lang w:val="sr-Latn-ME"/>
        </w:rPr>
        <w:tab/>
        <w:t>iv) ______________________</w:t>
      </w:r>
    </w:p>
    <w:p w14:paraId="0C14E7EC" w14:textId="77777777" w:rsidR="00C201FB" w:rsidRPr="00F14AA7" w:rsidRDefault="00C201FB" w:rsidP="00C201FB">
      <w:pPr>
        <w:spacing w:after="120"/>
        <w:jc w:val="both"/>
        <w:rPr>
          <w:lang w:val="sr-Latn-ME"/>
        </w:rPr>
      </w:pPr>
      <w:r w:rsidRPr="00F14AA7">
        <w:rPr>
          <w:lang w:val="sr-Latn-ME"/>
        </w:rPr>
        <w:tab/>
        <w:t>v) Informacije o tehničkoj specifikaciji (minimalnoj tehničkoj specifikaciji) za svaku stavku koja je ugovorena (snaga, operativna/radna širina, brzina motora, nosivost itd.)</w:t>
      </w:r>
    </w:p>
    <w:p w14:paraId="1911FE89" w14:textId="77777777" w:rsidR="00C201FB" w:rsidRPr="00F14AA7" w:rsidRDefault="00C201FB" w:rsidP="00C201FB">
      <w:pPr>
        <w:jc w:val="both"/>
        <w:rPr>
          <w:i/>
          <w:iCs/>
          <w:lang w:val="sr-Latn-ME"/>
        </w:rPr>
      </w:pPr>
    </w:p>
    <w:p w14:paraId="625E9147" w14:textId="77777777" w:rsidR="00C201FB" w:rsidRPr="00F14AA7" w:rsidRDefault="00C201FB" w:rsidP="00C201FB">
      <w:pPr>
        <w:jc w:val="both"/>
        <w:rPr>
          <w:i/>
          <w:iCs/>
          <w:lang w:val="sr-Latn-ME"/>
        </w:rPr>
      </w:pPr>
      <w:r w:rsidRPr="00F14AA7">
        <w:rPr>
          <w:i/>
          <w:iCs/>
          <w:lang w:val="sr-Latn-ME"/>
        </w:rPr>
        <w:t>Napominjemo da je ugovorena cijena za navedene stavke ____________€ (ovo je iznos bez PDV-a).</w:t>
      </w:r>
    </w:p>
    <w:p w14:paraId="60F843E2" w14:textId="77777777" w:rsidR="00C201FB" w:rsidRPr="00F14AA7" w:rsidRDefault="00C201FB" w:rsidP="00C201FB">
      <w:pPr>
        <w:jc w:val="both"/>
        <w:rPr>
          <w:i/>
          <w:iCs/>
          <w:lang w:val="sr-Latn-ME"/>
        </w:rPr>
      </w:pPr>
    </w:p>
    <w:p w14:paraId="2F510EF1" w14:textId="77777777" w:rsidR="00C201FB" w:rsidRDefault="00C201FB" w:rsidP="00C201FB">
      <w:pPr>
        <w:pStyle w:val="ListParagraph"/>
        <w:numPr>
          <w:ilvl w:val="0"/>
          <w:numId w:val="13"/>
        </w:numPr>
        <w:spacing w:after="0" w:line="240" w:lineRule="auto"/>
        <w:ind w:left="720"/>
        <w:jc w:val="both"/>
        <w:rPr>
          <w:rFonts w:ascii="Times New Roman" w:hAnsi="Times New Roman" w:cs="Times New Roman"/>
          <w:lang w:val="sr-Latn-ME"/>
        </w:rPr>
      </w:pPr>
      <w:r w:rsidRPr="002239C8">
        <w:rPr>
          <w:rFonts w:ascii="Times New Roman" w:hAnsi="Times New Roman" w:cs="Times New Roman"/>
          <w:lang w:val="sr-Latn-ME"/>
        </w:rPr>
        <w:t xml:space="preserve">Morate dostaviti ponudu za sve stavke navedene u ovom pozivu. </w:t>
      </w:r>
    </w:p>
    <w:p w14:paraId="53B70539" w14:textId="77777777" w:rsidR="00C201FB" w:rsidRPr="002239C8" w:rsidRDefault="00C201FB" w:rsidP="00C201FB">
      <w:pPr>
        <w:pStyle w:val="ListParagraph"/>
        <w:spacing w:after="0" w:line="240" w:lineRule="auto"/>
        <w:jc w:val="both"/>
        <w:rPr>
          <w:rFonts w:ascii="Times New Roman" w:hAnsi="Times New Roman" w:cs="Times New Roman"/>
          <w:lang w:val="sr-Latn-ME"/>
        </w:rPr>
      </w:pPr>
    </w:p>
    <w:p w14:paraId="2F503519" w14:textId="77777777" w:rsidR="00C201FB" w:rsidRPr="00F14AA7" w:rsidRDefault="00C201FB" w:rsidP="00C201FB">
      <w:pPr>
        <w:jc w:val="both"/>
        <w:rPr>
          <w:lang w:val="sr-Latn-ME"/>
        </w:rPr>
      </w:pPr>
      <w:r w:rsidRPr="00F14AA7">
        <w:rPr>
          <w:lang w:val="sr-Latn-ME"/>
        </w:rPr>
        <w:t>Vaša ponuda mora da sadrži ime kupca kome se podnosi (ime potencijalnog kupca), mora biti datirana (naveden datum ponude) i ovjerena pečatom (ukoliko je moguće). Ponuda se  može dostaviti poštom, lično ili elektronskim putem. U slučaju dostavljanja ponuda poštom ili lično, ponude se dostavljaju u 2 (dvije) istovjetne  kopije u papirnoj i elektronskoj verziji, sa napomenom NE OTVARAJ – ponuda za korisnika  (Ime korisnika)___________________( naziv projekta)__________________) na adresu:</w:t>
      </w:r>
    </w:p>
    <w:p w14:paraId="3311CE4F" w14:textId="77777777" w:rsidR="00C201FB" w:rsidRPr="00F14AA7" w:rsidRDefault="00C201FB" w:rsidP="00C201FB">
      <w:pPr>
        <w:rPr>
          <w:lang w:val="sr-Latn-ME"/>
        </w:rPr>
      </w:pPr>
    </w:p>
    <w:p w14:paraId="4D247874" w14:textId="77777777" w:rsidR="00C201FB" w:rsidRPr="00F14AA7" w:rsidRDefault="00C201FB" w:rsidP="00C201FB">
      <w:pPr>
        <w:rPr>
          <w:lang w:val="sr-Latn-ME"/>
        </w:rPr>
      </w:pPr>
      <w:r w:rsidRPr="00F14AA7">
        <w:rPr>
          <w:lang w:val="sr-Latn-ME"/>
        </w:rPr>
        <w:t xml:space="preserve">Ministarstvo </w:t>
      </w:r>
      <w:r>
        <w:rPr>
          <w:lang w:val="sr-Latn-ME"/>
        </w:rPr>
        <w:t>poljoprivrede, šumarstva i vodoprivrede</w:t>
      </w:r>
      <w:r w:rsidRPr="00F14AA7">
        <w:rPr>
          <w:lang w:val="sr-Latn-ME"/>
        </w:rPr>
        <w:t xml:space="preserve"> - Direktorat za plaćanja  </w:t>
      </w:r>
    </w:p>
    <w:p w14:paraId="0B2DC61F" w14:textId="77777777" w:rsidR="00C201FB" w:rsidRPr="00F14AA7" w:rsidRDefault="00C201FB" w:rsidP="00C201FB">
      <w:pPr>
        <w:rPr>
          <w:lang w:val="sr-Latn-ME"/>
        </w:rPr>
      </w:pPr>
    </w:p>
    <w:p w14:paraId="76164DC7" w14:textId="77777777" w:rsidR="00C201FB" w:rsidRPr="00F14AA7" w:rsidRDefault="00C201FB" w:rsidP="00C201FB">
      <w:pPr>
        <w:jc w:val="both"/>
        <w:rPr>
          <w:lang w:val="sr-Latn-ME"/>
        </w:rPr>
      </w:pPr>
      <w:r w:rsidRPr="00F14AA7">
        <w:rPr>
          <w:lang w:val="sr-Latn-ME"/>
        </w:rPr>
        <w:t xml:space="preserve">Moskovska 101 </w:t>
      </w:r>
    </w:p>
    <w:p w14:paraId="50B2C62D" w14:textId="77777777" w:rsidR="00C201FB" w:rsidRPr="00F14AA7" w:rsidRDefault="00C201FB" w:rsidP="00C201FB">
      <w:pPr>
        <w:jc w:val="both"/>
        <w:rPr>
          <w:lang w:val="sr-Latn-ME"/>
        </w:rPr>
      </w:pPr>
      <w:r w:rsidRPr="00F14AA7">
        <w:rPr>
          <w:lang w:val="sr-Latn-ME"/>
        </w:rPr>
        <w:t xml:space="preserve">81000 Podgorica  </w:t>
      </w:r>
    </w:p>
    <w:p w14:paraId="756981FD" w14:textId="77777777" w:rsidR="00C201FB" w:rsidRPr="00F14AA7" w:rsidRDefault="00C201FB" w:rsidP="00C201FB">
      <w:pPr>
        <w:jc w:val="both"/>
        <w:rPr>
          <w:lang w:val="sr-Latn-ME"/>
        </w:rPr>
      </w:pPr>
      <w:r w:rsidRPr="00F14AA7">
        <w:rPr>
          <w:lang w:val="sr-Latn-ME"/>
        </w:rPr>
        <w:t>Telefon: 00 382 20 672 026; 00 382 67 205 790</w:t>
      </w:r>
    </w:p>
    <w:p w14:paraId="6BACB859" w14:textId="77777777" w:rsidR="00C201FB" w:rsidRPr="00F14AA7" w:rsidRDefault="00C201FB" w:rsidP="00C201FB">
      <w:pPr>
        <w:jc w:val="both"/>
        <w:rPr>
          <w:lang w:val="sr-Latn-ME"/>
        </w:rPr>
      </w:pPr>
    </w:p>
    <w:p w14:paraId="37D8C2E0" w14:textId="77777777" w:rsidR="00C201FB" w:rsidRPr="00F14AA7" w:rsidRDefault="00C201FB" w:rsidP="00C201FB">
      <w:pPr>
        <w:jc w:val="both"/>
        <w:rPr>
          <w:lang w:val="sr-Latn-ME"/>
        </w:rPr>
      </w:pPr>
      <w:r w:rsidRPr="00F14AA7">
        <w:rPr>
          <w:lang w:val="sr-Latn-ME"/>
        </w:rPr>
        <w:t>U slučaju da se ponude šalju elektronskim putem, moraju se poslati na sljedeću e-mail adresu:</w:t>
      </w:r>
    </w:p>
    <w:p w14:paraId="11B8D6FB" w14:textId="77777777" w:rsidR="00C201FB" w:rsidRPr="00F14AA7" w:rsidRDefault="00C201FB" w:rsidP="00C201FB">
      <w:pPr>
        <w:jc w:val="both"/>
        <w:rPr>
          <w:lang w:val="sr-Latn-ME"/>
        </w:rPr>
      </w:pPr>
      <w:r w:rsidRPr="00F14AA7">
        <w:rPr>
          <w:lang w:val="sr-Latn-ME"/>
        </w:rPr>
        <w:t>E-mail: dostavljanje.ponuda@mpr.gov.me</w:t>
      </w:r>
    </w:p>
    <w:p w14:paraId="7B1C1939" w14:textId="77777777" w:rsidR="00C201FB" w:rsidRPr="00F14AA7" w:rsidRDefault="00C201FB" w:rsidP="00C201FB">
      <w:pPr>
        <w:jc w:val="both"/>
        <w:rPr>
          <w:lang w:val="sr-Latn-ME"/>
        </w:rPr>
      </w:pPr>
    </w:p>
    <w:p w14:paraId="000088D6" w14:textId="1EF4687A" w:rsidR="00C201FB" w:rsidRDefault="00C201FB" w:rsidP="00C201FB">
      <w:pPr>
        <w:pStyle w:val="ListParagraph"/>
        <w:numPr>
          <w:ilvl w:val="0"/>
          <w:numId w:val="13"/>
        </w:numPr>
        <w:spacing w:after="0" w:line="240" w:lineRule="auto"/>
        <w:ind w:left="720"/>
        <w:jc w:val="both"/>
        <w:rPr>
          <w:rFonts w:ascii="Times New Roman" w:hAnsi="Times New Roman" w:cs="Times New Roman"/>
          <w:lang w:val="sr-Latn-ME"/>
        </w:rPr>
      </w:pPr>
      <w:r w:rsidRPr="00F14AA7">
        <w:rPr>
          <w:rFonts w:ascii="Times New Roman" w:hAnsi="Times New Roman" w:cs="Times New Roman"/>
          <w:lang w:val="sr-Latn-ME"/>
        </w:rPr>
        <w:t>Uz duplikat Vaše ponude i na ___________ jeziku, treba dostaviti adekvatnu tehničku dokumentaciju i katalog(e) i ostale štampane materijale ili relevantne informacije (na _________ jeziku) za svaku ponuđenu stavku, uključujući i nazive i adrese firmi koje pružaju usluge servisa u____________(naziv zemlje).</w:t>
      </w:r>
    </w:p>
    <w:p w14:paraId="2158DC86" w14:textId="77777777" w:rsidR="00264B60" w:rsidRPr="00264B60" w:rsidRDefault="00264B60" w:rsidP="00264B60">
      <w:pPr>
        <w:jc w:val="both"/>
        <w:rPr>
          <w:lang w:val="sr-Latn-ME"/>
        </w:rPr>
      </w:pPr>
    </w:p>
    <w:p w14:paraId="7B83995C" w14:textId="77777777" w:rsidR="00C201FB" w:rsidRPr="00F14AA7" w:rsidRDefault="00C201FB" w:rsidP="00C201FB">
      <w:pPr>
        <w:pStyle w:val="ListParagraph"/>
        <w:numPr>
          <w:ilvl w:val="0"/>
          <w:numId w:val="13"/>
        </w:numPr>
        <w:spacing w:after="0" w:line="240" w:lineRule="auto"/>
        <w:ind w:left="720"/>
        <w:jc w:val="both"/>
        <w:rPr>
          <w:rFonts w:ascii="Times New Roman" w:hAnsi="Times New Roman" w:cs="Times New Roman"/>
          <w:lang w:val="sr-Latn-ME"/>
        </w:rPr>
      </w:pPr>
      <w:r w:rsidRPr="00F14AA7">
        <w:rPr>
          <w:rFonts w:ascii="Times New Roman" w:hAnsi="Times New Roman" w:cs="Times New Roman"/>
          <w:lang w:val="sr-Latn-ME"/>
        </w:rPr>
        <w:t>Svaki ponuđač može podnijeti samo jednu ponudu. Ponude moraju podnijeti postojeća preduzeća koja nemaju vlasničkih, srodničkih ili partnerskih veza sa korisnikom. Ponuđači moraju da dostave i dokaz o registraciji za djelatnost za koju izdaju ponudu.</w:t>
      </w:r>
    </w:p>
    <w:p w14:paraId="36A7B5C1" w14:textId="7E4F9A23" w:rsidR="00C201FB" w:rsidRDefault="00C201FB" w:rsidP="00C201FB">
      <w:pPr>
        <w:jc w:val="both"/>
        <w:rPr>
          <w:lang w:val="sr-Latn-ME"/>
        </w:rPr>
      </w:pPr>
      <w:r w:rsidRPr="00F14AA7">
        <w:rPr>
          <w:lang w:val="sr-Latn-ME"/>
        </w:rPr>
        <w:t>Ponuđači su odgovorni za realnost i razumnost iznosa i istinitost informacija navedenih u ponudama.</w:t>
      </w:r>
    </w:p>
    <w:p w14:paraId="4ED919C4" w14:textId="77777777" w:rsidR="00264B60" w:rsidRPr="00F14AA7" w:rsidRDefault="00264B60" w:rsidP="00C201FB">
      <w:pPr>
        <w:jc w:val="both"/>
        <w:rPr>
          <w:lang w:val="sr-Latn-ME"/>
        </w:rPr>
      </w:pPr>
    </w:p>
    <w:p w14:paraId="6E6C2F89" w14:textId="77777777" w:rsidR="00C201FB" w:rsidRPr="00F14AA7" w:rsidRDefault="00C201FB" w:rsidP="00C201FB">
      <w:pPr>
        <w:pStyle w:val="ListParagraph"/>
        <w:numPr>
          <w:ilvl w:val="0"/>
          <w:numId w:val="13"/>
        </w:numPr>
        <w:spacing w:after="0" w:line="240" w:lineRule="auto"/>
        <w:ind w:left="720"/>
        <w:jc w:val="both"/>
        <w:rPr>
          <w:rFonts w:ascii="Times New Roman" w:hAnsi="Times New Roman" w:cs="Times New Roman"/>
          <w:lang w:val="sr-Latn-ME"/>
        </w:rPr>
      </w:pPr>
      <w:r w:rsidRPr="00F14AA7">
        <w:rPr>
          <w:rFonts w:ascii="Times New Roman" w:hAnsi="Times New Roman" w:cs="Times New Roman"/>
          <w:lang w:val="sr-Latn-ME"/>
        </w:rPr>
        <w:t>Sve stavke iz ponude koja su jednake ili iznad 100.000 € bez PDV-a, moraju biti porijeklom iz sljedećih zemalja: Države članice EU (Austrija, Belgija, Bugarska, Kipar, Hrvatska, Češka Republika, Danska, Estonija, Finska, Francuska, Njemačka, Grčka, Mađarska, Irska, Italija, Letonija, Litvanija, Luksemburg, Malta, Holandija, Poljska, Portugal, Rumunija, Slovačka, Slovenija, Španija, Švedska),  Ujedinjeno Kraljevstvo, i/ili od zemalja korisnica IPA-e (Albanija, Bosna i Hercegovina, Sjeverna Makedonija, Srbija, Kosovo UNSCR br. 1244/1999, Crna Gora, Turska), i/ili od zemalja korisnica Instrumenta evropskog susjedstva i partnerstva  (Alžir, Jermenija, Azerbejdžan, Bjelorusija, Egipat, Gruzija, Izrael, Jordan, Liban, Libija, Moldavija, Maroko, Palestinska Uprava Zapadne Obale Gaze, Ruska Federacija, Sirija, Tunis i Ukrajina i/ili od zemalja evropskog ekonomskog područja: Norveška, Lihtenštajn i Island.</w:t>
      </w:r>
    </w:p>
    <w:p w14:paraId="47687AC1" w14:textId="77777777" w:rsidR="00C201FB" w:rsidRPr="00F14AA7" w:rsidRDefault="00C201FB" w:rsidP="00C201FB">
      <w:pPr>
        <w:jc w:val="both"/>
        <w:rPr>
          <w:i/>
          <w:lang w:val="sr-Latn-ME"/>
        </w:rPr>
      </w:pPr>
    </w:p>
    <w:p w14:paraId="0E3A0BD1" w14:textId="77777777" w:rsidR="00C201FB" w:rsidRPr="00F14AA7" w:rsidRDefault="00C201FB" w:rsidP="00C201FB">
      <w:pPr>
        <w:pStyle w:val="ListParagraph"/>
        <w:numPr>
          <w:ilvl w:val="0"/>
          <w:numId w:val="13"/>
        </w:numPr>
        <w:spacing w:after="0" w:line="240" w:lineRule="auto"/>
        <w:ind w:left="720"/>
        <w:jc w:val="both"/>
        <w:rPr>
          <w:rFonts w:ascii="Times New Roman" w:hAnsi="Times New Roman" w:cs="Times New Roman"/>
          <w:lang w:val="sr-Latn-ME"/>
        </w:rPr>
      </w:pPr>
      <w:r w:rsidRPr="00F14AA7">
        <w:rPr>
          <w:rFonts w:ascii="Times New Roman" w:hAnsi="Times New Roman" w:cs="Times New Roman"/>
          <w:lang w:val="sr-Latn-ME"/>
        </w:rPr>
        <w:t>Rok do kojeg za korisnika treba da dostavite Vašu/e ponudu/e na adresu naznačenu u stavu 2 je: ________________ (treba dati najmanje 15 dana od dana objavljivanja poziva).</w:t>
      </w:r>
    </w:p>
    <w:p w14:paraId="63E41243" w14:textId="77777777" w:rsidR="00C201FB" w:rsidRPr="00F14AA7" w:rsidRDefault="00C201FB" w:rsidP="00C201FB">
      <w:pPr>
        <w:jc w:val="both"/>
        <w:rPr>
          <w:lang w:val="sr-Latn-ME"/>
        </w:rPr>
      </w:pPr>
    </w:p>
    <w:p w14:paraId="3F9D7D2A" w14:textId="77777777" w:rsidR="00C201FB" w:rsidRPr="00F14AA7" w:rsidRDefault="00C201FB" w:rsidP="00C201FB">
      <w:pPr>
        <w:pStyle w:val="ListParagraph"/>
        <w:numPr>
          <w:ilvl w:val="0"/>
          <w:numId w:val="13"/>
        </w:numPr>
        <w:spacing w:after="0" w:line="240" w:lineRule="auto"/>
        <w:ind w:left="720"/>
        <w:jc w:val="both"/>
        <w:rPr>
          <w:rFonts w:ascii="Times New Roman" w:hAnsi="Times New Roman" w:cs="Times New Roman"/>
          <w:lang w:val="sr-Latn-ME"/>
        </w:rPr>
      </w:pPr>
      <w:r w:rsidRPr="00F14AA7">
        <w:rPr>
          <w:rFonts w:ascii="Times New Roman" w:hAnsi="Times New Roman" w:cs="Times New Roman"/>
          <w:lang w:val="sr-Latn-ME"/>
        </w:rPr>
        <w:t>Ponudu/e treba da dostavite u skladu sa sljedećim instrukcijama:</w:t>
      </w:r>
    </w:p>
    <w:p w14:paraId="441CBF20" w14:textId="77777777" w:rsidR="00C201FB" w:rsidRPr="00F14AA7" w:rsidRDefault="00C201FB" w:rsidP="00C201FB">
      <w:pPr>
        <w:ind w:left="720"/>
        <w:jc w:val="both"/>
        <w:rPr>
          <w:lang w:val="sr-Latn-ME"/>
        </w:rPr>
      </w:pPr>
      <w:r w:rsidRPr="00F14AA7">
        <w:rPr>
          <w:lang w:val="sr-Latn-ME"/>
        </w:rPr>
        <w:t>i) CIJENE: Cijene treba navesti za isporuku CIP ___________(mjesto odredišta/isporuke) za uvezenu robu, odnosno EXW za domaću isporučenu robu, uvećana za cijenu dostave do mjesta isporuke, u skladu sa INCOTERMS 2010. Cijene treba da budu izražene u eurima (EUR).</w:t>
      </w:r>
    </w:p>
    <w:p w14:paraId="1DDCFB0E" w14:textId="77777777" w:rsidR="00C201FB" w:rsidRPr="00F14AA7" w:rsidRDefault="00C201FB" w:rsidP="00C201FB">
      <w:pPr>
        <w:ind w:left="720"/>
        <w:jc w:val="both"/>
        <w:rPr>
          <w:lang w:val="sr-Latn-ME"/>
        </w:rPr>
      </w:pPr>
      <w:r w:rsidRPr="00F14AA7">
        <w:rPr>
          <w:lang w:val="sr-Latn-ME"/>
        </w:rPr>
        <w:t xml:space="preserve">ii) </w:t>
      </w:r>
      <w:r w:rsidRPr="00F14AA7">
        <w:rPr>
          <w:u w:val="single"/>
          <w:lang w:val="sr-Latn-ME"/>
        </w:rPr>
        <w:t>VREDNOVANJE PONUDA:</w:t>
      </w:r>
      <w:r w:rsidRPr="00F14AA7">
        <w:rPr>
          <w:lang w:val="sr-Latn-ME"/>
        </w:rPr>
        <w:t xml:space="preserve"> Ponude za koje se utvrdi da u značajnoj mjeri odgovaraju tehničkim specifikacijama će se vrednovati poređenjem njihove cijene. </w:t>
      </w:r>
    </w:p>
    <w:p w14:paraId="4198060D" w14:textId="77777777" w:rsidR="00C201FB" w:rsidRPr="00F14AA7" w:rsidRDefault="00C201FB" w:rsidP="00C201FB">
      <w:pPr>
        <w:ind w:left="720"/>
        <w:jc w:val="both"/>
        <w:rPr>
          <w:lang w:val="sr-Latn-ME"/>
        </w:rPr>
      </w:pPr>
      <w:r w:rsidRPr="00F14AA7">
        <w:rPr>
          <w:lang w:val="sr-Latn-ME"/>
        </w:rPr>
        <w:t>Prilikom vrednovanja ponuda, Kupac će odrediti za svaki predlog procijenjenu cijenu kojom se mijenja cijena iz ponude ispravljanjem bilo koje od sljedećih aritmetičkih grešaka:</w:t>
      </w:r>
    </w:p>
    <w:p w14:paraId="002D02E2" w14:textId="77777777" w:rsidR="00C201FB" w:rsidRPr="00F14AA7" w:rsidRDefault="00C201FB" w:rsidP="00C201FB">
      <w:pPr>
        <w:ind w:left="720"/>
        <w:jc w:val="both"/>
        <w:rPr>
          <w:lang w:val="sr-Latn-ME"/>
        </w:rPr>
      </w:pPr>
      <w:r w:rsidRPr="00F14AA7">
        <w:rPr>
          <w:lang w:val="sr-Latn-ME"/>
        </w:rPr>
        <w:tab/>
        <w:t>a) u slučajevima gdje postoji neslaganje između cifara izraženih brojevima i slovima, u obzir će se uzeti iznos izražen slovima;</w:t>
      </w:r>
    </w:p>
    <w:p w14:paraId="59D449A1" w14:textId="77777777" w:rsidR="00C201FB" w:rsidRPr="00F14AA7" w:rsidRDefault="00C201FB" w:rsidP="00C201FB">
      <w:pPr>
        <w:ind w:left="720"/>
        <w:jc w:val="both"/>
        <w:rPr>
          <w:lang w:val="sr-Latn-ME"/>
        </w:rPr>
      </w:pPr>
      <w:r w:rsidRPr="00F14AA7">
        <w:rPr>
          <w:lang w:val="sr-Latn-ME"/>
        </w:rPr>
        <w:tab/>
        <w:t>b) u slučajevima gdje postoji neslaganje između cijene po komadu i ukupnog iznosa tog reda koji proističe iz množenja cijene po komadu sa količinom, u obzir će se uzeti navedena cijena po komadu;</w:t>
      </w:r>
    </w:p>
    <w:p w14:paraId="401981CD" w14:textId="77777777" w:rsidR="00C201FB" w:rsidRPr="00F14AA7" w:rsidRDefault="00C201FB" w:rsidP="00C201FB">
      <w:pPr>
        <w:ind w:left="720"/>
        <w:jc w:val="both"/>
        <w:rPr>
          <w:lang w:val="sr-Latn-ME"/>
        </w:rPr>
      </w:pPr>
      <w:r w:rsidRPr="00F14AA7">
        <w:rPr>
          <w:lang w:val="sr-Latn-ME"/>
        </w:rPr>
        <w:tab/>
        <w:t>c) ukoliko Dobavljač ne prihvati takvu ispravku, njegova ponuda će biti odbijena.</w:t>
      </w:r>
    </w:p>
    <w:p w14:paraId="59C21763" w14:textId="77777777" w:rsidR="00C201FB" w:rsidRPr="00F14AA7" w:rsidRDefault="00C201FB" w:rsidP="00C201FB">
      <w:pPr>
        <w:jc w:val="both"/>
        <w:rPr>
          <w:lang w:val="sr-Latn-ME"/>
        </w:rPr>
      </w:pPr>
    </w:p>
    <w:p w14:paraId="0201B648" w14:textId="77777777" w:rsidR="00264B60" w:rsidRDefault="00C201FB" w:rsidP="00264B60">
      <w:pPr>
        <w:tabs>
          <w:tab w:val="left" w:pos="0"/>
          <w:tab w:val="right" w:leader="dot" w:pos="8640"/>
        </w:tabs>
        <w:ind w:left="720"/>
        <w:jc w:val="both"/>
        <w:rPr>
          <w:lang w:val="sr-Latn-ME"/>
        </w:rPr>
      </w:pPr>
      <w:r w:rsidRPr="00F14AA7">
        <w:rPr>
          <w:lang w:val="sr-Latn-ME"/>
        </w:rPr>
        <w:t>Takođe, iznosi navedeni u ponudama moraju biti izraženi u EUR, u svakoj ponudi ponuđač je dužan da jasno naznači da li je porez na dodatu vrijednost (PDV )  uključen u cijenu i iznos i procenat PDV-a.</w:t>
      </w:r>
    </w:p>
    <w:p w14:paraId="7FD7F861" w14:textId="5E230EF5" w:rsidR="00C201FB" w:rsidRPr="00F14AA7" w:rsidRDefault="00C201FB" w:rsidP="00264B60">
      <w:pPr>
        <w:tabs>
          <w:tab w:val="left" w:pos="0"/>
          <w:tab w:val="right" w:leader="dot" w:pos="8640"/>
        </w:tabs>
        <w:ind w:left="720"/>
        <w:jc w:val="both"/>
        <w:rPr>
          <w:lang w:val="sr-Latn-ME"/>
        </w:rPr>
      </w:pPr>
      <w:r w:rsidRPr="00F14AA7">
        <w:rPr>
          <w:lang w:val="sr-Latn-ME"/>
        </w:rPr>
        <w:t>Procenat PDV-a treba navesti za zemlju Dobavljača.</w:t>
      </w:r>
    </w:p>
    <w:p w14:paraId="1B60AC88" w14:textId="77777777" w:rsidR="00C201FB" w:rsidRPr="00F14AA7" w:rsidRDefault="00C201FB" w:rsidP="00C201FB">
      <w:pPr>
        <w:ind w:left="720"/>
        <w:jc w:val="both"/>
        <w:rPr>
          <w:lang w:val="sr-Latn-ME"/>
        </w:rPr>
      </w:pPr>
    </w:p>
    <w:p w14:paraId="66C7AAA8" w14:textId="16BAA381" w:rsidR="00C201FB" w:rsidRPr="00F14AA7" w:rsidRDefault="00C201FB" w:rsidP="00C201FB">
      <w:pPr>
        <w:ind w:left="720"/>
        <w:jc w:val="both"/>
        <w:rPr>
          <w:lang w:val="sr-Latn-ME"/>
        </w:rPr>
      </w:pPr>
      <w:r w:rsidRPr="00F14AA7">
        <w:rPr>
          <w:lang w:val="sr-Latn-ME"/>
        </w:rPr>
        <w:t xml:space="preserve">iii) </w:t>
      </w:r>
      <w:r w:rsidRPr="00F14AA7">
        <w:rPr>
          <w:u w:val="single"/>
          <w:lang w:val="sr-Latn-ME"/>
        </w:rPr>
        <w:t>DODJELA NARUDŽBINE:</w:t>
      </w:r>
      <w:r w:rsidRPr="00F14AA7">
        <w:rPr>
          <w:lang w:val="sr-Latn-ME"/>
        </w:rPr>
        <w:t xml:space="preserve">  Narudžbina će se dodijeliti ponuđaču koji ispunjava tražene standarde tehničke i finansijske sposobnosti. Odabrani ponuđač će potpisati Ugovor sa Kupcem. Ugovor mora biti potpisan od obije strane i pečatiran i mora sadržati odredbe za:</w:t>
      </w:r>
    </w:p>
    <w:p w14:paraId="14EAD34A" w14:textId="77777777" w:rsidR="00C201FB" w:rsidRPr="00F14AA7" w:rsidRDefault="00C201FB" w:rsidP="00C201FB">
      <w:pPr>
        <w:numPr>
          <w:ilvl w:val="0"/>
          <w:numId w:val="12"/>
        </w:numPr>
        <w:jc w:val="both"/>
        <w:rPr>
          <w:lang w:val="sr-Latn-ME"/>
        </w:rPr>
      </w:pPr>
      <w:r w:rsidRPr="00F14AA7">
        <w:rPr>
          <w:lang w:val="sr-Latn-ME"/>
        </w:rPr>
        <w:t>datum potpisivanja,</w:t>
      </w:r>
    </w:p>
    <w:p w14:paraId="0FB872B6" w14:textId="77777777" w:rsidR="00C201FB" w:rsidRPr="00F14AA7" w:rsidRDefault="00C201FB" w:rsidP="00C201FB">
      <w:pPr>
        <w:numPr>
          <w:ilvl w:val="0"/>
          <w:numId w:val="12"/>
        </w:numPr>
        <w:jc w:val="both"/>
        <w:rPr>
          <w:lang w:val="sr-Latn-ME"/>
        </w:rPr>
      </w:pPr>
      <w:r w:rsidRPr="00F14AA7">
        <w:rPr>
          <w:lang w:val="sr-Latn-ME"/>
        </w:rPr>
        <w:lastRenderedPageBreak/>
        <w:t>tačna informacija o imenu kupca i dobavljača,</w:t>
      </w:r>
    </w:p>
    <w:p w14:paraId="321565C4" w14:textId="77777777" w:rsidR="00C201FB" w:rsidRPr="00F14AA7" w:rsidRDefault="00C201FB" w:rsidP="00C201FB">
      <w:pPr>
        <w:numPr>
          <w:ilvl w:val="0"/>
          <w:numId w:val="12"/>
        </w:numPr>
        <w:jc w:val="both"/>
        <w:rPr>
          <w:lang w:val="sr-Latn-ME"/>
        </w:rPr>
      </w:pPr>
      <w:r w:rsidRPr="00F14AA7">
        <w:rPr>
          <w:lang w:val="sr-Latn-ME"/>
        </w:rPr>
        <w:t>naziv investicije,</w:t>
      </w:r>
    </w:p>
    <w:p w14:paraId="79EDEC23" w14:textId="77777777" w:rsidR="00C201FB" w:rsidRPr="00F14AA7" w:rsidRDefault="00C201FB" w:rsidP="00C201FB">
      <w:pPr>
        <w:numPr>
          <w:ilvl w:val="0"/>
          <w:numId w:val="12"/>
        </w:numPr>
        <w:jc w:val="both"/>
        <w:rPr>
          <w:lang w:val="sr-Latn-ME"/>
        </w:rPr>
      </w:pPr>
      <w:r w:rsidRPr="00F14AA7">
        <w:rPr>
          <w:lang w:val="sr-Latn-ME"/>
        </w:rPr>
        <w:t>ukupnu cijenu investicije izraženu u brojevima i riječima, bez PDV-a</w:t>
      </w:r>
    </w:p>
    <w:p w14:paraId="3788F60C" w14:textId="77777777" w:rsidR="00C201FB" w:rsidRPr="00F14AA7" w:rsidRDefault="00C201FB" w:rsidP="00C201FB">
      <w:pPr>
        <w:numPr>
          <w:ilvl w:val="0"/>
          <w:numId w:val="12"/>
        </w:numPr>
        <w:jc w:val="both"/>
        <w:rPr>
          <w:lang w:val="sr-Latn-ME"/>
        </w:rPr>
      </w:pPr>
      <w:r w:rsidRPr="00F14AA7">
        <w:rPr>
          <w:lang w:val="sr-Latn-ME"/>
        </w:rPr>
        <w:t>rok za završetak i/ili isporuku investicije,</w:t>
      </w:r>
    </w:p>
    <w:p w14:paraId="1C54039A" w14:textId="77777777" w:rsidR="00C201FB" w:rsidRPr="00F14AA7" w:rsidRDefault="00C201FB" w:rsidP="00C201FB">
      <w:pPr>
        <w:numPr>
          <w:ilvl w:val="0"/>
          <w:numId w:val="12"/>
        </w:numPr>
        <w:jc w:val="both"/>
        <w:rPr>
          <w:lang w:val="sr-Latn-ME"/>
        </w:rPr>
      </w:pPr>
      <w:r w:rsidRPr="00F14AA7">
        <w:rPr>
          <w:lang w:val="sr-Latn-ME"/>
        </w:rPr>
        <w:t>rok i uslove garancije.</w:t>
      </w:r>
    </w:p>
    <w:p w14:paraId="5E1AEB3B" w14:textId="77777777" w:rsidR="00C201FB" w:rsidRPr="00F14AA7" w:rsidRDefault="00C201FB" w:rsidP="00C201FB">
      <w:pPr>
        <w:jc w:val="both"/>
        <w:rPr>
          <w:lang w:val="sr-Latn-ME"/>
        </w:rPr>
      </w:pPr>
    </w:p>
    <w:p w14:paraId="49BF30CB" w14:textId="77777777" w:rsidR="00C201FB" w:rsidRPr="00F14AA7" w:rsidRDefault="00C201FB" w:rsidP="00C201FB">
      <w:pPr>
        <w:ind w:left="720"/>
        <w:jc w:val="both"/>
        <w:rPr>
          <w:lang w:val="sr-Latn-ME"/>
        </w:rPr>
      </w:pPr>
      <w:r w:rsidRPr="00F14AA7">
        <w:rPr>
          <w:lang w:val="sr-Latn-ME"/>
        </w:rPr>
        <w:t xml:space="preserve">iv) </w:t>
      </w:r>
      <w:r w:rsidRPr="00F14AA7">
        <w:rPr>
          <w:u w:val="single"/>
          <w:lang w:val="sr-Latn-ME"/>
        </w:rPr>
        <w:t>VALIDNOST PONUDE:</w:t>
      </w:r>
      <w:r w:rsidRPr="00F14AA7">
        <w:rPr>
          <w:lang w:val="sr-Latn-ME"/>
        </w:rPr>
        <w:t xml:space="preserve"> Vaša ponuda (ponude) treba da važi najmanje četrdeset pet (45) dana od datuma označenog kao rok za prijem ponuda.</w:t>
      </w:r>
    </w:p>
    <w:p w14:paraId="41758662" w14:textId="77777777" w:rsidR="00C201FB" w:rsidRPr="00F14AA7" w:rsidRDefault="00C201FB" w:rsidP="00C201FB">
      <w:pPr>
        <w:jc w:val="both"/>
        <w:rPr>
          <w:lang w:val="sr-Latn-ME"/>
        </w:rPr>
      </w:pPr>
    </w:p>
    <w:p w14:paraId="54B134F8" w14:textId="77777777" w:rsidR="00C201FB" w:rsidRPr="00F14AA7" w:rsidRDefault="00C201FB" w:rsidP="00C201FB">
      <w:pPr>
        <w:pStyle w:val="ListParagraph"/>
        <w:numPr>
          <w:ilvl w:val="0"/>
          <w:numId w:val="13"/>
        </w:numPr>
        <w:spacing w:after="0" w:line="240" w:lineRule="auto"/>
        <w:ind w:left="720"/>
        <w:jc w:val="both"/>
        <w:rPr>
          <w:rFonts w:ascii="Times New Roman" w:hAnsi="Times New Roman" w:cs="Times New Roman"/>
          <w:lang w:val="sr-Latn-ME"/>
        </w:rPr>
      </w:pPr>
      <w:r w:rsidRPr="00F14AA7">
        <w:rPr>
          <w:rFonts w:ascii="Times New Roman" w:hAnsi="Times New Roman" w:cs="Times New Roman"/>
          <w:lang w:val="sr-Latn-ME"/>
        </w:rPr>
        <w:t>Za dodatne informacije kontaktirajte:</w:t>
      </w:r>
    </w:p>
    <w:p w14:paraId="2D49DFFE" w14:textId="77777777" w:rsidR="00C201FB" w:rsidRPr="00F14AA7" w:rsidRDefault="00C201FB" w:rsidP="00C201FB">
      <w:pPr>
        <w:jc w:val="both"/>
        <w:rPr>
          <w:lang w:val="sr-Latn-ME"/>
        </w:rPr>
      </w:pPr>
      <w:r w:rsidRPr="00F14AA7">
        <w:rPr>
          <w:lang w:val="sr-Latn-ME"/>
        </w:rPr>
        <w:tab/>
        <w:t>________________________________</w:t>
      </w:r>
    </w:p>
    <w:p w14:paraId="0622DB35" w14:textId="77777777" w:rsidR="00C201FB" w:rsidRPr="00F14AA7" w:rsidRDefault="00C201FB" w:rsidP="00C201FB">
      <w:pPr>
        <w:jc w:val="both"/>
        <w:rPr>
          <w:lang w:val="sr-Latn-ME"/>
        </w:rPr>
      </w:pPr>
      <w:r w:rsidRPr="00F14AA7">
        <w:rPr>
          <w:lang w:val="sr-Latn-ME"/>
        </w:rPr>
        <w:tab/>
        <w:t>________________________________</w:t>
      </w:r>
    </w:p>
    <w:p w14:paraId="0240421F" w14:textId="77777777" w:rsidR="00C201FB" w:rsidRPr="00F14AA7" w:rsidRDefault="00C201FB" w:rsidP="00C201FB">
      <w:pPr>
        <w:jc w:val="both"/>
        <w:rPr>
          <w:lang w:val="sr-Latn-ME"/>
        </w:rPr>
      </w:pPr>
      <w:r w:rsidRPr="00F14AA7">
        <w:rPr>
          <w:lang w:val="sr-Latn-ME"/>
        </w:rPr>
        <w:tab/>
        <w:t>Broj telefona: _____________________</w:t>
      </w:r>
    </w:p>
    <w:p w14:paraId="763545C6" w14:textId="77777777" w:rsidR="00C201FB" w:rsidRPr="00F14AA7" w:rsidRDefault="00C201FB" w:rsidP="00C201FB">
      <w:pPr>
        <w:jc w:val="both"/>
        <w:rPr>
          <w:lang w:val="sr-Latn-ME"/>
        </w:rPr>
      </w:pPr>
      <w:r w:rsidRPr="00F14AA7">
        <w:rPr>
          <w:lang w:val="sr-Latn-ME"/>
        </w:rPr>
        <w:tab/>
        <w:t>Fax:  _________________________</w:t>
      </w:r>
    </w:p>
    <w:p w14:paraId="74C2A4B4" w14:textId="77777777" w:rsidR="00C201FB" w:rsidRPr="00F14AA7" w:rsidRDefault="00C201FB" w:rsidP="00C201FB">
      <w:pPr>
        <w:jc w:val="both"/>
        <w:rPr>
          <w:lang w:val="sr-Latn-ME"/>
        </w:rPr>
      </w:pPr>
      <w:r w:rsidRPr="00F14AA7">
        <w:rPr>
          <w:lang w:val="sr-Latn-ME"/>
        </w:rPr>
        <w:tab/>
        <w:t>E-mail: ________________________</w:t>
      </w:r>
    </w:p>
    <w:p w14:paraId="6A35942F" w14:textId="77777777" w:rsidR="00C201FB" w:rsidRPr="00F14AA7" w:rsidRDefault="00C201FB" w:rsidP="00C201FB">
      <w:pPr>
        <w:jc w:val="both"/>
        <w:rPr>
          <w:lang w:val="sr-Latn-ME"/>
        </w:rPr>
      </w:pPr>
    </w:p>
    <w:p w14:paraId="2482C696" w14:textId="77777777" w:rsidR="00C201FB" w:rsidRPr="00F14AA7" w:rsidRDefault="00C201FB" w:rsidP="00C201FB">
      <w:pPr>
        <w:jc w:val="right"/>
        <w:rPr>
          <w:lang w:val="sr-Latn-ME"/>
        </w:rPr>
      </w:pPr>
      <w:r w:rsidRPr="00F14AA7">
        <w:rPr>
          <w:lang w:val="sr-Latn-ME"/>
        </w:rPr>
        <w:t>_____________________</w:t>
      </w:r>
    </w:p>
    <w:p w14:paraId="48093777" w14:textId="77777777" w:rsidR="00C201FB" w:rsidRPr="00F14AA7" w:rsidRDefault="00C201FB" w:rsidP="00C201FB">
      <w:pPr>
        <w:jc w:val="both"/>
        <w:rPr>
          <w:lang w:val="sr-Latn-ME"/>
        </w:rPr>
      </w:pPr>
      <w:r w:rsidRPr="00F14AA7">
        <w:rPr>
          <w:lang w:val="sr-Latn-ME"/>
        </w:rPr>
        <w:tab/>
      </w:r>
      <w:r w:rsidRPr="00F14AA7">
        <w:rPr>
          <w:lang w:val="sr-Latn-ME"/>
        </w:rPr>
        <w:tab/>
      </w:r>
      <w:r w:rsidRPr="00F14AA7">
        <w:rPr>
          <w:lang w:val="sr-Latn-ME"/>
        </w:rPr>
        <w:tab/>
      </w:r>
      <w:r w:rsidRPr="00F14AA7">
        <w:rPr>
          <w:lang w:val="sr-Latn-ME"/>
        </w:rPr>
        <w:tab/>
      </w:r>
      <w:r w:rsidRPr="00F14AA7">
        <w:rPr>
          <w:lang w:val="sr-Latn-ME"/>
        </w:rPr>
        <w:tab/>
      </w:r>
      <w:r w:rsidRPr="00F14AA7">
        <w:rPr>
          <w:lang w:val="sr-Latn-ME"/>
        </w:rPr>
        <w:tab/>
      </w:r>
      <w:r w:rsidRPr="00F14AA7">
        <w:rPr>
          <w:lang w:val="sr-Latn-ME"/>
        </w:rPr>
        <w:tab/>
      </w:r>
      <w:r w:rsidRPr="00F14AA7">
        <w:rPr>
          <w:lang w:val="sr-Latn-ME"/>
        </w:rPr>
        <w:tab/>
      </w:r>
      <w:r w:rsidRPr="00F14AA7">
        <w:rPr>
          <w:lang w:val="sr-Latn-ME"/>
        </w:rPr>
        <w:tab/>
      </w:r>
      <w:r w:rsidRPr="00F14AA7">
        <w:rPr>
          <w:lang w:val="sr-Latn-ME"/>
        </w:rPr>
        <w:tab/>
        <w:t xml:space="preserve">             Potpis</w:t>
      </w:r>
    </w:p>
    <w:p w14:paraId="24A1BB4E" w14:textId="77777777" w:rsidR="00C201FB" w:rsidRPr="00557DAB" w:rsidRDefault="00C201FB" w:rsidP="00C201FB">
      <w:pPr>
        <w:jc w:val="center"/>
        <w:rPr>
          <w:lang w:val="sr-Latn-ME"/>
        </w:rPr>
      </w:pPr>
      <w:r w:rsidRPr="00F14AA7">
        <w:rPr>
          <w:lang w:val="sr-Latn-ME"/>
        </w:rPr>
        <w:t>M.P</w:t>
      </w:r>
    </w:p>
    <w:p w14:paraId="6B9B6877" w14:textId="77777777" w:rsidR="00C201FB" w:rsidRPr="00C201FB" w:rsidRDefault="00C201FB" w:rsidP="00C201FB">
      <w:pPr>
        <w:rPr>
          <w:b/>
          <w:bCs/>
        </w:rPr>
      </w:pPr>
    </w:p>
    <w:p w14:paraId="440381DC" w14:textId="77777777" w:rsidR="00C201FB" w:rsidRPr="00C201FB" w:rsidRDefault="00C201FB" w:rsidP="00C201FB">
      <w:pPr>
        <w:rPr>
          <w:b/>
          <w:lang w:val="sr-Latn-ME"/>
        </w:rPr>
      </w:pPr>
    </w:p>
    <w:p w14:paraId="5599ACA9" w14:textId="77777777" w:rsidR="00C201FB" w:rsidRPr="00C201FB" w:rsidRDefault="00C201FB" w:rsidP="00C201FB">
      <w:pPr>
        <w:rPr>
          <w:b/>
          <w:lang w:val="sr-Latn-ME"/>
        </w:rPr>
      </w:pPr>
    </w:p>
    <w:p w14:paraId="0381C423" w14:textId="77777777" w:rsidR="00C201FB" w:rsidRPr="00C201FB" w:rsidRDefault="00C201FB" w:rsidP="00C201FB">
      <w:pPr>
        <w:rPr>
          <w:b/>
          <w:lang w:val="sr-Latn-ME"/>
        </w:rPr>
      </w:pPr>
    </w:p>
    <w:p w14:paraId="244E260B" w14:textId="77777777" w:rsidR="00C201FB" w:rsidRPr="00C201FB" w:rsidRDefault="00C201FB" w:rsidP="00C201FB">
      <w:pPr>
        <w:rPr>
          <w:b/>
          <w:lang w:val="sr-Latn-ME"/>
        </w:rPr>
      </w:pPr>
    </w:p>
    <w:p w14:paraId="651637BB" w14:textId="77777777" w:rsidR="00C201FB" w:rsidRPr="00C201FB" w:rsidRDefault="00C201FB" w:rsidP="00C201FB">
      <w:pPr>
        <w:rPr>
          <w:b/>
          <w:lang w:val="sr-Latn-ME"/>
        </w:rPr>
      </w:pPr>
    </w:p>
    <w:p w14:paraId="2064E291" w14:textId="77777777" w:rsidR="00C201FB" w:rsidRPr="00C201FB" w:rsidRDefault="00C201FB" w:rsidP="00C201FB">
      <w:pPr>
        <w:rPr>
          <w:b/>
          <w:lang w:val="sr-Latn-ME"/>
        </w:rPr>
      </w:pPr>
    </w:p>
    <w:p w14:paraId="5954A227" w14:textId="77777777" w:rsidR="00C201FB" w:rsidRPr="00C201FB" w:rsidRDefault="00C201FB" w:rsidP="00C201FB">
      <w:pPr>
        <w:rPr>
          <w:b/>
          <w:lang w:val="sr-Latn-ME"/>
        </w:rPr>
      </w:pPr>
    </w:p>
    <w:p w14:paraId="1EDD84F7" w14:textId="77777777" w:rsidR="00C201FB" w:rsidRPr="00C201FB" w:rsidRDefault="00C201FB" w:rsidP="00C201FB">
      <w:pPr>
        <w:rPr>
          <w:b/>
          <w:lang w:val="sr-Latn-ME"/>
        </w:rPr>
      </w:pPr>
    </w:p>
    <w:p w14:paraId="3342C68E" w14:textId="77777777" w:rsidR="00C201FB" w:rsidRPr="00C201FB" w:rsidRDefault="00C201FB" w:rsidP="00C201FB">
      <w:pPr>
        <w:rPr>
          <w:b/>
          <w:lang w:val="sr-Latn-ME"/>
        </w:rPr>
      </w:pPr>
    </w:p>
    <w:p w14:paraId="23C812B9" w14:textId="77777777" w:rsidR="00C201FB" w:rsidRPr="00C201FB" w:rsidRDefault="00C201FB" w:rsidP="00C201FB">
      <w:pPr>
        <w:rPr>
          <w:b/>
          <w:lang w:val="sr-Latn-ME"/>
        </w:rPr>
      </w:pPr>
    </w:p>
    <w:p w14:paraId="4D831494" w14:textId="77777777" w:rsidR="00C201FB" w:rsidRPr="00C201FB" w:rsidRDefault="00C201FB" w:rsidP="00C201FB">
      <w:pPr>
        <w:rPr>
          <w:b/>
          <w:lang w:val="sr-Latn-ME"/>
        </w:rPr>
      </w:pPr>
    </w:p>
    <w:p w14:paraId="38B955A5" w14:textId="77777777" w:rsidR="00C201FB" w:rsidRPr="00C201FB" w:rsidRDefault="00C201FB" w:rsidP="00C201FB">
      <w:pPr>
        <w:rPr>
          <w:b/>
          <w:lang w:val="sr-Latn-ME"/>
        </w:rPr>
      </w:pPr>
    </w:p>
    <w:p w14:paraId="391779A7" w14:textId="77777777" w:rsidR="00C201FB" w:rsidRPr="00C201FB" w:rsidRDefault="00C201FB" w:rsidP="00C201FB">
      <w:pPr>
        <w:rPr>
          <w:b/>
          <w:lang w:val="sr-Latn-ME"/>
        </w:rPr>
      </w:pPr>
    </w:p>
    <w:p w14:paraId="54A2C5EC" w14:textId="77777777" w:rsidR="00C201FB" w:rsidRPr="00C201FB" w:rsidRDefault="00C201FB" w:rsidP="00C201FB">
      <w:pPr>
        <w:rPr>
          <w:b/>
          <w:lang w:val="sr-Latn-ME"/>
        </w:rPr>
      </w:pPr>
    </w:p>
    <w:p w14:paraId="038FC8CD" w14:textId="111F39F3" w:rsidR="00264B60" w:rsidRDefault="00264B60">
      <w:pPr>
        <w:rPr>
          <w:b/>
          <w:lang w:val="sr-Latn-ME"/>
        </w:rPr>
      </w:pPr>
      <w:r>
        <w:rPr>
          <w:b/>
          <w:lang w:val="sr-Latn-ME"/>
        </w:rPr>
        <w:br w:type="page"/>
      </w:r>
    </w:p>
    <w:p w14:paraId="3E1720B0" w14:textId="77777777" w:rsidR="00C201FB" w:rsidRPr="00437A15" w:rsidRDefault="00C201FB" w:rsidP="00C201FB">
      <w:pPr>
        <w:tabs>
          <w:tab w:val="left" w:pos="8433"/>
          <w:tab w:val="left" w:pos="8559"/>
          <w:tab w:val="right" w:pos="9972"/>
        </w:tabs>
        <w:jc w:val="right"/>
        <w:rPr>
          <w:b/>
          <w:lang w:val="sr-Latn-ME"/>
        </w:rPr>
      </w:pPr>
      <w:r>
        <w:rPr>
          <w:b/>
          <w:lang w:val="sr-Latn-ME"/>
        </w:rPr>
        <w:lastRenderedPageBreak/>
        <w:t>Obrazac 2</w:t>
      </w:r>
    </w:p>
    <w:p w14:paraId="184DCCF7" w14:textId="77777777" w:rsidR="00C201FB" w:rsidRPr="00437A15" w:rsidRDefault="00C201FB" w:rsidP="00C201FB">
      <w:pPr>
        <w:tabs>
          <w:tab w:val="left" w:pos="8433"/>
          <w:tab w:val="left" w:pos="8559"/>
          <w:tab w:val="right" w:pos="9972"/>
        </w:tabs>
        <w:jc w:val="right"/>
        <w:rPr>
          <w:b/>
          <w:lang w:val="sr-Latn-ME"/>
        </w:rPr>
      </w:pPr>
      <w:r w:rsidRPr="00437A15">
        <w:rPr>
          <w:b/>
          <w:lang w:val="sr-Latn-ME"/>
        </w:rPr>
        <w:tab/>
      </w:r>
    </w:p>
    <w:p w14:paraId="7BBCEF14" w14:textId="77777777" w:rsidR="00C201FB" w:rsidRPr="00437A15" w:rsidRDefault="00C201FB" w:rsidP="00C201FB">
      <w:pPr>
        <w:ind w:left="720"/>
        <w:jc w:val="center"/>
        <w:rPr>
          <w:b/>
          <w:bCs/>
          <w:u w:val="single"/>
          <w:lang w:val="sr-Latn-ME"/>
        </w:rPr>
      </w:pPr>
      <w:r w:rsidRPr="00437A15">
        <w:rPr>
          <w:b/>
          <w:bCs/>
          <w:u w:val="single"/>
          <w:lang w:val="sr-Latn-ME"/>
        </w:rPr>
        <w:t>DP-DPAP-00-29b - POZIV ZA DOSTAVLJANJE PONUDA ZA NABAVKU RADOVA</w:t>
      </w:r>
    </w:p>
    <w:p w14:paraId="21780ECF" w14:textId="77777777" w:rsidR="00C201FB" w:rsidRPr="00437A15" w:rsidRDefault="00C201FB" w:rsidP="00C201FB">
      <w:pPr>
        <w:jc w:val="both"/>
        <w:rPr>
          <w:lang w:val="sr-Latn-ME"/>
        </w:rPr>
      </w:pPr>
      <w:r w:rsidRPr="00437A15">
        <w:rPr>
          <w:lang w:val="sr-Latn-ME"/>
        </w:rPr>
        <w:t>Naziv projekta – Naziv investicije: ________________________________</w:t>
      </w:r>
    </w:p>
    <w:p w14:paraId="15DCD905" w14:textId="77777777" w:rsidR="00C201FB" w:rsidRPr="00437A15" w:rsidRDefault="00C201FB" w:rsidP="00C201FB">
      <w:pPr>
        <w:jc w:val="both"/>
        <w:rPr>
          <w:u w:val="single"/>
          <w:lang w:val="sr-Latn-ME"/>
        </w:rPr>
      </w:pPr>
      <w:r w:rsidRPr="00437A15">
        <w:rPr>
          <w:lang w:val="sr-Latn-ME"/>
        </w:rPr>
        <w:t>Datum poziva: ________________________________</w:t>
      </w:r>
    </w:p>
    <w:p w14:paraId="547E42AC" w14:textId="77777777" w:rsidR="00C201FB" w:rsidRPr="00437A15" w:rsidRDefault="00C201FB" w:rsidP="00C201FB">
      <w:pPr>
        <w:jc w:val="both"/>
        <w:rPr>
          <w:lang w:val="sr-Latn-ME"/>
        </w:rPr>
      </w:pPr>
      <w:r w:rsidRPr="00437A15">
        <w:rPr>
          <w:lang w:val="sr-Latn-ME"/>
        </w:rPr>
        <w:t>Broj i datum IPARD ugovora: __________________________</w:t>
      </w:r>
    </w:p>
    <w:p w14:paraId="0AD0A09F" w14:textId="77777777" w:rsidR="00C201FB" w:rsidRPr="00437A15" w:rsidRDefault="00C201FB" w:rsidP="00C201FB">
      <w:pPr>
        <w:jc w:val="both"/>
        <w:rPr>
          <w:lang w:val="sr-Latn-ME"/>
        </w:rPr>
      </w:pPr>
    </w:p>
    <w:p w14:paraId="00AEA8F7" w14:textId="77777777" w:rsidR="00C201FB" w:rsidRPr="00437A15" w:rsidRDefault="00C201FB" w:rsidP="00C201FB">
      <w:pPr>
        <w:jc w:val="both"/>
        <w:rPr>
          <w:lang w:val="sr-Latn-ME"/>
        </w:rPr>
      </w:pPr>
      <w:r w:rsidRPr="00437A15">
        <w:rPr>
          <w:lang w:val="sr-Latn-ME"/>
        </w:rPr>
        <w:t>Poštovani dobavljači,</w:t>
      </w:r>
    </w:p>
    <w:p w14:paraId="4794BDDB" w14:textId="77777777" w:rsidR="00C201FB" w:rsidRPr="00437A15" w:rsidRDefault="00C201FB" w:rsidP="00C201FB">
      <w:pPr>
        <w:jc w:val="both"/>
        <w:rPr>
          <w:lang w:val="sr-Latn-ME"/>
        </w:rPr>
      </w:pPr>
    </w:p>
    <w:p w14:paraId="30446842" w14:textId="77777777" w:rsidR="00C201FB" w:rsidRPr="00437A15" w:rsidRDefault="00C201FB" w:rsidP="00C201FB">
      <w:pPr>
        <w:numPr>
          <w:ilvl w:val="0"/>
          <w:numId w:val="11"/>
        </w:numPr>
        <w:ind w:left="720"/>
        <w:jc w:val="both"/>
        <w:rPr>
          <w:lang w:val="sr-Latn-ME"/>
        </w:rPr>
      </w:pPr>
      <w:r w:rsidRPr="00437A15">
        <w:rPr>
          <w:lang w:val="sr-Latn-ME"/>
        </w:rPr>
        <w:t>Pozvani ste da pošaljete ponudu za sljedeće radove</w:t>
      </w:r>
    </w:p>
    <w:p w14:paraId="4B6067EB" w14:textId="77777777" w:rsidR="00C201FB" w:rsidRPr="00437A15" w:rsidRDefault="00C201FB" w:rsidP="00C201FB">
      <w:pPr>
        <w:ind w:left="1080"/>
        <w:jc w:val="both"/>
        <w:rPr>
          <w:lang w:val="sr-Latn-ME"/>
        </w:rPr>
      </w:pPr>
    </w:p>
    <w:p w14:paraId="4C7F8833" w14:textId="77777777" w:rsidR="00C201FB" w:rsidRPr="00437A15" w:rsidRDefault="00C201FB" w:rsidP="00C201FB">
      <w:pPr>
        <w:spacing w:after="120"/>
        <w:rPr>
          <w:lang w:val="sr-Latn-ME"/>
        </w:rPr>
      </w:pPr>
      <w:r w:rsidRPr="00437A15">
        <w:rPr>
          <w:lang w:val="sr-Latn-ME"/>
        </w:rPr>
        <w:t>_____________________________________________________________________________________________________________________________________________________</w:t>
      </w:r>
    </w:p>
    <w:p w14:paraId="5398E099" w14:textId="77777777" w:rsidR="00C201FB" w:rsidRPr="00437A15" w:rsidRDefault="00C201FB" w:rsidP="00C201FB">
      <w:pPr>
        <w:spacing w:after="120"/>
        <w:jc w:val="center"/>
        <w:rPr>
          <w:lang w:val="sr-Latn-ME"/>
        </w:rPr>
      </w:pPr>
      <w:r w:rsidRPr="00437A15">
        <w:rPr>
          <w:lang w:val="sr-Latn-ME"/>
        </w:rPr>
        <w:t>( Naziv projekta i kratak opis radova)</w:t>
      </w:r>
    </w:p>
    <w:p w14:paraId="2AED1FC8" w14:textId="77777777" w:rsidR="00C201FB" w:rsidRPr="00437A15" w:rsidRDefault="00C201FB" w:rsidP="00C201FB">
      <w:pPr>
        <w:jc w:val="both"/>
        <w:rPr>
          <w:i/>
          <w:iCs/>
          <w:lang w:val="sr-Latn-ME"/>
        </w:rPr>
      </w:pPr>
    </w:p>
    <w:p w14:paraId="65E8F918" w14:textId="77777777" w:rsidR="00C201FB" w:rsidRPr="00437A15" w:rsidRDefault="00C201FB" w:rsidP="00C201FB">
      <w:pPr>
        <w:jc w:val="both"/>
        <w:rPr>
          <w:i/>
          <w:iCs/>
          <w:lang w:val="sr-Latn-ME"/>
        </w:rPr>
      </w:pPr>
      <w:r w:rsidRPr="00437A15">
        <w:rPr>
          <w:i/>
          <w:iCs/>
          <w:lang w:val="sr-Latn-ME"/>
        </w:rPr>
        <w:t>Napominjemo da je ugovorena cijena za navedene radove _____________________€ (ovo je iznos bez PDV-a).</w:t>
      </w:r>
    </w:p>
    <w:p w14:paraId="35A90BD3" w14:textId="77777777" w:rsidR="00C201FB" w:rsidRPr="00437A15" w:rsidRDefault="00C201FB" w:rsidP="00C201FB">
      <w:pPr>
        <w:jc w:val="both"/>
        <w:rPr>
          <w:i/>
          <w:iCs/>
          <w:lang w:val="sr-Latn-ME"/>
        </w:rPr>
      </w:pPr>
    </w:p>
    <w:p w14:paraId="31376C07" w14:textId="77777777" w:rsidR="00C201FB" w:rsidRPr="00437A15" w:rsidRDefault="00C201FB" w:rsidP="00C201FB">
      <w:pPr>
        <w:pStyle w:val="ListParagraph"/>
        <w:numPr>
          <w:ilvl w:val="0"/>
          <w:numId w:val="11"/>
        </w:numPr>
        <w:spacing w:after="0" w:line="240" w:lineRule="auto"/>
        <w:ind w:left="720"/>
        <w:jc w:val="both"/>
        <w:rPr>
          <w:rFonts w:ascii="Times New Roman" w:hAnsi="Times New Roman" w:cs="Times New Roman"/>
          <w:i/>
          <w:iCs/>
          <w:lang w:val="sr-Latn-ME"/>
        </w:rPr>
      </w:pPr>
      <w:r w:rsidRPr="00437A15">
        <w:rPr>
          <w:rFonts w:ascii="Times New Roman" w:hAnsi="Times New Roman" w:cs="Times New Roman"/>
          <w:lang w:val="sr-Latn-ME"/>
        </w:rPr>
        <w:t>Kao pomoć u pripremi cijene Vaše ponude, dostavljamo potrebne specifikacije, predmjer i crteže/tehničku dokumentaciju.</w:t>
      </w:r>
    </w:p>
    <w:p w14:paraId="3638223C" w14:textId="77777777" w:rsidR="00C201FB" w:rsidRPr="00437A15" w:rsidRDefault="00C201FB" w:rsidP="00C201FB">
      <w:pPr>
        <w:jc w:val="both"/>
        <w:rPr>
          <w:i/>
          <w:iCs/>
          <w:lang w:val="sr-Latn-ME"/>
        </w:rPr>
      </w:pPr>
    </w:p>
    <w:p w14:paraId="22861B89" w14:textId="77777777" w:rsidR="00C201FB" w:rsidRPr="00437A15" w:rsidRDefault="00C201FB" w:rsidP="00C201FB">
      <w:pPr>
        <w:jc w:val="both"/>
        <w:rPr>
          <w:lang w:val="sr-Latn-ME"/>
        </w:rPr>
      </w:pPr>
      <w:r w:rsidRPr="00437A15">
        <w:rPr>
          <w:lang w:val="sr-Latn-ME"/>
        </w:rPr>
        <w:t>Ponuda se  može dostaviti poštom, lično ili elektronskim putem. U slučaju dostavljanja ponuda poštom ili lično, ponude se dostavljaju u 2 (dvije) istovjetne  kopije u papirnoj i elektronskoj verziji, sa napomenom NE OTVARAJ – ponuda za korisnika  (Ime korisnika)___________________( na</w:t>
      </w:r>
      <w:r>
        <w:rPr>
          <w:lang w:val="sr-Latn-ME"/>
        </w:rPr>
        <w:t>ziv projekta)__________________</w:t>
      </w:r>
      <w:r w:rsidRPr="00437A15">
        <w:rPr>
          <w:lang w:val="sr-Latn-ME"/>
        </w:rPr>
        <w:t xml:space="preserve"> na adresu:</w:t>
      </w:r>
    </w:p>
    <w:p w14:paraId="0DDB120B" w14:textId="77777777" w:rsidR="00C201FB" w:rsidRPr="00437A15" w:rsidRDefault="00C201FB" w:rsidP="00C201FB">
      <w:pPr>
        <w:rPr>
          <w:lang w:val="sr-Latn-ME"/>
        </w:rPr>
      </w:pPr>
    </w:p>
    <w:p w14:paraId="284FD71C" w14:textId="77777777" w:rsidR="00C201FB" w:rsidRPr="00437A15" w:rsidRDefault="00C201FB" w:rsidP="00C201FB">
      <w:pPr>
        <w:rPr>
          <w:lang w:val="sr-Latn-ME"/>
        </w:rPr>
      </w:pPr>
      <w:r>
        <w:rPr>
          <w:lang w:val="sr-Latn-ME"/>
        </w:rPr>
        <w:t xml:space="preserve">Ministarstvo poljoprivrede, šumarstva i vodoprivrede </w:t>
      </w:r>
      <w:r w:rsidRPr="00437A15">
        <w:rPr>
          <w:lang w:val="sr-Latn-ME"/>
        </w:rPr>
        <w:t xml:space="preserve">- Direktorat za plaćanja  </w:t>
      </w:r>
    </w:p>
    <w:p w14:paraId="19FC1FF8" w14:textId="77777777" w:rsidR="00C201FB" w:rsidRPr="00437A15" w:rsidRDefault="00C201FB" w:rsidP="00C201FB">
      <w:pPr>
        <w:rPr>
          <w:lang w:val="sr-Latn-ME"/>
        </w:rPr>
      </w:pPr>
    </w:p>
    <w:p w14:paraId="78633BEA" w14:textId="77777777" w:rsidR="00C201FB" w:rsidRPr="00437A15" w:rsidRDefault="00C201FB" w:rsidP="00C201FB">
      <w:pPr>
        <w:jc w:val="both"/>
        <w:rPr>
          <w:lang w:val="sr-Latn-ME"/>
        </w:rPr>
      </w:pPr>
      <w:r w:rsidRPr="00437A15">
        <w:rPr>
          <w:lang w:val="sr-Latn-ME"/>
        </w:rPr>
        <w:t xml:space="preserve">Moskovska 101 </w:t>
      </w:r>
    </w:p>
    <w:p w14:paraId="11FE8383" w14:textId="77777777" w:rsidR="00C201FB" w:rsidRPr="00437A15" w:rsidRDefault="00C201FB" w:rsidP="00C201FB">
      <w:pPr>
        <w:jc w:val="both"/>
        <w:rPr>
          <w:lang w:val="sr-Latn-ME"/>
        </w:rPr>
      </w:pPr>
      <w:r w:rsidRPr="00437A15">
        <w:rPr>
          <w:lang w:val="sr-Latn-ME"/>
        </w:rPr>
        <w:t xml:space="preserve">81000 Podgorica  </w:t>
      </w:r>
    </w:p>
    <w:p w14:paraId="6C07E3AC" w14:textId="77777777" w:rsidR="00C201FB" w:rsidRPr="00437A15" w:rsidRDefault="00C201FB" w:rsidP="00C201FB">
      <w:pPr>
        <w:jc w:val="both"/>
        <w:rPr>
          <w:lang w:val="sr-Latn-ME"/>
        </w:rPr>
      </w:pPr>
      <w:r w:rsidRPr="00437A15">
        <w:rPr>
          <w:lang w:val="sr-Latn-ME"/>
        </w:rPr>
        <w:t>Telefon: 00 382 20 672 026; 00 382 67 205 790</w:t>
      </w:r>
    </w:p>
    <w:p w14:paraId="05B62856" w14:textId="77777777" w:rsidR="00C201FB" w:rsidRPr="00437A15" w:rsidRDefault="00C201FB" w:rsidP="00C201FB">
      <w:pPr>
        <w:jc w:val="both"/>
        <w:rPr>
          <w:lang w:val="sr-Latn-ME"/>
        </w:rPr>
      </w:pPr>
    </w:p>
    <w:p w14:paraId="38361F9E" w14:textId="77777777" w:rsidR="00C201FB" w:rsidRPr="00437A15" w:rsidRDefault="00C201FB" w:rsidP="00C201FB">
      <w:pPr>
        <w:jc w:val="both"/>
        <w:rPr>
          <w:lang w:val="sr-Latn-ME"/>
        </w:rPr>
      </w:pPr>
      <w:r w:rsidRPr="00437A15">
        <w:rPr>
          <w:lang w:val="sr-Latn-ME"/>
        </w:rPr>
        <w:t>U slučaju da se ponude šalju elektronskim putem, moraju se poslati na sljedeću e-mail adresu:</w:t>
      </w:r>
    </w:p>
    <w:p w14:paraId="0F67C8F8" w14:textId="77777777" w:rsidR="00C201FB" w:rsidRPr="00437A15" w:rsidRDefault="00C201FB" w:rsidP="00C201FB">
      <w:pPr>
        <w:jc w:val="both"/>
        <w:rPr>
          <w:lang w:val="sr-Latn-ME"/>
        </w:rPr>
      </w:pPr>
      <w:r w:rsidRPr="00437A15">
        <w:rPr>
          <w:lang w:val="sr-Latn-ME"/>
        </w:rPr>
        <w:t>E-mail: dostavljanje.ponuda@mpr.gov.me</w:t>
      </w:r>
    </w:p>
    <w:p w14:paraId="507757A0" w14:textId="77777777" w:rsidR="00C201FB" w:rsidRPr="00437A15" w:rsidRDefault="00C201FB" w:rsidP="00C201FB">
      <w:pPr>
        <w:jc w:val="both"/>
        <w:rPr>
          <w:i/>
          <w:iCs/>
          <w:lang w:val="sr-Latn-ME"/>
        </w:rPr>
      </w:pPr>
    </w:p>
    <w:p w14:paraId="0D698359" w14:textId="067E8B8C" w:rsidR="00C201FB" w:rsidRDefault="00C201FB" w:rsidP="00C201FB">
      <w:pPr>
        <w:pStyle w:val="ListParagraph"/>
        <w:numPr>
          <w:ilvl w:val="0"/>
          <w:numId w:val="11"/>
        </w:numPr>
        <w:spacing w:after="200" w:line="276" w:lineRule="auto"/>
        <w:ind w:left="720"/>
        <w:jc w:val="both"/>
        <w:rPr>
          <w:rFonts w:ascii="Times New Roman" w:hAnsi="Times New Roman" w:cs="Times New Roman"/>
          <w:lang w:val="sr-Latn-ME"/>
        </w:rPr>
      </w:pPr>
      <w:r w:rsidRPr="00437A15">
        <w:rPr>
          <w:rFonts w:ascii="Times New Roman" w:hAnsi="Times New Roman" w:cs="Times New Roman"/>
          <w:lang w:val="sr-Latn-ME"/>
        </w:rPr>
        <w:t>Svaki ponuđač je dužan da uz ponudu dostavi licencu za izvođenje građevinskih radova u skladu sa važećim zakonom.</w:t>
      </w:r>
    </w:p>
    <w:p w14:paraId="3FBC3D38" w14:textId="77777777" w:rsidR="00557E05" w:rsidRDefault="00557E05" w:rsidP="00557E05">
      <w:pPr>
        <w:pStyle w:val="ListParagraph"/>
        <w:spacing w:after="200" w:line="276" w:lineRule="auto"/>
        <w:jc w:val="both"/>
        <w:rPr>
          <w:rFonts w:ascii="Times New Roman" w:hAnsi="Times New Roman" w:cs="Times New Roman"/>
          <w:lang w:val="sr-Latn-ME"/>
        </w:rPr>
      </w:pPr>
    </w:p>
    <w:p w14:paraId="7CA28A10" w14:textId="77777777" w:rsidR="00C201FB" w:rsidRPr="00437A15" w:rsidRDefault="00C201FB" w:rsidP="00C201FB">
      <w:pPr>
        <w:pStyle w:val="ListParagraph"/>
        <w:numPr>
          <w:ilvl w:val="0"/>
          <w:numId w:val="11"/>
        </w:numPr>
        <w:spacing w:after="0" w:line="240" w:lineRule="auto"/>
        <w:ind w:left="720"/>
        <w:jc w:val="both"/>
        <w:rPr>
          <w:rFonts w:ascii="Times New Roman" w:hAnsi="Times New Roman" w:cs="Times New Roman"/>
          <w:lang w:val="sr-Latn-ME"/>
        </w:rPr>
      </w:pPr>
      <w:r w:rsidRPr="00437A15">
        <w:rPr>
          <w:rFonts w:ascii="Times New Roman" w:hAnsi="Times New Roman" w:cs="Times New Roman"/>
          <w:lang w:val="sr-Latn-ME"/>
        </w:rPr>
        <w:t>Svaki ponuđač može dostaviti samo jednu ponudu. Ponude moraju podnijeti postojeća preduzeća koja nemaju vlasničkih, srodničkih ili partnerskih veza sa korisnikom. Ponuđači su odgovorni za realnost i razumnost cijena i istinitost informacija navedenih u ponudama.</w:t>
      </w:r>
    </w:p>
    <w:p w14:paraId="02979595" w14:textId="77777777" w:rsidR="00C201FB" w:rsidRPr="00437A15" w:rsidRDefault="00C201FB" w:rsidP="00C201FB">
      <w:pPr>
        <w:pStyle w:val="ListParagraph"/>
        <w:rPr>
          <w:rFonts w:ascii="Times New Roman" w:hAnsi="Times New Roman" w:cs="Times New Roman"/>
          <w:lang w:val="sr-Latn-ME"/>
        </w:rPr>
      </w:pPr>
    </w:p>
    <w:p w14:paraId="0C521BB8" w14:textId="77777777" w:rsidR="00C201FB" w:rsidRPr="00437A15" w:rsidRDefault="00C201FB" w:rsidP="00C201FB">
      <w:pPr>
        <w:pStyle w:val="ListParagraph"/>
        <w:numPr>
          <w:ilvl w:val="0"/>
          <w:numId w:val="11"/>
        </w:numPr>
        <w:spacing w:after="200" w:line="276" w:lineRule="auto"/>
        <w:ind w:left="720"/>
        <w:jc w:val="both"/>
        <w:rPr>
          <w:rFonts w:ascii="Times New Roman" w:hAnsi="Times New Roman" w:cs="Times New Roman"/>
          <w:lang w:val="sr-Latn-ME"/>
        </w:rPr>
      </w:pPr>
      <w:r w:rsidRPr="00437A15">
        <w:rPr>
          <w:rFonts w:ascii="Times New Roman" w:hAnsi="Times New Roman" w:cs="Times New Roman"/>
          <w:lang w:val="sr-Latn-ME"/>
        </w:rPr>
        <w:t xml:space="preserve">Sve stavke iz ponude koja su jednake ili iznad 100.000 € bez PDV-a, moraju biti porijeklom iz sljedećih zemalja: Države članice EU (Austrija, Belgija, Bugarska, Kipar, Hrvatska, Češka Republika, Danska, Estonija, Finska, Francuska, Njemačka, Grčka, Mađarska, Irska, Italija, </w:t>
      </w:r>
      <w:r w:rsidRPr="00437A15">
        <w:rPr>
          <w:rFonts w:ascii="Times New Roman" w:hAnsi="Times New Roman" w:cs="Times New Roman"/>
          <w:lang w:val="sr-Latn-ME"/>
        </w:rPr>
        <w:lastRenderedPageBreak/>
        <w:t>Letonija, Litvanija, Luksemburg, Malta, Holandija, Poljska, Portugal, Rumunija, Slovačka, Slovenija, Španija, Švedska),  Ujedinjeno Kraljevstvo, i/ili od zemalja korisnica IPA-e (Albanija, Bosna i Hercegovina, Sjeverna Makedonija, Srbija, Kosovo UNSCR br. 1244/1999, Crna Gora, Turska), i/ili od zemalja korisnica Instrumenta evropskog susjedstva i partnerstva  (Alžir, Jermenija, Azerbejdžan, Bjelorusija, Egipat, Gruzija, Izrael, Jordan, Liban, Libija, Moldavija, Maroko, Palestinska Uprava Zapadne Obale Gaze, Ruska Federacija, Sirija, Tunis i Ukrajina i/ili od zemalja evropskog ekonomskog područja: Norveška, Lihtenštajn i Island.</w:t>
      </w:r>
    </w:p>
    <w:p w14:paraId="44FE2A3A" w14:textId="77777777" w:rsidR="00C201FB" w:rsidRPr="00437A15" w:rsidRDefault="00C201FB" w:rsidP="00C201FB">
      <w:pPr>
        <w:pStyle w:val="ListParagraph"/>
        <w:spacing w:after="0" w:line="240" w:lineRule="auto"/>
        <w:ind w:left="900"/>
        <w:jc w:val="both"/>
        <w:rPr>
          <w:rFonts w:ascii="Times New Roman" w:hAnsi="Times New Roman" w:cs="Times New Roman"/>
          <w:lang w:val="sr-Latn-ME"/>
        </w:rPr>
      </w:pPr>
    </w:p>
    <w:p w14:paraId="65A6CF5F" w14:textId="77777777" w:rsidR="00C201FB" w:rsidRPr="00437A15" w:rsidRDefault="00C201FB" w:rsidP="00C201FB">
      <w:pPr>
        <w:pStyle w:val="ListParagraph"/>
        <w:numPr>
          <w:ilvl w:val="0"/>
          <w:numId w:val="11"/>
        </w:numPr>
        <w:spacing w:after="0" w:line="240" w:lineRule="auto"/>
        <w:ind w:left="720"/>
        <w:jc w:val="both"/>
        <w:rPr>
          <w:rFonts w:ascii="Times New Roman" w:hAnsi="Times New Roman" w:cs="Times New Roman"/>
          <w:lang w:val="sr-Latn-ME"/>
        </w:rPr>
      </w:pPr>
      <w:r w:rsidRPr="00437A15">
        <w:rPr>
          <w:rFonts w:ascii="Times New Roman" w:hAnsi="Times New Roman" w:cs="Times New Roman"/>
          <w:lang w:val="sr-Latn-ME"/>
        </w:rPr>
        <w:t>Prilikom ocjenjivanja ponuda, Izvođač će odrediti za svaki predlog procijenjenu cijenu kojom se mijenja cijena iz ponude ispravljanjem bilo koje od sljedećih aritmetičkih grešaka:</w:t>
      </w:r>
    </w:p>
    <w:p w14:paraId="4B6E5809" w14:textId="77777777" w:rsidR="00C201FB" w:rsidRPr="00437A15" w:rsidRDefault="00C201FB" w:rsidP="00C201FB">
      <w:pPr>
        <w:ind w:left="720"/>
        <w:jc w:val="both"/>
        <w:rPr>
          <w:lang w:val="sr-Latn-ME"/>
        </w:rPr>
      </w:pPr>
      <w:r w:rsidRPr="00437A15">
        <w:rPr>
          <w:lang w:val="sr-Latn-ME"/>
        </w:rPr>
        <w:tab/>
        <w:t>a) u slučajevima gdje postoji neslaganje između cifara izraženih brojevima i slovima, u obzir će se uzeti iznos izražen slovima;</w:t>
      </w:r>
    </w:p>
    <w:p w14:paraId="63343A04" w14:textId="77777777" w:rsidR="00C201FB" w:rsidRPr="00437A15" w:rsidRDefault="00C201FB" w:rsidP="00C201FB">
      <w:pPr>
        <w:ind w:left="720"/>
        <w:jc w:val="both"/>
        <w:rPr>
          <w:lang w:val="sr-Latn-ME"/>
        </w:rPr>
      </w:pPr>
      <w:r w:rsidRPr="00437A15">
        <w:rPr>
          <w:lang w:val="sr-Latn-ME"/>
        </w:rPr>
        <w:tab/>
        <w:t>b) u slučajevima gdje postoji neslaganje između cijene po komadu i ukupnog iznosa tog reda koji proističe iz množenja cijene po komadu sa količinom, u obzir će se uzeti navedena cijena po komadu;</w:t>
      </w:r>
    </w:p>
    <w:p w14:paraId="65A2A91B" w14:textId="77777777" w:rsidR="00C201FB" w:rsidRPr="00437A15" w:rsidRDefault="00C201FB" w:rsidP="00C201FB">
      <w:pPr>
        <w:ind w:left="720"/>
        <w:jc w:val="both"/>
        <w:rPr>
          <w:lang w:val="sr-Latn-ME"/>
        </w:rPr>
      </w:pPr>
      <w:r w:rsidRPr="00437A15">
        <w:rPr>
          <w:lang w:val="sr-Latn-ME"/>
        </w:rPr>
        <w:tab/>
        <w:t>c) ukoliko Dobavljač ne prihvati takvu ispravku, njegova ponuda će biti odbijena.</w:t>
      </w:r>
    </w:p>
    <w:p w14:paraId="2C3E621A" w14:textId="77777777" w:rsidR="00C201FB" w:rsidRPr="00437A15" w:rsidRDefault="00C201FB" w:rsidP="00C201FB">
      <w:pPr>
        <w:ind w:left="720"/>
        <w:jc w:val="both"/>
        <w:rPr>
          <w:lang w:val="sr-Latn-ME"/>
        </w:rPr>
      </w:pPr>
    </w:p>
    <w:p w14:paraId="70464B7F" w14:textId="77777777" w:rsidR="00C201FB" w:rsidRPr="00437A15" w:rsidRDefault="00C201FB" w:rsidP="00C201FB">
      <w:pPr>
        <w:pStyle w:val="ListParagraph"/>
        <w:numPr>
          <w:ilvl w:val="0"/>
          <w:numId w:val="11"/>
        </w:numPr>
        <w:spacing w:after="0" w:line="240" w:lineRule="auto"/>
        <w:ind w:left="720"/>
        <w:jc w:val="both"/>
        <w:rPr>
          <w:rFonts w:ascii="Times New Roman" w:hAnsi="Times New Roman" w:cs="Times New Roman"/>
          <w:lang w:val="sr-Latn-ME"/>
        </w:rPr>
      </w:pPr>
      <w:r w:rsidRPr="00437A15">
        <w:rPr>
          <w:rFonts w:ascii="Times New Roman" w:hAnsi="Times New Roman" w:cs="Times New Roman"/>
          <w:lang w:val="sr-Latn-ME"/>
        </w:rPr>
        <w:t>Vaša ponuda (ponude) treba da važi četrdeset pet (45) dana od datuma označenog kao rok za podnošenje ponuda.</w:t>
      </w:r>
    </w:p>
    <w:p w14:paraId="53CB2EFD" w14:textId="77777777" w:rsidR="00C201FB" w:rsidRPr="00437A15" w:rsidRDefault="00C201FB" w:rsidP="00C201FB">
      <w:pPr>
        <w:pStyle w:val="ListParagraph"/>
        <w:spacing w:after="0" w:line="240" w:lineRule="auto"/>
        <w:ind w:left="900"/>
        <w:jc w:val="both"/>
        <w:rPr>
          <w:rFonts w:ascii="Times New Roman" w:hAnsi="Times New Roman" w:cs="Times New Roman"/>
          <w:lang w:val="sr-Latn-ME"/>
        </w:rPr>
      </w:pPr>
    </w:p>
    <w:p w14:paraId="34D67076" w14:textId="77777777" w:rsidR="00C201FB" w:rsidRPr="00437A15" w:rsidRDefault="00C201FB" w:rsidP="00C201FB">
      <w:pPr>
        <w:pStyle w:val="ListParagraph"/>
        <w:numPr>
          <w:ilvl w:val="0"/>
          <w:numId w:val="11"/>
        </w:numPr>
        <w:spacing w:after="0" w:line="240" w:lineRule="auto"/>
        <w:ind w:left="720"/>
        <w:jc w:val="both"/>
        <w:rPr>
          <w:rFonts w:ascii="Times New Roman" w:hAnsi="Times New Roman" w:cs="Times New Roman"/>
          <w:lang w:val="sr-Latn-ME"/>
        </w:rPr>
      </w:pPr>
      <w:r w:rsidRPr="00437A15">
        <w:rPr>
          <w:rFonts w:ascii="Times New Roman" w:hAnsi="Times New Roman" w:cs="Times New Roman"/>
          <w:lang w:val="sr-Latn-ME"/>
        </w:rPr>
        <w:t>Vaša ponuda na crnogorskom jeziku treba biti za cjelokupne radove i na osnovu jedinice i ukupne cijene naznačene u predmjeru troškova za ugovor o fiksnoj jediničnoj tarifi. Valuta kotiranih cijena i uplata je u EUR. Ponuda treba da uključi sve carine, lokalne poreze i druge dažbine koje ugovarač plaća u skladu sa lokalnim zakonima.</w:t>
      </w:r>
    </w:p>
    <w:p w14:paraId="21A51C76" w14:textId="77777777" w:rsidR="00C201FB" w:rsidRPr="00437A15" w:rsidRDefault="00C201FB" w:rsidP="00C201FB">
      <w:pPr>
        <w:pStyle w:val="ListParagraph"/>
        <w:spacing w:after="0" w:line="240" w:lineRule="auto"/>
        <w:ind w:left="900"/>
        <w:jc w:val="both"/>
        <w:rPr>
          <w:rFonts w:ascii="Times New Roman" w:hAnsi="Times New Roman" w:cs="Times New Roman"/>
          <w:lang w:val="sr-Latn-ME"/>
        </w:rPr>
      </w:pPr>
    </w:p>
    <w:p w14:paraId="56419A2E" w14:textId="77777777" w:rsidR="00C201FB" w:rsidRPr="00437A15" w:rsidRDefault="00C201FB" w:rsidP="00C201FB">
      <w:pPr>
        <w:pStyle w:val="ListParagraph"/>
        <w:numPr>
          <w:ilvl w:val="0"/>
          <w:numId w:val="11"/>
        </w:numPr>
        <w:tabs>
          <w:tab w:val="left" w:pos="0"/>
          <w:tab w:val="right" w:leader="dot" w:pos="8640"/>
        </w:tabs>
        <w:spacing w:after="0" w:line="240" w:lineRule="auto"/>
        <w:ind w:left="720"/>
        <w:jc w:val="both"/>
        <w:rPr>
          <w:rFonts w:ascii="Times New Roman" w:hAnsi="Times New Roman" w:cs="Times New Roman"/>
          <w:lang w:val="sr-Latn-ME"/>
        </w:rPr>
      </w:pPr>
      <w:r w:rsidRPr="00437A15">
        <w:rPr>
          <w:rFonts w:ascii="Times New Roman" w:hAnsi="Times New Roman" w:cs="Times New Roman"/>
          <w:lang w:val="sr-Latn-ME"/>
        </w:rPr>
        <w:t xml:space="preserve">Dobavljač će ugovor dodijeliti ponuđaču čija je ponuda utvrđena kao validna za ovaj poziv za ponudu, koji je ponudio najnižu procjenu cijene i koji je kvalifikovan za obavljanje posla. </w:t>
      </w:r>
    </w:p>
    <w:p w14:paraId="2DC4C335" w14:textId="77777777" w:rsidR="00C201FB" w:rsidRPr="00437A15" w:rsidRDefault="00C201FB" w:rsidP="00C201FB">
      <w:pPr>
        <w:pStyle w:val="ListParagraph"/>
        <w:tabs>
          <w:tab w:val="left" w:pos="0"/>
          <w:tab w:val="right" w:leader="dot" w:pos="8640"/>
        </w:tabs>
        <w:spacing w:after="0" w:line="240" w:lineRule="auto"/>
        <w:ind w:left="1080"/>
        <w:jc w:val="both"/>
        <w:rPr>
          <w:rFonts w:ascii="Times New Roman" w:hAnsi="Times New Roman" w:cs="Times New Roman"/>
          <w:lang w:val="sr-Latn-ME"/>
        </w:rPr>
      </w:pPr>
    </w:p>
    <w:p w14:paraId="384B435B" w14:textId="77777777" w:rsidR="00C201FB" w:rsidRPr="00437A15" w:rsidRDefault="00C201FB" w:rsidP="00C201FB">
      <w:pPr>
        <w:pStyle w:val="ListParagraph"/>
        <w:numPr>
          <w:ilvl w:val="0"/>
          <w:numId w:val="11"/>
        </w:numPr>
        <w:spacing w:after="0" w:line="240" w:lineRule="auto"/>
        <w:ind w:left="630" w:hanging="810"/>
        <w:jc w:val="both"/>
        <w:rPr>
          <w:rFonts w:ascii="Times New Roman" w:hAnsi="Times New Roman" w:cs="Times New Roman"/>
          <w:lang w:val="sr-Latn-ME"/>
        </w:rPr>
      </w:pPr>
      <w:r w:rsidRPr="00437A15">
        <w:rPr>
          <w:rFonts w:ascii="Times New Roman" w:hAnsi="Times New Roman" w:cs="Times New Roman"/>
          <w:lang w:val="sr-Latn-ME"/>
        </w:rPr>
        <w:t xml:space="preserve">Vaša ponuda treba da bude dostavljena do ____________ (datum i vrijeme) </w:t>
      </w:r>
    </w:p>
    <w:p w14:paraId="3A63D8FE" w14:textId="77777777" w:rsidR="00C201FB" w:rsidRPr="00437A15" w:rsidRDefault="00C201FB" w:rsidP="00C201FB">
      <w:pPr>
        <w:ind w:left="630"/>
        <w:jc w:val="both"/>
        <w:rPr>
          <w:lang w:val="sr-Latn-ME"/>
        </w:rPr>
      </w:pPr>
    </w:p>
    <w:p w14:paraId="2388676F" w14:textId="77777777" w:rsidR="00C201FB" w:rsidRPr="00437A15" w:rsidRDefault="00C201FB" w:rsidP="00C201FB">
      <w:pPr>
        <w:jc w:val="both"/>
        <w:rPr>
          <w:lang w:val="sr-Latn-ME"/>
        </w:rPr>
      </w:pPr>
    </w:p>
    <w:p w14:paraId="42F4DB06" w14:textId="77777777" w:rsidR="00C201FB" w:rsidRPr="00437A15" w:rsidRDefault="00C201FB" w:rsidP="00C201FB">
      <w:pPr>
        <w:jc w:val="right"/>
        <w:rPr>
          <w:lang w:val="sr-Latn-ME"/>
        </w:rPr>
      </w:pPr>
      <w:r w:rsidRPr="00437A15">
        <w:rPr>
          <w:lang w:val="sr-Latn-ME"/>
        </w:rPr>
        <w:t>_____________________</w:t>
      </w:r>
    </w:p>
    <w:p w14:paraId="46835CE1" w14:textId="154AAA8F" w:rsidR="00C201FB" w:rsidRPr="00437A15" w:rsidRDefault="00C201FB" w:rsidP="00C201FB">
      <w:pPr>
        <w:jc w:val="both"/>
        <w:rPr>
          <w:lang w:val="sr-Latn-ME"/>
        </w:rPr>
      </w:pPr>
      <w:r w:rsidRPr="00437A15">
        <w:rPr>
          <w:lang w:val="sr-Latn-ME"/>
        </w:rPr>
        <w:tab/>
      </w:r>
      <w:r w:rsidRPr="00437A15">
        <w:rPr>
          <w:lang w:val="sr-Latn-ME"/>
        </w:rPr>
        <w:tab/>
      </w:r>
      <w:r w:rsidRPr="00437A15">
        <w:rPr>
          <w:lang w:val="sr-Latn-ME"/>
        </w:rPr>
        <w:tab/>
      </w:r>
      <w:r w:rsidRPr="00437A15">
        <w:rPr>
          <w:lang w:val="sr-Latn-ME"/>
        </w:rPr>
        <w:tab/>
      </w:r>
      <w:r w:rsidRPr="00437A15">
        <w:rPr>
          <w:lang w:val="sr-Latn-ME"/>
        </w:rPr>
        <w:tab/>
      </w:r>
      <w:r w:rsidRPr="00437A15">
        <w:rPr>
          <w:lang w:val="sr-Latn-ME"/>
        </w:rPr>
        <w:tab/>
      </w:r>
      <w:r w:rsidRPr="00437A15">
        <w:rPr>
          <w:lang w:val="sr-Latn-ME"/>
        </w:rPr>
        <w:tab/>
      </w:r>
      <w:r w:rsidRPr="00437A15">
        <w:rPr>
          <w:lang w:val="sr-Latn-ME"/>
        </w:rPr>
        <w:tab/>
      </w:r>
      <w:r w:rsidRPr="00437A15">
        <w:rPr>
          <w:lang w:val="sr-Latn-ME"/>
        </w:rPr>
        <w:tab/>
        <w:t xml:space="preserve">                        Potpis</w:t>
      </w:r>
    </w:p>
    <w:p w14:paraId="388F0C90" w14:textId="77777777" w:rsidR="00C201FB" w:rsidRPr="00437A15" w:rsidRDefault="00C201FB" w:rsidP="00C201FB">
      <w:pPr>
        <w:jc w:val="center"/>
        <w:rPr>
          <w:lang w:val="sr-Latn-ME"/>
        </w:rPr>
      </w:pPr>
      <w:r w:rsidRPr="00437A15">
        <w:rPr>
          <w:lang w:val="sr-Latn-ME"/>
        </w:rPr>
        <w:t>M.P</w:t>
      </w:r>
    </w:p>
    <w:p w14:paraId="42F4A611" w14:textId="77777777" w:rsidR="00C201FB" w:rsidRPr="00437A15" w:rsidRDefault="00C201FB" w:rsidP="00C201FB">
      <w:pPr>
        <w:jc w:val="center"/>
        <w:rPr>
          <w:lang w:val="sr-Latn-ME"/>
        </w:rPr>
      </w:pPr>
    </w:p>
    <w:p w14:paraId="3E93C506" w14:textId="77777777" w:rsidR="00C201FB" w:rsidRPr="00437A15" w:rsidRDefault="00C201FB" w:rsidP="00C201FB">
      <w:pPr>
        <w:jc w:val="both"/>
        <w:rPr>
          <w:lang w:val="sr-Latn-ME"/>
        </w:rPr>
      </w:pPr>
      <w:r w:rsidRPr="006F1E12">
        <w:rPr>
          <w:b/>
          <w:lang w:val="sr-Latn-ME"/>
        </w:rPr>
        <w:t>PRILOG 1 -</w:t>
      </w:r>
      <w:r>
        <w:rPr>
          <w:lang w:val="sr-Latn-ME"/>
        </w:rPr>
        <w:t xml:space="preserve"> </w:t>
      </w:r>
      <w:r w:rsidRPr="00437A15">
        <w:rPr>
          <w:lang w:val="sr-Latn-ME"/>
        </w:rPr>
        <w:t>PREDMJER I PREDRAČUN RADOVA</w:t>
      </w:r>
    </w:p>
    <w:tbl>
      <w:tblPr>
        <w:tblStyle w:val="TableGrid"/>
        <w:tblW w:w="0" w:type="auto"/>
        <w:tblLook w:val="04A0" w:firstRow="1" w:lastRow="0" w:firstColumn="1" w:lastColumn="0" w:noHBand="0" w:noVBand="1"/>
      </w:tblPr>
      <w:tblGrid>
        <w:gridCol w:w="1510"/>
        <w:gridCol w:w="1530"/>
        <w:gridCol w:w="1574"/>
        <w:gridCol w:w="1579"/>
        <w:gridCol w:w="1554"/>
        <w:gridCol w:w="1603"/>
      </w:tblGrid>
      <w:tr w:rsidR="00C201FB" w:rsidRPr="00437A15" w14:paraId="2F1FBD32" w14:textId="77777777" w:rsidTr="003524CB">
        <w:tc>
          <w:tcPr>
            <w:tcW w:w="9962" w:type="dxa"/>
            <w:gridSpan w:val="6"/>
          </w:tcPr>
          <w:p w14:paraId="45FA51C5" w14:textId="77777777" w:rsidR="00C201FB" w:rsidRPr="00437A15" w:rsidRDefault="00C201FB" w:rsidP="003524CB">
            <w:pPr>
              <w:jc w:val="both"/>
              <w:rPr>
                <w:rFonts w:ascii="Times New Roman" w:hAnsi="Times New Roman" w:cs="Times New Roman"/>
                <w:lang w:val="sr-Latn-ME"/>
              </w:rPr>
            </w:pPr>
            <w:r w:rsidRPr="00437A15">
              <w:rPr>
                <w:rFonts w:ascii="Times New Roman" w:hAnsi="Times New Roman" w:cs="Times New Roman"/>
                <w:lang w:val="sr-Latn-ME"/>
              </w:rPr>
              <w:t>KRATAK PREGLED KOLIČINA</w:t>
            </w:r>
          </w:p>
        </w:tc>
      </w:tr>
      <w:tr w:rsidR="00C201FB" w:rsidRPr="00437A15" w14:paraId="6B739948" w14:textId="77777777" w:rsidTr="003524CB">
        <w:tc>
          <w:tcPr>
            <w:tcW w:w="1660" w:type="dxa"/>
          </w:tcPr>
          <w:p w14:paraId="6FA9FDB4" w14:textId="77777777" w:rsidR="00C201FB" w:rsidRPr="00437A15" w:rsidRDefault="00C201FB" w:rsidP="003524CB">
            <w:pPr>
              <w:jc w:val="both"/>
              <w:rPr>
                <w:rFonts w:ascii="Times New Roman" w:hAnsi="Times New Roman" w:cs="Times New Roman"/>
                <w:lang w:val="sr-Latn-ME"/>
              </w:rPr>
            </w:pPr>
            <w:r w:rsidRPr="00437A15">
              <w:rPr>
                <w:rFonts w:ascii="Times New Roman" w:hAnsi="Times New Roman" w:cs="Times New Roman"/>
                <w:lang w:val="sr-Latn-ME"/>
              </w:rPr>
              <w:t>Br.</w:t>
            </w:r>
          </w:p>
        </w:tc>
        <w:tc>
          <w:tcPr>
            <w:tcW w:w="1660" w:type="dxa"/>
          </w:tcPr>
          <w:p w14:paraId="6776DAB9" w14:textId="77777777" w:rsidR="00C201FB" w:rsidRPr="00437A15" w:rsidRDefault="00C201FB" w:rsidP="003524CB">
            <w:pPr>
              <w:jc w:val="both"/>
              <w:rPr>
                <w:rFonts w:ascii="Times New Roman" w:hAnsi="Times New Roman" w:cs="Times New Roman"/>
                <w:lang w:val="sr-Latn-ME"/>
              </w:rPr>
            </w:pPr>
            <w:r w:rsidRPr="00437A15">
              <w:rPr>
                <w:rFonts w:ascii="Times New Roman" w:hAnsi="Times New Roman" w:cs="Times New Roman"/>
                <w:lang w:val="sr-Latn-ME"/>
              </w:rPr>
              <w:t>Opis</w:t>
            </w:r>
          </w:p>
        </w:tc>
        <w:tc>
          <w:tcPr>
            <w:tcW w:w="1660" w:type="dxa"/>
          </w:tcPr>
          <w:p w14:paraId="55B1E09E" w14:textId="77777777" w:rsidR="00C201FB" w:rsidRPr="00437A15" w:rsidRDefault="00C201FB" w:rsidP="003524CB">
            <w:pPr>
              <w:jc w:val="both"/>
              <w:rPr>
                <w:rFonts w:ascii="Times New Roman" w:hAnsi="Times New Roman" w:cs="Times New Roman"/>
                <w:lang w:val="sr-Latn-ME"/>
              </w:rPr>
            </w:pPr>
            <w:r w:rsidRPr="00437A15">
              <w:rPr>
                <w:rFonts w:ascii="Times New Roman" w:hAnsi="Times New Roman" w:cs="Times New Roman"/>
                <w:lang w:val="sr-Latn-ME"/>
              </w:rPr>
              <w:t>Jedinica</w:t>
            </w:r>
          </w:p>
        </w:tc>
        <w:tc>
          <w:tcPr>
            <w:tcW w:w="1660" w:type="dxa"/>
          </w:tcPr>
          <w:p w14:paraId="2402FF71" w14:textId="77777777" w:rsidR="00C201FB" w:rsidRPr="00437A15" w:rsidRDefault="00C201FB" w:rsidP="003524CB">
            <w:pPr>
              <w:jc w:val="both"/>
              <w:rPr>
                <w:rFonts w:ascii="Times New Roman" w:hAnsi="Times New Roman" w:cs="Times New Roman"/>
                <w:lang w:val="sr-Latn-ME"/>
              </w:rPr>
            </w:pPr>
            <w:r w:rsidRPr="00437A15">
              <w:rPr>
                <w:rFonts w:ascii="Times New Roman" w:hAnsi="Times New Roman" w:cs="Times New Roman"/>
                <w:lang w:val="sr-Latn-ME"/>
              </w:rPr>
              <w:t>Količina</w:t>
            </w:r>
          </w:p>
        </w:tc>
        <w:tc>
          <w:tcPr>
            <w:tcW w:w="1661" w:type="dxa"/>
          </w:tcPr>
          <w:p w14:paraId="220E5710" w14:textId="77777777" w:rsidR="00C201FB" w:rsidRPr="00437A15" w:rsidRDefault="00C201FB" w:rsidP="003524CB">
            <w:pPr>
              <w:jc w:val="both"/>
              <w:rPr>
                <w:rFonts w:ascii="Times New Roman" w:hAnsi="Times New Roman" w:cs="Times New Roman"/>
                <w:lang w:val="sr-Latn-ME"/>
              </w:rPr>
            </w:pPr>
            <w:r w:rsidRPr="00437A15">
              <w:rPr>
                <w:rFonts w:ascii="Times New Roman" w:hAnsi="Times New Roman" w:cs="Times New Roman"/>
                <w:lang w:val="sr-Latn-ME"/>
              </w:rPr>
              <w:t>Cijena</w:t>
            </w:r>
          </w:p>
        </w:tc>
        <w:tc>
          <w:tcPr>
            <w:tcW w:w="1661" w:type="dxa"/>
          </w:tcPr>
          <w:p w14:paraId="1B2EBF75" w14:textId="77777777" w:rsidR="00C201FB" w:rsidRPr="00437A15" w:rsidRDefault="00C201FB" w:rsidP="003524CB">
            <w:pPr>
              <w:jc w:val="both"/>
              <w:rPr>
                <w:rFonts w:ascii="Times New Roman" w:hAnsi="Times New Roman" w:cs="Times New Roman"/>
                <w:lang w:val="sr-Latn-ME"/>
              </w:rPr>
            </w:pPr>
            <w:r w:rsidRPr="00437A15">
              <w:rPr>
                <w:rFonts w:ascii="Times New Roman" w:hAnsi="Times New Roman" w:cs="Times New Roman"/>
                <w:lang w:val="sr-Latn-ME"/>
              </w:rPr>
              <w:t>UKUPNO</w:t>
            </w:r>
          </w:p>
        </w:tc>
      </w:tr>
      <w:tr w:rsidR="00C201FB" w:rsidRPr="00437A15" w14:paraId="5120DCA7" w14:textId="77777777" w:rsidTr="003524CB">
        <w:tc>
          <w:tcPr>
            <w:tcW w:w="1660" w:type="dxa"/>
          </w:tcPr>
          <w:p w14:paraId="4CCC5EAF" w14:textId="77777777" w:rsidR="00C201FB" w:rsidRPr="00437A15" w:rsidRDefault="00C201FB" w:rsidP="003524CB">
            <w:pPr>
              <w:jc w:val="both"/>
              <w:rPr>
                <w:rFonts w:ascii="Times New Roman" w:hAnsi="Times New Roman" w:cs="Times New Roman"/>
                <w:lang w:val="sr-Latn-ME"/>
              </w:rPr>
            </w:pPr>
            <w:r w:rsidRPr="00437A15">
              <w:rPr>
                <w:rFonts w:ascii="Times New Roman" w:hAnsi="Times New Roman" w:cs="Times New Roman"/>
                <w:lang w:val="sr-Latn-ME"/>
              </w:rPr>
              <w:t>00</w:t>
            </w:r>
          </w:p>
        </w:tc>
        <w:tc>
          <w:tcPr>
            <w:tcW w:w="1660" w:type="dxa"/>
          </w:tcPr>
          <w:p w14:paraId="57593F68" w14:textId="77777777" w:rsidR="00C201FB" w:rsidRPr="00437A15" w:rsidRDefault="00C201FB" w:rsidP="003524CB">
            <w:pPr>
              <w:jc w:val="both"/>
              <w:rPr>
                <w:rFonts w:ascii="Times New Roman" w:hAnsi="Times New Roman" w:cs="Times New Roman"/>
                <w:lang w:val="sr-Latn-ME"/>
              </w:rPr>
            </w:pPr>
          </w:p>
        </w:tc>
        <w:tc>
          <w:tcPr>
            <w:tcW w:w="1660" w:type="dxa"/>
          </w:tcPr>
          <w:p w14:paraId="15E25ED6" w14:textId="77777777" w:rsidR="00C201FB" w:rsidRPr="00437A15" w:rsidRDefault="00C201FB" w:rsidP="003524CB">
            <w:pPr>
              <w:jc w:val="both"/>
              <w:rPr>
                <w:rFonts w:ascii="Times New Roman" w:hAnsi="Times New Roman" w:cs="Times New Roman"/>
                <w:lang w:val="sr-Latn-ME"/>
              </w:rPr>
            </w:pPr>
          </w:p>
        </w:tc>
        <w:tc>
          <w:tcPr>
            <w:tcW w:w="1660" w:type="dxa"/>
          </w:tcPr>
          <w:p w14:paraId="285CFA5B" w14:textId="77777777" w:rsidR="00C201FB" w:rsidRPr="00437A15" w:rsidRDefault="00C201FB" w:rsidP="003524CB">
            <w:pPr>
              <w:jc w:val="both"/>
              <w:rPr>
                <w:rFonts w:ascii="Times New Roman" w:hAnsi="Times New Roman" w:cs="Times New Roman"/>
                <w:lang w:val="sr-Latn-ME"/>
              </w:rPr>
            </w:pPr>
          </w:p>
        </w:tc>
        <w:tc>
          <w:tcPr>
            <w:tcW w:w="1661" w:type="dxa"/>
          </w:tcPr>
          <w:p w14:paraId="11FD3AE5" w14:textId="77777777" w:rsidR="00C201FB" w:rsidRPr="00437A15" w:rsidRDefault="00C201FB" w:rsidP="003524CB">
            <w:pPr>
              <w:jc w:val="both"/>
              <w:rPr>
                <w:rFonts w:ascii="Times New Roman" w:hAnsi="Times New Roman" w:cs="Times New Roman"/>
                <w:lang w:val="sr-Latn-ME"/>
              </w:rPr>
            </w:pPr>
          </w:p>
        </w:tc>
        <w:tc>
          <w:tcPr>
            <w:tcW w:w="1661" w:type="dxa"/>
          </w:tcPr>
          <w:p w14:paraId="3AC921C2" w14:textId="77777777" w:rsidR="00C201FB" w:rsidRPr="00437A15" w:rsidRDefault="00C201FB" w:rsidP="003524CB">
            <w:pPr>
              <w:jc w:val="both"/>
              <w:rPr>
                <w:rFonts w:ascii="Times New Roman" w:hAnsi="Times New Roman" w:cs="Times New Roman"/>
                <w:lang w:val="sr-Latn-ME"/>
              </w:rPr>
            </w:pPr>
          </w:p>
        </w:tc>
      </w:tr>
      <w:tr w:rsidR="00C201FB" w:rsidRPr="00437A15" w14:paraId="3DCA280C" w14:textId="77777777" w:rsidTr="003524CB">
        <w:tc>
          <w:tcPr>
            <w:tcW w:w="1660" w:type="dxa"/>
          </w:tcPr>
          <w:p w14:paraId="74BDCFF3" w14:textId="77777777" w:rsidR="00C201FB" w:rsidRPr="00437A15" w:rsidRDefault="00C201FB" w:rsidP="003524CB">
            <w:pPr>
              <w:jc w:val="both"/>
              <w:rPr>
                <w:rFonts w:ascii="Times New Roman" w:hAnsi="Times New Roman" w:cs="Times New Roman"/>
                <w:lang w:val="sr-Latn-ME"/>
              </w:rPr>
            </w:pPr>
            <w:r w:rsidRPr="00437A15">
              <w:rPr>
                <w:rFonts w:ascii="Times New Roman" w:hAnsi="Times New Roman" w:cs="Times New Roman"/>
                <w:lang w:val="sr-Latn-ME"/>
              </w:rPr>
              <w:t>01</w:t>
            </w:r>
          </w:p>
        </w:tc>
        <w:tc>
          <w:tcPr>
            <w:tcW w:w="1660" w:type="dxa"/>
          </w:tcPr>
          <w:p w14:paraId="30DFA2F3" w14:textId="77777777" w:rsidR="00C201FB" w:rsidRPr="00437A15" w:rsidRDefault="00C201FB" w:rsidP="003524CB">
            <w:pPr>
              <w:jc w:val="both"/>
              <w:rPr>
                <w:rFonts w:ascii="Times New Roman" w:hAnsi="Times New Roman" w:cs="Times New Roman"/>
                <w:lang w:val="sr-Latn-ME"/>
              </w:rPr>
            </w:pPr>
          </w:p>
        </w:tc>
        <w:tc>
          <w:tcPr>
            <w:tcW w:w="1660" w:type="dxa"/>
          </w:tcPr>
          <w:p w14:paraId="0E7B1FEB" w14:textId="77777777" w:rsidR="00C201FB" w:rsidRPr="00437A15" w:rsidRDefault="00C201FB" w:rsidP="003524CB">
            <w:pPr>
              <w:jc w:val="both"/>
              <w:rPr>
                <w:rFonts w:ascii="Times New Roman" w:hAnsi="Times New Roman" w:cs="Times New Roman"/>
                <w:lang w:val="sr-Latn-ME"/>
              </w:rPr>
            </w:pPr>
          </w:p>
        </w:tc>
        <w:tc>
          <w:tcPr>
            <w:tcW w:w="1660" w:type="dxa"/>
          </w:tcPr>
          <w:p w14:paraId="24843378" w14:textId="77777777" w:rsidR="00C201FB" w:rsidRPr="00437A15" w:rsidRDefault="00C201FB" w:rsidP="003524CB">
            <w:pPr>
              <w:jc w:val="both"/>
              <w:rPr>
                <w:rFonts w:ascii="Times New Roman" w:hAnsi="Times New Roman" w:cs="Times New Roman"/>
                <w:lang w:val="sr-Latn-ME"/>
              </w:rPr>
            </w:pPr>
          </w:p>
        </w:tc>
        <w:tc>
          <w:tcPr>
            <w:tcW w:w="1661" w:type="dxa"/>
          </w:tcPr>
          <w:p w14:paraId="7EB745CD" w14:textId="77777777" w:rsidR="00C201FB" w:rsidRPr="00437A15" w:rsidRDefault="00C201FB" w:rsidP="003524CB">
            <w:pPr>
              <w:jc w:val="both"/>
              <w:rPr>
                <w:rFonts w:ascii="Times New Roman" w:hAnsi="Times New Roman" w:cs="Times New Roman"/>
                <w:lang w:val="sr-Latn-ME"/>
              </w:rPr>
            </w:pPr>
          </w:p>
        </w:tc>
        <w:tc>
          <w:tcPr>
            <w:tcW w:w="1661" w:type="dxa"/>
          </w:tcPr>
          <w:p w14:paraId="57FDC70D" w14:textId="77777777" w:rsidR="00C201FB" w:rsidRPr="00437A15" w:rsidRDefault="00C201FB" w:rsidP="003524CB">
            <w:pPr>
              <w:jc w:val="both"/>
              <w:rPr>
                <w:rFonts w:ascii="Times New Roman" w:hAnsi="Times New Roman" w:cs="Times New Roman"/>
                <w:lang w:val="sr-Latn-ME"/>
              </w:rPr>
            </w:pPr>
          </w:p>
        </w:tc>
      </w:tr>
      <w:tr w:rsidR="00C201FB" w:rsidRPr="00437A15" w14:paraId="10889132" w14:textId="77777777" w:rsidTr="003524CB">
        <w:tc>
          <w:tcPr>
            <w:tcW w:w="1660" w:type="dxa"/>
          </w:tcPr>
          <w:p w14:paraId="0F6F2489" w14:textId="77777777" w:rsidR="00C201FB" w:rsidRPr="00437A15" w:rsidRDefault="00C201FB" w:rsidP="003524CB">
            <w:pPr>
              <w:jc w:val="both"/>
              <w:rPr>
                <w:rFonts w:ascii="Times New Roman" w:hAnsi="Times New Roman" w:cs="Times New Roman"/>
                <w:lang w:val="sr-Latn-ME"/>
              </w:rPr>
            </w:pPr>
            <w:r w:rsidRPr="00437A15">
              <w:rPr>
                <w:rFonts w:ascii="Times New Roman" w:hAnsi="Times New Roman" w:cs="Times New Roman"/>
                <w:lang w:val="sr-Latn-ME"/>
              </w:rPr>
              <w:t>02</w:t>
            </w:r>
          </w:p>
        </w:tc>
        <w:tc>
          <w:tcPr>
            <w:tcW w:w="1660" w:type="dxa"/>
          </w:tcPr>
          <w:p w14:paraId="35D95CE2" w14:textId="77777777" w:rsidR="00C201FB" w:rsidRPr="00437A15" w:rsidRDefault="00C201FB" w:rsidP="003524CB">
            <w:pPr>
              <w:jc w:val="both"/>
              <w:rPr>
                <w:rFonts w:ascii="Times New Roman" w:hAnsi="Times New Roman" w:cs="Times New Roman"/>
                <w:lang w:val="sr-Latn-ME"/>
              </w:rPr>
            </w:pPr>
          </w:p>
        </w:tc>
        <w:tc>
          <w:tcPr>
            <w:tcW w:w="1660" w:type="dxa"/>
          </w:tcPr>
          <w:p w14:paraId="6ECD1E05" w14:textId="77777777" w:rsidR="00C201FB" w:rsidRPr="00437A15" w:rsidRDefault="00C201FB" w:rsidP="003524CB">
            <w:pPr>
              <w:jc w:val="both"/>
              <w:rPr>
                <w:rFonts w:ascii="Times New Roman" w:hAnsi="Times New Roman" w:cs="Times New Roman"/>
                <w:lang w:val="sr-Latn-ME"/>
              </w:rPr>
            </w:pPr>
          </w:p>
        </w:tc>
        <w:tc>
          <w:tcPr>
            <w:tcW w:w="1660" w:type="dxa"/>
          </w:tcPr>
          <w:p w14:paraId="4E059070" w14:textId="77777777" w:rsidR="00C201FB" w:rsidRPr="00437A15" w:rsidRDefault="00C201FB" w:rsidP="003524CB">
            <w:pPr>
              <w:jc w:val="both"/>
              <w:rPr>
                <w:rFonts w:ascii="Times New Roman" w:hAnsi="Times New Roman" w:cs="Times New Roman"/>
                <w:lang w:val="sr-Latn-ME"/>
              </w:rPr>
            </w:pPr>
          </w:p>
        </w:tc>
        <w:tc>
          <w:tcPr>
            <w:tcW w:w="1661" w:type="dxa"/>
          </w:tcPr>
          <w:p w14:paraId="468304CF" w14:textId="77777777" w:rsidR="00C201FB" w:rsidRPr="00437A15" w:rsidRDefault="00C201FB" w:rsidP="003524CB">
            <w:pPr>
              <w:jc w:val="both"/>
              <w:rPr>
                <w:rFonts w:ascii="Times New Roman" w:hAnsi="Times New Roman" w:cs="Times New Roman"/>
                <w:lang w:val="sr-Latn-ME"/>
              </w:rPr>
            </w:pPr>
          </w:p>
        </w:tc>
        <w:tc>
          <w:tcPr>
            <w:tcW w:w="1661" w:type="dxa"/>
          </w:tcPr>
          <w:p w14:paraId="2B5C5729" w14:textId="77777777" w:rsidR="00C201FB" w:rsidRPr="00437A15" w:rsidRDefault="00C201FB" w:rsidP="003524CB">
            <w:pPr>
              <w:jc w:val="both"/>
              <w:rPr>
                <w:rFonts w:ascii="Times New Roman" w:hAnsi="Times New Roman" w:cs="Times New Roman"/>
                <w:lang w:val="sr-Latn-ME"/>
              </w:rPr>
            </w:pPr>
          </w:p>
        </w:tc>
      </w:tr>
      <w:tr w:rsidR="00C201FB" w:rsidRPr="00437A15" w14:paraId="5E79D70A" w14:textId="77777777" w:rsidTr="003524CB">
        <w:tc>
          <w:tcPr>
            <w:tcW w:w="1660" w:type="dxa"/>
          </w:tcPr>
          <w:p w14:paraId="6236E1B6" w14:textId="77777777" w:rsidR="00C201FB" w:rsidRPr="00437A15" w:rsidRDefault="00C201FB" w:rsidP="003524CB">
            <w:pPr>
              <w:jc w:val="both"/>
              <w:rPr>
                <w:rFonts w:ascii="Times New Roman" w:hAnsi="Times New Roman" w:cs="Times New Roman"/>
                <w:lang w:val="sr-Latn-ME"/>
              </w:rPr>
            </w:pPr>
            <w:r w:rsidRPr="00437A15">
              <w:rPr>
                <w:rFonts w:ascii="Times New Roman" w:hAnsi="Times New Roman" w:cs="Times New Roman"/>
                <w:lang w:val="sr-Latn-ME"/>
              </w:rPr>
              <w:t>03</w:t>
            </w:r>
          </w:p>
        </w:tc>
        <w:tc>
          <w:tcPr>
            <w:tcW w:w="1660" w:type="dxa"/>
          </w:tcPr>
          <w:p w14:paraId="6E7DE5F2" w14:textId="77777777" w:rsidR="00C201FB" w:rsidRPr="00437A15" w:rsidRDefault="00C201FB" w:rsidP="003524CB">
            <w:pPr>
              <w:jc w:val="both"/>
              <w:rPr>
                <w:rFonts w:ascii="Times New Roman" w:hAnsi="Times New Roman" w:cs="Times New Roman"/>
                <w:lang w:val="sr-Latn-ME"/>
              </w:rPr>
            </w:pPr>
          </w:p>
        </w:tc>
        <w:tc>
          <w:tcPr>
            <w:tcW w:w="1660" w:type="dxa"/>
          </w:tcPr>
          <w:p w14:paraId="6EEB6527" w14:textId="77777777" w:rsidR="00C201FB" w:rsidRPr="00437A15" w:rsidRDefault="00C201FB" w:rsidP="003524CB">
            <w:pPr>
              <w:jc w:val="both"/>
              <w:rPr>
                <w:rFonts w:ascii="Times New Roman" w:hAnsi="Times New Roman" w:cs="Times New Roman"/>
                <w:lang w:val="sr-Latn-ME"/>
              </w:rPr>
            </w:pPr>
          </w:p>
        </w:tc>
        <w:tc>
          <w:tcPr>
            <w:tcW w:w="1660" w:type="dxa"/>
          </w:tcPr>
          <w:p w14:paraId="57948D44" w14:textId="77777777" w:rsidR="00C201FB" w:rsidRPr="00437A15" w:rsidRDefault="00C201FB" w:rsidP="003524CB">
            <w:pPr>
              <w:jc w:val="both"/>
              <w:rPr>
                <w:rFonts w:ascii="Times New Roman" w:hAnsi="Times New Roman" w:cs="Times New Roman"/>
                <w:lang w:val="sr-Latn-ME"/>
              </w:rPr>
            </w:pPr>
          </w:p>
        </w:tc>
        <w:tc>
          <w:tcPr>
            <w:tcW w:w="1661" w:type="dxa"/>
          </w:tcPr>
          <w:p w14:paraId="78FC4C88" w14:textId="77777777" w:rsidR="00C201FB" w:rsidRPr="00437A15" w:rsidRDefault="00C201FB" w:rsidP="003524CB">
            <w:pPr>
              <w:jc w:val="both"/>
              <w:rPr>
                <w:rFonts w:ascii="Times New Roman" w:hAnsi="Times New Roman" w:cs="Times New Roman"/>
                <w:lang w:val="sr-Latn-ME"/>
              </w:rPr>
            </w:pPr>
          </w:p>
        </w:tc>
        <w:tc>
          <w:tcPr>
            <w:tcW w:w="1661" w:type="dxa"/>
          </w:tcPr>
          <w:p w14:paraId="0210EDA7" w14:textId="77777777" w:rsidR="00C201FB" w:rsidRPr="00437A15" w:rsidRDefault="00C201FB" w:rsidP="003524CB">
            <w:pPr>
              <w:jc w:val="both"/>
              <w:rPr>
                <w:rFonts w:ascii="Times New Roman" w:hAnsi="Times New Roman" w:cs="Times New Roman"/>
                <w:lang w:val="sr-Latn-ME"/>
              </w:rPr>
            </w:pPr>
          </w:p>
        </w:tc>
      </w:tr>
      <w:tr w:rsidR="00C201FB" w:rsidRPr="00437A15" w14:paraId="37EC74F8" w14:textId="77777777" w:rsidTr="003524CB">
        <w:tc>
          <w:tcPr>
            <w:tcW w:w="1660" w:type="dxa"/>
          </w:tcPr>
          <w:p w14:paraId="033B7D65" w14:textId="77777777" w:rsidR="00C201FB" w:rsidRPr="00437A15" w:rsidRDefault="00C201FB" w:rsidP="003524CB">
            <w:pPr>
              <w:jc w:val="both"/>
              <w:rPr>
                <w:rFonts w:ascii="Times New Roman" w:hAnsi="Times New Roman" w:cs="Times New Roman"/>
                <w:lang w:val="sr-Latn-ME"/>
              </w:rPr>
            </w:pPr>
            <w:r w:rsidRPr="00437A15">
              <w:rPr>
                <w:rFonts w:ascii="Times New Roman" w:hAnsi="Times New Roman" w:cs="Times New Roman"/>
                <w:lang w:val="sr-Latn-ME"/>
              </w:rPr>
              <w:t>-</w:t>
            </w:r>
          </w:p>
        </w:tc>
        <w:tc>
          <w:tcPr>
            <w:tcW w:w="1660" w:type="dxa"/>
          </w:tcPr>
          <w:p w14:paraId="1C463F3F" w14:textId="77777777" w:rsidR="00C201FB" w:rsidRPr="00437A15" w:rsidRDefault="00C201FB" w:rsidP="003524CB">
            <w:pPr>
              <w:jc w:val="both"/>
              <w:rPr>
                <w:rFonts w:ascii="Times New Roman" w:hAnsi="Times New Roman" w:cs="Times New Roman"/>
                <w:lang w:val="sr-Latn-ME"/>
              </w:rPr>
            </w:pPr>
          </w:p>
        </w:tc>
        <w:tc>
          <w:tcPr>
            <w:tcW w:w="1660" w:type="dxa"/>
          </w:tcPr>
          <w:p w14:paraId="4DF5062A" w14:textId="77777777" w:rsidR="00C201FB" w:rsidRPr="00437A15" w:rsidRDefault="00C201FB" w:rsidP="003524CB">
            <w:pPr>
              <w:jc w:val="both"/>
              <w:rPr>
                <w:rFonts w:ascii="Times New Roman" w:hAnsi="Times New Roman" w:cs="Times New Roman"/>
                <w:lang w:val="sr-Latn-ME"/>
              </w:rPr>
            </w:pPr>
          </w:p>
        </w:tc>
        <w:tc>
          <w:tcPr>
            <w:tcW w:w="1660" w:type="dxa"/>
          </w:tcPr>
          <w:p w14:paraId="4BFA6587" w14:textId="77777777" w:rsidR="00C201FB" w:rsidRPr="00437A15" w:rsidRDefault="00C201FB" w:rsidP="003524CB">
            <w:pPr>
              <w:jc w:val="both"/>
              <w:rPr>
                <w:rFonts w:ascii="Times New Roman" w:hAnsi="Times New Roman" w:cs="Times New Roman"/>
                <w:lang w:val="sr-Latn-ME"/>
              </w:rPr>
            </w:pPr>
          </w:p>
        </w:tc>
        <w:tc>
          <w:tcPr>
            <w:tcW w:w="1661" w:type="dxa"/>
          </w:tcPr>
          <w:p w14:paraId="6015D7F0" w14:textId="77777777" w:rsidR="00C201FB" w:rsidRPr="00437A15" w:rsidRDefault="00C201FB" w:rsidP="003524CB">
            <w:pPr>
              <w:jc w:val="both"/>
              <w:rPr>
                <w:rFonts w:ascii="Times New Roman" w:hAnsi="Times New Roman" w:cs="Times New Roman"/>
                <w:lang w:val="sr-Latn-ME"/>
              </w:rPr>
            </w:pPr>
          </w:p>
        </w:tc>
        <w:tc>
          <w:tcPr>
            <w:tcW w:w="1661" w:type="dxa"/>
          </w:tcPr>
          <w:p w14:paraId="410A019B" w14:textId="77777777" w:rsidR="00C201FB" w:rsidRPr="00437A15" w:rsidRDefault="00C201FB" w:rsidP="003524CB">
            <w:pPr>
              <w:jc w:val="both"/>
              <w:rPr>
                <w:rFonts w:ascii="Times New Roman" w:hAnsi="Times New Roman" w:cs="Times New Roman"/>
                <w:lang w:val="sr-Latn-ME"/>
              </w:rPr>
            </w:pPr>
          </w:p>
        </w:tc>
      </w:tr>
      <w:tr w:rsidR="00C201FB" w:rsidRPr="00437A15" w14:paraId="07ABF2CF" w14:textId="77777777" w:rsidTr="003524CB">
        <w:tc>
          <w:tcPr>
            <w:tcW w:w="1660" w:type="dxa"/>
          </w:tcPr>
          <w:p w14:paraId="055029E3" w14:textId="77777777" w:rsidR="00C201FB" w:rsidRPr="00437A15" w:rsidRDefault="00C201FB" w:rsidP="003524CB">
            <w:pPr>
              <w:jc w:val="both"/>
              <w:rPr>
                <w:rFonts w:ascii="Times New Roman" w:hAnsi="Times New Roman" w:cs="Times New Roman"/>
                <w:lang w:val="sr-Latn-ME"/>
              </w:rPr>
            </w:pPr>
            <w:r w:rsidRPr="00437A15">
              <w:rPr>
                <w:rFonts w:ascii="Times New Roman" w:hAnsi="Times New Roman" w:cs="Times New Roman"/>
                <w:lang w:val="sr-Latn-ME"/>
              </w:rPr>
              <w:t>-</w:t>
            </w:r>
          </w:p>
        </w:tc>
        <w:tc>
          <w:tcPr>
            <w:tcW w:w="1660" w:type="dxa"/>
          </w:tcPr>
          <w:p w14:paraId="6F638A22" w14:textId="77777777" w:rsidR="00C201FB" w:rsidRPr="00437A15" w:rsidRDefault="00C201FB" w:rsidP="003524CB">
            <w:pPr>
              <w:jc w:val="both"/>
              <w:rPr>
                <w:rFonts w:ascii="Times New Roman" w:hAnsi="Times New Roman" w:cs="Times New Roman"/>
                <w:lang w:val="sr-Latn-ME"/>
              </w:rPr>
            </w:pPr>
          </w:p>
        </w:tc>
        <w:tc>
          <w:tcPr>
            <w:tcW w:w="1660" w:type="dxa"/>
          </w:tcPr>
          <w:p w14:paraId="58B71BAF" w14:textId="77777777" w:rsidR="00C201FB" w:rsidRPr="00437A15" w:rsidRDefault="00C201FB" w:rsidP="003524CB">
            <w:pPr>
              <w:jc w:val="both"/>
              <w:rPr>
                <w:rFonts w:ascii="Times New Roman" w:hAnsi="Times New Roman" w:cs="Times New Roman"/>
                <w:lang w:val="sr-Latn-ME"/>
              </w:rPr>
            </w:pPr>
          </w:p>
        </w:tc>
        <w:tc>
          <w:tcPr>
            <w:tcW w:w="1660" w:type="dxa"/>
          </w:tcPr>
          <w:p w14:paraId="03ADE09E" w14:textId="77777777" w:rsidR="00C201FB" w:rsidRPr="00437A15" w:rsidRDefault="00C201FB" w:rsidP="003524CB">
            <w:pPr>
              <w:jc w:val="both"/>
              <w:rPr>
                <w:rFonts w:ascii="Times New Roman" w:hAnsi="Times New Roman" w:cs="Times New Roman"/>
                <w:lang w:val="sr-Latn-ME"/>
              </w:rPr>
            </w:pPr>
          </w:p>
        </w:tc>
        <w:tc>
          <w:tcPr>
            <w:tcW w:w="1661" w:type="dxa"/>
          </w:tcPr>
          <w:p w14:paraId="408ED149" w14:textId="77777777" w:rsidR="00C201FB" w:rsidRPr="00437A15" w:rsidRDefault="00C201FB" w:rsidP="003524CB">
            <w:pPr>
              <w:jc w:val="both"/>
              <w:rPr>
                <w:rFonts w:ascii="Times New Roman" w:hAnsi="Times New Roman" w:cs="Times New Roman"/>
                <w:lang w:val="sr-Latn-ME"/>
              </w:rPr>
            </w:pPr>
          </w:p>
        </w:tc>
        <w:tc>
          <w:tcPr>
            <w:tcW w:w="1661" w:type="dxa"/>
          </w:tcPr>
          <w:p w14:paraId="41FFA6BA" w14:textId="77777777" w:rsidR="00C201FB" w:rsidRPr="00437A15" w:rsidRDefault="00C201FB" w:rsidP="003524CB">
            <w:pPr>
              <w:jc w:val="both"/>
              <w:rPr>
                <w:rFonts w:ascii="Times New Roman" w:hAnsi="Times New Roman" w:cs="Times New Roman"/>
                <w:lang w:val="sr-Latn-ME"/>
              </w:rPr>
            </w:pPr>
          </w:p>
        </w:tc>
      </w:tr>
      <w:tr w:rsidR="00C201FB" w:rsidRPr="00437A15" w14:paraId="784BBE5E" w14:textId="77777777" w:rsidTr="003524CB">
        <w:tc>
          <w:tcPr>
            <w:tcW w:w="1660" w:type="dxa"/>
          </w:tcPr>
          <w:p w14:paraId="6A8E9C61" w14:textId="77777777" w:rsidR="00C201FB" w:rsidRPr="00437A15" w:rsidRDefault="00C201FB" w:rsidP="003524CB">
            <w:pPr>
              <w:jc w:val="both"/>
              <w:rPr>
                <w:rFonts w:ascii="Times New Roman" w:hAnsi="Times New Roman" w:cs="Times New Roman"/>
                <w:lang w:val="sr-Latn-ME"/>
              </w:rPr>
            </w:pPr>
          </w:p>
        </w:tc>
        <w:tc>
          <w:tcPr>
            <w:tcW w:w="1660" w:type="dxa"/>
          </w:tcPr>
          <w:p w14:paraId="7C122361" w14:textId="77777777" w:rsidR="00C201FB" w:rsidRPr="00437A15" w:rsidRDefault="00C201FB" w:rsidP="003524CB">
            <w:pPr>
              <w:jc w:val="both"/>
              <w:rPr>
                <w:rFonts w:ascii="Times New Roman" w:hAnsi="Times New Roman" w:cs="Times New Roman"/>
                <w:lang w:val="sr-Latn-ME"/>
              </w:rPr>
            </w:pPr>
          </w:p>
        </w:tc>
        <w:tc>
          <w:tcPr>
            <w:tcW w:w="1660" w:type="dxa"/>
          </w:tcPr>
          <w:p w14:paraId="5EE440E3" w14:textId="77777777" w:rsidR="00C201FB" w:rsidRPr="00437A15" w:rsidRDefault="00C201FB" w:rsidP="003524CB">
            <w:pPr>
              <w:jc w:val="both"/>
              <w:rPr>
                <w:rFonts w:ascii="Times New Roman" w:hAnsi="Times New Roman" w:cs="Times New Roman"/>
                <w:lang w:val="sr-Latn-ME"/>
              </w:rPr>
            </w:pPr>
          </w:p>
        </w:tc>
        <w:tc>
          <w:tcPr>
            <w:tcW w:w="1660" w:type="dxa"/>
          </w:tcPr>
          <w:p w14:paraId="759A4005" w14:textId="77777777" w:rsidR="00C201FB" w:rsidRPr="00437A15" w:rsidRDefault="00C201FB" w:rsidP="003524CB">
            <w:pPr>
              <w:jc w:val="both"/>
              <w:rPr>
                <w:rFonts w:ascii="Times New Roman" w:hAnsi="Times New Roman" w:cs="Times New Roman"/>
                <w:lang w:val="sr-Latn-ME"/>
              </w:rPr>
            </w:pPr>
          </w:p>
        </w:tc>
        <w:tc>
          <w:tcPr>
            <w:tcW w:w="1661" w:type="dxa"/>
          </w:tcPr>
          <w:p w14:paraId="3996EDD0" w14:textId="77777777" w:rsidR="00C201FB" w:rsidRPr="00437A15" w:rsidRDefault="00C201FB" w:rsidP="003524CB">
            <w:pPr>
              <w:jc w:val="both"/>
              <w:rPr>
                <w:rFonts w:ascii="Times New Roman" w:hAnsi="Times New Roman" w:cs="Times New Roman"/>
                <w:lang w:val="sr-Latn-ME"/>
              </w:rPr>
            </w:pPr>
          </w:p>
        </w:tc>
        <w:tc>
          <w:tcPr>
            <w:tcW w:w="1661" w:type="dxa"/>
          </w:tcPr>
          <w:p w14:paraId="6E2E10E9" w14:textId="77777777" w:rsidR="00C201FB" w:rsidRPr="00437A15" w:rsidRDefault="00C201FB" w:rsidP="003524CB">
            <w:pPr>
              <w:jc w:val="both"/>
              <w:rPr>
                <w:rFonts w:ascii="Times New Roman" w:hAnsi="Times New Roman" w:cs="Times New Roman"/>
                <w:lang w:val="sr-Latn-ME"/>
              </w:rPr>
            </w:pPr>
          </w:p>
        </w:tc>
      </w:tr>
      <w:tr w:rsidR="00C201FB" w:rsidRPr="00437A15" w14:paraId="390664B3" w14:textId="77777777" w:rsidTr="003524CB">
        <w:tc>
          <w:tcPr>
            <w:tcW w:w="1660" w:type="dxa"/>
          </w:tcPr>
          <w:p w14:paraId="0CD30294" w14:textId="77777777" w:rsidR="00C201FB" w:rsidRPr="00437A15" w:rsidRDefault="00C201FB" w:rsidP="003524CB">
            <w:pPr>
              <w:jc w:val="both"/>
              <w:rPr>
                <w:rFonts w:ascii="Times New Roman" w:hAnsi="Times New Roman" w:cs="Times New Roman"/>
                <w:lang w:val="sr-Latn-ME"/>
              </w:rPr>
            </w:pPr>
          </w:p>
        </w:tc>
        <w:tc>
          <w:tcPr>
            <w:tcW w:w="1660" w:type="dxa"/>
          </w:tcPr>
          <w:p w14:paraId="1616A6EF" w14:textId="77777777" w:rsidR="00C201FB" w:rsidRPr="00437A15" w:rsidRDefault="00C201FB" w:rsidP="003524CB">
            <w:pPr>
              <w:jc w:val="both"/>
              <w:rPr>
                <w:rFonts w:ascii="Times New Roman" w:hAnsi="Times New Roman" w:cs="Times New Roman"/>
                <w:lang w:val="sr-Latn-ME"/>
              </w:rPr>
            </w:pPr>
          </w:p>
        </w:tc>
        <w:tc>
          <w:tcPr>
            <w:tcW w:w="1660" w:type="dxa"/>
          </w:tcPr>
          <w:p w14:paraId="7E0ED704" w14:textId="77777777" w:rsidR="00C201FB" w:rsidRPr="00437A15" w:rsidRDefault="00C201FB" w:rsidP="003524CB">
            <w:pPr>
              <w:jc w:val="both"/>
              <w:rPr>
                <w:rFonts w:ascii="Times New Roman" w:hAnsi="Times New Roman" w:cs="Times New Roman"/>
                <w:lang w:val="sr-Latn-ME"/>
              </w:rPr>
            </w:pPr>
          </w:p>
        </w:tc>
        <w:tc>
          <w:tcPr>
            <w:tcW w:w="1660" w:type="dxa"/>
          </w:tcPr>
          <w:p w14:paraId="1A5BBD80" w14:textId="77777777" w:rsidR="00C201FB" w:rsidRPr="00437A15" w:rsidRDefault="00C201FB" w:rsidP="003524CB">
            <w:pPr>
              <w:jc w:val="both"/>
              <w:rPr>
                <w:rFonts w:ascii="Times New Roman" w:hAnsi="Times New Roman" w:cs="Times New Roman"/>
                <w:lang w:val="sr-Latn-ME"/>
              </w:rPr>
            </w:pPr>
          </w:p>
        </w:tc>
        <w:tc>
          <w:tcPr>
            <w:tcW w:w="1661" w:type="dxa"/>
          </w:tcPr>
          <w:p w14:paraId="4C819384" w14:textId="77777777" w:rsidR="00C201FB" w:rsidRPr="00437A15" w:rsidRDefault="00C201FB" w:rsidP="003524CB">
            <w:pPr>
              <w:jc w:val="both"/>
              <w:rPr>
                <w:rFonts w:ascii="Times New Roman" w:hAnsi="Times New Roman" w:cs="Times New Roman"/>
                <w:lang w:val="sr-Latn-ME"/>
              </w:rPr>
            </w:pPr>
          </w:p>
        </w:tc>
        <w:tc>
          <w:tcPr>
            <w:tcW w:w="1661" w:type="dxa"/>
          </w:tcPr>
          <w:p w14:paraId="22051BC0" w14:textId="77777777" w:rsidR="00C201FB" w:rsidRPr="00437A15" w:rsidRDefault="00C201FB" w:rsidP="003524CB">
            <w:pPr>
              <w:jc w:val="both"/>
              <w:rPr>
                <w:rFonts w:ascii="Times New Roman" w:hAnsi="Times New Roman" w:cs="Times New Roman"/>
                <w:lang w:val="sr-Latn-ME"/>
              </w:rPr>
            </w:pPr>
          </w:p>
        </w:tc>
      </w:tr>
      <w:tr w:rsidR="00C201FB" w:rsidRPr="00437A15" w14:paraId="00CF01CA" w14:textId="77777777" w:rsidTr="003524CB">
        <w:tc>
          <w:tcPr>
            <w:tcW w:w="8301" w:type="dxa"/>
            <w:gridSpan w:val="5"/>
          </w:tcPr>
          <w:p w14:paraId="4551F999" w14:textId="77777777" w:rsidR="00C201FB" w:rsidRPr="00437A15" w:rsidRDefault="00C201FB" w:rsidP="003524CB">
            <w:pPr>
              <w:jc w:val="both"/>
              <w:rPr>
                <w:rFonts w:ascii="Times New Roman" w:hAnsi="Times New Roman" w:cs="Times New Roman"/>
                <w:lang w:val="sr-Latn-ME"/>
              </w:rPr>
            </w:pPr>
            <w:r w:rsidRPr="00437A15">
              <w:rPr>
                <w:rFonts w:ascii="Times New Roman" w:hAnsi="Times New Roman" w:cs="Times New Roman"/>
                <w:lang w:val="sr-Latn-ME"/>
              </w:rPr>
              <w:t>Ukupno</w:t>
            </w:r>
          </w:p>
        </w:tc>
        <w:tc>
          <w:tcPr>
            <w:tcW w:w="1661" w:type="dxa"/>
          </w:tcPr>
          <w:p w14:paraId="74E142DD" w14:textId="77777777" w:rsidR="00C201FB" w:rsidRPr="00437A15" w:rsidRDefault="00C201FB" w:rsidP="003524CB">
            <w:pPr>
              <w:jc w:val="both"/>
              <w:rPr>
                <w:rFonts w:ascii="Times New Roman" w:hAnsi="Times New Roman" w:cs="Times New Roman"/>
                <w:lang w:val="sr-Latn-ME"/>
              </w:rPr>
            </w:pPr>
          </w:p>
        </w:tc>
      </w:tr>
      <w:tr w:rsidR="00C201FB" w:rsidRPr="00437A15" w14:paraId="490E7C1B" w14:textId="77777777" w:rsidTr="003524CB">
        <w:tc>
          <w:tcPr>
            <w:tcW w:w="8301" w:type="dxa"/>
            <w:gridSpan w:val="5"/>
          </w:tcPr>
          <w:p w14:paraId="20844C45" w14:textId="77777777" w:rsidR="00C201FB" w:rsidRPr="00437A15" w:rsidRDefault="00C201FB" w:rsidP="003524CB">
            <w:pPr>
              <w:jc w:val="both"/>
              <w:rPr>
                <w:rFonts w:ascii="Times New Roman" w:hAnsi="Times New Roman" w:cs="Times New Roman"/>
                <w:lang w:val="sr-Latn-ME"/>
              </w:rPr>
            </w:pPr>
            <w:r w:rsidRPr="00437A15">
              <w:rPr>
                <w:rFonts w:ascii="Times New Roman" w:hAnsi="Times New Roman" w:cs="Times New Roman"/>
                <w:lang w:val="sr-Latn-ME"/>
              </w:rPr>
              <w:lastRenderedPageBreak/>
              <w:t>PDV%</w:t>
            </w:r>
          </w:p>
        </w:tc>
        <w:tc>
          <w:tcPr>
            <w:tcW w:w="1661" w:type="dxa"/>
          </w:tcPr>
          <w:p w14:paraId="0E6EBB27" w14:textId="77777777" w:rsidR="00C201FB" w:rsidRPr="00437A15" w:rsidRDefault="00C201FB" w:rsidP="003524CB">
            <w:pPr>
              <w:jc w:val="both"/>
              <w:rPr>
                <w:rFonts w:ascii="Times New Roman" w:hAnsi="Times New Roman" w:cs="Times New Roman"/>
                <w:lang w:val="sr-Latn-ME"/>
              </w:rPr>
            </w:pPr>
          </w:p>
        </w:tc>
      </w:tr>
      <w:tr w:rsidR="00C201FB" w:rsidRPr="00437A15" w14:paraId="659434D7" w14:textId="77777777" w:rsidTr="003524CB">
        <w:tc>
          <w:tcPr>
            <w:tcW w:w="8301" w:type="dxa"/>
            <w:gridSpan w:val="5"/>
          </w:tcPr>
          <w:p w14:paraId="4BBBEB17" w14:textId="77777777" w:rsidR="00C201FB" w:rsidRPr="00437A15" w:rsidRDefault="00C201FB" w:rsidP="003524CB">
            <w:pPr>
              <w:jc w:val="both"/>
              <w:rPr>
                <w:rFonts w:ascii="Times New Roman" w:hAnsi="Times New Roman" w:cs="Times New Roman"/>
                <w:lang w:val="sr-Latn-ME"/>
              </w:rPr>
            </w:pPr>
            <w:r w:rsidRPr="00437A15">
              <w:rPr>
                <w:rFonts w:ascii="Times New Roman" w:hAnsi="Times New Roman" w:cs="Times New Roman"/>
                <w:lang w:val="sr-Latn-ME"/>
              </w:rPr>
              <w:t>Ukupna cijena sa svim porezima, carinama i PDV-om</w:t>
            </w:r>
          </w:p>
        </w:tc>
        <w:tc>
          <w:tcPr>
            <w:tcW w:w="1661" w:type="dxa"/>
          </w:tcPr>
          <w:p w14:paraId="0336BA42" w14:textId="77777777" w:rsidR="00C201FB" w:rsidRPr="00437A15" w:rsidRDefault="00C201FB" w:rsidP="003524CB">
            <w:pPr>
              <w:jc w:val="both"/>
              <w:rPr>
                <w:rFonts w:ascii="Times New Roman" w:hAnsi="Times New Roman" w:cs="Times New Roman"/>
                <w:lang w:val="sr-Latn-ME"/>
              </w:rPr>
            </w:pPr>
          </w:p>
        </w:tc>
      </w:tr>
    </w:tbl>
    <w:p w14:paraId="01BC0529" w14:textId="77777777" w:rsidR="00C201FB" w:rsidRPr="00437A15" w:rsidRDefault="00C201FB" w:rsidP="00C201FB">
      <w:pPr>
        <w:jc w:val="both"/>
        <w:rPr>
          <w:lang w:val="sr-Latn-ME"/>
        </w:rPr>
      </w:pPr>
    </w:p>
    <w:p w14:paraId="251EB356" w14:textId="77777777" w:rsidR="00C201FB" w:rsidRPr="00437A15" w:rsidRDefault="00C201FB" w:rsidP="00C201FB">
      <w:pPr>
        <w:jc w:val="both"/>
        <w:rPr>
          <w:lang w:val="sr-Latn-ME"/>
        </w:rPr>
      </w:pPr>
      <w:r w:rsidRPr="006F1E12">
        <w:rPr>
          <w:b/>
          <w:lang w:val="sr-Latn-ME"/>
        </w:rPr>
        <w:t xml:space="preserve">PRILOG 2 </w:t>
      </w:r>
      <w:r>
        <w:rPr>
          <w:lang w:val="sr-Latn-ME"/>
        </w:rPr>
        <w:t xml:space="preserve">- </w:t>
      </w:r>
      <w:r w:rsidRPr="00437A15">
        <w:rPr>
          <w:lang w:val="sr-Latn-ME"/>
        </w:rPr>
        <w:t>CRTEŽI / SKICE</w:t>
      </w:r>
    </w:p>
    <w:sectPr w:rsidR="00C201FB" w:rsidRPr="00437A15">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800E57" w16cex:dateUtc="2021-06-25T06:12:00Z"/>
  <w16cex:commentExtensible w16cex:durableId="24800E67" w16cex:dateUtc="2021-06-25T06: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951E5B2" w16cid:durableId="24800E57"/>
  <w16cid:commentId w16cid:paraId="55AD7236" w16cid:durableId="24800E67"/>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9D4A8B" w14:textId="77777777" w:rsidR="007F276E" w:rsidRDefault="007F276E" w:rsidP="006072CA">
      <w:r>
        <w:separator/>
      </w:r>
    </w:p>
  </w:endnote>
  <w:endnote w:type="continuationSeparator" w:id="0">
    <w:p w14:paraId="71A3476D" w14:textId="77777777" w:rsidR="007F276E" w:rsidRDefault="007F276E" w:rsidP="00607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 New Roman Bold">
    <w:altName w:val="Times New Roman"/>
    <w:panose1 w:val="02020803070505020304"/>
    <w:charset w:val="00"/>
    <w:family w:val="roman"/>
    <w:pitch w:val="variable"/>
    <w:sig w:usb0="E0002AFF" w:usb1="C0007841" w:usb2="00000009" w:usb3="00000000" w:csb0="000001FF" w:csb1="00000000"/>
  </w:font>
  <w:font w:name="Traditional Arabic">
    <w:charset w:val="B2"/>
    <w:family w:val="roman"/>
    <w:pitch w:val="variable"/>
    <w:sig w:usb0="00002003" w:usb1="80000000" w:usb2="00000008" w:usb3="00000000" w:csb0="0000004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FE54A9" w14:textId="77777777" w:rsidR="007F276E" w:rsidRDefault="007F276E" w:rsidP="006072CA">
      <w:r>
        <w:separator/>
      </w:r>
    </w:p>
  </w:footnote>
  <w:footnote w:type="continuationSeparator" w:id="0">
    <w:p w14:paraId="2A7AF842" w14:textId="77777777" w:rsidR="007F276E" w:rsidRDefault="007F276E" w:rsidP="006072CA">
      <w:r>
        <w:continuationSeparator/>
      </w:r>
    </w:p>
  </w:footnote>
  <w:footnote w:id="1">
    <w:p w14:paraId="2F526A98" w14:textId="77777777" w:rsidR="00007334" w:rsidRPr="00007334" w:rsidRDefault="00007334">
      <w:pPr>
        <w:pStyle w:val="FootnoteText"/>
        <w:rPr>
          <w:lang w:val="sr-Latn-ME"/>
        </w:rPr>
      </w:pPr>
      <w:r>
        <w:rPr>
          <w:rStyle w:val="FootnoteReference"/>
        </w:rPr>
        <w:footnoteRef/>
      </w:r>
      <w:r>
        <w:t xml:space="preserve"> </w:t>
      </w:r>
      <w:r w:rsidR="00B06526">
        <w:rPr>
          <w:sz w:val="16"/>
          <w:szCs w:val="16"/>
        </w:rPr>
        <w:t>Korisnik (izvršni direktor) je mlađi od 40 godina starosti u vrijeme podnošenja zahtjeva za dodjelu podrške koji ima odgovarajuće profesionale vještine i kompetencije</w:t>
      </w:r>
      <w:r w:rsidR="00B06526">
        <w:rPr>
          <w:sz w:val="18"/>
          <w:szCs w:val="18"/>
        </w:rPr>
        <w:t xml:space="preserve">. </w:t>
      </w:r>
      <w:r w:rsidR="00B06526">
        <w:t xml:space="preserve"> </w:t>
      </w:r>
    </w:p>
  </w:footnote>
  <w:footnote w:id="2">
    <w:p w14:paraId="07D0287E" w14:textId="77777777" w:rsidR="00310327" w:rsidRPr="00310327" w:rsidRDefault="00310327">
      <w:pPr>
        <w:pStyle w:val="FootnoteText"/>
        <w:rPr>
          <w:lang w:val="sr-Latn-ME"/>
        </w:rPr>
      </w:pPr>
      <w:r>
        <w:rPr>
          <w:rStyle w:val="FootnoteReference"/>
        </w:rPr>
        <w:footnoteRef/>
      </w:r>
      <w:r>
        <w:t xml:space="preserve"> </w:t>
      </w:r>
      <w:r w:rsidR="00B06526">
        <w:rPr>
          <w:sz w:val="16"/>
          <w:szCs w:val="16"/>
        </w:rPr>
        <w:t>Korisnik (izvršni direktor) je mlađi od 40 godina starosti u vrijeme podnošenja zahtjeva za dodjelu podrške koji ima odgovarajuće profesionale vještine i kompetencije</w:t>
      </w:r>
      <w:r w:rsidR="00B06526">
        <w:rPr>
          <w:sz w:val="18"/>
          <w:szCs w:val="18"/>
        </w:rPr>
        <w:t xml:space="preserve">. </w:t>
      </w:r>
      <w:r w:rsidR="00B06526">
        <w:t xml:space="preserve"> </w:t>
      </w:r>
    </w:p>
  </w:footnote>
  <w:footnote w:id="3">
    <w:p w14:paraId="57AE2EBE" w14:textId="77777777" w:rsidR="00B06526" w:rsidRPr="00B06526" w:rsidRDefault="00B06526">
      <w:pPr>
        <w:pStyle w:val="FootnoteText"/>
        <w:rPr>
          <w:lang w:val="sr-Latn-ME"/>
        </w:rPr>
      </w:pPr>
      <w:r>
        <w:rPr>
          <w:rStyle w:val="FootnoteReference"/>
        </w:rPr>
        <w:footnoteRef/>
      </w:r>
      <w:r>
        <w:t xml:space="preserve"> </w:t>
      </w:r>
      <w:r>
        <w:rPr>
          <w:sz w:val="16"/>
          <w:szCs w:val="16"/>
        </w:rPr>
        <w:t>Korisnik (izvršni direktor) je mlađi od 40 godina starosti u vrijeme podnošenja zahtjeva za dodjelu podrške koji ima odgovarajuće profesionale vještine i kompetencije</w:t>
      </w:r>
      <w:r>
        <w:rPr>
          <w:sz w:val="18"/>
          <w:szCs w:val="18"/>
        </w:rPr>
        <w:t xml:space="preserve">. </w:t>
      </w:r>
      <w:r>
        <w:t xml:space="preserve"> </w:t>
      </w:r>
    </w:p>
  </w:footnote>
  <w:footnote w:id="4">
    <w:p w14:paraId="504423B9" w14:textId="77777777" w:rsidR="00B06526" w:rsidRPr="00B06526" w:rsidRDefault="00B06526">
      <w:pPr>
        <w:pStyle w:val="FootnoteText"/>
        <w:rPr>
          <w:lang w:val="sr-Latn-ME"/>
        </w:rPr>
      </w:pPr>
      <w:r>
        <w:rPr>
          <w:rStyle w:val="FootnoteReference"/>
        </w:rPr>
        <w:footnoteRef/>
      </w:r>
      <w:r>
        <w:t xml:space="preserve"> </w:t>
      </w:r>
      <w:r>
        <w:rPr>
          <w:sz w:val="16"/>
          <w:szCs w:val="16"/>
        </w:rPr>
        <w:t>Korisnik (izvršni direktor) je mlađi od 40 godina starosti u vrijeme podnošenja zahtjeva za dodjelu podrške koji ima odgovarajuće profesionale vještine i kompetencije</w:t>
      </w:r>
      <w:r>
        <w:rPr>
          <w:sz w:val="18"/>
          <w:szCs w:val="18"/>
        </w:rPr>
        <w:t xml:space="preserve">. </w:t>
      </w:r>
      <w:r>
        <w:t xml:space="preserve"> </w:t>
      </w:r>
    </w:p>
  </w:footnote>
  <w:footnote w:id="5">
    <w:p w14:paraId="611B598E" w14:textId="77777777" w:rsidR="00B06526" w:rsidRPr="00B06526" w:rsidRDefault="00B06526">
      <w:pPr>
        <w:pStyle w:val="FootnoteText"/>
        <w:rPr>
          <w:lang w:val="sr-Latn-ME"/>
        </w:rPr>
      </w:pPr>
      <w:r>
        <w:rPr>
          <w:rStyle w:val="FootnoteReference"/>
        </w:rPr>
        <w:footnoteRef/>
      </w:r>
      <w:r>
        <w:t xml:space="preserve"> </w:t>
      </w:r>
      <w:r>
        <w:rPr>
          <w:sz w:val="16"/>
          <w:szCs w:val="16"/>
        </w:rPr>
        <w:t>Korisnik (izvršni direktor) je mlađi od 40 godina starosti u vrijeme podnošenja zahtjeva za dodjelu podrške koji ima odgovarajuće profesionale vještine i kompetencije</w:t>
      </w:r>
      <w:r>
        <w:rPr>
          <w:sz w:val="18"/>
          <w:szCs w:val="18"/>
        </w:rPr>
        <w:t xml:space="preserve">. </w:t>
      </w:r>
      <w:r>
        <w:t xml:space="preserve">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9021E"/>
    <w:multiLevelType w:val="hybridMultilevel"/>
    <w:tmpl w:val="48C653BA"/>
    <w:lvl w:ilvl="0" w:tplc="024ED7B2">
      <w:numFmt w:val="bullet"/>
      <w:lvlText w:val="-"/>
      <w:lvlJc w:val="left"/>
      <w:pPr>
        <w:ind w:left="750" w:hanging="360"/>
      </w:pPr>
      <w:rPr>
        <w:rFonts w:ascii="Tahoma" w:eastAsiaTheme="minorEastAsia" w:hAnsi="Tahoma" w:cs="Tahoma"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 w15:restartNumberingAfterBreak="0">
    <w:nsid w:val="106B0F7D"/>
    <w:multiLevelType w:val="hybridMultilevel"/>
    <w:tmpl w:val="B46637A8"/>
    <w:lvl w:ilvl="0" w:tplc="241A000F">
      <w:start w:val="1"/>
      <w:numFmt w:val="decimal"/>
      <w:lvlText w:val="%1."/>
      <w:lvlJc w:val="left"/>
      <w:pPr>
        <w:tabs>
          <w:tab w:val="num" w:pos="360"/>
        </w:tabs>
        <w:ind w:left="360" w:hanging="360"/>
      </w:pPr>
      <w:rPr>
        <w:rFonts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3256A8B"/>
    <w:multiLevelType w:val="hybridMultilevel"/>
    <w:tmpl w:val="36C47A88"/>
    <w:lvl w:ilvl="0" w:tplc="7C228E2E">
      <w:start w:val="1"/>
      <w:numFmt w:val="bullet"/>
      <w:lvlText w:val="-"/>
      <w:lvlJc w:val="left"/>
      <w:pPr>
        <w:tabs>
          <w:tab w:val="num" w:pos="1440"/>
        </w:tabs>
        <w:ind w:left="1440" w:hanging="360"/>
      </w:pPr>
      <w:rPr>
        <w:rFonts w:ascii="Calibri" w:eastAsia="Times New Roman" w:hAnsi="Calibri"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3" w15:restartNumberingAfterBreak="0">
    <w:nsid w:val="2DA678A5"/>
    <w:multiLevelType w:val="hybridMultilevel"/>
    <w:tmpl w:val="B46637A8"/>
    <w:lvl w:ilvl="0" w:tplc="241A000F">
      <w:start w:val="1"/>
      <w:numFmt w:val="decimal"/>
      <w:lvlText w:val="%1."/>
      <w:lvlJc w:val="left"/>
      <w:pPr>
        <w:tabs>
          <w:tab w:val="num" w:pos="360"/>
        </w:tabs>
        <w:ind w:left="360" w:hanging="360"/>
      </w:pPr>
      <w:rPr>
        <w:rFonts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2610D1"/>
    <w:multiLevelType w:val="hybridMultilevel"/>
    <w:tmpl w:val="9E1E5A1C"/>
    <w:lvl w:ilvl="0" w:tplc="2C1A000F">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 w15:restartNumberingAfterBreak="0">
    <w:nsid w:val="3AE35282"/>
    <w:multiLevelType w:val="hybridMultilevel"/>
    <w:tmpl w:val="DAD00F5C"/>
    <w:lvl w:ilvl="0" w:tplc="04F0C5D4">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42D3D5F"/>
    <w:multiLevelType w:val="hybridMultilevel"/>
    <w:tmpl w:val="B2FAB21A"/>
    <w:lvl w:ilvl="0" w:tplc="E5801F80">
      <w:numFmt w:val="bullet"/>
      <w:lvlText w:val="-"/>
      <w:lvlJc w:val="left"/>
      <w:pPr>
        <w:ind w:left="720" w:hanging="360"/>
      </w:pPr>
      <w:rPr>
        <w:rFonts w:ascii="Times New Roman" w:eastAsia="Calibr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713AD5"/>
    <w:multiLevelType w:val="hybridMultilevel"/>
    <w:tmpl w:val="94D88F4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11F4A05"/>
    <w:multiLevelType w:val="hybridMultilevel"/>
    <w:tmpl w:val="B2F84ECE"/>
    <w:lvl w:ilvl="0" w:tplc="D32CB8A2">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61C93A57"/>
    <w:multiLevelType w:val="hybridMultilevel"/>
    <w:tmpl w:val="B46637A8"/>
    <w:lvl w:ilvl="0" w:tplc="241A000F">
      <w:start w:val="1"/>
      <w:numFmt w:val="decimal"/>
      <w:lvlText w:val="%1."/>
      <w:lvlJc w:val="left"/>
      <w:pPr>
        <w:tabs>
          <w:tab w:val="num" w:pos="360"/>
        </w:tabs>
        <w:ind w:left="360" w:hanging="360"/>
      </w:pPr>
      <w:rPr>
        <w:rFonts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344609B"/>
    <w:multiLevelType w:val="hybridMultilevel"/>
    <w:tmpl w:val="B46637A8"/>
    <w:lvl w:ilvl="0" w:tplc="241A000F">
      <w:start w:val="1"/>
      <w:numFmt w:val="decimal"/>
      <w:lvlText w:val="%1."/>
      <w:lvlJc w:val="left"/>
      <w:pPr>
        <w:tabs>
          <w:tab w:val="num" w:pos="360"/>
        </w:tabs>
        <w:ind w:left="360" w:hanging="360"/>
      </w:pPr>
      <w:rPr>
        <w:rFonts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B961EBC"/>
    <w:multiLevelType w:val="hybridMultilevel"/>
    <w:tmpl w:val="8220AED8"/>
    <w:lvl w:ilvl="0" w:tplc="04F0C5D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2D6506"/>
    <w:multiLevelType w:val="hybridMultilevel"/>
    <w:tmpl w:val="DA3CF0C6"/>
    <w:lvl w:ilvl="0" w:tplc="04090001">
      <w:start w:val="1"/>
      <w:numFmt w:val="bullet"/>
      <w:lvlText w:val=""/>
      <w:lvlJc w:val="left"/>
      <w:pPr>
        <w:ind w:left="1110" w:hanging="360"/>
      </w:pPr>
      <w:rPr>
        <w:rFonts w:ascii="Symbol" w:hAnsi="Symbol"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13" w15:restartNumberingAfterBreak="0">
    <w:nsid w:val="79A5063E"/>
    <w:multiLevelType w:val="hybridMultilevel"/>
    <w:tmpl w:val="548CFEF8"/>
    <w:lvl w:ilvl="0" w:tplc="FE26A4A6">
      <w:start w:val="3"/>
      <w:numFmt w:val="decimal"/>
      <w:pStyle w:val="NASLOV2"/>
      <w:lvlText w:val="%1.2"/>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4" w15:restartNumberingAfterBreak="0">
    <w:nsid w:val="7CA04C2A"/>
    <w:multiLevelType w:val="hybridMultilevel"/>
    <w:tmpl w:val="3D6EF8D6"/>
    <w:lvl w:ilvl="0" w:tplc="F2680642">
      <w:start w:val="1"/>
      <w:numFmt w:val="decimal"/>
      <w:lvlText w:val="%1."/>
      <w:lvlJc w:val="left"/>
      <w:pPr>
        <w:ind w:left="1080" w:hanging="72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
  </w:num>
  <w:num w:numId="2">
    <w:abstractNumId w:val="7"/>
  </w:num>
  <w:num w:numId="3">
    <w:abstractNumId w:val="5"/>
  </w:num>
  <w:num w:numId="4">
    <w:abstractNumId w:val="13"/>
  </w:num>
  <w:num w:numId="5">
    <w:abstractNumId w:val="6"/>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10"/>
    <w:lvlOverride w:ilvl="0">
      <w:startOverride w:val="1"/>
    </w:lvlOverride>
    <w:lvlOverride w:ilvl="1"/>
    <w:lvlOverride w:ilvl="2"/>
    <w:lvlOverride w:ilvl="3"/>
    <w:lvlOverride w:ilvl="4"/>
    <w:lvlOverride w:ilvl="5"/>
    <w:lvlOverride w:ilvl="6"/>
    <w:lvlOverride w:ilvl="7"/>
    <w:lvlOverride w:ilvl="8"/>
  </w:num>
  <w:num w:numId="8">
    <w:abstractNumId w:val="3"/>
    <w:lvlOverride w:ilvl="0">
      <w:startOverride w:val="1"/>
    </w:lvlOverride>
    <w:lvlOverride w:ilvl="1"/>
    <w:lvlOverride w:ilvl="2"/>
    <w:lvlOverride w:ilvl="3"/>
    <w:lvlOverride w:ilvl="4"/>
    <w:lvlOverride w:ilvl="5"/>
    <w:lvlOverride w:ilvl="6"/>
    <w:lvlOverride w:ilvl="7"/>
    <w:lvlOverride w:ilvl="8"/>
  </w:num>
  <w:num w:numId="9">
    <w:abstractNumId w:val="1"/>
    <w:lvlOverride w:ilvl="0">
      <w:startOverride w:val="1"/>
    </w:lvlOverride>
    <w:lvlOverride w:ilvl="1"/>
    <w:lvlOverride w:ilvl="2"/>
    <w:lvlOverride w:ilvl="3"/>
    <w:lvlOverride w:ilvl="4"/>
    <w:lvlOverride w:ilvl="5"/>
    <w:lvlOverride w:ilvl="6"/>
    <w:lvlOverride w:ilvl="7"/>
    <w:lvlOverride w:ilvl="8"/>
  </w:num>
  <w:num w:numId="10">
    <w:abstractNumId w:val="11"/>
  </w:num>
  <w:num w:numId="11">
    <w:abstractNumId w:val="14"/>
  </w:num>
  <w:num w:numId="12">
    <w:abstractNumId w:val="2"/>
  </w:num>
  <w:num w:numId="13">
    <w:abstractNumId w:val="8"/>
  </w:num>
  <w:num w:numId="14">
    <w:abstractNumId w:val="1"/>
  </w:num>
  <w:num w:numId="15">
    <w:abstractNumId w:val="12"/>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6F7"/>
    <w:rsid w:val="00007334"/>
    <w:rsid w:val="00036896"/>
    <w:rsid w:val="00182A3B"/>
    <w:rsid w:val="002262AB"/>
    <w:rsid w:val="00264B60"/>
    <w:rsid w:val="002E07FD"/>
    <w:rsid w:val="00310327"/>
    <w:rsid w:val="00505C9B"/>
    <w:rsid w:val="00557E05"/>
    <w:rsid w:val="005B26F7"/>
    <w:rsid w:val="00602C92"/>
    <w:rsid w:val="006072CA"/>
    <w:rsid w:val="006A3A10"/>
    <w:rsid w:val="007F276E"/>
    <w:rsid w:val="00802AD8"/>
    <w:rsid w:val="009560AF"/>
    <w:rsid w:val="009E2671"/>
    <w:rsid w:val="009E7A52"/>
    <w:rsid w:val="00A56029"/>
    <w:rsid w:val="00B06526"/>
    <w:rsid w:val="00B9763D"/>
    <w:rsid w:val="00C201FB"/>
    <w:rsid w:val="00CC19E2"/>
    <w:rsid w:val="00F96DEB"/>
    <w:rsid w:val="00FE31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27E7CE"/>
  <w15:chartTrackingRefBased/>
  <w15:docId w15:val="{05D85ECB-907D-4C0F-99C0-D686AA57F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0327"/>
    <w:rPr>
      <w:rFonts w:eastAsiaTheme="minorEastAsia"/>
      <w:sz w:val="24"/>
      <w:szCs w:val="24"/>
    </w:rPr>
  </w:style>
  <w:style w:type="paragraph" w:styleId="Heading2">
    <w:name w:val="heading 2"/>
    <w:basedOn w:val="Normal"/>
    <w:next w:val="Normal"/>
    <w:link w:val="Heading2Char1"/>
    <w:uiPriority w:val="9"/>
    <w:semiHidden/>
    <w:unhideWhenUsed/>
    <w:qFormat/>
    <w:rsid w:val="00602C92"/>
    <w:pPr>
      <w:keepNext/>
      <w:keepLines/>
      <w:spacing w:before="40" w:line="259" w:lineRule="auto"/>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qFormat/>
    <w:rsid w:val="00602C92"/>
    <w:pPr>
      <w:keepNext/>
      <w:tabs>
        <w:tab w:val="num" w:pos="360"/>
      </w:tabs>
      <w:spacing w:before="60" w:after="120"/>
      <w:jc w:val="both"/>
      <w:outlineLvl w:val="3"/>
    </w:pPr>
    <w:rPr>
      <w:rFonts w:eastAsia="Times New Roman"/>
      <w:i/>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80"/>
      <w:u w:val="single"/>
    </w:rPr>
  </w:style>
  <w:style w:type="character" w:styleId="FollowedHyperlink">
    <w:name w:val="FollowedHyperlink"/>
    <w:basedOn w:val="DefaultParagraphFont"/>
    <w:uiPriority w:val="99"/>
    <w:semiHidden/>
    <w:unhideWhenUsed/>
    <w:rPr>
      <w:color w:val="000080"/>
      <w:u w:val="single"/>
    </w:rPr>
  </w:style>
  <w:style w:type="paragraph" w:customStyle="1" w:styleId="msonormal0">
    <w:name w:val="msonormal"/>
    <w:basedOn w:val="Normal"/>
    <w:pPr>
      <w:spacing w:before="100" w:beforeAutospacing="1" w:after="100" w:afterAutospacing="1"/>
    </w:pPr>
  </w:style>
  <w:style w:type="paragraph" w:customStyle="1" w:styleId="1tekst">
    <w:name w:val="_1tekst"/>
    <w:basedOn w:val="Normal"/>
    <w:pPr>
      <w:ind w:left="150" w:right="150" w:firstLine="240"/>
      <w:jc w:val="both"/>
    </w:pPr>
    <w:rPr>
      <w:rFonts w:ascii="Tahoma" w:hAnsi="Tahoma" w:cs="Tahoma"/>
      <w:sz w:val="23"/>
      <w:szCs w:val="23"/>
    </w:rPr>
  </w:style>
  <w:style w:type="paragraph" w:customStyle="1" w:styleId="osnovnitekst">
    <w:name w:val="osnovnitekst"/>
    <w:basedOn w:val="Normal"/>
    <w:pPr>
      <w:spacing w:before="100" w:beforeAutospacing="1" w:after="100" w:afterAutospacing="1"/>
      <w:ind w:left="240" w:right="240"/>
    </w:pPr>
    <w:rPr>
      <w:rFonts w:ascii="Tahoma" w:hAnsi="Tahoma" w:cs="Tahoma"/>
      <w:b/>
      <w:bCs/>
      <w:color w:val="FF0000"/>
      <w:sz w:val="36"/>
      <w:szCs w:val="36"/>
    </w:rPr>
  </w:style>
  <w:style w:type="paragraph" w:customStyle="1" w:styleId="rasir">
    <w:name w:val="rasir"/>
    <w:basedOn w:val="Normal"/>
    <w:pPr>
      <w:spacing w:before="100" w:beforeAutospacing="1" w:after="100" w:afterAutospacing="1"/>
      <w:jc w:val="center"/>
    </w:pPr>
    <w:rPr>
      <w:rFonts w:ascii="Tahoma" w:hAnsi="Tahoma" w:cs="Tahoma"/>
      <w:sz w:val="27"/>
      <w:szCs w:val="27"/>
    </w:rPr>
  </w:style>
  <w:style w:type="paragraph" w:customStyle="1" w:styleId="obrazac">
    <w:name w:val="obrazac"/>
    <w:basedOn w:val="Normal"/>
    <w:pPr>
      <w:spacing w:before="100" w:beforeAutospacing="1" w:after="100" w:afterAutospacing="1"/>
      <w:jc w:val="right"/>
    </w:pPr>
    <w:rPr>
      <w:rFonts w:ascii="Tahoma" w:hAnsi="Tahoma" w:cs="Tahoma"/>
      <w:b/>
      <w:bCs/>
    </w:rPr>
  </w:style>
  <w:style w:type="paragraph" w:customStyle="1" w:styleId="izmene">
    <w:name w:val="izmene"/>
    <w:basedOn w:val="Normal"/>
    <w:pPr>
      <w:shd w:val="clear" w:color="auto" w:fill="FFCCCC"/>
      <w:spacing w:before="100" w:beforeAutospacing="1" w:after="100" w:afterAutospacing="1"/>
      <w:ind w:firstLine="240"/>
    </w:pPr>
    <w:rPr>
      <w:rFonts w:ascii="Tahoma" w:hAnsi="Tahoma" w:cs="Tahoma"/>
      <w:b/>
      <w:bCs/>
      <w:color w:val="000080"/>
      <w:sz w:val="36"/>
      <w:szCs w:val="36"/>
    </w:rPr>
  </w:style>
  <w:style w:type="paragraph" w:customStyle="1" w:styleId="napomena">
    <w:name w:val="napomena"/>
    <w:basedOn w:val="Normal"/>
    <w:pPr>
      <w:shd w:val="clear" w:color="auto" w:fill="FFCCCC"/>
      <w:spacing w:before="100" w:beforeAutospacing="1" w:after="100" w:afterAutospacing="1"/>
      <w:ind w:firstLine="240"/>
    </w:pPr>
    <w:rPr>
      <w:rFonts w:ascii="Tahoma" w:hAnsi="Tahoma" w:cs="Tahoma"/>
      <w:b/>
      <w:bCs/>
      <w:color w:val="008080"/>
      <w:sz w:val="36"/>
      <w:szCs w:val="36"/>
    </w:rPr>
  </w:style>
  <w:style w:type="paragraph" w:customStyle="1" w:styleId="2zakon">
    <w:name w:val="_2zakon"/>
    <w:basedOn w:val="Normal"/>
    <w:pPr>
      <w:spacing w:before="100" w:beforeAutospacing="1" w:after="100" w:afterAutospacing="1"/>
      <w:jc w:val="center"/>
    </w:pPr>
    <w:rPr>
      <w:rFonts w:ascii="Tahoma" w:hAnsi="Tahoma" w:cs="Tahoma"/>
      <w:color w:val="0033CC"/>
      <w:sz w:val="42"/>
      <w:szCs w:val="42"/>
    </w:rPr>
  </w:style>
  <w:style w:type="paragraph" w:customStyle="1" w:styleId="6naslov">
    <w:name w:val="_6naslov"/>
    <w:basedOn w:val="Normal"/>
    <w:pPr>
      <w:spacing w:before="60" w:after="30"/>
      <w:jc w:val="center"/>
    </w:pPr>
    <w:rPr>
      <w:rFonts w:ascii="Tahoma" w:hAnsi="Tahoma" w:cs="Tahoma"/>
      <w:sz w:val="32"/>
      <w:szCs w:val="32"/>
    </w:rPr>
  </w:style>
  <w:style w:type="paragraph" w:customStyle="1" w:styleId="5nadnaslov">
    <w:name w:val="_5nadnaslov"/>
    <w:basedOn w:val="Normal"/>
    <w:pPr>
      <w:spacing w:before="240"/>
      <w:jc w:val="center"/>
    </w:pPr>
    <w:rPr>
      <w:rFonts w:ascii="Tahoma" w:hAnsi="Tahoma" w:cs="Tahoma"/>
      <w:b/>
      <w:bCs/>
      <w:sz w:val="33"/>
      <w:szCs w:val="33"/>
    </w:rPr>
  </w:style>
  <w:style w:type="paragraph" w:customStyle="1" w:styleId="7podnas">
    <w:name w:val="_7podnas"/>
    <w:basedOn w:val="Normal"/>
    <w:pPr>
      <w:spacing w:before="60"/>
      <w:jc w:val="center"/>
    </w:pPr>
    <w:rPr>
      <w:rFonts w:ascii="Tahoma" w:hAnsi="Tahoma" w:cs="Tahoma"/>
      <w:b/>
      <w:bCs/>
      <w:sz w:val="27"/>
      <w:szCs w:val="27"/>
    </w:rPr>
  </w:style>
  <w:style w:type="paragraph" w:customStyle="1" w:styleId="8podpodnas">
    <w:name w:val="_8podpodnas"/>
    <w:basedOn w:val="Normal"/>
    <w:pPr>
      <w:spacing w:before="240" w:after="240"/>
      <w:jc w:val="center"/>
    </w:pPr>
    <w:rPr>
      <w:rFonts w:ascii="Tahoma" w:hAnsi="Tahoma" w:cs="Tahoma"/>
      <w:i/>
      <w:iCs/>
      <w:sz w:val="27"/>
      <w:szCs w:val="27"/>
    </w:rPr>
  </w:style>
  <w:style w:type="paragraph" w:customStyle="1" w:styleId="odeljak">
    <w:name w:val="odeljak"/>
    <w:basedOn w:val="Normal"/>
    <w:pPr>
      <w:spacing w:before="240" w:after="240"/>
      <w:jc w:val="center"/>
    </w:pPr>
    <w:rPr>
      <w:rFonts w:ascii="Tahoma" w:hAnsi="Tahoma" w:cs="Tahoma"/>
    </w:rPr>
  </w:style>
  <w:style w:type="paragraph" w:customStyle="1" w:styleId="3mesto">
    <w:name w:val="_3mesto"/>
    <w:basedOn w:val="Normal"/>
    <w:pPr>
      <w:spacing w:before="100" w:beforeAutospacing="1" w:after="100" w:afterAutospacing="1"/>
      <w:ind w:left="375" w:right="375"/>
      <w:jc w:val="center"/>
    </w:pPr>
    <w:rPr>
      <w:rFonts w:ascii="Tahoma" w:hAnsi="Tahoma" w:cs="Tahoma"/>
    </w:rPr>
  </w:style>
  <w:style w:type="paragraph" w:customStyle="1" w:styleId="4clan">
    <w:name w:val="_4clan"/>
    <w:basedOn w:val="Normal"/>
    <w:pPr>
      <w:spacing w:before="240" w:after="240"/>
      <w:jc w:val="center"/>
    </w:pPr>
    <w:rPr>
      <w:rFonts w:ascii="Tahoma" w:hAnsi="Tahoma" w:cs="Tahoma"/>
      <w:b/>
      <w:bCs/>
    </w:rPr>
  </w:style>
  <w:style w:type="paragraph" w:customStyle="1" w:styleId="medjclan">
    <w:name w:val="medjclan"/>
    <w:basedOn w:val="Normal"/>
    <w:pPr>
      <w:spacing w:before="240" w:after="240"/>
      <w:jc w:val="center"/>
    </w:pPr>
    <w:rPr>
      <w:rFonts w:ascii="Tahoma" w:hAnsi="Tahoma" w:cs="Tahoma"/>
      <w:b/>
      <w:bCs/>
      <w:sz w:val="29"/>
      <w:szCs w:val="29"/>
    </w:rPr>
  </w:style>
  <w:style w:type="paragraph" w:customStyle="1" w:styleId="medjtekst">
    <w:name w:val="medjtekst"/>
    <w:basedOn w:val="Normal"/>
    <w:pPr>
      <w:ind w:left="525" w:right="525" w:firstLine="240"/>
      <w:jc w:val="both"/>
    </w:pPr>
    <w:rPr>
      <w:rFonts w:ascii="Tahoma" w:hAnsi="Tahoma" w:cs="Tahoma"/>
      <w:sz w:val="27"/>
      <w:szCs w:val="27"/>
    </w:rPr>
  </w:style>
  <w:style w:type="paragraph" w:customStyle="1" w:styleId="glava">
    <w:name w:val="glava"/>
    <w:basedOn w:val="Normal"/>
    <w:pPr>
      <w:spacing w:before="240" w:after="240"/>
      <w:jc w:val="center"/>
    </w:pPr>
    <w:rPr>
      <w:rFonts w:ascii="Tahoma" w:hAnsi="Tahoma" w:cs="Tahoma"/>
      <w:b/>
      <w:bCs/>
      <w:i/>
      <w:iCs/>
      <w:sz w:val="36"/>
      <w:szCs w:val="36"/>
    </w:rPr>
  </w:style>
  <w:style w:type="paragraph" w:customStyle="1" w:styleId="deo">
    <w:name w:val="deo"/>
    <w:basedOn w:val="Normal"/>
    <w:pPr>
      <w:spacing w:before="240" w:after="240"/>
      <w:jc w:val="center"/>
    </w:pPr>
    <w:rPr>
      <w:rFonts w:ascii="Tahoma" w:hAnsi="Tahoma" w:cs="Tahoma"/>
      <w:b/>
      <w:bCs/>
      <w:sz w:val="33"/>
      <w:szCs w:val="33"/>
    </w:rPr>
  </w:style>
  <w:style w:type="paragraph" w:customStyle="1" w:styleId="vidi">
    <w:name w:val="vidi"/>
    <w:basedOn w:val="Normal"/>
    <w:pPr>
      <w:ind w:right="1650"/>
    </w:pPr>
    <w:rPr>
      <w:rFonts w:ascii="Tahoma" w:hAnsi="Tahoma" w:cs="Tahoma"/>
      <w:b/>
      <w:bCs/>
      <w:color w:val="800000"/>
      <w:sz w:val="20"/>
      <w:szCs w:val="20"/>
    </w:rPr>
  </w:style>
  <w:style w:type="paragraph" w:customStyle="1" w:styleId="vidividi">
    <w:name w:val="vidi_vidi"/>
    <w:basedOn w:val="Normal"/>
    <w:rPr>
      <w:rFonts w:ascii="Tahoma" w:hAnsi="Tahoma" w:cs="Tahoma"/>
      <w:b/>
      <w:bCs/>
      <w:color w:val="800000"/>
      <w:sz w:val="20"/>
      <w:szCs w:val="20"/>
    </w:rPr>
  </w:style>
  <w:style w:type="paragraph" w:customStyle="1" w:styleId="nodis">
    <w:name w:val="nodis"/>
    <w:basedOn w:val="Normal"/>
    <w:pPr>
      <w:spacing w:before="100" w:beforeAutospacing="1" w:after="100" w:afterAutospacing="1"/>
    </w:pPr>
    <w:rPr>
      <w:vanish/>
    </w:rPr>
  </w:style>
  <w:style w:type="paragraph" w:customStyle="1" w:styleId="vlinkovi">
    <w:name w:val="vlinkovi"/>
    <w:basedOn w:val="Normal"/>
    <w:pPr>
      <w:ind w:left="375" w:right="375"/>
    </w:pPr>
    <w:rPr>
      <w:rFonts w:ascii="Tahoma" w:hAnsi="Tahoma" w:cs="Tahoma"/>
      <w:sz w:val="20"/>
      <w:szCs w:val="20"/>
    </w:rPr>
  </w:style>
  <w:style w:type="paragraph" w:customStyle="1" w:styleId="vlb">
    <w:name w:val="vlb"/>
    <w:basedOn w:val="Normal"/>
    <w:pPr>
      <w:spacing w:before="100" w:beforeAutospacing="1" w:after="100" w:afterAutospacing="1"/>
    </w:pPr>
    <w:rPr>
      <w:b/>
      <w:bCs/>
      <w:sz w:val="17"/>
      <w:szCs w:val="17"/>
    </w:rPr>
  </w:style>
  <w:style w:type="paragraph" w:customStyle="1" w:styleId="vlnowrap">
    <w:name w:val="vlnowrap"/>
    <w:basedOn w:val="Normal"/>
    <w:pPr>
      <w:spacing w:before="100" w:beforeAutospacing="1" w:after="100" w:afterAutospacing="1"/>
    </w:pPr>
    <w:rPr>
      <w:color w:val="000080"/>
    </w:rPr>
  </w:style>
  <w:style w:type="paragraph" w:customStyle="1" w:styleId="vlf">
    <w:name w:val="vlf"/>
    <w:basedOn w:val="Normal"/>
    <w:pPr>
      <w:shd w:val="clear" w:color="auto" w:fill="FFFFFF"/>
      <w:spacing w:before="75"/>
      <w:ind w:right="225"/>
    </w:pPr>
    <w:rPr>
      <w:b/>
      <w:bCs/>
      <w:color w:val="800000"/>
    </w:rPr>
  </w:style>
  <w:style w:type="table" w:styleId="TableGrid">
    <w:name w:val="Table Grid"/>
    <w:basedOn w:val="TableNormal"/>
    <w:uiPriority w:val="39"/>
    <w:rsid w:val="002E07FD"/>
    <w:rPr>
      <w:rFonts w:asciiTheme="minorHAnsi" w:eastAsiaTheme="minorHAnsi" w:hAnsiTheme="minorHAnsi" w:cstheme="minorBid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1"/>
    <w:uiPriority w:val="9"/>
    <w:semiHidden/>
    <w:rsid w:val="00602C92"/>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rsid w:val="00602C92"/>
    <w:rPr>
      <w:i/>
      <w:sz w:val="24"/>
      <w:lang w:val="en-GB"/>
    </w:rPr>
  </w:style>
  <w:style w:type="paragraph" w:customStyle="1" w:styleId="T30X">
    <w:name w:val="T30X"/>
    <w:basedOn w:val="Normal"/>
    <w:uiPriority w:val="99"/>
    <w:rsid w:val="00602C92"/>
    <w:pPr>
      <w:autoSpaceDE w:val="0"/>
      <w:autoSpaceDN w:val="0"/>
      <w:adjustRightInd w:val="0"/>
      <w:spacing w:before="60" w:after="60"/>
      <w:ind w:firstLine="283"/>
      <w:jc w:val="both"/>
    </w:pPr>
    <w:rPr>
      <w:color w:val="000000"/>
      <w:sz w:val="22"/>
      <w:szCs w:val="22"/>
    </w:rPr>
  </w:style>
  <w:style w:type="character" w:customStyle="1" w:styleId="DefaultParagraphFont0">
    <w:name w:val="DefaultParagraphFont"/>
    <w:rsid w:val="00602C92"/>
  </w:style>
  <w:style w:type="character" w:styleId="CommentReference">
    <w:name w:val="annotation reference"/>
    <w:basedOn w:val="DefaultParagraphFont"/>
    <w:uiPriority w:val="99"/>
    <w:semiHidden/>
    <w:unhideWhenUsed/>
    <w:rsid w:val="00602C92"/>
    <w:rPr>
      <w:rFonts w:cs="Times New Roman"/>
      <w:sz w:val="16"/>
    </w:rPr>
  </w:style>
  <w:style w:type="paragraph" w:styleId="CommentText">
    <w:name w:val="annotation text"/>
    <w:basedOn w:val="Normal"/>
    <w:link w:val="CommentTextChar"/>
    <w:uiPriority w:val="99"/>
    <w:unhideWhenUsed/>
    <w:rsid w:val="00602C92"/>
    <w:pPr>
      <w:autoSpaceDE w:val="0"/>
      <w:autoSpaceDN w:val="0"/>
      <w:adjustRightInd w:val="0"/>
    </w:pPr>
    <w:rPr>
      <w:color w:val="000000"/>
      <w:sz w:val="20"/>
      <w:szCs w:val="20"/>
    </w:rPr>
  </w:style>
  <w:style w:type="character" w:customStyle="1" w:styleId="CommentTextChar">
    <w:name w:val="Comment Text Char"/>
    <w:basedOn w:val="DefaultParagraphFont"/>
    <w:link w:val="CommentText"/>
    <w:uiPriority w:val="99"/>
    <w:rsid w:val="00602C92"/>
    <w:rPr>
      <w:rFonts w:eastAsiaTheme="minorEastAsia"/>
      <w:color w:val="000000"/>
    </w:rPr>
  </w:style>
  <w:style w:type="paragraph" w:styleId="BalloonText">
    <w:name w:val="Balloon Text"/>
    <w:basedOn w:val="Normal"/>
    <w:link w:val="BalloonTextChar"/>
    <w:uiPriority w:val="99"/>
    <w:semiHidden/>
    <w:unhideWhenUsed/>
    <w:rsid w:val="00602C92"/>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602C92"/>
    <w:rPr>
      <w:rFonts w:ascii="Segoe UI" w:eastAsiaTheme="minorHAnsi" w:hAnsi="Segoe UI" w:cs="Segoe UI"/>
      <w:sz w:val="18"/>
      <w:szCs w:val="18"/>
    </w:rPr>
  </w:style>
  <w:style w:type="paragraph" w:styleId="ListParagraph">
    <w:name w:val="List Paragraph"/>
    <w:basedOn w:val="Normal"/>
    <w:link w:val="ListParagraphChar"/>
    <w:uiPriority w:val="34"/>
    <w:qFormat/>
    <w:rsid w:val="00602C92"/>
    <w:pPr>
      <w:spacing w:after="160" w:line="259" w:lineRule="auto"/>
      <w:ind w:left="720"/>
      <w:contextualSpacing/>
    </w:pPr>
    <w:rPr>
      <w:rFonts w:asciiTheme="minorHAnsi" w:eastAsiaTheme="minorHAnsi" w:hAnsiTheme="minorHAnsi" w:cstheme="minorBidi"/>
      <w:sz w:val="22"/>
      <w:szCs w:val="22"/>
    </w:rPr>
  </w:style>
  <w:style w:type="character" w:customStyle="1" w:styleId="hps">
    <w:name w:val="hps"/>
    <w:basedOn w:val="DefaultParagraphFont"/>
    <w:uiPriority w:val="99"/>
    <w:rsid w:val="00602C92"/>
  </w:style>
  <w:style w:type="paragraph" w:styleId="HTMLPreformatted">
    <w:name w:val="HTML Preformatted"/>
    <w:basedOn w:val="Normal"/>
    <w:link w:val="HTMLPreformattedChar"/>
    <w:uiPriority w:val="99"/>
    <w:unhideWhenUsed/>
    <w:rsid w:val="00602C92"/>
    <w:rPr>
      <w:rFonts w:ascii="Consolas" w:eastAsia="Times New Roman" w:hAnsi="Consolas" w:cs="Calibri"/>
      <w:sz w:val="20"/>
      <w:szCs w:val="20"/>
    </w:rPr>
  </w:style>
  <w:style w:type="character" w:customStyle="1" w:styleId="HTMLPreformattedChar">
    <w:name w:val="HTML Preformatted Char"/>
    <w:basedOn w:val="DefaultParagraphFont"/>
    <w:link w:val="HTMLPreformatted"/>
    <w:uiPriority w:val="99"/>
    <w:rsid w:val="00602C92"/>
    <w:rPr>
      <w:rFonts w:ascii="Consolas" w:hAnsi="Consolas" w:cs="Calibri"/>
    </w:rPr>
  </w:style>
  <w:style w:type="character" w:customStyle="1" w:styleId="ListParagraphChar">
    <w:name w:val="List Paragraph Char"/>
    <w:link w:val="ListParagraph"/>
    <w:uiPriority w:val="34"/>
    <w:locked/>
    <w:rsid w:val="00602C92"/>
    <w:rPr>
      <w:rFonts w:asciiTheme="minorHAnsi" w:eastAsiaTheme="minorHAnsi" w:hAnsiTheme="minorHAnsi" w:cstheme="minorBidi"/>
      <w:sz w:val="22"/>
      <w:szCs w:val="22"/>
    </w:rPr>
  </w:style>
  <w:style w:type="paragraph" w:styleId="FootnoteText">
    <w:name w:val="footnote text"/>
    <w:aliases w:val="Geneva 9,Font: Geneva 9,Boston 10,f,single space,fn,FOOTNOTES,Fußnotentext Char,ADB,Footnote text,ft,Footnote Text Char2 Char,Footnote Text Char1 Char Char,Footnote Text Char2 Char Char Char,Footno,Text po,Footnote Text1,A,footnote text,AD"/>
    <w:basedOn w:val="Normal"/>
    <w:link w:val="FootnoteTextChar1"/>
    <w:uiPriority w:val="99"/>
    <w:rsid w:val="00602C92"/>
    <w:pPr>
      <w:spacing w:after="120"/>
      <w:ind w:left="357" w:hanging="357"/>
      <w:jc w:val="both"/>
    </w:pPr>
    <w:rPr>
      <w:rFonts w:ascii="Calibri" w:eastAsia="Times New Roman" w:hAnsi="Calibri"/>
      <w:sz w:val="20"/>
      <w:szCs w:val="20"/>
    </w:rPr>
  </w:style>
  <w:style w:type="character" w:customStyle="1" w:styleId="FootnoteTextChar">
    <w:name w:val="Footnote Text Char"/>
    <w:aliases w:val="Geneva 9 Char1,Font: Geneva 9 Char1,Boston 10 Char1,f Char1,single space Char1,fn Char1,FOOTNOTES Char1,Fußnotentext Char Char1,ADB Char1,Footnote text Char1,ft Char1,Footnote Text Char2 Char Char1,Footnote Text Char1 Char Char Char1"/>
    <w:basedOn w:val="DefaultParagraphFont"/>
    <w:uiPriority w:val="99"/>
    <w:semiHidden/>
    <w:rsid w:val="00602C92"/>
    <w:rPr>
      <w:rFonts w:eastAsiaTheme="minorEastAsia"/>
    </w:rPr>
  </w:style>
  <w:style w:type="character" w:customStyle="1" w:styleId="FootnoteTextChar1">
    <w:name w:val="Footnote Text Char1"/>
    <w:aliases w:val="Geneva 9 Char,Font: Geneva 9 Char,Boston 10 Char,f Char,single space Char,fn Char,FOOTNOTES Char,Fußnotentext Char Char,ADB Char,Footnote text Char,ft Char,Footnote Text Char2 Char Char,Footnote Text Char1 Char Char Char,Footno Char"/>
    <w:basedOn w:val="DefaultParagraphFont"/>
    <w:link w:val="FootnoteText"/>
    <w:uiPriority w:val="99"/>
    <w:locked/>
    <w:rsid w:val="00602C92"/>
    <w:rPr>
      <w:rFonts w:ascii="Calibri" w:hAnsi="Calibri"/>
    </w:rPr>
  </w:style>
  <w:style w:type="character" w:styleId="FootnoteReference">
    <w:name w:val="footnote reference"/>
    <w:aliases w:val="ftref,Footnote symbol,Знак сноски-FN,16 Point,Superscript 6 Point,Footnote Reference Superscript,Footnote Reference Number,Footnote Reference_LVL6,Footnote Reference_LVL61,Footnote Reference_LVL62,Footnote Reference_LVL63,BVI fnr,Ref"/>
    <w:basedOn w:val="DefaultParagraphFont"/>
    <w:uiPriority w:val="99"/>
    <w:rsid w:val="00602C92"/>
    <w:rPr>
      <w:vertAlign w:val="superscript"/>
    </w:rPr>
  </w:style>
  <w:style w:type="paragraph" w:styleId="CommentSubject">
    <w:name w:val="annotation subject"/>
    <w:basedOn w:val="CommentText"/>
    <w:next w:val="CommentText"/>
    <w:link w:val="CommentSubjectChar"/>
    <w:uiPriority w:val="99"/>
    <w:semiHidden/>
    <w:unhideWhenUsed/>
    <w:rsid w:val="00602C92"/>
    <w:pPr>
      <w:autoSpaceDE/>
      <w:autoSpaceDN/>
      <w:adjustRightInd/>
      <w:spacing w:after="160"/>
    </w:pPr>
    <w:rPr>
      <w:rFonts w:asciiTheme="minorHAnsi" w:eastAsiaTheme="minorHAnsi" w:hAnsiTheme="minorHAnsi" w:cstheme="minorBidi"/>
      <w:b/>
      <w:bCs/>
      <w:color w:val="auto"/>
    </w:rPr>
  </w:style>
  <w:style w:type="character" w:customStyle="1" w:styleId="CommentSubjectChar">
    <w:name w:val="Comment Subject Char"/>
    <w:basedOn w:val="CommentTextChar"/>
    <w:link w:val="CommentSubject"/>
    <w:uiPriority w:val="99"/>
    <w:semiHidden/>
    <w:rsid w:val="00602C92"/>
    <w:rPr>
      <w:rFonts w:asciiTheme="minorHAnsi" w:eastAsiaTheme="minorHAnsi" w:hAnsiTheme="minorHAnsi" w:cstheme="minorBidi"/>
      <w:b/>
      <w:bCs/>
      <w:color w:val="000000"/>
    </w:rPr>
  </w:style>
  <w:style w:type="paragraph" w:styleId="Header">
    <w:name w:val="header"/>
    <w:basedOn w:val="Normal"/>
    <w:link w:val="HeaderChar"/>
    <w:uiPriority w:val="99"/>
    <w:unhideWhenUsed/>
    <w:rsid w:val="00602C92"/>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602C92"/>
    <w:rPr>
      <w:rFonts w:asciiTheme="minorHAnsi" w:eastAsiaTheme="minorHAnsi" w:hAnsiTheme="minorHAnsi" w:cstheme="minorBidi"/>
      <w:sz w:val="22"/>
      <w:szCs w:val="22"/>
    </w:rPr>
  </w:style>
  <w:style w:type="paragraph" w:styleId="Footer">
    <w:name w:val="footer"/>
    <w:basedOn w:val="Normal"/>
    <w:link w:val="FooterChar"/>
    <w:uiPriority w:val="99"/>
    <w:unhideWhenUsed/>
    <w:rsid w:val="00602C92"/>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602C92"/>
    <w:rPr>
      <w:rFonts w:asciiTheme="minorHAnsi" w:eastAsiaTheme="minorHAnsi" w:hAnsiTheme="minorHAnsi" w:cstheme="minorBidi"/>
      <w:sz w:val="22"/>
      <w:szCs w:val="22"/>
    </w:rPr>
  </w:style>
  <w:style w:type="paragraph" w:customStyle="1" w:styleId="Heading21">
    <w:name w:val="Heading 21"/>
    <w:basedOn w:val="Normal"/>
    <w:next w:val="Normal"/>
    <w:link w:val="Heading2Char"/>
    <w:uiPriority w:val="9"/>
    <w:semiHidden/>
    <w:unhideWhenUsed/>
    <w:qFormat/>
    <w:rsid w:val="00602C92"/>
    <w:pPr>
      <w:keepNext/>
      <w:keepLines/>
      <w:spacing w:before="200" w:line="276" w:lineRule="auto"/>
      <w:outlineLvl w:val="1"/>
    </w:pPr>
    <w:rPr>
      <w:rFonts w:asciiTheme="majorHAnsi" w:eastAsiaTheme="majorEastAsia" w:hAnsiTheme="majorHAnsi" w:cstheme="majorBidi"/>
      <w:color w:val="2E74B5" w:themeColor="accent1" w:themeShade="BF"/>
      <w:sz w:val="26"/>
      <w:szCs w:val="26"/>
    </w:rPr>
  </w:style>
  <w:style w:type="numbering" w:customStyle="1" w:styleId="NoList1">
    <w:name w:val="No List1"/>
    <w:next w:val="NoList"/>
    <w:uiPriority w:val="99"/>
    <w:semiHidden/>
    <w:unhideWhenUsed/>
    <w:rsid w:val="00602C92"/>
  </w:style>
  <w:style w:type="paragraph" w:customStyle="1" w:styleId="NASLOV2">
    <w:name w:val="NASLOV 2"/>
    <w:basedOn w:val="Heading2"/>
    <w:autoRedefine/>
    <w:uiPriority w:val="99"/>
    <w:qFormat/>
    <w:rsid w:val="00602C92"/>
    <w:pPr>
      <w:numPr>
        <w:numId w:val="4"/>
      </w:numPr>
      <w:spacing w:before="0" w:after="240" w:line="240" w:lineRule="auto"/>
      <w:ind w:left="928"/>
      <w:jc w:val="both"/>
    </w:pPr>
    <w:rPr>
      <w:rFonts w:ascii="Times New Roman Bold" w:eastAsia="Times New Roman" w:hAnsi="Times New Roman Bold" w:cs="Times New Roman"/>
      <w:b/>
      <w:bCs/>
      <w:i/>
      <w:noProof/>
      <w:color w:val="000000"/>
      <w:spacing w:val="-2"/>
      <w:sz w:val="22"/>
      <w:lang w:val="en-GB"/>
    </w:rPr>
  </w:style>
  <w:style w:type="character" w:customStyle="1" w:styleId="Heading2Char1">
    <w:name w:val="Heading 2 Char1"/>
    <w:basedOn w:val="DefaultParagraphFont"/>
    <w:link w:val="Heading2"/>
    <w:uiPriority w:val="9"/>
    <w:semiHidden/>
    <w:rsid w:val="00602C92"/>
    <w:rPr>
      <w:rFonts w:asciiTheme="majorHAnsi" w:eastAsiaTheme="majorEastAsia" w:hAnsiTheme="majorHAnsi" w:cstheme="majorBidi"/>
      <w:color w:val="2E74B5" w:themeColor="accent1" w:themeShade="BF"/>
      <w:sz w:val="26"/>
      <w:szCs w:val="26"/>
    </w:rPr>
  </w:style>
  <w:style w:type="table" w:customStyle="1" w:styleId="TableGrid1">
    <w:name w:val="Table Grid1"/>
    <w:basedOn w:val="TableNormal"/>
    <w:next w:val="TableGrid"/>
    <w:uiPriority w:val="59"/>
    <w:rsid w:val="00602C92"/>
    <w:rPr>
      <w:rFonts w:ascii="Traditional Arabic" w:eastAsiaTheme="minorHAnsi" w:hAnsi="Traditional Arabic"/>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02C92"/>
    <w:rPr>
      <w:rFonts w:ascii="Calibri" w:hAnsi="Calibri" w:cs="Calibri"/>
      <w:sz w:val="22"/>
      <w:szCs w:val="22"/>
    </w:rPr>
  </w:style>
  <w:style w:type="paragraph" w:customStyle="1" w:styleId="Default">
    <w:name w:val="Default"/>
    <w:rsid w:val="00602C92"/>
    <w:pPr>
      <w:autoSpaceDE w:val="0"/>
      <w:autoSpaceDN w:val="0"/>
      <w:adjustRightInd w:val="0"/>
    </w:pPr>
    <w:rPr>
      <w:rFonts w:eastAsiaTheme="minorHAnsi"/>
      <w:color w:val="000000"/>
      <w:sz w:val="24"/>
      <w:szCs w:val="24"/>
    </w:rPr>
  </w:style>
  <w:style w:type="paragraph" w:styleId="EndnoteText">
    <w:name w:val="endnote text"/>
    <w:basedOn w:val="Normal"/>
    <w:link w:val="EndnoteTextChar"/>
    <w:uiPriority w:val="99"/>
    <w:semiHidden/>
    <w:unhideWhenUsed/>
    <w:rsid w:val="00007334"/>
    <w:rPr>
      <w:sz w:val="20"/>
      <w:szCs w:val="20"/>
    </w:rPr>
  </w:style>
  <w:style w:type="character" w:customStyle="1" w:styleId="EndnoteTextChar">
    <w:name w:val="Endnote Text Char"/>
    <w:basedOn w:val="DefaultParagraphFont"/>
    <w:link w:val="EndnoteText"/>
    <w:uiPriority w:val="99"/>
    <w:semiHidden/>
    <w:rsid w:val="00007334"/>
    <w:rPr>
      <w:rFonts w:eastAsiaTheme="minorEastAsia"/>
    </w:rPr>
  </w:style>
  <w:style w:type="character" w:styleId="EndnoteReference">
    <w:name w:val="endnote reference"/>
    <w:basedOn w:val="DefaultParagraphFont"/>
    <w:uiPriority w:val="99"/>
    <w:semiHidden/>
    <w:unhideWhenUsed/>
    <w:rsid w:val="0000733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hyperlink" Target="javascript:void(0)" TargetMode="External"/><Relationship Id="rId18" Type="http://schemas.openxmlformats.org/officeDocument/2006/relationships/hyperlink" Target="javascript:void(0)"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javascript:void(0)" TargetMode="External"/><Relationship Id="rId17" Type="http://schemas.openxmlformats.org/officeDocument/2006/relationships/hyperlink" Target="javascript:void(0)" TargetMode="External"/><Relationship Id="rId25"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yperlink" Target="javascript:void(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void(0)" TargetMode="External"/><Relationship Id="rId24"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yperlink" Target="javascript:void(0)" TargetMode="External"/><Relationship Id="rId10" Type="http://schemas.openxmlformats.org/officeDocument/2006/relationships/hyperlink" Target="javascript:void(0)" TargetMode="External"/><Relationship Id="rId19" Type="http://schemas.openxmlformats.org/officeDocument/2006/relationships/hyperlink" Target="javascript:void(0)" TargetMode="External"/><Relationship Id="rId4" Type="http://schemas.openxmlformats.org/officeDocument/2006/relationships/settings" Target="settings.xml"/><Relationship Id="rId9" Type="http://schemas.openxmlformats.org/officeDocument/2006/relationships/hyperlink" Target="javascript:void(0)" TargetMode="External"/><Relationship Id="rId14" Type="http://schemas.openxmlformats.org/officeDocument/2006/relationships/hyperlink" Target="javascript:voi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F6D718-3059-45BC-BF43-7AA710B22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64</Pages>
  <Words>19713</Words>
  <Characters>112368</Characters>
  <Application>Microsoft Office Word</Application>
  <DocSecurity>0</DocSecurity>
  <Lines>936</Lines>
  <Paragraphs>263</Paragraphs>
  <ScaleCrop>false</ScaleCrop>
  <HeadingPairs>
    <vt:vector size="2" baseType="variant">
      <vt:variant>
        <vt:lpstr>Title</vt:lpstr>
      </vt:variant>
      <vt:variant>
        <vt:i4>1</vt:i4>
      </vt:variant>
    </vt:vector>
  </HeadingPairs>
  <TitlesOfParts>
    <vt:vector size="1" baseType="lpstr">
      <vt:lpstr>Uredba o realizaciji i postupku korišćenja sredstava iz instrumenta pretpristupne pomoći Evropske unije (IPARD II program)</vt:lpstr>
    </vt:vector>
  </TitlesOfParts>
  <Company/>
  <LinksUpToDate>false</LinksUpToDate>
  <CharactersWithSpaces>131818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Uredba o realizaciji i postupku korišćenja sredstava iz instrumenta pretpristupne pomoći Evropske unije (IPARD II program)</dc:title>
  <dc:subject/>
  <dc:creator>Milena Kotlica</dc:creator>
  <cp:keywords/>
  <dc:description/>
  <cp:lastModifiedBy>Gordana Drincic</cp:lastModifiedBy>
  <cp:revision>3</cp:revision>
  <dcterms:created xsi:type="dcterms:W3CDTF">2021-06-25T06:42:00Z</dcterms:created>
  <dcterms:modified xsi:type="dcterms:W3CDTF">2021-06-25T06:46:00Z</dcterms:modified>
</cp:coreProperties>
</file>