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D72179">
        <w:rPr>
          <w:rFonts w:ascii="Arial" w:eastAsia="Calibri" w:hAnsi="Arial" w:cs="Arial"/>
          <w:b/>
          <w:i/>
          <w:sz w:val="24"/>
          <w:szCs w:val="24"/>
        </w:rPr>
        <w:t>04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D72179">
        <w:rPr>
          <w:rFonts w:ascii="Arial" w:eastAsia="Calibri" w:hAnsi="Arial" w:cs="Arial"/>
          <w:b/>
          <w:i/>
          <w:sz w:val="24"/>
          <w:szCs w:val="24"/>
        </w:rPr>
        <w:t>FEBRUAR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6619D2">
        <w:rPr>
          <w:rFonts w:ascii="Arial" w:eastAsia="Calibri" w:hAnsi="Arial" w:cs="Arial"/>
          <w:b/>
          <w:i/>
          <w:sz w:val="24"/>
          <w:szCs w:val="24"/>
        </w:rPr>
        <w:t>5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14.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30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Tomaševića 2A, Podgorica)</w:t>
      </w:r>
    </w:p>
    <w:p w:rsidR="00A30AE0" w:rsidRPr="00DA74B1" w:rsidRDefault="00A30AE0" w:rsidP="00A30AE0">
      <w:pPr>
        <w:spacing w:after="0"/>
        <w:jc w:val="center"/>
        <w:rPr>
          <w:rFonts w:ascii="Arial" w:eastAsia="Calibri" w:hAnsi="Arial" w:cs="Arial"/>
          <w:b/>
          <w:sz w:val="20"/>
          <w:szCs w:val="24"/>
        </w:rPr>
      </w:pPr>
    </w:p>
    <w:p w:rsidR="00D76614" w:rsidRPr="001B3D8E" w:rsidRDefault="00D76614" w:rsidP="00A30AE0">
      <w:pPr>
        <w:spacing w:after="0"/>
        <w:jc w:val="center"/>
        <w:rPr>
          <w:rFonts w:ascii="Arial" w:eastAsia="Calibri" w:hAnsi="Arial" w:cs="Arial"/>
          <w:b/>
          <w:sz w:val="16"/>
          <w:szCs w:val="24"/>
        </w:rPr>
      </w:pPr>
    </w:p>
    <w:p w:rsidR="00DB32BD" w:rsidRPr="00DA74B1" w:rsidRDefault="00BB55E8" w:rsidP="00BB55E8">
      <w:pPr>
        <w:tabs>
          <w:tab w:val="left" w:pos="2633"/>
        </w:tabs>
        <w:spacing w:after="0"/>
        <w:rPr>
          <w:rFonts w:ascii="Arial" w:eastAsia="Calibri" w:hAnsi="Arial" w:cs="Arial"/>
          <w:b/>
          <w:sz w:val="20"/>
          <w:szCs w:val="24"/>
        </w:rPr>
      </w:pPr>
      <w:r>
        <w:rPr>
          <w:rFonts w:ascii="Arial" w:eastAsia="Calibri" w:hAnsi="Arial" w:cs="Arial"/>
          <w:b/>
          <w:sz w:val="20"/>
          <w:szCs w:val="24"/>
        </w:rPr>
        <w:tab/>
      </w:r>
    </w:p>
    <w:p w:rsidR="00686D5F" w:rsidRPr="00D72179" w:rsidRDefault="00D72179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Hlk159846768"/>
      <w:proofErr w:type="spellStart"/>
      <w:r w:rsidRPr="00D72179">
        <w:rPr>
          <w:rFonts w:ascii="Arial" w:eastAsia="Calibri" w:hAnsi="Arial" w:cs="Arial"/>
          <w:b/>
          <w:sz w:val="24"/>
          <w:szCs w:val="24"/>
        </w:rPr>
        <w:t>Krsto</w:t>
      </w:r>
      <w:proofErr w:type="spellEnd"/>
      <w:r w:rsidRPr="00D7217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D72179">
        <w:rPr>
          <w:rFonts w:ascii="Arial" w:eastAsia="Calibri" w:hAnsi="Arial" w:cs="Arial"/>
          <w:b/>
          <w:sz w:val="24"/>
          <w:szCs w:val="24"/>
          <w:lang w:val="sr-Latn-ME"/>
        </w:rPr>
        <w:t>(Miodrag) Kovačević</w:t>
      </w:r>
    </w:p>
    <w:p w:rsidR="00D72179" w:rsidRPr="00D72179" w:rsidRDefault="00D72179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D72179">
        <w:rPr>
          <w:rFonts w:ascii="Arial" w:eastAsia="Calibri" w:hAnsi="Arial" w:cs="Arial"/>
          <w:b/>
          <w:sz w:val="24"/>
          <w:szCs w:val="24"/>
        </w:rPr>
        <w:t xml:space="preserve">Nada (Danilo) </w:t>
      </w:r>
      <w:proofErr w:type="spellStart"/>
      <w:r w:rsidRPr="00D72179">
        <w:rPr>
          <w:rFonts w:ascii="Arial" w:eastAsia="Calibri" w:hAnsi="Arial" w:cs="Arial"/>
          <w:b/>
          <w:sz w:val="24"/>
          <w:szCs w:val="24"/>
        </w:rPr>
        <w:t>Kušljević</w:t>
      </w:r>
      <w:proofErr w:type="spellEnd"/>
    </w:p>
    <w:p w:rsidR="00D72179" w:rsidRDefault="00D72179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Ranka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Miloš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Tmušić</w:t>
      </w:r>
      <w:proofErr w:type="spellEnd"/>
    </w:p>
    <w:p w:rsidR="00D72179" w:rsidRDefault="00D72179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Miljan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(Mirko)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Bulatović</w:t>
      </w:r>
      <w:proofErr w:type="spellEnd"/>
    </w:p>
    <w:p w:rsidR="00D72179" w:rsidRDefault="00D72179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Slađana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(Nikol</w:t>
      </w:r>
      <w:r w:rsidR="00BB55E8">
        <w:rPr>
          <w:rFonts w:ascii="Arial" w:eastAsia="Calibri" w:hAnsi="Arial" w:cs="Arial"/>
          <w:b/>
          <w:sz w:val="24"/>
          <w:szCs w:val="24"/>
        </w:rPr>
        <w:t>a</w:t>
      </w:r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Jovetić</w:t>
      </w:r>
      <w:proofErr w:type="spellEnd"/>
    </w:p>
    <w:p w:rsidR="00D72179" w:rsidRDefault="00D72179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Jelena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Milivoje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>) Popović</w:t>
      </w:r>
    </w:p>
    <w:p w:rsidR="00D72179" w:rsidRDefault="00D72179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Nemanja (Dragoljub)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Anđušić</w:t>
      </w:r>
      <w:proofErr w:type="spellEnd"/>
    </w:p>
    <w:p w:rsidR="00D72179" w:rsidRDefault="00D72179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Željko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Dragiša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Kovačević</w:t>
      </w:r>
      <w:proofErr w:type="spellEnd"/>
    </w:p>
    <w:p w:rsidR="00BB55E8" w:rsidRDefault="00BB55E8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Petar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Vladan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Milić</w:t>
      </w:r>
      <w:proofErr w:type="spellEnd"/>
    </w:p>
    <w:p w:rsidR="00432339" w:rsidRPr="00D72179" w:rsidRDefault="00432339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Tatjana (Milo)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Dragojević</w:t>
      </w:r>
      <w:proofErr w:type="spellEnd"/>
    </w:p>
    <w:p w:rsidR="00432339" w:rsidRDefault="00432339" w:rsidP="00432339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Milan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Željko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Gojak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>-</w:t>
      </w:r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popravni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ispit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iz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predmeta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Osnovi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ustavnog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uređenja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Crne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Gore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i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prava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Evropske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unije</w:t>
      </w:r>
      <w:proofErr w:type="spellEnd"/>
    </w:p>
    <w:p w:rsidR="00686D5F" w:rsidRPr="00D72179" w:rsidRDefault="00686D5F" w:rsidP="00BB55E8">
      <w:pPr>
        <w:pStyle w:val="ListParagraph"/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</w:p>
    <w:bookmarkEnd w:id="0"/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</w:t>
      </w:r>
      <w:bookmarkStart w:id="1" w:name="_GoBack"/>
      <w:bookmarkEnd w:id="1"/>
      <w:r w:rsidRPr="00C353DB">
        <w:rPr>
          <w:rFonts w:ascii="Arial" w:eastAsia="Calibri" w:hAnsi="Arial" w:cs="Arial"/>
          <w:sz w:val="24"/>
          <w:szCs w:val="24"/>
        </w:rPr>
        <w:t>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1B3D8E" w:rsidRDefault="001B3D8E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:rsidR="00D771DF" w:rsidRPr="001B3D8E" w:rsidRDefault="00D771DF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353DB">
        <w:rPr>
          <w:rFonts w:ascii="Arial" w:eastAsia="Calibri" w:hAnsi="Arial" w:cs="Arial"/>
          <w:b/>
          <w:sz w:val="24"/>
          <w:szCs w:val="24"/>
        </w:rPr>
        <w:t xml:space="preserve">Sekretar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9E5DFE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Nina </w:t>
      </w:r>
      <w:proofErr w:type="spellStart"/>
      <w:r>
        <w:rPr>
          <w:rFonts w:ascii="Arial" w:eastAsia="Calibri" w:hAnsi="Arial" w:cs="Arial"/>
          <w:sz w:val="24"/>
          <w:szCs w:val="24"/>
        </w:rPr>
        <w:t>Vuksanović</w:t>
      </w:r>
      <w:proofErr w:type="spellEnd"/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A30AE0" w:rsidRPr="00C353DB">
        <w:rPr>
          <w:rFonts w:ascii="Arial" w:eastAsia="Calibri" w:hAnsi="Arial" w:cs="Arial"/>
          <w:sz w:val="24"/>
          <w:szCs w:val="24"/>
        </w:rPr>
        <w:t>825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9E5DFE">
        <w:rPr>
          <w:rFonts w:ascii="Arial" w:eastAsia="Calibri" w:hAnsi="Arial" w:cs="Arial"/>
          <w:sz w:val="24"/>
          <w:szCs w:val="24"/>
        </w:rPr>
        <w:t>799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CC5" w:rsidRDefault="003B2CC5" w:rsidP="00FA2FC3">
      <w:pPr>
        <w:spacing w:after="0" w:line="240" w:lineRule="auto"/>
      </w:pPr>
      <w:r>
        <w:separator/>
      </w:r>
    </w:p>
  </w:endnote>
  <w:endnote w:type="continuationSeparator" w:id="0">
    <w:p w:rsidR="003B2CC5" w:rsidRDefault="003B2CC5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CC5" w:rsidRDefault="003B2CC5" w:rsidP="00FA2FC3">
      <w:pPr>
        <w:spacing w:after="0" w:line="240" w:lineRule="auto"/>
      </w:pPr>
      <w:r>
        <w:separator/>
      </w:r>
    </w:p>
  </w:footnote>
  <w:footnote w:type="continuationSeparator" w:id="0">
    <w:p w:rsidR="003B2CC5" w:rsidRDefault="003B2CC5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404ED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66D7F"/>
    <w:rsid w:val="000746FD"/>
    <w:rsid w:val="00087CEE"/>
    <w:rsid w:val="000B590F"/>
    <w:rsid w:val="000F2653"/>
    <w:rsid w:val="00107716"/>
    <w:rsid w:val="00112BE0"/>
    <w:rsid w:val="00124716"/>
    <w:rsid w:val="00132749"/>
    <w:rsid w:val="00154006"/>
    <w:rsid w:val="00162F9B"/>
    <w:rsid w:val="001659A3"/>
    <w:rsid w:val="00172DB8"/>
    <w:rsid w:val="001735ED"/>
    <w:rsid w:val="001B3D8E"/>
    <w:rsid w:val="001B769F"/>
    <w:rsid w:val="001C3766"/>
    <w:rsid w:val="001E37CF"/>
    <w:rsid w:val="00200F45"/>
    <w:rsid w:val="002618D5"/>
    <w:rsid w:val="00277518"/>
    <w:rsid w:val="002A67B4"/>
    <w:rsid w:val="002D069A"/>
    <w:rsid w:val="0033114E"/>
    <w:rsid w:val="00345AD1"/>
    <w:rsid w:val="00373ED2"/>
    <w:rsid w:val="00375AEE"/>
    <w:rsid w:val="003A3B98"/>
    <w:rsid w:val="003B2CC5"/>
    <w:rsid w:val="003C5E11"/>
    <w:rsid w:val="003C759A"/>
    <w:rsid w:val="003D2870"/>
    <w:rsid w:val="003D5D6B"/>
    <w:rsid w:val="003F4BBF"/>
    <w:rsid w:val="00413C9C"/>
    <w:rsid w:val="00424AFC"/>
    <w:rsid w:val="00432339"/>
    <w:rsid w:val="004450CD"/>
    <w:rsid w:val="0045056A"/>
    <w:rsid w:val="004522D9"/>
    <w:rsid w:val="00474319"/>
    <w:rsid w:val="00482258"/>
    <w:rsid w:val="004C03A2"/>
    <w:rsid w:val="004C687E"/>
    <w:rsid w:val="004E4430"/>
    <w:rsid w:val="004F3625"/>
    <w:rsid w:val="00521109"/>
    <w:rsid w:val="00530F22"/>
    <w:rsid w:val="005366C1"/>
    <w:rsid w:val="00555C5B"/>
    <w:rsid w:val="005564F7"/>
    <w:rsid w:val="00557812"/>
    <w:rsid w:val="00573D3D"/>
    <w:rsid w:val="00587016"/>
    <w:rsid w:val="00590E0F"/>
    <w:rsid w:val="005D1C1A"/>
    <w:rsid w:val="005D29FA"/>
    <w:rsid w:val="005E231B"/>
    <w:rsid w:val="00624A82"/>
    <w:rsid w:val="006350EF"/>
    <w:rsid w:val="006619D2"/>
    <w:rsid w:val="00672BAA"/>
    <w:rsid w:val="00686D5F"/>
    <w:rsid w:val="006B20D0"/>
    <w:rsid w:val="006B786A"/>
    <w:rsid w:val="006D2DAB"/>
    <w:rsid w:val="006F5F0B"/>
    <w:rsid w:val="00703AA4"/>
    <w:rsid w:val="0072408F"/>
    <w:rsid w:val="007417AE"/>
    <w:rsid w:val="00751161"/>
    <w:rsid w:val="00753706"/>
    <w:rsid w:val="00757B3B"/>
    <w:rsid w:val="007643E3"/>
    <w:rsid w:val="0077048E"/>
    <w:rsid w:val="007724EB"/>
    <w:rsid w:val="007B0EA7"/>
    <w:rsid w:val="007D0744"/>
    <w:rsid w:val="007F18FF"/>
    <w:rsid w:val="007F2BC8"/>
    <w:rsid w:val="008174C4"/>
    <w:rsid w:val="008226C5"/>
    <w:rsid w:val="0084215A"/>
    <w:rsid w:val="008454E0"/>
    <w:rsid w:val="008623C3"/>
    <w:rsid w:val="00873FDE"/>
    <w:rsid w:val="0087756E"/>
    <w:rsid w:val="008A0BAA"/>
    <w:rsid w:val="008C2690"/>
    <w:rsid w:val="008E12B2"/>
    <w:rsid w:val="008E2757"/>
    <w:rsid w:val="008E2ED1"/>
    <w:rsid w:val="008F7364"/>
    <w:rsid w:val="00902618"/>
    <w:rsid w:val="009044B5"/>
    <w:rsid w:val="009077FA"/>
    <w:rsid w:val="009138F1"/>
    <w:rsid w:val="0096218F"/>
    <w:rsid w:val="00966916"/>
    <w:rsid w:val="00971C02"/>
    <w:rsid w:val="00985DC0"/>
    <w:rsid w:val="009D54A9"/>
    <w:rsid w:val="009E5DFE"/>
    <w:rsid w:val="00A07FDE"/>
    <w:rsid w:val="00A13C53"/>
    <w:rsid w:val="00A16B2C"/>
    <w:rsid w:val="00A30AE0"/>
    <w:rsid w:val="00A30F66"/>
    <w:rsid w:val="00A516CE"/>
    <w:rsid w:val="00A67EF6"/>
    <w:rsid w:val="00A8236A"/>
    <w:rsid w:val="00A95573"/>
    <w:rsid w:val="00AB04F9"/>
    <w:rsid w:val="00AC2F6E"/>
    <w:rsid w:val="00AF5042"/>
    <w:rsid w:val="00AF769D"/>
    <w:rsid w:val="00B2764E"/>
    <w:rsid w:val="00B36814"/>
    <w:rsid w:val="00B40693"/>
    <w:rsid w:val="00B56D70"/>
    <w:rsid w:val="00B61CE3"/>
    <w:rsid w:val="00B666DF"/>
    <w:rsid w:val="00B813B0"/>
    <w:rsid w:val="00B81F31"/>
    <w:rsid w:val="00BB1225"/>
    <w:rsid w:val="00BB55E8"/>
    <w:rsid w:val="00BD695D"/>
    <w:rsid w:val="00BD6AAE"/>
    <w:rsid w:val="00BD7E5C"/>
    <w:rsid w:val="00BF29D5"/>
    <w:rsid w:val="00C04C2A"/>
    <w:rsid w:val="00C07CB2"/>
    <w:rsid w:val="00C31D35"/>
    <w:rsid w:val="00C353DB"/>
    <w:rsid w:val="00C45DCD"/>
    <w:rsid w:val="00C735CA"/>
    <w:rsid w:val="00C86B0C"/>
    <w:rsid w:val="00CA429A"/>
    <w:rsid w:val="00CB4691"/>
    <w:rsid w:val="00CB7E6D"/>
    <w:rsid w:val="00CE18AC"/>
    <w:rsid w:val="00CE3BF0"/>
    <w:rsid w:val="00CE4A96"/>
    <w:rsid w:val="00D006E4"/>
    <w:rsid w:val="00D015DF"/>
    <w:rsid w:val="00D02834"/>
    <w:rsid w:val="00D02F96"/>
    <w:rsid w:val="00D16942"/>
    <w:rsid w:val="00D26B73"/>
    <w:rsid w:val="00D3233F"/>
    <w:rsid w:val="00D3391A"/>
    <w:rsid w:val="00D639CF"/>
    <w:rsid w:val="00D72179"/>
    <w:rsid w:val="00D76614"/>
    <w:rsid w:val="00D771DF"/>
    <w:rsid w:val="00D8206D"/>
    <w:rsid w:val="00D822F5"/>
    <w:rsid w:val="00D91F98"/>
    <w:rsid w:val="00D951AC"/>
    <w:rsid w:val="00DA30DA"/>
    <w:rsid w:val="00DA5667"/>
    <w:rsid w:val="00DA74B1"/>
    <w:rsid w:val="00DB14BE"/>
    <w:rsid w:val="00DB32BD"/>
    <w:rsid w:val="00DD3217"/>
    <w:rsid w:val="00DE7786"/>
    <w:rsid w:val="00DF0685"/>
    <w:rsid w:val="00DF7B26"/>
    <w:rsid w:val="00DF7C86"/>
    <w:rsid w:val="00E01436"/>
    <w:rsid w:val="00E1204D"/>
    <w:rsid w:val="00E233F6"/>
    <w:rsid w:val="00E53CD1"/>
    <w:rsid w:val="00E75078"/>
    <w:rsid w:val="00EB6B90"/>
    <w:rsid w:val="00EB7F40"/>
    <w:rsid w:val="00ED176D"/>
    <w:rsid w:val="00ED7434"/>
    <w:rsid w:val="00EE6E97"/>
    <w:rsid w:val="00EF63EB"/>
    <w:rsid w:val="00EF66FA"/>
    <w:rsid w:val="00F14584"/>
    <w:rsid w:val="00F33441"/>
    <w:rsid w:val="00F37B65"/>
    <w:rsid w:val="00F506F5"/>
    <w:rsid w:val="00F57D12"/>
    <w:rsid w:val="00F702BA"/>
    <w:rsid w:val="00F877E5"/>
    <w:rsid w:val="00F906B9"/>
    <w:rsid w:val="00F93EE8"/>
    <w:rsid w:val="00FA2FC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9199E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956C2-A76F-4293-9FC4-A84DC3969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Nina Vuksanovic</cp:lastModifiedBy>
  <cp:revision>5</cp:revision>
  <cp:lastPrinted>2022-03-17T13:11:00Z</cp:lastPrinted>
  <dcterms:created xsi:type="dcterms:W3CDTF">2024-12-26T12:16:00Z</dcterms:created>
  <dcterms:modified xsi:type="dcterms:W3CDTF">2025-01-23T12:59:00Z</dcterms:modified>
</cp:coreProperties>
</file>