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72" w:rsidRDefault="00AC5472" w:rsidP="00E14200">
      <w:pPr>
        <w:rPr>
          <w:rFonts w:ascii="Arial" w:hAnsi="Arial" w:cs="Arial"/>
          <w:b/>
        </w:rPr>
      </w:pPr>
    </w:p>
    <w:p w:rsidR="00AC5472" w:rsidRPr="00C1651F" w:rsidRDefault="006215CC" w:rsidP="00AC5472">
      <w:pPr>
        <w:rPr>
          <w:rFonts w:ascii="Arial" w:hAnsi="Arial" w:cs="Arial"/>
          <w:noProof/>
          <w:sz w:val="22"/>
          <w:lang w:val="sr-Latn-CS" w:eastAsia="sr-Latn-CS"/>
        </w:rPr>
      </w:pPr>
      <w:r>
        <w:rPr>
          <w:rFonts w:ascii="Arial" w:hAnsi="Arial" w:cs="Arial"/>
          <w:noProof/>
          <w:sz w:val="22"/>
          <w:lang w:val="sr-Latn-CS" w:eastAsia="sr-Latn-CS"/>
        </w:rPr>
        <w:t>Broj:01-012/23-10764/3</w:t>
      </w:r>
      <w:r w:rsidR="00E2190F" w:rsidRPr="00C1651F">
        <w:rPr>
          <w:rFonts w:ascii="Arial" w:hAnsi="Arial" w:cs="Arial"/>
          <w:noProof/>
          <w:sz w:val="22"/>
          <w:lang w:val="sr-Latn-CS" w:eastAsia="sr-Latn-CS"/>
        </w:rPr>
        <w:t xml:space="preserve">                                                               </w:t>
      </w:r>
      <w:r w:rsidR="002A126A">
        <w:rPr>
          <w:rFonts w:ascii="Arial" w:hAnsi="Arial" w:cs="Arial"/>
          <w:noProof/>
          <w:sz w:val="22"/>
          <w:lang w:val="sr-Latn-CS" w:eastAsia="sr-Latn-CS"/>
        </w:rPr>
        <w:t xml:space="preserve">           </w:t>
      </w:r>
      <w:r w:rsidR="00E2190F" w:rsidRPr="00C1651F">
        <w:rPr>
          <w:rFonts w:ascii="Arial" w:hAnsi="Arial" w:cs="Arial"/>
          <w:noProof/>
          <w:sz w:val="22"/>
          <w:lang w:val="sr-Latn-CS" w:eastAsia="sr-Latn-CS"/>
        </w:rPr>
        <w:t xml:space="preserve">  </w:t>
      </w:r>
      <w:r w:rsidR="002A126A">
        <w:rPr>
          <w:rFonts w:ascii="Arial" w:hAnsi="Arial" w:cs="Arial"/>
          <w:noProof/>
          <w:sz w:val="22"/>
          <w:lang w:eastAsia="sr-Latn-CS"/>
        </w:rPr>
        <w:t>27.09.</w:t>
      </w:r>
      <w:r>
        <w:rPr>
          <w:rFonts w:ascii="Arial" w:hAnsi="Arial" w:cs="Arial"/>
          <w:noProof/>
          <w:sz w:val="22"/>
          <w:lang w:eastAsia="sr-Latn-CS"/>
        </w:rPr>
        <w:t>2023</w:t>
      </w:r>
      <w:r w:rsidR="00C1651F">
        <w:rPr>
          <w:rFonts w:ascii="Arial" w:hAnsi="Arial" w:cs="Arial"/>
          <w:noProof/>
          <w:sz w:val="22"/>
          <w:lang w:eastAsia="sr-Latn-CS"/>
        </w:rPr>
        <w:t xml:space="preserve">. </w:t>
      </w:r>
      <w:r w:rsidR="00AC5472" w:rsidRPr="00C1651F">
        <w:rPr>
          <w:rFonts w:ascii="Arial" w:hAnsi="Arial" w:cs="Arial"/>
          <w:noProof/>
          <w:sz w:val="22"/>
          <w:lang w:val="sr-Latn-CS" w:eastAsia="sr-Latn-CS"/>
        </w:rPr>
        <w:t>godine</w:t>
      </w:r>
    </w:p>
    <w:p w:rsidR="00AC5472" w:rsidRDefault="00AC5472" w:rsidP="00AC5472">
      <w:pPr>
        <w:rPr>
          <w:rFonts w:ascii="Franklin Gothic Demi" w:hAnsi="Franklin Gothic Demi" w:cs="Arial"/>
          <w:noProof/>
          <w:lang w:val="sr-Latn-CS" w:eastAsia="sr-Latn-CS"/>
        </w:rPr>
      </w:pPr>
    </w:p>
    <w:p w:rsidR="0015231F" w:rsidRPr="00E44312" w:rsidRDefault="0015231F" w:rsidP="00AC5472">
      <w:pPr>
        <w:rPr>
          <w:rFonts w:ascii="Franklin Gothic Demi" w:hAnsi="Franklin Gothic Demi" w:cs="Arial"/>
          <w:noProof/>
          <w:lang w:val="sr-Latn-CS" w:eastAsia="sr-Latn-CS"/>
        </w:rPr>
      </w:pPr>
    </w:p>
    <w:p w:rsidR="00A62AB7" w:rsidRDefault="00C97AB6" w:rsidP="00A62AB7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szCs w:val="24"/>
          <w:lang w:val="en-GB" w:eastAsia="en-GB"/>
        </w:rPr>
      </w:pPr>
      <w:r>
        <w:rPr>
          <w:rFonts w:ascii="Times New Roman" w:eastAsia="Times New Roman" w:hAnsi="Times New Roman"/>
          <w:szCs w:val="24"/>
          <w:lang w:val="en-GB" w:eastAsia="en-GB"/>
        </w:rPr>
        <w:t>Uprava za katastar i državnu imovinu</w:t>
      </w:r>
      <w:r w:rsidR="00A62AB7">
        <w:rPr>
          <w:rFonts w:ascii="Times New Roman" w:eastAsia="Times New Roman" w:hAnsi="Times New Roman"/>
          <w:szCs w:val="24"/>
          <w:lang w:val="en-GB" w:eastAsia="en-GB"/>
        </w:rPr>
        <w:t xml:space="preserve"> Crne Gore na osnovu Odluke o pokretanju postupka prodaje </w:t>
      </w:r>
      <w:r>
        <w:rPr>
          <w:rFonts w:ascii="Times New Roman" w:eastAsia="Times New Roman" w:hAnsi="Times New Roman"/>
          <w:szCs w:val="24"/>
          <w:lang w:val="en-GB" w:eastAsia="en-GB"/>
        </w:rPr>
        <w:t>pokretne imovine-metalni konte</w:t>
      </w:r>
      <w:r w:rsidR="006215CC">
        <w:rPr>
          <w:rFonts w:ascii="Times New Roman" w:eastAsia="Times New Roman" w:hAnsi="Times New Roman"/>
          <w:szCs w:val="24"/>
          <w:lang w:val="en-GB" w:eastAsia="en-GB"/>
        </w:rPr>
        <w:t>jneri za</w:t>
      </w:r>
      <w:r w:rsidR="00E76D13">
        <w:rPr>
          <w:rFonts w:ascii="Times New Roman" w:eastAsia="Times New Roman" w:hAnsi="Times New Roman"/>
          <w:szCs w:val="24"/>
          <w:lang w:val="en-GB" w:eastAsia="en-GB"/>
        </w:rPr>
        <w:t xml:space="preserve"> stanovanje br.01-012/23-10764/7</w:t>
      </w:r>
      <w:bookmarkStart w:id="0" w:name="_GoBack"/>
      <w:bookmarkEnd w:id="0"/>
      <w:r w:rsidR="006215CC">
        <w:rPr>
          <w:rFonts w:ascii="Times New Roman" w:eastAsia="Times New Roman" w:hAnsi="Times New Roman"/>
          <w:szCs w:val="24"/>
          <w:lang w:val="en-GB" w:eastAsia="en-GB"/>
        </w:rPr>
        <w:t xml:space="preserve"> od 27.09.2023</w:t>
      </w:r>
      <w:r w:rsidR="00A62AB7">
        <w:rPr>
          <w:rFonts w:ascii="Times New Roman" w:eastAsia="Times New Roman" w:hAnsi="Times New Roman"/>
          <w:szCs w:val="24"/>
          <w:lang w:val="en-GB" w:eastAsia="en-GB"/>
        </w:rPr>
        <w:t>.godine, na osn</w:t>
      </w:r>
      <w:r>
        <w:rPr>
          <w:rFonts w:ascii="Times New Roman" w:eastAsia="Times New Roman" w:hAnsi="Times New Roman"/>
          <w:szCs w:val="24"/>
          <w:lang w:val="en-GB" w:eastAsia="en-GB"/>
        </w:rPr>
        <w:t xml:space="preserve">ovu </w:t>
      </w:r>
      <w:r w:rsidR="00A62AB7">
        <w:rPr>
          <w:rFonts w:ascii="Times New Roman" w:eastAsia="Times New Roman" w:hAnsi="Times New Roman"/>
          <w:szCs w:val="24"/>
          <w:lang w:val="en-GB" w:eastAsia="en-GB"/>
        </w:rPr>
        <w:t xml:space="preserve"> Zakona o državnoj imovini („Službeni list CG”, broj 21/09 i 40/11), a u vezi sa  Uredbom o prodaji i davanju u zakup stvari u državnoj imovini (Službeni List CG br. 44/10), objavljuje:</w:t>
      </w:r>
    </w:p>
    <w:p w:rsidR="00A62AB7" w:rsidRDefault="00A62AB7" w:rsidP="00A62AB7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szCs w:val="24"/>
          <w:lang w:val="en-GB" w:eastAsia="en-GB"/>
        </w:rPr>
      </w:pPr>
    </w:p>
    <w:p w:rsidR="00A62AB7" w:rsidRDefault="00A62AB7" w:rsidP="00A62AB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val="en-GB" w:eastAsia="en-GB"/>
        </w:rPr>
      </w:pPr>
      <w:r>
        <w:rPr>
          <w:rFonts w:ascii="Times New Roman" w:eastAsia="Times New Roman" w:hAnsi="Times New Roman"/>
          <w:b/>
          <w:bCs/>
          <w:szCs w:val="24"/>
          <w:lang w:val="en-GB" w:eastAsia="en-GB"/>
        </w:rPr>
        <w:t xml:space="preserve">POZIV ZA PRIKUPLJANJE PONUDA ZA PRODAJU  </w:t>
      </w:r>
    </w:p>
    <w:p w:rsidR="00A62AB7" w:rsidRDefault="00C97AB6" w:rsidP="00A62AB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val="en-GB" w:eastAsia="en-GB"/>
        </w:rPr>
      </w:pPr>
      <w:r>
        <w:rPr>
          <w:rFonts w:ascii="Times New Roman" w:eastAsia="Times New Roman" w:hAnsi="Times New Roman"/>
          <w:b/>
          <w:bCs/>
          <w:szCs w:val="24"/>
          <w:lang w:val="en-GB" w:eastAsia="en-GB"/>
        </w:rPr>
        <w:t xml:space="preserve"> METALNIH KONTEJNERA ZA STANOVANJE</w:t>
      </w:r>
      <w:r w:rsidR="00A62AB7">
        <w:rPr>
          <w:rFonts w:ascii="Times New Roman" w:eastAsia="Times New Roman" w:hAnsi="Times New Roman"/>
          <w:b/>
          <w:bCs/>
          <w:szCs w:val="24"/>
          <w:lang w:val="en-GB" w:eastAsia="en-GB"/>
        </w:rPr>
        <w:t xml:space="preserve">  – SISTEMOM ZATVORENIH KOVERTI</w:t>
      </w:r>
    </w:p>
    <w:p w:rsidR="00A62AB7" w:rsidRDefault="00A62AB7" w:rsidP="00A62AB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b/>
          <w:sz w:val="22"/>
          <w:lang w:val="en-GB" w:eastAsia="en-GB"/>
        </w:rPr>
      </w:pPr>
      <w:r>
        <w:rPr>
          <w:rFonts w:ascii="Times New Roman" w:eastAsia="Times New Roman" w:hAnsi="Times New Roman"/>
          <w:b/>
          <w:sz w:val="22"/>
          <w:lang w:val="en-GB" w:eastAsia="en-GB"/>
        </w:rPr>
        <w:t>Licitacija I</w:t>
      </w:r>
    </w:p>
    <w:p w:rsidR="00A62AB7" w:rsidRDefault="00A62AB7" w:rsidP="00A62AB7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szCs w:val="24"/>
          <w:highlight w:val="white"/>
          <w:lang w:val="en-GB" w:eastAsia="en-GB"/>
        </w:rPr>
      </w:pPr>
    </w:p>
    <w:p w:rsidR="00A62AB7" w:rsidRDefault="00C97AB6" w:rsidP="00A62AB7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szCs w:val="24"/>
          <w:highlight w:val="white"/>
          <w:lang w:val="en-GB" w:eastAsia="en-GB"/>
        </w:rPr>
      </w:pPr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Uprava za katastar i državnu imovinu</w:t>
      </w:r>
      <w:r w:rsidR="00A62AB7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objavljuje javni </w:t>
      </w:r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poziv za prodaju metalnih kontejnera za stanovanje</w:t>
      </w:r>
      <w:r w:rsidR="00A62AB7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- tenderska </w:t>
      </w:r>
      <w:r w:rsidR="006215CC">
        <w:rPr>
          <w:rFonts w:ascii="Times New Roman" w:eastAsia="Times New Roman" w:hAnsi="Times New Roman"/>
          <w:szCs w:val="24"/>
          <w:highlight w:val="white"/>
          <w:lang w:val="en-GB" w:eastAsia="en-GB"/>
        </w:rPr>
        <w:t>prodaja.</w:t>
      </w:r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 Kontejneri</w:t>
      </w:r>
      <w:r w:rsidR="00A62AB7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se</w:t>
      </w:r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pro</w:t>
      </w:r>
      <w:r w:rsidR="006215CC">
        <w:rPr>
          <w:rFonts w:ascii="Times New Roman" w:eastAsia="Times New Roman" w:hAnsi="Times New Roman"/>
          <w:szCs w:val="24"/>
          <w:highlight w:val="white"/>
          <w:lang w:val="en-GB" w:eastAsia="en-GB"/>
        </w:rPr>
        <w:t>daju pojedinačno</w:t>
      </w:r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. Kontejneri se mogu pogledati</w:t>
      </w:r>
      <w:r w:rsidR="006215CC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dana 02.10. 2023</w:t>
      </w:r>
      <w:r w:rsidR="00A62AB7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. god. </w:t>
      </w:r>
      <w:r w:rsidR="006215CC">
        <w:rPr>
          <w:rFonts w:ascii="Times New Roman" w:eastAsia="Times New Roman" w:hAnsi="Times New Roman"/>
          <w:szCs w:val="24"/>
          <w:highlight w:val="white"/>
          <w:lang w:val="en-GB" w:eastAsia="en-GB"/>
        </w:rPr>
        <w:t>u vremenskom periodu od 09 do 11</w:t>
      </w:r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h. K</w:t>
      </w:r>
      <w:r w:rsidR="002301A5">
        <w:rPr>
          <w:rFonts w:ascii="Times New Roman" w:eastAsia="Times New Roman" w:hAnsi="Times New Roman"/>
          <w:szCs w:val="24"/>
          <w:highlight w:val="white"/>
          <w:lang w:val="en-GB" w:eastAsia="en-GB"/>
        </w:rPr>
        <w:t>ontejneri se nalaze na lokaciji</w:t>
      </w:r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r w:rsidR="00A62AB7">
        <w:rPr>
          <w:rFonts w:ascii="Times New Roman" w:eastAsia="Times New Roman" w:hAnsi="Times New Roman"/>
          <w:szCs w:val="24"/>
          <w:highlight w:val="white"/>
          <w:lang w:val="en-GB" w:eastAsia="en-GB"/>
        </w:rPr>
        <w:t>“Južni dio kasarne u Maslinama”.</w:t>
      </w:r>
    </w:p>
    <w:p w:rsidR="00A62AB7" w:rsidRDefault="002301A5" w:rsidP="00A62AB7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szCs w:val="24"/>
          <w:highlight w:val="white"/>
          <w:lang w:val="en-GB" w:eastAsia="en-GB"/>
        </w:rPr>
      </w:pPr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Spisak kontejnera</w:t>
      </w:r>
      <w:r w:rsidR="00A62AB7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može se preuzeti sa sajta Uprave za </w:t>
      </w:r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katastar i državnu </w:t>
      </w:r>
      <w:r w:rsidR="00A62AB7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imovinu </w:t>
      </w:r>
      <w:r>
        <w:rPr>
          <w:rFonts w:ascii="Times New Roman" w:eastAsia="Times New Roman" w:hAnsi="Times New Roman"/>
          <w:color w:val="0000FF"/>
          <w:szCs w:val="24"/>
          <w:highlight w:val="white"/>
          <w:u w:val="single"/>
          <w:lang w:val="en-GB" w:eastAsia="en-GB"/>
        </w:rPr>
        <w:t>www.kdi</w:t>
      </w:r>
      <w:r w:rsidR="00A62AB7">
        <w:rPr>
          <w:rFonts w:ascii="Times New Roman" w:eastAsia="Times New Roman" w:hAnsi="Times New Roman"/>
          <w:color w:val="0000FF"/>
          <w:szCs w:val="24"/>
          <w:highlight w:val="white"/>
          <w:u w:val="single"/>
          <w:lang w:val="en-GB" w:eastAsia="en-GB"/>
        </w:rPr>
        <w:t xml:space="preserve">.gov.me/biblioteka/oglasi </w:t>
      </w:r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ili u ul. Bulevar Vojvode Stanka Radonjića  br.1, treći sprat u Podgorici, kancelarija br. 3</w:t>
      </w:r>
      <w:r w:rsidR="00A62AB7">
        <w:rPr>
          <w:rFonts w:ascii="Times New Roman" w:eastAsia="Times New Roman" w:hAnsi="Times New Roman"/>
          <w:szCs w:val="24"/>
          <w:highlight w:val="white"/>
          <w:lang w:val="en-GB" w:eastAsia="en-GB"/>
        </w:rPr>
        <w:t>.</w:t>
      </w:r>
    </w:p>
    <w:p w:rsidR="00A62AB7" w:rsidRDefault="00A62AB7" w:rsidP="00A62AB7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Ponude se predaju u </w:t>
      </w:r>
      <w:r w:rsidR="002301A5">
        <w:rPr>
          <w:rFonts w:ascii="Times New Roman" w:eastAsia="Times New Roman" w:hAnsi="Times New Roman"/>
          <w:szCs w:val="24"/>
          <w:highlight w:val="white"/>
          <w:lang w:val="en-GB" w:eastAsia="en-GB"/>
        </w:rPr>
        <w:t>ul. Bulevar</w:t>
      </w:r>
      <w:r w:rsidR="00636201">
        <w:rPr>
          <w:rFonts w:ascii="Times New Roman" w:eastAsia="Times New Roman" w:hAnsi="Times New Roman"/>
          <w:szCs w:val="24"/>
          <w:highlight w:val="white"/>
          <w:lang w:val="en-GB" w:eastAsia="en-GB"/>
        </w:rPr>
        <w:t>a</w:t>
      </w:r>
      <w:r w:rsidR="002301A5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Vojvode Stanka Radonjića  br.1, na trećem  spratu kancelarija br. 3</w:t>
      </w: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 u vremenu od 09:00 do 11:00</w:t>
      </w:r>
      <w:r>
        <w:rPr>
          <w:rFonts w:ascii="Times New Roman" w:eastAsia="Times New Roman" w:hAnsi="Times New Roman"/>
          <w:b/>
          <w:bCs/>
          <w:color w:val="000000"/>
          <w:szCs w:val="24"/>
          <w:highlight w:val="white"/>
          <w:lang w:val="en-GB" w:eastAsia="en-GB"/>
        </w:rPr>
        <w:t xml:space="preserve"> </w:t>
      </w:r>
      <w:r w:rsidR="006215CC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časova 06.10.2023</w:t>
      </w: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.godine.</w:t>
      </w:r>
    </w:p>
    <w:p w:rsidR="00A62AB7" w:rsidRDefault="00A62AB7" w:rsidP="00A62AB7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Otvaranje ponuda  će sprovesti Komisija određena Rješenjem Uprave za </w:t>
      </w:r>
      <w:r w:rsidR="002301A5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katastar i državnu </w:t>
      </w: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imovinu br. </w:t>
      </w:r>
      <w:r w:rsidR="006215CC">
        <w:rPr>
          <w:rFonts w:ascii="Times New Roman" w:eastAsia="Times New Roman" w:hAnsi="Times New Roman"/>
          <w:szCs w:val="24"/>
          <w:lang w:val="en-GB" w:eastAsia="en-GB"/>
        </w:rPr>
        <w:t>01-012/23-10764/2 od 27.09.2023.godine</w:t>
      </w:r>
      <w:r w:rsidR="006215CC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u prostorijama u </w:t>
      </w:r>
      <w:r w:rsidR="003658A5">
        <w:rPr>
          <w:rFonts w:ascii="Times New Roman" w:eastAsia="Times New Roman" w:hAnsi="Times New Roman"/>
          <w:szCs w:val="24"/>
          <w:highlight w:val="white"/>
          <w:lang w:val="en-GB" w:eastAsia="en-GB"/>
        </w:rPr>
        <w:t>ul. Bulevar Vojvode Stanka Radonjića  br.1, na četvrtom  spratu</w:t>
      </w:r>
      <w:r w:rsidR="003658A5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“mala sala”</w:t>
      </w: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sa početkom u 12:00 časova.</w:t>
      </w:r>
    </w:p>
    <w:p w:rsidR="00A62AB7" w:rsidRDefault="00A62AB7" w:rsidP="00A62AB7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Pravo učešća na javnom pozivu za prikupljanje ponuda (tenderska prodaja)  imaju sva pravna i fizička lica koja predaju ponude u zatvorenim kovertama.</w:t>
      </w:r>
    </w:p>
    <w:p w:rsidR="00A62AB7" w:rsidRDefault="00A62AB7" w:rsidP="006215CC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</w:p>
    <w:p w:rsidR="00A62AB7" w:rsidRDefault="00A62AB7" w:rsidP="00A62AB7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Ponuda za nadmetanje treba da sadrži:</w:t>
      </w:r>
    </w:p>
    <w:p w:rsidR="00A62AB7" w:rsidRDefault="00A62AB7" w:rsidP="00A62AB7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b/>
          <w:color w:val="000000"/>
          <w:szCs w:val="24"/>
          <w:highlight w:val="white"/>
          <w:lang w:val="en-GB" w:eastAsia="en-GB"/>
        </w:rPr>
      </w:pPr>
    </w:p>
    <w:p w:rsidR="00A62AB7" w:rsidRDefault="00A62AB7" w:rsidP="00A62AB7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>
        <w:rPr>
          <w:rFonts w:ascii="Times New Roman" w:eastAsia="Times New Roman" w:hAnsi="Times New Roman"/>
          <w:b/>
          <w:color w:val="000000"/>
          <w:szCs w:val="24"/>
          <w:highlight w:val="white"/>
          <w:lang w:val="en-GB" w:eastAsia="en-GB"/>
        </w:rPr>
        <w:tab/>
        <w:t>-</w:t>
      </w:r>
      <w:r w:rsidR="00933A0B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Redni broj kontejnera za koji</w:t>
      </w: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je ponuđač zainteresovan</w:t>
      </w:r>
    </w:p>
    <w:p w:rsidR="00A62AB7" w:rsidRDefault="00A62AB7" w:rsidP="00A62AB7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ab/>
        <w:t>-Ponuđena cijena izražena u eurima</w:t>
      </w:r>
    </w:p>
    <w:p w:rsidR="00A62AB7" w:rsidRDefault="00A62AB7" w:rsidP="00A62AB7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ab/>
        <w:t>- Podatke o ponuđaču ( za fizička: ime i prezime, adresa stanovanja, matični broj, odnosno broj lične karte ili pasoša, broj telefona; za pravna lica: naziv i sjedište, potvrda o registraciji iz Centralnog registra Privrednog suda za domaća, odnosno dokaz o registraciji nadležnog organa matične države stranog ponuđača za strana lica)</w:t>
      </w:r>
    </w:p>
    <w:p w:rsidR="00A62AB7" w:rsidRDefault="00A62AB7" w:rsidP="00A62AB7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</w:p>
    <w:p w:rsidR="00A62AB7" w:rsidRDefault="00A62AB7" w:rsidP="00A62AB7">
      <w:pPr>
        <w:autoSpaceDE w:val="0"/>
        <w:autoSpaceDN w:val="0"/>
        <w:adjustRightInd w:val="0"/>
        <w:spacing w:before="0" w:after="0" w:line="240" w:lineRule="auto"/>
        <w:ind w:left="777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,</w:t>
      </w:r>
    </w:p>
    <w:p w:rsidR="00A62AB7" w:rsidRDefault="00A62AB7" w:rsidP="00A62AB7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ab/>
      </w:r>
    </w:p>
    <w:p w:rsidR="00A62AB7" w:rsidRDefault="00A62AB7" w:rsidP="00A62AB7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lastRenderedPageBreak/>
        <w:t xml:space="preserve">Ponuda se dostavlja u zapečaćenoj koverti sa naznakom: </w:t>
      </w:r>
    </w:p>
    <w:p w:rsidR="00A62AB7" w:rsidRDefault="00A62AB7" w:rsidP="00A62AB7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-</w:t>
      </w: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ab/>
        <w:t xml:space="preserve">„Uprava za </w:t>
      </w:r>
      <w:r w:rsidR="00933A0B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katastar i državnu </w:t>
      </w: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imovinu“</w:t>
      </w:r>
    </w:p>
    <w:p w:rsidR="00A62AB7" w:rsidRDefault="00933A0B" w:rsidP="00A62AB7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-</w:t>
      </w: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ab/>
        <w:t>„Ponuda za kupovinu “kontejnera”</w:t>
      </w:r>
      <w:r w:rsidR="00A62AB7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</w:p>
    <w:p w:rsidR="00A62AB7" w:rsidRDefault="00A62AB7" w:rsidP="00A62AB7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-</w:t>
      </w: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ab/>
        <w:t>„Ne otvaraj prije zvanične sjednice javnog otvaranja ponuda“</w:t>
      </w:r>
    </w:p>
    <w:p w:rsidR="00A62AB7" w:rsidRDefault="00933A0B" w:rsidP="00A62AB7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Svi kontejneri</w:t>
      </w:r>
      <w:r w:rsidR="00A62AB7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se prodaju u viđenom stanju i naknadne reklamacije se ne primaju.</w:t>
      </w:r>
    </w:p>
    <w:p w:rsidR="00A62AB7" w:rsidRDefault="00933A0B" w:rsidP="006215CC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Kriterijum za prodaju kontejnera</w:t>
      </w:r>
      <w:r w:rsidR="006215CC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r w:rsidR="00A62AB7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je najveća ponuđena cijena koja ne može biti manja od početne cijene.</w:t>
      </w:r>
    </w:p>
    <w:p w:rsidR="00933A0B" w:rsidRDefault="00933A0B" w:rsidP="00933A0B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</w:p>
    <w:p w:rsidR="00A62AB7" w:rsidRDefault="00A62AB7" w:rsidP="00A62AB7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Sa najpovoljnijim ponuđačima biće zaklj</w:t>
      </w:r>
      <w:r w:rsidR="00933A0B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učen ugovor o kupoprodaji “kontejnera”</w:t>
      </w: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(u slu</w:t>
      </w:r>
      <w:r w:rsidR="00636201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čaju odustajanja prvorangirani gubi pravo na povraćaj depozita i </w:t>
      </w: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ugovor će biti zaključen sa drugorangiranim itd.) , i isti će biti obavezni da iznos uplate u roku od </w:t>
      </w:r>
      <w:r>
        <w:rPr>
          <w:rFonts w:ascii="Times New Roman" w:eastAsia="Times New Roman" w:hAnsi="Times New Roman"/>
          <w:bCs/>
          <w:color w:val="000000"/>
          <w:szCs w:val="24"/>
          <w:highlight w:val="white"/>
          <w:lang w:val="en-GB" w:eastAsia="en-GB"/>
        </w:rPr>
        <w:t>10 dana</w:t>
      </w: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 od dana održavanja licitacije na žiro račun prodavca br. 832-52006-58 Ministarstva finan</w:t>
      </w:r>
      <w:r w:rsidR="00933A0B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sija</w:t>
      </w:r>
      <w:r w:rsidR="00DB41EB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, nakon toga preuzeti kontejner. </w:t>
      </w: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Učesnici n</w:t>
      </w:r>
      <w:r w:rsidR="006215CC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a javnom nadmetanju</w:t>
      </w: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su dužni da uz ponudu dostave depozit u gotivini u iznosu od 10 % od</w:t>
      </w:r>
      <w:r w:rsidR="00900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procijenjene vrijednosti kontejnera</w:t>
      </w:r>
      <w:r w:rsidR="006215CC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za koje predaju ponudu.</w:t>
      </w: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Neblagovremene, nepotpune, nejasne i ponude u nezapečaćenim kovertama neće se uzeti u razmatranje. </w:t>
      </w:r>
    </w:p>
    <w:p w:rsidR="00A62AB7" w:rsidRDefault="00A62AB7" w:rsidP="00A62AB7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Prodaju vozila će sprovesti Komisija Uprave za </w:t>
      </w:r>
      <w:r w:rsidR="00900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katastar i državnu </w:t>
      </w: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imovinu </w:t>
      </w:r>
    </w:p>
    <w:p w:rsidR="00A62AB7" w:rsidRDefault="006215CC" w:rsidP="00A62AB7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/>
          <w:szCs w:val="24"/>
          <w:lang w:val="en-GB" w:eastAsia="en-GB"/>
        </w:rPr>
      </w:pPr>
      <w:r>
        <w:rPr>
          <w:rFonts w:ascii="Times New Roman" w:eastAsia="Times New Roman" w:hAnsi="Times New Roman"/>
          <w:szCs w:val="24"/>
          <w:lang w:val="en-GB" w:eastAsia="en-GB"/>
        </w:rPr>
        <w:t>Kontakt tel: 067 261 302</w:t>
      </w:r>
    </w:p>
    <w:p w:rsidR="00DB41EB" w:rsidRDefault="006215CC" w:rsidP="00A62AB7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/>
          <w:szCs w:val="24"/>
          <w:lang w:val="en-GB" w:eastAsia="en-GB"/>
        </w:rPr>
      </w:pPr>
      <w:r>
        <w:rPr>
          <w:rFonts w:ascii="Times New Roman" w:eastAsia="Times New Roman" w:hAnsi="Times New Roman"/>
          <w:szCs w:val="24"/>
          <w:lang w:val="en-GB" w:eastAsia="en-GB"/>
        </w:rPr>
        <w:t xml:space="preserve">                    020 444 043</w:t>
      </w:r>
    </w:p>
    <w:p w:rsidR="00CD6E1E" w:rsidRDefault="00A62AB7" w:rsidP="00A62AB7">
      <w:pPr>
        <w:ind w:firstLine="709"/>
        <w:rPr>
          <w:rFonts w:ascii="Times New Roman" w:eastAsia="Times New Roman" w:hAnsi="Times New Roman"/>
          <w:szCs w:val="24"/>
          <w:lang w:val="en-GB" w:eastAsia="en-GB"/>
        </w:rPr>
      </w:pPr>
      <w:r>
        <w:rPr>
          <w:rFonts w:ascii="Times New Roman" w:eastAsia="Times New Roman" w:hAnsi="Times New Roman"/>
          <w:szCs w:val="24"/>
          <w:lang w:val="en-GB" w:eastAsia="en-GB"/>
        </w:rPr>
        <w:t>Zvati u period od 09h do 11 h.</w:t>
      </w:r>
    </w:p>
    <w:p w:rsidR="00937005" w:rsidRDefault="00937005" w:rsidP="00A62AB7">
      <w:pPr>
        <w:ind w:firstLine="709"/>
        <w:rPr>
          <w:rFonts w:ascii="Times New Roman" w:eastAsia="Times New Roman" w:hAnsi="Times New Roman"/>
          <w:szCs w:val="24"/>
          <w:lang w:val="en-GB" w:eastAsia="en-GB"/>
        </w:rPr>
      </w:pPr>
    </w:p>
    <w:p w:rsidR="00937005" w:rsidRDefault="00937005" w:rsidP="00A62AB7">
      <w:pPr>
        <w:ind w:firstLine="709"/>
        <w:rPr>
          <w:rFonts w:ascii="Times New Roman" w:eastAsia="Times New Roman" w:hAnsi="Times New Roman"/>
          <w:szCs w:val="24"/>
          <w:lang w:val="en-GB" w:eastAsia="en-GB"/>
        </w:rPr>
      </w:pPr>
    </w:p>
    <w:p w:rsidR="002A126A" w:rsidRDefault="002A126A" w:rsidP="00A62AB7">
      <w:pPr>
        <w:ind w:firstLine="709"/>
        <w:rPr>
          <w:rFonts w:ascii="Times New Roman" w:eastAsia="Times New Roman" w:hAnsi="Times New Roman"/>
          <w:szCs w:val="24"/>
          <w:lang w:val="en-GB" w:eastAsia="en-GB"/>
        </w:rPr>
      </w:pPr>
    </w:p>
    <w:p w:rsidR="002A126A" w:rsidRDefault="002A126A" w:rsidP="00A62AB7">
      <w:pPr>
        <w:ind w:firstLine="709"/>
        <w:rPr>
          <w:rFonts w:ascii="Times New Roman" w:eastAsia="Times New Roman" w:hAnsi="Times New Roman"/>
          <w:szCs w:val="24"/>
          <w:lang w:val="en-GB" w:eastAsia="en-GB"/>
        </w:rPr>
      </w:pPr>
    </w:p>
    <w:p w:rsidR="002A126A" w:rsidRDefault="002A126A" w:rsidP="00A62AB7">
      <w:pPr>
        <w:ind w:firstLine="709"/>
        <w:rPr>
          <w:rFonts w:ascii="Times New Roman" w:eastAsia="Times New Roman" w:hAnsi="Times New Roman"/>
          <w:szCs w:val="24"/>
          <w:lang w:val="en-GB" w:eastAsia="en-GB"/>
        </w:rPr>
      </w:pPr>
    </w:p>
    <w:p w:rsidR="002A126A" w:rsidRDefault="002A126A" w:rsidP="00A62AB7">
      <w:pPr>
        <w:ind w:firstLine="709"/>
        <w:rPr>
          <w:rFonts w:ascii="Times New Roman" w:eastAsia="Times New Roman" w:hAnsi="Times New Roman"/>
          <w:szCs w:val="24"/>
          <w:lang w:val="en-GB" w:eastAsia="en-GB"/>
        </w:rPr>
      </w:pPr>
    </w:p>
    <w:p w:rsidR="002A126A" w:rsidRDefault="002A126A" w:rsidP="00A62AB7">
      <w:pPr>
        <w:ind w:firstLine="709"/>
        <w:rPr>
          <w:rFonts w:ascii="Times New Roman" w:eastAsia="Times New Roman" w:hAnsi="Times New Roman"/>
          <w:szCs w:val="24"/>
          <w:lang w:val="en-GB" w:eastAsia="en-GB"/>
        </w:rPr>
      </w:pPr>
    </w:p>
    <w:p w:rsidR="002A126A" w:rsidRDefault="002A126A" w:rsidP="00A62AB7">
      <w:pPr>
        <w:ind w:firstLine="709"/>
        <w:rPr>
          <w:rFonts w:ascii="Times New Roman" w:eastAsia="Times New Roman" w:hAnsi="Times New Roman"/>
          <w:szCs w:val="24"/>
          <w:lang w:val="en-GB" w:eastAsia="en-GB"/>
        </w:rPr>
      </w:pPr>
    </w:p>
    <w:p w:rsidR="002A126A" w:rsidRDefault="002A126A" w:rsidP="00A62AB7">
      <w:pPr>
        <w:ind w:firstLine="709"/>
        <w:rPr>
          <w:rFonts w:ascii="Times New Roman" w:eastAsia="Times New Roman" w:hAnsi="Times New Roman"/>
          <w:szCs w:val="24"/>
          <w:lang w:val="en-GB" w:eastAsia="en-GB"/>
        </w:rPr>
      </w:pPr>
    </w:p>
    <w:p w:rsidR="002A126A" w:rsidRDefault="002A126A" w:rsidP="00A62AB7">
      <w:pPr>
        <w:ind w:firstLine="709"/>
        <w:rPr>
          <w:rFonts w:ascii="Times New Roman" w:eastAsia="Times New Roman" w:hAnsi="Times New Roman"/>
          <w:szCs w:val="24"/>
          <w:lang w:val="en-GB" w:eastAsia="en-GB"/>
        </w:rPr>
      </w:pPr>
    </w:p>
    <w:p w:rsidR="002A126A" w:rsidRDefault="002A126A" w:rsidP="00A62AB7">
      <w:pPr>
        <w:ind w:firstLine="709"/>
        <w:rPr>
          <w:rFonts w:ascii="Times New Roman" w:eastAsia="Times New Roman" w:hAnsi="Times New Roman"/>
          <w:szCs w:val="24"/>
          <w:lang w:val="en-GB" w:eastAsia="en-GB"/>
        </w:rPr>
      </w:pPr>
    </w:p>
    <w:p w:rsidR="002A126A" w:rsidRDefault="002A126A" w:rsidP="00A62AB7">
      <w:pPr>
        <w:ind w:firstLine="709"/>
        <w:rPr>
          <w:rFonts w:ascii="Times New Roman" w:eastAsia="Times New Roman" w:hAnsi="Times New Roman"/>
          <w:szCs w:val="24"/>
          <w:lang w:val="en-GB" w:eastAsia="en-GB"/>
        </w:rPr>
      </w:pPr>
    </w:p>
    <w:p w:rsidR="002A126A" w:rsidRDefault="002A126A" w:rsidP="00A62AB7">
      <w:pPr>
        <w:ind w:firstLine="709"/>
        <w:rPr>
          <w:rFonts w:ascii="Times New Roman" w:eastAsia="Times New Roman" w:hAnsi="Times New Roman"/>
          <w:szCs w:val="24"/>
          <w:lang w:val="en-GB" w:eastAsia="en-GB"/>
        </w:rPr>
      </w:pPr>
    </w:p>
    <w:p w:rsidR="002A126A" w:rsidRDefault="002A126A" w:rsidP="00A62AB7">
      <w:pPr>
        <w:ind w:firstLine="709"/>
        <w:rPr>
          <w:rFonts w:ascii="Times New Roman" w:eastAsia="Times New Roman" w:hAnsi="Times New Roman"/>
          <w:szCs w:val="24"/>
          <w:lang w:val="en-GB" w:eastAsia="en-GB"/>
        </w:rPr>
      </w:pPr>
    </w:p>
    <w:p w:rsidR="002A126A" w:rsidRDefault="002A126A" w:rsidP="00A62AB7">
      <w:pPr>
        <w:ind w:firstLine="709"/>
        <w:rPr>
          <w:rFonts w:ascii="Times New Roman" w:eastAsia="Times New Roman" w:hAnsi="Times New Roman"/>
          <w:szCs w:val="24"/>
          <w:lang w:val="en-GB" w:eastAsia="en-GB"/>
        </w:rPr>
      </w:pPr>
    </w:p>
    <w:p w:rsidR="002A126A" w:rsidRDefault="002A126A" w:rsidP="00A62AB7">
      <w:pPr>
        <w:ind w:firstLine="709"/>
        <w:rPr>
          <w:rFonts w:ascii="Times New Roman" w:eastAsia="Times New Roman" w:hAnsi="Times New Roman"/>
          <w:szCs w:val="24"/>
          <w:lang w:val="en-GB" w:eastAsia="en-GB"/>
        </w:rPr>
      </w:pPr>
    </w:p>
    <w:p w:rsidR="002A126A" w:rsidRDefault="002A126A" w:rsidP="00A62AB7">
      <w:pPr>
        <w:ind w:firstLine="709"/>
        <w:rPr>
          <w:rFonts w:ascii="Times New Roman" w:eastAsia="Times New Roman" w:hAnsi="Times New Roman"/>
          <w:szCs w:val="24"/>
          <w:lang w:val="en-GB" w:eastAsia="en-GB"/>
        </w:rPr>
      </w:pPr>
    </w:p>
    <w:p w:rsidR="002A126A" w:rsidRDefault="002A126A" w:rsidP="00A62AB7">
      <w:pPr>
        <w:ind w:firstLine="709"/>
        <w:rPr>
          <w:rFonts w:ascii="Times New Roman" w:eastAsia="Times New Roman" w:hAnsi="Times New Roman"/>
          <w:szCs w:val="24"/>
          <w:lang w:val="en-GB" w:eastAsia="en-GB"/>
        </w:rPr>
      </w:pPr>
    </w:p>
    <w:p w:rsidR="002A126A" w:rsidRDefault="002A126A" w:rsidP="00A62AB7">
      <w:pPr>
        <w:ind w:firstLine="709"/>
        <w:rPr>
          <w:rFonts w:ascii="Times New Roman" w:eastAsia="Times New Roman" w:hAnsi="Times New Roman"/>
          <w:szCs w:val="24"/>
          <w:lang w:val="en-GB" w:eastAsia="en-GB"/>
        </w:rPr>
      </w:pPr>
    </w:p>
    <w:p w:rsidR="002A126A" w:rsidRPr="007C0787" w:rsidRDefault="002A126A" w:rsidP="002A126A">
      <w:pPr>
        <w:ind w:firstLine="709"/>
        <w:rPr>
          <w:rFonts w:ascii="Arial" w:hAnsi="Arial" w:cs="Arial"/>
          <w:b/>
          <w:sz w:val="22"/>
        </w:rPr>
      </w:pPr>
      <w:r w:rsidRPr="007C0787">
        <w:rPr>
          <w:rFonts w:ascii="Arial" w:hAnsi="Arial" w:cs="Arial"/>
          <w:b/>
          <w:sz w:val="22"/>
        </w:rPr>
        <w:lastRenderedPageBreak/>
        <w:t>Spisak kontejnera za pojedinačnu prodaju</w:t>
      </w:r>
      <w:r>
        <w:rPr>
          <w:rFonts w:ascii="Arial" w:hAnsi="Arial" w:cs="Arial"/>
          <w:b/>
          <w:sz w:val="22"/>
        </w:rPr>
        <w:t>: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1518"/>
        <w:gridCol w:w="1518"/>
        <w:gridCol w:w="1880"/>
        <w:gridCol w:w="1612"/>
      </w:tblGrid>
      <w:tr w:rsidR="002A126A" w:rsidRPr="00A6671C" w:rsidTr="008D158A"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Redni broj</w:t>
            </w:r>
          </w:p>
        </w:tc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b/>
                <w:sz w:val="22"/>
              </w:rPr>
            </w:pPr>
            <w:r w:rsidRPr="00A6671C">
              <w:rPr>
                <w:rFonts w:ascii="Arial" w:hAnsi="Arial" w:cs="Arial"/>
                <w:b/>
                <w:sz w:val="22"/>
              </w:rPr>
              <w:t>NAZIV</w:t>
            </w:r>
          </w:p>
        </w:tc>
        <w:tc>
          <w:tcPr>
            <w:tcW w:w="1880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b/>
                <w:sz w:val="22"/>
              </w:rPr>
            </w:pPr>
            <w:r w:rsidRPr="00A6671C">
              <w:rPr>
                <w:rFonts w:ascii="Arial" w:hAnsi="Arial" w:cs="Arial"/>
                <w:b/>
                <w:sz w:val="22"/>
              </w:rPr>
              <w:t>VRIJEDNOST</w:t>
            </w:r>
            <w:r>
              <w:rPr>
                <w:rFonts w:ascii="Arial" w:hAnsi="Arial" w:cs="Arial"/>
                <w:b/>
                <w:sz w:val="22"/>
              </w:rPr>
              <w:t xml:space="preserve"> IZRAŽENA U EURIMA</w:t>
            </w:r>
          </w:p>
        </w:tc>
        <w:tc>
          <w:tcPr>
            <w:tcW w:w="1612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b/>
                <w:sz w:val="22"/>
              </w:rPr>
            </w:pPr>
            <w:r w:rsidRPr="00A6671C">
              <w:rPr>
                <w:rFonts w:ascii="Arial" w:hAnsi="Arial" w:cs="Arial"/>
                <w:b/>
                <w:sz w:val="22"/>
              </w:rPr>
              <w:t>NAPOMENA</w:t>
            </w:r>
          </w:p>
        </w:tc>
      </w:tr>
      <w:tr w:rsidR="002A126A" w:rsidRPr="00A6671C" w:rsidTr="008D158A">
        <w:tc>
          <w:tcPr>
            <w:tcW w:w="1518" w:type="dxa"/>
          </w:tcPr>
          <w:p w:rsidR="002A126A" w:rsidRPr="00274EC5" w:rsidRDefault="002A126A" w:rsidP="008D158A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A6671C">
              <w:rPr>
                <w:rFonts w:ascii="Arial" w:hAnsi="Arial" w:cs="Arial"/>
                <w:sz w:val="22"/>
              </w:rPr>
              <w:t>Kontejner</w:t>
            </w:r>
          </w:p>
        </w:tc>
        <w:tc>
          <w:tcPr>
            <w:tcW w:w="1880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Pr="00A6671C">
              <w:rPr>
                <w:rFonts w:ascii="Arial" w:hAnsi="Arial" w:cs="Arial"/>
                <w:sz w:val="22"/>
              </w:rPr>
              <w:t>00</w:t>
            </w:r>
            <w:r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612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A126A" w:rsidRPr="00A6671C" w:rsidTr="008D158A">
        <w:tc>
          <w:tcPr>
            <w:tcW w:w="1518" w:type="dxa"/>
          </w:tcPr>
          <w:p w:rsidR="002A126A" w:rsidRPr="00274EC5" w:rsidRDefault="002A126A" w:rsidP="008D158A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A6671C">
              <w:rPr>
                <w:rFonts w:ascii="Arial" w:hAnsi="Arial" w:cs="Arial"/>
                <w:sz w:val="22"/>
              </w:rPr>
              <w:t>Kontejner</w:t>
            </w:r>
          </w:p>
        </w:tc>
        <w:tc>
          <w:tcPr>
            <w:tcW w:w="1880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  <w:r w:rsidRPr="00A6671C">
              <w:rPr>
                <w:rFonts w:ascii="Arial" w:hAnsi="Arial" w:cs="Arial"/>
                <w:sz w:val="22"/>
              </w:rPr>
              <w:t>0</w:t>
            </w:r>
            <w:r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612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A126A" w:rsidRPr="00A6671C" w:rsidTr="008D158A">
        <w:tc>
          <w:tcPr>
            <w:tcW w:w="1518" w:type="dxa"/>
          </w:tcPr>
          <w:p w:rsidR="002A126A" w:rsidRPr="00274EC5" w:rsidRDefault="002A126A" w:rsidP="008D158A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A6671C">
              <w:rPr>
                <w:rFonts w:ascii="Arial" w:hAnsi="Arial" w:cs="Arial"/>
                <w:sz w:val="22"/>
              </w:rPr>
              <w:t>Kontejner</w:t>
            </w:r>
          </w:p>
        </w:tc>
        <w:tc>
          <w:tcPr>
            <w:tcW w:w="1880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Pr="00A6671C">
              <w:rPr>
                <w:rFonts w:ascii="Arial" w:hAnsi="Arial" w:cs="Arial"/>
                <w:sz w:val="22"/>
              </w:rPr>
              <w:t>00</w:t>
            </w:r>
            <w:r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612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A126A" w:rsidRPr="00A6671C" w:rsidTr="008D158A">
        <w:tc>
          <w:tcPr>
            <w:tcW w:w="1518" w:type="dxa"/>
          </w:tcPr>
          <w:p w:rsidR="002A126A" w:rsidRPr="00274EC5" w:rsidRDefault="002A126A" w:rsidP="008D158A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A6671C">
              <w:rPr>
                <w:rFonts w:ascii="Arial" w:hAnsi="Arial" w:cs="Arial"/>
                <w:sz w:val="22"/>
              </w:rPr>
              <w:t>Kontejner</w:t>
            </w:r>
          </w:p>
        </w:tc>
        <w:tc>
          <w:tcPr>
            <w:tcW w:w="1880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  <w:r w:rsidRPr="00A6671C">
              <w:rPr>
                <w:rFonts w:ascii="Arial" w:hAnsi="Arial" w:cs="Arial"/>
                <w:sz w:val="22"/>
              </w:rPr>
              <w:t>0</w:t>
            </w:r>
            <w:r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612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A126A" w:rsidRPr="00A6671C" w:rsidTr="008D158A"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6. </w:t>
            </w:r>
          </w:p>
        </w:tc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A6671C">
              <w:rPr>
                <w:rFonts w:ascii="Arial" w:hAnsi="Arial" w:cs="Arial"/>
                <w:sz w:val="22"/>
              </w:rPr>
              <w:t>Kontejner</w:t>
            </w:r>
          </w:p>
        </w:tc>
        <w:tc>
          <w:tcPr>
            <w:tcW w:w="1880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35</w:t>
            </w:r>
            <w:r w:rsidRPr="00A6671C">
              <w:rPr>
                <w:rFonts w:ascii="Arial" w:hAnsi="Arial" w:cs="Arial"/>
                <w:sz w:val="22"/>
              </w:rPr>
              <w:t>0</w:t>
            </w:r>
            <w:r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612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A126A" w:rsidRPr="00A6671C" w:rsidTr="008D158A"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7.</w:t>
            </w:r>
          </w:p>
        </w:tc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A6671C">
              <w:rPr>
                <w:rFonts w:ascii="Arial" w:hAnsi="Arial" w:cs="Arial"/>
                <w:sz w:val="22"/>
              </w:rPr>
              <w:t>Kontejner</w:t>
            </w:r>
          </w:p>
        </w:tc>
        <w:tc>
          <w:tcPr>
            <w:tcW w:w="1880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Pr="00A6671C">
              <w:rPr>
                <w:rFonts w:ascii="Arial" w:hAnsi="Arial" w:cs="Arial"/>
                <w:sz w:val="22"/>
              </w:rPr>
              <w:t>00</w:t>
            </w:r>
            <w:r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612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A126A" w:rsidRPr="00A6671C" w:rsidTr="008D158A"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8.</w:t>
            </w:r>
          </w:p>
        </w:tc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A6671C">
              <w:rPr>
                <w:rFonts w:ascii="Arial" w:hAnsi="Arial" w:cs="Arial"/>
                <w:sz w:val="22"/>
              </w:rPr>
              <w:t>Kontejner</w:t>
            </w:r>
          </w:p>
        </w:tc>
        <w:tc>
          <w:tcPr>
            <w:tcW w:w="1880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Pr="00A6671C">
              <w:rPr>
                <w:rFonts w:ascii="Arial" w:hAnsi="Arial" w:cs="Arial"/>
                <w:sz w:val="22"/>
              </w:rPr>
              <w:t>00</w:t>
            </w:r>
            <w:r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612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A126A" w:rsidRPr="00A6671C" w:rsidTr="008D158A"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9.</w:t>
            </w:r>
          </w:p>
        </w:tc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A6671C">
              <w:rPr>
                <w:rFonts w:ascii="Arial" w:hAnsi="Arial" w:cs="Arial"/>
                <w:sz w:val="22"/>
              </w:rPr>
              <w:t>Kontejner</w:t>
            </w:r>
          </w:p>
        </w:tc>
        <w:tc>
          <w:tcPr>
            <w:tcW w:w="1880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Pr="00A6671C">
              <w:rPr>
                <w:rFonts w:ascii="Arial" w:hAnsi="Arial" w:cs="Arial"/>
                <w:sz w:val="22"/>
              </w:rPr>
              <w:t>00</w:t>
            </w:r>
            <w:r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612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A126A" w:rsidRPr="00A6671C" w:rsidTr="008D158A"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10.</w:t>
            </w:r>
          </w:p>
        </w:tc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A6671C">
              <w:rPr>
                <w:rFonts w:ascii="Arial" w:hAnsi="Arial" w:cs="Arial"/>
                <w:sz w:val="22"/>
              </w:rPr>
              <w:t>Kontejner</w:t>
            </w:r>
          </w:p>
        </w:tc>
        <w:tc>
          <w:tcPr>
            <w:tcW w:w="1880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Pr="00A6671C">
              <w:rPr>
                <w:rFonts w:ascii="Arial" w:hAnsi="Arial" w:cs="Arial"/>
                <w:sz w:val="22"/>
              </w:rPr>
              <w:t>00</w:t>
            </w:r>
            <w:r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612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A126A" w:rsidRPr="00A6671C" w:rsidTr="008D158A"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11.</w:t>
            </w:r>
          </w:p>
        </w:tc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A6671C">
              <w:rPr>
                <w:rFonts w:ascii="Arial" w:hAnsi="Arial" w:cs="Arial"/>
                <w:sz w:val="22"/>
              </w:rPr>
              <w:t>Kontejner</w:t>
            </w:r>
          </w:p>
        </w:tc>
        <w:tc>
          <w:tcPr>
            <w:tcW w:w="1880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Pr="00A6671C">
              <w:rPr>
                <w:rFonts w:ascii="Arial" w:hAnsi="Arial" w:cs="Arial"/>
                <w:sz w:val="22"/>
              </w:rPr>
              <w:t>00</w:t>
            </w:r>
            <w:r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612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A126A" w:rsidRPr="00A6671C" w:rsidTr="008D158A"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12.</w:t>
            </w:r>
          </w:p>
        </w:tc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A6671C">
              <w:rPr>
                <w:rFonts w:ascii="Arial" w:hAnsi="Arial" w:cs="Arial"/>
                <w:sz w:val="22"/>
              </w:rPr>
              <w:t>Kontejner</w:t>
            </w:r>
          </w:p>
        </w:tc>
        <w:tc>
          <w:tcPr>
            <w:tcW w:w="1880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  <w:r w:rsidRPr="00A6671C">
              <w:rPr>
                <w:rFonts w:ascii="Arial" w:hAnsi="Arial" w:cs="Arial"/>
                <w:sz w:val="22"/>
              </w:rPr>
              <w:t>00</w:t>
            </w:r>
            <w:r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612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A126A" w:rsidRPr="00A6671C" w:rsidTr="008D158A"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13.</w:t>
            </w:r>
          </w:p>
        </w:tc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A6671C">
              <w:rPr>
                <w:rFonts w:ascii="Arial" w:hAnsi="Arial" w:cs="Arial"/>
                <w:sz w:val="22"/>
              </w:rPr>
              <w:t>Kontejner</w:t>
            </w:r>
          </w:p>
        </w:tc>
        <w:tc>
          <w:tcPr>
            <w:tcW w:w="1880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45</w:t>
            </w:r>
            <w:r w:rsidRPr="00A6671C">
              <w:rPr>
                <w:rFonts w:ascii="Arial" w:hAnsi="Arial" w:cs="Arial"/>
                <w:sz w:val="22"/>
              </w:rPr>
              <w:t>0</w:t>
            </w:r>
            <w:r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612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A126A" w:rsidRPr="00A6671C" w:rsidTr="008D158A">
        <w:tc>
          <w:tcPr>
            <w:tcW w:w="1518" w:type="dxa"/>
          </w:tcPr>
          <w:p w:rsidR="002A126A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14.</w:t>
            </w:r>
          </w:p>
        </w:tc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Kontejner</w:t>
            </w:r>
          </w:p>
        </w:tc>
        <w:tc>
          <w:tcPr>
            <w:tcW w:w="1880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400,00</w:t>
            </w:r>
          </w:p>
        </w:tc>
        <w:tc>
          <w:tcPr>
            <w:tcW w:w="1612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A126A" w:rsidRPr="00A6671C" w:rsidTr="008D158A"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15.</w:t>
            </w:r>
          </w:p>
        </w:tc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A6671C">
              <w:rPr>
                <w:rFonts w:ascii="Arial" w:hAnsi="Arial" w:cs="Arial"/>
                <w:sz w:val="22"/>
              </w:rPr>
              <w:t>Kontejner</w:t>
            </w:r>
          </w:p>
        </w:tc>
        <w:tc>
          <w:tcPr>
            <w:tcW w:w="1880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Pr="00A6671C">
              <w:rPr>
                <w:rFonts w:ascii="Arial" w:hAnsi="Arial" w:cs="Arial"/>
                <w:sz w:val="22"/>
              </w:rPr>
              <w:t>00</w:t>
            </w:r>
            <w:r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612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A126A" w:rsidRPr="00A6671C" w:rsidTr="008D158A"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16.</w:t>
            </w:r>
          </w:p>
        </w:tc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A6671C">
              <w:rPr>
                <w:rFonts w:ascii="Arial" w:hAnsi="Arial" w:cs="Arial"/>
                <w:sz w:val="22"/>
              </w:rPr>
              <w:t>Kontejner</w:t>
            </w:r>
          </w:p>
        </w:tc>
        <w:tc>
          <w:tcPr>
            <w:tcW w:w="1880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Pr="00A6671C">
              <w:rPr>
                <w:rFonts w:ascii="Arial" w:hAnsi="Arial" w:cs="Arial"/>
                <w:sz w:val="22"/>
              </w:rPr>
              <w:t>00</w:t>
            </w:r>
            <w:r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612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A126A" w:rsidRPr="00A6671C" w:rsidTr="008D158A"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17.</w:t>
            </w:r>
          </w:p>
        </w:tc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A6671C">
              <w:rPr>
                <w:rFonts w:ascii="Arial" w:hAnsi="Arial" w:cs="Arial"/>
                <w:sz w:val="22"/>
              </w:rPr>
              <w:t>Kontejner</w:t>
            </w:r>
          </w:p>
        </w:tc>
        <w:tc>
          <w:tcPr>
            <w:tcW w:w="1880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Pr="00A6671C">
              <w:rPr>
                <w:rFonts w:ascii="Arial" w:hAnsi="Arial" w:cs="Arial"/>
                <w:sz w:val="22"/>
              </w:rPr>
              <w:t>00</w:t>
            </w:r>
            <w:r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612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A126A" w:rsidRPr="00A6671C" w:rsidTr="008D158A"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18.</w:t>
            </w:r>
          </w:p>
        </w:tc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A6671C">
              <w:rPr>
                <w:rFonts w:ascii="Arial" w:hAnsi="Arial" w:cs="Arial"/>
                <w:sz w:val="22"/>
              </w:rPr>
              <w:t>Kontejner</w:t>
            </w:r>
          </w:p>
        </w:tc>
        <w:tc>
          <w:tcPr>
            <w:tcW w:w="1880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Pr="00A6671C">
              <w:rPr>
                <w:rFonts w:ascii="Arial" w:hAnsi="Arial" w:cs="Arial"/>
                <w:sz w:val="22"/>
              </w:rPr>
              <w:t>00</w:t>
            </w:r>
            <w:r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612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A126A" w:rsidRPr="00A6671C" w:rsidTr="008D158A"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19.</w:t>
            </w:r>
          </w:p>
        </w:tc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A6671C">
              <w:rPr>
                <w:rFonts w:ascii="Arial" w:hAnsi="Arial" w:cs="Arial"/>
                <w:sz w:val="22"/>
              </w:rPr>
              <w:t>Kontejner</w:t>
            </w:r>
          </w:p>
        </w:tc>
        <w:tc>
          <w:tcPr>
            <w:tcW w:w="1880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Pr="00A6671C">
              <w:rPr>
                <w:rFonts w:ascii="Arial" w:hAnsi="Arial" w:cs="Arial"/>
                <w:sz w:val="22"/>
              </w:rPr>
              <w:t>00</w:t>
            </w:r>
            <w:r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612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A126A" w:rsidRPr="00A6671C" w:rsidTr="008D158A"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20.</w:t>
            </w:r>
          </w:p>
        </w:tc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A6671C">
              <w:rPr>
                <w:rFonts w:ascii="Arial" w:hAnsi="Arial" w:cs="Arial"/>
                <w:sz w:val="22"/>
              </w:rPr>
              <w:t>Kontejner</w:t>
            </w:r>
          </w:p>
        </w:tc>
        <w:tc>
          <w:tcPr>
            <w:tcW w:w="1880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Pr="00A6671C">
              <w:rPr>
                <w:rFonts w:ascii="Arial" w:hAnsi="Arial" w:cs="Arial"/>
                <w:sz w:val="22"/>
              </w:rPr>
              <w:t>00</w:t>
            </w:r>
            <w:r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612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A126A" w:rsidRPr="00A6671C" w:rsidTr="008D158A"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21.</w:t>
            </w:r>
          </w:p>
        </w:tc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A6671C">
              <w:rPr>
                <w:rFonts w:ascii="Arial" w:hAnsi="Arial" w:cs="Arial"/>
                <w:sz w:val="22"/>
              </w:rPr>
              <w:t>Kontejner</w:t>
            </w:r>
          </w:p>
        </w:tc>
        <w:tc>
          <w:tcPr>
            <w:tcW w:w="1880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  <w:r w:rsidRPr="00A6671C">
              <w:rPr>
                <w:rFonts w:ascii="Arial" w:hAnsi="Arial" w:cs="Arial"/>
                <w:sz w:val="22"/>
              </w:rPr>
              <w:t>0</w:t>
            </w:r>
            <w:r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612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A126A" w:rsidRPr="00A6671C" w:rsidTr="008D158A"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22.</w:t>
            </w:r>
          </w:p>
        </w:tc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A6671C">
              <w:rPr>
                <w:rFonts w:ascii="Arial" w:hAnsi="Arial" w:cs="Arial"/>
                <w:sz w:val="22"/>
              </w:rPr>
              <w:t>Kontejner</w:t>
            </w:r>
          </w:p>
        </w:tc>
        <w:tc>
          <w:tcPr>
            <w:tcW w:w="1880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35</w:t>
            </w:r>
            <w:r w:rsidRPr="00A6671C">
              <w:rPr>
                <w:rFonts w:ascii="Arial" w:hAnsi="Arial" w:cs="Arial"/>
                <w:sz w:val="22"/>
              </w:rPr>
              <w:t>0</w:t>
            </w:r>
            <w:r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612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A126A" w:rsidRPr="00A6671C" w:rsidTr="008D158A"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26.</w:t>
            </w:r>
          </w:p>
        </w:tc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A6671C">
              <w:rPr>
                <w:rFonts w:ascii="Arial" w:hAnsi="Arial" w:cs="Arial"/>
                <w:sz w:val="22"/>
              </w:rPr>
              <w:t>Kontejner</w:t>
            </w:r>
          </w:p>
        </w:tc>
        <w:tc>
          <w:tcPr>
            <w:tcW w:w="1880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Pr="00A6671C">
              <w:rPr>
                <w:rFonts w:ascii="Arial" w:hAnsi="Arial" w:cs="Arial"/>
                <w:sz w:val="22"/>
              </w:rPr>
              <w:t>00</w:t>
            </w:r>
            <w:r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612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A126A" w:rsidRPr="00A6671C" w:rsidTr="008D158A"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27.</w:t>
            </w:r>
          </w:p>
        </w:tc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A6671C">
              <w:rPr>
                <w:rFonts w:ascii="Arial" w:hAnsi="Arial" w:cs="Arial"/>
                <w:sz w:val="22"/>
              </w:rPr>
              <w:t>Kontejner</w:t>
            </w:r>
          </w:p>
        </w:tc>
        <w:tc>
          <w:tcPr>
            <w:tcW w:w="1880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  <w:r w:rsidRPr="00A6671C">
              <w:rPr>
                <w:rFonts w:ascii="Arial" w:hAnsi="Arial" w:cs="Arial"/>
                <w:sz w:val="22"/>
              </w:rPr>
              <w:t>0</w:t>
            </w:r>
            <w:r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612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A126A" w:rsidRPr="00A6671C" w:rsidTr="008D158A"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28.</w:t>
            </w:r>
          </w:p>
        </w:tc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A6671C">
              <w:rPr>
                <w:rFonts w:ascii="Arial" w:hAnsi="Arial" w:cs="Arial"/>
                <w:sz w:val="22"/>
              </w:rPr>
              <w:t>Kontejner</w:t>
            </w:r>
          </w:p>
        </w:tc>
        <w:tc>
          <w:tcPr>
            <w:tcW w:w="1880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  <w:r w:rsidRPr="00A6671C">
              <w:rPr>
                <w:rFonts w:ascii="Arial" w:hAnsi="Arial" w:cs="Arial"/>
                <w:sz w:val="22"/>
              </w:rPr>
              <w:t>0</w:t>
            </w:r>
            <w:r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612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A126A" w:rsidRPr="00A6671C" w:rsidTr="008D158A"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29.</w:t>
            </w:r>
          </w:p>
        </w:tc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A6671C">
              <w:rPr>
                <w:rFonts w:ascii="Arial" w:hAnsi="Arial" w:cs="Arial"/>
                <w:sz w:val="22"/>
              </w:rPr>
              <w:t>Kontejner</w:t>
            </w:r>
          </w:p>
        </w:tc>
        <w:tc>
          <w:tcPr>
            <w:tcW w:w="1880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35</w:t>
            </w:r>
            <w:r w:rsidRPr="00A6671C">
              <w:rPr>
                <w:rFonts w:ascii="Arial" w:hAnsi="Arial" w:cs="Arial"/>
                <w:sz w:val="22"/>
              </w:rPr>
              <w:t>0</w:t>
            </w:r>
            <w:r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612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A126A" w:rsidRPr="00A6671C" w:rsidTr="008D158A"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30.</w:t>
            </w:r>
          </w:p>
        </w:tc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A6671C">
              <w:rPr>
                <w:rFonts w:ascii="Arial" w:hAnsi="Arial" w:cs="Arial"/>
                <w:sz w:val="22"/>
              </w:rPr>
              <w:t>Kontejner</w:t>
            </w:r>
          </w:p>
        </w:tc>
        <w:tc>
          <w:tcPr>
            <w:tcW w:w="1880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35</w:t>
            </w:r>
            <w:r w:rsidRPr="00A6671C">
              <w:rPr>
                <w:rFonts w:ascii="Arial" w:hAnsi="Arial" w:cs="Arial"/>
                <w:sz w:val="22"/>
              </w:rPr>
              <w:t>0</w:t>
            </w:r>
            <w:r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612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A126A" w:rsidRPr="00A6671C" w:rsidTr="008D158A"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31.</w:t>
            </w:r>
          </w:p>
        </w:tc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A6671C">
              <w:rPr>
                <w:rFonts w:ascii="Arial" w:hAnsi="Arial" w:cs="Arial"/>
                <w:sz w:val="22"/>
              </w:rPr>
              <w:t>Kontejner</w:t>
            </w:r>
          </w:p>
        </w:tc>
        <w:tc>
          <w:tcPr>
            <w:tcW w:w="1880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  <w:r w:rsidRPr="00A6671C">
              <w:rPr>
                <w:rFonts w:ascii="Arial" w:hAnsi="Arial" w:cs="Arial"/>
                <w:sz w:val="22"/>
              </w:rPr>
              <w:t>0</w:t>
            </w:r>
            <w:r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612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A126A" w:rsidRPr="00A6671C" w:rsidTr="008D158A"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32.</w:t>
            </w:r>
          </w:p>
        </w:tc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A6671C">
              <w:rPr>
                <w:rFonts w:ascii="Arial" w:hAnsi="Arial" w:cs="Arial"/>
                <w:sz w:val="22"/>
              </w:rPr>
              <w:t>Kontejner</w:t>
            </w:r>
          </w:p>
        </w:tc>
        <w:tc>
          <w:tcPr>
            <w:tcW w:w="1880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  <w:r w:rsidRPr="00A6671C">
              <w:rPr>
                <w:rFonts w:ascii="Arial" w:hAnsi="Arial" w:cs="Arial"/>
                <w:sz w:val="22"/>
              </w:rPr>
              <w:t>0</w:t>
            </w:r>
            <w:r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612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A126A" w:rsidRPr="00A6671C" w:rsidTr="008D158A"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33.</w:t>
            </w:r>
          </w:p>
        </w:tc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 w:rsidRPr="00A6671C">
              <w:rPr>
                <w:rFonts w:ascii="Arial" w:hAnsi="Arial" w:cs="Arial"/>
                <w:sz w:val="22"/>
              </w:rPr>
              <w:t>Kontejner</w:t>
            </w:r>
          </w:p>
        </w:tc>
        <w:tc>
          <w:tcPr>
            <w:tcW w:w="1880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Pr="00A6671C">
              <w:rPr>
                <w:rFonts w:ascii="Arial" w:hAnsi="Arial" w:cs="Arial"/>
                <w:sz w:val="22"/>
              </w:rPr>
              <w:t>00</w:t>
            </w:r>
            <w:r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612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A126A" w:rsidRPr="00A6671C" w:rsidTr="008D158A">
        <w:tc>
          <w:tcPr>
            <w:tcW w:w="1518" w:type="dxa"/>
          </w:tcPr>
          <w:p w:rsidR="002A126A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34.</w:t>
            </w:r>
          </w:p>
        </w:tc>
        <w:tc>
          <w:tcPr>
            <w:tcW w:w="1518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Kontejner</w:t>
            </w:r>
          </w:p>
        </w:tc>
        <w:tc>
          <w:tcPr>
            <w:tcW w:w="1880" w:type="dxa"/>
          </w:tcPr>
          <w:p w:rsidR="002A126A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150,00</w:t>
            </w:r>
          </w:p>
        </w:tc>
        <w:tc>
          <w:tcPr>
            <w:tcW w:w="1612" w:type="dxa"/>
          </w:tcPr>
          <w:p w:rsidR="002A126A" w:rsidRPr="00A6671C" w:rsidRDefault="002A126A" w:rsidP="008D158A">
            <w:pPr>
              <w:spacing w:before="0" w:after="0" w:line="24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937005" w:rsidRDefault="00937005" w:rsidP="00A62AB7">
      <w:pPr>
        <w:ind w:firstLine="709"/>
        <w:rPr>
          <w:rFonts w:ascii="Times New Roman" w:eastAsia="Times New Roman" w:hAnsi="Times New Roman"/>
          <w:szCs w:val="24"/>
          <w:lang w:val="en-GB" w:eastAsia="en-GB"/>
        </w:rPr>
      </w:pPr>
    </w:p>
    <w:p w:rsidR="00937005" w:rsidRDefault="00937005" w:rsidP="00A62AB7">
      <w:pPr>
        <w:ind w:firstLine="709"/>
        <w:rPr>
          <w:rFonts w:ascii="Times New Roman" w:eastAsia="Times New Roman" w:hAnsi="Times New Roman"/>
          <w:szCs w:val="24"/>
          <w:lang w:val="en-GB" w:eastAsia="en-GB"/>
        </w:rPr>
      </w:pPr>
    </w:p>
    <w:p w:rsidR="00937005" w:rsidRDefault="00937005" w:rsidP="00937005">
      <w:pPr>
        <w:rPr>
          <w:rFonts w:ascii="Times New Roman" w:eastAsia="Times New Roman" w:hAnsi="Times New Roman"/>
          <w:szCs w:val="24"/>
          <w:lang w:val="en-GB" w:eastAsia="en-GB"/>
        </w:rPr>
      </w:pPr>
    </w:p>
    <w:p w:rsidR="00937005" w:rsidRDefault="00937005" w:rsidP="00937005">
      <w:pPr>
        <w:rPr>
          <w:rFonts w:ascii="Times New Roman" w:eastAsia="Times New Roman" w:hAnsi="Times New Roman"/>
          <w:szCs w:val="24"/>
          <w:lang w:val="en-GB" w:eastAsia="en-GB"/>
        </w:rPr>
      </w:pPr>
    </w:p>
    <w:p w:rsidR="00937005" w:rsidRDefault="00937005" w:rsidP="00A62AB7">
      <w:pPr>
        <w:ind w:firstLine="709"/>
        <w:rPr>
          <w:rFonts w:ascii="Times New Roman" w:eastAsia="Times New Roman" w:hAnsi="Times New Roman"/>
          <w:szCs w:val="24"/>
          <w:lang w:val="en-GB" w:eastAsia="en-GB"/>
        </w:rPr>
      </w:pPr>
    </w:p>
    <w:sectPr w:rsidR="00937005" w:rsidSect="005E3A37">
      <w:headerReference w:type="default" r:id="rId8"/>
      <w:headerReference w:type="first" r:id="rId9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E51" w:rsidRDefault="00046E51" w:rsidP="00A6505B">
      <w:pPr>
        <w:spacing w:before="0" w:after="0" w:line="240" w:lineRule="auto"/>
      </w:pPr>
      <w:r>
        <w:separator/>
      </w:r>
    </w:p>
  </w:endnote>
  <w:endnote w:type="continuationSeparator" w:id="0">
    <w:p w:rsidR="00046E51" w:rsidRDefault="00046E5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E51" w:rsidRDefault="00046E51" w:rsidP="00A6505B">
      <w:pPr>
        <w:spacing w:before="0" w:after="0" w:line="240" w:lineRule="auto"/>
      </w:pPr>
      <w:r>
        <w:separator/>
      </w:r>
    </w:p>
  </w:footnote>
  <w:footnote w:type="continuationSeparator" w:id="0">
    <w:p w:rsidR="00046E51" w:rsidRDefault="00046E5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E6C" w:rsidRDefault="00A03EA5" w:rsidP="00381E6C">
    <w:pPr>
      <w:pStyle w:val="Title"/>
      <w:rPr>
        <w:rFonts w:ascii="Arial" w:hAnsi="Arial" w:cs="Arial"/>
      </w:rPr>
    </w:pPr>
    <w:r>
      <w:rPr>
        <w:lang w:eastAsia="en-US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3947795</wp:posOffset>
              </wp:positionH>
              <wp:positionV relativeFrom="paragraph">
                <wp:posOffset>-43815</wp:posOffset>
              </wp:positionV>
              <wp:extent cx="2298065" cy="104267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1042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381E6C" w:rsidRDefault="00B003EE" w:rsidP="005E2CF3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A81381">
                            <w:rPr>
                              <w:rFonts w:ascii="Arial" w:hAnsi="Arial" w:cs="Arial"/>
                              <w:sz w:val="20"/>
                            </w:rPr>
                            <w:t>Bulevar Vojvode Stanka Radonjića br 1</w:t>
                          </w:r>
                          <w:r w:rsidR="005E2CF3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   </w:t>
                          </w:r>
                        </w:p>
                        <w:p w:rsidR="00B003EE" w:rsidRPr="00381E6C" w:rsidRDefault="00381E6C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>81000 Podgorica</w:t>
                          </w:r>
                          <w:r w:rsidR="00B003EE" w:rsidRPr="00381E6C">
                            <w:rPr>
                              <w:rFonts w:ascii="Arial" w:hAnsi="Arial" w:cs="Arial"/>
                              <w:sz w:val="20"/>
                            </w:rPr>
                            <w:t>, Crna Gora</w:t>
                          </w:r>
                        </w:p>
                        <w:p w:rsidR="00B003EE" w:rsidRPr="00381E6C" w:rsidRDefault="004D6717" w:rsidP="000E76FB">
                          <w:pPr>
                            <w:spacing w:before="0"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                        </w:t>
                          </w:r>
                          <w:r w:rsidR="000E76FB">
                            <w:rPr>
                              <w:rFonts w:ascii="Arial" w:hAnsi="Arial" w:cs="Arial"/>
                              <w:sz w:val="20"/>
                            </w:rPr>
                            <w:t xml:space="preserve">  </w:t>
                          </w:r>
                          <w:r w:rsidR="00B37749">
                            <w:rPr>
                              <w:rFonts w:ascii="Arial" w:hAnsi="Arial" w:cs="Arial"/>
                              <w:sz w:val="20"/>
                            </w:rPr>
                            <w:t>tel:</w:t>
                          </w:r>
                          <w:r w:rsidR="00B003EE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+382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20 </w:t>
                          </w:r>
                          <w:r w:rsidR="00030424">
                            <w:rPr>
                              <w:rFonts w:ascii="Arial" w:hAnsi="Arial" w:cs="Arial"/>
                              <w:sz w:val="20"/>
                            </w:rPr>
                            <w:t>444 001</w:t>
                          </w:r>
                        </w:p>
                        <w:p w:rsidR="00B003EE" w:rsidRPr="00381E6C" w:rsidRDefault="004D6717" w:rsidP="004D6717">
                          <w:pPr>
                            <w:spacing w:before="0"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                        </w:t>
                          </w:r>
                        </w:p>
                        <w:p w:rsidR="00B167AC" w:rsidRPr="00381E6C" w:rsidRDefault="00B167AC" w:rsidP="00E60B37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</w:pP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0.85pt;margin-top:-3.45pt;width:180.95pt;height:82.1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" stroked="f">
              <v:textbox>
                <w:txbxContent>
                  <w:p w:rsidR="00B003EE" w:rsidRPr="00381E6C" w:rsidRDefault="00B003EE" w:rsidP="005E2CF3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A81381">
                      <w:rPr>
                        <w:rFonts w:ascii="Arial" w:hAnsi="Arial" w:cs="Arial"/>
                        <w:sz w:val="20"/>
                      </w:rPr>
                      <w:t>Bulevar Vojvode Stanka Radonjića br 1</w:t>
                    </w:r>
                    <w:r w:rsidR="005E2CF3" w:rsidRPr="00381E6C">
                      <w:rPr>
                        <w:rFonts w:ascii="Arial" w:hAnsi="Arial" w:cs="Arial"/>
                        <w:sz w:val="20"/>
                      </w:rPr>
                      <w:t xml:space="preserve">   </w:t>
                    </w:r>
                  </w:p>
                  <w:p w:rsidR="00B003EE" w:rsidRPr="00381E6C" w:rsidRDefault="00381E6C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sz w:val="20"/>
                      </w:rPr>
                      <w:t>81000 Podgorica</w:t>
                    </w:r>
                    <w:r w:rsidR="00B003EE" w:rsidRPr="00381E6C">
                      <w:rPr>
                        <w:rFonts w:ascii="Arial" w:hAnsi="Arial" w:cs="Arial"/>
                        <w:sz w:val="20"/>
                      </w:rPr>
                      <w:t>, Crna Gora</w:t>
                    </w:r>
                  </w:p>
                  <w:p w:rsidR="00B003EE" w:rsidRPr="00381E6C" w:rsidRDefault="004D6717" w:rsidP="000E76FB">
                    <w:pPr>
                      <w:spacing w:before="0" w:after="0" w:line="240" w:lineRule="auto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                        </w:t>
                    </w:r>
                    <w:r w:rsidR="000E76FB">
                      <w:rPr>
                        <w:rFonts w:ascii="Arial" w:hAnsi="Arial" w:cs="Arial"/>
                        <w:sz w:val="20"/>
                      </w:rPr>
                      <w:t xml:space="preserve">  </w:t>
                    </w:r>
                    <w:r w:rsidR="00B37749">
                      <w:rPr>
                        <w:rFonts w:ascii="Arial" w:hAnsi="Arial" w:cs="Arial"/>
                        <w:sz w:val="20"/>
                      </w:rPr>
                      <w:t>tel:</w:t>
                    </w:r>
                    <w:r w:rsidR="00B003EE" w:rsidRPr="00381E6C">
                      <w:rPr>
                        <w:rFonts w:ascii="Arial" w:hAnsi="Arial" w:cs="Arial"/>
                        <w:sz w:val="20"/>
                      </w:rPr>
                      <w:t xml:space="preserve">+382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20 </w:t>
                    </w:r>
                    <w:r w:rsidR="00030424">
                      <w:rPr>
                        <w:rFonts w:ascii="Arial" w:hAnsi="Arial" w:cs="Arial"/>
                        <w:sz w:val="20"/>
                      </w:rPr>
                      <w:t>444 001</w:t>
                    </w:r>
                  </w:p>
                  <w:p w:rsidR="00B003EE" w:rsidRPr="00381E6C" w:rsidRDefault="004D6717" w:rsidP="004D6717">
                    <w:pPr>
                      <w:spacing w:before="0" w:after="0" w:line="240" w:lineRule="auto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                        </w:t>
                    </w:r>
                  </w:p>
                  <w:p w:rsidR="00B167AC" w:rsidRPr="00381E6C" w:rsidRDefault="00B167AC" w:rsidP="00E60B37">
                    <w:pPr>
                      <w:spacing w:before="0" w:after="0" w:line="240" w:lineRule="auto"/>
                      <w:rPr>
                        <w:rFonts w:ascii="Arial" w:hAnsi="Arial" w:cs="Arial"/>
                        <w:color w:val="0070C0"/>
                        <w:sz w:val="20"/>
                      </w:rPr>
                    </w:pP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-28575</wp:posOffset>
          </wp:positionV>
          <wp:extent cx="539115" cy="621665"/>
          <wp:effectExtent l="0" t="0" r="0" b="0"/>
          <wp:wrapNone/>
          <wp:docPr id="2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en-US"/>
      </w:rPr>
      <mc:AlternateContent>
        <mc:Choice Requires="wps">
          <w:drawing>
            <wp:anchor distT="0" distB="0" distL="114299" distR="114299" simplePos="0" relativeHeight="25165670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7EAC089" id="Straight Connector 27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<o:lock v:ext="edit" shapetype="f"/>
            </v:line>
          </w:pict>
        </mc:Fallback>
      </mc:AlternateContent>
    </w:r>
    <w:r w:rsidR="007904A7" w:rsidRPr="00381E6C">
      <w:rPr>
        <w:rFonts w:ascii="Arial" w:hAnsi="Arial" w:cs="Arial"/>
      </w:rPr>
      <w:t>Crna</w:t>
    </w:r>
    <w:r w:rsidR="00F127D8" w:rsidRPr="00381E6C">
      <w:rPr>
        <w:rFonts w:ascii="Arial" w:hAnsi="Arial" w:cs="Arial"/>
      </w:rPr>
      <w:t xml:space="preserve"> </w:t>
    </w:r>
    <w:r w:rsidR="007904A7" w:rsidRPr="00381E6C">
      <w:rPr>
        <w:rFonts w:ascii="Arial" w:hAnsi="Arial" w:cs="Arial"/>
      </w:rPr>
      <w:t>Gora</w:t>
    </w:r>
  </w:p>
  <w:p w:rsidR="007904A7" w:rsidRPr="00381E6C" w:rsidRDefault="00674732" w:rsidP="00381E6C">
    <w:pPr>
      <w:pStyle w:val="Title"/>
      <w:rPr>
        <w:rFonts w:ascii="Arial" w:hAnsi="Arial" w:cs="Arial"/>
      </w:rPr>
    </w:pPr>
    <w:r>
      <w:rPr>
        <w:rFonts w:ascii="Arial" w:hAnsi="Arial" w:cs="Arial"/>
      </w:rPr>
      <w:t>Uprava za katastar i državnu imovinu</w:t>
    </w:r>
  </w:p>
  <w:p w:rsidR="005E2CF3" w:rsidRPr="00030424" w:rsidRDefault="00030424" w:rsidP="005E2CF3">
    <w:pPr>
      <w:rPr>
        <w:rFonts w:ascii="Arial" w:hAnsi="Arial" w:cs="Arial"/>
        <w:lang w:val="en-US"/>
      </w:rPr>
    </w:pPr>
    <w:r>
      <w:rPr>
        <w:lang w:val="en-US"/>
      </w:rPr>
      <w:tab/>
    </w:r>
    <w:r>
      <w:rPr>
        <w:rFonts w:ascii="Arial" w:hAnsi="Arial" w:cs="Arial"/>
        <w:lang w:val="en-US"/>
      </w:rPr>
      <w:t xml:space="preserve">      </w:t>
    </w:r>
  </w:p>
  <w:p w:rsidR="005E2CF3" w:rsidRPr="005E2CF3" w:rsidRDefault="005E2CF3" w:rsidP="005E2CF3">
    <w:pPr>
      <w:rPr>
        <w:lang w:val="en-US"/>
      </w:rPr>
    </w:pP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C9B"/>
    <w:multiLevelType w:val="hybridMultilevel"/>
    <w:tmpl w:val="3C9E0D5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3172"/>
    <w:multiLevelType w:val="hybridMultilevel"/>
    <w:tmpl w:val="4F70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54A0"/>
    <w:multiLevelType w:val="hybridMultilevel"/>
    <w:tmpl w:val="1C66CCD6"/>
    <w:lvl w:ilvl="0" w:tplc="D982E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479A4"/>
    <w:multiLevelType w:val="hybridMultilevel"/>
    <w:tmpl w:val="40D81E68"/>
    <w:lvl w:ilvl="0" w:tplc="30384D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91684"/>
    <w:multiLevelType w:val="hybridMultilevel"/>
    <w:tmpl w:val="F8E62DF0"/>
    <w:lvl w:ilvl="0" w:tplc="2C1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47166939"/>
    <w:multiLevelType w:val="hybridMultilevel"/>
    <w:tmpl w:val="DFE87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0586E"/>
    <w:multiLevelType w:val="multilevel"/>
    <w:tmpl w:val="7386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48975FB"/>
    <w:multiLevelType w:val="multilevel"/>
    <w:tmpl w:val="F7B69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0"/>
  </w:num>
  <w:num w:numId="4">
    <w:abstractNumId w:val="4"/>
  </w:num>
  <w:num w:numId="5">
    <w:abstractNumId w:val="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5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7720"/>
    <w:rsid w:val="00030424"/>
    <w:rsid w:val="00032E4D"/>
    <w:rsid w:val="00046E51"/>
    <w:rsid w:val="00062206"/>
    <w:rsid w:val="00071E3B"/>
    <w:rsid w:val="00071F6C"/>
    <w:rsid w:val="000A5169"/>
    <w:rsid w:val="000C0930"/>
    <w:rsid w:val="000D4611"/>
    <w:rsid w:val="000E363D"/>
    <w:rsid w:val="000E723B"/>
    <w:rsid w:val="000E73B0"/>
    <w:rsid w:val="000E76FB"/>
    <w:rsid w:val="000F2AA0"/>
    <w:rsid w:val="000F2B95"/>
    <w:rsid w:val="000F2BFC"/>
    <w:rsid w:val="001053EE"/>
    <w:rsid w:val="00107821"/>
    <w:rsid w:val="0011148F"/>
    <w:rsid w:val="00127434"/>
    <w:rsid w:val="0014058B"/>
    <w:rsid w:val="00142765"/>
    <w:rsid w:val="00146BAA"/>
    <w:rsid w:val="00147F99"/>
    <w:rsid w:val="00150554"/>
    <w:rsid w:val="00151530"/>
    <w:rsid w:val="0015231F"/>
    <w:rsid w:val="00154D42"/>
    <w:rsid w:val="001567C1"/>
    <w:rsid w:val="0016449E"/>
    <w:rsid w:val="00167569"/>
    <w:rsid w:val="00171486"/>
    <w:rsid w:val="001822FC"/>
    <w:rsid w:val="001847FD"/>
    <w:rsid w:val="00196664"/>
    <w:rsid w:val="001A6638"/>
    <w:rsid w:val="001A79B6"/>
    <w:rsid w:val="001A7E96"/>
    <w:rsid w:val="001C0D70"/>
    <w:rsid w:val="001C27C1"/>
    <w:rsid w:val="001C2DA5"/>
    <w:rsid w:val="001D3909"/>
    <w:rsid w:val="001F1262"/>
    <w:rsid w:val="001F1805"/>
    <w:rsid w:val="001F75D5"/>
    <w:rsid w:val="00202B05"/>
    <w:rsid w:val="00205759"/>
    <w:rsid w:val="00207FC3"/>
    <w:rsid w:val="00213227"/>
    <w:rsid w:val="00216993"/>
    <w:rsid w:val="002301A5"/>
    <w:rsid w:val="00250B84"/>
    <w:rsid w:val="002511E4"/>
    <w:rsid w:val="00251299"/>
    <w:rsid w:val="0025250C"/>
    <w:rsid w:val="00252A36"/>
    <w:rsid w:val="00265A20"/>
    <w:rsid w:val="00292D5E"/>
    <w:rsid w:val="002A126A"/>
    <w:rsid w:val="002A7CB3"/>
    <w:rsid w:val="002F461C"/>
    <w:rsid w:val="00302662"/>
    <w:rsid w:val="00315CD7"/>
    <w:rsid w:val="003168DA"/>
    <w:rsid w:val="003212DD"/>
    <w:rsid w:val="00325C8F"/>
    <w:rsid w:val="00327D19"/>
    <w:rsid w:val="00330D41"/>
    <w:rsid w:val="00332279"/>
    <w:rsid w:val="003417B8"/>
    <w:rsid w:val="0034263E"/>
    <w:rsid w:val="00347B22"/>
    <w:rsid w:val="00350578"/>
    <w:rsid w:val="00354D08"/>
    <w:rsid w:val="0036132A"/>
    <w:rsid w:val="003658A5"/>
    <w:rsid w:val="00375D08"/>
    <w:rsid w:val="00381E6C"/>
    <w:rsid w:val="0039077A"/>
    <w:rsid w:val="003A4424"/>
    <w:rsid w:val="003A6DB5"/>
    <w:rsid w:val="003D6D8E"/>
    <w:rsid w:val="003F1AB7"/>
    <w:rsid w:val="004072A9"/>
    <w:rsid w:val="004112D5"/>
    <w:rsid w:val="00411EF8"/>
    <w:rsid w:val="00417C53"/>
    <w:rsid w:val="00433FCA"/>
    <w:rsid w:val="004378E1"/>
    <w:rsid w:val="004469EA"/>
    <w:rsid w:val="004501E6"/>
    <w:rsid w:val="00451F6C"/>
    <w:rsid w:val="00451FF9"/>
    <w:rsid w:val="00456C64"/>
    <w:rsid w:val="00456E69"/>
    <w:rsid w:val="004679C3"/>
    <w:rsid w:val="00473A70"/>
    <w:rsid w:val="00474D55"/>
    <w:rsid w:val="004A3C49"/>
    <w:rsid w:val="004A7A6D"/>
    <w:rsid w:val="004B3D25"/>
    <w:rsid w:val="004B5089"/>
    <w:rsid w:val="004B7FCA"/>
    <w:rsid w:val="004D6717"/>
    <w:rsid w:val="004E3DA7"/>
    <w:rsid w:val="004E7DC2"/>
    <w:rsid w:val="004F24B0"/>
    <w:rsid w:val="005016D0"/>
    <w:rsid w:val="005217A5"/>
    <w:rsid w:val="00523147"/>
    <w:rsid w:val="00531FDF"/>
    <w:rsid w:val="00532E6D"/>
    <w:rsid w:val="00537C95"/>
    <w:rsid w:val="00541257"/>
    <w:rsid w:val="00545F69"/>
    <w:rsid w:val="00547230"/>
    <w:rsid w:val="00552663"/>
    <w:rsid w:val="00554897"/>
    <w:rsid w:val="005723C7"/>
    <w:rsid w:val="005756CB"/>
    <w:rsid w:val="0058752B"/>
    <w:rsid w:val="0059766D"/>
    <w:rsid w:val="005A1573"/>
    <w:rsid w:val="005A4E7E"/>
    <w:rsid w:val="005B44BF"/>
    <w:rsid w:val="005C60B1"/>
    <w:rsid w:val="005C6F24"/>
    <w:rsid w:val="005D1471"/>
    <w:rsid w:val="005D6BF9"/>
    <w:rsid w:val="005E2CF3"/>
    <w:rsid w:val="005E3A37"/>
    <w:rsid w:val="005F56D9"/>
    <w:rsid w:val="00612213"/>
    <w:rsid w:val="006215CC"/>
    <w:rsid w:val="00630A76"/>
    <w:rsid w:val="00632E75"/>
    <w:rsid w:val="00634E73"/>
    <w:rsid w:val="00636201"/>
    <w:rsid w:val="00662B28"/>
    <w:rsid w:val="00670955"/>
    <w:rsid w:val="006731DC"/>
    <w:rsid w:val="006739CA"/>
    <w:rsid w:val="00674732"/>
    <w:rsid w:val="0068671E"/>
    <w:rsid w:val="00697B68"/>
    <w:rsid w:val="006A24FA"/>
    <w:rsid w:val="006A2C40"/>
    <w:rsid w:val="006A7E93"/>
    <w:rsid w:val="006B0CEE"/>
    <w:rsid w:val="006C1CF7"/>
    <w:rsid w:val="006D711E"/>
    <w:rsid w:val="006E262C"/>
    <w:rsid w:val="006F4BDD"/>
    <w:rsid w:val="00707DA1"/>
    <w:rsid w:val="007147A7"/>
    <w:rsid w:val="00721A35"/>
    <w:rsid w:val="00722040"/>
    <w:rsid w:val="00727234"/>
    <w:rsid w:val="0073561A"/>
    <w:rsid w:val="007426B3"/>
    <w:rsid w:val="0074553A"/>
    <w:rsid w:val="00750E27"/>
    <w:rsid w:val="0076012F"/>
    <w:rsid w:val="007674A9"/>
    <w:rsid w:val="0077100B"/>
    <w:rsid w:val="00774015"/>
    <w:rsid w:val="00786F2E"/>
    <w:rsid w:val="007904A7"/>
    <w:rsid w:val="00794586"/>
    <w:rsid w:val="007972BC"/>
    <w:rsid w:val="007978B6"/>
    <w:rsid w:val="007B2924"/>
    <w:rsid w:val="007B2B13"/>
    <w:rsid w:val="007B3D61"/>
    <w:rsid w:val="007B77B7"/>
    <w:rsid w:val="007D48A3"/>
    <w:rsid w:val="007D68A2"/>
    <w:rsid w:val="007E362A"/>
    <w:rsid w:val="007E7F46"/>
    <w:rsid w:val="007F10FC"/>
    <w:rsid w:val="007F696F"/>
    <w:rsid w:val="00810444"/>
    <w:rsid w:val="00815A09"/>
    <w:rsid w:val="00823493"/>
    <w:rsid w:val="0088156B"/>
    <w:rsid w:val="00885190"/>
    <w:rsid w:val="00890E3F"/>
    <w:rsid w:val="008C7F82"/>
    <w:rsid w:val="008E2EEB"/>
    <w:rsid w:val="008E3771"/>
    <w:rsid w:val="008E58AA"/>
    <w:rsid w:val="008F25C5"/>
    <w:rsid w:val="008F51F4"/>
    <w:rsid w:val="00900376"/>
    <w:rsid w:val="00901003"/>
    <w:rsid w:val="00902E6C"/>
    <w:rsid w:val="00907170"/>
    <w:rsid w:val="009130A0"/>
    <w:rsid w:val="00922A8D"/>
    <w:rsid w:val="00925AA4"/>
    <w:rsid w:val="009266A6"/>
    <w:rsid w:val="00933A0B"/>
    <w:rsid w:val="009349CF"/>
    <w:rsid w:val="00937005"/>
    <w:rsid w:val="00946A67"/>
    <w:rsid w:val="0095563D"/>
    <w:rsid w:val="0096107C"/>
    <w:rsid w:val="009705E9"/>
    <w:rsid w:val="00974681"/>
    <w:rsid w:val="00997C04"/>
    <w:rsid w:val="009E690D"/>
    <w:rsid w:val="009E797A"/>
    <w:rsid w:val="009F091E"/>
    <w:rsid w:val="00A03EA5"/>
    <w:rsid w:val="00A1707B"/>
    <w:rsid w:val="00A25DD6"/>
    <w:rsid w:val="00A62AB7"/>
    <w:rsid w:val="00A6505B"/>
    <w:rsid w:val="00A672D0"/>
    <w:rsid w:val="00A72E7F"/>
    <w:rsid w:val="00A81381"/>
    <w:rsid w:val="00AB2916"/>
    <w:rsid w:val="00AB60F3"/>
    <w:rsid w:val="00AC5472"/>
    <w:rsid w:val="00AF27FF"/>
    <w:rsid w:val="00B003EE"/>
    <w:rsid w:val="00B1342C"/>
    <w:rsid w:val="00B13AFC"/>
    <w:rsid w:val="00B167AC"/>
    <w:rsid w:val="00B214D5"/>
    <w:rsid w:val="00B21798"/>
    <w:rsid w:val="00B3088B"/>
    <w:rsid w:val="00B37749"/>
    <w:rsid w:val="00B37DF1"/>
    <w:rsid w:val="00B40778"/>
    <w:rsid w:val="00B40A06"/>
    <w:rsid w:val="00B473C2"/>
    <w:rsid w:val="00B47D2C"/>
    <w:rsid w:val="00B5409A"/>
    <w:rsid w:val="00B6114A"/>
    <w:rsid w:val="00B622EF"/>
    <w:rsid w:val="00B66341"/>
    <w:rsid w:val="00B765FE"/>
    <w:rsid w:val="00B83F7A"/>
    <w:rsid w:val="00B84F08"/>
    <w:rsid w:val="00BE2FC8"/>
    <w:rsid w:val="00BE3206"/>
    <w:rsid w:val="00BE5DAC"/>
    <w:rsid w:val="00BF464E"/>
    <w:rsid w:val="00C123D2"/>
    <w:rsid w:val="00C1651F"/>
    <w:rsid w:val="00C1734E"/>
    <w:rsid w:val="00C176EB"/>
    <w:rsid w:val="00C20E0A"/>
    <w:rsid w:val="00C2622E"/>
    <w:rsid w:val="00C26B7A"/>
    <w:rsid w:val="00C4431F"/>
    <w:rsid w:val="00C84028"/>
    <w:rsid w:val="00C95D7F"/>
    <w:rsid w:val="00C97AB6"/>
    <w:rsid w:val="00CA4058"/>
    <w:rsid w:val="00CB456B"/>
    <w:rsid w:val="00CC2580"/>
    <w:rsid w:val="00CC3692"/>
    <w:rsid w:val="00CD159D"/>
    <w:rsid w:val="00CD3EF0"/>
    <w:rsid w:val="00CD6E1E"/>
    <w:rsid w:val="00CF540B"/>
    <w:rsid w:val="00CF54FE"/>
    <w:rsid w:val="00D0275D"/>
    <w:rsid w:val="00D23B4D"/>
    <w:rsid w:val="00D2455F"/>
    <w:rsid w:val="00D26F4B"/>
    <w:rsid w:val="00D5116A"/>
    <w:rsid w:val="00D63B3D"/>
    <w:rsid w:val="00D77526"/>
    <w:rsid w:val="00D8029C"/>
    <w:rsid w:val="00DB41EB"/>
    <w:rsid w:val="00DC11F0"/>
    <w:rsid w:val="00DC5DF1"/>
    <w:rsid w:val="00DD1AC1"/>
    <w:rsid w:val="00DF50B9"/>
    <w:rsid w:val="00DF60F7"/>
    <w:rsid w:val="00E06099"/>
    <w:rsid w:val="00E14200"/>
    <w:rsid w:val="00E2190F"/>
    <w:rsid w:val="00E226EC"/>
    <w:rsid w:val="00E24736"/>
    <w:rsid w:val="00E42D76"/>
    <w:rsid w:val="00E4630D"/>
    <w:rsid w:val="00E47C9B"/>
    <w:rsid w:val="00E60B37"/>
    <w:rsid w:val="00E65EA5"/>
    <w:rsid w:val="00E7228E"/>
    <w:rsid w:val="00E73A9B"/>
    <w:rsid w:val="00E73FEB"/>
    <w:rsid w:val="00E74F68"/>
    <w:rsid w:val="00E75466"/>
    <w:rsid w:val="00E76D13"/>
    <w:rsid w:val="00EB5925"/>
    <w:rsid w:val="00F03D2F"/>
    <w:rsid w:val="00F127D8"/>
    <w:rsid w:val="00F14B0C"/>
    <w:rsid w:val="00F16D1B"/>
    <w:rsid w:val="00F21A4A"/>
    <w:rsid w:val="00F323F6"/>
    <w:rsid w:val="00F5766A"/>
    <w:rsid w:val="00F63FBA"/>
    <w:rsid w:val="00F72BD6"/>
    <w:rsid w:val="00F75708"/>
    <w:rsid w:val="00F811B4"/>
    <w:rsid w:val="00F82E16"/>
    <w:rsid w:val="00F8454E"/>
    <w:rsid w:val="00FC12E3"/>
    <w:rsid w:val="00FE3AA3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EB223"/>
  <w15:chartTrackingRefBased/>
  <w15:docId w15:val="{08D9510C-2241-475F-8486-19E16702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/>
      <w:bCs/>
      <w:szCs w:val="20"/>
      <w:lang w:val="hr-HR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/>
      <w:b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="Times New Roman"/>
      <w:bCs/>
      <w:iCs/>
      <w:szCs w:val="20"/>
      <w:u w:val="single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="Times New Roman"/>
      <w:i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link w:val="Heading4"/>
    <w:uiPriority w:val="9"/>
    <w:rsid w:val="00E73A9B"/>
    <w:rPr>
      <w:rFonts w:eastAsia="Times New Roman" w:cs="Times New Roman"/>
      <w:bCs/>
      <w:iCs/>
      <w:sz w:val="24"/>
      <w:u w:val="single"/>
    </w:rPr>
  </w:style>
  <w:style w:type="character" w:customStyle="1" w:styleId="Heading5Char">
    <w:name w:val="Heading 5 Char"/>
    <w:link w:val="Heading5"/>
    <w:uiPriority w:val="9"/>
    <w:rsid w:val="00252A36"/>
    <w:rPr>
      <w:rFonts w:eastAsia="Times New Roman" w:cs="Times New Roman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  <w:rPr>
      <w:szCs w:val="20"/>
      <w:lang w:val="x-none" w:eastAsia="x-none"/>
    </w:rPr>
  </w:style>
  <w:style w:type="character" w:customStyle="1" w:styleId="NormalTabChar">
    <w:name w:val="Normal Tab Char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/>
      <w:szCs w:val="24"/>
    </w:rPr>
  </w:style>
  <w:style w:type="character" w:styleId="Hyperlink">
    <w:name w:val="Hyperlink"/>
    <w:uiPriority w:val="99"/>
    <w:unhideWhenUsed/>
    <w:rsid w:val="00F127D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  <w:lang w:val="en-US" w:eastAsia="x-none"/>
    </w:rPr>
  </w:style>
  <w:style w:type="character" w:customStyle="1" w:styleId="TitleChar">
    <w:name w:val="Title Char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 w:eastAsia="x-none"/>
    </w:rPr>
  </w:style>
  <w:style w:type="character" w:customStyle="1" w:styleId="CommentTextChar">
    <w:name w:val="Comment Text Char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266A6"/>
    <w:pPr>
      <w:spacing w:before="0" w:after="200" w:line="276" w:lineRule="auto"/>
      <w:ind w:left="720"/>
      <w:contextualSpacing/>
      <w:jc w:val="left"/>
    </w:pPr>
    <w:rPr>
      <w:sz w:val="22"/>
      <w:lang w:val="en-US"/>
    </w:rPr>
  </w:style>
  <w:style w:type="paragraph" w:customStyle="1" w:styleId="1tekst">
    <w:name w:val="_1tekst"/>
    <w:basedOn w:val="Normal"/>
    <w:rsid w:val="001C0D70"/>
    <w:pPr>
      <w:spacing w:before="0" w:after="0" w:line="240" w:lineRule="auto"/>
      <w:ind w:left="375" w:right="375" w:firstLine="24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al1">
    <w:name w:val="Normal1"/>
    <w:basedOn w:val="Normal"/>
    <w:rsid w:val="001274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en-US"/>
    </w:rPr>
  </w:style>
  <w:style w:type="table" w:customStyle="1" w:styleId="TableGrid1">
    <w:name w:val="Table Grid1"/>
    <w:basedOn w:val="TableNormal"/>
    <w:uiPriority w:val="39"/>
    <w:rsid w:val="00937005"/>
    <w:rPr>
      <w:rFonts w:eastAsia="Times New Roman"/>
      <w:sz w:val="22"/>
      <w:szCs w:val="22"/>
      <w:lang w:val="sr-Latn-M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cp:lastModifiedBy>Uprava za imovinu</cp:lastModifiedBy>
  <cp:revision>6</cp:revision>
  <cp:lastPrinted>2023-09-27T09:06:00Z</cp:lastPrinted>
  <dcterms:created xsi:type="dcterms:W3CDTF">2023-09-27T07:30:00Z</dcterms:created>
  <dcterms:modified xsi:type="dcterms:W3CDTF">2023-09-27T09:19:00Z</dcterms:modified>
</cp:coreProperties>
</file>